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DB7FAD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1A6300">
              <w:rPr>
                <w:lang w:val="en-CA"/>
              </w:rPr>
              <w:t>0182</w:t>
            </w:r>
            <w:r w:rsidR="006A0E5C" w:rsidRPr="006A0E5C">
              <w:rPr>
                <w:lang w:val="en-CA"/>
              </w:rPr>
              <w:t>-v</w:t>
            </w:r>
            <w:r w:rsidR="001A6300">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E61DAC" w:rsidRPr="005B217D" w14:paraId="188D2B50" w14:textId="77777777" w:rsidTr="00D642F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44B45C93" w:rsidR="00E61DAC" w:rsidRPr="005B217D" w:rsidRDefault="00A23F8D" w:rsidP="009D7CE6">
            <w:pPr>
              <w:spacing w:before="60" w:after="60"/>
              <w:rPr>
                <w:b/>
                <w:szCs w:val="22"/>
                <w:lang w:val="en-CA"/>
              </w:rPr>
            </w:pPr>
            <w:r w:rsidRPr="0020480F">
              <w:rPr>
                <w:b/>
                <w:szCs w:val="22"/>
                <w:lang w:val="en-CA"/>
              </w:rPr>
              <w:t>AHG</w:t>
            </w:r>
            <w:r w:rsidR="0020480F" w:rsidRPr="0020480F">
              <w:rPr>
                <w:b/>
                <w:szCs w:val="22"/>
                <w:lang w:val="en-CA"/>
              </w:rPr>
              <w:t>9</w:t>
            </w:r>
            <w:r w:rsidRPr="0020480F">
              <w:rPr>
                <w:b/>
                <w:szCs w:val="22"/>
                <w:lang w:val="en-CA"/>
              </w:rPr>
              <w:t>: JPEG</w:t>
            </w:r>
            <w:r>
              <w:rPr>
                <w:b/>
                <w:szCs w:val="22"/>
                <w:lang w:val="en-CA"/>
              </w:rPr>
              <w:t xml:space="preserve"> segments SEI message</w:t>
            </w:r>
          </w:p>
        </w:tc>
      </w:tr>
      <w:tr w:rsidR="00E61DAC" w:rsidRPr="005B217D" w14:paraId="3D8B01B2" w14:textId="77777777" w:rsidTr="00D642F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2AED28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642F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43AE2482" w:rsidR="00E61DAC" w:rsidRPr="005B217D" w:rsidRDefault="00E61DAC" w:rsidP="005E1AC6">
            <w:pPr>
              <w:spacing w:before="60" w:after="60"/>
              <w:rPr>
                <w:szCs w:val="22"/>
                <w:lang w:val="en-CA"/>
              </w:rPr>
            </w:pPr>
            <w:r w:rsidRPr="005B217D">
              <w:rPr>
                <w:szCs w:val="22"/>
                <w:lang w:val="en-CA"/>
              </w:rPr>
              <w:t>Proposal</w:t>
            </w:r>
          </w:p>
        </w:tc>
      </w:tr>
      <w:tr w:rsidR="00D642FB" w:rsidRPr="00612DC9" w14:paraId="6D3D7CDB" w14:textId="77777777" w:rsidTr="00D642FB">
        <w:trPr>
          <w:gridAfter w:val="1"/>
          <w:wAfter w:w="17" w:type="dxa"/>
        </w:trPr>
        <w:tc>
          <w:tcPr>
            <w:tcW w:w="1458" w:type="dxa"/>
          </w:tcPr>
          <w:p w14:paraId="4174F3EA" w14:textId="77777777" w:rsidR="00D642FB" w:rsidRPr="00612DC9" w:rsidRDefault="00D642FB" w:rsidP="008C58D5">
            <w:pPr>
              <w:spacing w:before="60" w:after="60"/>
              <w:rPr>
                <w:i/>
                <w:szCs w:val="22"/>
              </w:rPr>
            </w:pPr>
            <w:r w:rsidRPr="00612DC9">
              <w:rPr>
                <w:i/>
                <w:szCs w:val="22"/>
              </w:rPr>
              <w:t>Author(s) or</w:t>
            </w:r>
            <w:r w:rsidRPr="00612DC9">
              <w:rPr>
                <w:i/>
                <w:szCs w:val="22"/>
              </w:rPr>
              <w:br/>
              <w:t>Contact(s):</w:t>
            </w:r>
          </w:p>
        </w:tc>
        <w:tc>
          <w:tcPr>
            <w:tcW w:w="3362" w:type="dxa"/>
          </w:tcPr>
          <w:p w14:paraId="3EBE37C4" w14:textId="67FB8FC6" w:rsidR="00D642FB" w:rsidRPr="00CF0344" w:rsidRDefault="00D642FB" w:rsidP="008C58D5">
            <w:pPr>
              <w:spacing w:before="60" w:after="60"/>
              <w:rPr>
                <w:szCs w:val="22"/>
                <w:lang w:val="fr-FR"/>
              </w:rPr>
            </w:pPr>
            <w:r w:rsidRPr="00CF0344">
              <w:rPr>
                <w:szCs w:val="22"/>
                <w:lang w:val="fr-FR"/>
              </w:rPr>
              <w:t>P. de Lagrange</w:t>
            </w:r>
            <w:r w:rsidRPr="00CF0344">
              <w:rPr>
                <w:szCs w:val="22"/>
                <w:lang w:val="fr-FR"/>
              </w:rPr>
              <w:br/>
            </w:r>
            <w:r>
              <w:rPr>
                <w:szCs w:val="22"/>
                <w:lang w:val="fr-FR"/>
              </w:rPr>
              <w:t>D</w:t>
            </w:r>
            <w:r w:rsidRPr="00CF0344">
              <w:rPr>
                <w:szCs w:val="22"/>
                <w:lang w:val="fr-FR"/>
              </w:rPr>
              <w:t xml:space="preserve">. </w:t>
            </w:r>
            <w:r>
              <w:rPr>
                <w:szCs w:val="22"/>
                <w:lang w:val="fr-FR"/>
              </w:rPr>
              <w:t>Doyen</w:t>
            </w:r>
            <w:r w:rsidR="00A053B1">
              <w:rPr>
                <w:szCs w:val="22"/>
                <w:lang w:val="fr-FR"/>
              </w:rPr>
              <w:br/>
              <w:t>E. François</w:t>
            </w:r>
            <w:r>
              <w:rPr>
                <w:szCs w:val="22"/>
                <w:lang w:val="fr-FR"/>
              </w:rPr>
              <w:br/>
              <w:t>F. Urban</w:t>
            </w:r>
            <w:r>
              <w:rPr>
                <w:szCs w:val="22"/>
                <w:lang w:val="fr-FR"/>
              </w:rPr>
              <w:br/>
              <w:t>C. Salmon-Legagneur</w:t>
            </w:r>
          </w:p>
        </w:tc>
        <w:tc>
          <w:tcPr>
            <w:tcW w:w="900" w:type="dxa"/>
          </w:tcPr>
          <w:p w14:paraId="226E394A" w14:textId="77777777" w:rsidR="00D642FB" w:rsidRPr="00612DC9" w:rsidRDefault="00D642FB" w:rsidP="008C58D5">
            <w:pPr>
              <w:spacing w:before="60" w:after="60"/>
              <w:rPr>
                <w:szCs w:val="22"/>
              </w:rPr>
            </w:pPr>
            <w:r w:rsidRPr="00612DC9">
              <w:rPr>
                <w:szCs w:val="22"/>
              </w:rPr>
              <w:t>Email:</w:t>
            </w:r>
          </w:p>
        </w:tc>
        <w:tc>
          <w:tcPr>
            <w:tcW w:w="3623" w:type="dxa"/>
          </w:tcPr>
          <w:p w14:paraId="7998929D" w14:textId="77777777" w:rsidR="00D642FB" w:rsidRPr="00612DC9" w:rsidRDefault="00D642FB" w:rsidP="008C58D5">
            <w:pPr>
              <w:spacing w:before="60" w:after="60"/>
              <w:rPr>
                <w:szCs w:val="22"/>
              </w:rPr>
            </w:pPr>
            <w:r w:rsidRPr="00612DC9">
              <w:rPr>
                <w:szCs w:val="22"/>
              </w:rPr>
              <w:t>philippe.delagrange@interdigital.com</w:t>
            </w:r>
          </w:p>
        </w:tc>
      </w:tr>
      <w:tr w:rsidR="00E61DAC" w:rsidRPr="005B217D" w14:paraId="49AFAA61" w14:textId="77777777" w:rsidTr="00D642F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3DB3D471" w:rsidR="00E61DAC" w:rsidRPr="005B217D" w:rsidRDefault="00A23F8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CA1C933" w:rsidR="00263398" w:rsidRPr="005B217D" w:rsidRDefault="003E62BC" w:rsidP="009234A5">
      <w:pPr>
        <w:rPr>
          <w:szCs w:val="22"/>
          <w:lang w:val="en-CA"/>
        </w:rPr>
      </w:pPr>
      <w:r>
        <w:rPr>
          <w:szCs w:val="22"/>
          <w:lang w:val="en-CA"/>
        </w:rPr>
        <w:t>During the 32</w:t>
      </w:r>
      <w:r w:rsidRPr="003E62BC">
        <w:rPr>
          <w:szCs w:val="22"/>
          <w:vertAlign w:val="superscript"/>
          <w:lang w:val="en-CA"/>
        </w:rPr>
        <w:t>nd</w:t>
      </w:r>
      <w:r>
        <w:rPr>
          <w:szCs w:val="22"/>
          <w:lang w:val="en-CA"/>
        </w:rPr>
        <w:t xml:space="preserve"> </w:t>
      </w:r>
      <w:r w:rsidR="00093D79">
        <w:rPr>
          <w:szCs w:val="22"/>
          <w:lang w:val="en-CA"/>
        </w:rPr>
        <w:t xml:space="preserve">JVET meeting, </w:t>
      </w:r>
      <w:r w:rsidR="00203D47">
        <w:rPr>
          <w:szCs w:val="22"/>
          <w:lang w:val="en-CA"/>
        </w:rPr>
        <w:t xml:space="preserve">the </w:t>
      </w:r>
      <w:r w:rsidR="008F0F1C">
        <w:rPr>
          <w:szCs w:val="22"/>
          <w:lang w:val="en-CA"/>
        </w:rPr>
        <w:t xml:space="preserve">contribution JVET-AF0141 proposed new SEI messages to embed </w:t>
      </w:r>
      <w:r>
        <w:rPr>
          <w:szCs w:val="22"/>
          <w:lang w:val="en-CA"/>
        </w:rPr>
        <w:t>externally defined</w:t>
      </w:r>
      <w:r w:rsidR="008F0F1C">
        <w:rPr>
          <w:szCs w:val="22"/>
          <w:lang w:val="en-CA"/>
        </w:rPr>
        <w:t xml:space="preserve"> camera-related metadata structures</w:t>
      </w:r>
      <w:r w:rsidR="00AA3425">
        <w:rPr>
          <w:szCs w:val="22"/>
          <w:lang w:val="en-CA"/>
        </w:rPr>
        <w:t xml:space="preserve"> (</w:t>
      </w:r>
      <w:r w:rsidR="008F0F1C">
        <w:rPr>
          <w:szCs w:val="22"/>
          <w:lang w:val="en-CA"/>
        </w:rPr>
        <w:t>JFIF</w:t>
      </w:r>
      <w:r w:rsidR="00AA3425">
        <w:rPr>
          <w:szCs w:val="22"/>
          <w:lang w:val="en-CA"/>
        </w:rPr>
        <w:t>,</w:t>
      </w:r>
      <w:r w:rsidR="008F0F1C">
        <w:rPr>
          <w:szCs w:val="22"/>
          <w:lang w:val="en-CA"/>
        </w:rPr>
        <w:t xml:space="preserve"> EXIF</w:t>
      </w:r>
      <w:r w:rsidR="00AA3425">
        <w:rPr>
          <w:szCs w:val="22"/>
          <w:lang w:val="en-CA"/>
        </w:rPr>
        <w:t xml:space="preserve"> or XMP)</w:t>
      </w:r>
      <w:r w:rsidR="008F0F1C">
        <w:rPr>
          <w:szCs w:val="22"/>
          <w:lang w:val="en-CA"/>
        </w:rPr>
        <w:t xml:space="preserve">. </w:t>
      </w:r>
      <w:r w:rsidR="00AA3425">
        <w:rPr>
          <w:szCs w:val="22"/>
          <w:lang w:val="en-CA"/>
        </w:rPr>
        <w:t xml:space="preserve">This is said to provide somewhat redundant functionality, with EXIF additionally raising </w:t>
      </w:r>
      <w:r w:rsidR="008F0F1C">
        <w:rPr>
          <w:szCs w:val="22"/>
          <w:lang w:val="en-CA"/>
        </w:rPr>
        <w:t xml:space="preserve">concern </w:t>
      </w:r>
      <w:r w:rsidR="00AA3425">
        <w:rPr>
          <w:szCs w:val="22"/>
          <w:lang w:val="en-CA"/>
        </w:rPr>
        <w:t xml:space="preserve">because of the need to </w:t>
      </w:r>
      <w:r w:rsidR="008F0F1C">
        <w:rPr>
          <w:szCs w:val="22"/>
          <w:lang w:val="en-CA"/>
        </w:rPr>
        <w:t>refer to specifications from non-SDO bodies like CIPA and JEITA</w:t>
      </w:r>
      <w:r w:rsidR="00591CBC">
        <w:rPr>
          <w:szCs w:val="22"/>
          <w:lang w:val="en-CA"/>
        </w:rPr>
        <w:t xml:space="preserve">. </w:t>
      </w:r>
      <w:r w:rsidR="00532900">
        <w:rPr>
          <w:szCs w:val="22"/>
          <w:lang w:val="en-CA"/>
        </w:rPr>
        <w:t xml:space="preserve">This contribution </w:t>
      </w:r>
      <w:r w:rsidR="00525928">
        <w:rPr>
          <w:szCs w:val="22"/>
          <w:lang w:val="en-CA"/>
        </w:rPr>
        <w:t xml:space="preserve">proposes </w:t>
      </w:r>
      <w:r w:rsidR="00E300E5">
        <w:rPr>
          <w:szCs w:val="22"/>
          <w:lang w:val="en-CA"/>
        </w:rPr>
        <w:t xml:space="preserve">to replace or merge the </w:t>
      </w:r>
      <w:r w:rsidR="00E300E5">
        <w:rPr>
          <w:szCs w:val="22"/>
          <w:lang w:val="en-CA"/>
        </w:rPr>
        <w:t>JFIF SEI message</w:t>
      </w:r>
      <w:r w:rsidR="00E300E5">
        <w:rPr>
          <w:szCs w:val="22"/>
          <w:lang w:val="en-CA"/>
        </w:rPr>
        <w:t xml:space="preserve"> with </w:t>
      </w:r>
      <w:r w:rsidR="00E300E5">
        <w:rPr>
          <w:szCs w:val="22"/>
          <w:lang w:val="en-CA"/>
        </w:rPr>
        <w:t>a new SEI message embedding</w:t>
      </w:r>
      <w:r w:rsidR="00E300E5" w:rsidRPr="0012273C">
        <w:rPr>
          <w:szCs w:val="22"/>
          <w:lang w:val="en-CA"/>
        </w:rPr>
        <w:t xml:space="preserve"> </w:t>
      </w:r>
      <w:r w:rsidR="00E300E5">
        <w:rPr>
          <w:szCs w:val="22"/>
          <w:lang w:val="en-CA"/>
        </w:rPr>
        <w:t xml:space="preserve">generic </w:t>
      </w:r>
      <w:r w:rsidR="00E300E5">
        <w:rPr>
          <w:szCs w:val="22"/>
          <w:lang w:val="en-CA"/>
        </w:rPr>
        <w:t>JPEG segments</w:t>
      </w:r>
      <w:r w:rsidR="00E300E5">
        <w:rPr>
          <w:szCs w:val="22"/>
          <w:lang w:val="en-CA"/>
        </w:rPr>
        <w:t xml:space="preserve">, that is said to </w:t>
      </w:r>
      <w:r w:rsidR="004A2EC1">
        <w:rPr>
          <w:szCs w:val="22"/>
          <w:lang w:val="en-CA"/>
        </w:rPr>
        <w:t>go around th</w:t>
      </w:r>
      <w:r w:rsidR="00E300E5">
        <w:rPr>
          <w:szCs w:val="22"/>
          <w:lang w:val="en-CA"/>
        </w:rPr>
        <w:t>e</w:t>
      </w:r>
      <w:r w:rsidR="004A2EC1">
        <w:rPr>
          <w:szCs w:val="22"/>
          <w:lang w:val="en-CA"/>
        </w:rPr>
        <w:t>s</w:t>
      </w:r>
      <w:r w:rsidR="00E300E5">
        <w:rPr>
          <w:szCs w:val="22"/>
          <w:lang w:val="en-CA"/>
        </w:rPr>
        <w:t>e</w:t>
      </w:r>
      <w:r w:rsidR="004A2EC1">
        <w:rPr>
          <w:szCs w:val="22"/>
          <w:lang w:val="en-CA"/>
        </w:rPr>
        <w:t xml:space="preserve"> issue</w:t>
      </w:r>
      <w:r w:rsidR="00E300E5">
        <w:rPr>
          <w:szCs w:val="22"/>
          <w:lang w:val="en-CA"/>
        </w:rPr>
        <w:t>s while providing more functionality</w:t>
      </w:r>
      <w:r w:rsidR="004010E5">
        <w:rPr>
          <w:szCs w:val="22"/>
          <w:lang w:val="en-CA"/>
        </w:rPr>
        <w:t>.</w:t>
      </w:r>
      <w:r w:rsidR="00C06ED7">
        <w:rPr>
          <w:szCs w:val="22"/>
          <w:lang w:val="en-CA"/>
        </w:rPr>
        <w:t xml:space="preserve"> Indeed, some JPEG segments named “APP segments” are free to use for applications with any kind of payload and are </w:t>
      </w:r>
      <w:r w:rsidR="00E300E5">
        <w:rPr>
          <w:szCs w:val="22"/>
          <w:lang w:val="en-CA"/>
        </w:rPr>
        <w:t>commonly used</w:t>
      </w:r>
      <w:r w:rsidR="00993B41">
        <w:rPr>
          <w:szCs w:val="22"/>
          <w:lang w:val="en-CA"/>
        </w:rPr>
        <w:t xml:space="preserve"> </w:t>
      </w:r>
      <w:r w:rsidR="00AC31E0">
        <w:rPr>
          <w:szCs w:val="22"/>
          <w:lang w:val="en-CA"/>
        </w:rPr>
        <w:t>to embed such camera-related metadata</w:t>
      </w:r>
      <w:r w:rsidR="00C06ED7">
        <w:rPr>
          <w:szCs w:val="22"/>
          <w:lang w:val="en-CA"/>
        </w:rPr>
        <w:t>.</w:t>
      </w:r>
      <w:r w:rsidR="004010E5">
        <w:rPr>
          <w:szCs w:val="22"/>
          <w:lang w:val="en-CA"/>
        </w:rPr>
        <w:t xml:space="preserve"> </w:t>
      </w:r>
      <w:r w:rsidR="00282B31">
        <w:rPr>
          <w:szCs w:val="22"/>
          <w:lang w:val="en-CA"/>
        </w:rPr>
        <w:t xml:space="preserve">This solution is </w:t>
      </w:r>
      <w:r w:rsidR="00765A91">
        <w:rPr>
          <w:szCs w:val="22"/>
          <w:lang w:val="en-CA"/>
        </w:rPr>
        <w:t xml:space="preserve">also </w:t>
      </w:r>
      <w:r w:rsidR="00282B31">
        <w:rPr>
          <w:szCs w:val="22"/>
          <w:lang w:val="en-CA"/>
        </w:rPr>
        <w:t xml:space="preserve">reported </w:t>
      </w:r>
      <w:r w:rsidR="00BC183F">
        <w:rPr>
          <w:szCs w:val="22"/>
          <w:lang w:val="en-CA"/>
        </w:rPr>
        <w:t xml:space="preserve">to </w:t>
      </w:r>
      <w:r w:rsidR="00765A91">
        <w:rPr>
          <w:szCs w:val="22"/>
          <w:lang w:val="en-CA"/>
        </w:rPr>
        <w:t xml:space="preserve">offer additional </w:t>
      </w:r>
      <w:r w:rsidR="00DE3F2B">
        <w:rPr>
          <w:szCs w:val="22"/>
          <w:lang w:val="en-CA"/>
        </w:rPr>
        <w:t xml:space="preserve">possibilities such as </w:t>
      </w:r>
      <w:r w:rsidR="00AC64B4">
        <w:rPr>
          <w:szCs w:val="22"/>
          <w:lang w:val="en-CA"/>
        </w:rPr>
        <w:t>embedding full JPEG pictures in a video bitstream</w:t>
      </w:r>
      <w:r w:rsidR="00BB12EB">
        <w:rPr>
          <w:szCs w:val="22"/>
          <w:lang w:val="en-CA"/>
        </w:rPr>
        <w:t>, for instance for</w:t>
      </w:r>
      <w:r w:rsidR="00BB12EB" w:rsidRPr="00BB12EB">
        <w:rPr>
          <w:szCs w:val="22"/>
          <w:lang w:val="en-CA"/>
        </w:rPr>
        <w:t xml:space="preserve"> </w:t>
      </w:r>
      <w:r w:rsidR="00BB12EB">
        <w:rPr>
          <w:szCs w:val="22"/>
          <w:lang w:val="en-CA"/>
        </w:rPr>
        <w:t>indexing purpose</w:t>
      </w:r>
      <w:r w:rsidR="00E300E5">
        <w:rPr>
          <w:szCs w:val="22"/>
          <w:lang w:val="en-CA"/>
        </w:rPr>
        <w:t xml:space="preserve"> or hi-resolution snapshots</w:t>
      </w:r>
      <w:r w:rsidR="00BB12EB">
        <w:rPr>
          <w:szCs w:val="22"/>
          <w:lang w:val="en-CA"/>
        </w:rPr>
        <w:t>.</w:t>
      </w:r>
    </w:p>
    <w:p w14:paraId="7D2AC1F0" w14:textId="044D95E0" w:rsidR="00745F6B" w:rsidRPr="005B217D" w:rsidRDefault="00745F6B" w:rsidP="00E11923">
      <w:pPr>
        <w:pStyle w:val="Heading1"/>
        <w:rPr>
          <w:lang w:val="en-CA"/>
        </w:rPr>
      </w:pPr>
      <w:r w:rsidRPr="005B217D">
        <w:rPr>
          <w:lang w:val="en-CA"/>
        </w:rPr>
        <w:t>Introduction</w:t>
      </w:r>
    </w:p>
    <w:p w14:paraId="3271CFEF" w14:textId="738DD637" w:rsidR="00B91C90" w:rsidRDefault="00A23F8D" w:rsidP="009234A5">
      <w:pPr>
        <w:rPr>
          <w:szCs w:val="22"/>
          <w:lang w:val="en-CA"/>
        </w:rPr>
      </w:pPr>
      <w:r>
        <w:rPr>
          <w:szCs w:val="22"/>
          <w:lang w:val="en-CA"/>
        </w:rPr>
        <w:t xml:space="preserve">This </w:t>
      </w:r>
      <w:r w:rsidR="00FD123F">
        <w:rPr>
          <w:szCs w:val="22"/>
          <w:lang w:val="en-CA"/>
        </w:rPr>
        <w:t>contribution</w:t>
      </w:r>
      <w:r>
        <w:rPr>
          <w:szCs w:val="22"/>
          <w:lang w:val="en-CA"/>
        </w:rPr>
        <w:t xml:space="preserve"> was </w:t>
      </w:r>
      <w:r w:rsidR="00156C29">
        <w:rPr>
          <w:szCs w:val="22"/>
          <w:lang w:val="en-CA"/>
        </w:rPr>
        <w:t>triggered</w:t>
      </w:r>
      <w:r>
        <w:rPr>
          <w:szCs w:val="22"/>
          <w:lang w:val="en-CA"/>
        </w:rPr>
        <w:t xml:space="preserve"> by JVET-AF0141</w:t>
      </w:r>
      <w:r w:rsidR="00FD123F">
        <w:rPr>
          <w:szCs w:val="22"/>
          <w:lang w:val="en-CA"/>
        </w:rPr>
        <w:t xml:space="preserve"> that proposed new SEI messages to embed </w:t>
      </w:r>
      <w:r w:rsidR="003E62BC">
        <w:rPr>
          <w:szCs w:val="22"/>
          <w:lang w:val="en-CA"/>
        </w:rPr>
        <w:t>externally defined</w:t>
      </w:r>
      <w:r w:rsidR="00FD123F">
        <w:rPr>
          <w:szCs w:val="22"/>
          <w:lang w:val="en-CA"/>
        </w:rPr>
        <w:t xml:space="preserve"> camera-related metadata structures, for example JFIF and EXIF. One </w:t>
      </w:r>
      <w:r w:rsidR="008000DD">
        <w:rPr>
          <w:szCs w:val="22"/>
          <w:lang w:val="en-CA"/>
        </w:rPr>
        <w:t xml:space="preserve">concern raised </w:t>
      </w:r>
      <w:r w:rsidR="00575A74">
        <w:rPr>
          <w:szCs w:val="22"/>
          <w:lang w:val="en-CA"/>
        </w:rPr>
        <w:t>for this proposal</w:t>
      </w:r>
      <w:r w:rsidR="008000DD">
        <w:rPr>
          <w:szCs w:val="22"/>
          <w:lang w:val="en-CA"/>
        </w:rPr>
        <w:t xml:space="preserve"> </w:t>
      </w:r>
      <w:r w:rsidR="00FD123F">
        <w:rPr>
          <w:szCs w:val="22"/>
          <w:lang w:val="en-CA"/>
        </w:rPr>
        <w:t>was to refer to specifications from non-SDO bodies like CIPA and JEITA.</w:t>
      </w:r>
    </w:p>
    <w:p w14:paraId="1539A21D" w14:textId="235FDF6A" w:rsidR="001F2594" w:rsidRDefault="00FD123F" w:rsidP="009234A5">
      <w:pPr>
        <w:rPr>
          <w:szCs w:val="22"/>
          <w:lang w:val="en-CA"/>
        </w:rPr>
      </w:pPr>
      <w:r>
        <w:rPr>
          <w:szCs w:val="22"/>
          <w:lang w:val="en-CA"/>
        </w:rPr>
        <w:t xml:space="preserve">On the other hand, JPEG, a sibling working group of JVET within ISO, has defined a file format where that problem does not exist: JPEG files can readily embed </w:t>
      </w:r>
      <w:r w:rsidR="001A61AB">
        <w:rPr>
          <w:szCs w:val="22"/>
          <w:lang w:val="en-CA"/>
        </w:rPr>
        <w:t xml:space="preserve">JFIF of course (as part of JPEG specifications), but also </w:t>
      </w:r>
      <w:r>
        <w:rPr>
          <w:szCs w:val="22"/>
          <w:lang w:val="en-CA"/>
        </w:rPr>
        <w:t xml:space="preserve">various kinds of external metadata, including EXIF, </w:t>
      </w:r>
      <w:r w:rsidR="00B91C90">
        <w:rPr>
          <w:szCs w:val="22"/>
          <w:lang w:val="en-CA"/>
        </w:rPr>
        <w:t>XMP, IPTC, ICC color profiles, etc. This is not defined by JPEG spec</w:t>
      </w:r>
      <w:r w:rsidR="005E05C9">
        <w:rPr>
          <w:szCs w:val="22"/>
          <w:lang w:val="en-CA"/>
        </w:rPr>
        <w:t>ification</w:t>
      </w:r>
      <w:r w:rsidR="00B91C90">
        <w:rPr>
          <w:szCs w:val="22"/>
          <w:lang w:val="en-CA"/>
        </w:rPr>
        <w:t xml:space="preserve">s, but rather JPEG files are made of basic chunks called “segments” (see next section), some of them </w:t>
      </w:r>
      <w:r w:rsidR="008F397C">
        <w:rPr>
          <w:szCs w:val="22"/>
          <w:lang w:val="en-CA"/>
        </w:rPr>
        <w:t xml:space="preserve">being </w:t>
      </w:r>
      <w:r w:rsidR="00B91C90">
        <w:rPr>
          <w:szCs w:val="22"/>
          <w:lang w:val="en-CA"/>
        </w:rPr>
        <w:t>“</w:t>
      </w:r>
      <w:proofErr w:type="spellStart"/>
      <w:r w:rsidR="00B91C90">
        <w:rPr>
          <w:szCs w:val="22"/>
          <w:lang w:val="en-CA"/>
        </w:rPr>
        <w:t>APP</w:t>
      </w:r>
      <w:r w:rsidR="00136346" w:rsidRPr="003E62BC">
        <w:rPr>
          <w:szCs w:val="22"/>
          <w:vertAlign w:val="subscript"/>
          <w:lang w:val="en-CA"/>
        </w:rPr>
        <w:t>n</w:t>
      </w:r>
      <w:proofErr w:type="spellEnd"/>
      <w:r w:rsidR="00B91C90">
        <w:rPr>
          <w:szCs w:val="22"/>
          <w:lang w:val="en-CA"/>
        </w:rPr>
        <w:t xml:space="preserve"> segments” and </w:t>
      </w:r>
      <w:r w:rsidR="008F397C">
        <w:rPr>
          <w:szCs w:val="22"/>
          <w:lang w:val="en-CA"/>
        </w:rPr>
        <w:t xml:space="preserve">being </w:t>
      </w:r>
      <w:r w:rsidR="00B91C90">
        <w:rPr>
          <w:szCs w:val="22"/>
          <w:lang w:val="en-CA"/>
        </w:rPr>
        <w:t>free to use for applications with any kind of payload</w:t>
      </w:r>
      <w:r w:rsidR="008F397C">
        <w:rPr>
          <w:szCs w:val="22"/>
          <w:lang w:val="en-CA"/>
        </w:rPr>
        <w:t>. T</w:t>
      </w:r>
      <w:r w:rsidR="00B91C90">
        <w:rPr>
          <w:szCs w:val="22"/>
          <w:lang w:val="en-CA"/>
        </w:rPr>
        <w:t xml:space="preserve">hey usually start with a string identifying the type of data. </w:t>
      </w:r>
      <w:r w:rsidR="002859A2">
        <w:rPr>
          <w:szCs w:val="22"/>
          <w:lang w:val="en-CA"/>
        </w:rPr>
        <w:t>JPEG defined APP</w:t>
      </w:r>
      <w:r w:rsidR="002859A2" w:rsidRPr="003E62BC">
        <w:rPr>
          <w:szCs w:val="22"/>
          <w:vertAlign w:val="subscript"/>
          <w:lang w:val="en-CA"/>
        </w:rPr>
        <w:t>0</w:t>
      </w:r>
      <w:r w:rsidR="002859A2">
        <w:rPr>
          <w:szCs w:val="22"/>
          <w:lang w:val="en-CA"/>
        </w:rPr>
        <w:t xml:space="preserve"> with “JFIF” string to carry JFIF metadata or with “JFXX” string to carry JFIF extensions</w:t>
      </w:r>
      <w:r w:rsidR="003E62BC">
        <w:rPr>
          <w:szCs w:val="22"/>
          <w:lang w:val="en-CA"/>
        </w:rPr>
        <w:t>, and others followed the example:</w:t>
      </w:r>
      <w:r w:rsidR="002859A2">
        <w:rPr>
          <w:szCs w:val="22"/>
          <w:lang w:val="en-CA"/>
        </w:rPr>
        <w:t xml:space="preserve"> </w:t>
      </w:r>
      <w:r w:rsidR="00B91C90">
        <w:rPr>
          <w:szCs w:val="22"/>
          <w:lang w:val="en-CA"/>
        </w:rPr>
        <w:t>CIPA/JEITA defined that to carry EXIF into a JPEG file, the APP</w:t>
      </w:r>
      <w:r w:rsidR="00B91C90" w:rsidRPr="003E62BC">
        <w:rPr>
          <w:szCs w:val="22"/>
          <w:vertAlign w:val="subscript"/>
          <w:lang w:val="en-CA"/>
        </w:rPr>
        <w:t>1</w:t>
      </w:r>
      <w:r w:rsidR="00B91C90">
        <w:rPr>
          <w:szCs w:val="22"/>
          <w:lang w:val="en-CA"/>
        </w:rPr>
        <w:t xml:space="preserve"> segment would be used and start with the “EXIF” string, followed by EXIF data. That way, the JPEG spec</w:t>
      </w:r>
      <w:r w:rsidR="00374DC5">
        <w:rPr>
          <w:szCs w:val="22"/>
          <w:lang w:val="en-CA"/>
        </w:rPr>
        <w:t>ification</w:t>
      </w:r>
      <w:r w:rsidR="00B91C90">
        <w:rPr>
          <w:szCs w:val="22"/>
          <w:lang w:val="en-CA"/>
        </w:rPr>
        <w:t>s do not depend on EXIF spec</w:t>
      </w:r>
      <w:r w:rsidR="000E43CC">
        <w:rPr>
          <w:szCs w:val="22"/>
          <w:lang w:val="en-CA"/>
        </w:rPr>
        <w:t>ification</w:t>
      </w:r>
      <w:r w:rsidR="00B91C90">
        <w:rPr>
          <w:szCs w:val="22"/>
          <w:lang w:val="en-CA"/>
        </w:rPr>
        <w:t>s: it is the other way round.</w:t>
      </w:r>
      <w:r w:rsidR="003E62BC">
        <w:rPr>
          <w:szCs w:val="22"/>
          <w:lang w:val="en-CA"/>
        </w:rPr>
        <w:t xml:space="preserve"> A similar method is used for other types of metadata.</w:t>
      </w:r>
    </w:p>
    <w:p w14:paraId="69600CCB" w14:textId="2CBBEDF2" w:rsidR="00B91C90" w:rsidRDefault="00B91C90" w:rsidP="009234A5">
      <w:pPr>
        <w:rPr>
          <w:szCs w:val="22"/>
          <w:lang w:val="en-CA"/>
        </w:rPr>
      </w:pPr>
      <w:proofErr w:type="gramStart"/>
      <w:r>
        <w:rPr>
          <w:szCs w:val="22"/>
          <w:lang w:val="en-CA"/>
        </w:rPr>
        <w:t>So</w:t>
      </w:r>
      <w:proofErr w:type="gramEnd"/>
      <w:r>
        <w:rPr>
          <w:szCs w:val="22"/>
          <w:lang w:val="en-CA"/>
        </w:rPr>
        <w:t xml:space="preserve"> </w:t>
      </w:r>
      <w:r w:rsidR="00156C29">
        <w:rPr>
          <w:szCs w:val="22"/>
          <w:lang w:val="en-CA"/>
        </w:rPr>
        <w:t>we</w:t>
      </w:r>
      <w:r>
        <w:rPr>
          <w:szCs w:val="22"/>
          <w:lang w:val="en-CA"/>
        </w:rPr>
        <w:t xml:space="preserve"> could just embed JPEG segments in an SEI message to indirectly support any kind of metadata already supported </w:t>
      </w:r>
      <w:r w:rsidR="00156C29">
        <w:rPr>
          <w:szCs w:val="22"/>
          <w:lang w:val="en-CA"/>
        </w:rPr>
        <w:t xml:space="preserve">in </w:t>
      </w:r>
      <w:r>
        <w:rPr>
          <w:szCs w:val="22"/>
          <w:lang w:val="en-CA"/>
        </w:rPr>
        <w:t xml:space="preserve">JPEG </w:t>
      </w:r>
      <w:r w:rsidR="00156C29">
        <w:rPr>
          <w:szCs w:val="22"/>
          <w:lang w:val="en-CA"/>
        </w:rPr>
        <w:t>files</w:t>
      </w:r>
      <w:r>
        <w:rPr>
          <w:szCs w:val="22"/>
          <w:lang w:val="en-CA"/>
        </w:rPr>
        <w:t>.</w:t>
      </w:r>
    </w:p>
    <w:p w14:paraId="468C5288" w14:textId="761424FD" w:rsidR="007B0A05" w:rsidRDefault="007B0A05" w:rsidP="009234A5">
      <w:pPr>
        <w:rPr>
          <w:szCs w:val="22"/>
          <w:lang w:val="en-CA"/>
        </w:rPr>
      </w:pPr>
      <w:proofErr w:type="gramStart"/>
      <w:r>
        <w:rPr>
          <w:szCs w:val="22"/>
          <w:lang w:val="en-CA"/>
        </w:rPr>
        <w:t>Actually, it</w:t>
      </w:r>
      <w:proofErr w:type="gramEnd"/>
      <w:r>
        <w:rPr>
          <w:szCs w:val="22"/>
          <w:lang w:val="en-CA"/>
        </w:rPr>
        <w:t xml:space="preserve"> even makes sense to embed full JPEG pictures in a video bits</w:t>
      </w:r>
      <w:r w:rsidR="00C87D66">
        <w:rPr>
          <w:szCs w:val="22"/>
          <w:lang w:val="en-CA"/>
        </w:rPr>
        <w:t>t</w:t>
      </w:r>
      <w:r>
        <w:rPr>
          <w:szCs w:val="22"/>
          <w:lang w:val="en-CA"/>
        </w:rPr>
        <w:t>ream. Attaching still pictures as additional information to a video bitstream could be useful for several cases, for example:</w:t>
      </w:r>
    </w:p>
    <w:p w14:paraId="2989AAC8" w14:textId="748ABBEF" w:rsidR="007B0A05" w:rsidRDefault="007B0A05" w:rsidP="007B0A05">
      <w:pPr>
        <w:pStyle w:val="ListParagraph"/>
        <w:numPr>
          <w:ilvl w:val="0"/>
          <w:numId w:val="12"/>
        </w:numPr>
        <w:rPr>
          <w:szCs w:val="22"/>
          <w:lang w:val="en-CA"/>
        </w:rPr>
      </w:pPr>
      <w:r>
        <w:rPr>
          <w:szCs w:val="22"/>
          <w:lang w:val="en-CA"/>
        </w:rPr>
        <w:t>Thumbnails (for indexing purpose)</w:t>
      </w:r>
    </w:p>
    <w:p w14:paraId="28988EA9" w14:textId="1744432E" w:rsidR="007B0A05" w:rsidRDefault="007B0A05" w:rsidP="007B0A05">
      <w:pPr>
        <w:pStyle w:val="ListParagraph"/>
        <w:numPr>
          <w:ilvl w:val="0"/>
          <w:numId w:val="12"/>
        </w:numPr>
        <w:rPr>
          <w:szCs w:val="22"/>
          <w:lang w:val="en-CA"/>
        </w:rPr>
      </w:pPr>
      <w:r>
        <w:rPr>
          <w:szCs w:val="22"/>
          <w:lang w:val="en-CA"/>
        </w:rPr>
        <w:t xml:space="preserve">Hi-resolution still pictures at specific times, for example in a drone footage, or a surveillance camera to capture details when triggered by specific </w:t>
      </w:r>
      <w:proofErr w:type="gramStart"/>
      <w:r>
        <w:rPr>
          <w:szCs w:val="22"/>
          <w:lang w:val="en-CA"/>
        </w:rPr>
        <w:t>events</w:t>
      </w:r>
      <w:proofErr w:type="gramEnd"/>
    </w:p>
    <w:p w14:paraId="719201BE" w14:textId="5FF2BE85" w:rsidR="007B0A05" w:rsidRDefault="007B0A05" w:rsidP="007B0A05">
      <w:pPr>
        <w:pStyle w:val="ListParagraph"/>
        <w:numPr>
          <w:ilvl w:val="0"/>
          <w:numId w:val="12"/>
        </w:numPr>
        <w:rPr>
          <w:szCs w:val="22"/>
          <w:lang w:val="en-CA"/>
        </w:rPr>
      </w:pPr>
      <w:r>
        <w:rPr>
          <w:szCs w:val="22"/>
          <w:lang w:val="en-CA"/>
        </w:rPr>
        <w:t xml:space="preserve">Pictures of products/objects related to video </w:t>
      </w:r>
      <w:proofErr w:type="gramStart"/>
      <w:r>
        <w:rPr>
          <w:szCs w:val="22"/>
          <w:lang w:val="en-CA"/>
        </w:rPr>
        <w:t>content</w:t>
      </w:r>
      <w:proofErr w:type="gramEnd"/>
    </w:p>
    <w:p w14:paraId="01EE694F" w14:textId="389A358F" w:rsidR="007B0A05" w:rsidRPr="007B0A05" w:rsidRDefault="007B0A05" w:rsidP="007B0A05">
      <w:pPr>
        <w:pStyle w:val="ListParagraph"/>
        <w:numPr>
          <w:ilvl w:val="0"/>
          <w:numId w:val="12"/>
        </w:numPr>
        <w:rPr>
          <w:szCs w:val="22"/>
          <w:lang w:val="en-CA"/>
        </w:rPr>
      </w:pPr>
      <w:r>
        <w:rPr>
          <w:szCs w:val="22"/>
          <w:lang w:val="en-CA"/>
        </w:rPr>
        <w:lastRenderedPageBreak/>
        <w:t>Utility pictures, like maps, 360° views, non-visible-light pictures</w:t>
      </w:r>
      <w:r w:rsidR="003E62BC">
        <w:rPr>
          <w:szCs w:val="22"/>
          <w:lang w:val="en-CA"/>
        </w:rPr>
        <w:t>, scanned documents</w:t>
      </w:r>
    </w:p>
    <w:p w14:paraId="70763653" w14:textId="7D7ABBDF" w:rsidR="001A61AB" w:rsidRDefault="001A61AB" w:rsidP="001A61AB">
      <w:pPr>
        <w:pStyle w:val="Heading1"/>
        <w:rPr>
          <w:lang w:val="en-CA"/>
        </w:rPr>
      </w:pPr>
      <w:r>
        <w:rPr>
          <w:lang w:val="en-CA"/>
        </w:rPr>
        <w:t>JPEG file structure (segments)</w:t>
      </w:r>
    </w:p>
    <w:p w14:paraId="2368136A" w14:textId="65F65ED0" w:rsidR="00AF6059" w:rsidRDefault="00402129" w:rsidP="007B0A05">
      <w:pPr>
        <w:rPr>
          <w:lang w:val="en-CA"/>
        </w:rPr>
      </w:pPr>
      <w:r>
        <w:rPr>
          <w:lang w:val="en-CA"/>
        </w:rPr>
        <w:t xml:space="preserve">As defined in </w:t>
      </w:r>
      <w:r w:rsidRPr="00402129">
        <w:rPr>
          <w:lang w:val="en-CA"/>
        </w:rPr>
        <w:t>ITU-T T.81 | ISO/IEC 10918-1 annex B, section B.1</w:t>
      </w:r>
      <w:r>
        <w:rPr>
          <w:lang w:val="en-CA"/>
        </w:rPr>
        <w:t>,</w:t>
      </w:r>
      <w:r w:rsidR="007B0A05">
        <w:rPr>
          <w:lang w:val="en-CA"/>
        </w:rPr>
        <w:t xml:space="preserve"> </w:t>
      </w:r>
      <w:r>
        <w:rPr>
          <w:lang w:val="en-CA"/>
        </w:rPr>
        <w:t xml:space="preserve">a JPEG </w:t>
      </w:r>
      <w:r w:rsidRPr="00402129">
        <w:rPr>
          <w:lang w:val="en-CA"/>
        </w:rPr>
        <w:t xml:space="preserve">file is made of a succession of </w:t>
      </w:r>
      <w:r w:rsidRPr="00AA5DC2">
        <w:rPr>
          <w:lang w:val="en-CA"/>
        </w:rPr>
        <w:t xml:space="preserve">segments (see </w:t>
      </w:r>
      <w:r w:rsidR="00AA5DC2" w:rsidRPr="00AA5DC2">
        <w:rPr>
          <w:lang w:val="en-CA"/>
        </w:rPr>
        <w:fldChar w:fldCharType="begin"/>
      </w:r>
      <w:r w:rsidR="00AA5DC2" w:rsidRPr="00AA5DC2">
        <w:rPr>
          <w:lang w:val="en-CA"/>
        </w:rPr>
        <w:instrText xml:space="preserve"> REF _Ref155739708 \h  \* MERGEFORMAT </w:instrText>
      </w:r>
      <w:r w:rsidR="00AA5DC2" w:rsidRPr="00AA5DC2">
        <w:rPr>
          <w:lang w:val="en-CA"/>
        </w:rPr>
      </w:r>
      <w:r w:rsidR="00AA5DC2" w:rsidRPr="00AA5DC2">
        <w:rPr>
          <w:lang w:val="en-CA"/>
        </w:rPr>
        <w:fldChar w:fldCharType="separate"/>
      </w:r>
      <w:r w:rsidR="00D04B69" w:rsidRPr="00731634">
        <w:t xml:space="preserve">Figure </w:t>
      </w:r>
      <w:r w:rsidR="00D04B69">
        <w:rPr>
          <w:noProof/>
        </w:rPr>
        <w:t>1</w:t>
      </w:r>
      <w:r w:rsidR="00AA5DC2" w:rsidRPr="00AA5DC2">
        <w:rPr>
          <w:lang w:val="en-CA"/>
        </w:rPr>
        <w:fldChar w:fldCharType="end"/>
      </w:r>
      <w:r w:rsidR="00AA5DC2" w:rsidRPr="00AA5DC2">
        <w:rPr>
          <w:lang w:val="en-CA"/>
        </w:rPr>
        <w:t xml:space="preserve"> to </w:t>
      </w:r>
      <w:r w:rsidR="00AA5DC2" w:rsidRPr="00AA5DC2">
        <w:rPr>
          <w:lang w:val="en-CA"/>
        </w:rPr>
        <w:fldChar w:fldCharType="begin"/>
      </w:r>
      <w:r w:rsidR="00AA5DC2" w:rsidRPr="00AA5DC2">
        <w:rPr>
          <w:lang w:val="en-CA"/>
        </w:rPr>
        <w:instrText xml:space="preserve"> REF _Ref155739712 \h  \* MERGEFORMAT </w:instrText>
      </w:r>
      <w:r w:rsidR="00AA5DC2" w:rsidRPr="00AA5DC2">
        <w:rPr>
          <w:lang w:val="en-CA"/>
        </w:rPr>
      </w:r>
      <w:r w:rsidR="00AA5DC2" w:rsidRPr="00AA5DC2">
        <w:rPr>
          <w:lang w:val="en-CA"/>
        </w:rPr>
        <w:fldChar w:fldCharType="separate"/>
      </w:r>
      <w:r w:rsidR="00D04B69" w:rsidRPr="00731634">
        <w:t xml:space="preserve">Figure </w:t>
      </w:r>
      <w:r w:rsidR="00D04B69">
        <w:rPr>
          <w:noProof/>
        </w:rPr>
        <w:t>3</w:t>
      </w:r>
      <w:r w:rsidR="00AA5DC2" w:rsidRPr="00AA5DC2">
        <w:rPr>
          <w:lang w:val="en-CA"/>
        </w:rPr>
        <w:fldChar w:fldCharType="end"/>
      </w:r>
      <w:r w:rsidRPr="00AA5DC2">
        <w:rPr>
          <w:lang w:val="en-CA"/>
        </w:rPr>
        <w:t>),</w:t>
      </w:r>
      <w:r w:rsidRPr="00402129">
        <w:rPr>
          <w:lang w:val="en-CA"/>
        </w:rPr>
        <w:t xml:space="preserve"> each starting with a “marker” (two bytes, the first being 0xFF and the second neither 0xFF nor 0x00), followed by a structure format that depends on each marker. Some markers are isolated (like SOI</w:t>
      </w:r>
      <w:r>
        <w:rPr>
          <w:lang w:val="en-CA"/>
        </w:rPr>
        <w:t xml:space="preserve"> (</w:t>
      </w:r>
      <w:r w:rsidRPr="00402129">
        <w:rPr>
          <w:lang w:val="en-CA"/>
        </w:rPr>
        <w:t xml:space="preserve">Start </w:t>
      </w:r>
      <w:proofErr w:type="gramStart"/>
      <w:r w:rsidRPr="00402129">
        <w:rPr>
          <w:lang w:val="en-CA"/>
        </w:rPr>
        <w:t>Of</w:t>
      </w:r>
      <w:proofErr w:type="gramEnd"/>
      <w:r w:rsidRPr="00402129">
        <w:rPr>
          <w:lang w:val="en-CA"/>
        </w:rPr>
        <w:t xml:space="preserve"> Image) or EOI</w:t>
      </w:r>
      <w:r>
        <w:rPr>
          <w:lang w:val="en-CA"/>
        </w:rPr>
        <w:t xml:space="preserve"> (</w:t>
      </w:r>
      <w:r w:rsidRPr="00402129">
        <w:rPr>
          <w:lang w:val="en-CA"/>
        </w:rPr>
        <w:t>End Of Image) with no payload, but most segments contain a payload length parameter (two bytes) just after the marker</w:t>
      </w:r>
      <w:r>
        <w:rPr>
          <w:lang w:val="en-CA"/>
        </w:rPr>
        <w:t>, followed by data bytes</w:t>
      </w:r>
      <w:r w:rsidRPr="00402129">
        <w:rPr>
          <w:lang w:val="en-CA"/>
        </w:rPr>
        <w:t>. A marker can be preceded by any number of 0xFF stuffing bytes.</w:t>
      </w:r>
    </w:p>
    <w:p w14:paraId="41CFF875" w14:textId="12F02FD7" w:rsidR="00402129" w:rsidRDefault="00AF6059" w:rsidP="007B0A05">
      <w:pPr>
        <w:rPr>
          <w:lang w:val="en-CA"/>
        </w:rPr>
      </w:pPr>
      <w:r>
        <w:rPr>
          <w:lang w:val="en-CA"/>
        </w:rPr>
        <w:t xml:space="preserve">A list of marker code assignments is found is Table B.1 of ITU-T T.81. </w:t>
      </w:r>
      <w:r w:rsidR="00402129" w:rsidRPr="00402129">
        <w:rPr>
          <w:lang w:val="en-CA"/>
        </w:rPr>
        <w:t>A range of markers, 0xFFE0 to 0xFFEF (or “</w:t>
      </w:r>
      <w:proofErr w:type="spellStart"/>
      <w:r w:rsidR="00402129" w:rsidRPr="00402129">
        <w:rPr>
          <w:lang w:val="en-CA"/>
        </w:rPr>
        <w:t>APP</w:t>
      </w:r>
      <w:r w:rsidR="00402129" w:rsidRPr="00AA5DC2">
        <w:rPr>
          <w:vertAlign w:val="subscript"/>
          <w:lang w:val="en-CA"/>
        </w:rPr>
        <w:t>n</w:t>
      </w:r>
      <w:proofErr w:type="spellEnd"/>
      <w:r w:rsidR="00402129" w:rsidRPr="00402129">
        <w:rPr>
          <w:lang w:val="en-CA"/>
        </w:rPr>
        <w:t>” with n from 0 to 15) indicate “Application segments”, which payload</w:t>
      </w:r>
      <w:r w:rsidR="00AA5DC2">
        <w:rPr>
          <w:lang w:val="en-CA"/>
        </w:rPr>
        <w:t xml:space="preserve"> data</w:t>
      </w:r>
      <w:r w:rsidR="00402129" w:rsidRPr="00402129">
        <w:rPr>
          <w:lang w:val="en-CA"/>
        </w:rPr>
        <w:t xml:space="preserve"> typically begins with a null-terminated character string. For example, APP</w:t>
      </w:r>
      <w:r w:rsidR="00402129" w:rsidRPr="00AA5DC2">
        <w:rPr>
          <w:vertAlign w:val="subscript"/>
          <w:lang w:val="en-CA"/>
        </w:rPr>
        <w:t>0</w:t>
      </w:r>
      <w:r w:rsidR="00402129" w:rsidRPr="00402129">
        <w:rPr>
          <w:lang w:val="en-CA"/>
        </w:rPr>
        <w:t xml:space="preserve"> followed by “JFIF” or “JFXX” is defined in ITU-T T.871. APP</w:t>
      </w:r>
      <w:r w:rsidR="00402129" w:rsidRPr="003E62BC">
        <w:rPr>
          <w:vertAlign w:val="subscript"/>
          <w:lang w:val="en-CA"/>
        </w:rPr>
        <w:t>1</w:t>
      </w:r>
      <w:r w:rsidR="00402129" w:rsidRPr="00402129">
        <w:rPr>
          <w:lang w:val="en-CA"/>
        </w:rPr>
        <w:t xml:space="preserve"> followed by “EXIF” string is commonly used to carry EXIF metadata, though this is not specified in ITU-T T.81 nor in ITU-T T.871, but more of an ad-hoc use by the industry (usually defined by the bodies that specify those metadata).</w:t>
      </w:r>
      <w:r w:rsidR="00AA5DC2">
        <w:rPr>
          <w:lang w:val="en-CA"/>
        </w:rPr>
        <w:t xml:space="preserve"> Other examples are XMP, using an APP</w:t>
      </w:r>
      <w:r w:rsidR="00AA5DC2" w:rsidRPr="00AA5DC2">
        <w:rPr>
          <w:vertAlign w:val="subscript"/>
          <w:lang w:val="en-CA"/>
        </w:rPr>
        <w:t>1</w:t>
      </w:r>
      <w:r w:rsidR="00AA5DC2">
        <w:rPr>
          <w:lang w:val="en-CA"/>
        </w:rPr>
        <w:t xml:space="preserve"> segment starting with the “http://ns.adobe.com/</w:t>
      </w:r>
      <w:proofErr w:type="spellStart"/>
      <w:r w:rsidR="00AA5DC2">
        <w:rPr>
          <w:lang w:val="en-CA"/>
        </w:rPr>
        <w:t>xap</w:t>
      </w:r>
      <w:proofErr w:type="spellEnd"/>
      <w:r w:rsidR="00AA5DC2">
        <w:rPr>
          <w:lang w:val="en-CA"/>
        </w:rPr>
        <w:t>/1.0/” string, or ICC profiles using APP</w:t>
      </w:r>
      <w:r w:rsidR="00AA5DC2" w:rsidRPr="00AA5DC2">
        <w:rPr>
          <w:vertAlign w:val="subscript"/>
          <w:lang w:val="en-CA"/>
        </w:rPr>
        <w:t>2</w:t>
      </w:r>
      <w:r w:rsidR="00AA5DC2">
        <w:rPr>
          <w:lang w:val="en-CA"/>
        </w:rPr>
        <w:t xml:space="preserve"> segments starting with the “ICC_PROFILE” string, etc.</w:t>
      </w:r>
    </w:p>
    <w:p w14:paraId="0D5D693F" w14:textId="0ADC3B89" w:rsidR="007B0A05" w:rsidRDefault="00402129" w:rsidP="007B0A05">
      <w:pPr>
        <w:rPr>
          <w:lang w:val="en-CA"/>
        </w:rPr>
      </w:pPr>
      <w:r w:rsidRPr="00402129">
        <w:rPr>
          <w:lang w:val="en-CA"/>
        </w:rPr>
        <w:t>A JPEG file can also contain general comment</w:t>
      </w:r>
      <w:r>
        <w:rPr>
          <w:lang w:val="en-CA"/>
        </w:rPr>
        <w:t>s</w:t>
      </w:r>
      <w:r w:rsidRPr="00402129">
        <w:rPr>
          <w:lang w:val="en-CA"/>
        </w:rPr>
        <w:t xml:space="preserve"> (free text, marker 0xFFFE known as “COM”).</w:t>
      </w:r>
    </w:p>
    <w:p w14:paraId="43277244" w14:textId="77777777" w:rsidR="00AA5DC2" w:rsidRDefault="00AA5DC2" w:rsidP="007B0A05">
      <w:pPr>
        <w:rPr>
          <w:lang w:val="en-CA"/>
        </w:rPr>
      </w:pPr>
    </w:p>
    <w:p w14:paraId="0E1C295D" w14:textId="4FAD1CDC" w:rsidR="00AA5DC2" w:rsidRPr="00731634" w:rsidRDefault="00AA5DC2" w:rsidP="00AA5DC2">
      <w:pPr>
        <w:spacing w:before="360" w:after="120"/>
        <w:jc w:val="center"/>
      </w:pPr>
      <w:r w:rsidRPr="003D51C8">
        <w:rPr>
          <w:noProof/>
        </w:rPr>
        <w:drawing>
          <wp:inline distT="0" distB="0" distL="0" distR="0" wp14:anchorId="7895201E" wp14:editId="0BFE0DB9">
            <wp:extent cx="5732145" cy="1527175"/>
            <wp:effectExtent l="0" t="0" r="1905" b="0"/>
            <wp:docPr id="1955907765" name="Graphic 1955907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907765"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5732145" cy="1527175"/>
                    </a:xfrm>
                    <a:prstGeom prst="rect">
                      <a:avLst/>
                    </a:prstGeom>
                  </pic:spPr>
                </pic:pic>
              </a:graphicData>
            </a:graphic>
          </wp:inline>
        </w:drawing>
      </w:r>
    </w:p>
    <w:p w14:paraId="696B8EED" w14:textId="17544C45" w:rsidR="00AA5DC2" w:rsidRDefault="00AA5DC2" w:rsidP="00AA5DC2">
      <w:pPr>
        <w:pStyle w:val="Caption"/>
      </w:pPr>
      <w:bookmarkStart w:id="0" w:name="_Ref155739708"/>
      <w:r w:rsidRPr="00731634">
        <w:t xml:space="preserve">Figure </w:t>
      </w:r>
      <w:r>
        <w:fldChar w:fldCharType="begin"/>
      </w:r>
      <w:r>
        <w:instrText>SEQ Figure \* ARABIC</w:instrText>
      </w:r>
      <w:r>
        <w:fldChar w:fldCharType="separate"/>
      </w:r>
      <w:r w:rsidR="00D04B69">
        <w:rPr>
          <w:noProof/>
        </w:rPr>
        <w:t>1</w:t>
      </w:r>
      <w:r>
        <w:fldChar w:fldCharType="end"/>
      </w:r>
      <w:bookmarkEnd w:id="0"/>
      <w:r w:rsidRPr="00731634">
        <w:t xml:space="preserve"> – </w:t>
      </w:r>
      <w:r>
        <w:t>Example structure of a JPEG file</w:t>
      </w:r>
      <w:r w:rsidR="00156C29">
        <w:t xml:space="preserve"> (ITU-T T.81 Annex B)</w:t>
      </w:r>
    </w:p>
    <w:p w14:paraId="028A71DB" w14:textId="77777777" w:rsidR="00AA5DC2" w:rsidRDefault="00AA5DC2" w:rsidP="00AA5DC2">
      <w:pPr>
        <w:spacing w:before="360" w:after="120"/>
        <w:jc w:val="center"/>
      </w:pPr>
    </w:p>
    <w:p w14:paraId="651D975A" w14:textId="67DEB8E3" w:rsidR="00AA5DC2" w:rsidRPr="00731634" w:rsidRDefault="00AA5DC2" w:rsidP="00AA5DC2">
      <w:pPr>
        <w:spacing w:before="360" w:after="120"/>
        <w:jc w:val="center"/>
      </w:pPr>
      <w:r w:rsidRPr="00141335">
        <w:rPr>
          <w:noProof/>
        </w:rPr>
        <w:drawing>
          <wp:inline distT="0" distB="0" distL="0" distR="0" wp14:anchorId="6667CB0F" wp14:editId="36E5DC2F">
            <wp:extent cx="3992400" cy="417600"/>
            <wp:effectExtent l="0" t="0" r="0" b="1905"/>
            <wp:docPr id="2130434065" name="Graphic 2130434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434065"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992400" cy="417600"/>
                    </a:xfrm>
                    <a:prstGeom prst="rect">
                      <a:avLst/>
                    </a:prstGeom>
                  </pic:spPr>
                </pic:pic>
              </a:graphicData>
            </a:graphic>
          </wp:inline>
        </w:drawing>
      </w:r>
    </w:p>
    <w:p w14:paraId="3B444517" w14:textId="1281D2D6" w:rsidR="00AA5DC2" w:rsidRDefault="00AA5DC2" w:rsidP="00AA5DC2">
      <w:pPr>
        <w:pStyle w:val="Caption"/>
      </w:pPr>
      <w:r w:rsidRPr="00731634">
        <w:t xml:space="preserve">Figure </w:t>
      </w:r>
      <w:r>
        <w:fldChar w:fldCharType="begin"/>
      </w:r>
      <w:r>
        <w:instrText>SEQ Figure \* ARABIC</w:instrText>
      </w:r>
      <w:r>
        <w:fldChar w:fldCharType="separate"/>
      </w:r>
      <w:r w:rsidR="00D04B69">
        <w:rPr>
          <w:noProof/>
        </w:rPr>
        <w:t>2</w:t>
      </w:r>
      <w:r>
        <w:fldChar w:fldCharType="end"/>
      </w:r>
      <w:r w:rsidRPr="00731634">
        <w:t xml:space="preserve"> –</w:t>
      </w:r>
      <w:r>
        <w:t xml:space="preserve"> Structure of a JPEG segment with payload</w:t>
      </w:r>
    </w:p>
    <w:p w14:paraId="0AA24420" w14:textId="77777777" w:rsidR="00AA5DC2" w:rsidRDefault="00AA5DC2" w:rsidP="007B0A05">
      <w:pPr>
        <w:rPr>
          <w:lang w:val="en-CA"/>
        </w:rPr>
      </w:pPr>
    </w:p>
    <w:p w14:paraId="475541A8" w14:textId="56E048FD" w:rsidR="00AA5DC2" w:rsidRPr="00731634" w:rsidRDefault="00AA5DC2" w:rsidP="00AA5DC2">
      <w:pPr>
        <w:spacing w:before="360" w:after="120"/>
        <w:jc w:val="center"/>
      </w:pPr>
      <w:r w:rsidRPr="00912059">
        <w:rPr>
          <w:noProof/>
        </w:rPr>
        <w:drawing>
          <wp:inline distT="0" distB="0" distL="0" distR="0" wp14:anchorId="0DEB1817" wp14:editId="0F07DBF1">
            <wp:extent cx="4899600" cy="414000"/>
            <wp:effectExtent l="0" t="0" r="0" b="5715"/>
            <wp:docPr id="1441610181" name="Graphic 1441610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61018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4899600" cy="414000"/>
                    </a:xfrm>
                    <a:prstGeom prst="rect">
                      <a:avLst/>
                    </a:prstGeom>
                  </pic:spPr>
                </pic:pic>
              </a:graphicData>
            </a:graphic>
          </wp:inline>
        </w:drawing>
      </w:r>
    </w:p>
    <w:p w14:paraId="2CC4B781" w14:textId="6270DA57" w:rsidR="00AA5DC2" w:rsidRDefault="00AA5DC2" w:rsidP="00AA5DC2">
      <w:pPr>
        <w:pStyle w:val="Caption"/>
      </w:pPr>
      <w:bookmarkStart w:id="1" w:name="_Ref155739712"/>
      <w:r w:rsidRPr="00731634">
        <w:t xml:space="preserve">Figure </w:t>
      </w:r>
      <w:r>
        <w:fldChar w:fldCharType="begin"/>
      </w:r>
      <w:r>
        <w:instrText>SEQ Figure \* ARABIC</w:instrText>
      </w:r>
      <w:r>
        <w:fldChar w:fldCharType="separate"/>
      </w:r>
      <w:r w:rsidR="00D04B69">
        <w:rPr>
          <w:noProof/>
        </w:rPr>
        <w:t>3</w:t>
      </w:r>
      <w:r>
        <w:fldChar w:fldCharType="end"/>
      </w:r>
      <w:bookmarkEnd w:id="1"/>
      <w:r w:rsidRPr="00731634">
        <w:t xml:space="preserve"> –</w:t>
      </w:r>
      <w:r>
        <w:t xml:space="preserve"> Example of APP</w:t>
      </w:r>
      <w:r w:rsidRPr="00AA5DC2">
        <w:rPr>
          <w:vertAlign w:val="subscript"/>
        </w:rPr>
        <w:t>0</w:t>
      </w:r>
      <w:r>
        <w:t xml:space="preserve"> JFIF segment</w:t>
      </w:r>
      <w:r w:rsidR="00156C29">
        <w:t xml:space="preserve"> (ITU-T T.871)</w:t>
      </w:r>
    </w:p>
    <w:p w14:paraId="5A63F25A" w14:textId="77777777" w:rsidR="00AA5DC2" w:rsidRDefault="00AA5DC2" w:rsidP="007B0A05">
      <w:pPr>
        <w:rPr>
          <w:lang w:val="en-CA"/>
        </w:rPr>
      </w:pPr>
    </w:p>
    <w:p w14:paraId="0487CA02" w14:textId="6B4E1019" w:rsidR="001A61AB" w:rsidRDefault="001A61AB" w:rsidP="00E11923">
      <w:pPr>
        <w:pStyle w:val="Heading1"/>
        <w:rPr>
          <w:lang w:val="en-CA"/>
        </w:rPr>
      </w:pPr>
      <w:r>
        <w:rPr>
          <w:lang w:val="en-CA"/>
        </w:rPr>
        <w:t>Proposed SEI message</w:t>
      </w:r>
    </w:p>
    <w:p w14:paraId="12BB3A53" w14:textId="284DF079" w:rsidR="00CA0BD4" w:rsidRDefault="00CA0BD4" w:rsidP="00CA0BD4">
      <w:pPr>
        <w:rPr>
          <w:lang w:val="en-CA"/>
        </w:rPr>
      </w:pPr>
      <w:r>
        <w:rPr>
          <w:lang w:val="en-CA"/>
        </w:rPr>
        <w:t>Proposed syntax and semantics are the following:</w:t>
      </w:r>
    </w:p>
    <w:p w14:paraId="7E8A6B49" w14:textId="06FFD2A0" w:rsidR="00CA0BD4" w:rsidRPr="00CA0BD4" w:rsidRDefault="00CA0BD4" w:rsidP="00CA0BD4">
      <w:pPr>
        <w:pStyle w:val="Caption"/>
        <w:spacing w:before="240"/>
      </w:pPr>
      <w:bookmarkStart w:id="2" w:name="_Ref85062154"/>
      <w:r>
        <w:lastRenderedPageBreak/>
        <w:t xml:space="preserve">Table </w:t>
      </w:r>
      <w:r>
        <w:fldChar w:fldCharType="begin"/>
      </w:r>
      <w:r>
        <w:instrText xml:space="preserve">SEQ Table \* ARABIC </w:instrText>
      </w:r>
      <w:r>
        <w:fldChar w:fldCharType="separate"/>
      </w:r>
      <w:r w:rsidR="00D04B69">
        <w:rPr>
          <w:noProof/>
        </w:rPr>
        <w:t>1</w:t>
      </w:r>
      <w:r>
        <w:fldChar w:fldCharType="end"/>
      </w:r>
      <w:bookmarkEnd w:id="2"/>
      <w:r>
        <w:t xml:space="preserve"> – Proposed syntax</w:t>
      </w:r>
    </w:p>
    <w:tbl>
      <w:tblPr>
        <w:tblStyle w:val="TableGrid"/>
        <w:tblW w:w="0" w:type="auto"/>
        <w:tblLook w:val="04A0" w:firstRow="1" w:lastRow="0" w:firstColumn="1" w:lastColumn="0" w:noHBand="0" w:noVBand="1"/>
      </w:tblPr>
      <w:tblGrid>
        <w:gridCol w:w="7508"/>
        <w:gridCol w:w="1509"/>
      </w:tblGrid>
      <w:tr w:rsidR="00CA0BD4" w14:paraId="17C8716B" w14:textId="77777777" w:rsidTr="008C58D5">
        <w:tc>
          <w:tcPr>
            <w:tcW w:w="7508" w:type="dxa"/>
          </w:tcPr>
          <w:p w14:paraId="06B284E9" w14:textId="77777777" w:rsidR="00CA0BD4" w:rsidRPr="00545A26" w:rsidRDefault="00CA0BD4" w:rsidP="00CA0BD4">
            <w:pPr>
              <w:pStyle w:val="Default"/>
              <w:jc w:val="both"/>
              <w:rPr>
                <w:rFonts w:ascii="Times New Roman" w:hAnsi="Times New Roman" w:cs="Times New Roman"/>
                <w:sz w:val="20"/>
                <w:szCs w:val="20"/>
              </w:rPr>
            </w:pPr>
            <w:proofErr w:type="spellStart"/>
            <w:r w:rsidRPr="002B2884">
              <w:rPr>
                <w:rFonts w:ascii="Times New Roman" w:hAnsi="Times New Roman" w:cs="Times New Roman"/>
                <w:sz w:val="20"/>
                <w:szCs w:val="20"/>
              </w:rPr>
              <w:t>jpeg_</w:t>
            </w:r>
            <w:proofErr w:type="gramStart"/>
            <w:r w:rsidRPr="002B2884">
              <w:rPr>
                <w:rFonts w:ascii="Times New Roman" w:hAnsi="Times New Roman" w:cs="Times New Roman"/>
                <w:sz w:val="20"/>
                <w:szCs w:val="20"/>
              </w:rPr>
              <w:t>segments</w:t>
            </w:r>
            <w:proofErr w:type="spellEnd"/>
            <w:r w:rsidRPr="00545A26">
              <w:rPr>
                <w:rFonts w:ascii="Times New Roman" w:hAnsi="Times New Roman" w:cs="Times New Roman"/>
                <w:sz w:val="20"/>
                <w:szCs w:val="20"/>
              </w:rPr>
              <w:t xml:space="preserve">( </w:t>
            </w:r>
            <w:proofErr w:type="spellStart"/>
            <w:r w:rsidRPr="00545A26">
              <w:rPr>
                <w:rFonts w:ascii="Times New Roman" w:hAnsi="Times New Roman" w:cs="Times New Roman"/>
                <w:sz w:val="20"/>
                <w:szCs w:val="20"/>
              </w:rPr>
              <w:t>payloadSize</w:t>
            </w:r>
            <w:proofErr w:type="spellEnd"/>
            <w:proofErr w:type="gramEnd"/>
            <w:r w:rsidRPr="00545A26">
              <w:rPr>
                <w:rFonts w:ascii="Times New Roman" w:hAnsi="Times New Roman" w:cs="Times New Roman"/>
                <w:sz w:val="20"/>
                <w:szCs w:val="20"/>
              </w:rPr>
              <w:t xml:space="preserve"> ) { </w:t>
            </w:r>
          </w:p>
        </w:tc>
        <w:tc>
          <w:tcPr>
            <w:tcW w:w="1509" w:type="dxa"/>
          </w:tcPr>
          <w:p w14:paraId="09A19B1E" w14:textId="77777777" w:rsidR="00CA0BD4" w:rsidRPr="000720CB" w:rsidRDefault="00CA0BD4" w:rsidP="00CA0BD4">
            <w:pPr>
              <w:spacing w:before="0"/>
              <w:jc w:val="center"/>
              <w:rPr>
                <w:rFonts w:ascii="Times New Roman" w:hAnsi="Times New Roman"/>
                <w:b/>
                <w:bCs/>
                <w:sz w:val="20"/>
              </w:rPr>
            </w:pPr>
            <w:r w:rsidRPr="000720CB">
              <w:rPr>
                <w:rFonts w:ascii="Times New Roman" w:hAnsi="Times New Roman"/>
                <w:b/>
                <w:bCs/>
                <w:sz w:val="20"/>
              </w:rPr>
              <w:t>Descriptor</w:t>
            </w:r>
          </w:p>
        </w:tc>
      </w:tr>
      <w:tr w:rsidR="00CA0BD4" w14:paraId="55CC0749" w14:textId="77777777" w:rsidTr="008C58D5">
        <w:tc>
          <w:tcPr>
            <w:tcW w:w="7508" w:type="dxa"/>
          </w:tcPr>
          <w:p w14:paraId="7FB3CD17" w14:textId="77777777" w:rsidR="00CA0BD4" w:rsidRPr="000720CB" w:rsidRDefault="00CA0BD4" w:rsidP="00CA0BD4">
            <w:pPr>
              <w:pStyle w:val="Default"/>
              <w:jc w:val="both"/>
              <w:rPr>
                <w:rFonts w:ascii="Times New Roman" w:hAnsi="Times New Roman" w:cs="Times New Roman"/>
                <w:sz w:val="20"/>
                <w:szCs w:val="20"/>
              </w:rPr>
            </w:pPr>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jpeg_segments_cancel_flag</w:t>
            </w:r>
            <w:proofErr w:type="spellEnd"/>
            <w:r w:rsidRPr="00545A26">
              <w:rPr>
                <w:rFonts w:ascii="Times New Roman" w:hAnsi="Times New Roman" w:cs="Times New Roman"/>
                <w:b/>
                <w:bCs/>
                <w:sz w:val="20"/>
                <w:szCs w:val="20"/>
              </w:rPr>
              <w:t xml:space="preserve"> </w:t>
            </w:r>
          </w:p>
        </w:tc>
        <w:tc>
          <w:tcPr>
            <w:tcW w:w="1509" w:type="dxa"/>
          </w:tcPr>
          <w:p w14:paraId="2FCFE68A" w14:textId="77777777" w:rsidR="00CA0BD4" w:rsidRPr="000720CB" w:rsidRDefault="00CA0BD4" w:rsidP="00CA0BD4">
            <w:pPr>
              <w:spacing w:before="0"/>
              <w:jc w:val="center"/>
              <w:rPr>
                <w:rFonts w:ascii="Times New Roman" w:hAnsi="Times New Roman"/>
                <w:sz w:val="20"/>
              </w:rPr>
            </w:pPr>
            <w:proofErr w:type="gramStart"/>
            <w:r w:rsidRPr="000720CB">
              <w:rPr>
                <w:rFonts w:ascii="Times New Roman" w:hAnsi="Times New Roman"/>
                <w:sz w:val="20"/>
              </w:rPr>
              <w:t>u(</w:t>
            </w:r>
            <w:proofErr w:type="gramEnd"/>
            <w:r>
              <w:rPr>
                <w:rFonts w:ascii="Times New Roman" w:hAnsi="Times New Roman"/>
                <w:sz w:val="20"/>
              </w:rPr>
              <w:t>1</w:t>
            </w:r>
            <w:r w:rsidRPr="000720CB">
              <w:rPr>
                <w:rFonts w:ascii="Times New Roman" w:hAnsi="Times New Roman"/>
                <w:sz w:val="20"/>
              </w:rPr>
              <w:t>)</w:t>
            </w:r>
          </w:p>
        </w:tc>
      </w:tr>
      <w:tr w:rsidR="00CA0BD4" w14:paraId="3621C9B9" w14:textId="77777777" w:rsidTr="008C58D5">
        <w:tc>
          <w:tcPr>
            <w:tcW w:w="7508" w:type="dxa"/>
          </w:tcPr>
          <w:p w14:paraId="0F405C7B" w14:textId="77777777" w:rsidR="00CA0BD4" w:rsidRPr="000720CB" w:rsidRDefault="00CA0BD4" w:rsidP="00CA0BD4">
            <w:pPr>
              <w:pStyle w:val="Default"/>
              <w:jc w:val="both"/>
              <w:rPr>
                <w:rFonts w:ascii="Times New Roman" w:hAnsi="Times New Roman" w:cs="Times New Roman"/>
                <w:sz w:val="20"/>
                <w:szCs w:val="20"/>
              </w:rPr>
            </w:pPr>
            <w:r w:rsidRPr="005E5199">
              <w:rPr>
                <w:rFonts w:ascii="Times New Roman" w:hAnsi="Times New Roman" w:cs="Times New Roman"/>
                <w:sz w:val="20"/>
                <w:szCs w:val="20"/>
              </w:rPr>
              <w:t xml:space="preserve">  </w:t>
            </w:r>
            <w:proofErr w:type="gramStart"/>
            <w:r w:rsidRPr="005E5199">
              <w:rPr>
                <w:rFonts w:ascii="Times New Roman" w:hAnsi="Times New Roman" w:cs="Times New Roman"/>
                <w:sz w:val="20"/>
                <w:szCs w:val="20"/>
              </w:rPr>
              <w:t>if</w:t>
            </w:r>
            <w:r w:rsidRPr="00B44242">
              <w:rPr>
                <w:rFonts w:ascii="Times New Roman" w:hAnsi="Times New Roman" w:cs="Times New Roman"/>
                <w:sz w:val="20"/>
                <w:szCs w:val="20"/>
              </w:rPr>
              <w:t>(</w:t>
            </w:r>
            <w:r w:rsidRPr="00545A26">
              <w:rPr>
                <w:rFonts w:ascii="Times New Roman" w:hAnsi="Times New Roman" w:cs="Times New Roman"/>
                <w:sz w:val="20"/>
                <w:szCs w:val="20"/>
              </w:rPr>
              <w:t xml:space="preserve"> </w:t>
            </w:r>
            <w:r>
              <w:rPr>
                <w:rFonts w:ascii="Times New Roman" w:hAnsi="Times New Roman" w:cs="Times New Roman"/>
                <w:sz w:val="20"/>
                <w:szCs w:val="20"/>
              </w:rPr>
              <w:t>!</w:t>
            </w:r>
            <w:proofErr w:type="spellStart"/>
            <w:proofErr w:type="gramEnd"/>
            <w:r>
              <w:rPr>
                <w:rFonts w:ascii="Times New Roman" w:hAnsi="Times New Roman" w:cs="Times New Roman"/>
                <w:sz w:val="20"/>
                <w:szCs w:val="20"/>
              </w:rPr>
              <w:t>jpeg_segments_cancel_flag</w:t>
            </w:r>
            <w:proofErr w:type="spellEnd"/>
            <w:r w:rsidRPr="00545A26">
              <w:rPr>
                <w:rFonts w:ascii="Times New Roman" w:hAnsi="Times New Roman" w:cs="Times New Roman"/>
                <w:sz w:val="20"/>
                <w:szCs w:val="20"/>
              </w:rPr>
              <w:t xml:space="preserve"> ) </w:t>
            </w:r>
            <w:r>
              <w:rPr>
                <w:rFonts w:ascii="Times New Roman" w:hAnsi="Times New Roman" w:cs="Times New Roman"/>
                <w:sz w:val="20"/>
                <w:szCs w:val="20"/>
              </w:rPr>
              <w:t>{</w:t>
            </w:r>
          </w:p>
        </w:tc>
        <w:tc>
          <w:tcPr>
            <w:tcW w:w="1509" w:type="dxa"/>
          </w:tcPr>
          <w:p w14:paraId="33288FCF" w14:textId="77777777" w:rsidR="00CA0BD4" w:rsidRPr="000720CB" w:rsidRDefault="00CA0BD4" w:rsidP="00CA0BD4">
            <w:pPr>
              <w:spacing w:before="0"/>
              <w:jc w:val="center"/>
              <w:rPr>
                <w:rFonts w:ascii="Times New Roman" w:hAnsi="Times New Roman"/>
                <w:sz w:val="20"/>
              </w:rPr>
            </w:pPr>
          </w:p>
        </w:tc>
      </w:tr>
      <w:tr w:rsidR="00CA0BD4" w14:paraId="79155F49" w14:textId="77777777" w:rsidTr="008C58D5">
        <w:tc>
          <w:tcPr>
            <w:tcW w:w="7508" w:type="dxa"/>
          </w:tcPr>
          <w:p w14:paraId="494489A9" w14:textId="77777777" w:rsidR="00CA0BD4" w:rsidRPr="005E5199" w:rsidRDefault="00CA0BD4" w:rsidP="00CA0BD4">
            <w:pPr>
              <w:pStyle w:val="Default"/>
              <w:jc w:val="both"/>
              <w:rPr>
                <w:rFonts w:ascii="Times New Roman" w:hAnsi="Times New Roman" w:cs="Times New Roman"/>
                <w:b/>
                <w:bCs/>
                <w:sz w:val="20"/>
                <w:szCs w:val="20"/>
              </w:rPr>
            </w:pPr>
            <w:r w:rsidRPr="00116EEE">
              <w:rPr>
                <w:rFonts w:ascii="Times New Roman" w:hAnsi="Times New Roman" w:cs="Times New Roman"/>
                <w:sz w:val="20"/>
                <w:szCs w:val="20"/>
              </w:rPr>
              <w:t xml:space="preserve">  </w:t>
            </w:r>
            <w:r>
              <w:rPr>
                <w:rFonts w:ascii="Times New Roman" w:hAnsi="Times New Roman" w:cs="Times New Roman"/>
                <w:sz w:val="20"/>
                <w:szCs w:val="20"/>
              </w:rPr>
              <w:t xml:space="preserve">  </w:t>
            </w:r>
            <w:proofErr w:type="spellStart"/>
            <w:r w:rsidRPr="005E5199">
              <w:rPr>
                <w:rFonts w:ascii="Times New Roman" w:hAnsi="Times New Roman" w:cs="Times New Roman"/>
                <w:b/>
                <w:bCs/>
                <w:sz w:val="20"/>
                <w:szCs w:val="20"/>
              </w:rPr>
              <w:t>jpeg_segments_persistence_flag</w:t>
            </w:r>
            <w:proofErr w:type="spellEnd"/>
            <w:r w:rsidRPr="005E5199">
              <w:rPr>
                <w:rFonts w:ascii="Times New Roman" w:hAnsi="Times New Roman" w:cs="Times New Roman"/>
                <w:b/>
                <w:bCs/>
                <w:sz w:val="20"/>
                <w:szCs w:val="20"/>
              </w:rPr>
              <w:t xml:space="preserve"> </w:t>
            </w:r>
          </w:p>
        </w:tc>
        <w:tc>
          <w:tcPr>
            <w:tcW w:w="1509" w:type="dxa"/>
          </w:tcPr>
          <w:p w14:paraId="6561EEDC" w14:textId="77777777" w:rsidR="00CA0BD4" w:rsidRPr="000720CB" w:rsidRDefault="00CA0BD4" w:rsidP="00CA0BD4">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1)</w:t>
            </w:r>
          </w:p>
        </w:tc>
      </w:tr>
      <w:tr w:rsidR="00CA0BD4" w14:paraId="28FB5A14" w14:textId="77777777" w:rsidTr="008C58D5">
        <w:tc>
          <w:tcPr>
            <w:tcW w:w="7508" w:type="dxa"/>
          </w:tcPr>
          <w:p w14:paraId="43F56CE7" w14:textId="77777777" w:rsidR="00CA0BD4" w:rsidRPr="000720CB" w:rsidRDefault="00CA0BD4" w:rsidP="00CA0BD4">
            <w:pPr>
              <w:pStyle w:val="Default"/>
              <w:jc w:val="both"/>
              <w:rPr>
                <w:rFonts w:ascii="Times New Roman" w:hAnsi="Times New Roman" w:cs="Times New Roman"/>
                <w:sz w:val="20"/>
                <w:szCs w:val="20"/>
              </w:rPr>
            </w:pPr>
            <w:r>
              <w:rPr>
                <w:rFonts w:ascii="Times New Roman" w:hAnsi="Times New Roman" w:cs="Times New Roman"/>
                <w:b/>
                <w:bCs/>
                <w:sz w:val="20"/>
                <w:szCs w:val="20"/>
              </w:rPr>
              <w:t xml:space="preserve">    </w:t>
            </w:r>
            <w:proofErr w:type="gramStart"/>
            <w:r w:rsidRPr="00D642FB">
              <w:rPr>
                <w:rFonts w:ascii="Times New Roman" w:hAnsi="Times New Roman" w:cs="Times New Roman"/>
                <w:sz w:val="20"/>
                <w:szCs w:val="20"/>
              </w:rPr>
              <w:t xml:space="preserve">for( </w:t>
            </w:r>
            <w:proofErr w:type="spellStart"/>
            <w:r w:rsidRPr="00D642FB">
              <w:rPr>
                <w:rFonts w:ascii="Times New Roman" w:hAnsi="Times New Roman" w:cs="Times New Roman"/>
                <w:sz w:val="20"/>
                <w:szCs w:val="20"/>
              </w:rPr>
              <w:t>i</w:t>
            </w:r>
            <w:proofErr w:type="spellEnd"/>
            <w:proofErr w:type="gramEnd"/>
            <w:r w:rsidRPr="00D642FB">
              <w:rPr>
                <w:rFonts w:ascii="Times New Roman" w:hAnsi="Times New Roman" w:cs="Times New Roman"/>
                <w:sz w:val="20"/>
                <w:szCs w:val="20"/>
              </w:rPr>
              <w:t xml:space="preserve"> = 0; </w:t>
            </w:r>
            <w:proofErr w:type="spellStart"/>
            <w:r w:rsidRPr="00D642FB">
              <w:rPr>
                <w:rFonts w:ascii="Times New Roman" w:hAnsi="Times New Roman" w:cs="Times New Roman"/>
                <w:sz w:val="20"/>
                <w:szCs w:val="20"/>
              </w:rPr>
              <w:t>i</w:t>
            </w:r>
            <w:proofErr w:type="spellEnd"/>
            <w:r w:rsidRPr="00D642FB">
              <w:rPr>
                <w:rFonts w:ascii="Times New Roman" w:hAnsi="Times New Roman" w:cs="Times New Roman"/>
                <w:sz w:val="20"/>
                <w:szCs w:val="20"/>
              </w:rPr>
              <w:t xml:space="preserve"> &lt; payloadSize-1; </w:t>
            </w:r>
            <w:proofErr w:type="spellStart"/>
            <w:r w:rsidRPr="00D642FB">
              <w:rPr>
                <w:rFonts w:ascii="Times New Roman" w:hAnsi="Times New Roman" w:cs="Times New Roman"/>
                <w:sz w:val="20"/>
                <w:szCs w:val="20"/>
              </w:rPr>
              <w:t>i</w:t>
            </w:r>
            <w:proofErr w:type="spellEnd"/>
            <w:r w:rsidRPr="00D642FB">
              <w:rPr>
                <w:rFonts w:ascii="Times New Roman" w:hAnsi="Times New Roman" w:cs="Times New Roman"/>
                <w:sz w:val="20"/>
                <w:szCs w:val="20"/>
              </w:rPr>
              <w:t>++ )  {</w:t>
            </w:r>
          </w:p>
        </w:tc>
        <w:tc>
          <w:tcPr>
            <w:tcW w:w="1509" w:type="dxa"/>
          </w:tcPr>
          <w:p w14:paraId="395FBDA6" w14:textId="77777777" w:rsidR="00CA0BD4" w:rsidRPr="000720CB" w:rsidRDefault="00CA0BD4" w:rsidP="00CA0BD4">
            <w:pPr>
              <w:spacing w:before="0"/>
              <w:jc w:val="center"/>
              <w:rPr>
                <w:rFonts w:ascii="Times New Roman" w:hAnsi="Times New Roman"/>
                <w:sz w:val="20"/>
              </w:rPr>
            </w:pPr>
          </w:p>
        </w:tc>
      </w:tr>
      <w:tr w:rsidR="00CA0BD4" w14:paraId="6CF82AC9" w14:textId="77777777" w:rsidTr="008C58D5">
        <w:tc>
          <w:tcPr>
            <w:tcW w:w="7508" w:type="dxa"/>
          </w:tcPr>
          <w:p w14:paraId="4DBB83C3" w14:textId="63C6EAFC" w:rsidR="00CA0BD4" w:rsidRDefault="00CA0BD4" w:rsidP="00CA0BD4">
            <w:pPr>
              <w:pStyle w:val="Default"/>
              <w:jc w:val="both"/>
              <w:rPr>
                <w:rFonts w:ascii="Times New Roman" w:hAnsi="Times New Roman" w:cs="Times New Roman"/>
                <w:b/>
                <w:bCs/>
                <w:sz w:val="20"/>
                <w:szCs w:val="20"/>
              </w:rPr>
            </w:pPr>
            <w:r>
              <w:rPr>
                <w:rFonts w:ascii="Times New Roman" w:hAnsi="Times New Roman" w:cs="Times New Roman"/>
                <w:b/>
                <w:bCs/>
                <w:sz w:val="20"/>
                <w:szCs w:val="20"/>
              </w:rPr>
              <w:t xml:space="preserve">      </w:t>
            </w:r>
            <w:bookmarkStart w:id="3" w:name="_Hlk152228061"/>
            <w:proofErr w:type="spellStart"/>
            <w:r>
              <w:rPr>
                <w:rFonts w:ascii="Times New Roman" w:hAnsi="Times New Roman" w:cs="Times New Roman"/>
                <w:b/>
                <w:bCs/>
                <w:sz w:val="20"/>
                <w:szCs w:val="20"/>
              </w:rPr>
              <w:t>jpeg_segments_payload_</w:t>
            </w:r>
            <w:proofErr w:type="gramStart"/>
            <w:r>
              <w:rPr>
                <w:rFonts w:ascii="Times New Roman" w:hAnsi="Times New Roman" w:cs="Times New Roman"/>
                <w:b/>
                <w:bCs/>
                <w:sz w:val="20"/>
                <w:szCs w:val="20"/>
              </w:rPr>
              <w:t>byte</w:t>
            </w:r>
            <w:bookmarkEnd w:id="3"/>
            <w:proofErr w:type="spellEnd"/>
            <w:r w:rsidRPr="005E5199">
              <w:rPr>
                <w:rFonts w:ascii="Times New Roman" w:hAnsi="Times New Roman" w:cs="Times New Roman"/>
                <w:sz w:val="20"/>
                <w:szCs w:val="20"/>
              </w:rPr>
              <w:t>[</w:t>
            </w:r>
            <w:proofErr w:type="gramEnd"/>
            <w:r w:rsidR="008C58D5">
              <w:rPr>
                <w:rFonts w:ascii="Times New Roman" w:hAnsi="Times New Roman" w:cs="Times New Roman"/>
                <w:sz w:val="20"/>
                <w:szCs w:val="20"/>
              </w:rPr>
              <w:t> </w:t>
            </w:r>
            <w:proofErr w:type="spellStart"/>
            <w:r w:rsidRPr="005E5199">
              <w:rPr>
                <w:rFonts w:ascii="Times New Roman" w:hAnsi="Times New Roman" w:cs="Times New Roman"/>
                <w:sz w:val="20"/>
                <w:szCs w:val="20"/>
              </w:rPr>
              <w:t>i</w:t>
            </w:r>
            <w:proofErr w:type="spellEnd"/>
            <w:r w:rsidR="008C58D5">
              <w:rPr>
                <w:rFonts w:ascii="Times New Roman" w:hAnsi="Times New Roman" w:cs="Times New Roman"/>
                <w:sz w:val="20"/>
                <w:szCs w:val="20"/>
              </w:rPr>
              <w:t> </w:t>
            </w:r>
            <w:r w:rsidRPr="005E5199">
              <w:rPr>
                <w:rFonts w:ascii="Times New Roman" w:hAnsi="Times New Roman" w:cs="Times New Roman"/>
                <w:sz w:val="20"/>
                <w:szCs w:val="20"/>
              </w:rPr>
              <w:t>]</w:t>
            </w:r>
          </w:p>
        </w:tc>
        <w:tc>
          <w:tcPr>
            <w:tcW w:w="1509" w:type="dxa"/>
          </w:tcPr>
          <w:p w14:paraId="2DBAA928" w14:textId="77777777" w:rsidR="00CA0BD4" w:rsidRPr="000720CB" w:rsidRDefault="00CA0BD4" w:rsidP="00CA0BD4">
            <w:pPr>
              <w:spacing w:before="0"/>
              <w:jc w:val="center"/>
              <w:rPr>
                <w:rFonts w:ascii="Times New Roman" w:hAnsi="Times New Roman"/>
                <w:sz w:val="20"/>
              </w:rPr>
            </w:pPr>
            <w:proofErr w:type="gramStart"/>
            <w:r>
              <w:rPr>
                <w:rFonts w:ascii="Times New Roman" w:hAnsi="Times New Roman"/>
                <w:sz w:val="20"/>
              </w:rPr>
              <w:t>b(</w:t>
            </w:r>
            <w:proofErr w:type="gramEnd"/>
            <w:r>
              <w:rPr>
                <w:rFonts w:ascii="Times New Roman" w:hAnsi="Times New Roman"/>
                <w:sz w:val="20"/>
              </w:rPr>
              <w:t>8)</w:t>
            </w:r>
          </w:p>
        </w:tc>
      </w:tr>
      <w:tr w:rsidR="00CA0BD4" w14:paraId="3E5DB3E9" w14:textId="77777777" w:rsidTr="008C58D5">
        <w:tc>
          <w:tcPr>
            <w:tcW w:w="7508" w:type="dxa"/>
          </w:tcPr>
          <w:p w14:paraId="078E5743" w14:textId="77777777" w:rsidR="00CA0BD4" w:rsidRDefault="00CA0BD4" w:rsidP="00CA0BD4">
            <w:pPr>
              <w:pStyle w:val="Default"/>
              <w:jc w:val="both"/>
              <w:rPr>
                <w:rFonts w:ascii="Times New Roman" w:hAnsi="Times New Roman" w:cs="Times New Roman"/>
                <w:b/>
                <w:bCs/>
                <w:sz w:val="20"/>
                <w:szCs w:val="20"/>
              </w:rPr>
            </w:pPr>
            <w:r>
              <w:rPr>
                <w:rFonts w:ascii="Times New Roman" w:hAnsi="Times New Roman" w:cs="Times New Roman"/>
                <w:b/>
                <w:bCs/>
                <w:sz w:val="20"/>
                <w:szCs w:val="20"/>
              </w:rPr>
              <w:t xml:space="preserve">    }</w:t>
            </w:r>
          </w:p>
        </w:tc>
        <w:tc>
          <w:tcPr>
            <w:tcW w:w="1509" w:type="dxa"/>
          </w:tcPr>
          <w:p w14:paraId="7AB64ABA" w14:textId="77777777" w:rsidR="00CA0BD4" w:rsidRPr="000720CB" w:rsidRDefault="00CA0BD4" w:rsidP="00CA0BD4">
            <w:pPr>
              <w:spacing w:before="0"/>
              <w:jc w:val="center"/>
              <w:rPr>
                <w:rFonts w:ascii="Times New Roman" w:hAnsi="Times New Roman"/>
                <w:sz w:val="20"/>
              </w:rPr>
            </w:pPr>
          </w:p>
        </w:tc>
      </w:tr>
      <w:tr w:rsidR="00CA0BD4" w14:paraId="45FD92BD" w14:textId="77777777" w:rsidTr="008C58D5">
        <w:tc>
          <w:tcPr>
            <w:tcW w:w="7508" w:type="dxa"/>
          </w:tcPr>
          <w:p w14:paraId="2BCBD2AE" w14:textId="77777777" w:rsidR="00CA0BD4" w:rsidRPr="005E5199" w:rsidRDefault="00CA0BD4" w:rsidP="00CA0BD4">
            <w:pPr>
              <w:spacing w:before="0"/>
              <w:rPr>
                <w:rFonts w:ascii="Times New Roman" w:hAnsi="Times New Roman"/>
                <w:sz w:val="20"/>
              </w:rPr>
            </w:pPr>
            <w:r>
              <w:rPr>
                <w:rFonts w:ascii="Times New Roman" w:hAnsi="Times New Roman"/>
                <w:b/>
                <w:bCs/>
                <w:sz w:val="20"/>
              </w:rPr>
              <w:t xml:space="preserve">  </w:t>
            </w:r>
            <w:r w:rsidRPr="005E5199">
              <w:rPr>
                <w:rFonts w:ascii="Times New Roman" w:hAnsi="Times New Roman"/>
                <w:sz w:val="20"/>
              </w:rPr>
              <w:t>}</w:t>
            </w:r>
          </w:p>
        </w:tc>
        <w:tc>
          <w:tcPr>
            <w:tcW w:w="1509" w:type="dxa"/>
          </w:tcPr>
          <w:p w14:paraId="455E194E" w14:textId="77777777" w:rsidR="00CA0BD4" w:rsidRPr="000720CB" w:rsidRDefault="00CA0BD4" w:rsidP="00CA0BD4">
            <w:pPr>
              <w:spacing w:before="0"/>
              <w:jc w:val="center"/>
              <w:rPr>
                <w:rFonts w:ascii="Times New Roman" w:hAnsi="Times New Roman"/>
                <w:sz w:val="20"/>
              </w:rPr>
            </w:pPr>
          </w:p>
        </w:tc>
      </w:tr>
      <w:tr w:rsidR="00CA0BD4" w14:paraId="03177DD3" w14:textId="77777777" w:rsidTr="008C58D5">
        <w:tc>
          <w:tcPr>
            <w:tcW w:w="7508" w:type="dxa"/>
          </w:tcPr>
          <w:p w14:paraId="2BF3287D" w14:textId="77777777" w:rsidR="00CA0BD4" w:rsidRPr="000720CB" w:rsidRDefault="00CA0BD4" w:rsidP="00CA0BD4">
            <w:pPr>
              <w:pStyle w:val="Default"/>
              <w:jc w:val="both"/>
              <w:rPr>
                <w:rFonts w:ascii="Times New Roman" w:hAnsi="Times New Roman" w:cs="Times New Roman"/>
                <w:sz w:val="20"/>
                <w:szCs w:val="20"/>
              </w:rPr>
            </w:pPr>
            <w:r w:rsidRPr="00545A26">
              <w:rPr>
                <w:rFonts w:ascii="Times New Roman" w:hAnsi="Times New Roman" w:cs="Times New Roman"/>
                <w:sz w:val="20"/>
                <w:szCs w:val="20"/>
              </w:rPr>
              <w:t xml:space="preserve">} </w:t>
            </w:r>
          </w:p>
        </w:tc>
        <w:tc>
          <w:tcPr>
            <w:tcW w:w="1509" w:type="dxa"/>
          </w:tcPr>
          <w:p w14:paraId="2A65165B" w14:textId="77777777" w:rsidR="00CA0BD4" w:rsidRPr="000720CB" w:rsidRDefault="00CA0BD4" w:rsidP="00CA0BD4">
            <w:pPr>
              <w:spacing w:before="0"/>
              <w:jc w:val="center"/>
              <w:rPr>
                <w:rFonts w:ascii="Times New Roman" w:hAnsi="Times New Roman"/>
                <w:sz w:val="24"/>
                <w:szCs w:val="24"/>
              </w:rPr>
            </w:pPr>
          </w:p>
        </w:tc>
      </w:tr>
    </w:tbl>
    <w:p w14:paraId="49DFD305" w14:textId="77777777" w:rsidR="00CA0BD4" w:rsidRDefault="00CA0BD4" w:rsidP="00CA0BD4">
      <w:pPr>
        <w:rPr>
          <w:lang w:val="en-CA"/>
        </w:rPr>
      </w:pPr>
    </w:p>
    <w:p w14:paraId="6EAF74F8" w14:textId="77777777" w:rsidR="00CA0BD4" w:rsidRPr="00CA0BD4" w:rsidRDefault="00CA0BD4" w:rsidP="00CA0BD4">
      <w:pPr>
        <w:rPr>
          <w:lang w:val="en-CA"/>
        </w:rPr>
      </w:pPr>
      <w:proofErr w:type="spellStart"/>
      <w:r w:rsidRPr="00CA0BD4">
        <w:rPr>
          <w:b/>
          <w:bCs/>
          <w:lang w:val="en-CA"/>
        </w:rPr>
        <w:t>jpeg_segments_cancel_flag</w:t>
      </w:r>
      <w:proofErr w:type="spellEnd"/>
      <w:r w:rsidRPr="00CA0BD4">
        <w:rPr>
          <w:lang w:val="en-CA"/>
        </w:rPr>
        <w:t xml:space="preserve"> equal to 1 indicates that the SEI message cancels the persistence of any previous JPEG segments SEI message in output order. </w:t>
      </w:r>
      <w:proofErr w:type="spellStart"/>
      <w:r w:rsidRPr="00CA0BD4">
        <w:rPr>
          <w:lang w:val="en-CA"/>
        </w:rPr>
        <w:t>jpeg_segments_cancel_flag</w:t>
      </w:r>
      <w:proofErr w:type="spellEnd"/>
      <w:r w:rsidRPr="00CA0BD4">
        <w:rPr>
          <w:lang w:val="en-CA"/>
        </w:rPr>
        <w:t xml:space="preserve"> equal to 0 indicates that JPEG segments information follows. </w:t>
      </w:r>
    </w:p>
    <w:p w14:paraId="38898A12" w14:textId="77777777" w:rsidR="00CA0BD4" w:rsidRDefault="00CA0BD4" w:rsidP="00CA0BD4">
      <w:pPr>
        <w:rPr>
          <w:lang w:val="en-CA"/>
        </w:rPr>
      </w:pPr>
      <w:proofErr w:type="spellStart"/>
      <w:r w:rsidRPr="00CA0BD4">
        <w:rPr>
          <w:b/>
          <w:bCs/>
          <w:lang w:val="en-CA"/>
        </w:rPr>
        <w:t>jpeg_segments_persistence_flag</w:t>
      </w:r>
      <w:proofErr w:type="spellEnd"/>
      <w:r w:rsidRPr="00CA0BD4">
        <w:rPr>
          <w:lang w:val="en-CA"/>
        </w:rPr>
        <w:t xml:space="preserve"> specifies the persistence of the JPEG segments SEI message for the current layer.</w:t>
      </w:r>
    </w:p>
    <w:p w14:paraId="6AB44E33" w14:textId="2C14E45D" w:rsidR="00CA0BD4" w:rsidRPr="00CA0BD4" w:rsidRDefault="00CA0BD4" w:rsidP="00CA0BD4">
      <w:pPr>
        <w:rPr>
          <w:lang w:val="en-CA"/>
        </w:rPr>
      </w:pPr>
      <w:proofErr w:type="spellStart"/>
      <w:r w:rsidRPr="00CA0BD4">
        <w:rPr>
          <w:lang w:val="en-CA"/>
        </w:rPr>
        <w:t>jpeg_segments_persistence_flag</w:t>
      </w:r>
      <w:proofErr w:type="spellEnd"/>
      <w:r w:rsidRPr="00CA0BD4">
        <w:rPr>
          <w:lang w:val="en-CA"/>
        </w:rPr>
        <w:t xml:space="preserve"> equal to 0 specifies that the JPEG segments SEI message applies to the current decoded picture only.</w:t>
      </w:r>
    </w:p>
    <w:p w14:paraId="2228E8D3" w14:textId="77777777" w:rsidR="00CA0BD4" w:rsidRPr="00CA0BD4" w:rsidRDefault="00CA0BD4" w:rsidP="00CA0BD4">
      <w:pPr>
        <w:rPr>
          <w:lang w:val="en-CA"/>
        </w:rPr>
      </w:pPr>
      <w:proofErr w:type="spellStart"/>
      <w:r w:rsidRPr="00CA0BD4">
        <w:rPr>
          <w:lang w:val="en-CA"/>
        </w:rPr>
        <w:t>jpeg_segments_persistence_flag</w:t>
      </w:r>
      <w:proofErr w:type="spellEnd"/>
      <w:r w:rsidRPr="00CA0BD4">
        <w:rPr>
          <w:lang w:val="en-CA"/>
        </w:rPr>
        <w:t xml:space="preserve"> equal to 1 specifies that the JPEG segments SEI message applies to the current decoded picture and persists for all subsequent pictures of the current layer in output order until one or more of the following conditions are true:</w:t>
      </w:r>
    </w:p>
    <w:p w14:paraId="1678A884" w14:textId="77777777" w:rsidR="00CA0BD4" w:rsidRPr="00CA0BD4" w:rsidRDefault="00CA0BD4" w:rsidP="00CA0BD4">
      <w:pPr>
        <w:rPr>
          <w:lang w:val="en-CA"/>
        </w:rPr>
      </w:pPr>
      <w:r w:rsidRPr="00CA0BD4">
        <w:rPr>
          <w:lang w:val="en-CA"/>
        </w:rPr>
        <w:t>– A new CLVS of the current layer begins.</w:t>
      </w:r>
    </w:p>
    <w:p w14:paraId="2DE59CD5" w14:textId="77777777" w:rsidR="00CA0BD4" w:rsidRPr="00CA0BD4" w:rsidRDefault="00CA0BD4" w:rsidP="00CA0BD4">
      <w:pPr>
        <w:rPr>
          <w:lang w:val="en-CA"/>
        </w:rPr>
      </w:pPr>
      <w:r w:rsidRPr="00CA0BD4">
        <w:rPr>
          <w:lang w:val="en-CA"/>
        </w:rPr>
        <w:t>– The bitstream ends.</w:t>
      </w:r>
    </w:p>
    <w:p w14:paraId="2ED1697B" w14:textId="211B01AF" w:rsidR="00CA0BD4" w:rsidRDefault="00CA0BD4" w:rsidP="00CA0BD4">
      <w:pPr>
        <w:rPr>
          <w:lang w:val="en-CA"/>
        </w:rPr>
      </w:pPr>
      <w:r w:rsidRPr="00CA0BD4">
        <w:rPr>
          <w:lang w:val="en-CA"/>
        </w:rPr>
        <w:t>– A picture in the current layer in an AU associated with a JPEG segments SEI message is output that follows the current picture in output order.</w:t>
      </w:r>
    </w:p>
    <w:p w14:paraId="16DD553C" w14:textId="6751C808" w:rsidR="00CA0BD4" w:rsidRDefault="00CA0BD4" w:rsidP="00CA0BD4">
      <w:pPr>
        <w:rPr>
          <w:lang w:val="en-CA"/>
        </w:rPr>
      </w:pPr>
      <w:proofErr w:type="spellStart"/>
      <w:r w:rsidRPr="00CA0BD4">
        <w:rPr>
          <w:b/>
          <w:bCs/>
          <w:lang w:val="en-CA"/>
        </w:rPr>
        <w:t>jpeg_segments_payload_</w:t>
      </w:r>
      <w:proofErr w:type="gramStart"/>
      <w:r w:rsidRPr="00CA0BD4">
        <w:rPr>
          <w:b/>
          <w:bCs/>
          <w:lang w:val="en-CA"/>
        </w:rPr>
        <w:t>byte</w:t>
      </w:r>
      <w:proofErr w:type="spellEnd"/>
      <w:r w:rsidRPr="00CA0BD4">
        <w:rPr>
          <w:lang w:val="en-CA"/>
        </w:rPr>
        <w:t>[</w:t>
      </w:r>
      <w:proofErr w:type="gramEnd"/>
      <w:r w:rsidR="00B24C4C">
        <w:rPr>
          <w:lang w:val="en-CA"/>
        </w:rPr>
        <w:t xml:space="preserve"> </w:t>
      </w:r>
      <w:proofErr w:type="spellStart"/>
      <w:r w:rsidRPr="00CA0BD4">
        <w:rPr>
          <w:lang w:val="en-CA"/>
        </w:rPr>
        <w:t>i</w:t>
      </w:r>
      <w:proofErr w:type="spellEnd"/>
      <w:r w:rsidR="00B24C4C">
        <w:rPr>
          <w:lang w:val="en-CA"/>
        </w:rPr>
        <w:t xml:space="preserve"> </w:t>
      </w:r>
      <w:r w:rsidRPr="00CA0BD4">
        <w:rPr>
          <w:lang w:val="en-CA"/>
        </w:rPr>
        <w:t xml:space="preserve">] contains the </w:t>
      </w:r>
      <w:proofErr w:type="spellStart"/>
      <w:r w:rsidRPr="00CA0BD4">
        <w:rPr>
          <w:lang w:val="en-CA"/>
        </w:rPr>
        <w:t>i-th</w:t>
      </w:r>
      <w:proofErr w:type="spellEnd"/>
      <w:r w:rsidRPr="00CA0BD4">
        <w:rPr>
          <w:lang w:val="en-CA"/>
        </w:rPr>
        <w:t xml:space="preserve"> byte of a byte sequence conforming to ITU-T T.81 | ISO/IEC 10918-1 annex B, section B.1.</w:t>
      </w:r>
    </w:p>
    <w:p w14:paraId="4BABBC8A" w14:textId="77777777" w:rsidR="00D642FB" w:rsidRPr="00CA0BD4" w:rsidRDefault="00D642FB" w:rsidP="00CA0BD4">
      <w:pPr>
        <w:rPr>
          <w:lang w:val="en-CA"/>
        </w:rPr>
      </w:pPr>
    </w:p>
    <w:p w14:paraId="7B6143AD" w14:textId="77777777" w:rsidR="00CA0BD4" w:rsidRPr="00D642FB" w:rsidRDefault="00CA0BD4" w:rsidP="00CA0BD4">
      <w:pPr>
        <w:rPr>
          <w:u w:val="single"/>
          <w:lang w:val="en-CA"/>
        </w:rPr>
      </w:pPr>
      <w:r w:rsidRPr="00D642FB">
        <w:rPr>
          <w:u w:val="single"/>
          <w:lang w:val="en-CA"/>
        </w:rPr>
        <w:t>Notes:</w:t>
      </w:r>
    </w:p>
    <w:p w14:paraId="6155A6E5" w14:textId="534F867E" w:rsidR="00CA0BD4" w:rsidRDefault="0053439F" w:rsidP="00CA0BD4">
      <w:pPr>
        <w:rPr>
          <w:lang w:val="en-CA"/>
        </w:rPr>
      </w:pPr>
      <w:r w:rsidRPr="00CA0BD4">
        <w:rPr>
          <w:lang w:val="en-CA"/>
        </w:rPr>
        <w:t>–</w:t>
      </w:r>
      <w:r w:rsidR="00CA0BD4">
        <w:rPr>
          <w:lang w:val="en-CA"/>
        </w:rPr>
        <w:t xml:space="preserve"> t</w:t>
      </w:r>
      <w:r w:rsidR="00CA0BD4" w:rsidRPr="00CA0BD4">
        <w:rPr>
          <w:lang w:val="en-CA"/>
        </w:rPr>
        <w:t>he byte sequence can contain an arbitra</w:t>
      </w:r>
      <w:r w:rsidR="00D642FB">
        <w:rPr>
          <w:lang w:val="en-CA"/>
        </w:rPr>
        <w:t>r</w:t>
      </w:r>
      <w:r w:rsidR="00CA0BD4" w:rsidRPr="00CA0BD4">
        <w:rPr>
          <w:lang w:val="en-CA"/>
        </w:rPr>
        <w:t>y collection of segments and fill bytes (as defined in ITU-T T.81 | ISO/IEC 10918-1 annex B</w:t>
      </w:r>
      <w:r w:rsidR="00707AA4">
        <w:rPr>
          <w:lang w:val="en-CA"/>
        </w:rPr>
        <w:t>, section B.1</w:t>
      </w:r>
      <w:r w:rsidR="00CA0BD4" w:rsidRPr="00CA0BD4">
        <w:rPr>
          <w:lang w:val="en-CA"/>
        </w:rPr>
        <w:t>) and is not required to start with an SOI marker and end with an EOI marker.</w:t>
      </w:r>
      <w:r w:rsidR="00CA0BD4">
        <w:rPr>
          <w:lang w:val="en-CA"/>
        </w:rPr>
        <w:t xml:space="preserve"> If we want to restrict to full JPEG files, we can just say “conforming to </w:t>
      </w:r>
      <w:r w:rsidR="00BA6668">
        <w:rPr>
          <w:lang w:val="en-CA"/>
        </w:rPr>
        <w:t xml:space="preserve">T.81 </w:t>
      </w:r>
      <w:r w:rsidR="00CA0BD4">
        <w:rPr>
          <w:lang w:val="en-CA"/>
        </w:rPr>
        <w:t>annex B” (leaving out section B.1</w:t>
      </w:r>
      <w:r w:rsidR="00CF289E">
        <w:rPr>
          <w:lang w:val="en-CA"/>
        </w:rPr>
        <w:t xml:space="preserve">, since the other </w:t>
      </w:r>
      <w:proofErr w:type="spellStart"/>
      <w:r w:rsidR="00CF289E">
        <w:rPr>
          <w:lang w:val="en-CA"/>
        </w:rPr>
        <w:t>B.x</w:t>
      </w:r>
      <w:proofErr w:type="spellEnd"/>
      <w:r w:rsidR="00CF289E">
        <w:rPr>
          <w:lang w:val="en-CA"/>
        </w:rPr>
        <w:t xml:space="preserve"> sections define what a full JPEG file is</w:t>
      </w:r>
      <w:r w:rsidR="00CA0BD4">
        <w:rPr>
          <w:lang w:val="en-CA"/>
        </w:rPr>
        <w:t>).</w:t>
      </w:r>
    </w:p>
    <w:p w14:paraId="4FD1661D" w14:textId="2CE77D78" w:rsidR="00355A74" w:rsidRDefault="0053439F" w:rsidP="00CA0BD4">
      <w:pPr>
        <w:rPr>
          <w:lang w:val="en-CA"/>
        </w:rPr>
      </w:pPr>
      <w:r w:rsidRPr="00CA0BD4">
        <w:rPr>
          <w:lang w:val="en-CA"/>
        </w:rPr>
        <w:t>–</w:t>
      </w:r>
      <w:r w:rsidR="00355A74">
        <w:rPr>
          <w:lang w:val="en-CA"/>
        </w:rPr>
        <w:t xml:space="preserve"> it is valid to have a “full” JPEG file starting with SOI, ending with EOI, but containing only metadata (no picture).</w:t>
      </w:r>
    </w:p>
    <w:p w14:paraId="2CE12199" w14:textId="47C53B6F" w:rsidR="00CA0BD4" w:rsidRPr="00CA0BD4" w:rsidRDefault="0053439F" w:rsidP="00CA0BD4">
      <w:pPr>
        <w:rPr>
          <w:lang w:val="en-CA"/>
        </w:rPr>
      </w:pPr>
      <w:r w:rsidRPr="00CA0BD4">
        <w:rPr>
          <w:lang w:val="en-CA"/>
        </w:rPr>
        <w:t>–</w:t>
      </w:r>
      <w:r w:rsidR="00CA0BD4" w:rsidRPr="00CA0BD4">
        <w:rPr>
          <w:lang w:val="en-CA"/>
        </w:rPr>
        <w:t xml:space="preserve"> for AVC, </w:t>
      </w:r>
      <w:proofErr w:type="spellStart"/>
      <w:r w:rsidR="00CA0BD4" w:rsidRPr="00CA0BD4">
        <w:rPr>
          <w:lang w:val="en-CA"/>
        </w:rPr>
        <w:t>jpeg_segments_persistence_flag</w:t>
      </w:r>
      <w:proofErr w:type="spellEnd"/>
      <w:r w:rsidR="00CA0BD4" w:rsidRPr="00CA0BD4">
        <w:rPr>
          <w:lang w:val="en-CA"/>
        </w:rPr>
        <w:t xml:space="preserve"> </w:t>
      </w:r>
      <w:r w:rsidR="003D0A9A">
        <w:rPr>
          <w:lang w:val="en-CA"/>
        </w:rPr>
        <w:t>can</w:t>
      </w:r>
      <w:r w:rsidR="00CA0BD4" w:rsidRPr="00CA0BD4">
        <w:rPr>
          <w:lang w:val="en-CA"/>
        </w:rPr>
        <w:t xml:space="preserve"> be replaced by </w:t>
      </w:r>
      <w:proofErr w:type="spellStart"/>
      <w:r w:rsidR="00CA0BD4" w:rsidRPr="00CA0BD4">
        <w:rPr>
          <w:lang w:val="en-CA"/>
        </w:rPr>
        <w:t>jpeg_segments_repetition_period</w:t>
      </w:r>
      <w:proofErr w:type="spellEnd"/>
      <w:r w:rsidR="00CA0BD4" w:rsidRPr="00CA0BD4">
        <w:rPr>
          <w:lang w:val="en-CA"/>
        </w:rPr>
        <w:t xml:space="preserve"> to be consistent with other SEI messages (it is then coded as </w:t>
      </w:r>
      <w:proofErr w:type="spellStart"/>
      <w:r w:rsidR="00CA0BD4" w:rsidRPr="00CA0BD4">
        <w:rPr>
          <w:lang w:val="en-CA"/>
        </w:rPr>
        <w:t>ue</w:t>
      </w:r>
      <w:proofErr w:type="spellEnd"/>
      <w:r w:rsidR="00CA0BD4" w:rsidRPr="00CA0BD4">
        <w:rPr>
          <w:lang w:val="en-CA"/>
        </w:rPr>
        <w:t>(v) and values greater than 1 indicate the number of POCs the message is valid).</w:t>
      </w:r>
    </w:p>
    <w:p w14:paraId="324A8271" w14:textId="6886556B" w:rsidR="00A23F8D" w:rsidRDefault="00A23F8D" w:rsidP="00E11923">
      <w:pPr>
        <w:pStyle w:val="Heading1"/>
        <w:rPr>
          <w:lang w:val="en-CA"/>
        </w:rPr>
      </w:pPr>
      <w:r>
        <w:rPr>
          <w:lang w:val="en-CA"/>
        </w:rPr>
        <w:t>Conclusion</w:t>
      </w:r>
    </w:p>
    <w:p w14:paraId="3C4B6EA9" w14:textId="7485FF2B" w:rsidR="00707AA4" w:rsidRDefault="00707AA4" w:rsidP="00D642FB">
      <w:pPr>
        <w:rPr>
          <w:lang w:val="en-CA"/>
        </w:rPr>
      </w:pPr>
      <w:r w:rsidRPr="00707AA4">
        <w:rPr>
          <w:lang w:val="en-CA"/>
        </w:rPr>
        <w:t xml:space="preserve">The new </w:t>
      </w:r>
      <w:r w:rsidR="00DF26E2">
        <w:rPr>
          <w:lang w:val="en-CA"/>
        </w:rPr>
        <w:t xml:space="preserve">JFIF, EXIF, and XMP </w:t>
      </w:r>
      <w:r w:rsidRPr="00707AA4">
        <w:rPr>
          <w:lang w:val="en-CA"/>
        </w:rPr>
        <w:t xml:space="preserve">SEI messages proposed by JVET-AF0141 </w:t>
      </w:r>
      <w:r w:rsidR="003E62BC">
        <w:rPr>
          <w:lang w:val="en-CA"/>
        </w:rPr>
        <w:t>seem</w:t>
      </w:r>
      <w:r w:rsidR="003E62BC" w:rsidRPr="00707AA4">
        <w:rPr>
          <w:lang w:val="en-CA"/>
        </w:rPr>
        <w:t xml:space="preserve"> </w:t>
      </w:r>
      <w:r w:rsidRPr="00707AA4">
        <w:rPr>
          <w:lang w:val="en-CA"/>
        </w:rPr>
        <w:t>to provide somewhat redundant functionality, namely camera-related metadata. It may be preferable to select one, and in that case our choice would be XMP</w:t>
      </w:r>
      <w:r w:rsidR="00D04B69">
        <w:rPr>
          <w:lang w:val="en-CA"/>
        </w:rPr>
        <w:t xml:space="preserve"> (ISO 16684-1)</w:t>
      </w:r>
      <w:r w:rsidRPr="00707AA4">
        <w:rPr>
          <w:lang w:val="en-CA"/>
        </w:rPr>
        <w:t xml:space="preserve"> as the most recent and flexible one.</w:t>
      </w:r>
    </w:p>
    <w:p w14:paraId="5AF42AC9" w14:textId="5870810B" w:rsidR="00355A74" w:rsidRPr="00707AA4" w:rsidRDefault="00355A74" w:rsidP="00D642FB">
      <w:pPr>
        <w:rPr>
          <w:lang w:val="en-CA"/>
        </w:rPr>
      </w:pPr>
      <w:r>
        <w:rPr>
          <w:lang w:val="en-CA"/>
        </w:rPr>
        <w:t xml:space="preserve">The JPEG segments SEI message proposed in this contribution could replace or be merged with the JFIF metadata SEI message </w:t>
      </w:r>
      <w:r w:rsidR="003F6A75">
        <w:rPr>
          <w:lang w:val="en-CA"/>
        </w:rPr>
        <w:t>currently</w:t>
      </w:r>
      <w:r>
        <w:rPr>
          <w:lang w:val="en-CA"/>
        </w:rPr>
        <w:t xml:space="preserve"> in JVET-AF</w:t>
      </w:r>
      <w:r w:rsidR="003F6A75">
        <w:rPr>
          <w:lang w:val="en-CA"/>
        </w:rPr>
        <w:t>2032</w:t>
      </w:r>
      <w:r>
        <w:rPr>
          <w:lang w:val="en-CA"/>
        </w:rPr>
        <w:t>, providing a broader usage.</w:t>
      </w:r>
    </w:p>
    <w:p w14:paraId="686DC7F5" w14:textId="18024CE3" w:rsidR="00156C29" w:rsidRDefault="00156C29" w:rsidP="00E11923">
      <w:pPr>
        <w:pStyle w:val="Heading1"/>
        <w:rPr>
          <w:lang w:val="en-CA"/>
        </w:rPr>
      </w:pPr>
      <w:r>
        <w:rPr>
          <w:lang w:val="en-CA"/>
        </w:rPr>
        <w:lastRenderedPageBreak/>
        <w:t>References</w:t>
      </w:r>
    </w:p>
    <w:p w14:paraId="6F3A6E75" w14:textId="4C461474" w:rsidR="003F6A75" w:rsidRDefault="00E07C38" w:rsidP="006E5C44">
      <w:pPr>
        <w:numPr>
          <w:ilvl w:val="0"/>
          <w:numId w:val="13"/>
        </w:numPr>
        <w:tabs>
          <w:tab w:val="clear" w:pos="360"/>
          <w:tab w:val="left" w:pos="504"/>
        </w:tabs>
        <w:rPr>
          <w:szCs w:val="22"/>
          <w:lang w:val="en-CA"/>
        </w:rPr>
      </w:pPr>
      <w:bookmarkStart w:id="4" w:name="_Ref116640774"/>
      <w:r>
        <w:rPr>
          <w:szCs w:val="22"/>
          <w:lang w:val="en-CA"/>
        </w:rPr>
        <w:t>A</w:t>
      </w:r>
      <w:r w:rsidRPr="00E07C38">
        <w:rPr>
          <w:szCs w:val="22"/>
          <w:lang w:val="en-CA"/>
        </w:rPr>
        <w:t xml:space="preserve">. </w:t>
      </w:r>
      <w:r>
        <w:rPr>
          <w:szCs w:val="22"/>
          <w:lang w:val="en-CA"/>
        </w:rPr>
        <w:t>Hinds</w:t>
      </w:r>
      <w:r w:rsidRPr="00E07C38">
        <w:rPr>
          <w:szCs w:val="22"/>
          <w:lang w:val="en-CA"/>
        </w:rPr>
        <w:t xml:space="preserve">, </w:t>
      </w:r>
      <w:r>
        <w:rPr>
          <w:szCs w:val="22"/>
          <w:lang w:val="en-CA"/>
        </w:rPr>
        <w:t>S</w:t>
      </w:r>
      <w:r w:rsidRPr="00E07C38">
        <w:rPr>
          <w:szCs w:val="22"/>
          <w:lang w:val="en-CA"/>
        </w:rPr>
        <w:t xml:space="preserve">. </w:t>
      </w:r>
      <w:r>
        <w:rPr>
          <w:szCs w:val="22"/>
          <w:lang w:val="en-CA"/>
        </w:rPr>
        <w:t>Wenger</w:t>
      </w:r>
      <w:r w:rsidRPr="00E07C38">
        <w:rPr>
          <w:szCs w:val="22"/>
          <w:lang w:val="en-CA"/>
        </w:rPr>
        <w:t>, “SEI messages for common image metadata formats”, JVET-</w:t>
      </w:r>
      <w:r>
        <w:rPr>
          <w:szCs w:val="22"/>
          <w:lang w:val="en-CA"/>
        </w:rPr>
        <w:t>AF</w:t>
      </w:r>
      <w:r w:rsidRPr="00E07C38">
        <w:rPr>
          <w:szCs w:val="22"/>
          <w:lang w:val="en-CA"/>
        </w:rPr>
        <w:t>0</w:t>
      </w:r>
      <w:r>
        <w:rPr>
          <w:szCs w:val="22"/>
          <w:lang w:val="en-CA"/>
        </w:rPr>
        <w:t>14</w:t>
      </w:r>
      <w:r w:rsidRPr="00E07C38">
        <w:rPr>
          <w:szCs w:val="22"/>
          <w:lang w:val="en-CA"/>
        </w:rPr>
        <w:t xml:space="preserve">1, </w:t>
      </w:r>
      <w:r>
        <w:rPr>
          <w:szCs w:val="22"/>
          <w:lang w:val="en-CA"/>
        </w:rPr>
        <w:t>Hannover</w:t>
      </w:r>
      <w:r w:rsidRPr="00E07C38">
        <w:rPr>
          <w:szCs w:val="22"/>
          <w:lang w:val="en-CA"/>
        </w:rPr>
        <w:t xml:space="preserve">, </w:t>
      </w:r>
      <w:r>
        <w:rPr>
          <w:szCs w:val="22"/>
          <w:lang w:val="en-CA"/>
        </w:rPr>
        <w:t>DE</w:t>
      </w:r>
      <w:r w:rsidRPr="00E07C38">
        <w:rPr>
          <w:szCs w:val="22"/>
          <w:lang w:val="en-CA"/>
        </w:rPr>
        <w:t xml:space="preserve">, </w:t>
      </w:r>
      <w:r>
        <w:rPr>
          <w:szCs w:val="22"/>
          <w:lang w:val="en-CA"/>
        </w:rPr>
        <w:t>Oct</w:t>
      </w:r>
      <w:r w:rsidRPr="00E07C38">
        <w:rPr>
          <w:szCs w:val="22"/>
          <w:lang w:val="en-CA"/>
        </w:rPr>
        <w:t>. 20</w:t>
      </w:r>
      <w:r>
        <w:rPr>
          <w:szCs w:val="22"/>
          <w:lang w:val="en-CA"/>
        </w:rPr>
        <w:t>23</w:t>
      </w:r>
    </w:p>
    <w:p w14:paraId="0C95E150" w14:textId="3712507D" w:rsidR="00E07C38" w:rsidRPr="003F6A75" w:rsidRDefault="00E07C38" w:rsidP="006E5C44">
      <w:pPr>
        <w:numPr>
          <w:ilvl w:val="0"/>
          <w:numId w:val="13"/>
        </w:numPr>
        <w:tabs>
          <w:tab w:val="clear" w:pos="360"/>
          <w:tab w:val="left" w:pos="504"/>
        </w:tabs>
        <w:rPr>
          <w:szCs w:val="22"/>
          <w:lang w:val="en-CA"/>
        </w:rPr>
      </w:pPr>
      <w:r>
        <w:rPr>
          <w:szCs w:val="22"/>
          <w:lang w:val="en-CA"/>
        </w:rPr>
        <w:t>M. Hannuksela, J. Chen, S. Deshpande, Hendry, S. McCarthy</w:t>
      </w:r>
      <w:r w:rsidRPr="00E07C38">
        <w:rPr>
          <w:szCs w:val="22"/>
          <w:lang w:val="en-CA"/>
        </w:rPr>
        <w:t>, “Technologies under consideration for future extensions of VSEI (version 2)”, JVET-</w:t>
      </w:r>
      <w:r>
        <w:rPr>
          <w:szCs w:val="22"/>
          <w:lang w:val="en-CA"/>
        </w:rPr>
        <w:t>AF2032</w:t>
      </w:r>
      <w:r w:rsidRPr="00E07C38">
        <w:rPr>
          <w:szCs w:val="22"/>
          <w:lang w:val="en-CA"/>
        </w:rPr>
        <w:t xml:space="preserve">, </w:t>
      </w:r>
      <w:r>
        <w:rPr>
          <w:szCs w:val="22"/>
          <w:lang w:val="en-CA"/>
        </w:rPr>
        <w:t>Hannover</w:t>
      </w:r>
      <w:r w:rsidRPr="00E07C38">
        <w:rPr>
          <w:szCs w:val="22"/>
          <w:lang w:val="en-CA"/>
        </w:rPr>
        <w:t xml:space="preserve">, </w:t>
      </w:r>
      <w:r>
        <w:rPr>
          <w:szCs w:val="22"/>
          <w:lang w:val="en-CA"/>
        </w:rPr>
        <w:t>DE</w:t>
      </w:r>
      <w:r w:rsidRPr="00E07C38">
        <w:rPr>
          <w:szCs w:val="22"/>
          <w:lang w:val="en-CA"/>
        </w:rPr>
        <w:t xml:space="preserve">, </w:t>
      </w:r>
      <w:r>
        <w:rPr>
          <w:szCs w:val="22"/>
          <w:lang w:val="en-CA"/>
        </w:rPr>
        <w:t>Oct</w:t>
      </w:r>
      <w:r w:rsidRPr="00E07C38">
        <w:rPr>
          <w:szCs w:val="22"/>
          <w:lang w:val="en-CA"/>
        </w:rPr>
        <w:t>. 20</w:t>
      </w:r>
      <w:r>
        <w:rPr>
          <w:szCs w:val="22"/>
          <w:lang w:val="en-CA"/>
        </w:rPr>
        <w:t>23</w:t>
      </w:r>
    </w:p>
    <w:p w14:paraId="1949782B" w14:textId="5052F6B4" w:rsidR="00D04B69" w:rsidRPr="00D04B69" w:rsidRDefault="00D04B69" w:rsidP="008C58D5">
      <w:pPr>
        <w:numPr>
          <w:ilvl w:val="0"/>
          <w:numId w:val="13"/>
        </w:numPr>
        <w:tabs>
          <w:tab w:val="clear" w:pos="360"/>
          <w:tab w:val="left" w:pos="504"/>
        </w:tabs>
        <w:rPr>
          <w:szCs w:val="22"/>
          <w:lang w:val="en-CA"/>
        </w:rPr>
      </w:pPr>
      <w:r w:rsidRPr="00D04B69">
        <w:rPr>
          <w:lang w:val="en-CA"/>
        </w:rPr>
        <w:t xml:space="preserve">Recommendation ITU-T </w:t>
      </w:r>
      <w:r>
        <w:rPr>
          <w:lang w:val="en-CA"/>
        </w:rPr>
        <w:t>T</w:t>
      </w:r>
      <w:r w:rsidRPr="00D04B69">
        <w:rPr>
          <w:lang w:val="en-CA"/>
        </w:rPr>
        <w:t>.</w:t>
      </w:r>
      <w:r>
        <w:rPr>
          <w:lang w:val="en-CA"/>
        </w:rPr>
        <w:t>81</w:t>
      </w:r>
      <w:r w:rsidRPr="00D04B69">
        <w:rPr>
          <w:lang w:val="en-CA"/>
        </w:rPr>
        <w:t xml:space="preserve"> (</w:t>
      </w:r>
      <w:r>
        <w:rPr>
          <w:lang w:val="en-CA"/>
        </w:rPr>
        <w:t>1992</w:t>
      </w:r>
      <w:r w:rsidRPr="00D04B69">
        <w:rPr>
          <w:lang w:val="en-CA"/>
        </w:rPr>
        <w:t xml:space="preserve">), </w:t>
      </w:r>
      <w:bookmarkEnd w:id="4"/>
      <w:r w:rsidRPr="00D04B69">
        <w:rPr>
          <w:i/>
          <w:lang w:val="en-CA"/>
        </w:rPr>
        <w:t>Information technology - Digital compression and coding of continuous-tone still images - Requirements and guideline</w:t>
      </w:r>
      <w:r>
        <w:rPr>
          <w:i/>
          <w:lang w:val="en-CA"/>
        </w:rPr>
        <w:t>s</w:t>
      </w:r>
    </w:p>
    <w:p w14:paraId="29B8DC2C" w14:textId="3225FFA1" w:rsidR="00156C29" w:rsidRPr="00D04B69" w:rsidRDefault="00D04B69" w:rsidP="00156C29">
      <w:pPr>
        <w:numPr>
          <w:ilvl w:val="0"/>
          <w:numId w:val="13"/>
        </w:numPr>
        <w:tabs>
          <w:tab w:val="clear" w:pos="360"/>
          <w:tab w:val="left" w:pos="504"/>
        </w:tabs>
        <w:rPr>
          <w:szCs w:val="22"/>
          <w:lang w:val="en-CA"/>
        </w:rPr>
      </w:pPr>
      <w:r w:rsidRPr="00D04B69">
        <w:rPr>
          <w:lang w:val="en-CA"/>
        </w:rPr>
        <w:t xml:space="preserve">Recommendation ITU-T T.871 (1992), </w:t>
      </w:r>
      <w:r w:rsidRPr="00D04B69">
        <w:rPr>
          <w:i/>
          <w:lang w:val="en-CA"/>
        </w:rPr>
        <w:t>Information technology - Digital compression and coding of continuous-tone still images: JPEG File Interchange Format (JFIF)</w:t>
      </w:r>
    </w:p>
    <w:p w14:paraId="5F0CF8E4" w14:textId="5D99981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C94D771" w:rsidR="00342FF4" w:rsidRPr="005B217D" w:rsidRDefault="00A23F8D" w:rsidP="009234A5">
      <w:pPr>
        <w:rPr>
          <w:szCs w:val="22"/>
          <w:lang w:val="en-CA"/>
        </w:rPr>
      </w:pPr>
      <w:r w:rsidRPr="00A23F8D">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1EDB0" w14:textId="77777777" w:rsidR="009339F5" w:rsidRDefault="009339F5">
      <w:r>
        <w:separator/>
      </w:r>
    </w:p>
  </w:endnote>
  <w:endnote w:type="continuationSeparator" w:id="0">
    <w:p w14:paraId="091082A9" w14:textId="77777777" w:rsidR="009339F5" w:rsidRDefault="009339F5">
      <w:r>
        <w:continuationSeparator/>
      </w:r>
    </w:p>
  </w:endnote>
  <w:endnote w:type="continuationNotice" w:id="1">
    <w:p w14:paraId="69D5310B" w14:textId="77777777" w:rsidR="009339F5" w:rsidRDefault="009339F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9AF96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6300">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475D0" w14:textId="77777777" w:rsidR="009339F5" w:rsidRDefault="009339F5">
      <w:r>
        <w:separator/>
      </w:r>
    </w:p>
  </w:footnote>
  <w:footnote w:type="continuationSeparator" w:id="0">
    <w:p w14:paraId="1D8D24E4" w14:textId="77777777" w:rsidR="009339F5" w:rsidRDefault="009339F5">
      <w:r>
        <w:continuationSeparator/>
      </w:r>
    </w:p>
  </w:footnote>
  <w:footnote w:type="continuationNotice" w:id="1">
    <w:p w14:paraId="3760BF01" w14:textId="77777777" w:rsidR="009339F5" w:rsidRDefault="009339F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C26662C"/>
    <w:multiLevelType w:val="hybridMultilevel"/>
    <w:tmpl w:val="A680284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59610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4014451">
    <w:abstractNumId w:val="11"/>
  </w:num>
  <w:num w:numId="3" w16cid:durableId="229198465">
    <w:abstractNumId w:val="9"/>
  </w:num>
  <w:num w:numId="4" w16cid:durableId="921568314">
    <w:abstractNumId w:val="7"/>
  </w:num>
  <w:num w:numId="5" w16cid:durableId="497312517">
    <w:abstractNumId w:val="8"/>
  </w:num>
  <w:num w:numId="6" w16cid:durableId="475343064">
    <w:abstractNumId w:val="4"/>
  </w:num>
  <w:num w:numId="7" w16cid:durableId="629627205">
    <w:abstractNumId w:val="6"/>
  </w:num>
  <w:num w:numId="8" w16cid:durableId="1327588731">
    <w:abstractNumId w:val="4"/>
  </w:num>
  <w:num w:numId="9" w16cid:durableId="1033384933">
    <w:abstractNumId w:val="1"/>
  </w:num>
  <w:num w:numId="10" w16cid:durableId="1144741731">
    <w:abstractNumId w:val="3"/>
  </w:num>
  <w:num w:numId="11" w16cid:durableId="733160134">
    <w:abstractNumId w:val="2"/>
  </w:num>
  <w:num w:numId="12" w16cid:durableId="2034458625">
    <w:abstractNumId w:val="5"/>
  </w:num>
  <w:num w:numId="13" w16cid:durableId="11125528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8A4"/>
    <w:rsid w:val="0000320F"/>
    <w:rsid w:val="000308A3"/>
    <w:rsid w:val="0004543A"/>
    <w:rsid w:val="000458BC"/>
    <w:rsid w:val="00045C41"/>
    <w:rsid w:val="00046C03"/>
    <w:rsid w:val="00060FEE"/>
    <w:rsid w:val="00064567"/>
    <w:rsid w:val="00065039"/>
    <w:rsid w:val="0007614F"/>
    <w:rsid w:val="00081398"/>
    <w:rsid w:val="00084393"/>
    <w:rsid w:val="000865E1"/>
    <w:rsid w:val="00092AF4"/>
    <w:rsid w:val="00093D79"/>
    <w:rsid w:val="00094479"/>
    <w:rsid w:val="000962AC"/>
    <w:rsid w:val="000B0C0F"/>
    <w:rsid w:val="000B1C6B"/>
    <w:rsid w:val="000B4142"/>
    <w:rsid w:val="000B4FF9"/>
    <w:rsid w:val="000C09AC"/>
    <w:rsid w:val="000C228D"/>
    <w:rsid w:val="000C2BAA"/>
    <w:rsid w:val="000C5F4C"/>
    <w:rsid w:val="000E00F3"/>
    <w:rsid w:val="000E1633"/>
    <w:rsid w:val="000E43CC"/>
    <w:rsid w:val="000F158C"/>
    <w:rsid w:val="00102F3D"/>
    <w:rsid w:val="0012273C"/>
    <w:rsid w:val="00124E38"/>
    <w:rsid w:val="0012580B"/>
    <w:rsid w:val="00131F90"/>
    <w:rsid w:val="0013458C"/>
    <w:rsid w:val="0013526E"/>
    <w:rsid w:val="00136346"/>
    <w:rsid w:val="00146152"/>
    <w:rsid w:val="00155526"/>
    <w:rsid w:val="00156C29"/>
    <w:rsid w:val="00167C36"/>
    <w:rsid w:val="00171371"/>
    <w:rsid w:val="00175A24"/>
    <w:rsid w:val="00187E58"/>
    <w:rsid w:val="001A297E"/>
    <w:rsid w:val="001A368E"/>
    <w:rsid w:val="001A61AB"/>
    <w:rsid w:val="001A6300"/>
    <w:rsid w:val="001A7329"/>
    <w:rsid w:val="001A792F"/>
    <w:rsid w:val="001B4E28"/>
    <w:rsid w:val="001C3525"/>
    <w:rsid w:val="001C3AFB"/>
    <w:rsid w:val="001D07F0"/>
    <w:rsid w:val="001D1BD2"/>
    <w:rsid w:val="001D3CF6"/>
    <w:rsid w:val="001E0248"/>
    <w:rsid w:val="001E02BE"/>
    <w:rsid w:val="001E2E97"/>
    <w:rsid w:val="001E3B37"/>
    <w:rsid w:val="001F2594"/>
    <w:rsid w:val="001F6A5E"/>
    <w:rsid w:val="00203D47"/>
    <w:rsid w:val="0020480F"/>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05D"/>
    <w:rsid w:val="00282B31"/>
    <w:rsid w:val="002859A2"/>
    <w:rsid w:val="00291E36"/>
    <w:rsid w:val="00292257"/>
    <w:rsid w:val="002A54E0"/>
    <w:rsid w:val="002A701E"/>
    <w:rsid w:val="002B1595"/>
    <w:rsid w:val="002B191D"/>
    <w:rsid w:val="002B2E83"/>
    <w:rsid w:val="002C6B88"/>
    <w:rsid w:val="002D0AF6"/>
    <w:rsid w:val="002F164D"/>
    <w:rsid w:val="003021BC"/>
    <w:rsid w:val="00306206"/>
    <w:rsid w:val="00317D85"/>
    <w:rsid w:val="00327C56"/>
    <w:rsid w:val="003315A1"/>
    <w:rsid w:val="003373EC"/>
    <w:rsid w:val="00342FF4"/>
    <w:rsid w:val="00344E5A"/>
    <w:rsid w:val="00346148"/>
    <w:rsid w:val="00355A74"/>
    <w:rsid w:val="003669EA"/>
    <w:rsid w:val="003706CC"/>
    <w:rsid w:val="00374DC5"/>
    <w:rsid w:val="00377710"/>
    <w:rsid w:val="003A25F5"/>
    <w:rsid w:val="003A2D8E"/>
    <w:rsid w:val="003A7CE6"/>
    <w:rsid w:val="003C20E4"/>
    <w:rsid w:val="003D0A9A"/>
    <w:rsid w:val="003D6342"/>
    <w:rsid w:val="003E438B"/>
    <w:rsid w:val="003E62BC"/>
    <w:rsid w:val="003E6F90"/>
    <w:rsid w:val="003E73ED"/>
    <w:rsid w:val="003F5D0F"/>
    <w:rsid w:val="003F6A75"/>
    <w:rsid w:val="004010E5"/>
    <w:rsid w:val="00402129"/>
    <w:rsid w:val="00414101"/>
    <w:rsid w:val="004219CF"/>
    <w:rsid w:val="004234F0"/>
    <w:rsid w:val="00427EEC"/>
    <w:rsid w:val="00433DDB"/>
    <w:rsid w:val="00435A29"/>
    <w:rsid w:val="00437619"/>
    <w:rsid w:val="004562A9"/>
    <w:rsid w:val="00465A1E"/>
    <w:rsid w:val="0049445A"/>
    <w:rsid w:val="004957D9"/>
    <w:rsid w:val="004A2A63"/>
    <w:rsid w:val="004A2EC1"/>
    <w:rsid w:val="004B210C"/>
    <w:rsid w:val="004B6170"/>
    <w:rsid w:val="004D405F"/>
    <w:rsid w:val="004E4F4F"/>
    <w:rsid w:val="004E6789"/>
    <w:rsid w:val="004F61E3"/>
    <w:rsid w:val="00502E10"/>
    <w:rsid w:val="0050354E"/>
    <w:rsid w:val="0051015C"/>
    <w:rsid w:val="00516CF1"/>
    <w:rsid w:val="00525928"/>
    <w:rsid w:val="00531AE9"/>
    <w:rsid w:val="00532900"/>
    <w:rsid w:val="0053439F"/>
    <w:rsid w:val="00536188"/>
    <w:rsid w:val="00550A66"/>
    <w:rsid w:val="00555671"/>
    <w:rsid w:val="00567EC7"/>
    <w:rsid w:val="00570013"/>
    <w:rsid w:val="0057326B"/>
    <w:rsid w:val="005753EC"/>
    <w:rsid w:val="00575A74"/>
    <w:rsid w:val="005801A2"/>
    <w:rsid w:val="00591CBC"/>
    <w:rsid w:val="005952A5"/>
    <w:rsid w:val="005A33A1"/>
    <w:rsid w:val="005B217D"/>
    <w:rsid w:val="005C385F"/>
    <w:rsid w:val="005C7C26"/>
    <w:rsid w:val="005E05C9"/>
    <w:rsid w:val="005E1AC6"/>
    <w:rsid w:val="005E3F2B"/>
    <w:rsid w:val="005F3679"/>
    <w:rsid w:val="005F6F1B"/>
    <w:rsid w:val="006045B2"/>
    <w:rsid w:val="00615995"/>
    <w:rsid w:val="00616155"/>
    <w:rsid w:val="00624B33"/>
    <w:rsid w:val="0063041A"/>
    <w:rsid w:val="00630AA2"/>
    <w:rsid w:val="00631D8B"/>
    <w:rsid w:val="00646707"/>
    <w:rsid w:val="00657F7E"/>
    <w:rsid w:val="00662E58"/>
    <w:rsid w:val="006637F2"/>
    <w:rsid w:val="006642A5"/>
    <w:rsid w:val="00664DCF"/>
    <w:rsid w:val="006A0B80"/>
    <w:rsid w:val="006A0E5C"/>
    <w:rsid w:val="006A48E6"/>
    <w:rsid w:val="006C5D39"/>
    <w:rsid w:val="006D6D9B"/>
    <w:rsid w:val="006E2810"/>
    <w:rsid w:val="006E5417"/>
    <w:rsid w:val="006E5C44"/>
    <w:rsid w:val="006F0794"/>
    <w:rsid w:val="006F2822"/>
    <w:rsid w:val="006F6E01"/>
    <w:rsid w:val="006F7528"/>
    <w:rsid w:val="007023DE"/>
    <w:rsid w:val="00707AA4"/>
    <w:rsid w:val="00712F60"/>
    <w:rsid w:val="00720E3B"/>
    <w:rsid w:val="00735925"/>
    <w:rsid w:val="0074393F"/>
    <w:rsid w:val="00745F6B"/>
    <w:rsid w:val="00750854"/>
    <w:rsid w:val="0075175B"/>
    <w:rsid w:val="0075585E"/>
    <w:rsid w:val="00765A91"/>
    <w:rsid w:val="00770571"/>
    <w:rsid w:val="007768FF"/>
    <w:rsid w:val="007824D3"/>
    <w:rsid w:val="00796EE3"/>
    <w:rsid w:val="007A7D29"/>
    <w:rsid w:val="007B0A05"/>
    <w:rsid w:val="007B4AB8"/>
    <w:rsid w:val="007C081C"/>
    <w:rsid w:val="007D1181"/>
    <w:rsid w:val="007E01A3"/>
    <w:rsid w:val="007F1F8B"/>
    <w:rsid w:val="007F6205"/>
    <w:rsid w:val="007F67A1"/>
    <w:rsid w:val="008000DD"/>
    <w:rsid w:val="00801A7B"/>
    <w:rsid w:val="00803F23"/>
    <w:rsid w:val="00811C05"/>
    <w:rsid w:val="008206C8"/>
    <w:rsid w:val="0086387C"/>
    <w:rsid w:val="0087342D"/>
    <w:rsid w:val="00874A6C"/>
    <w:rsid w:val="00876C65"/>
    <w:rsid w:val="00882F72"/>
    <w:rsid w:val="00893DC4"/>
    <w:rsid w:val="008A147E"/>
    <w:rsid w:val="008A4B4C"/>
    <w:rsid w:val="008C239F"/>
    <w:rsid w:val="008C58D5"/>
    <w:rsid w:val="008E480C"/>
    <w:rsid w:val="008F0F1C"/>
    <w:rsid w:val="008F397C"/>
    <w:rsid w:val="00907757"/>
    <w:rsid w:val="009212B0"/>
    <w:rsid w:val="00921FA1"/>
    <w:rsid w:val="009234A5"/>
    <w:rsid w:val="00925CE2"/>
    <w:rsid w:val="00933453"/>
    <w:rsid w:val="009336F7"/>
    <w:rsid w:val="009339F5"/>
    <w:rsid w:val="0093636C"/>
    <w:rsid w:val="009374A7"/>
    <w:rsid w:val="00937F03"/>
    <w:rsid w:val="00955F6D"/>
    <w:rsid w:val="00965723"/>
    <w:rsid w:val="00977C16"/>
    <w:rsid w:val="0098551D"/>
    <w:rsid w:val="00985DCB"/>
    <w:rsid w:val="00993B41"/>
    <w:rsid w:val="0099518F"/>
    <w:rsid w:val="009A523D"/>
    <w:rsid w:val="009B02A1"/>
    <w:rsid w:val="009B3361"/>
    <w:rsid w:val="009B7F3F"/>
    <w:rsid w:val="009C653B"/>
    <w:rsid w:val="009D7CE6"/>
    <w:rsid w:val="009E448E"/>
    <w:rsid w:val="009F496B"/>
    <w:rsid w:val="00A01439"/>
    <w:rsid w:val="00A027EB"/>
    <w:rsid w:val="00A02E61"/>
    <w:rsid w:val="00A053B1"/>
    <w:rsid w:val="00A05CFF"/>
    <w:rsid w:val="00A13048"/>
    <w:rsid w:val="00A23F8D"/>
    <w:rsid w:val="00A46843"/>
    <w:rsid w:val="00A56B97"/>
    <w:rsid w:val="00A6093D"/>
    <w:rsid w:val="00A703CE"/>
    <w:rsid w:val="00A72017"/>
    <w:rsid w:val="00A767DC"/>
    <w:rsid w:val="00A76A6D"/>
    <w:rsid w:val="00A83253"/>
    <w:rsid w:val="00AA157D"/>
    <w:rsid w:val="00AA3425"/>
    <w:rsid w:val="00AA5DC2"/>
    <w:rsid w:val="00AA6E84"/>
    <w:rsid w:val="00AB0500"/>
    <w:rsid w:val="00AB1A1C"/>
    <w:rsid w:val="00AB4721"/>
    <w:rsid w:val="00AB7405"/>
    <w:rsid w:val="00AC31E0"/>
    <w:rsid w:val="00AC64B4"/>
    <w:rsid w:val="00AD05A8"/>
    <w:rsid w:val="00AD190B"/>
    <w:rsid w:val="00AE341B"/>
    <w:rsid w:val="00AF51C5"/>
    <w:rsid w:val="00AF6059"/>
    <w:rsid w:val="00B01905"/>
    <w:rsid w:val="00B07CA7"/>
    <w:rsid w:val="00B1279A"/>
    <w:rsid w:val="00B24C4C"/>
    <w:rsid w:val="00B3640F"/>
    <w:rsid w:val="00B4194A"/>
    <w:rsid w:val="00B437E8"/>
    <w:rsid w:val="00B51F2C"/>
    <w:rsid w:val="00B5222E"/>
    <w:rsid w:val="00B53179"/>
    <w:rsid w:val="00B532EA"/>
    <w:rsid w:val="00B57A23"/>
    <w:rsid w:val="00B600CD"/>
    <w:rsid w:val="00B61C96"/>
    <w:rsid w:val="00B66593"/>
    <w:rsid w:val="00B73A2A"/>
    <w:rsid w:val="00B75A51"/>
    <w:rsid w:val="00B76CD8"/>
    <w:rsid w:val="00B827C6"/>
    <w:rsid w:val="00B91C90"/>
    <w:rsid w:val="00B94329"/>
    <w:rsid w:val="00B94B06"/>
    <w:rsid w:val="00B94C28"/>
    <w:rsid w:val="00BA6668"/>
    <w:rsid w:val="00BB12EB"/>
    <w:rsid w:val="00BC10BA"/>
    <w:rsid w:val="00BC183F"/>
    <w:rsid w:val="00BC4990"/>
    <w:rsid w:val="00BC5AFD"/>
    <w:rsid w:val="00C00DDE"/>
    <w:rsid w:val="00C04F43"/>
    <w:rsid w:val="00C05271"/>
    <w:rsid w:val="00C0609D"/>
    <w:rsid w:val="00C06ED7"/>
    <w:rsid w:val="00C115AB"/>
    <w:rsid w:val="00C14F1A"/>
    <w:rsid w:val="00C26CCB"/>
    <w:rsid w:val="00C30249"/>
    <w:rsid w:val="00C35F74"/>
    <w:rsid w:val="00C3723B"/>
    <w:rsid w:val="00C42466"/>
    <w:rsid w:val="00C606C9"/>
    <w:rsid w:val="00C712CD"/>
    <w:rsid w:val="00C80288"/>
    <w:rsid w:val="00C836F0"/>
    <w:rsid w:val="00C84003"/>
    <w:rsid w:val="00C87D66"/>
    <w:rsid w:val="00C90650"/>
    <w:rsid w:val="00C97D78"/>
    <w:rsid w:val="00CA0BD4"/>
    <w:rsid w:val="00CA6445"/>
    <w:rsid w:val="00CC2AAE"/>
    <w:rsid w:val="00CC5A42"/>
    <w:rsid w:val="00CD0EAB"/>
    <w:rsid w:val="00CE5E02"/>
    <w:rsid w:val="00CF289E"/>
    <w:rsid w:val="00CF34DB"/>
    <w:rsid w:val="00CF3917"/>
    <w:rsid w:val="00CF558F"/>
    <w:rsid w:val="00CF6E9E"/>
    <w:rsid w:val="00D010C0"/>
    <w:rsid w:val="00D04B69"/>
    <w:rsid w:val="00D06B8B"/>
    <w:rsid w:val="00D073E2"/>
    <w:rsid w:val="00D1555A"/>
    <w:rsid w:val="00D419D7"/>
    <w:rsid w:val="00D446EC"/>
    <w:rsid w:val="00D51BF0"/>
    <w:rsid w:val="00D531DB"/>
    <w:rsid w:val="00D55942"/>
    <w:rsid w:val="00D61B3D"/>
    <w:rsid w:val="00D642FB"/>
    <w:rsid w:val="00D807BF"/>
    <w:rsid w:val="00D82FCC"/>
    <w:rsid w:val="00DA17FC"/>
    <w:rsid w:val="00DA7887"/>
    <w:rsid w:val="00DB2C26"/>
    <w:rsid w:val="00DB45C3"/>
    <w:rsid w:val="00DD02F4"/>
    <w:rsid w:val="00DD6622"/>
    <w:rsid w:val="00DE1C7C"/>
    <w:rsid w:val="00DE3F2B"/>
    <w:rsid w:val="00DE6B43"/>
    <w:rsid w:val="00DF26E2"/>
    <w:rsid w:val="00E041C6"/>
    <w:rsid w:val="00E07C38"/>
    <w:rsid w:val="00E11923"/>
    <w:rsid w:val="00E207D8"/>
    <w:rsid w:val="00E262D4"/>
    <w:rsid w:val="00E300E5"/>
    <w:rsid w:val="00E36250"/>
    <w:rsid w:val="00E36841"/>
    <w:rsid w:val="00E430B0"/>
    <w:rsid w:val="00E47F2D"/>
    <w:rsid w:val="00E54511"/>
    <w:rsid w:val="00E54FB7"/>
    <w:rsid w:val="00E60EDC"/>
    <w:rsid w:val="00E61DAC"/>
    <w:rsid w:val="00E72B80"/>
    <w:rsid w:val="00E75FE3"/>
    <w:rsid w:val="00E83A62"/>
    <w:rsid w:val="00E86C4C"/>
    <w:rsid w:val="00E907A3"/>
    <w:rsid w:val="00EA5AE0"/>
    <w:rsid w:val="00EB3479"/>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7656"/>
    <w:rsid w:val="00FC2405"/>
    <w:rsid w:val="00FD01C2"/>
    <w:rsid w:val="00FD123F"/>
    <w:rsid w:val="00FE595C"/>
    <w:rsid w:val="00FF0CE3"/>
    <w:rsid w:val="00FF7ED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921E0DB-D10A-4678-84F8-F22A5B60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7B0A05"/>
    <w:pPr>
      <w:ind w:left="720"/>
      <w:contextualSpacing/>
    </w:pPr>
  </w:style>
  <w:style w:type="character" w:styleId="UnresolvedMention">
    <w:name w:val="Unresolved Mention"/>
    <w:basedOn w:val="DefaultParagraphFont"/>
    <w:uiPriority w:val="99"/>
    <w:semiHidden/>
    <w:unhideWhenUsed/>
    <w:rsid w:val="00AA5DC2"/>
    <w:rPr>
      <w:color w:val="605E5C"/>
      <w:shd w:val="clear" w:color="auto" w:fill="E1DFDD"/>
    </w:rPr>
  </w:style>
  <w:style w:type="character" w:customStyle="1" w:styleId="CaptionChar">
    <w:name w:val="Caption Char"/>
    <w:link w:val="Caption"/>
    <w:qFormat/>
    <w:locked/>
    <w:rsid w:val="00AA5DC2"/>
    <w:rPr>
      <w:rFonts w:eastAsia="SimSun"/>
      <w:b/>
      <w:bCs/>
      <w:sz w:val="22"/>
      <w:szCs w:val="28"/>
    </w:rPr>
  </w:style>
  <w:style w:type="paragraph" w:styleId="Caption">
    <w:name w:val="caption"/>
    <w:basedOn w:val="Normal"/>
    <w:next w:val="Normal"/>
    <w:link w:val="CaptionChar"/>
    <w:unhideWhenUsed/>
    <w:qFormat/>
    <w:rsid w:val="00AA5DC2"/>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leGrid">
    <w:name w:val="Table Grid"/>
    <w:basedOn w:val="TableNormal"/>
    <w:uiPriority w:val="59"/>
    <w:rsid w:val="00CA0BD4"/>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CA0BD4"/>
    <w:pPr>
      <w:autoSpaceDE w:val="0"/>
      <w:autoSpaceDN w:val="0"/>
      <w:adjustRightInd w:val="0"/>
    </w:pPr>
    <w:rPr>
      <w:rFonts w:ascii="Calibri" w:eastAsia="Calibri" w:hAnsi="Calibri" w:cs="Calibri"/>
      <w:color w:val="000000"/>
      <w:sz w:val="24"/>
      <w:szCs w:val="24"/>
    </w:rPr>
  </w:style>
  <w:style w:type="character" w:styleId="CommentReference">
    <w:name w:val="annotation reference"/>
    <w:basedOn w:val="DefaultParagraphFont"/>
    <w:rsid w:val="00EB3479"/>
    <w:rPr>
      <w:sz w:val="16"/>
      <w:szCs w:val="16"/>
    </w:rPr>
  </w:style>
  <w:style w:type="paragraph" w:styleId="CommentText">
    <w:name w:val="annotation text"/>
    <w:basedOn w:val="Normal"/>
    <w:link w:val="CommentTextChar"/>
    <w:rsid w:val="00EB3479"/>
    <w:rPr>
      <w:sz w:val="20"/>
    </w:rPr>
  </w:style>
  <w:style w:type="character" w:customStyle="1" w:styleId="CommentTextChar">
    <w:name w:val="Comment Text Char"/>
    <w:basedOn w:val="DefaultParagraphFont"/>
    <w:link w:val="CommentText"/>
    <w:rsid w:val="00EB3479"/>
  </w:style>
  <w:style w:type="paragraph" w:styleId="CommentSubject">
    <w:name w:val="annotation subject"/>
    <w:basedOn w:val="CommentText"/>
    <w:next w:val="CommentText"/>
    <w:link w:val="CommentSubjectChar"/>
    <w:semiHidden/>
    <w:unhideWhenUsed/>
    <w:rsid w:val="00EB3479"/>
    <w:rPr>
      <w:b/>
      <w:bCs/>
    </w:rPr>
  </w:style>
  <w:style w:type="character" w:customStyle="1" w:styleId="CommentSubjectChar">
    <w:name w:val="Comment Subject Char"/>
    <w:basedOn w:val="CommentTextChar"/>
    <w:link w:val="CommentSubject"/>
    <w:semiHidden/>
    <w:rsid w:val="00EB34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2792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sv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sv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7DC5C-D01A-41F9-A1CF-64D14588C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2874B6-67B9-4443-A76E-E361A85C74CA}">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7FBF7679-351A-452C-9BC6-862BD0811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4</Pages>
  <Words>1350</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37</cp:revision>
  <cp:lastPrinted>1900-01-01T17:00:00Z</cp:lastPrinted>
  <dcterms:created xsi:type="dcterms:W3CDTF">2023-11-24T00:31:00Z</dcterms:created>
  <dcterms:modified xsi:type="dcterms:W3CDTF">2024-01-10T21:34:00Z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