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2B11A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75FA0">
              <w:rPr>
                <w:lang w:val="en-CA"/>
              </w:rPr>
              <w:t>-</w:t>
            </w:r>
            <w:r w:rsidR="000C5F4C" w:rsidRPr="00175FA0">
              <w:rPr>
                <w:lang w:val="en-CA"/>
              </w:rPr>
              <w:t>A</w:t>
            </w:r>
            <w:r w:rsidR="007968A1" w:rsidRPr="00175FA0">
              <w:rPr>
                <w:lang w:val="en-CA"/>
              </w:rPr>
              <w:t>G</w:t>
            </w:r>
            <w:r w:rsidR="00175FA0">
              <w:rPr>
                <w:lang w:val="en-CA"/>
              </w:rPr>
              <w:t>0108</w:t>
            </w:r>
            <w:r w:rsidR="009F02BE">
              <w:rPr>
                <w:lang w:val="en-CA"/>
              </w:rPr>
              <w:t>-v1</w:t>
            </w:r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BA2CE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>
              <w:rPr>
                <w:b/>
                <w:bCs/>
                <w:szCs w:val="24"/>
                <w:lang w:val="en-CA"/>
              </w:rPr>
              <w:t>Entropy coding extension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3397439D" w14:textId="77777777" w:rsidR="003621EF" w:rsidRPr="008C2226" w:rsidRDefault="003621EF" w:rsidP="003621EF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Galpin,</w:t>
            </w:r>
          </w:p>
          <w:p w14:paraId="361C70A6" w14:textId="0BFF90D4" w:rsidR="009B504C" w:rsidRPr="008C2226" w:rsidRDefault="00D93AF4" w:rsidP="009B504C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Lo Bianco</w:t>
            </w:r>
          </w:p>
          <w:p w14:paraId="7E4E3881" w14:textId="77777777" w:rsidR="003621EF" w:rsidRPr="008C2226" w:rsidRDefault="005A60D5" w:rsidP="003621EF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>C. Salmon-</w:t>
            </w:r>
            <w:proofErr w:type="spellStart"/>
            <w:r w:rsidRPr="008C2226">
              <w:rPr>
                <w:szCs w:val="22"/>
                <w:lang w:val="fr-FR"/>
              </w:rPr>
              <w:t>Legagneur</w:t>
            </w:r>
            <w:proofErr w:type="spellEnd"/>
          </w:p>
          <w:p w14:paraId="35603DFF" w14:textId="77777777" w:rsidR="007968A1" w:rsidRDefault="0045563E" w:rsidP="003621EF">
            <w:pPr>
              <w:spacing w:before="60" w:after="60"/>
              <w:rPr>
                <w:szCs w:val="22"/>
                <w:lang w:val="fr-FR"/>
              </w:rPr>
            </w:pPr>
            <w:r w:rsidRPr="0045563E">
              <w:rPr>
                <w:szCs w:val="22"/>
                <w:lang w:val="fr-FR"/>
              </w:rPr>
              <w:t xml:space="preserve">M. </w:t>
            </w:r>
            <w:proofErr w:type="spellStart"/>
            <w:r w:rsidRPr="0045563E">
              <w:rPr>
                <w:szCs w:val="22"/>
                <w:lang w:val="fr-FR"/>
              </w:rPr>
              <w:t>Balcilar</w:t>
            </w:r>
            <w:proofErr w:type="spellEnd"/>
          </w:p>
          <w:p w14:paraId="49D81240" w14:textId="4283DA76" w:rsidR="0045563E" w:rsidRPr="008C2226" w:rsidRDefault="0045563E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21F84A1F" w:rsidR="00A0478F" w:rsidRDefault="0045563E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7968A1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7F37DF2E" w14:textId="103EC3C9" w:rsidR="007968A1" w:rsidRDefault="0045563E" w:rsidP="007968A1">
            <w:pPr>
              <w:spacing w:before="60" w:after="60"/>
              <w:jc w:val="left"/>
              <w:rPr>
                <w:rFonts w:eastAsia="Times New Roman"/>
              </w:rPr>
            </w:pPr>
            <w:hyperlink r:id="rId13" w:history="1"/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756F3" w14:textId="21BF501E" w:rsidR="00802DE7" w:rsidRPr="00CA36CA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232969">
        <w:rPr>
          <w:lang w:val="en-CA"/>
        </w:rPr>
        <w:t xml:space="preserve">add more </w:t>
      </w:r>
      <w:r w:rsidR="003D71AA">
        <w:rPr>
          <w:lang w:val="en-CA"/>
        </w:rPr>
        <w:t xml:space="preserve">flexibility to the </w:t>
      </w:r>
      <w:r w:rsidR="00232969">
        <w:rPr>
          <w:lang w:val="en-CA"/>
        </w:rPr>
        <w:t xml:space="preserve">bins coding </w:t>
      </w:r>
      <w:r w:rsidR="003D71AA">
        <w:rPr>
          <w:lang w:val="en-CA"/>
        </w:rPr>
        <w:t>in current ECM</w:t>
      </w:r>
      <w:r w:rsidR="00232969">
        <w:rPr>
          <w:lang w:val="en-CA"/>
        </w:rPr>
        <w:t xml:space="preserve">. </w:t>
      </w:r>
      <w:r w:rsidR="003D71AA">
        <w:rPr>
          <w:lang w:val="en-CA"/>
        </w:rPr>
        <w:t xml:space="preserve">First, </w:t>
      </w:r>
      <w:r w:rsidR="0020689F">
        <w:rPr>
          <w:lang w:val="en-CA"/>
        </w:rPr>
        <w:t xml:space="preserve">some bins coded in EP are transformed </w:t>
      </w:r>
      <w:r w:rsidR="000C5698">
        <w:rPr>
          <w:lang w:val="en-CA"/>
        </w:rPr>
        <w:t>to be coded with an associated context</w:t>
      </w:r>
      <w:r w:rsidR="0020689F">
        <w:rPr>
          <w:lang w:val="en-CA"/>
        </w:rPr>
        <w:t xml:space="preserve">. Second, </w:t>
      </w:r>
      <w:r w:rsidR="003D71AA">
        <w:rPr>
          <w:lang w:val="en-CA"/>
        </w:rPr>
        <w:t>a</w:t>
      </w:r>
      <w:r w:rsidR="001C431B">
        <w:rPr>
          <w:lang w:val="en-CA"/>
        </w:rPr>
        <w:t>n</w:t>
      </w:r>
      <w:r w:rsidR="00DF2696">
        <w:rPr>
          <w:lang w:val="en-CA"/>
        </w:rPr>
        <w:t xml:space="preserve"> additional coding type is introduced </w:t>
      </w:r>
      <w:r w:rsidR="001C431B">
        <w:rPr>
          <w:lang w:val="en-CA"/>
        </w:rPr>
        <w:t>in between the CABAC and the EP coding</w:t>
      </w:r>
      <w:r w:rsidR="003D71AA">
        <w:rPr>
          <w:lang w:val="en-CA"/>
        </w:rPr>
        <w:t xml:space="preserve"> where the </w:t>
      </w:r>
      <w:r w:rsidR="008F0E5A">
        <w:rPr>
          <w:lang w:val="en-CA"/>
        </w:rPr>
        <w:t xml:space="preserve">encoding </w:t>
      </w:r>
      <w:r w:rsidR="00833F46">
        <w:rPr>
          <w:lang w:val="en-CA"/>
        </w:rPr>
        <w:t>uses</w:t>
      </w:r>
      <w:r w:rsidR="008F0E5A">
        <w:rPr>
          <w:lang w:val="en-CA"/>
        </w:rPr>
        <w:t xml:space="preserve"> a fixed probability without adaptation</w:t>
      </w:r>
      <w:r w:rsidR="001C431B">
        <w:rPr>
          <w:lang w:val="en-CA"/>
        </w:rPr>
        <w:t xml:space="preserve">. </w:t>
      </w:r>
      <w:r w:rsidR="008F0E5A">
        <w:rPr>
          <w:lang w:val="en-CA"/>
        </w:rPr>
        <w:t xml:space="preserve">The </w:t>
      </w:r>
      <w:r w:rsidR="00833F46">
        <w:rPr>
          <w:lang w:val="en-CA"/>
        </w:rPr>
        <w:t>method is tested on</w:t>
      </w:r>
      <w:r w:rsidR="00DE1F43">
        <w:rPr>
          <w:lang w:val="en-CA"/>
        </w:rPr>
        <w:t xml:space="preserve"> some bins which were coded in EP</w:t>
      </w:r>
      <w:r w:rsidR="00F45BBD">
        <w:rPr>
          <w:lang w:val="en-CA"/>
        </w:rPr>
        <w:t>.</w:t>
      </w:r>
      <w:r w:rsidR="0020689F">
        <w:rPr>
          <w:lang w:val="en-CA"/>
        </w:rPr>
        <w:t xml:space="preserve"> </w:t>
      </w:r>
      <w:r w:rsidRPr="0BAA6B76">
        <w:rPr>
          <w:lang w:val="en-CA"/>
        </w:rPr>
        <w:t xml:space="preserve">It is reported </w:t>
      </w:r>
      <w:r w:rsidRPr="007968A1">
        <w:rPr>
          <w:lang w:val="en-CA"/>
        </w:rPr>
        <w:t>that on top of ECM-1</w:t>
      </w:r>
      <w:r w:rsidR="007968A1" w:rsidRPr="007968A1">
        <w:rPr>
          <w:lang w:val="en-CA"/>
        </w:rPr>
        <w:t>1</w:t>
      </w:r>
      <w:r w:rsidRPr="007968A1">
        <w:rPr>
          <w:lang w:val="en-CA"/>
        </w:rPr>
        <w:t>.0, the overall coding performance impact for {Y, U, V} is {</w:t>
      </w:r>
      <w:r w:rsidR="00C7216E" w:rsidRPr="00C7216E">
        <w:rPr>
          <w:lang w:val="en-CA"/>
        </w:rPr>
        <w:t>0.00%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-0.11%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-0.15%</w:t>
      </w:r>
      <w:r w:rsidRPr="007968A1">
        <w:rPr>
          <w:lang w:val="en-CA"/>
        </w:rPr>
        <w:t>}</w:t>
      </w:r>
      <w:r w:rsidR="007968A1">
        <w:rPr>
          <w:lang w:val="en-CA"/>
        </w:rPr>
        <w:t xml:space="preserve"> </w:t>
      </w:r>
      <w:r w:rsidR="0022484B" w:rsidRPr="007968A1">
        <w:rPr>
          <w:lang w:val="en-CA"/>
        </w:rPr>
        <w:t>{</w:t>
      </w:r>
      <w:r w:rsidR="00C7216E" w:rsidRPr="00C7216E">
        <w:rPr>
          <w:lang w:val="en-CA"/>
        </w:rPr>
        <w:t>-0.08%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-0.22%</w:t>
      </w:r>
      <w:r w:rsidR="00C7216E">
        <w:rPr>
          <w:lang w:val="en-CA"/>
        </w:rPr>
        <w:t xml:space="preserve"> </w:t>
      </w:r>
      <w:r w:rsidR="00C7216E" w:rsidRPr="00C7216E">
        <w:rPr>
          <w:lang w:val="en-CA"/>
        </w:rPr>
        <w:t>-0.23%</w:t>
      </w:r>
      <w:r w:rsidR="0022484B" w:rsidRPr="007968A1">
        <w:rPr>
          <w:lang w:val="en-CA"/>
        </w:rPr>
        <w:t>} in</w:t>
      </w:r>
      <w:r w:rsidR="0022484B" w:rsidRPr="0BAA6B76">
        <w:rPr>
          <w:lang w:val="en-CA"/>
        </w:rPr>
        <w:t xml:space="preserve"> AI</w:t>
      </w:r>
      <w:r w:rsidR="00C7216E">
        <w:rPr>
          <w:lang w:val="en-CA"/>
        </w:rPr>
        <w:t xml:space="preserve"> and </w:t>
      </w:r>
      <w:r w:rsidR="0022484B" w:rsidRPr="0BAA6B76">
        <w:rPr>
          <w:lang w:val="en-CA"/>
        </w:rPr>
        <w:t>RA configurations respectively.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E3CFB8" w14:textId="77777777" w:rsidR="00E21B7C" w:rsidRDefault="00945ED3" w:rsidP="001C7F73">
      <w:pPr>
        <w:rPr>
          <w:lang w:val="en-CA"/>
        </w:rPr>
      </w:pPr>
      <w:r>
        <w:rPr>
          <w:lang w:val="en-CA"/>
        </w:rPr>
        <w:t xml:space="preserve">In current ECM, slice data can be coded either using </w:t>
      </w:r>
      <w:r w:rsidR="003D71AA">
        <w:rPr>
          <w:lang w:val="en-CA"/>
        </w:rPr>
        <w:t>CABAC coding</w:t>
      </w:r>
      <w:r w:rsidR="000C5698">
        <w:rPr>
          <w:lang w:val="en-CA"/>
        </w:rPr>
        <w:t>, where a context is associated to the bin to encode and EP</w:t>
      </w:r>
      <w:r w:rsidR="00C56883">
        <w:rPr>
          <w:lang w:val="en-CA"/>
        </w:rPr>
        <w:t xml:space="preserve"> coding. </w:t>
      </w:r>
    </w:p>
    <w:p w14:paraId="755D0C9E" w14:textId="64F9FB5D" w:rsidR="000A377A" w:rsidRDefault="00C56883" w:rsidP="001C7F73">
      <w:pPr>
        <w:rPr>
          <w:lang w:val="en-CA"/>
        </w:rPr>
      </w:pPr>
      <w:r>
        <w:rPr>
          <w:lang w:val="en-CA"/>
        </w:rPr>
        <w:t xml:space="preserve">In some cases, the fixed </w:t>
      </w:r>
      <w:proofErr w:type="spellStart"/>
      <w:r>
        <w:rPr>
          <w:lang w:val="en-CA"/>
        </w:rPr>
        <w:t>equa</w:t>
      </w:r>
      <w:proofErr w:type="spellEnd"/>
      <w:r w:rsidR="00E21B7C">
        <w:rPr>
          <w:lang w:val="en-CA"/>
        </w:rPr>
        <w:t>-</w:t>
      </w:r>
      <w:r>
        <w:rPr>
          <w:lang w:val="en-CA"/>
        </w:rPr>
        <w:t>probability</w:t>
      </w:r>
      <w:r w:rsidR="00C7216E">
        <w:rPr>
          <w:lang w:val="en-CA"/>
        </w:rPr>
        <w:t xml:space="preserve"> of EP coding</w:t>
      </w:r>
      <w:r w:rsidR="00E21B7C">
        <w:rPr>
          <w:lang w:val="en-CA"/>
        </w:rPr>
        <w:t xml:space="preserve"> might not be optimal. It is proposed to add a mode where the probability depends on the syntax element to encode</w:t>
      </w:r>
      <w:r w:rsidR="00AA209E">
        <w:rPr>
          <w:lang w:val="en-CA"/>
        </w:rPr>
        <w:t xml:space="preserve"> (N</w:t>
      </w:r>
      <w:r w:rsidR="00CD2EF4">
        <w:rPr>
          <w:lang w:val="en-CA"/>
        </w:rPr>
        <w:t>on Equi-Probable)</w:t>
      </w:r>
      <w:r w:rsidR="00E21B7C">
        <w:rPr>
          <w:lang w:val="en-CA"/>
        </w:rPr>
        <w:t>.</w:t>
      </w:r>
      <w:r w:rsidR="000A377A">
        <w:rPr>
          <w:lang w:val="en-CA"/>
        </w:rPr>
        <w:t xml:space="preserve"> </w:t>
      </w:r>
    </w:p>
    <w:p w14:paraId="583D3AA3" w14:textId="652D0270" w:rsidR="00B23B14" w:rsidRPr="001C7F73" w:rsidRDefault="000A377A" w:rsidP="001C7F73">
      <w:pPr>
        <w:rPr>
          <w:lang w:val="en-CA"/>
        </w:rPr>
      </w:pPr>
      <w:r>
        <w:rPr>
          <w:lang w:val="en-CA"/>
        </w:rPr>
        <w:t xml:space="preserve">In order to choose when to use this mode, EP coded </w:t>
      </w:r>
      <w:r w:rsidR="00A51B8A">
        <w:rPr>
          <w:lang w:val="en-CA"/>
        </w:rPr>
        <w:t>bins are changed in order to get an associated context. The change does not impact the</w:t>
      </w:r>
      <w:r w:rsidR="00C7216E">
        <w:rPr>
          <w:lang w:val="en-CA"/>
        </w:rPr>
        <w:t xml:space="preserve"> encoding and decoding of current ECM-11.0 but allows to alter choose which bins can</w:t>
      </w:r>
      <w:r w:rsidR="00AA209E">
        <w:rPr>
          <w:lang w:val="en-CA"/>
        </w:rPr>
        <w:t xml:space="preserve"> use CABAC, EP or NEP</w:t>
      </w:r>
      <w:r w:rsidR="00CD2EF4">
        <w:rPr>
          <w:lang w:val="en-CA"/>
        </w:rPr>
        <w:t>.</w:t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CCE2344" w14:textId="4854600C" w:rsidR="00E24583" w:rsidRDefault="00CD2EF4" w:rsidP="00E24583">
      <w:pPr>
        <w:rPr>
          <w:lang w:val="en-CA"/>
        </w:rPr>
      </w:pPr>
      <w:r>
        <w:rPr>
          <w:lang w:val="en-CA"/>
        </w:rPr>
        <w:t xml:space="preserve">In the simulations, only bins originally in EP </w:t>
      </w:r>
      <w:r w:rsidR="00F559E4">
        <w:rPr>
          <w:lang w:val="en-CA"/>
        </w:rPr>
        <w:t>were retrained.</w:t>
      </w:r>
      <w:r w:rsidR="006750B2">
        <w:rPr>
          <w:lang w:val="en-CA"/>
        </w:rPr>
        <w:t xml:space="preserve"> In total, </w:t>
      </w:r>
      <w:r w:rsidR="00B557CB">
        <w:rPr>
          <w:lang w:val="en-CA"/>
        </w:rPr>
        <w:t>366 new contexts are added.</w:t>
      </w:r>
      <w:r w:rsidR="005F7B07">
        <w:rPr>
          <w:lang w:val="en-CA"/>
        </w:rPr>
        <w:t xml:space="preserve"> After training, 64 contexts are still using EP coding while 302 uses the NEP coding.</w:t>
      </w:r>
    </w:p>
    <w:p w14:paraId="66FF6844" w14:textId="77777777" w:rsidR="00545151" w:rsidRDefault="00E47635" w:rsidP="00E24583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545151" w:rsidRPr="00545151" w14:paraId="551A32DB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D56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A2B4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45151" w:rsidRPr="00545151" w14:paraId="2D87E222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D805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173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545151" w:rsidRPr="00545151" w14:paraId="460A8EA1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0DB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02E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0922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049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CD1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748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0C4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45151" w:rsidRPr="00545151" w14:paraId="14D83193" w14:textId="77777777" w:rsidTr="005451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8EFB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FA8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70CC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099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CAA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8E8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BD8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545151" w:rsidRPr="00545151" w14:paraId="63CBD767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911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2481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3A1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33E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3EC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21C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703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545151" w:rsidRPr="00545151" w14:paraId="24F9D9BD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7A2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63E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C6C5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3C2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3E3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F8A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EFFE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</w:tr>
      <w:tr w:rsidR="00545151" w:rsidRPr="00545151" w14:paraId="551276AB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E1E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53B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AC8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0D9C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E25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77E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BCD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545151" w:rsidRPr="00545151" w14:paraId="4CBE42E7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73E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79C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843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FF0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E52B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87D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78E1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545151" w:rsidRPr="00545151" w14:paraId="0183B677" w14:textId="77777777" w:rsidTr="005451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78C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24F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F9E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778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30A4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B8B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A2E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45151" w:rsidRPr="00545151" w14:paraId="6C494FB8" w14:textId="77777777" w:rsidTr="0054515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A369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C51E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EA4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585D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B57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CDDA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EC3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45151" w:rsidRPr="00545151" w14:paraId="18865E14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34F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A99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F91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F57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D29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DED2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BF1B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97.2%</w:t>
            </w:r>
          </w:p>
        </w:tc>
      </w:tr>
      <w:tr w:rsidR="00545151" w:rsidRPr="00545151" w14:paraId="0CF18C69" w14:textId="77777777" w:rsidTr="0054515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F510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51CF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5AB8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53F6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B573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FAF4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20F7" w14:textId="77777777" w:rsidR="00545151" w:rsidRPr="00545151" w:rsidRDefault="00545151" w:rsidP="0054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515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32AFD6E4" w14:textId="49F8C08B" w:rsidR="00E47635" w:rsidRDefault="00E47635" w:rsidP="00E24583">
      <w:pPr>
        <w:rPr>
          <w:lang w:val="en-CA"/>
        </w:rPr>
      </w:pP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035"/>
        <w:gridCol w:w="1034"/>
        <w:gridCol w:w="1034"/>
        <w:gridCol w:w="1103"/>
        <w:gridCol w:w="931"/>
        <w:gridCol w:w="1223"/>
      </w:tblGrid>
      <w:tr w:rsidR="006D2C3F" w:rsidRPr="006D2C3F" w14:paraId="1A2C8D70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91F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D8F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D2C3F" w:rsidRPr="006D2C3F" w14:paraId="3A0729DD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CD2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B48B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D2C3F" w:rsidRPr="006D2C3F" w14:paraId="5E4FDE3F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D662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631F0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90D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5AFB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1FE9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A60D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297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6D2C3F" w:rsidRPr="006D2C3F" w14:paraId="478CDC03" w14:textId="77777777" w:rsidTr="006D2C3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082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98C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58B0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4EB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FF1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16C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101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6D2C3F" w:rsidRPr="006D2C3F" w14:paraId="15E8BCCF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30C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823B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DFA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392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01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F0F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605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6D2C3F" w:rsidRPr="006D2C3F" w14:paraId="3A023E4B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0FB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BF82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BFA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88C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662D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C06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91.2%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3D8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D2C3F" w:rsidRPr="006D2C3F" w14:paraId="0B5487C1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CA19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9EE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F29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603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5A18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353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76FD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D2C3F" w:rsidRPr="006D2C3F" w14:paraId="6C930253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A14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C49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ADF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AF6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033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5E6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4DD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2C3F" w:rsidRPr="006D2C3F" w14:paraId="7A7E0AC2" w14:textId="77777777" w:rsidTr="006D2C3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2675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3D8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5AE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46D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D0B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134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91.5%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F669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6D2C3F" w:rsidRPr="006D2C3F" w14:paraId="482F2587" w14:textId="77777777" w:rsidTr="006D2C3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B4F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C870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66E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5DB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806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E51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50C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6D2C3F" w:rsidRPr="006D2C3F" w14:paraId="6BB3934C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90F6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119E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DBF2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D55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33C3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BE1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7B1A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6D2C3F" w:rsidRPr="006D2C3F" w14:paraId="06B9958B" w14:textId="77777777" w:rsidTr="006D2C3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B86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3F1F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78F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09AC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6EDF1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03F4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7377" w14:textId="77777777" w:rsidR="006D2C3F" w:rsidRPr="006D2C3F" w:rsidRDefault="006D2C3F" w:rsidP="006D2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C3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</w:tbl>
    <w:p w14:paraId="2D1BCC63" w14:textId="77777777" w:rsidR="006D2C3F" w:rsidRDefault="006D2C3F" w:rsidP="00E24583">
      <w:pPr>
        <w:rPr>
          <w:lang w:val="en-CA"/>
        </w:rPr>
      </w:pPr>
    </w:p>
    <w:p w14:paraId="04139D46" w14:textId="77777777" w:rsidR="004760CD" w:rsidRDefault="004760CD" w:rsidP="004760CD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F853302" w14:textId="589CF4AF" w:rsidR="004760CD" w:rsidRDefault="004760CD" w:rsidP="00502C8E">
      <w:pPr>
        <w:rPr>
          <w:rFonts w:eastAsia="PMingLiU"/>
          <w:lang w:val="en-CA"/>
        </w:rPr>
      </w:pPr>
      <w:r>
        <w:rPr>
          <w:lang w:val="en-CA"/>
        </w:rPr>
        <w:t xml:space="preserve">This contribution proposes </w:t>
      </w:r>
      <w:r w:rsidR="003D71AA">
        <w:rPr>
          <w:lang w:val="en-CA"/>
        </w:rPr>
        <w:t xml:space="preserve">to add more </w:t>
      </w:r>
      <w:r w:rsidR="00175FA0">
        <w:rPr>
          <w:lang w:val="en-CA"/>
        </w:rPr>
        <w:t xml:space="preserve">flexibility to the current bin coding in ECM. </w:t>
      </w:r>
      <w:r w:rsidR="009F0691">
        <w:rPr>
          <w:lang w:val="en-CA"/>
        </w:rPr>
        <w:t xml:space="preserve">First a context is associated with EP bins in order to </w:t>
      </w:r>
      <w:r w:rsidR="00444584">
        <w:rPr>
          <w:lang w:val="en-CA"/>
        </w:rPr>
        <w:t xml:space="preserve">allow potential retraining of these particular context. Second, a new mode, less complex than CABAC is introduced. The changes allow </w:t>
      </w:r>
      <w:r w:rsidR="002C1078">
        <w:rPr>
          <w:lang w:val="en-CA"/>
        </w:rPr>
        <w:t xml:space="preserve">a gain of </w:t>
      </w:r>
      <w:r w:rsidR="002C1078" w:rsidRPr="007968A1">
        <w:rPr>
          <w:lang w:val="en-CA"/>
        </w:rPr>
        <w:t xml:space="preserve">coding performance </w:t>
      </w:r>
      <w:r w:rsidR="002C1078">
        <w:rPr>
          <w:lang w:val="en-CA"/>
        </w:rPr>
        <w:t>of</w:t>
      </w:r>
      <w:r w:rsidR="002C1078" w:rsidRPr="007968A1">
        <w:rPr>
          <w:lang w:val="en-CA"/>
        </w:rPr>
        <w:t xml:space="preserve"> {</w:t>
      </w:r>
      <w:r w:rsidR="002C1078" w:rsidRPr="00C7216E">
        <w:rPr>
          <w:lang w:val="en-CA"/>
        </w:rPr>
        <w:t>-0.08%</w:t>
      </w:r>
      <w:r w:rsidR="002C1078">
        <w:rPr>
          <w:lang w:val="en-CA"/>
        </w:rPr>
        <w:t xml:space="preserve"> </w:t>
      </w:r>
      <w:r w:rsidR="002C1078" w:rsidRPr="00C7216E">
        <w:rPr>
          <w:lang w:val="en-CA"/>
        </w:rPr>
        <w:t>-0.22%</w:t>
      </w:r>
      <w:r w:rsidR="002C1078">
        <w:rPr>
          <w:lang w:val="en-CA"/>
        </w:rPr>
        <w:t xml:space="preserve"> </w:t>
      </w:r>
      <w:r w:rsidR="002C1078" w:rsidRPr="00C7216E">
        <w:rPr>
          <w:lang w:val="en-CA"/>
        </w:rPr>
        <w:t>-0.23%</w:t>
      </w:r>
      <w:r w:rsidR="002C1078" w:rsidRPr="007968A1">
        <w:rPr>
          <w:lang w:val="en-CA"/>
        </w:rPr>
        <w:t>}</w:t>
      </w:r>
      <w:r w:rsidR="002C1078">
        <w:rPr>
          <w:lang w:val="en-CA"/>
        </w:rPr>
        <w:t xml:space="preserve"> </w:t>
      </w:r>
      <w:r w:rsidR="002C1078" w:rsidRPr="007968A1">
        <w:rPr>
          <w:lang w:val="en-CA"/>
        </w:rPr>
        <w:t>for {Y, U, V}</w:t>
      </w:r>
      <w:r w:rsidR="00502C8E">
        <w:rPr>
          <w:lang w:val="en-CA"/>
        </w:rPr>
        <w:t xml:space="preserve"> in RA configuration. It is proposed to study this contribution for next EE stage.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2FCA8" w14:textId="77777777" w:rsidR="00894968" w:rsidRDefault="00894968">
      <w:r>
        <w:separator/>
      </w:r>
    </w:p>
  </w:endnote>
  <w:endnote w:type="continuationSeparator" w:id="0">
    <w:p w14:paraId="14EC3C57" w14:textId="77777777" w:rsidR="00894968" w:rsidRDefault="00894968">
      <w:r>
        <w:continuationSeparator/>
      </w:r>
    </w:p>
  </w:endnote>
  <w:endnote w:type="continuationNotice" w:id="1">
    <w:p w14:paraId="618921EB" w14:textId="77777777" w:rsidR="00894968" w:rsidRDefault="0089496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1687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563E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05E0" w14:textId="77777777" w:rsidR="00894968" w:rsidRDefault="00894968">
      <w:r>
        <w:separator/>
      </w:r>
    </w:p>
  </w:footnote>
  <w:footnote w:type="continuationSeparator" w:id="0">
    <w:p w14:paraId="339E86C2" w14:textId="77777777" w:rsidR="00894968" w:rsidRDefault="00894968">
      <w:r>
        <w:continuationSeparator/>
      </w:r>
    </w:p>
  </w:footnote>
  <w:footnote w:type="continuationNotice" w:id="1">
    <w:p w14:paraId="3D0E839B" w14:textId="77777777" w:rsidR="00894968" w:rsidRDefault="0089496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1"/>
  </w:num>
  <w:num w:numId="3" w16cid:durableId="1016342835">
    <w:abstractNumId w:val="9"/>
  </w:num>
  <w:num w:numId="4" w16cid:durableId="1499540539">
    <w:abstractNumId w:val="7"/>
  </w:num>
  <w:num w:numId="5" w16cid:durableId="1600991113">
    <w:abstractNumId w:val="8"/>
  </w:num>
  <w:num w:numId="6" w16cid:durableId="1659847084">
    <w:abstractNumId w:val="4"/>
  </w:num>
  <w:num w:numId="7" w16cid:durableId="1327053823">
    <w:abstractNumId w:val="6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0"/>
  </w:num>
  <w:num w:numId="13" w16cid:durableId="634995185">
    <w:abstractNumId w:val="4"/>
  </w:num>
  <w:num w:numId="14" w16cid:durableId="894048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64EEF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A377A"/>
    <w:rsid w:val="000B0C0F"/>
    <w:rsid w:val="000B1C6B"/>
    <w:rsid w:val="000B4142"/>
    <w:rsid w:val="000B4FF9"/>
    <w:rsid w:val="000C09AC"/>
    <w:rsid w:val="000C228D"/>
    <w:rsid w:val="000C2BAA"/>
    <w:rsid w:val="000C5698"/>
    <w:rsid w:val="000C5F4C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4F93"/>
    <w:rsid w:val="00146152"/>
    <w:rsid w:val="00155526"/>
    <w:rsid w:val="00160B6D"/>
    <w:rsid w:val="00171371"/>
    <w:rsid w:val="00175A24"/>
    <w:rsid w:val="00175FA0"/>
    <w:rsid w:val="001815FA"/>
    <w:rsid w:val="00184E67"/>
    <w:rsid w:val="0018642C"/>
    <w:rsid w:val="00187E58"/>
    <w:rsid w:val="00194A6C"/>
    <w:rsid w:val="001A297E"/>
    <w:rsid w:val="001A368E"/>
    <w:rsid w:val="001A6A61"/>
    <w:rsid w:val="001A7329"/>
    <w:rsid w:val="001A792F"/>
    <w:rsid w:val="001B0F71"/>
    <w:rsid w:val="001B4E28"/>
    <w:rsid w:val="001C0EFA"/>
    <w:rsid w:val="001C3525"/>
    <w:rsid w:val="001C3AFB"/>
    <w:rsid w:val="001C3B64"/>
    <w:rsid w:val="001C431B"/>
    <w:rsid w:val="001C7F73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89F"/>
    <w:rsid w:val="002069B4"/>
    <w:rsid w:val="00215DFC"/>
    <w:rsid w:val="0021711A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1078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72CB"/>
    <w:rsid w:val="003A7CE6"/>
    <w:rsid w:val="003C20E4"/>
    <w:rsid w:val="003D6342"/>
    <w:rsid w:val="003D71AA"/>
    <w:rsid w:val="003E6F90"/>
    <w:rsid w:val="003E73ED"/>
    <w:rsid w:val="003F5D0F"/>
    <w:rsid w:val="00414101"/>
    <w:rsid w:val="004219CF"/>
    <w:rsid w:val="004234F0"/>
    <w:rsid w:val="00424968"/>
    <w:rsid w:val="00427EEC"/>
    <w:rsid w:val="00433DDB"/>
    <w:rsid w:val="00435A29"/>
    <w:rsid w:val="00437619"/>
    <w:rsid w:val="0044212B"/>
    <w:rsid w:val="00442BC4"/>
    <w:rsid w:val="00444584"/>
    <w:rsid w:val="0045563E"/>
    <w:rsid w:val="00461A54"/>
    <w:rsid w:val="00465A1E"/>
    <w:rsid w:val="00471200"/>
    <w:rsid w:val="004760CD"/>
    <w:rsid w:val="00477818"/>
    <w:rsid w:val="0048078B"/>
    <w:rsid w:val="004927CB"/>
    <w:rsid w:val="0049445A"/>
    <w:rsid w:val="004957D9"/>
    <w:rsid w:val="004A150C"/>
    <w:rsid w:val="004A2A63"/>
    <w:rsid w:val="004B210C"/>
    <w:rsid w:val="004B6170"/>
    <w:rsid w:val="004D1488"/>
    <w:rsid w:val="004D405F"/>
    <w:rsid w:val="004E4F4F"/>
    <w:rsid w:val="004E6789"/>
    <w:rsid w:val="004F49C3"/>
    <w:rsid w:val="004F61E3"/>
    <w:rsid w:val="00502C8E"/>
    <w:rsid w:val="00502E10"/>
    <w:rsid w:val="0050354E"/>
    <w:rsid w:val="0051015C"/>
    <w:rsid w:val="005112B9"/>
    <w:rsid w:val="00516CF1"/>
    <w:rsid w:val="00525579"/>
    <w:rsid w:val="00526825"/>
    <w:rsid w:val="00531AE9"/>
    <w:rsid w:val="00536188"/>
    <w:rsid w:val="00541FF1"/>
    <w:rsid w:val="005443A9"/>
    <w:rsid w:val="00545110"/>
    <w:rsid w:val="00545151"/>
    <w:rsid w:val="00550A66"/>
    <w:rsid w:val="0055789C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B217D"/>
    <w:rsid w:val="005B489D"/>
    <w:rsid w:val="005B6334"/>
    <w:rsid w:val="005C385F"/>
    <w:rsid w:val="005C7C26"/>
    <w:rsid w:val="005D0646"/>
    <w:rsid w:val="005E1AC6"/>
    <w:rsid w:val="005E1D06"/>
    <w:rsid w:val="005E3F2B"/>
    <w:rsid w:val="005F6F1B"/>
    <w:rsid w:val="005F7B07"/>
    <w:rsid w:val="00611D59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50B2"/>
    <w:rsid w:val="006834F8"/>
    <w:rsid w:val="0069368B"/>
    <w:rsid w:val="006944EE"/>
    <w:rsid w:val="00695E79"/>
    <w:rsid w:val="006968F1"/>
    <w:rsid w:val="006A0E5C"/>
    <w:rsid w:val="006A48E6"/>
    <w:rsid w:val="006B10E0"/>
    <w:rsid w:val="006C5D39"/>
    <w:rsid w:val="006D2C3F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80C"/>
    <w:rsid w:val="007367C3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834A3"/>
    <w:rsid w:val="00787D36"/>
    <w:rsid w:val="007968A1"/>
    <w:rsid w:val="00796EE3"/>
    <w:rsid w:val="007A7D29"/>
    <w:rsid w:val="007B42CA"/>
    <w:rsid w:val="007B4AB8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33F46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A147E"/>
    <w:rsid w:val="008A4B4C"/>
    <w:rsid w:val="008C1FF6"/>
    <w:rsid w:val="008C2226"/>
    <w:rsid w:val="008C239F"/>
    <w:rsid w:val="008D3807"/>
    <w:rsid w:val="008D7C27"/>
    <w:rsid w:val="008E004E"/>
    <w:rsid w:val="008E480C"/>
    <w:rsid w:val="008E7752"/>
    <w:rsid w:val="008F0E5A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5ED3"/>
    <w:rsid w:val="00946B57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D7CE6"/>
    <w:rsid w:val="009E448E"/>
    <w:rsid w:val="009F02BE"/>
    <w:rsid w:val="009F0691"/>
    <w:rsid w:val="009F34A5"/>
    <w:rsid w:val="009F496B"/>
    <w:rsid w:val="00A009F3"/>
    <w:rsid w:val="00A01439"/>
    <w:rsid w:val="00A02CE2"/>
    <w:rsid w:val="00A02E61"/>
    <w:rsid w:val="00A02F99"/>
    <w:rsid w:val="00A0478F"/>
    <w:rsid w:val="00A05CFF"/>
    <w:rsid w:val="00A13048"/>
    <w:rsid w:val="00A46843"/>
    <w:rsid w:val="00A46B21"/>
    <w:rsid w:val="00A51B8A"/>
    <w:rsid w:val="00A56B97"/>
    <w:rsid w:val="00A6093D"/>
    <w:rsid w:val="00A703CE"/>
    <w:rsid w:val="00A72017"/>
    <w:rsid w:val="00A75660"/>
    <w:rsid w:val="00A767DC"/>
    <w:rsid w:val="00A76A6D"/>
    <w:rsid w:val="00A812BC"/>
    <w:rsid w:val="00A83253"/>
    <w:rsid w:val="00A85DEE"/>
    <w:rsid w:val="00A875D8"/>
    <w:rsid w:val="00AA0E37"/>
    <w:rsid w:val="00AA209E"/>
    <w:rsid w:val="00AA6E84"/>
    <w:rsid w:val="00AB1A1C"/>
    <w:rsid w:val="00AB413D"/>
    <w:rsid w:val="00AB4721"/>
    <w:rsid w:val="00AB7405"/>
    <w:rsid w:val="00AC0753"/>
    <w:rsid w:val="00AC6AF5"/>
    <w:rsid w:val="00AD05A8"/>
    <w:rsid w:val="00AE341B"/>
    <w:rsid w:val="00AE4510"/>
    <w:rsid w:val="00AF51C5"/>
    <w:rsid w:val="00B01905"/>
    <w:rsid w:val="00B02665"/>
    <w:rsid w:val="00B03967"/>
    <w:rsid w:val="00B07CA7"/>
    <w:rsid w:val="00B1279A"/>
    <w:rsid w:val="00B23B14"/>
    <w:rsid w:val="00B240A4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7CB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975F1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56883"/>
    <w:rsid w:val="00C606C9"/>
    <w:rsid w:val="00C62160"/>
    <w:rsid w:val="00C6257E"/>
    <w:rsid w:val="00C63F29"/>
    <w:rsid w:val="00C7216E"/>
    <w:rsid w:val="00C80288"/>
    <w:rsid w:val="00C836F0"/>
    <w:rsid w:val="00C84003"/>
    <w:rsid w:val="00C90650"/>
    <w:rsid w:val="00C97D78"/>
    <w:rsid w:val="00CA6C65"/>
    <w:rsid w:val="00CB666C"/>
    <w:rsid w:val="00CC2443"/>
    <w:rsid w:val="00CC2AAE"/>
    <w:rsid w:val="00CC2E17"/>
    <w:rsid w:val="00CC34A8"/>
    <w:rsid w:val="00CC5A42"/>
    <w:rsid w:val="00CD0EAB"/>
    <w:rsid w:val="00CD2EF4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23060"/>
    <w:rsid w:val="00D31462"/>
    <w:rsid w:val="00D35173"/>
    <w:rsid w:val="00D446EC"/>
    <w:rsid w:val="00D50892"/>
    <w:rsid w:val="00D51BF0"/>
    <w:rsid w:val="00D531DB"/>
    <w:rsid w:val="00D55942"/>
    <w:rsid w:val="00D57B97"/>
    <w:rsid w:val="00D60CCA"/>
    <w:rsid w:val="00D63129"/>
    <w:rsid w:val="00D67569"/>
    <w:rsid w:val="00D75FA4"/>
    <w:rsid w:val="00D807BF"/>
    <w:rsid w:val="00D81499"/>
    <w:rsid w:val="00D82FCC"/>
    <w:rsid w:val="00D83E21"/>
    <w:rsid w:val="00D93AF4"/>
    <w:rsid w:val="00DA17FC"/>
    <w:rsid w:val="00DA7887"/>
    <w:rsid w:val="00DB2C26"/>
    <w:rsid w:val="00DB3863"/>
    <w:rsid w:val="00DB3F6D"/>
    <w:rsid w:val="00DB45C3"/>
    <w:rsid w:val="00DB62AD"/>
    <w:rsid w:val="00DB71DB"/>
    <w:rsid w:val="00DD02F4"/>
    <w:rsid w:val="00DD1581"/>
    <w:rsid w:val="00DD1866"/>
    <w:rsid w:val="00DD6622"/>
    <w:rsid w:val="00DE1485"/>
    <w:rsid w:val="00DE1C7C"/>
    <w:rsid w:val="00DE1F43"/>
    <w:rsid w:val="00DE6B43"/>
    <w:rsid w:val="00DF2696"/>
    <w:rsid w:val="00DF4BD5"/>
    <w:rsid w:val="00E0080D"/>
    <w:rsid w:val="00E02953"/>
    <w:rsid w:val="00E041C6"/>
    <w:rsid w:val="00E05C9E"/>
    <w:rsid w:val="00E11923"/>
    <w:rsid w:val="00E12CAC"/>
    <w:rsid w:val="00E16235"/>
    <w:rsid w:val="00E207D8"/>
    <w:rsid w:val="00E21B7C"/>
    <w:rsid w:val="00E24583"/>
    <w:rsid w:val="00E262D4"/>
    <w:rsid w:val="00E36250"/>
    <w:rsid w:val="00E40AFF"/>
    <w:rsid w:val="00E423DD"/>
    <w:rsid w:val="00E47635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2641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45BBD"/>
    <w:rsid w:val="00F559E4"/>
    <w:rsid w:val="00F601A0"/>
    <w:rsid w:val="00F639CF"/>
    <w:rsid w:val="00F64F1C"/>
    <w:rsid w:val="00F712E9"/>
    <w:rsid w:val="00F73032"/>
    <w:rsid w:val="00F848FC"/>
    <w:rsid w:val="00F906F6"/>
    <w:rsid w:val="00F9177C"/>
    <w:rsid w:val="00F9282A"/>
    <w:rsid w:val="00F942C4"/>
    <w:rsid w:val="00F96BAD"/>
    <w:rsid w:val="00FA0A75"/>
    <w:rsid w:val="00FA139D"/>
    <w:rsid w:val="00FA56CF"/>
    <w:rsid w:val="00FA60F5"/>
    <w:rsid w:val="00FB0E84"/>
    <w:rsid w:val="00FC2405"/>
    <w:rsid w:val="00FC46F4"/>
    <w:rsid w:val="00FD01C2"/>
    <w:rsid w:val="00FE595C"/>
    <w:rsid w:val="00FF0CE3"/>
    <w:rsid w:val="0BAA6B76"/>
    <w:rsid w:val="13AB32D9"/>
    <w:rsid w:val="3F8ED215"/>
    <w:rsid w:val="488C1A2D"/>
    <w:rsid w:val="4EFCE871"/>
    <w:rsid w:val="4FACE365"/>
    <w:rsid w:val="5016E431"/>
    <w:rsid w:val="52294D08"/>
    <w:rsid w:val="52E48427"/>
    <w:rsid w:val="54116A36"/>
    <w:rsid w:val="55064DA7"/>
    <w:rsid w:val="571D95E3"/>
    <w:rsid w:val="67B7059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B108A092-9811-47ED-86E3-24E24451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0D331-563C-4C6A-82FE-00894C813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585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209</cp:revision>
  <cp:lastPrinted>1900-01-02T11:00:00Z</cp:lastPrinted>
  <dcterms:created xsi:type="dcterms:W3CDTF">2023-08-09T20:48:00Z</dcterms:created>
  <dcterms:modified xsi:type="dcterms:W3CDTF">2024-01-10T17:38:00Z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