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13DE248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FD2783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188C7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92F9F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0834BF">
              <w:rPr>
                <w:lang w:val="en-CA"/>
              </w:rPr>
              <w:t>0057</w:t>
            </w:r>
            <w:r w:rsidR="006A0E5C" w:rsidRPr="006A0E5C">
              <w:rPr>
                <w:lang w:val="en-CA"/>
              </w:rPr>
              <w:t>-v</w:t>
            </w:r>
            <w:r w:rsidR="000834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2BC522" w:rsidR="00E61DAC" w:rsidRPr="005B217D" w:rsidRDefault="002626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[AHG11] Study on lower-complexity NNLF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61B4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154055" w:rsidR="00E61DAC" w:rsidRPr="005B217D" w:rsidRDefault="000834B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F2F332" w:rsidR="00E61DAC" w:rsidRPr="005B217D" w:rsidRDefault="000834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687B1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834BF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4FDCE1" w:rsidR="00E61DAC" w:rsidRPr="005B217D" w:rsidRDefault="0026266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BEAFA52" w:rsidR="00263398" w:rsidRDefault="0026266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reports </w:t>
      </w:r>
      <w:r w:rsidR="00241060">
        <w:rPr>
          <w:szCs w:val="22"/>
          <w:lang w:val="en-CA" w:eastAsia="zh-CN"/>
        </w:rPr>
        <w:t xml:space="preserve">the experimental results of a lower-complexity </w:t>
      </w:r>
      <w:r w:rsidR="00F72FA5">
        <w:rPr>
          <w:szCs w:val="22"/>
          <w:lang w:val="en-CA" w:eastAsia="zh-CN"/>
        </w:rPr>
        <w:t>NNLF</w:t>
      </w:r>
      <w:r w:rsidR="00241060">
        <w:rPr>
          <w:szCs w:val="22"/>
          <w:lang w:val="en-CA" w:eastAsia="zh-CN"/>
        </w:rPr>
        <w:t>, w</w:t>
      </w:r>
      <w:r w:rsidR="00116245">
        <w:rPr>
          <w:szCs w:val="22"/>
          <w:lang w:val="en-CA" w:eastAsia="zh-CN"/>
        </w:rPr>
        <w:t>ith</w:t>
      </w:r>
      <w:r w:rsidR="00241060">
        <w:rPr>
          <w:szCs w:val="22"/>
          <w:lang w:val="en-CA" w:eastAsia="zh-CN"/>
        </w:rPr>
        <w:t xml:space="preserve"> computational complexity about 5</w:t>
      </w:r>
      <w:r w:rsidR="00697A7A">
        <w:rPr>
          <w:szCs w:val="22"/>
          <w:lang w:val="en-CA" w:eastAsia="zh-CN"/>
        </w:rPr>
        <w:t>.0</w:t>
      </w:r>
      <w:r w:rsidR="00241060">
        <w:rPr>
          <w:szCs w:val="22"/>
          <w:lang w:val="en-CA" w:eastAsia="zh-CN"/>
        </w:rPr>
        <w:t xml:space="preserve"> </w:t>
      </w:r>
      <w:r w:rsidR="00F6160E">
        <w:rPr>
          <w:szCs w:val="22"/>
          <w:lang w:val="en-CA" w:eastAsia="zh-CN"/>
        </w:rPr>
        <w:t>KMAC</w:t>
      </w:r>
      <w:r w:rsidR="00241060">
        <w:rPr>
          <w:szCs w:val="22"/>
          <w:lang w:val="en-CA" w:eastAsia="zh-CN"/>
        </w:rPr>
        <w:t>/pixel. The training and inference process</w:t>
      </w:r>
      <w:r w:rsidR="00116245">
        <w:rPr>
          <w:szCs w:val="22"/>
          <w:lang w:val="en-CA" w:eastAsia="zh-CN"/>
        </w:rPr>
        <w:t>es</w:t>
      </w:r>
      <w:r w:rsidR="00241060">
        <w:rPr>
          <w:szCs w:val="22"/>
          <w:lang w:val="en-CA" w:eastAsia="zh-CN"/>
        </w:rPr>
        <w:t xml:space="preserve"> are identical to the NNVC-7.1</w:t>
      </w:r>
      <w:r w:rsidR="002D1535">
        <w:rPr>
          <w:szCs w:val="22"/>
          <w:lang w:val="en-CA" w:eastAsia="zh-CN"/>
        </w:rPr>
        <w:t xml:space="preserve"> LOP.2</w:t>
      </w:r>
      <w:r w:rsidR="00241060">
        <w:rPr>
          <w:szCs w:val="22"/>
          <w:lang w:val="en-CA" w:eastAsia="zh-CN"/>
        </w:rPr>
        <w:t xml:space="preserve">. Compared with VTM anchor, the simulation results of the proposed lower-complexity </w:t>
      </w:r>
      <w:r w:rsidR="00F72FA5">
        <w:rPr>
          <w:szCs w:val="22"/>
          <w:lang w:val="en-CA" w:eastAsia="zh-CN"/>
        </w:rPr>
        <w:t>NNLF</w:t>
      </w:r>
      <w:r w:rsidR="00241060">
        <w:rPr>
          <w:szCs w:val="22"/>
          <w:lang w:val="en-CA" w:eastAsia="zh-CN"/>
        </w:rPr>
        <w:t xml:space="preserve"> are summarized as follows:</w:t>
      </w:r>
    </w:p>
    <w:p w14:paraId="6B9FCC67" w14:textId="0161B17F" w:rsidR="00241060" w:rsidRDefault="0080713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Compared with VTM-anchor:</w:t>
      </w:r>
    </w:p>
    <w:p w14:paraId="537C617A" w14:textId="70229EA8" w:rsidR="0080713C" w:rsidRDefault="0080713C" w:rsidP="0080713C">
      <w:pPr>
        <w:tabs>
          <w:tab w:val="clear" w:pos="1440"/>
          <w:tab w:val="clear" w:pos="1800"/>
          <w:tab w:val="clear" w:pos="2520"/>
          <w:tab w:val="clear" w:pos="2880"/>
          <w:tab w:val="clear" w:pos="3960"/>
          <w:tab w:val="left" w:pos="1330"/>
          <w:tab w:val="left" w:pos="1366"/>
          <w:tab w:val="left" w:pos="241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Pr="0080713C">
        <w:rPr>
          <w:szCs w:val="22"/>
          <w:lang w:val="en-CA" w:eastAsia="zh-CN"/>
        </w:rPr>
        <w:t>-3.32%</w:t>
      </w:r>
      <w:r>
        <w:rPr>
          <w:szCs w:val="22"/>
          <w:lang w:val="en-CA" w:eastAsia="zh-CN"/>
        </w:rPr>
        <w:t xml:space="preserve"> (Y)</w:t>
      </w:r>
      <w:r w:rsidRPr="0080713C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, </w:t>
      </w:r>
      <w:r w:rsidRPr="0080713C">
        <w:rPr>
          <w:szCs w:val="22"/>
          <w:lang w:val="en-CA" w:eastAsia="zh-CN"/>
        </w:rPr>
        <w:t>-4.19%</w:t>
      </w:r>
      <w:r>
        <w:rPr>
          <w:szCs w:val="22"/>
          <w:lang w:val="en-CA" w:eastAsia="zh-CN"/>
        </w:rPr>
        <w:t xml:space="preserve"> (U), </w:t>
      </w:r>
      <w:r w:rsidRPr="0080713C">
        <w:rPr>
          <w:szCs w:val="22"/>
          <w:lang w:val="en-CA" w:eastAsia="zh-CN"/>
        </w:rPr>
        <w:t>-3.42%</w:t>
      </w:r>
      <w:r>
        <w:rPr>
          <w:szCs w:val="22"/>
          <w:lang w:val="en-CA" w:eastAsia="zh-CN"/>
        </w:rPr>
        <w:t xml:space="preserve"> (V), </w:t>
      </w:r>
      <w:r w:rsidRPr="0080713C">
        <w:rPr>
          <w:szCs w:val="22"/>
          <w:lang w:val="en-CA" w:eastAsia="zh-CN"/>
        </w:rPr>
        <w:t>81%</w:t>
      </w:r>
      <w:r>
        <w:rPr>
          <w:szCs w:val="22"/>
          <w:lang w:val="en-CA" w:eastAsia="zh-CN"/>
        </w:rPr>
        <w:t xml:space="preserve"> (EncT), </w:t>
      </w:r>
      <w:r w:rsidRPr="0080713C">
        <w:rPr>
          <w:szCs w:val="22"/>
          <w:lang w:val="en-CA" w:eastAsia="zh-CN"/>
        </w:rPr>
        <w:t>1631%</w:t>
      </w:r>
      <w:r>
        <w:rPr>
          <w:szCs w:val="22"/>
          <w:lang w:val="en-CA" w:eastAsia="zh-CN"/>
        </w:rPr>
        <w:t xml:space="preserve"> (DecT)</w:t>
      </w:r>
    </w:p>
    <w:p w14:paraId="01293E3C" w14:textId="190D3EEA" w:rsidR="0080713C" w:rsidRPr="005B217D" w:rsidRDefault="0080713C" w:rsidP="0080713C">
      <w:pPr>
        <w:tabs>
          <w:tab w:val="clear" w:pos="1440"/>
          <w:tab w:val="clear" w:pos="1800"/>
          <w:tab w:val="clear" w:pos="2160"/>
          <w:tab w:val="clear" w:pos="2520"/>
          <w:tab w:val="clear" w:pos="2880"/>
          <w:tab w:val="left" w:pos="1330"/>
          <w:tab w:val="left" w:pos="1366"/>
          <w:tab w:val="left" w:pos="1474"/>
          <w:tab w:val="left" w:pos="2410"/>
          <w:tab w:val="left" w:pos="2446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</w:t>
      </w:r>
      <w:r w:rsidRPr="0080713C">
        <w:rPr>
          <w:szCs w:val="22"/>
          <w:lang w:val="en-CA" w:eastAsia="zh-CN"/>
        </w:rPr>
        <w:t>-2.89%</w:t>
      </w:r>
      <w:r>
        <w:rPr>
          <w:szCs w:val="22"/>
          <w:lang w:val="en-CA" w:eastAsia="zh-CN"/>
        </w:rPr>
        <w:t xml:space="preserve"> (Y), </w:t>
      </w:r>
      <w:r w:rsidRPr="0080713C">
        <w:rPr>
          <w:szCs w:val="22"/>
          <w:lang w:val="en-CA" w:eastAsia="zh-CN"/>
        </w:rPr>
        <w:t>-3.83%</w:t>
      </w:r>
      <w:r>
        <w:rPr>
          <w:szCs w:val="22"/>
          <w:lang w:val="en-CA" w:eastAsia="zh-CN"/>
        </w:rPr>
        <w:t xml:space="preserve"> (U), </w:t>
      </w:r>
      <w:r w:rsidRPr="0080713C">
        <w:rPr>
          <w:szCs w:val="22"/>
          <w:lang w:val="en-CA" w:eastAsia="zh-CN"/>
        </w:rPr>
        <w:t>-2.29%</w:t>
      </w:r>
      <w:r>
        <w:rPr>
          <w:szCs w:val="22"/>
          <w:lang w:val="en-CA" w:eastAsia="zh-CN"/>
        </w:rPr>
        <w:t xml:space="preserve"> (V), </w:t>
      </w:r>
      <w:r w:rsidRPr="0080713C">
        <w:rPr>
          <w:szCs w:val="22"/>
          <w:lang w:val="en-CA" w:eastAsia="zh-CN"/>
        </w:rPr>
        <w:t>104%</w:t>
      </w:r>
      <w:r>
        <w:rPr>
          <w:szCs w:val="22"/>
          <w:lang w:val="en-CA" w:eastAsia="zh-CN"/>
        </w:rPr>
        <w:t xml:space="preserve"> (EncT), </w:t>
      </w:r>
      <w:r w:rsidRPr="0080713C">
        <w:rPr>
          <w:szCs w:val="22"/>
          <w:lang w:val="en-CA" w:eastAsia="zh-CN"/>
        </w:rPr>
        <w:t>3473%</w:t>
      </w:r>
      <w:r>
        <w:rPr>
          <w:szCs w:val="22"/>
          <w:lang w:val="en-CA" w:eastAsia="zh-CN"/>
        </w:rPr>
        <w:t xml:space="preserve"> (DecT)</w:t>
      </w:r>
    </w:p>
    <w:p w14:paraId="7D2AC1F0" w14:textId="5835B58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73A9EDC" w:rsidR="001F2594" w:rsidRDefault="00F6160E" w:rsidP="009234A5">
      <w:pPr>
        <w:rPr>
          <w:szCs w:val="22"/>
          <w:lang w:val="en-CA"/>
        </w:rPr>
      </w:pPr>
      <w:r w:rsidRPr="00F6160E">
        <w:rPr>
          <w:szCs w:val="22"/>
          <w:lang w:val="en-CA"/>
        </w:rPr>
        <w:t xml:space="preserve">In </w:t>
      </w:r>
      <w:r w:rsidR="00AE1AB3">
        <w:rPr>
          <w:szCs w:val="22"/>
          <w:lang w:val="en-CA"/>
        </w:rPr>
        <w:t xml:space="preserve">the </w:t>
      </w:r>
      <w:r w:rsidRPr="00F6160E">
        <w:rPr>
          <w:szCs w:val="22"/>
          <w:lang w:val="en-CA"/>
        </w:rPr>
        <w:t>current NNVC</w:t>
      </w:r>
      <w:r w:rsidR="00697A7A">
        <w:rPr>
          <w:szCs w:val="22"/>
          <w:lang w:val="en-CA"/>
        </w:rPr>
        <w:t>-7.1</w:t>
      </w:r>
      <w:r w:rsidRPr="00F6160E">
        <w:rPr>
          <w:szCs w:val="22"/>
          <w:lang w:val="en-CA"/>
        </w:rPr>
        <w:t xml:space="preserve"> software, two unified neural-network loop filters are working as additional in-loop filters to improve the coding performance. One is </w:t>
      </w:r>
      <w:r w:rsidR="00697A7A">
        <w:rPr>
          <w:szCs w:val="22"/>
          <w:lang w:val="en-CA"/>
        </w:rPr>
        <w:t xml:space="preserve">the </w:t>
      </w:r>
      <w:r w:rsidRPr="00F6160E">
        <w:rPr>
          <w:szCs w:val="22"/>
          <w:lang w:val="en-CA"/>
        </w:rPr>
        <w:t>high operation point</w:t>
      </w:r>
      <w:r w:rsidR="00697A7A">
        <w:rPr>
          <w:szCs w:val="22"/>
          <w:lang w:val="en-CA"/>
        </w:rPr>
        <w:t xml:space="preserve"> </w:t>
      </w:r>
      <w:r w:rsidRPr="00F6160E">
        <w:rPr>
          <w:szCs w:val="22"/>
          <w:lang w:val="en-CA"/>
        </w:rPr>
        <w:t xml:space="preserve">(HOP) filter, </w:t>
      </w:r>
      <w:r w:rsidR="00697A7A">
        <w:rPr>
          <w:szCs w:val="22"/>
          <w:lang w:val="en-CA"/>
        </w:rPr>
        <w:t xml:space="preserve">as shown in Fig.1, </w:t>
      </w:r>
      <w:r w:rsidRPr="00F6160E">
        <w:rPr>
          <w:szCs w:val="22"/>
          <w:lang w:val="en-CA"/>
        </w:rPr>
        <w:t xml:space="preserve">which provides </w:t>
      </w:r>
      <w:r>
        <w:rPr>
          <w:szCs w:val="22"/>
          <w:lang w:val="en-CA"/>
        </w:rPr>
        <w:t>over 12% luma coding gain</w:t>
      </w:r>
      <w:r w:rsidR="00697A7A">
        <w:rPr>
          <w:szCs w:val="22"/>
          <w:lang w:val="en-CA"/>
        </w:rPr>
        <w:t xml:space="preserve"> </w:t>
      </w:r>
      <w:r w:rsidR="00AE1AB3" w:rsidRPr="000834BF">
        <w:rPr>
          <w:szCs w:val="22"/>
          <w:lang w:val="en-CA"/>
        </w:rPr>
        <w:t>over VTM</w:t>
      </w:r>
      <w:r w:rsidR="00AE1AB3">
        <w:rPr>
          <w:szCs w:val="22"/>
          <w:lang w:val="en-CA"/>
        </w:rPr>
        <w:t xml:space="preserve"> </w:t>
      </w:r>
      <w:r w:rsidR="00697A7A">
        <w:rPr>
          <w:szCs w:val="22"/>
          <w:lang w:val="en-CA"/>
        </w:rPr>
        <w:t>for RA</w:t>
      </w:r>
      <w:r w:rsidRPr="00F616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477 KMAC/pixel</w:t>
      </w:r>
      <w:r w:rsidR="00697A7A">
        <w:rPr>
          <w:szCs w:val="22"/>
          <w:lang w:val="en-CA"/>
        </w:rPr>
        <w:t xml:space="preserve"> computational complexity</w:t>
      </w:r>
      <w:r w:rsidRPr="00F6160E">
        <w:rPr>
          <w:szCs w:val="22"/>
          <w:lang w:val="en-CA"/>
        </w:rPr>
        <w:t>. The other one is the low operation point</w:t>
      </w:r>
      <w:r w:rsidR="00697A7A">
        <w:rPr>
          <w:szCs w:val="22"/>
          <w:lang w:val="en-CA"/>
        </w:rPr>
        <w:t xml:space="preserve"> </w:t>
      </w:r>
      <w:r w:rsidRPr="00F6160E">
        <w:rPr>
          <w:szCs w:val="22"/>
          <w:lang w:val="en-CA"/>
        </w:rPr>
        <w:t>(LOP) filter,</w:t>
      </w:r>
      <w:r w:rsidR="00697A7A">
        <w:rPr>
          <w:szCs w:val="22"/>
          <w:lang w:val="en-CA"/>
        </w:rPr>
        <w:t xml:space="preserve"> as shown in Fig.2, </w:t>
      </w:r>
      <w:r w:rsidRPr="00F6160E">
        <w:rPr>
          <w:szCs w:val="22"/>
          <w:lang w:val="en-CA"/>
        </w:rPr>
        <w:t xml:space="preserve">which </w:t>
      </w:r>
      <w:r w:rsidR="00697A7A">
        <w:rPr>
          <w:szCs w:val="22"/>
          <w:lang w:val="en-CA"/>
        </w:rPr>
        <w:t xml:space="preserve">can achieve over 5% luma coding gain </w:t>
      </w:r>
      <w:r w:rsidR="00AE1AB3" w:rsidRPr="000834BF">
        <w:rPr>
          <w:szCs w:val="22"/>
          <w:lang w:val="en-CA"/>
        </w:rPr>
        <w:t>over VTM</w:t>
      </w:r>
      <w:r w:rsidR="00AE1AB3">
        <w:rPr>
          <w:szCs w:val="22"/>
          <w:lang w:val="en-CA"/>
        </w:rPr>
        <w:t xml:space="preserve"> </w:t>
      </w:r>
      <w:r w:rsidR="00697A7A">
        <w:rPr>
          <w:szCs w:val="22"/>
          <w:lang w:val="en-CA"/>
        </w:rPr>
        <w:t>for RA with only 17.0 KMAC/pixel computational complexity</w:t>
      </w:r>
      <w:r w:rsidRPr="00F6160E">
        <w:rPr>
          <w:szCs w:val="22"/>
          <w:lang w:val="en-CA"/>
        </w:rPr>
        <w:t>.</w:t>
      </w:r>
    </w:p>
    <w:p w14:paraId="10060E9C" w14:textId="661D13D3" w:rsidR="00504A59" w:rsidRDefault="002737F9" w:rsidP="00504A59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048E8542" wp14:editId="0C93D3E6">
            <wp:extent cx="4890000" cy="2716433"/>
            <wp:effectExtent l="0" t="0" r="6350" b="8255"/>
            <wp:docPr id="30" name="图片 30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示&#10;&#10;描述已自动生成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1952" cy="2723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B29C6" w14:textId="77777777" w:rsidR="00504A59" w:rsidRDefault="00504A59" w:rsidP="00504A59">
      <w:pPr>
        <w:pStyle w:val="ac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HOP filter</w:t>
      </w:r>
    </w:p>
    <w:p w14:paraId="512E661F" w14:textId="6876DF71" w:rsidR="00504A59" w:rsidRPr="005A6722" w:rsidRDefault="002737F9" w:rsidP="00504A59">
      <w:pPr>
        <w:pStyle w:val="ac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3366E478" wp14:editId="4B9A9028">
            <wp:extent cx="4797895" cy="2710084"/>
            <wp:effectExtent l="0" t="0" r="3175" b="0"/>
            <wp:docPr id="28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1424" cy="2712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675E9" w14:textId="59187429" w:rsidR="00F6160E" w:rsidRDefault="00504A59" w:rsidP="00504A59">
      <w:pPr>
        <w:jc w:val="center"/>
        <w:rPr>
          <w:color w:val="000000" w:themeColor="text1"/>
          <w:szCs w:val="22"/>
        </w:rPr>
      </w:pPr>
      <w:r w:rsidRPr="005A6722">
        <w:rPr>
          <w:rFonts w:hint="eastAsia"/>
          <w:color w:val="000000" w:themeColor="text1"/>
          <w:szCs w:val="22"/>
        </w:rPr>
        <w:t>F</w:t>
      </w:r>
      <w:r w:rsidRPr="005A6722">
        <w:rPr>
          <w:color w:val="000000" w:themeColor="text1"/>
          <w:szCs w:val="22"/>
        </w:rPr>
        <w:t xml:space="preserve">ig. 2 </w:t>
      </w:r>
      <w:r w:rsidRPr="000A2B45">
        <w:rPr>
          <w:color w:val="000000" w:themeColor="text1"/>
          <w:szCs w:val="22"/>
        </w:rPr>
        <w:t>Network architecture</w:t>
      </w:r>
      <w:r>
        <w:rPr>
          <w:color w:val="000000" w:themeColor="text1"/>
          <w:szCs w:val="22"/>
        </w:rPr>
        <w:t xml:space="preserve"> of LOP filter</w:t>
      </w:r>
    </w:p>
    <w:p w14:paraId="0B814D22" w14:textId="33DC3ADE" w:rsidR="00F6160E" w:rsidRDefault="00504A59" w:rsidP="00504A59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483B2C2" w14:textId="6AB42302" w:rsidR="00ED7B7E" w:rsidRDefault="00ED7B7E" w:rsidP="00ED7B7E">
      <w:pPr>
        <w:pStyle w:val="2"/>
        <w:rPr>
          <w:lang w:val="en-CA" w:eastAsia="zh-CN"/>
        </w:rPr>
      </w:pPr>
      <w:r>
        <w:rPr>
          <w:lang w:val="en-CA" w:eastAsia="zh-CN"/>
        </w:rPr>
        <w:t>Lower-complexity NNLF</w:t>
      </w:r>
    </w:p>
    <w:p w14:paraId="303283ED" w14:textId="65EC85CA" w:rsidR="00F72FA5" w:rsidRDefault="002737F9" w:rsidP="00504A59">
      <w:pPr>
        <w:rPr>
          <w:lang w:val="en-CA" w:eastAsia="zh-CN"/>
        </w:rPr>
      </w:pPr>
      <w:r>
        <w:rPr>
          <w:lang w:val="en-CA" w:eastAsia="zh-CN"/>
        </w:rPr>
        <w:t>In previous JVET meetings, further complexity reduction</w:t>
      </w:r>
      <w:r w:rsidR="00AE1AB3">
        <w:rPr>
          <w:lang w:val="en-CA" w:eastAsia="zh-CN"/>
        </w:rPr>
        <w:t>s</w:t>
      </w:r>
      <w:r>
        <w:rPr>
          <w:lang w:val="en-CA" w:eastAsia="zh-CN"/>
        </w:rPr>
        <w:t xml:space="preserve"> on </w:t>
      </w:r>
      <w:proofErr w:type="gramStart"/>
      <w:r>
        <w:rPr>
          <w:lang w:val="en-CA" w:eastAsia="zh-CN"/>
        </w:rPr>
        <w:t>LOP</w:t>
      </w:r>
      <w:r w:rsidR="000A74AD" w:rsidRPr="00F72FA5">
        <w:rPr>
          <w:vertAlign w:val="superscript"/>
          <w:lang w:val="en-CA" w:eastAsia="zh-CN"/>
        </w:rPr>
        <w:t>[</w:t>
      </w:r>
      <w:proofErr w:type="gramEnd"/>
      <w:r w:rsidR="00F72FA5" w:rsidRPr="00F72FA5">
        <w:rPr>
          <w:vertAlign w:val="superscript"/>
          <w:lang w:val="en-CA" w:eastAsia="zh-CN"/>
        </w:rPr>
        <w:t>1</w:t>
      </w:r>
      <w:r w:rsidR="000A74AD" w:rsidRPr="00F72FA5">
        <w:rPr>
          <w:vertAlign w:val="superscript"/>
          <w:lang w:val="en-CA" w:eastAsia="zh-CN"/>
        </w:rPr>
        <w:t>][</w:t>
      </w:r>
      <w:r w:rsidR="00F72FA5" w:rsidRPr="00F72FA5">
        <w:rPr>
          <w:vertAlign w:val="superscript"/>
          <w:lang w:val="en-CA" w:eastAsia="zh-CN"/>
        </w:rPr>
        <w:t>2</w:t>
      </w:r>
      <w:r w:rsidR="000A74AD" w:rsidRPr="00F72FA5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 w</w:t>
      </w:r>
      <w:r w:rsidR="00AE1AB3">
        <w:rPr>
          <w:lang w:val="en-CA" w:eastAsia="zh-CN"/>
        </w:rPr>
        <w:t>ere</w:t>
      </w:r>
      <w:r>
        <w:rPr>
          <w:lang w:val="en-CA" w:eastAsia="zh-CN"/>
        </w:rPr>
        <w:t xml:space="preserve"> proposed. </w:t>
      </w:r>
      <w:r w:rsidR="000A74AD">
        <w:rPr>
          <w:lang w:val="en-CA" w:eastAsia="zh-CN"/>
        </w:rPr>
        <w:t>Those contributions provided several designs of NNLF with different computational complexity. Both of them achieved good coding performance with super-low complexity</w:t>
      </w:r>
      <w:r w:rsidR="00F72FA5">
        <w:rPr>
          <w:lang w:val="en-CA" w:eastAsia="zh-CN"/>
        </w:rPr>
        <w:t xml:space="preserve"> (around 5.0 KMAC/pixel)</w:t>
      </w:r>
      <w:r w:rsidR="000A74AD">
        <w:rPr>
          <w:lang w:val="en-CA" w:eastAsia="zh-CN"/>
        </w:rPr>
        <w:t>.</w:t>
      </w:r>
    </w:p>
    <w:p w14:paraId="4500D985" w14:textId="1564359A" w:rsidR="00504A59" w:rsidRDefault="00F72FA5" w:rsidP="00504A59">
      <w:pPr>
        <w:rPr>
          <w:lang w:val="en-CA" w:eastAsia="zh-CN"/>
        </w:rPr>
      </w:pPr>
      <w:r>
        <w:rPr>
          <w:lang w:val="en-CA" w:eastAsia="zh-CN"/>
        </w:rPr>
        <w:t>In this contribution, a</w:t>
      </w:r>
      <w:r w:rsidR="000A74AD">
        <w:rPr>
          <w:lang w:val="en-CA" w:eastAsia="zh-CN"/>
        </w:rPr>
        <w:t xml:space="preserve"> </w:t>
      </w:r>
      <w:r>
        <w:rPr>
          <w:lang w:val="en-CA" w:eastAsia="zh-CN"/>
        </w:rPr>
        <w:t>NN</w:t>
      </w:r>
      <w:r w:rsidR="00504A59">
        <w:rPr>
          <w:lang w:val="en-CA" w:eastAsia="zh-CN"/>
        </w:rPr>
        <w:t>LF</w:t>
      </w:r>
      <w:r>
        <w:rPr>
          <w:lang w:val="en-CA" w:eastAsia="zh-CN"/>
        </w:rPr>
        <w:t xml:space="preserve"> with super-low complexity</w:t>
      </w:r>
      <w:r w:rsidR="00504A59">
        <w:rPr>
          <w:lang w:val="en-CA" w:eastAsia="zh-CN"/>
        </w:rPr>
        <w:t xml:space="preserve"> is designed </w:t>
      </w:r>
      <w:r w:rsidR="00AE1AB3">
        <w:rPr>
          <w:lang w:val="en-CA" w:eastAsia="zh-CN"/>
        </w:rPr>
        <w:t xml:space="preserve">and studied </w:t>
      </w:r>
      <w:r w:rsidR="00504A59">
        <w:rPr>
          <w:lang w:val="en-CA" w:eastAsia="zh-CN"/>
        </w:rPr>
        <w:t xml:space="preserve">based on LOP in </w:t>
      </w:r>
      <w:r w:rsidR="00AE1AB3">
        <w:rPr>
          <w:lang w:val="en-CA" w:eastAsia="zh-CN"/>
        </w:rPr>
        <w:t xml:space="preserve">the </w:t>
      </w:r>
      <w:r w:rsidR="00504A59">
        <w:rPr>
          <w:lang w:val="en-CA" w:eastAsia="zh-CN"/>
        </w:rPr>
        <w:t xml:space="preserve">current NNVC-7.1 software. To </w:t>
      </w:r>
      <w:r w:rsidR="00AE1AB3">
        <w:rPr>
          <w:lang w:val="en-CA" w:eastAsia="zh-CN"/>
        </w:rPr>
        <w:t>achieve</w:t>
      </w:r>
      <w:r w:rsidR="00504A59">
        <w:rPr>
          <w:lang w:val="en-CA" w:eastAsia="zh-CN"/>
        </w:rPr>
        <w:t xml:space="preserve"> </w:t>
      </w:r>
      <w:r>
        <w:rPr>
          <w:lang w:val="en-CA" w:eastAsia="zh-CN"/>
        </w:rPr>
        <w:t>such kind of</w:t>
      </w:r>
      <w:r w:rsidR="00504A59">
        <w:rPr>
          <w:lang w:val="en-CA" w:eastAsia="zh-CN"/>
        </w:rPr>
        <w:t xml:space="preserve"> </w:t>
      </w:r>
      <w:r w:rsidR="00AE1AB3">
        <w:rPr>
          <w:lang w:val="en-CA" w:eastAsia="zh-CN"/>
        </w:rPr>
        <w:t xml:space="preserve">super-low </w:t>
      </w:r>
      <w:r w:rsidR="00504A59">
        <w:rPr>
          <w:lang w:val="en-CA" w:eastAsia="zh-CN"/>
        </w:rPr>
        <w:t>complexity</w:t>
      </w:r>
      <w:r w:rsidR="000A74AD">
        <w:rPr>
          <w:lang w:val="en-CA" w:eastAsia="zh-CN"/>
        </w:rPr>
        <w:t xml:space="preserve"> (5.0</w:t>
      </w:r>
      <w:r>
        <w:rPr>
          <w:lang w:val="en-CA" w:eastAsia="zh-CN"/>
        </w:rPr>
        <w:t xml:space="preserve"> </w:t>
      </w:r>
      <w:r w:rsidR="000A74AD">
        <w:rPr>
          <w:lang w:val="en-CA" w:eastAsia="zh-CN"/>
        </w:rPr>
        <w:t>KMAC/pixel)</w:t>
      </w:r>
      <w:r w:rsidR="00504A59">
        <w:rPr>
          <w:lang w:val="en-CA" w:eastAsia="zh-CN"/>
        </w:rPr>
        <w:t>, the</w:t>
      </w:r>
      <w:r w:rsidR="002737F9">
        <w:rPr>
          <w:lang w:val="en-CA" w:eastAsia="zh-CN"/>
        </w:rPr>
        <w:t xml:space="preserve"> number of</w:t>
      </w:r>
      <w:r w:rsidR="00504A59">
        <w:rPr>
          <w:lang w:val="en-CA" w:eastAsia="zh-CN"/>
        </w:rPr>
        <w:t xml:space="preserve"> feature map</w:t>
      </w:r>
      <w:r w:rsidR="00AE1AB3">
        <w:rPr>
          <w:lang w:val="en-CA" w:eastAsia="zh-CN"/>
        </w:rPr>
        <w:t>s</w:t>
      </w:r>
      <w:r w:rsidR="00504A59">
        <w:rPr>
          <w:lang w:val="en-CA" w:eastAsia="zh-CN"/>
        </w:rPr>
        <w:t xml:space="preserve"> and </w:t>
      </w:r>
      <w:r w:rsidR="00504A59" w:rsidRPr="000834BF">
        <w:rPr>
          <w:lang w:val="en-CA" w:eastAsia="zh-CN"/>
        </w:rPr>
        <w:t>backbone blocks</w:t>
      </w:r>
      <w:r w:rsidR="00504A59">
        <w:rPr>
          <w:lang w:val="en-CA" w:eastAsia="zh-CN"/>
        </w:rPr>
        <w:t xml:space="preserve"> of LOP </w:t>
      </w:r>
      <w:r w:rsidR="00504A59" w:rsidRPr="000834BF">
        <w:rPr>
          <w:lang w:val="en-CA" w:eastAsia="zh-CN"/>
        </w:rPr>
        <w:t>are</w:t>
      </w:r>
      <w:r w:rsidR="00504A59">
        <w:rPr>
          <w:lang w:val="en-CA" w:eastAsia="zh-CN"/>
        </w:rPr>
        <w:t xml:space="preserve"> </w:t>
      </w:r>
      <w:r>
        <w:rPr>
          <w:lang w:val="en-CA" w:eastAsia="zh-CN"/>
        </w:rPr>
        <w:t>reduced</w:t>
      </w:r>
      <w:r w:rsidR="002737F9">
        <w:rPr>
          <w:lang w:val="en-CA" w:eastAsia="zh-CN"/>
        </w:rPr>
        <w:t>. The designed NNLF is</w:t>
      </w:r>
      <w:r w:rsidR="00504A59">
        <w:rPr>
          <w:lang w:val="en-CA" w:eastAsia="zh-CN"/>
        </w:rPr>
        <w:t xml:space="preserve"> shown in Fig. 3.</w:t>
      </w:r>
    </w:p>
    <w:p w14:paraId="1E631469" w14:textId="502F8731" w:rsidR="00A1031B" w:rsidRDefault="002737F9" w:rsidP="002737F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A6C4A95" wp14:editId="42ABB445">
            <wp:extent cx="4770643" cy="2694691"/>
            <wp:effectExtent l="0" t="0" r="0" b="0"/>
            <wp:docPr id="31" name="图片 3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3793" cy="269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C4394" w14:textId="3449AEAA" w:rsidR="002737F9" w:rsidRDefault="002737F9" w:rsidP="002737F9">
      <w:pPr>
        <w:jc w:val="center"/>
        <w:rPr>
          <w:color w:val="000000" w:themeColor="text1"/>
          <w:szCs w:val="22"/>
        </w:rPr>
      </w:pPr>
      <w:r w:rsidRPr="005A6722">
        <w:rPr>
          <w:rFonts w:hint="eastAsia"/>
          <w:color w:val="000000" w:themeColor="text1"/>
          <w:szCs w:val="22"/>
        </w:rPr>
        <w:t>F</w:t>
      </w:r>
      <w:r w:rsidRPr="005A6722">
        <w:rPr>
          <w:color w:val="000000" w:themeColor="text1"/>
          <w:szCs w:val="22"/>
        </w:rPr>
        <w:t xml:space="preserve">ig. </w:t>
      </w:r>
      <w:r>
        <w:rPr>
          <w:color w:val="000000" w:themeColor="text1"/>
          <w:szCs w:val="22"/>
        </w:rPr>
        <w:t>3</w:t>
      </w:r>
      <w:r w:rsidRPr="005A6722">
        <w:rPr>
          <w:color w:val="000000" w:themeColor="text1"/>
          <w:szCs w:val="22"/>
        </w:rPr>
        <w:t xml:space="preserve"> </w:t>
      </w:r>
      <w:r>
        <w:rPr>
          <w:color w:val="000000" w:themeColor="text1"/>
          <w:szCs w:val="22"/>
        </w:rPr>
        <w:t>The proposed lower complexity NNLF</w:t>
      </w:r>
    </w:p>
    <w:p w14:paraId="3D845EA8" w14:textId="1DEEE4FF" w:rsidR="00504A59" w:rsidRDefault="00ED7B7E" w:rsidP="00ED7B7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 Stage</w:t>
      </w:r>
    </w:p>
    <w:p w14:paraId="21C92318" w14:textId="19F057D6" w:rsidR="00ED7B7E" w:rsidRDefault="00ED7B7E" w:rsidP="00ED7B7E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inference information is shown in </w:t>
      </w:r>
      <w:r w:rsidR="009A6BD1">
        <w:rPr>
          <w:lang w:val="en-CA"/>
        </w:rPr>
        <w:t xml:space="preserve">the </w:t>
      </w:r>
      <w:r w:rsidR="002737F9">
        <w:rPr>
          <w:lang w:val="en-CA"/>
        </w:rPr>
        <w:t>t</w:t>
      </w:r>
      <w:r>
        <w:rPr>
          <w:lang w:val="en-CA"/>
        </w:rPr>
        <w:t>able</w:t>
      </w:r>
      <w:r w:rsidR="009A6BD1">
        <w:rPr>
          <w:lang w:val="en-CA"/>
        </w:rPr>
        <w:t xml:space="preserve"> below</w:t>
      </w:r>
      <w:r>
        <w:rPr>
          <w:lang w:val="en-CA"/>
        </w:rPr>
        <w:t>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ED7B7E" w:rsidRPr="003D39EA" w14:paraId="7F787668" w14:textId="77777777" w:rsidTr="00C2271A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0CB6" w14:textId="77777777" w:rsidR="00ED7B7E" w:rsidRPr="00BB23C7" w:rsidRDefault="00ED7B7E" w:rsidP="00C2271A">
            <w:pPr>
              <w:pStyle w:val="2"/>
              <w:numPr>
                <w:ilvl w:val="1"/>
                <w:numId w:val="0"/>
              </w:numPr>
              <w:spacing w:before="0"/>
              <w:ind w:left="576" w:hanging="576"/>
              <w:rPr>
                <w:color w:val="000000"/>
                <w:sz w:val="20"/>
                <w:szCs w:val="20"/>
                <w:u w:val="single"/>
              </w:rPr>
            </w:pPr>
            <w:r w:rsidRPr="003D39EA">
              <w:rPr>
                <w:color w:val="000000"/>
                <w:sz w:val="20"/>
                <w:szCs w:val="20"/>
                <w:u w:val="single"/>
              </w:rPr>
              <w:lastRenderedPageBreak/>
              <w:t>Network Information in Inference Stage</w:t>
            </w:r>
          </w:p>
        </w:tc>
      </w:tr>
      <w:tr w:rsidR="00ED7B7E" w:rsidRPr="003D39EA" w14:paraId="273EE062" w14:textId="77777777" w:rsidTr="00C2271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4B63813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3622554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HW environment:</w:t>
            </w:r>
          </w:p>
        </w:tc>
      </w:tr>
      <w:tr w:rsidR="00ED7B7E" w:rsidRPr="003D39EA" w14:paraId="020AF733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232D36A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E54BBE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197A7B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CPU only</w:t>
            </w:r>
          </w:p>
        </w:tc>
      </w:tr>
      <w:tr w:rsidR="00ED7B7E" w:rsidRPr="003D39EA" w14:paraId="4F1BF386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9BA0477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04A3820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A580DF2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SADL</w:t>
            </w:r>
          </w:p>
        </w:tc>
      </w:tr>
      <w:tr w:rsidR="00ED7B7E" w:rsidRPr="003D39EA" w14:paraId="2B5C36D5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5A4A1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DA7D6C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10A834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ED7B7E" w:rsidRPr="003D39EA" w14:paraId="0797A114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BB047A6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B95C9D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6229414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</w:tr>
      <w:tr w:rsidR="00ED7B7E" w:rsidRPr="003D39EA" w14:paraId="6B7E054C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F0B3FA0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D94C247" w14:textId="77777777" w:rsidR="00ED7B7E" w:rsidRPr="00D66646" w:rsidRDefault="00ED7B7E" w:rsidP="00C2271A">
            <w:pPr>
              <w:spacing w:before="0"/>
              <w:rPr>
                <w:color w:val="000000"/>
                <w:sz w:val="20"/>
                <w:highlight w:val="yellow"/>
              </w:rPr>
            </w:pPr>
            <w:r w:rsidRPr="00B96295"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EEDFFDF" w14:textId="083BAD82" w:rsidR="00ED7B7E" w:rsidRPr="00CC3DCC" w:rsidRDefault="00D14544" w:rsidP="00C2271A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0.03M</w:t>
            </w:r>
          </w:p>
        </w:tc>
      </w:tr>
      <w:tr w:rsidR="00ED7B7E" w:rsidRPr="003D39EA" w14:paraId="7DD85794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C9E150A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79A1825" w14:textId="77777777" w:rsidR="00ED7B7E" w:rsidRPr="00D66646" w:rsidRDefault="00ED7B7E" w:rsidP="00C2271A">
            <w:pPr>
              <w:spacing w:before="0"/>
              <w:rPr>
                <w:color w:val="000000"/>
                <w:sz w:val="20"/>
                <w:highlight w:val="yellow"/>
              </w:rPr>
            </w:pPr>
            <w:r w:rsidRPr="00B96295">
              <w:rPr>
                <w:color w:val="000000"/>
                <w:sz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D9D126B" w14:textId="2C376732" w:rsidR="00ED7B7E" w:rsidRPr="00CC3DCC" w:rsidRDefault="00D14544" w:rsidP="00C2271A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0.03M</w:t>
            </w:r>
          </w:p>
        </w:tc>
      </w:tr>
      <w:tr w:rsidR="00ED7B7E" w:rsidRPr="003D39EA" w14:paraId="2657EB19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A4B842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3DA09C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047320C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6</w:t>
            </w:r>
          </w:p>
        </w:tc>
      </w:tr>
      <w:tr w:rsidR="00ED7B7E" w:rsidRPr="003D39EA" w14:paraId="7637D2CD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E2F7C6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482AAA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B96295"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999D64" w14:textId="665EA825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0.05</w:t>
            </w:r>
          </w:p>
        </w:tc>
      </w:tr>
      <w:tr w:rsidR="00ED7B7E" w:rsidRPr="003D39EA" w14:paraId="4A3767CF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69EFBA1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2844C1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Multiply Accumulate (kMAC/pixel)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E25DDB" w14:textId="715916C9" w:rsidR="00ED7B7E" w:rsidRPr="00014450" w:rsidRDefault="00A1031B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  <w:r w:rsidR="00ED7B7E">
              <w:rPr>
                <w:color w:val="000000"/>
                <w:sz w:val="20"/>
              </w:rPr>
              <w:t>.0</w:t>
            </w:r>
          </w:p>
        </w:tc>
      </w:tr>
      <w:tr w:rsidR="00ED7B7E" w:rsidRPr="003D39EA" w14:paraId="7DA209FA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A965474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32C155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A2F8F87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block basis</w:t>
            </w:r>
          </w:p>
        </w:tc>
      </w:tr>
      <w:tr w:rsidR="00ED7B7E" w:rsidRPr="003D39EA" w14:paraId="162D0E79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65B727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302C68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424786F" w14:textId="245C2774" w:rsidR="00ED7B7E" w:rsidRPr="003C61BD" w:rsidRDefault="00A1031B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61</w:t>
            </w:r>
          </w:p>
        </w:tc>
      </w:tr>
      <w:tr w:rsidR="00ED7B7E" w:rsidRPr="003D39EA" w14:paraId="70BEBAF1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990EAC2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8AF429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8C5A103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ED7B7E" w:rsidRPr="003D39EA" w14:paraId="22FA7DFD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169AF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4514C2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B3A3470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</w:tr>
      <w:tr w:rsidR="00ED7B7E" w:rsidRPr="003D39EA" w14:paraId="43BF6BB8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C00974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37B056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B749D31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</w:t>
            </w:r>
          </w:p>
        </w:tc>
      </w:tr>
      <w:tr w:rsidR="00ED7B7E" w:rsidRPr="003D39EA" w14:paraId="62AAD5AF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19442B2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FCF59C4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0B38965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128x128, 256x256</w:t>
            </w:r>
          </w:p>
        </w:tc>
      </w:tr>
      <w:tr w:rsidR="00ED7B7E" w:rsidRPr="003D39EA" w14:paraId="0D9C54FE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ED48D4A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B3D2D3E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4FD89CE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</w:tr>
      <w:tr w:rsidR="00ED7B7E" w:rsidRPr="003D39EA" w14:paraId="689EB292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754DBE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C345813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F23B9E1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</w:p>
        </w:tc>
      </w:tr>
      <w:tr w:rsidR="00ED7B7E" w:rsidRPr="003D39EA" w14:paraId="7E995A00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356FF8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154A45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7CF165B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</w:p>
        </w:tc>
      </w:tr>
      <w:tr w:rsidR="00ED7B7E" w:rsidRPr="003D39EA" w14:paraId="2C494560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C1EB400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EC4389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7A8F3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</w:p>
        </w:tc>
      </w:tr>
      <w:tr w:rsidR="00ED7B7E" w:rsidRPr="003D39EA" w14:paraId="53FFCDFB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1F73836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4343C45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F8F5E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</w:tr>
    </w:tbl>
    <w:p w14:paraId="559C49B5" w14:textId="4605F8FF" w:rsidR="00504A59" w:rsidRDefault="00504A59" w:rsidP="00504A5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6E2E3044" w14:textId="6A0CC4CA" w:rsidR="00504A59" w:rsidRDefault="00F72FA5" w:rsidP="00504A5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NNLF is train</w:t>
      </w:r>
      <w:r w:rsidR="002A69DF">
        <w:rPr>
          <w:lang w:val="en-CA" w:eastAsia="zh-CN"/>
        </w:rPr>
        <w:t>ed</w:t>
      </w:r>
      <w:r>
        <w:rPr>
          <w:lang w:val="en-CA" w:eastAsia="zh-CN"/>
        </w:rPr>
        <w:t xml:space="preserve"> by LOP.2 scripts and </w:t>
      </w:r>
      <w:r w:rsidR="0097338A">
        <w:rPr>
          <w:lang w:val="en-CA" w:eastAsia="zh-CN"/>
        </w:rPr>
        <w:t>HOP stage3 dataset</w:t>
      </w:r>
      <w:r>
        <w:rPr>
          <w:lang w:val="en-CA" w:eastAsia="zh-CN"/>
        </w:rPr>
        <w:t xml:space="preserve">. The unified loop filter in NNVC-7.1 is used to do the inference tests. All tests are conducted under the common test </w:t>
      </w:r>
      <w:proofErr w:type="gramStart"/>
      <w:r>
        <w:rPr>
          <w:lang w:val="en-CA" w:eastAsia="zh-CN"/>
        </w:rPr>
        <w:t>condition</w:t>
      </w:r>
      <w:r w:rsidRPr="00F72FA5">
        <w:rPr>
          <w:vertAlign w:val="superscript"/>
          <w:lang w:val="en-CA" w:eastAsia="zh-CN"/>
        </w:rPr>
        <w:t>[</w:t>
      </w:r>
      <w:proofErr w:type="gramEnd"/>
      <w:r w:rsidRPr="00F72FA5">
        <w:rPr>
          <w:vertAlign w:val="superscript"/>
          <w:lang w:val="en-CA" w:eastAsia="zh-CN"/>
        </w:rPr>
        <w:t>3]</w:t>
      </w:r>
      <w:r>
        <w:rPr>
          <w:lang w:val="en-CA" w:eastAsia="zh-CN"/>
        </w:rPr>
        <w:t>.</w:t>
      </w:r>
    </w:p>
    <w:p w14:paraId="6D7B8D23" w14:textId="4B3147B8" w:rsidR="00F72FA5" w:rsidRDefault="00DC306C" w:rsidP="00DC306C">
      <w:pPr>
        <w:pStyle w:val="2"/>
        <w:rPr>
          <w:lang w:val="en-CA" w:eastAsia="zh-CN"/>
        </w:rPr>
      </w:pPr>
      <w:r>
        <w:rPr>
          <w:lang w:val="en-CA" w:eastAsia="zh-CN"/>
        </w:rPr>
        <w:t>Proposed vs. VTM anchor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2"/>
        <w:gridCol w:w="1008"/>
        <w:gridCol w:w="1008"/>
        <w:gridCol w:w="1008"/>
        <w:gridCol w:w="1068"/>
        <w:gridCol w:w="1068"/>
      </w:tblGrid>
      <w:tr w:rsidR="00DC306C" w14:paraId="28749FDD" w14:textId="77777777" w:rsidTr="00DC306C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</w:tcBorders>
          </w:tcPr>
          <w:p w14:paraId="5B8736EE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bottom w:val="single" w:sz="12" w:space="0" w:color="auto"/>
            </w:tcBorders>
          </w:tcPr>
          <w:p w14:paraId="6D531C61" w14:textId="252114F7" w:rsidR="00DC306C" w:rsidRP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DC306C" w14:paraId="5EC43E4D" w14:textId="77777777" w:rsidTr="00DC306C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25A70C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862EF5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VTM-anchor</w:t>
            </w:r>
          </w:p>
        </w:tc>
      </w:tr>
      <w:tr w:rsidR="00DC306C" w14:paraId="48EBA3F7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996ECE3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E0A7CEF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367A6B5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A7324FB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E5E5FA3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587E1BC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C306C" w14:paraId="498BBC0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FE1D30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B287D7" w14:textId="2FA9A129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120EF0" w14:textId="19986063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CD3B9C4" w14:textId="05B67C2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18A9753" w14:textId="44C6856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CDC4690" w14:textId="0EF82C4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1895%</w:t>
            </w:r>
          </w:p>
        </w:tc>
      </w:tr>
      <w:tr w:rsidR="00DC306C" w14:paraId="14947D99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0B86D53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46BF67" w14:textId="61C6E57F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-3.24%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299960" w14:textId="265F2D3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5EDD23E" w14:textId="2C55E53B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A74A3F" w14:textId="7647CAE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D835CB" w14:textId="3B3F917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1540%</w:t>
            </w:r>
          </w:p>
        </w:tc>
      </w:tr>
      <w:tr w:rsidR="00DC306C" w14:paraId="014E72F1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A309AF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B753C4" w14:textId="10BBD61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0157433" w14:textId="11115773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-4.70%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21794E1" w14:textId="61548C80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-3.81%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B7591A" w14:textId="039EED69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E1FA5D" w14:textId="03067FA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1549%</w:t>
            </w:r>
          </w:p>
        </w:tc>
      </w:tr>
      <w:tr w:rsidR="00DC306C" w14:paraId="674A3FBD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9C4106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A7742DF" w14:textId="617291D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-3.16%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4D3317" w14:textId="6D0F5585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-5.31%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ADB72D" w14:textId="37DCC27E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-4.03%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58E735" w14:textId="3E3B67C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CAA9605" w14:textId="60D498FF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1362%</w:t>
            </w:r>
          </w:p>
        </w:tc>
      </w:tr>
      <w:tr w:rsidR="00DC306C" w14:paraId="403CD88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67C34AA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FD3308" w14:textId="742C621E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D9B6224" w14:textId="2305A5C8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-3.35%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10EDAC" w14:textId="1884630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-3.55%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7ABD37" w14:textId="711A187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B9F019" w14:textId="22325BE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2062%</w:t>
            </w:r>
          </w:p>
        </w:tc>
      </w:tr>
      <w:tr w:rsidR="00DC306C" w14:paraId="264AD424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4ABC81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32E936E" w14:textId="00FD399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-3.32%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DAB275" w14:textId="0D97FD73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-4.19%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CFD27FE" w14:textId="1AE2EE3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-3.42%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6F40DEC" w14:textId="0ED94CE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BC6D79F" w14:textId="4167C30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1631%</w:t>
            </w:r>
          </w:p>
        </w:tc>
      </w:tr>
      <w:tr w:rsidR="00DC306C" w14:paraId="30682E33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1FB939B4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1FE772F4" w14:textId="6981990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-3.46%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</w:tcPr>
          <w:p w14:paraId="0D31B5D6" w14:textId="40A836EF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-4.88%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14:paraId="47199940" w14:textId="724E3B7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-3.47%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</w:tcPr>
          <w:p w14:paraId="3C19032B" w14:textId="70260A6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269B5713" w14:textId="601A483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980%</w:t>
            </w:r>
          </w:p>
        </w:tc>
      </w:tr>
      <w:tr w:rsidR="00DC306C" w14:paraId="5EB4CF5D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C11A25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3614B916" w14:textId="6B51C74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40D4AF2" w14:textId="3B57432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-4.32%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D010A78" w14:textId="1DB78D3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-3.30%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BFB6E4B" w14:textId="25B1B90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7C2FEC7" w14:textId="2E14C61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1179%</w:t>
            </w:r>
          </w:p>
        </w:tc>
      </w:tr>
      <w:tr w:rsidR="00DC306C" w14:paraId="19DFB458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0E6E437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4CDE539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宋体" w:eastAsia="宋体" w:hAnsi="Arial" w:cs="宋体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DC306C" w14:paraId="7ED61E73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6165887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4F149A" w14:textId="3036F27D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VTM-anchor</w:t>
            </w:r>
          </w:p>
        </w:tc>
      </w:tr>
      <w:tr w:rsidR="00DC306C" w14:paraId="54802B61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75B1F0E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DC350E5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9036849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2C4A58B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D0F83FC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747471F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C306C" w14:paraId="5F395511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40D0E24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3E4561E" w14:textId="2EFB2F2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C88AF9" w14:textId="3FA7625E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8856A2" w14:textId="2066732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2707F6F" w14:textId="79CE2AA0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0D5A575" w14:textId="2303AE93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3671%</w:t>
            </w:r>
          </w:p>
        </w:tc>
      </w:tr>
      <w:tr w:rsidR="00DC306C" w14:paraId="5CC4B4DB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8145AB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5A7874" w14:textId="28511BE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-3.03%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CBD0FC" w14:textId="54482639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E1D1B07" w14:textId="6D7DC7F9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A2C053" w14:textId="3D11212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B8EF65" w14:textId="65C1B13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3306%</w:t>
            </w:r>
          </w:p>
        </w:tc>
      </w:tr>
      <w:tr w:rsidR="00DC306C" w14:paraId="4DB8FF0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15B141F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1FA595" w14:textId="1BA1106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200113" w14:textId="1E3CC830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-4.53%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D600DE" w14:textId="3AA59E8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EC2768" w14:textId="34A91C60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BB083B1" w14:textId="12C7646B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3436%</w:t>
            </w:r>
          </w:p>
        </w:tc>
      </w:tr>
      <w:tr w:rsidR="00DC306C" w14:paraId="6DCE7C6F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1BC42C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419AA9" w14:textId="488BEFB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-3.04%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D71499" w14:textId="1B562251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-4.45%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E3DE4D6" w14:textId="130F2D6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80A282" w14:textId="729C36C8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E73AFB" w14:textId="753546A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3504%</w:t>
            </w:r>
          </w:p>
        </w:tc>
      </w:tr>
      <w:tr w:rsidR="00DC306C" w14:paraId="5FAD4FA1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889295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6C131B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25B664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5D31464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1EFAE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414DE9E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C306C" w14:paraId="0471FC85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D4B3A0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155724396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8FBB652" w14:textId="11B1D95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8E66A4" w14:textId="7AF4D763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-3.83%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1048F59" w14:textId="4BAC933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6FC2738" w14:textId="10970EDF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27959AD" w14:textId="5512E53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3473%</w:t>
            </w:r>
          </w:p>
        </w:tc>
      </w:tr>
      <w:bookmarkEnd w:id="0"/>
      <w:tr w:rsidR="00DC306C" w14:paraId="486E79C5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3F1366A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77C13E89" w14:textId="52EF1EC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-3.27%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</w:tcPr>
          <w:p w14:paraId="4B890E02" w14:textId="5AF2F20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-4.46%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14:paraId="63EB4B1A" w14:textId="3A330B98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</w:tcPr>
          <w:p w14:paraId="54ACFF42" w14:textId="542AF2E0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0BC96683" w14:textId="375B4EF9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3492%</w:t>
            </w:r>
          </w:p>
        </w:tc>
      </w:tr>
      <w:tr w:rsidR="00DC306C" w14:paraId="77EA88B3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424DA9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77AA3717" w14:textId="7D7AF04F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810605F" w14:textId="7876A2B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74DEF76" w14:textId="6F55CBD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3E83844" w14:textId="042094C1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EC35D9A" w14:textId="5EA2FECB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1449%</w:t>
            </w:r>
          </w:p>
        </w:tc>
      </w:tr>
    </w:tbl>
    <w:p w14:paraId="0D6AFFC0" w14:textId="5751F0C1" w:rsidR="00DC306C" w:rsidRPr="00DC306C" w:rsidRDefault="00DC306C" w:rsidP="00DC306C">
      <w:pPr>
        <w:rPr>
          <w:sz w:val="15"/>
          <w:szCs w:val="11"/>
          <w:lang w:val="en-CA" w:eastAsia="zh-CN"/>
        </w:rPr>
      </w:pPr>
      <w:r w:rsidRPr="00DC306C">
        <w:rPr>
          <w:rFonts w:hint="eastAsia"/>
          <w:sz w:val="15"/>
          <w:szCs w:val="11"/>
          <w:lang w:val="en-CA" w:eastAsia="zh-CN"/>
        </w:rPr>
        <w:lastRenderedPageBreak/>
        <w:t>*</w:t>
      </w:r>
      <w:r w:rsidRPr="00DC306C">
        <w:rPr>
          <w:sz w:val="15"/>
          <w:szCs w:val="11"/>
          <w:lang w:val="en-CA" w:eastAsia="zh-CN"/>
        </w:rPr>
        <w:t>Please note that running time is not reliable.</w:t>
      </w:r>
    </w:p>
    <w:p w14:paraId="2159B6FE" w14:textId="2A32A279" w:rsidR="00DC306C" w:rsidRDefault="00DC306C" w:rsidP="00DC306C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38FB86C" w14:textId="0621BD0B" w:rsidR="00DC306C" w:rsidRDefault="00DC306C" w:rsidP="00DC306C">
      <w:pPr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T. Shao, A. Arora, P. Yin, F. Pu, T. Lu, S. McCarthy, J. Shingala, A. Shyam, A. Suneja, S. Badya. </w:t>
      </w:r>
      <w:r w:rsidRPr="00DC306C">
        <w:rPr>
          <w:lang w:val="en-CA" w:eastAsia="zh-CN"/>
        </w:rPr>
        <w:t>EE1-related: Neural-network loop filters in EE1-1.1.2 with further complexity reduction</w:t>
      </w:r>
      <w:r>
        <w:rPr>
          <w:lang w:val="en-CA" w:eastAsia="zh-CN"/>
        </w:rPr>
        <w:t xml:space="preserve">. </w:t>
      </w:r>
      <w:r>
        <w:t>30th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bookmarkStart w:id="1" w:name="_Hlk132116050"/>
      <w:r>
        <w:rPr>
          <w:lang w:val="en-CA"/>
        </w:rPr>
        <w:t>Antalya, TR, 21–28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23</w:t>
      </w:r>
      <w:bookmarkEnd w:id="1"/>
      <w:r>
        <w:rPr>
          <w:lang w:val="en-CA"/>
        </w:rPr>
        <w:t xml:space="preserve">. </w:t>
      </w:r>
    </w:p>
    <w:p w14:paraId="575E076A" w14:textId="114756D7" w:rsidR="00DC306C" w:rsidRDefault="00DC306C" w:rsidP="00DC306C">
      <w:pPr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J. Li, Y. Li, C. Lin, K. Zhang, L. Zhang. AHG11: Complexity reduction of NN-based loop-filters. </w:t>
      </w:r>
      <w:r>
        <w:t>32nd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Hannover, DE, 13–20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October </w:t>
      </w:r>
      <w:r w:rsidRPr="00B648F1">
        <w:rPr>
          <w:lang w:val="en-CA"/>
        </w:rPr>
        <w:t>20</w:t>
      </w:r>
      <w:r>
        <w:rPr>
          <w:lang w:val="en-CA"/>
        </w:rPr>
        <w:t>23.</w:t>
      </w:r>
    </w:p>
    <w:p w14:paraId="5B64B577" w14:textId="77777777" w:rsidR="00DC306C" w:rsidRPr="00DD05DC" w:rsidRDefault="00DC306C" w:rsidP="00DC306C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3] </w:t>
      </w:r>
      <w:r w:rsidRPr="004E1CAF">
        <w:rPr>
          <w:lang w:val="en-CA" w:eastAsia="zh-CN"/>
        </w:rPr>
        <w:t>E. Alshina, R.-L. Liao, S. Liu, A. Segall. JVET common test conditions and evaluation procedures for neural network-based video coding technolog</w:t>
      </w:r>
      <w:r>
        <w:rPr>
          <w:lang w:val="en-CA" w:eastAsia="zh-CN"/>
        </w:rPr>
        <w:t xml:space="preserve">y. JVET-AF2016, </w:t>
      </w:r>
      <w:r>
        <w:t>32nd</w:t>
      </w:r>
      <w:r w:rsidRPr="00235B52">
        <w:rPr>
          <w:lang w:val="en-GB"/>
        </w:rPr>
        <w:t xml:space="preserve"> Meeting</w:t>
      </w:r>
      <w:r>
        <w:rPr>
          <w:lang w:val="en-GB"/>
        </w:rPr>
        <w:t xml:space="preserve">, </w:t>
      </w:r>
      <w:r>
        <w:rPr>
          <w:lang w:val="en-CA"/>
        </w:rPr>
        <w:t>Hannover, DE, 13–20 October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AB1525" w14:textId="77777777" w:rsidR="00DC306C" w:rsidRDefault="00DC306C" w:rsidP="00DC306C">
      <w:pPr>
        <w:rPr>
          <w:b/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DC306C" w:rsidRDefault="007F1F8B" w:rsidP="009234A5">
      <w:pPr>
        <w:rPr>
          <w:szCs w:val="22"/>
          <w:lang w:val="en-CA"/>
        </w:rPr>
      </w:pPr>
    </w:p>
    <w:sectPr w:rsidR="007F1F8B" w:rsidRPr="00DC306C" w:rsidSect="0033115E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AF566" w14:textId="77777777" w:rsidR="003C4832" w:rsidRDefault="003C4832">
      <w:r>
        <w:separator/>
      </w:r>
    </w:p>
  </w:endnote>
  <w:endnote w:type="continuationSeparator" w:id="0">
    <w:p w14:paraId="42FE9DCD" w14:textId="77777777" w:rsidR="003C4832" w:rsidRDefault="003C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D3FE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4544"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F3513" w14:textId="77777777" w:rsidR="003C4832" w:rsidRDefault="003C4832">
      <w:r>
        <w:separator/>
      </w:r>
    </w:p>
  </w:footnote>
  <w:footnote w:type="continuationSeparator" w:id="0">
    <w:p w14:paraId="06F87F27" w14:textId="77777777" w:rsidR="003C4832" w:rsidRDefault="003C4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34BF"/>
    <w:rsid w:val="00084393"/>
    <w:rsid w:val="000865E1"/>
    <w:rsid w:val="00092AF4"/>
    <w:rsid w:val="00094479"/>
    <w:rsid w:val="000962AC"/>
    <w:rsid w:val="000A74AD"/>
    <w:rsid w:val="000B0C0F"/>
    <w:rsid w:val="000B1C6B"/>
    <w:rsid w:val="000B4142"/>
    <w:rsid w:val="000B4FF9"/>
    <w:rsid w:val="000C09AC"/>
    <w:rsid w:val="000C228D"/>
    <w:rsid w:val="000C2BAA"/>
    <w:rsid w:val="000C4E69"/>
    <w:rsid w:val="000C5F4C"/>
    <w:rsid w:val="000E00F3"/>
    <w:rsid w:val="000F158C"/>
    <w:rsid w:val="00102F3D"/>
    <w:rsid w:val="0011624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153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060"/>
    <w:rsid w:val="00247E1E"/>
    <w:rsid w:val="0026266E"/>
    <w:rsid w:val="00263398"/>
    <w:rsid w:val="00263B99"/>
    <w:rsid w:val="002647D8"/>
    <w:rsid w:val="00266F06"/>
    <w:rsid w:val="002737F9"/>
    <w:rsid w:val="00275BCF"/>
    <w:rsid w:val="00280613"/>
    <w:rsid w:val="00291E36"/>
    <w:rsid w:val="00292257"/>
    <w:rsid w:val="002A54E0"/>
    <w:rsid w:val="002A69DF"/>
    <w:rsid w:val="002B1595"/>
    <w:rsid w:val="002B191D"/>
    <w:rsid w:val="002B2E83"/>
    <w:rsid w:val="002D0AF6"/>
    <w:rsid w:val="002D1535"/>
    <w:rsid w:val="002F164D"/>
    <w:rsid w:val="003021BC"/>
    <w:rsid w:val="00306206"/>
    <w:rsid w:val="00317D85"/>
    <w:rsid w:val="00327C56"/>
    <w:rsid w:val="0033115E"/>
    <w:rsid w:val="003315A1"/>
    <w:rsid w:val="003373EC"/>
    <w:rsid w:val="00342FF4"/>
    <w:rsid w:val="00344E5A"/>
    <w:rsid w:val="00346148"/>
    <w:rsid w:val="003669EA"/>
    <w:rsid w:val="003706CC"/>
    <w:rsid w:val="00377710"/>
    <w:rsid w:val="003901E6"/>
    <w:rsid w:val="003A25F5"/>
    <w:rsid w:val="003A2D8E"/>
    <w:rsid w:val="003A7CE6"/>
    <w:rsid w:val="003C20E4"/>
    <w:rsid w:val="003C4832"/>
    <w:rsid w:val="003D6342"/>
    <w:rsid w:val="003E6F90"/>
    <w:rsid w:val="003E73ED"/>
    <w:rsid w:val="003F5B06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A59"/>
    <w:rsid w:val="0051015C"/>
    <w:rsid w:val="00516CF1"/>
    <w:rsid w:val="00517DB9"/>
    <w:rsid w:val="00531AE9"/>
    <w:rsid w:val="00536188"/>
    <w:rsid w:val="00550A66"/>
    <w:rsid w:val="00565F24"/>
    <w:rsid w:val="00567EC7"/>
    <w:rsid w:val="00570013"/>
    <w:rsid w:val="005753EC"/>
    <w:rsid w:val="005801A2"/>
    <w:rsid w:val="005868B4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A7A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735C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4AE1"/>
    <w:rsid w:val="007F1F8B"/>
    <w:rsid w:val="007F6205"/>
    <w:rsid w:val="007F67A1"/>
    <w:rsid w:val="00801A7B"/>
    <w:rsid w:val="0080713C"/>
    <w:rsid w:val="00811C05"/>
    <w:rsid w:val="008206C8"/>
    <w:rsid w:val="0082461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338A"/>
    <w:rsid w:val="00977C16"/>
    <w:rsid w:val="0098551D"/>
    <w:rsid w:val="00985DCB"/>
    <w:rsid w:val="0099518F"/>
    <w:rsid w:val="009A523D"/>
    <w:rsid w:val="009A6BD1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31B"/>
    <w:rsid w:val="00A13048"/>
    <w:rsid w:val="00A1633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1AB3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AA8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0F91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544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306C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7B7E"/>
    <w:rsid w:val="00EE7CD8"/>
    <w:rsid w:val="00EF37F6"/>
    <w:rsid w:val="00EF48CC"/>
    <w:rsid w:val="00F00801"/>
    <w:rsid w:val="00F2488D"/>
    <w:rsid w:val="00F601A0"/>
    <w:rsid w:val="00F6160E"/>
    <w:rsid w:val="00F712E9"/>
    <w:rsid w:val="00F72FA5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504A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="宋体" w:hAnsiTheme="minorHAnsi" w:cstheme="minorBidi"/>
      <w:i/>
      <w:iCs/>
      <w:color w:val="44546A" w:themeColor="text2"/>
      <w:sz w:val="18"/>
      <w:szCs w:val="18"/>
      <w:lang w:eastAsia="zh-CN"/>
    </w:rPr>
  </w:style>
  <w:style w:type="character" w:styleId="ad">
    <w:name w:val="annotation reference"/>
    <w:basedOn w:val="a0"/>
    <w:rsid w:val="00C90F91"/>
    <w:rPr>
      <w:sz w:val="16"/>
      <w:szCs w:val="16"/>
    </w:rPr>
  </w:style>
  <w:style w:type="paragraph" w:styleId="ae">
    <w:name w:val="annotation text"/>
    <w:basedOn w:val="a"/>
    <w:link w:val="af"/>
    <w:rsid w:val="00C90F91"/>
    <w:rPr>
      <w:sz w:val="20"/>
    </w:rPr>
  </w:style>
  <w:style w:type="character" w:customStyle="1" w:styleId="af">
    <w:name w:val="批注文字 字符"/>
    <w:basedOn w:val="a0"/>
    <w:link w:val="ae"/>
    <w:rsid w:val="00C90F91"/>
  </w:style>
  <w:style w:type="paragraph" w:styleId="af0">
    <w:name w:val="annotation subject"/>
    <w:basedOn w:val="ae"/>
    <w:next w:val="ae"/>
    <w:link w:val="af1"/>
    <w:semiHidden/>
    <w:unhideWhenUsed/>
    <w:rsid w:val="00C90F91"/>
    <w:rPr>
      <w:b/>
      <w:bCs/>
    </w:rPr>
  </w:style>
  <w:style w:type="character" w:customStyle="1" w:styleId="af1">
    <w:name w:val="批注主题 字符"/>
    <w:basedOn w:val="af"/>
    <w:link w:val="af0"/>
    <w:semiHidden/>
    <w:rsid w:val="00C90F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13</cp:revision>
  <cp:lastPrinted>1900-01-01T08:00:00Z</cp:lastPrinted>
  <dcterms:created xsi:type="dcterms:W3CDTF">2024-01-09T14:56:00Z</dcterms:created>
  <dcterms:modified xsi:type="dcterms:W3CDTF">2024-01-11T03:30:00Z</dcterms:modified>
</cp:coreProperties>
</file>