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8"/>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eastAsia="zh-CN"/>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1"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DY+Iy/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eastAsia="zh-CN"/>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eastAsia="zh-CN"/>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t>33rd Meeting</w:t>
            </w:r>
            <w:r>
              <w:rPr>
                <w:lang w:val="en-CA"/>
              </w:rPr>
              <w:t>, by teleconference, 17–26 January 2024</w:t>
            </w:r>
          </w:p>
        </w:tc>
        <w:tc>
          <w:tcPr>
            <w:tcW w:w="3060" w:type="dxa"/>
          </w:tcPr>
          <w:p>
            <w:pPr>
              <w:tabs>
                <w:tab w:val="left" w:pos="7200"/>
              </w:tabs>
              <w:rPr>
                <w:u w:val="single"/>
                <w:lang w:val="en-CA" w:eastAsia="zh-CN"/>
              </w:rPr>
            </w:pPr>
            <w:r>
              <w:rPr>
                <w:lang w:val="en-CA"/>
              </w:rPr>
              <w:t>Document: JVET-AG00</w:t>
            </w:r>
            <w:r>
              <w:rPr>
                <w:lang w:val="en-CA" w:eastAsia="zh-CN"/>
              </w:rPr>
              <w:t>55-v1</w:t>
            </w:r>
          </w:p>
        </w:tc>
      </w:tr>
    </w:tbl>
    <w:p>
      <w:pPr>
        <w:spacing w:before="0"/>
        <w:rPr>
          <w:lang w:val="en-CA"/>
        </w:rPr>
      </w:pPr>
    </w:p>
    <w:tbl>
      <w:tblPr>
        <w:tblStyle w:val="18"/>
        <w:tblW w:w="0" w:type="auto"/>
        <w:tblInd w:w="0" w:type="dxa"/>
        <w:tblLayout w:type="fixed"/>
        <w:tblCellMar>
          <w:top w:w="0" w:type="dxa"/>
          <w:left w:w="108" w:type="dxa"/>
          <w:bottom w:w="0" w:type="dxa"/>
          <w:right w:w="108" w:type="dxa"/>
        </w:tblCellMar>
      </w:tblPr>
      <w:tblGrid>
        <w:gridCol w:w="1458"/>
        <w:gridCol w:w="3787"/>
        <w:gridCol w:w="851"/>
        <w:gridCol w:w="3264"/>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b/>
                <w:szCs w:val="22"/>
                <w:lang w:val="en-CA"/>
              </w:rPr>
            </w:pPr>
            <w:r>
              <w:rPr>
                <w:b/>
                <w:bCs/>
                <w:szCs w:val="24"/>
                <w:lang w:val="en-CA"/>
              </w:rPr>
              <w:t xml:space="preserve">AhG10: </w:t>
            </w:r>
            <w:r>
              <w:rPr>
                <w:b/>
                <w:bCs/>
                <w:lang w:val="en-CA"/>
              </w:rPr>
              <w:t>CTU-Level Lagrange Multiplier and QP Adaptation for VVC Low-Delay Configuration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787" w:type="dxa"/>
          </w:tcPr>
          <w:p>
            <w:pPr>
              <w:spacing w:before="60" w:after="60"/>
              <w:rPr>
                <w:lang w:eastAsia="zh-CN"/>
              </w:rPr>
            </w:pPr>
            <w:r>
              <w:rPr>
                <w:lang w:val="en-CA"/>
              </w:rPr>
              <w:t>Hongwei Guo</w:t>
            </w:r>
            <w:r>
              <w:rPr>
                <w:rFonts w:hint="eastAsia"/>
                <w:lang w:eastAsia="zh-CN"/>
              </w:rPr>
              <w:t xml:space="preserve">, </w:t>
            </w:r>
            <w:r>
              <w:rPr>
                <w:lang w:val="en-CA"/>
              </w:rPr>
              <w:t>Ce Zhu,</w:t>
            </w:r>
            <w:r>
              <w:rPr>
                <w:rFonts w:hint="eastAsia"/>
                <w:lang w:eastAsia="zh-CN"/>
              </w:rPr>
              <w:t xml:space="preserve"> </w:t>
            </w:r>
            <w:r>
              <w:rPr>
                <w:lang w:val="fr-FR"/>
              </w:rPr>
              <w:t>Lei Luo</w:t>
            </w:r>
            <w:r>
              <w:rPr>
                <w:rFonts w:hint="eastAsia"/>
                <w:lang w:eastAsia="zh-CN"/>
              </w:rPr>
              <w:t xml:space="preserve">, </w:t>
            </w:r>
            <w:r>
              <w:rPr>
                <w:lang w:val="en-CA"/>
              </w:rPr>
              <w:t>Junjie Chen</w:t>
            </w:r>
            <w:r>
              <w:rPr>
                <w:rFonts w:hint="eastAsia"/>
                <w:lang w:eastAsia="zh-CN"/>
              </w:rPr>
              <w:t xml:space="preserve"> (UESTC)</w:t>
            </w:r>
          </w:p>
          <w:p>
            <w:pPr>
              <w:spacing w:before="60" w:after="60"/>
              <w:rPr>
                <w:lang w:eastAsia="zh-CN"/>
              </w:rPr>
            </w:pPr>
            <w:r>
              <w:rPr>
                <w:lang w:val="fr-FR"/>
              </w:rPr>
              <w:t>Yongkai Huo</w:t>
            </w:r>
            <w:r>
              <w:rPr>
                <w:rFonts w:hint="eastAsia"/>
                <w:lang w:eastAsia="zh-CN"/>
              </w:rPr>
              <w:t xml:space="preserve">, </w:t>
            </w:r>
            <w:r>
              <w:rPr>
                <w:lang w:val="fr-FR"/>
              </w:rPr>
              <w:t>Yuti</w:t>
            </w:r>
            <w:r>
              <w:rPr>
                <w:rFonts w:hint="eastAsia"/>
                <w:lang w:eastAsia="zh-CN"/>
              </w:rPr>
              <w:t>a</w:t>
            </w:r>
            <w:r>
              <w:rPr>
                <w:lang w:val="fr-FR"/>
              </w:rPr>
              <w:t>n Liu</w:t>
            </w:r>
            <w:r>
              <w:rPr>
                <w:rFonts w:hint="eastAsia"/>
                <w:lang w:eastAsia="zh-CN"/>
              </w:rPr>
              <w:t xml:space="preserve"> (</w:t>
            </w:r>
            <w:r>
              <w:rPr>
                <w:rFonts w:hint="eastAsia"/>
                <w:szCs w:val="22"/>
                <w:lang w:eastAsia="zh-CN"/>
              </w:rPr>
              <w:t>Transsion</w:t>
            </w:r>
            <w:r>
              <w:rPr>
                <w:rFonts w:hint="eastAsia"/>
                <w:lang w:eastAsia="zh-CN"/>
              </w:rPr>
              <w:t>)</w:t>
            </w:r>
          </w:p>
          <w:p>
            <w:pPr>
              <w:spacing w:before="60" w:after="60"/>
              <w:rPr>
                <w:lang w:eastAsia="zh-CN"/>
              </w:rPr>
            </w:pPr>
          </w:p>
          <w:p>
            <w:pPr>
              <w:spacing w:before="60" w:after="60"/>
              <w:rPr>
                <w:lang w:eastAsia="zh-CN"/>
              </w:rPr>
            </w:pPr>
          </w:p>
        </w:tc>
        <w:tc>
          <w:tcPr>
            <w:tcW w:w="851" w:type="dxa"/>
          </w:tcPr>
          <w:p>
            <w:pPr>
              <w:spacing w:before="60" w:after="60"/>
              <w:rPr>
                <w:szCs w:val="22"/>
                <w:lang w:val="en-CA"/>
              </w:rPr>
            </w:pPr>
            <w:r>
              <w:rPr>
                <w:szCs w:val="22"/>
                <w:lang w:val="de-DE"/>
              </w:rPr>
              <w:br w:type="textWrapping"/>
            </w:r>
            <w:r>
              <w:rPr>
                <w:szCs w:val="22"/>
                <w:lang w:val="en-CA"/>
              </w:rPr>
              <w:t>Email:</w:t>
            </w:r>
          </w:p>
        </w:tc>
        <w:tc>
          <w:tcPr>
            <w:tcW w:w="3264" w:type="dxa"/>
          </w:tcPr>
          <w:p>
            <w:pPr>
              <w:spacing w:before="60" w:after="60"/>
              <w:rPr>
                <w:rStyle w:val="23"/>
                <w:color w:val="auto"/>
                <w:szCs w:val="22"/>
                <w:lang w:val="en-CA"/>
              </w:rPr>
            </w:pPr>
          </w:p>
          <w:p>
            <w:pPr>
              <w:spacing w:before="60" w:after="60"/>
              <w:rPr>
                <w:lang w:val="en-CA"/>
              </w:rPr>
            </w:pPr>
            <w:r>
              <w:fldChar w:fldCharType="begin"/>
            </w:r>
            <w:r>
              <w:instrText xml:space="preserve"> HYPERLINK "mailto:hwguo@uestc.edu.cn" </w:instrText>
            </w:r>
            <w:r>
              <w:fldChar w:fldCharType="separate"/>
            </w:r>
            <w:r>
              <w:rPr>
                <w:rStyle w:val="23"/>
                <w:rFonts w:hint="eastAsia"/>
                <w:lang w:val="en-CA"/>
              </w:rPr>
              <w:t>hwguo@uestc.edu.cn</w:t>
            </w:r>
            <w:r>
              <w:rPr>
                <w:rStyle w:val="23"/>
                <w:rFonts w:hint="eastAsia"/>
                <w:lang w:val="en-CA"/>
              </w:rPr>
              <w:fldChar w:fldCharType="end"/>
            </w:r>
          </w:p>
          <w:p>
            <w:pPr>
              <w:spacing w:before="60" w:after="60"/>
              <w:rPr>
                <w:lang w:val="en-CA"/>
              </w:rPr>
            </w:pPr>
            <w:r>
              <w:fldChar w:fldCharType="begin"/>
            </w:r>
            <w:r>
              <w:instrText xml:space="preserve"> HYPERLINK "mailto:eczhu@uestc.edu.cn" </w:instrText>
            </w:r>
            <w:r>
              <w:fldChar w:fldCharType="separate"/>
            </w:r>
            <w:r>
              <w:rPr>
                <w:rStyle w:val="23"/>
                <w:rFonts w:hint="eastAsia"/>
                <w:lang w:val="en-CA"/>
              </w:rPr>
              <w:t>eczhu@uestc.edu.cn</w:t>
            </w:r>
            <w:r>
              <w:rPr>
                <w:rStyle w:val="23"/>
                <w:rFonts w:hint="eastAsia"/>
                <w:lang w:val="en-CA"/>
              </w:rPr>
              <w:fldChar w:fldCharType="end"/>
            </w:r>
          </w:p>
          <w:p>
            <w:pPr>
              <w:spacing w:before="60" w:after="60"/>
              <w:rPr>
                <w:lang w:val="en-CA"/>
              </w:rPr>
            </w:pPr>
            <w:r>
              <w:fldChar w:fldCharType="begin"/>
            </w:r>
            <w:r>
              <w:instrText xml:space="preserve"> HYPERLINK "mailto:luolei1010@uestc.edu.cn" </w:instrText>
            </w:r>
            <w:r>
              <w:fldChar w:fldCharType="separate"/>
            </w:r>
            <w:r>
              <w:rPr>
                <w:rStyle w:val="23"/>
                <w:rFonts w:hint="eastAsia"/>
                <w:lang w:val="en-CA"/>
              </w:rPr>
              <w:t>luolei1010@uestc.edu.cn</w:t>
            </w:r>
            <w:r>
              <w:rPr>
                <w:rStyle w:val="23"/>
                <w:rFonts w:hint="eastAsia"/>
                <w:lang w:val="en-CA"/>
              </w:rPr>
              <w:fldChar w:fldCharType="end"/>
            </w:r>
          </w:p>
          <w:p>
            <w:pPr>
              <w:spacing w:before="60" w:after="60"/>
              <w:rPr>
                <w:lang w:val="en-CA"/>
              </w:rPr>
            </w:pPr>
            <w:r>
              <w:fldChar w:fldCharType="begin"/>
            </w:r>
            <w:r>
              <w:instrText xml:space="preserve"> HYPERLINK "mailto:202221010107@std.uestc.edu.cn" </w:instrText>
            </w:r>
            <w:r>
              <w:fldChar w:fldCharType="separate"/>
            </w:r>
            <w:r>
              <w:rPr>
                <w:rStyle w:val="23"/>
                <w:rFonts w:hint="eastAsia"/>
                <w:lang w:val="en-CA"/>
              </w:rPr>
              <w:t>202221010107@std.uestc.edu.cn</w:t>
            </w:r>
            <w:r>
              <w:rPr>
                <w:rStyle w:val="23"/>
                <w:rFonts w:hint="eastAsia"/>
                <w:lang w:val="en-CA"/>
              </w:rPr>
              <w:fldChar w:fldCharType="end"/>
            </w:r>
          </w:p>
          <w:p>
            <w:pPr>
              <w:spacing w:before="60" w:after="60"/>
              <w:rPr>
                <w:lang w:val="en-CA"/>
              </w:rPr>
            </w:pPr>
            <w:r>
              <w:fldChar w:fldCharType="begin"/>
            </w:r>
            <w:r>
              <w:instrText xml:space="preserve"> HYPERLINK "mailto:yongkai.huo@transsion.com" </w:instrText>
            </w:r>
            <w:r>
              <w:fldChar w:fldCharType="separate"/>
            </w:r>
            <w:r>
              <w:rPr>
                <w:rStyle w:val="23"/>
                <w:rFonts w:hint="eastAsia"/>
                <w:lang w:val="en-CA"/>
              </w:rPr>
              <w:t>yongkai.huo@transsion.com</w:t>
            </w:r>
            <w:r>
              <w:rPr>
                <w:rStyle w:val="23"/>
                <w:rFonts w:hint="eastAsia"/>
                <w:lang w:val="en-CA"/>
              </w:rPr>
              <w:fldChar w:fldCharType="end"/>
            </w:r>
          </w:p>
          <w:p>
            <w:pPr>
              <w:spacing w:before="60" w:after="60"/>
              <w:rPr>
                <w:lang w:val="en-CA"/>
              </w:rPr>
            </w:pPr>
            <w:r>
              <w:fldChar w:fldCharType="begin"/>
            </w:r>
            <w:r>
              <w:instrText xml:space="preserve"> HYPERLINK "mailto:yutian.liu@transsion.com" </w:instrText>
            </w:r>
            <w:r>
              <w:fldChar w:fldCharType="separate"/>
            </w:r>
            <w:r>
              <w:rPr>
                <w:rStyle w:val="23"/>
                <w:rFonts w:hint="eastAsia"/>
                <w:lang w:val="en-CA"/>
              </w:rPr>
              <w:t>yutian.liu@transsion.com</w:t>
            </w:r>
            <w:r>
              <w:rPr>
                <w:rStyle w:val="23"/>
                <w:rFonts w:hint="eastAsia"/>
                <w:lang w:val="en-CA"/>
              </w:rPr>
              <w:fldChar w:fldCharType="end"/>
            </w:r>
          </w:p>
          <w:p>
            <w:pPr>
              <w:spacing w:before="60" w:after="60"/>
              <w:rPr>
                <w:szCs w:val="22"/>
                <w:u w:val="single"/>
                <w:lang w:val="en-CA"/>
              </w:rPr>
            </w:pP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 xml:space="preserve">Source:  </w:t>
            </w:r>
          </w:p>
        </w:tc>
        <w:tc>
          <w:tcPr>
            <w:tcW w:w="7902" w:type="dxa"/>
            <w:gridSpan w:val="3"/>
          </w:tcPr>
          <w:p>
            <w:pPr>
              <w:spacing w:before="60" w:after="60"/>
              <w:rPr>
                <w:szCs w:val="22"/>
                <w:lang w:val="en-CA"/>
              </w:rPr>
            </w:pPr>
            <w:r>
              <w:rPr>
                <w:szCs w:val="22"/>
                <w:lang w:val="fr-FR"/>
              </w:rPr>
              <w:t xml:space="preserve">University of Electronic Science and Technology of China, </w:t>
            </w:r>
            <w:r>
              <w:rPr>
                <w:rFonts w:hint="eastAsia"/>
                <w:szCs w:val="22"/>
                <w:lang w:eastAsia="zh-CN"/>
              </w:rPr>
              <w:t>Transsion Holdings</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0" w:firstLine="0"/>
        <w:rPr>
          <w:lang w:val="en-CA"/>
        </w:rPr>
      </w:pPr>
      <w:r>
        <w:rPr>
          <w:lang w:val="en-CA"/>
        </w:rPr>
        <w:t>Abstract</w:t>
      </w:r>
    </w:p>
    <w:p>
      <w:pPr>
        <w:tabs>
          <w:tab w:val="clear" w:pos="2520"/>
          <w:tab w:val="clear" w:pos="2880"/>
        </w:tabs>
        <w:rPr>
          <w:szCs w:val="22"/>
          <w:lang w:val="en-CA"/>
        </w:rPr>
      </w:pPr>
      <w:r>
        <w:rPr>
          <w:lang w:val="en-CA"/>
        </w:rPr>
        <w:t>This contribution proposes an updated version of the method in contribution JVET-AF0089.</w:t>
      </w:r>
    </w:p>
    <w:p>
      <w:pPr>
        <w:tabs>
          <w:tab w:val="clear" w:pos="2520"/>
          <w:tab w:val="clear" w:pos="2880"/>
        </w:tabs>
        <w:rPr>
          <w:szCs w:val="22"/>
          <w:lang w:val="en-CA"/>
        </w:rPr>
      </w:pPr>
      <w:r>
        <w:rPr>
          <w:szCs w:val="22"/>
          <w:lang w:val="en-CA"/>
        </w:rPr>
        <w:t xml:space="preserve">This contribution proposes a CTU-level Lagrange multiplier and QP adaptation for VVC </w:t>
      </w:r>
      <w:r>
        <w:rPr>
          <w:rFonts w:hint="eastAsia"/>
          <w:szCs w:val="22"/>
          <w:lang w:val="en-CA" w:eastAsia="zh-CN"/>
        </w:rPr>
        <w:t>low</w:t>
      </w:r>
      <w:r>
        <w:rPr>
          <w:szCs w:val="22"/>
          <w:lang w:val="en-CA"/>
        </w:rPr>
        <w:t xml:space="preserve">-delay configuration. The proposed method was implemented on VTM-23.0. Compared to the original VTM-23.0, </w:t>
      </w:r>
      <w:r>
        <w:rPr>
          <w:lang w:val="en-CA"/>
        </w:rPr>
        <w:t xml:space="preserve">the </w:t>
      </w:r>
      <w:r>
        <w:rPr>
          <w:rFonts w:eastAsia="宋体"/>
          <w:lang w:eastAsia="zh-CN"/>
        </w:rPr>
        <w:t>re</w:t>
      </w:r>
      <w:r>
        <w:rPr>
          <w:lang w:val="en-CA"/>
        </w:rPr>
        <w:t xml:space="preserve">ported </w:t>
      </w:r>
      <w:r>
        <w:rPr>
          <w:rFonts w:hint="eastAsia" w:eastAsia="宋体"/>
          <w:lang w:eastAsia="zh-CN"/>
        </w:rPr>
        <w:t xml:space="preserve">overall </w:t>
      </w:r>
      <w:r>
        <w:rPr>
          <w:lang w:val="en-CA"/>
        </w:rPr>
        <w:t>PSNR-Y,</w:t>
      </w:r>
      <w:r>
        <w:rPr>
          <w:rFonts w:hint="eastAsia" w:eastAsia="宋体"/>
          <w:lang w:eastAsia="zh-CN"/>
        </w:rPr>
        <w:t xml:space="preserve"> </w:t>
      </w:r>
      <w:r>
        <w:rPr>
          <w:lang w:val="en-CA"/>
        </w:rPr>
        <w:t>U,</w:t>
      </w:r>
      <w:r>
        <w:rPr>
          <w:rFonts w:hint="eastAsia" w:eastAsia="宋体"/>
          <w:lang w:eastAsia="zh-CN"/>
        </w:rPr>
        <w:t xml:space="preserve"> </w:t>
      </w:r>
      <w:r>
        <w:rPr>
          <w:lang w:val="en-CA"/>
        </w:rPr>
        <w:t>V</w:t>
      </w:r>
      <w:r>
        <w:rPr>
          <w:rFonts w:hint="eastAsia" w:eastAsia="宋体"/>
          <w:lang w:eastAsia="zh-CN"/>
        </w:rPr>
        <w:t xml:space="preserve"> </w:t>
      </w:r>
      <w:r>
        <w:rPr>
          <w:lang w:val="en-CA"/>
        </w:rPr>
        <w:t>BD-rate and {EncT, DecT} variations</w:t>
      </w:r>
      <w:r>
        <w:rPr>
          <w:szCs w:val="22"/>
          <w:lang w:val="en-CA"/>
        </w:rPr>
        <w:t xml:space="preserve"> in low-delay B and low-delay P are shown below, respectively. </w:t>
      </w:r>
    </w:p>
    <w:p>
      <w:pPr>
        <w:tabs>
          <w:tab w:val="clear" w:pos="2520"/>
          <w:tab w:val="clear" w:pos="2880"/>
        </w:tabs>
        <w:rPr>
          <w:szCs w:val="22"/>
          <w:lang w:val="en-CA"/>
        </w:rPr>
      </w:pPr>
      <w:r>
        <w:rPr>
          <w:szCs w:val="22"/>
          <w:lang w:val="en-CA"/>
        </w:rPr>
        <w:t>Over VTM-23.0:</w:t>
      </w:r>
    </w:p>
    <w:p>
      <w:pPr>
        <w:pStyle w:val="39"/>
        <w:rPr>
          <w:lang w:val="en-CA"/>
        </w:rPr>
      </w:pPr>
      <w:r>
        <w:rPr>
          <w:lang w:val="en-CA"/>
        </w:rPr>
        <w:t>LDB: -3.99%, -5.09%, -4.24%  {103%, 100%}</w:t>
      </w:r>
    </w:p>
    <w:p>
      <w:pPr>
        <w:pStyle w:val="39"/>
        <w:rPr>
          <w:lang w:val="en-CA"/>
        </w:rPr>
      </w:pPr>
      <w:r>
        <w:rPr>
          <w:lang w:val="en-CA"/>
        </w:rPr>
        <w:t>LDP: -3.87%, -4.81%, -3.41%  {102%, 100%}</w:t>
      </w:r>
    </w:p>
    <w:p>
      <w:pPr>
        <w:tabs>
          <w:tab w:val="clear" w:pos="2520"/>
          <w:tab w:val="clear" w:pos="2880"/>
        </w:tabs>
        <w:rPr>
          <w:szCs w:val="22"/>
          <w:lang w:val="en-CA"/>
        </w:rPr>
      </w:pPr>
      <w:r>
        <w:rPr>
          <w:lang w:val="en-CA"/>
        </w:rPr>
        <w:t>It is recommended to adopt this proposed scheme into VTM under low-delay configuration.</w:t>
      </w:r>
    </w:p>
    <w:p>
      <w:pPr>
        <w:pStyle w:val="2"/>
        <w:rPr>
          <w:lang w:val="en-CA"/>
        </w:rPr>
      </w:pPr>
      <w:r>
        <w:rPr>
          <w:lang w:val="en-CA"/>
        </w:rPr>
        <w:t>Introduction</w:t>
      </w:r>
    </w:p>
    <w:p>
      <w:pPr>
        <w:rPr>
          <w:lang w:val="en-CA"/>
        </w:rPr>
      </w:pPr>
      <w:r>
        <w:rPr>
          <w:lang w:val="en-CA"/>
        </w:rPr>
        <w:t xml:space="preserve">This contribution proposes an updated version of the method in contribution JVET-AF0089 [3]. </w:t>
      </w:r>
    </w:p>
    <w:p>
      <w:pPr>
        <w:rPr>
          <w:szCs w:val="22"/>
          <w:lang w:val="en-CA"/>
        </w:rPr>
      </w:pPr>
      <w:r>
        <w:rPr>
          <w:lang w:val="en-CA" w:eastAsia="zh-CN"/>
        </w:rPr>
        <w:t xml:space="preserve">VVC employs </w:t>
      </w:r>
      <w:bookmarkStart w:id="0" w:name="OLE_LINK3"/>
      <w:r>
        <w:rPr>
          <w:lang w:val="en-CA" w:eastAsia="zh-CN"/>
        </w:rPr>
        <w:t>a hierarchical QP setting at frame-level within a GOP</w:t>
      </w:r>
      <w:bookmarkEnd w:id="0"/>
      <w:r>
        <w:rPr>
          <w:lang w:val="en-CA" w:eastAsia="zh-CN"/>
        </w:rPr>
        <w:t>. In comparison to a flat QP setting scheme, the hierarchical QP setting tends to perform better, as it enhances the coding quality of key frames that are frequently referenced. In a similar vein, we propose an optional CTU-level Lagrange multiplier and QP adaptation scheme, aiming to enrich the coding quality of frequently referenced regions within a frame.</w:t>
      </w:r>
    </w:p>
    <w:p>
      <w:pPr>
        <w:pStyle w:val="2"/>
        <w:rPr>
          <w:lang w:val="en-CA"/>
        </w:rPr>
      </w:pPr>
      <w:r>
        <w:rPr>
          <w:lang w:val="en-CA"/>
        </w:rPr>
        <w:t>Proposal</w:t>
      </w:r>
    </w:p>
    <w:p>
      <w:pPr>
        <w:spacing w:before="0"/>
        <w:rPr>
          <w:szCs w:val="22"/>
          <w:lang w:val="en-CA"/>
        </w:rPr>
      </w:pPr>
      <w:r>
        <w:rPr>
          <w:lang w:val="en-CA" w:eastAsia="zh-CN"/>
        </w:rPr>
        <w:t>In this proposal, we first estimate a distortion propagation factor (DPF) for each 32</w:t>
      </w:r>
      <w:r>
        <w:rPr>
          <w:rFonts w:hint="eastAsia" w:ascii="等线" w:hAnsi="等线" w:eastAsia="等线"/>
          <w:lang w:val="en-CA" w:eastAsia="zh-CN"/>
        </w:rPr>
        <w:t>×</w:t>
      </w:r>
      <w:r>
        <w:rPr>
          <w:rFonts w:hint="eastAsia"/>
          <w:lang w:val="en-CA" w:eastAsia="zh-CN"/>
        </w:rPr>
        <w:t>3</w:t>
      </w:r>
      <w:r>
        <w:rPr>
          <w:lang w:val="en-CA" w:eastAsia="zh-CN"/>
        </w:rPr>
        <w:t xml:space="preserve">2 block in the frame to be encoded. Then, a weight coefficient of each CTU is calculated based on the DPFs obtained. Finally, the adaptive </w:t>
      </w:r>
      <w:r>
        <w:rPr>
          <w:szCs w:val="22"/>
          <w:lang w:val="en-CA"/>
        </w:rPr>
        <w:t xml:space="preserve">Lagrange multiplier and QP for each CTU are determined </w:t>
      </w:r>
      <w:r>
        <w:rPr>
          <w:rFonts w:hint="eastAsia"/>
          <w:szCs w:val="22"/>
          <w:lang w:val="en-CA" w:eastAsia="zh-CN"/>
        </w:rPr>
        <w:t>ac</w:t>
      </w:r>
      <w:r>
        <w:rPr>
          <w:szCs w:val="22"/>
          <w:lang w:val="en-CA"/>
        </w:rPr>
        <w:t>cording to the weight coefficient and frame-level Lagrange multiplier.</w:t>
      </w:r>
    </w:p>
    <w:p>
      <w:pPr>
        <w:pStyle w:val="3"/>
        <w:rPr>
          <w:lang w:val="en-CA"/>
        </w:rPr>
      </w:pPr>
      <w:r>
        <w:rPr>
          <w:lang w:val="en-CA"/>
        </w:rPr>
        <w:t>Estimating DPFs</w:t>
      </w:r>
    </w:p>
    <w:p>
      <w:pPr>
        <w:rPr>
          <w:lang w:val="en-CA"/>
        </w:rPr>
      </w:pPr>
      <w:r>
        <w:rPr>
          <w:lang w:val="en-CA"/>
        </w:rPr>
        <w:t>The frame to be encoded is first pre-encoded with a 32</w:t>
      </w:r>
      <w:r>
        <w:rPr>
          <w:rFonts w:hint="eastAsia" w:ascii="等线" w:hAnsi="等线" w:eastAsia="等线"/>
          <w:lang w:val="en-CA"/>
        </w:rPr>
        <w:t>×</w:t>
      </w:r>
      <w:r>
        <w:rPr>
          <w:lang w:val="en-CA"/>
        </w:rPr>
        <w:t xml:space="preserve">32 block integer pixel inter-prediction. The purpose of pre-encoding is to roughly obtain the coding distortion of a block and its motion compensation </w:t>
      </w:r>
      <w:r>
        <w:rPr>
          <w:rFonts w:hint="eastAsia"/>
          <w:lang w:val="en-CA" w:eastAsia="zh-CN"/>
        </w:rPr>
        <w:t>p</w:t>
      </w:r>
      <w:r>
        <w:rPr>
          <w:lang w:val="en-CA"/>
        </w:rPr>
        <w:t xml:space="preserve">redicted (MCP) error, which will be used to calculate the DPF of a block. Note that the QP adopted for pre-encoding is set as the highest temporal level QP, and the pre-encoding does not perform both in-loop filter and sample adaptive offset. For B or P frame, if the temporal level of the frame to be encoded is 0 (i.e., the frame is a </w:t>
      </w:r>
      <w:r>
        <w:rPr>
          <w:lang w:val="en-CA" w:eastAsia="zh-CN"/>
        </w:rPr>
        <w:t>key frame</w:t>
      </w:r>
      <w:r>
        <w:rPr>
          <w:lang w:val="en-CA"/>
        </w:rPr>
        <w:t xml:space="preserve">), the </w:t>
      </w:r>
      <w:r>
        <w:rPr>
          <w:rFonts w:hint="eastAsia"/>
          <w:lang w:eastAsia="zh-CN"/>
        </w:rPr>
        <w:t>DPF</w:t>
      </w:r>
      <w:r>
        <w:rPr>
          <w:lang w:val="en-CA"/>
        </w:rPr>
        <w:t xml:space="preserve"> is calculated by:</w:t>
      </w:r>
    </w:p>
    <w:p>
      <w:pPr>
        <w:tabs>
          <w:tab w:val="left" w:pos="9110"/>
          <w:tab w:val="left" w:pos="9146"/>
          <w:tab w:val="left" w:pos="9182"/>
          <w:tab w:val="right" w:pos="9360"/>
        </w:tabs>
        <w:jc w:val="right"/>
        <w:rPr>
          <w:szCs w:val="22"/>
          <w:lang w:val="en-CA"/>
        </w:rPr>
      </w:pPr>
      <w:r>
        <w:rPr>
          <w:position w:val="-32"/>
          <w:szCs w:val="22"/>
          <w:lang w:val="en-CA"/>
        </w:rPr>
        <w:object>
          <v:shape id="_x0000_i1025" o:spt="75" type="#_x0000_t75" style="height:41.35pt;width:70.4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rPr>
          <w:szCs w:val="22"/>
          <w:lang w:val="en-CA"/>
        </w:rPr>
        <w:t xml:space="preserve">    </w:t>
      </w:r>
      <w:r>
        <w:rPr>
          <w:rFonts w:hint="eastAsia"/>
          <w:szCs w:val="22"/>
          <w:lang w:eastAsia="zh-CN"/>
        </w:rPr>
        <w:t xml:space="preserve">                 </w:t>
      </w:r>
      <w:r>
        <w:rPr>
          <w:szCs w:val="22"/>
          <w:lang w:val="en-CA"/>
        </w:rPr>
        <w:t xml:space="preserve">               (1)</w:t>
      </w:r>
    </w:p>
    <w:p>
      <w:pPr>
        <w:rPr>
          <w:lang w:val="en-CA" w:eastAsia="zh-CN"/>
        </w:rPr>
      </w:pPr>
      <w:r>
        <w:rPr>
          <w:lang w:val="en-CA" w:eastAsia="zh-CN"/>
        </w:rPr>
        <w:t xml:space="preserve">where </w:t>
      </w:r>
      <w:r>
        <w:rPr>
          <w:position w:val="-12"/>
          <w:szCs w:val="22"/>
          <w:lang w:val="en-CA"/>
        </w:rPr>
        <w:object>
          <v:shape id="_x0000_i1026" o:spt="75" type="#_x0000_t75" style="height:17.75pt;width:14.5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rPr>
          <w:szCs w:val="22"/>
          <w:lang w:val="en-CA"/>
        </w:rPr>
        <w:t xml:space="preserve"> </w:t>
      </w:r>
      <w:r>
        <w:rPr>
          <w:lang w:val="en-CA" w:eastAsia="zh-CN"/>
        </w:rPr>
        <w:t xml:space="preserve">and </w:t>
      </w:r>
      <w:r>
        <w:rPr>
          <w:position w:val="-12"/>
          <w:szCs w:val="22"/>
          <w:lang w:val="en-CA"/>
        </w:rPr>
        <w:object>
          <v:shape id="_x0000_i1027" o:spt="75" type="#_x0000_t75" style="height:17.75pt;width:13.45pt;" o:ole="t" filled="f" o:preferrelative="t" stroked="f" coordsize="21600,21600">
            <v:path/>
            <v:fill on="f" focussize="0,0"/>
            <v:stroke on="f" joinstyle="miter"/>
            <v:imagedata r:id="rId13" o:title=""/>
            <o:lock v:ext="edit" aspectratio="t"/>
            <w10:wrap type="none"/>
            <w10:anchorlock/>
          </v:shape>
          <o:OLEObject Type="Embed" ProgID="Equation.DSMT4" ShapeID="_x0000_i1027" DrawAspect="Content" ObjectID="_1468075727" r:id="rId12">
            <o:LockedField>false</o:LockedField>
          </o:OLEObject>
        </w:object>
      </w:r>
      <w:r>
        <w:rPr>
          <w:lang w:val="en-CA" w:eastAsia="zh-CN"/>
        </w:rPr>
        <w:t xml:space="preserve"> are the </w:t>
      </w:r>
      <w:r>
        <w:rPr>
          <w:lang w:val="en-CA"/>
        </w:rPr>
        <w:t xml:space="preserve">coding distortion of a block and its MCP error, and </w:t>
      </w:r>
      <w:r>
        <w:rPr>
          <w:position w:val="-12"/>
          <w:szCs w:val="22"/>
          <w:lang w:val="en-CA"/>
        </w:rPr>
        <w:object>
          <v:shape id="_x0000_i1028" o:spt="75" type="#_x0000_t75" style="height:18.8pt;width:26.85pt;" o:ole="t" filled="f" o:preferrelative="t" stroked="f" coordsize="21600,21600">
            <v:path/>
            <v:fill on="f" focussize="0,0"/>
            <v:stroke on="f" joinstyle="miter"/>
            <v:imagedata r:id="rId15" o:title=""/>
            <o:lock v:ext="edit" aspectratio="t"/>
            <w10:wrap type="none"/>
            <w10:anchorlock/>
          </v:shape>
          <o:OLEObject Type="Embed" ProgID="Equation.DSMT4" ShapeID="_x0000_i1028" DrawAspect="Content" ObjectID="_1468075728" r:id="rId14">
            <o:LockedField>false</o:LockedField>
          </o:OLEObject>
        </w:object>
      </w:r>
      <w:r>
        <w:rPr>
          <w:lang w:val="en-CA"/>
        </w:rPr>
        <w:t xml:space="preserve"> is the number of frames in the next GOP.</w:t>
      </w:r>
    </w:p>
    <w:p>
      <w:pPr>
        <w:rPr>
          <w:lang w:val="en-CA"/>
        </w:rPr>
      </w:pPr>
      <w:r>
        <w:rPr>
          <w:lang w:val="en-CA"/>
        </w:rPr>
        <w:t xml:space="preserve">If the temporal level of the frame to be encoded is more than 0 (i.e., the frame is not a </w:t>
      </w:r>
      <w:r>
        <w:rPr>
          <w:lang w:val="en-CA" w:eastAsia="zh-CN"/>
        </w:rPr>
        <w:t>key frame</w:t>
      </w:r>
      <w:r>
        <w:rPr>
          <w:lang w:val="en-CA"/>
        </w:rPr>
        <w:t xml:space="preserve">), the </w:t>
      </w:r>
      <w:r>
        <w:rPr>
          <w:rFonts w:hint="eastAsia"/>
          <w:lang w:val="en-CA" w:eastAsia="zh-CN"/>
        </w:rPr>
        <w:t>DPF</w:t>
      </w:r>
      <w:r>
        <w:rPr>
          <w:lang w:val="en-CA"/>
        </w:rPr>
        <w:t xml:space="preserve"> is calculated by:</w:t>
      </w:r>
    </w:p>
    <w:p>
      <w:pPr>
        <w:tabs>
          <w:tab w:val="left" w:pos="9110"/>
          <w:tab w:val="left" w:pos="9146"/>
          <w:tab w:val="left" w:pos="9182"/>
          <w:tab w:val="right" w:pos="9360"/>
        </w:tabs>
        <w:jc w:val="right"/>
        <w:rPr>
          <w:szCs w:val="22"/>
          <w:lang w:val="en-CA"/>
        </w:rPr>
      </w:pPr>
      <w:r>
        <w:rPr>
          <w:position w:val="-32"/>
          <w:szCs w:val="22"/>
          <w:lang w:val="en-CA"/>
        </w:rPr>
        <w:object>
          <v:shape id="_x0000_i1029" o:spt="75" type="#_x0000_t75" style="height:39.75pt;width:97.8pt;" o:ole="t" filled="f" o:preferrelative="t" stroked="f" coordsize="21600,21600">
            <v:path/>
            <v:fill on="f" focussize="0,0"/>
            <v:stroke on="f" joinstyle="miter"/>
            <v:imagedata r:id="rId17" o:title=""/>
            <o:lock v:ext="edit" aspectratio="t"/>
            <w10:wrap type="none"/>
            <w10:anchorlock/>
          </v:shape>
          <o:OLEObject Type="Embed" ProgID="Equation.DSMT4" ShapeID="_x0000_i1029" DrawAspect="Content" ObjectID="_1468075729" r:id="rId16">
            <o:LockedField>false</o:LockedField>
          </o:OLEObject>
        </w:object>
      </w:r>
      <w:r>
        <w:rPr>
          <w:szCs w:val="22"/>
          <w:lang w:val="en-CA"/>
        </w:rPr>
        <w:t xml:space="preserve">      </w:t>
      </w:r>
      <w:r>
        <w:rPr>
          <w:rFonts w:hint="eastAsia"/>
          <w:szCs w:val="22"/>
          <w:lang w:eastAsia="zh-CN"/>
        </w:rPr>
        <w:t xml:space="preserve">                    </w:t>
      </w:r>
      <w:r>
        <w:rPr>
          <w:szCs w:val="22"/>
          <w:lang w:val="en-CA"/>
        </w:rPr>
        <w:t xml:space="preserve">     (2)</w:t>
      </w:r>
    </w:p>
    <w:p>
      <w:pPr>
        <w:rPr>
          <w:szCs w:val="22"/>
          <w:lang w:val="en-CA"/>
        </w:rPr>
      </w:pPr>
      <w:r>
        <w:rPr>
          <w:lang w:val="en-CA" w:eastAsia="zh-CN"/>
        </w:rPr>
        <w:t xml:space="preserve">where </w:t>
      </w:r>
      <w:r>
        <w:rPr>
          <w:position w:val="-12"/>
          <w:szCs w:val="22"/>
          <w:lang w:val="en-CA"/>
        </w:rPr>
        <w:object>
          <v:shape id="_x0000_i1030" o:spt="75" type="#_x0000_t75" style="height:17.75pt;width:26.85pt;" o:ole="t" filled="f" o:preferrelative="t" stroked="f" coordsize="21600,21600">
            <v:path/>
            <v:fill on="f" focussize="0,0"/>
            <v:stroke on="f" joinstyle="miter"/>
            <v:imagedata r:id="rId19" o:title=""/>
            <o:lock v:ext="edit" aspectratio="t"/>
            <w10:wrap type="none"/>
            <w10:anchorlock/>
          </v:shape>
          <o:OLEObject Type="Embed" ProgID="Equation.DSMT4" ShapeID="_x0000_i1030" DrawAspect="Content" ObjectID="_1468075730" r:id="rId18">
            <o:LockedField>false</o:LockedField>
          </o:OLEObject>
        </w:object>
      </w:r>
      <w:r>
        <w:rPr>
          <w:szCs w:val="22"/>
          <w:lang w:val="en-CA"/>
        </w:rPr>
        <w:t xml:space="preserve"> is GOP size, </w:t>
      </w:r>
      <w:r>
        <w:rPr>
          <w:lang w:val="en-CA" w:eastAsia="zh-CN"/>
        </w:rPr>
        <w:t xml:space="preserve">and </w:t>
      </w:r>
      <w:r>
        <w:rPr>
          <w:i/>
          <w:lang w:val="en-CA" w:eastAsia="zh-CN"/>
        </w:rPr>
        <w:t>r</w:t>
      </w:r>
      <w:r>
        <w:rPr>
          <w:lang w:val="en-CA" w:eastAsia="zh-CN"/>
        </w:rPr>
        <w:t xml:space="preserve">POC is relative picture order count (POC) in a GOP, which can be calculated by </w:t>
      </w:r>
      <w:r>
        <w:rPr>
          <w:position w:val="-12"/>
          <w:szCs w:val="22"/>
          <w:lang w:val="en-CA"/>
        </w:rPr>
        <w:object>
          <v:shape id="_x0000_i1031" o:spt="75" type="#_x0000_t75" style="height:17.75pt;width:99.95pt;" o:ole="t" filled="f" o:preferrelative="t" stroked="f" coordsize="21600,21600">
            <v:path/>
            <v:fill on="f" focussize="0,0"/>
            <v:stroke on="f" joinstyle="miter"/>
            <v:imagedata r:id="rId21" o:title=""/>
            <o:lock v:ext="edit" aspectratio="t"/>
            <w10:wrap type="none"/>
            <w10:anchorlock/>
          </v:shape>
          <o:OLEObject Type="Embed" ProgID="Equation.DSMT4" ShapeID="_x0000_i1031" DrawAspect="Content" ObjectID="_1468075731" r:id="rId20">
            <o:LockedField>false</o:LockedField>
          </o:OLEObject>
        </w:object>
      </w:r>
      <w:r>
        <w:rPr>
          <w:lang w:val="en-CA" w:eastAsia="zh-CN"/>
        </w:rPr>
        <w:t xml:space="preserve">. Obviously, </w:t>
      </w:r>
      <w:r>
        <w:rPr>
          <w:position w:val="-12"/>
          <w:szCs w:val="22"/>
          <w:lang w:val="en-CA"/>
        </w:rPr>
        <w:object>
          <v:shape id="_x0000_i1032" o:spt="75" type="#_x0000_t75" style="height:17.75pt;width:74.7pt;" o:ole="t" filled="f" o:preferrelative="t" stroked="f" coordsize="21600,21600">
            <v:path/>
            <v:fill on="f" focussize="0,0"/>
            <v:stroke on="f" joinstyle="miter"/>
            <v:imagedata r:id="rId23" o:title=""/>
            <o:lock v:ext="edit" aspectratio="t"/>
            <w10:wrap type="none"/>
            <w10:anchorlock/>
          </v:shape>
          <o:OLEObject Type="Embed" ProgID="Equation.DSMT4" ShapeID="_x0000_i1032" DrawAspect="Content" ObjectID="_1468075732" r:id="rId22">
            <o:LockedField>false</o:LockedField>
          </o:OLEObject>
        </w:object>
      </w:r>
      <w:r>
        <w:rPr>
          <w:szCs w:val="22"/>
          <w:lang w:val="en-CA"/>
        </w:rPr>
        <w:t xml:space="preserve"> represents the number of the subsequent frames in the current GOP.</w:t>
      </w:r>
    </w:p>
    <w:p>
      <w:pPr>
        <w:rPr>
          <w:szCs w:val="22"/>
          <w:lang w:val="en-CA"/>
        </w:rPr>
      </w:pPr>
      <w:r>
        <w:rPr>
          <w:szCs w:val="22"/>
          <w:lang w:val="en-CA"/>
        </w:rPr>
        <w:t>Furthermore, to mitigate potential inaccuracies in calculating DPFs resulting from scene changes, we implement a threshold mechanism designed to detect such cases.</w:t>
      </w:r>
    </w:p>
    <w:p>
      <w:pPr>
        <w:tabs>
          <w:tab w:val="left" w:pos="9110"/>
          <w:tab w:val="left" w:pos="9146"/>
          <w:tab w:val="left" w:pos="9182"/>
          <w:tab w:val="right" w:pos="9360"/>
        </w:tabs>
        <w:jc w:val="right"/>
        <w:rPr>
          <w:szCs w:val="22"/>
          <w:lang w:val="en-CA"/>
        </w:rPr>
      </w:pPr>
      <w:r>
        <w:rPr>
          <w:position w:val="-12"/>
          <w:szCs w:val="22"/>
          <w:lang w:val="en-CA"/>
        </w:rPr>
        <w:object>
          <v:shape id="_x0000_i1033" o:spt="75" type="#_x0000_t75" style="height:18.8pt;width:190.2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r>
        <w:rPr>
          <w:szCs w:val="22"/>
          <w:lang w:val="en-CA"/>
        </w:rPr>
        <w:t xml:space="preserve">      </w:t>
      </w:r>
      <w:r>
        <w:rPr>
          <w:rFonts w:hint="eastAsia"/>
          <w:szCs w:val="22"/>
          <w:lang w:eastAsia="zh-CN"/>
        </w:rPr>
        <w:t xml:space="preserve">   </w:t>
      </w:r>
      <w:r>
        <w:rPr>
          <w:szCs w:val="22"/>
          <w:lang w:val="en-CA"/>
        </w:rPr>
        <w:t xml:space="preserve">     (3)</w:t>
      </w:r>
    </w:p>
    <w:p>
      <w:pPr>
        <w:tabs>
          <w:tab w:val="left" w:pos="9110"/>
          <w:tab w:val="left" w:pos="9146"/>
          <w:tab w:val="left" w:pos="9182"/>
          <w:tab w:val="right" w:pos="9360"/>
        </w:tabs>
        <w:jc w:val="right"/>
        <w:rPr>
          <w:szCs w:val="22"/>
          <w:lang w:val="en-CA"/>
        </w:rPr>
      </w:pPr>
      <w:r>
        <w:rPr>
          <w:position w:val="-30"/>
          <w:szCs w:val="22"/>
          <w:lang w:val="en-CA"/>
        </w:rPr>
        <w:object>
          <v:shape id="_x0000_i1034" o:spt="75" type="#_x0000_t75" style="height:35.45pt;width:98.85pt;" o:ole="t" filled="f" o:preferrelative="t" stroked="f" coordsize="21600,21600">
            <v:path/>
            <v:fill on="f" focussize="0,0"/>
            <v:stroke on="f" joinstyle="miter"/>
            <v:imagedata r:id="rId27" o:title=""/>
            <o:lock v:ext="edit" aspectratio="t"/>
            <w10:wrap type="none"/>
            <w10:anchorlock/>
          </v:shape>
          <o:OLEObject Type="Embed" ProgID="Equation.DSMT4" ShapeID="_x0000_i1034" DrawAspect="Content" ObjectID="_1468075734" r:id="rId26">
            <o:LockedField>false</o:LockedField>
          </o:OLEObject>
        </w:object>
      </w:r>
      <w:r>
        <w:rPr>
          <w:szCs w:val="22"/>
          <w:lang w:val="en-CA"/>
        </w:rPr>
        <w:t xml:space="preserve">      </w:t>
      </w:r>
      <w:r>
        <w:rPr>
          <w:rFonts w:hint="eastAsia"/>
          <w:szCs w:val="22"/>
          <w:lang w:eastAsia="zh-CN"/>
        </w:rPr>
        <w:t xml:space="preserve">                    </w:t>
      </w:r>
      <w:r>
        <w:rPr>
          <w:szCs w:val="22"/>
          <w:lang w:val="en-CA"/>
        </w:rPr>
        <w:t xml:space="preserve">     (4)</w:t>
      </w:r>
    </w:p>
    <w:p>
      <w:pPr>
        <w:rPr>
          <w:szCs w:val="22"/>
          <w:lang w:val="en-CA"/>
        </w:rPr>
      </w:pPr>
      <w:r>
        <w:rPr>
          <w:lang w:val="en-CA" w:eastAsia="zh-CN"/>
        </w:rPr>
        <w:t xml:space="preserve">where </w:t>
      </w:r>
      <w:r>
        <w:rPr>
          <w:i/>
          <w:lang w:val="en-CA" w:eastAsia="zh-CN"/>
        </w:rPr>
        <w:t>β</w:t>
      </w:r>
      <w:r>
        <w:rPr>
          <w:lang w:val="en-CA" w:eastAsia="zh-CN"/>
        </w:rPr>
        <w:t xml:space="preserve"> represents the introduced threshold, while </w:t>
      </w:r>
      <w:r>
        <w:rPr>
          <w:position w:val="-12"/>
          <w:lang w:val="en-CA" w:eastAsia="zh-CN"/>
        </w:rPr>
        <w:object>
          <v:shape id="_x0000_i1035" o:spt="75" type="#_x0000_t75" style="height:17.75pt;width:30.1pt;" o:ole="t" filled="f" o:preferrelative="t" stroked="f" coordsize="21600,21600">
            <v:path/>
            <v:fill on="f" focussize="0,0"/>
            <v:stroke on="f" joinstyle="miter"/>
            <v:imagedata r:id="rId29" o:title=""/>
            <o:lock v:ext="edit" aspectratio="t"/>
            <w10:wrap type="none"/>
            <w10:anchorlock/>
          </v:shape>
          <o:OLEObject Type="Embed" ProgID="Equation.DSMT4" ShapeID="_x0000_i1035" DrawAspect="Content" ObjectID="_1468075735" r:id="rId28">
            <o:LockedField>false</o:LockedField>
          </o:OLEObject>
        </w:object>
      </w:r>
      <w:r>
        <w:rPr>
          <w:lang w:val="en-CA" w:eastAsia="zh-CN"/>
        </w:rPr>
        <w:t xml:space="preserve"> stands for the input QP of the encoder</w:t>
      </w:r>
      <w:r>
        <w:rPr>
          <w:szCs w:val="22"/>
          <w:lang w:val="en-CA"/>
        </w:rPr>
        <w:t xml:space="preserve">. </w:t>
      </w:r>
      <w:r>
        <w:rPr>
          <w:position w:val="-12"/>
          <w:szCs w:val="22"/>
          <w:lang w:val="en-CA"/>
        </w:rPr>
        <w:object>
          <v:shape id="_x0000_i1036" o:spt="75" type="#_x0000_t75" style="height:17.75pt;width:24.2pt;" o:ole="t" filled="f" o:preferrelative="t" stroked="f" coordsize="21600,21600">
            <v:path/>
            <v:fill on="f" focussize="0,0"/>
            <v:stroke on="f" joinstyle="miter"/>
            <v:imagedata r:id="rId31" o:title=""/>
            <o:lock v:ext="edit" aspectratio="t"/>
            <w10:wrap type="none"/>
            <w10:anchorlock/>
          </v:shape>
          <o:OLEObject Type="Embed" ProgID="Equation.DSMT4" ShapeID="_x0000_i1036" DrawAspect="Content" ObjectID="_1468075736" r:id="rId30">
            <o:LockedField>false</o:LockedField>
          </o:OLEObject>
        </w:object>
      </w:r>
      <w:r>
        <w:rPr>
          <w:szCs w:val="22"/>
          <w:lang w:val="en-CA"/>
        </w:rPr>
        <w:t xml:space="preserve"> is the mean absolute value of predicted residuals derived from the pre-encoded frame, and </w:t>
      </w:r>
      <w:r>
        <w:rPr>
          <w:position w:val="-12"/>
          <w:szCs w:val="22"/>
          <w:lang w:val="en-CA"/>
        </w:rPr>
        <w:object>
          <v:shape id="_x0000_i1037" o:spt="75" type="#_x0000_t75" style="height:17.75pt;width:36.55pt;" o:ole="t" filled="f" o:preferrelative="t" stroked="f" coordsize="21600,21600">
            <v:path/>
            <v:fill on="f" focussize="0,0"/>
            <v:stroke on="f" joinstyle="miter"/>
            <v:imagedata r:id="rId33" o:title=""/>
            <o:lock v:ext="edit" aspectratio="t"/>
            <w10:wrap type="none"/>
            <w10:anchorlock/>
          </v:shape>
          <o:OLEObject Type="Embed" ProgID="Equation.DSMT4" ShapeID="_x0000_i1037" DrawAspect="Content" ObjectID="_1468075737" r:id="rId32">
            <o:LockedField>false</o:LockedField>
          </o:OLEObject>
        </w:object>
      </w:r>
      <w:r>
        <w:rPr>
          <w:szCs w:val="22"/>
          <w:lang w:val="en-CA"/>
        </w:rPr>
        <w:t xml:space="preserve"> denotes the occurrence of the scene change.</w:t>
      </w:r>
    </w:p>
    <w:p>
      <w:pPr>
        <w:pStyle w:val="3"/>
        <w:rPr>
          <w:lang w:val="en-CA"/>
        </w:rPr>
      </w:pPr>
      <w:r>
        <w:rPr>
          <w:lang w:val="en-CA"/>
        </w:rPr>
        <w:t>Calculating</w:t>
      </w:r>
      <w:r>
        <w:t xml:space="preserve"> </w:t>
      </w:r>
      <w:r>
        <w:rPr>
          <w:lang w:val="en-CA"/>
        </w:rPr>
        <w:t>weight coefficients</w:t>
      </w:r>
    </w:p>
    <w:p>
      <w:pPr>
        <w:rPr>
          <w:lang w:val="en-CA" w:eastAsia="zh-CN"/>
        </w:rPr>
      </w:pPr>
      <w:r>
        <w:rPr>
          <w:lang w:val="en-CA"/>
        </w:rPr>
        <w:t>Based on the DPFs obtained</w:t>
      </w:r>
      <w:r>
        <w:rPr>
          <w:lang w:val="en-CA" w:eastAsia="zh-CN"/>
        </w:rPr>
        <w:t>, the weight coefficient is calculated by:</w:t>
      </w:r>
    </w:p>
    <w:p>
      <w:pPr>
        <w:tabs>
          <w:tab w:val="left" w:pos="9110"/>
          <w:tab w:val="left" w:pos="9146"/>
          <w:tab w:val="left" w:pos="9182"/>
          <w:tab w:val="right" w:pos="9360"/>
        </w:tabs>
        <w:jc w:val="right"/>
        <w:rPr>
          <w:szCs w:val="22"/>
          <w:lang w:val="en-CA"/>
        </w:rPr>
      </w:pPr>
      <w:r>
        <w:rPr>
          <w:position w:val="-30"/>
          <w:szCs w:val="22"/>
          <w:lang w:val="en-CA"/>
        </w:rPr>
        <w:object>
          <v:shape id="_x0000_i1038" o:spt="75" type="#_x0000_t75" style="height:33.85pt;width:53.2pt;" o:ole="t" filled="f" o:preferrelative="t" stroked="f" coordsize="21600,21600">
            <v:path/>
            <v:fill on="f" focussize="0,0"/>
            <v:stroke on="f" joinstyle="miter"/>
            <v:imagedata r:id="rId35" o:title=""/>
            <o:lock v:ext="edit" aspectratio="t"/>
            <w10:wrap type="none"/>
            <w10:anchorlock/>
          </v:shape>
          <o:OLEObject Type="Embed" ProgID="Equation.DSMT4" ShapeID="_x0000_i1038" DrawAspect="Content" ObjectID="_1468075738" r:id="rId34">
            <o:LockedField>false</o:LockedField>
          </o:OLEObject>
        </w:object>
      </w:r>
      <w:r>
        <w:rPr>
          <w:szCs w:val="22"/>
          <w:lang w:val="en-CA"/>
        </w:rPr>
        <w:t xml:space="preserve">            </w:t>
      </w:r>
      <w:r>
        <w:rPr>
          <w:rFonts w:hint="eastAsia"/>
          <w:szCs w:val="22"/>
          <w:lang w:eastAsia="zh-CN"/>
        </w:rPr>
        <w:t xml:space="preserve">   </w:t>
      </w:r>
      <w:r>
        <w:rPr>
          <w:szCs w:val="22"/>
          <w:lang w:eastAsia="zh-CN"/>
        </w:rPr>
        <w:t xml:space="preserve"> </w:t>
      </w:r>
      <w:r>
        <w:rPr>
          <w:rFonts w:hint="eastAsia"/>
          <w:szCs w:val="22"/>
          <w:lang w:eastAsia="zh-CN"/>
        </w:rPr>
        <w:t xml:space="preserve">              </w:t>
      </w:r>
      <w:r>
        <w:rPr>
          <w:szCs w:val="22"/>
          <w:lang w:val="en-CA"/>
        </w:rPr>
        <w:t xml:space="preserve">         (5)</w:t>
      </w:r>
    </w:p>
    <w:p>
      <w:pPr>
        <w:tabs>
          <w:tab w:val="left" w:pos="9110"/>
          <w:tab w:val="left" w:pos="9146"/>
          <w:tab w:val="left" w:pos="9182"/>
          <w:tab w:val="right" w:pos="9360"/>
        </w:tabs>
        <w:jc w:val="right"/>
        <w:rPr>
          <w:szCs w:val="22"/>
          <w:lang w:val="en-CA"/>
        </w:rPr>
      </w:pPr>
      <w:r>
        <w:rPr>
          <w:position w:val="-30"/>
          <w:szCs w:val="22"/>
          <w:lang w:val="en-CA"/>
        </w:rPr>
        <w:object>
          <v:shape id="_x0000_i1039" o:spt="75" type="#_x0000_t75" style="height:36.55pt;width:110.15pt;" o:ole="t" filled="f" o:preferrelative="t" stroked="f" coordsize="21600,21600">
            <v:path/>
            <v:fill on="f" focussize="0,0"/>
            <v:stroke on="f" joinstyle="miter"/>
            <v:imagedata r:id="rId37" o:title=""/>
            <o:lock v:ext="edit" aspectratio="t"/>
            <w10:wrap type="none"/>
            <w10:anchorlock/>
          </v:shape>
          <o:OLEObject Type="Embed" ProgID="Equation.DSMT4" ShapeID="_x0000_i1039" DrawAspect="Content" ObjectID="_1468075739" r:id="rId36">
            <o:LockedField>false</o:LockedField>
          </o:OLEObject>
        </w:object>
      </w:r>
      <w:r>
        <w:rPr>
          <w:szCs w:val="22"/>
          <w:lang w:val="en-CA"/>
        </w:rPr>
        <w:t xml:space="preserve">    </w:t>
      </w:r>
      <w:r>
        <w:rPr>
          <w:rFonts w:hint="eastAsia"/>
          <w:szCs w:val="22"/>
          <w:lang w:eastAsia="zh-CN"/>
        </w:rPr>
        <w:t xml:space="preserve">     </w:t>
      </w:r>
      <w:r>
        <w:rPr>
          <w:szCs w:val="22"/>
          <w:lang w:eastAsia="zh-CN"/>
        </w:rPr>
        <w:t xml:space="preserve"> </w:t>
      </w:r>
      <w:r>
        <w:rPr>
          <w:rFonts w:hint="eastAsia"/>
          <w:szCs w:val="22"/>
          <w:lang w:eastAsia="zh-CN"/>
        </w:rPr>
        <w:t xml:space="preserve">            </w:t>
      </w:r>
      <w:r>
        <w:rPr>
          <w:szCs w:val="22"/>
          <w:lang w:val="en-CA"/>
        </w:rPr>
        <w:t xml:space="preserve">       (6)</w:t>
      </w:r>
    </w:p>
    <w:p>
      <w:pPr>
        <w:tabs>
          <w:tab w:val="left" w:pos="9110"/>
          <w:tab w:val="left" w:pos="9146"/>
          <w:tab w:val="left" w:pos="9182"/>
          <w:tab w:val="right" w:pos="9360"/>
        </w:tabs>
        <w:jc w:val="right"/>
        <w:rPr>
          <w:szCs w:val="22"/>
          <w:lang w:val="en-CA"/>
        </w:rPr>
      </w:pPr>
      <w:r>
        <w:rPr>
          <w:position w:val="-32"/>
          <w:szCs w:val="22"/>
          <w:lang w:val="en-CA"/>
        </w:rPr>
        <w:object>
          <v:shape id="_x0000_i1040" o:spt="75" type="#_x0000_t75" style="height:37.05pt;width:56.95pt;" o:ole="t" filled="f" o:preferrelative="t" stroked="f" coordsize="21600,21600">
            <v:path/>
            <v:fill on="f" focussize="0,0"/>
            <v:stroke on="f" joinstyle="miter"/>
            <v:imagedata r:id="rId39" o:title=""/>
            <o:lock v:ext="edit" aspectratio="t"/>
            <w10:wrap type="none"/>
            <w10:anchorlock/>
          </v:shape>
          <o:OLEObject Type="Embed" ProgID="Equation.DSMT4" ShapeID="_x0000_i1040" DrawAspect="Content" ObjectID="_1468075740" r:id="rId38">
            <o:LockedField>false</o:LockedField>
          </o:OLEObject>
        </w:object>
      </w:r>
      <w:r>
        <w:rPr>
          <w:szCs w:val="22"/>
          <w:lang w:val="en-CA"/>
        </w:rPr>
        <w:t xml:space="preserve">             </w:t>
      </w:r>
      <w:r>
        <w:rPr>
          <w:rFonts w:hint="eastAsia"/>
          <w:szCs w:val="22"/>
          <w:lang w:eastAsia="zh-CN"/>
        </w:rPr>
        <w:t xml:space="preserve">      </w:t>
      </w:r>
      <w:r>
        <w:rPr>
          <w:szCs w:val="22"/>
          <w:lang w:eastAsia="zh-CN"/>
        </w:rPr>
        <w:t xml:space="preserve"> </w:t>
      </w:r>
      <w:r>
        <w:rPr>
          <w:rFonts w:hint="eastAsia"/>
          <w:szCs w:val="22"/>
          <w:lang w:eastAsia="zh-CN"/>
        </w:rPr>
        <w:t xml:space="preserve">           </w:t>
      </w:r>
      <w:r>
        <w:rPr>
          <w:szCs w:val="22"/>
          <w:lang w:val="en-CA"/>
        </w:rPr>
        <w:t xml:space="preserve">        (7)</w:t>
      </w:r>
    </w:p>
    <w:p>
      <w:pPr>
        <w:tabs>
          <w:tab w:val="left" w:pos="9110"/>
          <w:tab w:val="left" w:pos="9146"/>
          <w:tab w:val="left" w:pos="9182"/>
          <w:tab w:val="right" w:pos="9360"/>
        </w:tabs>
        <w:jc w:val="right"/>
        <w:rPr>
          <w:szCs w:val="22"/>
          <w:lang w:val="en-CA"/>
        </w:rPr>
      </w:pPr>
      <w:r>
        <w:rPr>
          <w:position w:val="-52"/>
          <w:szCs w:val="22"/>
          <w:lang w:val="en-CA"/>
        </w:rPr>
        <w:object>
          <v:shape id="_x0000_i1041" o:spt="75" type="#_x0000_t75" style="height:57.5pt;width:121.95pt;" o:ole="t" filled="f" o:preferrelative="t" stroked="f" coordsize="21600,21600">
            <v:path/>
            <v:fill on="f" focussize="0,0"/>
            <v:stroke on="f" joinstyle="miter"/>
            <v:imagedata r:id="rId41" o:title=""/>
            <o:lock v:ext="edit" aspectratio="t"/>
            <w10:wrap type="none"/>
            <w10:anchorlock/>
          </v:shape>
          <o:OLEObject Type="Embed" ProgID="Equation.DSMT4" ShapeID="_x0000_i1041" DrawAspect="Content" ObjectID="_1468075741" r:id="rId40">
            <o:LockedField>false</o:LockedField>
          </o:OLEObject>
        </w:object>
      </w:r>
      <w:r>
        <w:rPr>
          <w:szCs w:val="22"/>
          <w:lang w:val="en-CA"/>
        </w:rPr>
        <w:t xml:space="preserve">         </w:t>
      </w:r>
      <w:r>
        <w:rPr>
          <w:rFonts w:hint="eastAsia"/>
          <w:szCs w:val="22"/>
          <w:lang w:eastAsia="zh-CN"/>
        </w:rPr>
        <w:t xml:space="preserve">    </w:t>
      </w:r>
      <w:r>
        <w:rPr>
          <w:szCs w:val="22"/>
          <w:lang w:eastAsia="zh-CN"/>
        </w:rPr>
        <w:t xml:space="preserve"> </w:t>
      </w:r>
      <w:r>
        <w:rPr>
          <w:rFonts w:hint="eastAsia"/>
          <w:szCs w:val="22"/>
          <w:lang w:eastAsia="zh-CN"/>
        </w:rPr>
        <w:t xml:space="preserve">   </w:t>
      </w:r>
      <w:r>
        <w:rPr>
          <w:szCs w:val="22"/>
          <w:lang w:val="en-CA"/>
        </w:rPr>
        <w:t xml:space="preserve">          (8)</w:t>
      </w:r>
    </w:p>
    <w:p>
      <w:pPr>
        <w:spacing w:before="0"/>
        <w:rPr>
          <w:szCs w:val="22"/>
          <w:lang w:val="en-CA" w:eastAsia="zh-CN"/>
        </w:rPr>
      </w:pPr>
      <w:r>
        <w:rPr>
          <w:lang w:val="en-CA" w:eastAsia="zh-CN"/>
        </w:rPr>
        <w:t xml:space="preserve">where </w:t>
      </w:r>
      <w:r>
        <w:rPr>
          <w:position w:val="-12"/>
          <w:szCs w:val="22"/>
          <w:lang w:val="en-CA"/>
        </w:rPr>
        <w:object>
          <v:shape id="_x0000_i1042" o:spt="75" type="#_x0000_t75" style="height:17.75pt;width:11.3pt;" o:ole="t" filled="f" o:preferrelative="t" stroked="f" coordsize="21600,21600">
            <v:path/>
            <v:fill on="f" focussize="0,0"/>
            <v:stroke on="f" joinstyle="miter"/>
            <v:imagedata r:id="rId43" o:title=""/>
            <o:lock v:ext="edit" aspectratio="t"/>
            <w10:wrap type="none"/>
            <w10:anchorlock/>
          </v:shape>
          <o:OLEObject Type="Embed" ProgID="Equation.DSMT4" ShapeID="_x0000_i1042" DrawAspect="Content" ObjectID="_1468075742" r:id="rId42">
            <o:LockedField>false</o:LockedField>
          </o:OLEObject>
        </w:object>
      </w:r>
      <w:r>
        <w:rPr>
          <w:lang w:val="en-CA" w:eastAsia="zh-CN"/>
        </w:rPr>
        <w:t xml:space="preserve"> is the DPF of a block, which is obtained from subsection 2.1. </w:t>
      </w:r>
      <w:r>
        <w:rPr>
          <w:position w:val="-12"/>
          <w:szCs w:val="22"/>
          <w:lang w:val="en-CA"/>
        </w:rPr>
        <w:object>
          <v:shape id="_x0000_i1043" o:spt="75" type="#_x0000_t75" style="height:17.75pt;width:31.7pt;" o:ole="t" filled="f" o:preferrelative="t" stroked="f" coordsize="21600,21600">
            <v:path/>
            <v:fill on="f" focussize="0,0"/>
            <v:stroke on="f" joinstyle="miter"/>
            <v:imagedata r:id="rId45" o:title=""/>
            <o:lock v:ext="edit" aspectratio="t"/>
            <w10:wrap type="none"/>
            <w10:anchorlock/>
          </v:shape>
          <o:OLEObject Type="Embed" ProgID="Equation.DSMT4" ShapeID="_x0000_i1043" DrawAspect="Content" ObjectID="_1468075743" r:id="rId44">
            <o:LockedField>false</o:LockedField>
          </o:OLEObject>
        </w:object>
      </w:r>
      <w:r>
        <w:rPr>
          <w:lang w:val="en-CA" w:eastAsia="zh-CN"/>
        </w:rPr>
        <w:t xml:space="preserve"> is the number of blocks in a frame, and </w:t>
      </w:r>
      <w:r>
        <w:rPr>
          <w:position w:val="-14"/>
          <w:szCs w:val="22"/>
          <w:lang w:val="en-CA"/>
        </w:rPr>
        <w:object>
          <v:shape id="_x0000_i1044" o:spt="75" type="#_x0000_t75" style="height:18.8pt;width:14.5pt;" o:ole="t" filled="f" o:preferrelative="t" stroked="f" coordsize="21600,21600">
            <v:path/>
            <v:fill on="f" focussize="0,0"/>
            <v:stroke on="f" joinstyle="miter"/>
            <v:imagedata r:id="rId47" o:title=""/>
            <o:lock v:ext="edit" aspectratio="t"/>
            <w10:wrap type="none"/>
            <w10:anchorlock/>
          </v:shape>
          <o:OLEObject Type="Embed" ProgID="Equation.DSMT4" ShapeID="_x0000_i1044" DrawAspect="Content" ObjectID="_1468075744" r:id="rId46">
            <o:LockedField>false</o:LockedField>
          </o:OLEObject>
        </w:object>
      </w:r>
      <w:r>
        <w:rPr>
          <w:lang w:val="en-CA" w:eastAsia="zh-CN"/>
        </w:rPr>
        <w:t xml:space="preserve"> is the number of blocks in the </w:t>
      </w:r>
      <w:r>
        <w:rPr>
          <w:i/>
          <w:lang w:val="en-CA" w:eastAsia="zh-CN"/>
        </w:rPr>
        <w:t>j</w:t>
      </w:r>
      <w:r>
        <w:rPr>
          <w:lang w:val="en-CA" w:eastAsia="zh-CN"/>
        </w:rPr>
        <w:t>th CTU.</w:t>
      </w:r>
    </w:p>
    <w:p>
      <w:pPr>
        <w:pStyle w:val="3"/>
        <w:rPr>
          <w:lang w:val="en-CA"/>
        </w:rPr>
      </w:pPr>
      <w:r>
        <w:rPr>
          <w:lang w:val="en-CA"/>
        </w:rPr>
        <w:t>Lagrange multiplier and QP adaptation</w:t>
      </w:r>
    </w:p>
    <w:p>
      <w:pPr>
        <w:rPr>
          <w:lang w:val="en-CA" w:eastAsia="zh-CN"/>
        </w:rPr>
      </w:pPr>
      <w:r>
        <w:rPr>
          <w:lang w:val="en-CA"/>
        </w:rPr>
        <w:t>Finally, the Lagrange multiplier and QP of a CTU are determined by:</w:t>
      </w:r>
    </w:p>
    <w:p>
      <w:pPr>
        <w:tabs>
          <w:tab w:val="left" w:pos="9110"/>
          <w:tab w:val="left" w:pos="9146"/>
          <w:tab w:val="left" w:pos="9182"/>
          <w:tab w:val="right" w:pos="9360"/>
        </w:tabs>
        <w:jc w:val="right"/>
        <w:rPr>
          <w:szCs w:val="22"/>
          <w:lang w:val="en-CA"/>
        </w:rPr>
      </w:pPr>
      <w:r>
        <w:rPr>
          <w:position w:val="-14"/>
          <w:szCs w:val="22"/>
          <w:lang w:val="en-CA"/>
        </w:rPr>
        <w:object>
          <v:shape id="_x0000_i1045" o:spt="75" type="#_x0000_t75" style="height:18.8pt;width:51.05pt;" o:ole="t" filled="f" o:preferrelative="t" stroked="f" coordsize="21600,21600">
            <v:path/>
            <v:fill on="f" focussize="0,0"/>
            <v:stroke on="f" joinstyle="miter"/>
            <v:imagedata r:id="rId49" o:title=""/>
            <o:lock v:ext="edit" aspectratio="t"/>
            <w10:wrap type="none"/>
            <w10:anchorlock/>
          </v:shape>
          <o:OLEObject Type="Embed" ProgID="Equation.DSMT4" ShapeID="_x0000_i1045" DrawAspect="Content" ObjectID="_1468075745" r:id="rId48">
            <o:LockedField>false</o:LockedField>
          </o:OLEObject>
        </w:object>
      </w:r>
      <w:r>
        <w:rPr>
          <w:szCs w:val="22"/>
          <w:lang w:val="en-CA"/>
        </w:rPr>
        <w:t xml:space="preserve">                                         (9)</w:t>
      </w:r>
    </w:p>
    <w:p>
      <w:pPr>
        <w:tabs>
          <w:tab w:val="left" w:pos="9110"/>
          <w:tab w:val="left" w:pos="9146"/>
          <w:tab w:val="left" w:pos="9182"/>
          <w:tab w:val="right" w:pos="9360"/>
        </w:tabs>
        <w:jc w:val="right"/>
        <w:rPr>
          <w:szCs w:val="22"/>
          <w:lang w:val="en-CA"/>
        </w:rPr>
      </w:pPr>
      <w:r>
        <w:rPr>
          <w:position w:val="-16"/>
          <w:szCs w:val="22"/>
          <w:lang w:val="en-CA"/>
        </w:rPr>
        <w:object>
          <v:shape id="_x0000_i1046" o:spt="75" type="#_x0000_t75" style="height:22.05pt;width:156.35pt;" o:ole="t" filled="f" o:preferrelative="t" stroked="f" coordsize="21600,21600">
            <v:path/>
            <v:fill on="f" focussize="0,0"/>
            <v:stroke on="f" joinstyle="miter"/>
            <v:imagedata r:id="rId51" o:title=""/>
            <o:lock v:ext="edit" aspectratio="t"/>
            <w10:wrap type="none"/>
            <w10:anchorlock/>
          </v:shape>
          <o:OLEObject Type="Embed" ProgID="Equation.DSMT4" ShapeID="_x0000_i1046" DrawAspect="Content" ObjectID="_1468075746" r:id="rId50">
            <o:LockedField>false</o:LockedField>
          </o:OLEObject>
        </w:object>
      </w:r>
      <w:r>
        <w:rPr>
          <w:szCs w:val="22"/>
          <w:lang w:val="en-CA"/>
        </w:rPr>
        <w:t xml:space="preserve">            </w:t>
      </w:r>
      <w:r>
        <w:rPr>
          <w:rFonts w:hint="eastAsia"/>
          <w:szCs w:val="22"/>
          <w:lang w:eastAsia="zh-CN"/>
        </w:rPr>
        <w:t xml:space="preserve">         </w:t>
      </w:r>
      <w:r>
        <w:rPr>
          <w:szCs w:val="22"/>
          <w:lang w:val="en-CA"/>
        </w:rPr>
        <w:t>(10)</w:t>
      </w:r>
    </w:p>
    <w:p>
      <w:pPr>
        <w:spacing w:before="0"/>
        <w:rPr>
          <w:szCs w:val="22"/>
          <w:lang w:val="en-CA"/>
        </w:rPr>
      </w:pPr>
      <w:r>
        <w:rPr>
          <w:lang w:val="en-CA" w:eastAsia="zh-CN"/>
        </w:rPr>
        <w:t xml:space="preserve">where </w:t>
      </w:r>
      <w:r>
        <w:rPr>
          <w:position w:val="-14"/>
          <w:szCs w:val="22"/>
          <w:lang w:val="en-CA"/>
        </w:rPr>
        <w:object>
          <v:shape id="_x0000_i1047" o:spt="75" type="#_x0000_t75" style="height:18.8pt;width:13.45pt;" o:ole="t" filled="f" o:preferrelative="t" stroked="f" coordsize="21600,21600">
            <v:path/>
            <v:fill on="f" focussize="0,0"/>
            <v:stroke on="f" joinstyle="miter"/>
            <v:imagedata r:id="rId53" o:title=""/>
            <o:lock v:ext="edit" aspectratio="t"/>
            <w10:wrap type="none"/>
            <w10:anchorlock/>
          </v:shape>
          <o:OLEObject Type="Embed" ProgID="Equation.DSMT4" ShapeID="_x0000_i1047" DrawAspect="Content" ObjectID="_1468075747" r:id="rId52">
            <o:LockedField>false</o:LockedField>
          </o:OLEObject>
        </w:object>
      </w:r>
      <w:r>
        <w:rPr>
          <w:szCs w:val="22"/>
          <w:lang w:val="en-CA"/>
        </w:rPr>
        <w:t>,</w:t>
      </w:r>
      <w:r>
        <w:rPr>
          <w:lang w:val="en-CA" w:eastAsia="zh-CN"/>
        </w:rPr>
        <w:t xml:space="preserve"> </w:t>
      </w:r>
      <w:r>
        <w:rPr>
          <w:position w:val="-14"/>
          <w:szCs w:val="22"/>
          <w:lang w:val="en-CA"/>
        </w:rPr>
        <w:object>
          <v:shape id="_x0000_i1048" o:spt="75" type="#_x0000_t75" style="height:18.8pt;width:15.05pt;" o:ole="t" filled="f" o:preferrelative="t" stroked="f" coordsize="21600,21600">
            <v:path/>
            <v:fill on="f" focussize="0,0"/>
            <v:stroke on="f" joinstyle="miter"/>
            <v:imagedata r:id="rId55" o:title=""/>
            <o:lock v:ext="edit" aspectratio="t"/>
            <w10:wrap type="none"/>
            <w10:anchorlock/>
          </v:shape>
          <o:OLEObject Type="Embed" ProgID="Equation.DSMT4" ShapeID="_x0000_i1048" DrawAspect="Content" ObjectID="_1468075748" r:id="rId54">
            <o:LockedField>false</o:LockedField>
          </o:OLEObject>
        </w:object>
      </w:r>
      <w:r>
        <w:rPr>
          <w:szCs w:val="22"/>
          <w:lang w:val="en-CA"/>
        </w:rPr>
        <w:t xml:space="preserve"> </w:t>
      </w:r>
      <w:r>
        <w:rPr>
          <w:lang w:val="en-CA" w:eastAsia="zh-CN"/>
        </w:rPr>
        <w:t xml:space="preserve">and </w:t>
      </w:r>
      <w:r>
        <w:rPr>
          <w:position w:val="-14"/>
          <w:szCs w:val="22"/>
          <w:lang w:val="en-CA"/>
        </w:rPr>
        <w:object>
          <v:shape id="_x0000_i1049" o:spt="75" type="#_x0000_t75" style="height:18.8pt;width:19.9pt;" o:ole="t" filled="f" o:preferrelative="t" stroked="f" coordsize="21600,21600">
            <v:path/>
            <v:fill on="f" focussize="0,0"/>
            <v:stroke on="f" joinstyle="miter"/>
            <v:imagedata r:id="rId57" o:title=""/>
            <o:lock v:ext="edit" aspectratio="t"/>
            <w10:wrap type="none"/>
            <w10:anchorlock/>
          </v:shape>
          <o:OLEObject Type="Embed" ProgID="Equation.DSMT4" ShapeID="_x0000_i1049" DrawAspect="Content" ObjectID="_1468075749" r:id="rId56">
            <o:LockedField>false</o:LockedField>
          </o:OLEObject>
        </w:object>
      </w:r>
      <w:r>
        <w:rPr>
          <w:lang w:val="en-CA" w:eastAsia="zh-CN"/>
        </w:rPr>
        <w:t xml:space="preserve">are the </w:t>
      </w:r>
      <w:r>
        <w:rPr>
          <w:szCs w:val="22"/>
          <w:lang w:val="en-CA"/>
        </w:rPr>
        <w:t xml:space="preserve">Lagrange multiplier, </w:t>
      </w:r>
      <w:r>
        <w:rPr>
          <w:lang w:val="en-CA" w:eastAsia="zh-CN"/>
        </w:rPr>
        <w:t>weight coefficient</w:t>
      </w:r>
      <w:r>
        <w:rPr>
          <w:szCs w:val="22"/>
          <w:lang w:val="en-CA"/>
        </w:rPr>
        <w:t xml:space="preserve"> and QP</w:t>
      </w:r>
      <w:r>
        <w:rPr>
          <w:lang w:val="en-CA" w:eastAsia="zh-CN"/>
        </w:rPr>
        <w:t xml:space="preserve"> of </w:t>
      </w:r>
      <w:r>
        <w:rPr>
          <w:i/>
          <w:lang w:val="en-CA" w:eastAsia="zh-CN"/>
        </w:rPr>
        <w:t>j</w:t>
      </w:r>
      <w:r>
        <w:rPr>
          <w:lang w:val="en-CA" w:eastAsia="zh-CN"/>
        </w:rPr>
        <w:t xml:space="preserve">th CTU in the frame to be encoded, and </w:t>
      </w:r>
      <w:r>
        <w:rPr>
          <w:position w:val="-6"/>
          <w:szCs w:val="22"/>
          <w:lang w:val="en-CA"/>
        </w:rPr>
        <w:object>
          <v:shape id="_x0000_i1050" o:spt="75" type="#_x0000_t75" style="height:12.9pt;width:9.65pt;" o:ole="t" filled="f" o:preferrelative="t" stroked="f" coordsize="21600,21600">
            <v:path/>
            <v:fill on="f" focussize="0,0"/>
            <v:stroke on="f" joinstyle="miter"/>
            <v:imagedata r:id="rId59" o:title=""/>
            <o:lock v:ext="edit" aspectratio="t"/>
            <w10:wrap type="none"/>
            <w10:anchorlock/>
          </v:shape>
          <o:OLEObject Type="Embed" ProgID="Equation.DSMT4" ShapeID="_x0000_i1050" DrawAspect="Content" ObjectID="_1468075750" r:id="rId58">
            <o:LockedField>false</o:LockedField>
          </o:OLEObject>
        </w:object>
      </w:r>
      <w:r>
        <w:rPr>
          <w:szCs w:val="22"/>
          <w:lang w:val="en-CA"/>
        </w:rPr>
        <w:t xml:space="preserve"> </w:t>
      </w:r>
      <w:r>
        <w:rPr>
          <w:lang w:val="en-CA" w:eastAsia="zh-CN"/>
        </w:rPr>
        <w:t xml:space="preserve">is the </w:t>
      </w:r>
      <w:r>
        <w:rPr>
          <w:szCs w:val="22"/>
          <w:lang w:val="en-CA"/>
        </w:rPr>
        <w:t>Lagrange multiplier of the frame to be encoded which is calculated by using the original scheme in VVC.</w:t>
      </w:r>
    </w:p>
    <w:p>
      <w:pPr>
        <w:pStyle w:val="2"/>
        <w:rPr>
          <w:lang w:val="en-CA" w:eastAsia="zh-CN"/>
        </w:rPr>
      </w:pPr>
      <w:r>
        <w:rPr>
          <w:rFonts w:hint="eastAsia"/>
          <w:lang w:val="en-CA" w:eastAsia="zh-CN"/>
        </w:rPr>
        <w:t>Comparison</w:t>
      </w:r>
      <w:r>
        <w:rPr>
          <w:lang w:val="en-CA"/>
        </w:rPr>
        <w:t xml:space="preserve"> </w:t>
      </w:r>
      <w:r>
        <w:rPr>
          <w:rFonts w:hint="eastAsia"/>
          <w:lang w:val="en-CA" w:eastAsia="zh-CN"/>
        </w:rPr>
        <w:t>with</w:t>
      </w:r>
      <w:r>
        <w:rPr>
          <w:lang w:val="en-CA"/>
        </w:rPr>
        <w:t xml:space="preserve"> </w:t>
      </w:r>
      <w:r>
        <w:rPr>
          <w:rFonts w:hint="eastAsia"/>
          <w:lang w:val="en-CA" w:eastAsia="zh-CN"/>
        </w:rPr>
        <w:t>BIM</w:t>
      </w:r>
    </w:p>
    <w:p>
      <w:pPr>
        <w:tabs>
          <w:tab w:val="clear" w:pos="2520"/>
          <w:tab w:val="clear" w:pos="2880"/>
        </w:tabs>
      </w:pPr>
      <w:r>
        <w:rPr>
          <w:lang w:val="en-CA"/>
        </w:rPr>
        <w:t>Block importance mapping (BIM) is proposed in contribution</w:t>
      </w:r>
      <w:r>
        <w:rPr>
          <w:rFonts w:hint="eastAsia"/>
          <w:lang w:eastAsia="zh-CN"/>
        </w:rPr>
        <w:t>s</w:t>
      </w:r>
      <w:r>
        <w:rPr>
          <w:lang w:val="en-CA"/>
        </w:rPr>
        <w:t xml:space="preserve"> </w:t>
      </w:r>
      <w:r>
        <w:t>JVET-V0057[4] and JVET-Y0077[5]. It select</w:t>
      </w:r>
      <w:r>
        <w:rPr>
          <w:rFonts w:hint="eastAsia"/>
          <w:lang w:eastAsia="zh-CN"/>
        </w:rPr>
        <w:t>s</w:t>
      </w:r>
      <w:r>
        <w:t xml:space="preserve"> individual QP values for each CTU based on </w:t>
      </w:r>
      <w:r>
        <w:rPr>
          <w:rFonts w:hint="eastAsia"/>
          <w:lang w:eastAsia="zh-CN"/>
        </w:rPr>
        <w:t xml:space="preserve">its importance </w:t>
      </w:r>
      <w:r>
        <w:t>to future pictures. Here is a comparison between our method and BIM.</w:t>
      </w:r>
    </w:p>
    <w:p>
      <w:pPr>
        <w:tabs>
          <w:tab w:val="clear" w:pos="2520"/>
          <w:tab w:val="clear" w:pos="2880"/>
        </w:tabs>
        <w:rPr>
          <w:lang w:eastAsia="zh-CN"/>
        </w:rPr>
      </w:pPr>
      <w:r>
        <w:rPr>
          <w:rFonts w:hint="eastAsia"/>
          <w:lang w:eastAsia="zh-CN"/>
        </w:rPr>
        <w:t>S</w:t>
      </w:r>
      <w:r>
        <w:rPr>
          <w:lang w:eastAsia="zh-CN"/>
        </w:rPr>
        <w:t>imilarity:</w:t>
      </w:r>
    </w:p>
    <w:p>
      <w:pPr>
        <w:pStyle w:val="39"/>
        <w:rPr>
          <w:lang w:val="en-CA"/>
        </w:rPr>
      </w:pPr>
      <w:r>
        <w:rPr>
          <w:lang w:val="en-CA" w:eastAsia="zh-CN"/>
        </w:rPr>
        <w:t xml:space="preserve">Purpose: Both methods aim </w:t>
      </w:r>
      <w:r>
        <w:rPr>
          <w:rFonts w:hint="eastAsia"/>
          <w:lang w:eastAsia="zh-CN"/>
        </w:rPr>
        <w:t xml:space="preserve">for </w:t>
      </w:r>
      <w:r>
        <w:rPr>
          <w:lang w:val="en-CA" w:eastAsia="zh-CN"/>
        </w:rPr>
        <w:t>QP adaptation</w:t>
      </w:r>
      <w:r>
        <w:rPr>
          <w:rFonts w:hint="eastAsia"/>
          <w:lang w:eastAsia="zh-CN"/>
        </w:rPr>
        <w:t xml:space="preserve"> using</w:t>
      </w:r>
      <w:r>
        <w:rPr>
          <w:lang w:val="en-CA" w:eastAsia="zh-CN"/>
        </w:rPr>
        <w:t xml:space="preserve"> CTU-level Lagrange multiplier.</w:t>
      </w:r>
    </w:p>
    <w:p>
      <w:pPr>
        <w:pStyle w:val="39"/>
        <w:rPr>
          <w:lang w:val="en-CA"/>
        </w:rPr>
      </w:pPr>
      <w:r>
        <w:rPr>
          <w:lang w:val="en-CA"/>
        </w:rPr>
        <w:t>Computational basis: Both are based on motion compensation to calculate the weights of different CTUs.</w:t>
      </w:r>
    </w:p>
    <w:p>
      <w:pPr>
        <w:tabs>
          <w:tab w:val="clear" w:pos="2520"/>
          <w:tab w:val="clear" w:pos="2880"/>
        </w:tabs>
        <w:rPr>
          <w:szCs w:val="22"/>
          <w:lang w:val="en-CA" w:eastAsia="zh-CN"/>
        </w:rPr>
      </w:pPr>
      <w:r>
        <w:rPr>
          <w:rFonts w:hint="eastAsia"/>
          <w:szCs w:val="22"/>
          <w:lang w:val="en-CA" w:eastAsia="zh-CN"/>
        </w:rPr>
        <w:t>D</w:t>
      </w:r>
      <w:r>
        <w:rPr>
          <w:szCs w:val="22"/>
          <w:lang w:val="en-CA" w:eastAsia="zh-CN"/>
        </w:rPr>
        <w:t>ifference:</w:t>
      </w:r>
    </w:p>
    <w:p>
      <w:pPr>
        <w:pStyle w:val="39"/>
        <w:rPr>
          <w:lang w:val="en-CA"/>
        </w:rPr>
      </w:pPr>
      <w:r>
        <w:rPr>
          <w:lang w:val="en-CA"/>
        </w:rPr>
        <w:t>Motion compensation algorithm: BIM derives its motion compensation through a Motion Compensation Temporal Filter (MCTF), while our method uses pre-encoding.</w:t>
      </w:r>
    </w:p>
    <w:p>
      <w:pPr>
        <w:pStyle w:val="39"/>
        <w:rPr>
          <w:lang w:val="en-CA"/>
        </w:rPr>
      </w:pPr>
      <w:r>
        <w:rPr>
          <w:lang w:val="en-CA"/>
        </w:rPr>
        <w:t>Application: Due to BIM’s reliance on MCTF, QP is only modified for frames where the temporal filter is active, i.e., when the Picture Order Count (POC) is divisible by eight. In contrast, our method’s pre-encoding approach allows modification for every frame.</w:t>
      </w:r>
    </w:p>
    <w:p>
      <w:pPr>
        <w:pStyle w:val="39"/>
        <w:rPr>
          <w:lang w:val="en-CA"/>
        </w:rPr>
      </w:pPr>
      <w:r>
        <w:rPr>
          <w:lang w:val="en-CA"/>
        </w:rPr>
        <w:t xml:space="preserve">Order of adjusting Lagrange multiplier and QP: BIM first determines the delta QP by calculating the motion compensation </w:t>
      </w:r>
      <w:r>
        <w:rPr>
          <w:rFonts w:hint="eastAsia"/>
          <w:lang w:val="en-CA" w:eastAsia="zh-CN"/>
        </w:rPr>
        <w:t>predict</w:t>
      </w:r>
      <w:r>
        <w:rPr>
          <w:rFonts w:hint="eastAsia"/>
          <w:lang w:val="en-US" w:eastAsia="zh-CN"/>
        </w:rPr>
        <w:t>ion</w:t>
      </w:r>
      <w:r>
        <w:rPr>
          <w:lang w:val="en-CA"/>
        </w:rPr>
        <w:t xml:space="preserve"> error and then adjusts the Lagrange multiplier accordingly. Our method, on the other hand, starts with a defined calculation method for the Lagrange multiplier and then adjusts QP accordingly, offering finer granularity in adjusting the Lagrange multiplier.</w:t>
      </w:r>
    </w:p>
    <w:p>
      <w:pPr>
        <w:tabs>
          <w:tab w:val="clear" w:pos="2520"/>
          <w:tab w:val="clear" w:pos="2880"/>
        </w:tabs>
        <w:rPr>
          <w:szCs w:val="22"/>
          <w:lang w:val="en-CA" w:eastAsia="zh-CN"/>
        </w:rPr>
      </w:pPr>
      <w:r>
        <w:rPr>
          <w:szCs w:val="22"/>
          <w:lang w:val="en-CA" w:eastAsia="zh-CN"/>
        </w:rPr>
        <w:t xml:space="preserve">In summary, while both methods share a similar purpose and computational basis, they differ significantly in their specific schemes and algorithms, leading to different implementation effects. Therefore, it is appropriate to regard these two methods as independent </w:t>
      </w:r>
      <w:r>
        <w:rPr>
          <w:rFonts w:hint="eastAsia"/>
          <w:szCs w:val="22"/>
          <w:lang w:eastAsia="zh-CN"/>
        </w:rPr>
        <w:t xml:space="preserve">QP </w:t>
      </w:r>
      <w:r>
        <w:rPr>
          <w:szCs w:val="22"/>
          <w:lang w:val="en-CA" w:eastAsia="zh-CN"/>
        </w:rPr>
        <w:t>adaptation approaches.</w:t>
      </w:r>
    </w:p>
    <w:p>
      <w:pPr>
        <w:pStyle w:val="2"/>
        <w:rPr>
          <w:lang w:val="en-CA"/>
        </w:rPr>
      </w:pPr>
      <w:r>
        <w:rPr>
          <w:lang w:val="en-CA"/>
        </w:rPr>
        <w:t>Results</w:t>
      </w:r>
    </w:p>
    <w:p>
      <w:pPr>
        <w:rPr>
          <w:lang w:val="en-CA"/>
        </w:rPr>
      </w:pPr>
      <w:r>
        <w:rPr>
          <w:lang w:val="en-CA"/>
        </w:rPr>
        <w:t>Based on the platform in VTM-23.0</w:t>
      </w:r>
      <w:r>
        <w:rPr>
          <w:rFonts w:hint="eastAsia"/>
          <w:lang w:eastAsia="zh-CN"/>
        </w:rPr>
        <w:t xml:space="preserve"> </w:t>
      </w:r>
      <w:r>
        <w:rPr>
          <w:lang w:val="en-CA"/>
        </w:rPr>
        <w:t>[1], coding performance experiment was conducted following the common test conditions defined in [2]. For low-delay B configuration, experimental results are shown in Table 1. The proposed method can obtain -3.99%, -5.09%, and -4.24% BD-rate on average for Y, Cb, and Cr components, respectively.</w:t>
      </w:r>
    </w:p>
    <w:p>
      <w:pPr>
        <w:rPr>
          <w:szCs w:val="22"/>
          <w:lang w:val="en-CA"/>
        </w:rPr>
      </w:pPr>
    </w:p>
    <w:p>
      <w:pPr>
        <w:jc w:val="center"/>
        <w:rPr>
          <w:rFonts w:eastAsia="等线"/>
          <w:lang w:eastAsia="zh-CN"/>
        </w:rPr>
      </w:pPr>
      <w:r>
        <w:rPr>
          <w:lang w:val="en-CA"/>
        </w:rPr>
        <w:t xml:space="preserve">Table </w:t>
      </w:r>
      <w:r>
        <w:rPr>
          <w:rFonts w:hint="eastAsia"/>
          <w:lang w:eastAsia="zh-CN"/>
        </w:rPr>
        <w:t>1</w:t>
      </w:r>
      <w:r>
        <w:rPr>
          <w:lang w:val="en-CA"/>
        </w:rPr>
        <w:t>.</w:t>
      </w:r>
      <w:r>
        <w:rPr>
          <w:rFonts w:eastAsia="等线"/>
          <w:lang w:eastAsia="zh-CN"/>
        </w:rPr>
        <w:t xml:space="preserve"> </w:t>
      </w:r>
      <w:r>
        <w:rPr>
          <w:rFonts w:hint="eastAsia" w:eastAsia="等线"/>
          <w:lang w:eastAsia="zh-CN"/>
        </w:rPr>
        <w:t>P</w:t>
      </w:r>
      <w:r>
        <w:rPr>
          <w:rFonts w:eastAsia="等线"/>
          <w:lang w:eastAsia="zh-CN"/>
        </w:rPr>
        <w:t>erformance of the proposed method on top of</w:t>
      </w:r>
      <w:r>
        <w:t xml:space="preserve"> </w:t>
      </w:r>
      <w:r>
        <w:rPr>
          <w:rFonts w:eastAsia="等线"/>
          <w:lang w:eastAsia="zh-CN"/>
        </w:rPr>
        <w:t>VTM-23.0 (</w:t>
      </w:r>
      <w:r>
        <w:rPr>
          <w:rFonts w:hint="eastAsia" w:eastAsia="等线"/>
          <w:lang w:eastAsia="zh-CN"/>
        </w:rPr>
        <w:t>LDB</w:t>
      </w:r>
      <w:r>
        <w:rPr>
          <w:rFonts w:eastAsia="等线"/>
          <w:lang w:eastAsia="zh-CN"/>
        </w:rPr>
        <w:t>)</w:t>
      </w:r>
    </w:p>
    <w:tbl>
      <w:tblPr>
        <w:tblStyle w:val="18"/>
        <w:tblW w:w="7161" w:type="dxa"/>
        <w:jc w:val="center"/>
        <w:tblLayout w:type="autofit"/>
        <w:tblCellMar>
          <w:top w:w="0" w:type="dxa"/>
          <w:left w:w="108" w:type="dxa"/>
          <w:bottom w:w="0" w:type="dxa"/>
          <w:right w:w="108" w:type="dxa"/>
        </w:tblCellMar>
      </w:tblPr>
      <w:tblGrid>
        <w:gridCol w:w="1640"/>
        <w:gridCol w:w="1060"/>
        <w:gridCol w:w="1060"/>
        <w:gridCol w:w="1281"/>
        <w:gridCol w:w="1060"/>
        <w:gridCol w:w="1060"/>
      </w:tblGrid>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eastAsia="Times New Roman" w:cs="宋体"/>
                <w:sz w:val="20"/>
                <w:szCs w:val="24"/>
                <w:lang w:eastAsia="zh-CN"/>
              </w:rPr>
            </w:pPr>
          </w:p>
        </w:tc>
        <w:tc>
          <w:tcPr>
            <w:tcW w:w="1060" w:type="dxa"/>
            <w:tcBorders>
              <w:top w:val="single" w:color="auto" w:sz="8" w:space="0"/>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w:t>
            </w:r>
          </w:p>
        </w:tc>
        <w:tc>
          <w:tcPr>
            <w:tcW w:w="3401" w:type="dxa"/>
            <w:gridSpan w:val="3"/>
            <w:tcBorders>
              <w:top w:val="single" w:color="auto" w:sz="8"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　</w:t>
            </w:r>
            <w:r>
              <w:rPr>
                <w:rFonts w:ascii="Arial" w:hAnsi="Arial" w:eastAsia="宋体" w:cs="Arial"/>
                <w:b/>
                <w:bCs/>
                <w:color w:val="000000"/>
                <w:sz w:val="18"/>
                <w:szCs w:val="18"/>
                <w:lang w:eastAsia="zh-CN"/>
              </w:rPr>
              <w:t xml:space="preserve">Low delay B Main10 </w:t>
            </w:r>
            <w:r>
              <w:rPr>
                <w:rFonts w:hint="eastAsia" w:ascii="宋体" w:hAnsi="宋体" w:eastAsia="宋体" w:cs="宋体"/>
                <w:color w:val="000000"/>
                <w:sz w:val="24"/>
                <w:szCs w:val="24"/>
                <w:lang w:eastAsia="zh-CN"/>
              </w:rPr>
              <w:t>　</w:t>
            </w:r>
          </w:p>
        </w:tc>
        <w:tc>
          <w:tcPr>
            <w:tcW w:w="1060" w:type="dxa"/>
            <w:tcBorders>
              <w:top w:val="single" w:color="auto" w:sz="8" w:space="0"/>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eastAsia="宋体" w:cs="宋体"/>
                <w:color w:val="000000"/>
                <w:sz w:val="24"/>
                <w:szCs w:val="24"/>
                <w:lang w:eastAsia="zh-CN"/>
              </w:rPr>
            </w:pPr>
          </w:p>
        </w:tc>
        <w:tc>
          <w:tcPr>
            <w:tcW w:w="1060" w:type="dxa"/>
            <w:tcBorders>
              <w:top w:val="nil"/>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w:t>
            </w:r>
          </w:p>
        </w:tc>
        <w:tc>
          <w:tcPr>
            <w:tcW w:w="3401" w:type="dxa"/>
            <w:gridSpan w:val="3"/>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Over VTM-23.0　</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p>
        </w:tc>
        <w:tc>
          <w:tcPr>
            <w:tcW w:w="106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Y</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U</w:t>
            </w:r>
          </w:p>
        </w:tc>
        <w:tc>
          <w:tcPr>
            <w:tcW w:w="1281"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EncT</w:t>
            </w: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DecT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B</w:t>
            </w:r>
          </w:p>
        </w:tc>
        <w:tc>
          <w:tcPr>
            <w:tcW w:w="1060" w:type="dxa"/>
            <w:tcBorders>
              <w:top w:val="nil"/>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-3.10%</w:t>
            </w:r>
          </w:p>
        </w:tc>
        <w:tc>
          <w:tcPr>
            <w:tcW w:w="1060" w:type="dxa"/>
            <w:tcBorders>
              <w:top w:val="nil"/>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-3.53%</w:t>
            </w:r>
          </w:p>
        </w:tc>
        <w:tc>
          <w:tcPr>
            <w:tcW w:w="1281" w:type="dxa"/>
            <w:tcBorders>
              <w:top w:val="nil"/>
              <w:left w:val="nil"/>
              <w:bottom w:val="nil"/>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-3.48%</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103%</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C</w:t>
            </w:r>
          </w:p>
        </w:tc>
        <w:tc>
          <w:tcPr>
            <w:tcW w:w="1060" w:type="dxa"/>
            <w:tcBorders>
              <w:top w:val="nil"/>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-4.95%</w:t>
            </w:r>
          </w:p>
        </w:tc>
        <w:tc>
          <w:tcPr>
            <w:tcW w:w="1060" w:type="dxa"/>
            <w:tcBorders>
              <w:top w:val="nil"/>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-7.56%</w:t>
            </w:r>
          </w:p>
        </w:tc>
        <w:tc>
          <w:tcPr>
            <w:tcW w:w="1281" w:type="dxa"/>
            <w:tcBorders>
              <w:top w:val="nil"/>
              <w:left w:val="nil"/>
              <w:bottom w:val="nil"/>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-5.34%</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103%</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E</w:t>
            </w:r>
          </w:p>
        </w:tc>
        <w:tc>
          <w:tcPr>
            <w:tcW w:w="1060" w:type="dxa"/>
            <w:tcBorders>
              <w:top w:val="nil"/>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-4.18%</w:t>
            </w:r>
          </w:p>
        </w:tc>
        <w:tc>
          <w:tcPr>
            <w:tcW w:w="1060" w:type="dxa"/>
            <w:tcBorders>
              <w:top w:val="nil"/>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-4.39%</w:t>
            </w:r>
          </w:p>
        </w:tc>
        <w:tc>
          <w:tcPr>
            <w:tcW w:w="1281" w:type="dxa"/>
            <w:tcBorders>
              <w:top w:val="nil"/>
              <w:left w:val="nil"/>
              <w:bottom w:val="nil"/>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-4.05%</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102%</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Overall</w:t>
            </w:r>
          </w:p>
        </w:tc>
        <w:tc>
          <w:tcPr>
            <w:tcW w:w="1060" w:type="dxa"/>
            <w:tcBorders>
              <w:top w:val="single" w:color="auto" w:sz="8" w:space="0"/>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-3.99%</w:t>
            </w:r>
          </w:p>
        </w:tc>
        <w:tc>
          <w:tcPr>
            <w:tcW w:w="1060" w:type="dxa"/>
            <w:tcBorders>
              <w:top w:val="single" w:color="auto" w:sz="8" w:space="0"/>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-5.09%</w:t>
            </w:r>
          </w:p>
        </w:tc>
        <w:tc>
          <w:tcPr>
            <w:tcW w:w="1281" w:type="dxa"/>
            <w:tcBorders>
              <w:top w:val="single" w:color="auto" w:sz="8" w:space="0"/>
              <w:left w:val="nil"/>
              <w:bottom w:val="nil"/>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-4.24%</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103%</w:t>
            </w: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D</w:t>
            </w:r>
          </w:p>
        </w:tc>
        <w:tc>
          <w:tcPr>
            <w:tcW w:w="1060" w:type="dxa"/>
            <w:tcBorders>
              <w:top w:val="single" w:color="auto" w:sz="8" w:space="0"/>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-1.20%</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-2.77%</w:t>
            </w:r>
          </w:p>
        </w:tc>
        <w:tc>
          <w:tcPr>
            <w:tcW w:w="1281"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-1.51%</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102%</w:t>
            </w: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F</w:t>
            </w:r>
          </w:p>
        </w:tc>
        <w:tc>
          <w:tcPr>
            <w:tcW w:w="1060" w:type="dxa"/>
            <w:tcBorders>
              <w:top w:val="nil"/>
              <w:left w:val="single" w:color="auto" w:sz="8" w:space="0"/>
              <w:bottom w:val="single" w:color="auto" w:sz="8" w:space="0"/>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-5.11%</w:t>
            </w:r>
          </w:p>
        </w:tc>
        <w:tc>
          <w:tcPr>
            <w:tcW w:w="1060" w:type="dxa"/>
            <w:tcBorders>
              <w:top w:val="nil"/>
              <w:left w:val="nil"/>
              <w:bottom w:val="single" w:color="auto" w:sz="8" w:space="0"/>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-6.71%</w:t>
            </w:r>
          </w:p>
        </w:tc>
        <w:tc>
          <w:tcPr>
            <w:tcW w:w="1281" w:type="dxa"/>
            <w:tcBorders>
              <w:top w:val="nil"/>
              <w:left w:val="nil"/>
              <w:bottom w:val="single" w:color="auto" w:sz="8" w:space="0"/>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-4.39%</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106%</w:t>
            </w: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w:t>
            </w:r>
          </w:p>
        </w:tc>
      </w:tr>
    </w:tbl>
    <w:p>
      <w:pPr>
        <w:spacing w:before="240" w:after="120"/>
        <w:rPr>
          <w:szCs w:val="22"/>
          <w:lang w:val="en-CA"/>
        </w:rPr>
      </w:pPr>
      <w:r>
        <w:rPr>
          <w:lang w:val="en-CA"/>
        </w:rPr>
        <w:t>For low-delay P configuration, experimental results are shown in Table 2. The proposed method can obtain -3.87%, -4.81%, and -3.41% BD-rate on average for Y, Cb, and Cr components, respectively.</w:t>
      </w:r>
    </w:p>
    <w:p>
      <w:pPr>
        <w:jc w:val="center"/>
        <w:rPr>
          <w:rFonts w:eastAsia="等线"/>
          <w:lang w:eastAsia="zh-CN"/>
        </w:rPr>
      </w:pPr>
      <w:r>
        <w:rPr>
          <w:lang w:val="en-CA"/>
        </w:rPr>
        <w:t xml:space="preserve">Table </w:t>
      </w:r>
      <w:r>
        <w:rPr>
          <w:lang w:eastAsia="zh-CN"/>
        </w:rPr>
        <w:t>2</w:t>
      </w:r>
      <w:r>
        <w:rPr>
          <w:lang w:val="en-CA"/>
        </w:rPr>
        <w:t>.</w:t>
      </w:r>
      <w:r>
        <w:rPr>
          <w:rFonts w:eastAsia="等线"/>
          <w:lang w:eastAsia="zh-CN"/>
        </w:rPr>
        <w:t xml:space="preserve"> </w:t>
      </w:r>
      <w:r>
        <w:rPr>
          <w:rFonts w:hint="eastAsia" w:eastAsia="等线"/>
          <w:lang w:eastAsia="zh-CN"/>
        </w:rPr>
        <w:t>P</w:t>
      </w:r>
      <w:r>
        <w:rPr>
          <w:rFonts w:eastAsia="等线"/>
          <w:lang w:eastAsia="zh-CN"/>
        </w:rPr>
        <w:t>erformance of the proposed method on top of</w:t>
      </w:r>
      <w:r>
        <w:t xml:space="preserve"> </w:t>
      </w:r>
      <w:r>
        <w:rPr>
          <w:rFonts w:eastAsia="等线"/>
          <w:lang w:eastAsia="zh-CN"/>
        </w:rPr>
        <w:t>VTM-23.0 (</w:t>
      </w:r>
      <w:r>
        <w:rPr>
          <w:rFonts w:hint="eastAsia" w:eastAsia="等线"/>
          <w:lang w:eastAsia="zh-CN"/>
        </w:rPr>
        <w:t>LD</w:t>
      </w:r>
      <w:r>
        <w:rPr>
          <w:rFonts w:eastAsia="等线"/>
          <w:lang w:eastAsia="zh-CN"/>
        </w:rPr>
        <w:t>P)</w:t>
      </w:r>
    </w:p>
    <w:tbl>
      <w:tblPr>
        <w:tblStyle w:val="18"/>
        <w:tblW w:w="7161" w:type="dxa"/>
        <w:jc w:val="center"/>
        <w:tblLayout w:type="autofit"/>
        <w:tblCellMar>
          <w:top w:w="0" w:type="dxa"/>
          <w:left w:w="108" w:type="dxa"/>
          <w:bottom w:w="0" w:type="dxa"/>
          <w:right w:w="108" w:type="dxa"/>
        </w:tblCellMar>
      </w:tblPr>
      <w:tblGrid>
        <w:gridCol w:w="1640"/>
        <w:gridCol w:w="1060"/>
        <w:gridCol w:w="1060"/>
        <w:gridCol w:w="1281"/>
        <w:gridCol w:w="1060"/>
        <w:gridCol w:w="1060"/>
      </w:tblGrid>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eastAsia="Times New Roman" w:cs="宋体"/>
                <w:sz w:val="20"/>
                <w:szCs w:val="24"/>
                <w:lang w:eastAsia="zh-CN"/>
              </w:rPr>
            </w:pPr>
          </w:p>
        </w:tc>
        <w:tc>
          <w:tcPr>
            <w:tcW w:w="1060" w:type="dxa"/>
            <w:tcBorders>
              <w:top w:val="single" w:color="auto" w:sz="8" w:space="0"/>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w:t>
            </w:r>
          </w:p>
        </w:tc>
        <w:tc>
          <w:tcPr>
            <w:tcW w:w="3401" w:type="dxa"/>
            <w:gridSpan w:val="3"/>
            <w:tcBorders>
              <w:top w:val="single" w:color="auto" w:sz="8"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　</w:t>
            </w:r>
            <w:r>
              <w:rPr>
                <w:rFonts w:ascii="Arial" w:hAnsi="Arial" w:eastAsia="宋体" w:cs="Arial"/>
                <w:b/>
                <w:bCs/>
                <w:color w:val="000000"/>
                <w:sz w:val="18"/>
                <w:szCs w:val="18"/>
                <w:lang w:eastAsia="zh-CN"/>
              </w:rPr>
              <w:t xml:space="preserve">Low delay P Main10 </w:t>
            </w:r>
            <w:r>
              <w:rPr>
                <w:rFonts w:hint="eastAsia" w:ascii="宋体" w:hAnsi="宋体" w:eastAsia="宋体" w:cs="宋体"/>
                <w:color w:val="000000"/>
                <w:sz w:val="24"/>
                <w:szCs w:val="24"/>
                <w:lang w:eastAsia="zh-CN"/>
              </w:rPr>
              <w:t>　</w:t>
            </w:r>
          </w:p>
        </w:tc>
        <w:tc>
          <w:tcPr>
            <w:tcW w:w="1060" w:type="dxa"/>
            <w:tcBorders>
              <w:top w:val="single" w:color="auto" w:sz="8" w:space="0"/>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eastAsia="宋体" w:cs="宋体"/>
                <w:color w:val="000000"/>
                <w:sz w:val="24"/>
                <w:szCs w:val="24"/>
                <w:lang w:eastAsia="zh-CN"/>
              </w:rPr>
            </w:pPr>
          </w:p>
        </w:tc>
        <w:tc>
          <w:tcPr>
            <w:tcW w:w="1060" w:type="dxa"/>
            <w:tcBorders>
              <w:top w:val="nil"/>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w:t>
            </w:r>
          </w:p>
        </w:tc>
        <w:tc>
          <w:tcPr>
            <w:tcW w:w="3401" w:type="dxa"/>
            <w:gridSpan w:val="3"/>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Over VTM-23.0　</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p>
        </w:tc>
        <w:tc>
          <w:tcPr>
            <w:tcW w:w="106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Y</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U</w:t>
            </w:r>
          </w:p>
        </w:tc>
        <w:tc>
          <w:tcPr>
            <w:tcW w:w="1281"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EncT</w:t>
            </w: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DecT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-2.69%</w:t>
            </w:r>
          </w:p>
        </w:tc>
        <w:tc>
          <w:tcPr>
            <w:tcW w:w="1060" w:type="dxa"/>
            <w:tcBorders>
              <w:top w:val="nil"/>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-3.07%</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-2.71%</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103%</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C</w:t>
            </w:r>
          </w:p>
        </w:tc>
        <w:tc>
          <w:tcPr>
            <w:tcW w:w="1060" w:type="dxa"/>
            <w:tcBorders>
              <w:top w:val="nil"/>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-5.03%</w:t>
            </w:r>
          </w:p>
        </w:tc>
        <w:tc>
          <w:tcPr>
            <w:tcW w:w="1060" w:type="dxa"/>
            <w:tcBorders>
              <w:top w:val="nil"/>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-7.14%</w:t>
            </w:r>
          </w:p>
        </w:tc>
        <w:tc>
          <w:tcPr>
            <w:tcW w:w="1281" w:type="dxa"/>
            <w:tcBorders>
              <w:top w:val="nil"/>
              <w:left w:val="nil"/>
              <w:bottom w:val="nil"/>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-4.71%</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102%</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E</w:t>
            </w:r>
          </w:p>
        </w:tc>
        <w:tc>
          <w:tcPr>
            <w:tcW w:w="1060" w:type="dxa"/>
            <w:tcBorders>
              <w:top w:val="nil"/>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-4.28%</w:t>
            </w:r>
          </w:p>
        </w:tc>
        <w:tc>
          <w:tcPr>
            <w:tcW w:w="1060" w:type="dxa"/>
            <w:tcBorders>
              <w:top w:val="nil"/>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-4.62%</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-2.83%</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102%</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Overall</w:t>
            </w:r>
          </w:p>
        </w:tc>
        <w:tc>
          <w:tcPr>
            <w:tcW w:w="1060" w:type="dxa"/>
            <w:tcBorders>
              <w:top w:val="single" w:color="auto" w:sz="8" w:space="0"/>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-3.87%</w:t>
            </w:r>
          </w:p>
        </w:tc>
        <w:tc>
          <w:tcPr>
            <w:tcW w:w="1060" w:type="dxa"/>
            <w:tcBorders>
              <w:top w:val="single" w:color="auto" w:sz="8" w:space="0"/>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-4.81%</w:t>
            </w:r>
          </w:p>
        </w:tc>
        <w:tc>
          <w:tcPr>
            <w:tcW w:w="1281" w:type="dxa"/>
            <w:tcBorders>
              <w:top w:val="single" w:color="auto" w:sz="8" w:space="0"/>
              <w:left w:val="nil"/>
              <w:bottom w:val="nil"/>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-3.41%</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102%</w:t>
            </w: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D</w:t>
            </w:r>
          </w:p>
        </w:tc>
        <w:tc>
          <w:tcPr>
            <w:tcW w:w="1060" w:type="dxa"/>
            <w:tcBorders>
              <w:top w:val="single" w:color="auto" w:sz="8" w:space="0"/>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-1.31%</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-2.44%</w:t>
            </w:r>
          </w:p>
        </w:tc>
        <w:tc>
          <w:tcPr>
            <w:tcW w:w="1281"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-0.53%</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102%</w:t>
            </w: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F</w:t>
            </w:r>
          </w:p>
        </w:tc>
        <w:tc>
          <w:tcPr>
            <w:tcW w:w="1060" w:type="dxa"/>
            <w:tcBorders>
              <w:top w:val="nil"/>
              <w:left w:val="single" w:color="auto" w:sz="8" w:space="0"/>
              <w:bottom w:val="single" w:color="auto" w:sz="8" w:space="0"/>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-5.93%</w:t>
            </w:r>
          </w:p>
        </w:tc>
        <w:tc>
          <w:tcPr>
            <w:tcW w:w="1060" w:type="dxa"/>
            <w:tcBorders>
              <w:top w:val="nil"/>
              <w:left w:val="nil"/>
              <w:bottom w:val="single" w:color="auto" w:sz="8" w:space="0"/>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-7.21%</w:t>
            </w:r>
          </w:p>
        </w:tc>
        <w:tc>
          <w:tcPr>
            <w:tcW w:w="1281" w:type="dxa"/>
            <w:tcBorders>
              <w:top w:val="nil"/>
              <w:left w:val="nil"/>
              <w:bottom w:val="single" w:color="auto" w:sz="8" w:space="0"/>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-4.06%</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105%</w:t>
            </w: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w:t>
            </w:r>
          </w:p>
        </w:tc>
      </w:tr>
    </w:tbl>
    <w:p>
      <w:pPr>
        <w:jc w:val="center"/>
        <w:rPr>
          <w:szCs w:val="22"/>
          <w:lang w:val="en-CA"/>
        </w:rPr>
      </w:pPr>
    </w:p>
    <w:p>
      <w:r>
        <w:t>The observed encoding time of the proposed method demonstrates no significant increase. The reason is that the pre-encoding exclusively employs integer-pixel inter-prediction utilizing a fixed size of 32×32. The time complexity associated with pre-encoding is negligible compared with the time-consuming full encoding.</w:t>
      </w:r>
    </w:p>
    <w:p>
      <w:pPr>
        <w:rPr>
          <w:lang w:eastAsia="zh-CN"/>
        </w:rPr>
      </w:pPr>
      <w:r>
        <w:rPr>
          <w:rFonts w:hint="eastAsia"/>
          <w:lang w:eastAsia="zh-CN"/>
        </w:rPr>
        <w:t>T</w:t>
      </w:r>
      <w:r>
        <w:rPr>
          <w:lang w:eastAsia="zh-CN"/>
        </w:rPr>
        <w:t>he performance of BIM over VTM-23.0 is shown in Table 3 and 4. From the comparison, it can be observed that our method slightly increases the encoding time but achieves a more noticeable improvement in BD-rate.</w:t>
      </w:r>
    </w:p>
    <w:p>
      <w:pPr>
        <w:jc w:val="center"/>
        <w:rPr>
          <w:rFonts w:eastAsia="等线"/>
          <w:lang w:eastAsia="zh-CN"/>
        </w:rPr>
      </w:pPr>
      <w:r>
        <w:rPr>
          <w:lang w:val="en-CA"/>
        </w:rPr>
        <w:t xml:space="preserve">Table </w:t>
      </w:r>
      <w:r>
        <w:rPr>
          <w:lang w:eastAsia="zh-CN"/>
        </w:rPr>
        <w:t>3</w:t>
      </w:r>
      <w:r>
        <w:rPr>
          <w:lang w:val="en-CA"/>
        </w:rPr>
        <w:t>.</w:t>
      </w:r>
      <w:r>
        <w:rPr>
          <w:rFonts w:eastAsia="等线"/>
          <w:lang w:eastAsia="zh-CN"/>
        </w:rPr>
        <w:t xml:space="preserve"> </w:t>
      </w:r>
      <w:r>
        <w:rPr>
          <w:rFonts w:hint="eastAsia" w:eastAsia="等线"/>
          <w:lang w:eastAsia="zh-CN"/>
        </w:rPr>
        <w:t>P</w:t>
      </w:r>
      <w:r>
        <w:rPr>
          <w:rFonts w:eastAsia="等线"/>
          <w:lang w:eastAsia="zh-CN"/>
        </w:rPr>
        <w:t>erformance of BIM on top of</w:t>
      </w:r>
      <w:r>
        <w:t xml:space="preserve"> </w:t>
      </w:r>
      <w:r>
        <w:rPr>
          <w:rFonts w:eastAsia="等线"/>
          <w:lang w:eastAsia="zh-CN"/>
        </w:rPr>
        <w:t>VTM-23.0 (</w:t>
      </w:r>
      <w:r>
        <w:rPr>
          <w:rFonts w:hint="eastAsia" w:eastAsia="等线"/>
          <w:lang w:eastAsia="zh-CN"/>
        </w:rPr>
        <w:t>LDB</w:t>
      </w:r>
      <w:r>
        <w:rPr>
          <w:rFonts w:eastAsia="等线"/>
          <w:lang w:eastAsia="zh-CN"/>
        </w:rPr>
        <w:t>)</w:t>
      </w:r>
    </w:p>
    <w:tbl>
      <w:tblPr>
        <w:tblStyle w:val="18"/>
        <w:tblW w:w="7161" w:type="dxa"/>
        <w:tblInd w:w="1100" w:type="dxa"/>
        <w:tblLayout w:type="autofit"/>
        <w:tblCellMar>
          <w:top w:w="0" w:type="dxa"/>
          <w:left w:w="108" w:type="dxa"/>
          <w:bottom w:w="0" w:type="dxa"/>
          <w:right w:w="108" w:type="dxa"/>
        </w:tblCellMar>
      </w:tblPr>
      <w:tblGrid>
        <w:gridCol w:w="1640"/>
        <w:gridCol w:w="1060"/>
        <w:gridCol w:w="1060"/>
        <w:gridCol w:w="1281"/>
        <w:gridCol w:w="1060"/>
        <w:gridCol w:w="1060"/>
      </w:tblGrid>
      <w:tr>
        <w:tblPrEx>
          <w:tblCellMar>
            <w:top w:w="0" w:type="dxa"/>
            <w:left w:w="108" w:type="dxa"/>
            <w:bottom w:w="0" w:type="dxa"/>
            <w:right w:w="108" w:type="dxa"/>
          </w:tblCellMar>
        </w:tblPrEx>
        <w:trPr>
          <w:trHeight w:val="255" w:hRule="atLeast"/>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eastAsia="Times New Roman" w:cs="宋体"/>
                <w:sz w:val="20"/>
                <w:szCs w:val="24"/>
                <w:lang w:eastAsia="zh-CN"/>
              </w:rPr>
            </w:pPr>
          </w:p>
        </w:tc>
        <w:tc>
          <w:tcPr>
            <w:tcW w:w="1060" w:type="dxa"/>
            <w:tcBorders>
              <w:top w:val="single" w:color="auto" w:sz="8" w:space="0"/>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w:t>
            </w:r>
          </w:p>
        </w:tc>
        <w:tc>
          <w:tcPr>
            <w:tcW w:w="3401" w:type="dxa"/>
            <w:gridSpan w:val="3"/>
            <w:tcBorders>
              <w:top w:val="single" w:color="auto" w:sz="8"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hint="eastAsia" w:ascii="Arial" w:hAnsi="Arial" w:eastAsia="宋体" w:cs="Arial"/>
                <w:b/>
                <w:bCs/>
                <w:color w:val="000000"/>
                <w:sz w:val="18"/>
                <w:szCs w:val="18"/>
                <w:lang w:eastAsia="zh-CN"/>
              </w:rPr>
              <w:t>　</w:t>
            </w:r>
            <w:r>
              <w:rPr>
                <w:rFonts w:ascii="Arial" w:hAnsi="Arial" w:eastAsia="宋体" w:cs="Arial"/>
                <w:b/>
                <w:bCs/>
                <w:color w:val="000000"/>
                <w:sz w:val="18"/>
                <w:szCs w:val="18"/>
                <w:lang w:eastAsia="zh-CN"/>
              </w:rPr>
              <w:t>Low delay B Main10</w:t>
            </w:r>
            <w:r>
              <w:rPr>
                <w:rFonts w:hint="eastAsia" w:ascii="Arial" w:hAnsi="Arial" w:eastAsia="宋体" w:cs="Arial"/>
                <w:b/>
                <w:bCs/>
                <w:color w:val="000000"/>
                <w:sz w:val="18"/>
                <w:szCs w:val="18"/>
                <w:lang w:eastAsia="zh-CN"/>
              </w:rPr>
              <w:t>　</w:t>
            </w:r>
          </w:p>
        </w:tc>
        <w:tc>
          <w:tcPr>
            <w:tcW w:w="1060" w:type="dxa"/>
            <w:tcBorders>
              <w:top w:val="single" w:color="auto" w:sz="8" w:space="0"/>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　</w:t>
            </w:r>
          </w:p>
        </w:tc>
      </w:tr>
      <w:tr>
        <w:tblPrEx>
          <w:tblCellMar>
            <w:top w:w="0" w:type="dxa"/>
            <w:left w:w="108" w:type="dxa"/>
            <w:bottom w:w="0" w:type="dxa"/>
            <w:right w:w="108" w:type="dxa"/>
          </w:tblCellMar>
        </w:tblPrEx>
        <w:trPr>
          <w:trHeight w:val="255" w:hRule="atLeast"/>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p>
        </w:tc>
        <w:tc>
          <w:tcPr>
            <w:tcW w:w="1060" w:type="dxa"/>
            <w:tcBorders>
              <w:top w:val="nil"/>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w:t>
            </w:r>
          </w:p>
        </w:tc>
        <w:tc>
          <w:tcPr>
            <w:tcW w:w="3401" w:type="dxa"/>
            <w:gridSpan w:val="3"/>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Over VTM-</w:t>
            </w:r>
            <w:r>
              <w:rPr>
                <w:rFonts w:hint="eastAsia" w:ascii="Arial" w:hAnsi="Arial" w:eastAsia="宋体" w:cs="Arial"/>
                <w:b/>
                <w:bCs/>
                <w:color w:val="000000"/>
                <w:sz w:val="18"/>
                <w:szCs w:val="18"/>
                <w:lang w:val="en-US" w:eastAsia="zh-CN"/>
              </w:rPr>
              <w:t>23</w:t>
            </w:r>
            <w:r>
              <w:rPr>
                <w:rFonts w:ascii="Arial" w:hAnsi="Arial" w:eastAsia="宋体" w:cs="Arial"/>
                <w:b/>
                <w:bCs/>
                <w:color w:val="000000"/>
                <w:sz w:val="18"/>
                <w:szCs w:val="18"/>
                <w:lang w:eastAsia="zh-CN"/>
              </w:rPr>
              <w:t>.0</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w:t>
            </w:r>
          </w:p>
        </w:tc>
      </w:tr>
      <w:tr>
        <w:tblPrEx>
          <w:tblCellMar>
            <w:top w:w="0" w:type="dxa"/>
            <w:left w:w="108" w:type="dxa"/>
            <w:bottom w:w="0" w:type="dxa"/>
            <w:right w:w="108" w:type="dxa"/>
          </w:tblCellMar>
        </w:tblPrEx>
        <w:trPr>
          <w:trHeight w:val="255" w:hRule="atLeast"/>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p>
        </w:tc>
        <w:tc>
          <w:tcPr>
            <w:tcW w:w="106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Y</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U</w:t>
            </w:r>
          </w:p>
        </w:tc>
        <w:tc>
          <w:tcPr>
            <w:tcW w:w="1281"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EncT</w:t>
            </w: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DecT</w:t>
            </w:r>
          </w:p>
        </w:tc>
      </w:tr>
      <w:tr>
        <w:tblPrEx>
          <w:tblCellMar>
            <w:top w:w="0" w:type="dxa"/>
            <w:left w:w="108" w:type="dxa"/>
            <w:bottom w:w="0" w:type="dxa"/>
            <w:right w:w="108" w:type="dxa"/>
          </w:tblCellMar>
        </w:tblPrEx>
        <w:trPr>
          <w:trHeight w:val="255" w:hRule="atLeast"/>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r>
      <w:tr>
        <w:tblPrEx>
          <w:tblCellMar>
            <w:top w:w="0" w:type="dxa"/>
            <w:left w:w="108" w:type="dxa"/>
            <w:bottom w:w="0" w:type="dxa"/>
            <w:right w:w="108" w:type="dxa"/>
          </w:tblCellMar>
        </w:tblPrEx>
        <w:trPr>
          <w:trHeight w:val="255" w:hRule="atLeast"/>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r>
      <w:tr>
        <w:tblPrEx>
          <w:tblCellMar>
            <w:top w:w="0" w:type="dxa"/>
            <w:left w:w="108" w:type="dxa"/>
            <w:bottom w:w="0" w:type="dxa"/>
            <w:right w:w="108" w:type="dxa"/>
          </w:tblCellMar>
        </w:tblPrEx>
        <w:trPr>
          <w:trHeight w:val="255" w:hRule="atLeast"/>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B</w:t>
            </w:r>
          </w:p>
        </w:tc>
        <w:tc>
          <w:tcPr>
            <w:tcW w:w="1060" w:type="dxa"/>
            <w:tcBorders>
              <w:top w:val="nil"/>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-3.21%</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-1.35%</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-1.65%</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C</w:t>
            </w:r>
          </w:p>
        </w:tc>
        <w:tc>
          <w:tcPr>
            <w:tcW w:w="1060" w:type="dxa"/>
            <w:tcBorders>
              <w:top w:val="nil"/>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sz w:val="18"/>
                <w:szCs w:val="18"/>
                <w:lang w:eastAsia="zh-CN"/>
              </w:rPr>
            </w:pPr>
            <w:r>
              <w:rPr>
                <w:rFonts w:ascii="Arial" w:hAnsi="Arial" w:eastAsia="宋体" w:cs="Arial"/>
                <w:sz w:val="18"/>
                <w:szCs w:val="18"/>
                <w:lang w:eastAsia="zh-CN"/>
              </w:rPr>
              <w:t>-3.22%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-0.07%</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0.42%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w:t>
            </w:r>
          </w:p>
        </w:tc>
      </w:tr>
      <w:tr>
        <w:tblPrEx>
          <w:tblCellMar>
            <w:top w:w="0" w:type="dxa"/>
            <w:left w:w="108" w:type="dxa"/>
            <w:bottom w:w="0" w:type="dxa"/>
            <w:right w:w="108" w:type="dxa"/>
          </w:tblCellMar>
        </w:tblPrEx>
        <w:trPr>
          <w:trHeight w:val="255" w:hRule="atLeast"/>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0.15%</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2.50%</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0.49%</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102%</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101%</w:t>
            </w:r>
          </w:p>
        </w:tc>
      </w:tr>
      <w:tr>
        <w:tblPrEx>
          <w:tblCellMar>
            <w:top w:w="0" w:type="dxa"/>
            <w:left w:w="108" w:type="dxa"/>
            <w:bottom w:w="0" w:type="dxa"/>
            <w:right w:w="108" w:type="dxa"/>
          </w:tblCellMar>
        </w:tblPrEx>
        <w:trPr>
          <w:trHeight w:val="255" w:hRule="atLeast"/>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Overall</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-2.37%</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0.04%</w:t>
            </w:r>
          </w:p>
        </w:tc>
        <w:tc>
          <w:tcPr>
            <w:tcW w:w="1281"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-0.42%</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trPr>
        <w:tc>
          <w:tcPr>
            <w:tcW w:w="1640" w:type="dxa"/>
            <w:tcBorders>
              <w:top w:val="single" w:color="auto" w:sz="8" w:space="0"/>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D</w:t>
            </w:r>
          </w:p>
        </w:tc>
        <w:tc>
          <w:tcPr>
            <w:tcW w:w="1060" w:type="dxa"/>
            <w:tcBorders>
              <w:top w:val="single" w:color="auto" w:sz="8" w:space="0"/>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-1.57%</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1.41%</w:t>
            </w:r>
          </w:p>
        </w:tc>
        <w:tc>
          <w:tcPr>
            <w:tcW w:w="1281"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1.37%</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w:t>
            </w:r>
          </w:p>
        </w:tc>
      </w:tr>
      <w:tr>
        <w:tblPrEx>
          <w:tblCellMar>
            <w:top w:w="0" w:type="dxa"/>
            <w:left w:w="108" w:type="dxa"/>
            <w:bottom w:w="0" w:type="dxa"/>
            <w:right w:w="108" w:type="dxa"/>
          </w:tblCellMar>
        </w:tblPrEx>
        <w:trPr>
          <w:trHeight w:val="255" w:hRule="atLeast"/>
        </w:trPr>
        <w:tc>
          <w:tcPr>
            <w:tcW w:w="164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F</w:t>
            </w:r>
          </w:p>
        </w:tc>
        <w:tc>
          <w:tcPr>
            <w:tcW w:w="106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-2.71%</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-2.36%</w:t>
            </w:r>
          </w:p>
        </w:tc>
        <w:tc>
          <w:tcPr>
            <w:tcW w:w="1281"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-0.99%</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101%</w:t>
            </w: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bl>
    <w:p>
      <w:pPr>
        <w:jc w:val="center"/>
        <w:rPr>
          <w:rFonts w:eastAsia="等线"/>
          <w:lang w:eastAsia="zh-CN"/>
        </w:rPr>
      </w:pPr>
      <w:r>
        <w:rPr>
          <w:lang w:val="en-CA"/>
        </w:rPr>
        <w:t>Table 4.</w:t>
      </w:r>
      <w:r>
        <w:rPr>
          <w:rFonts w:eastAsia="等线"/>
          <w:lang w:eastAsia="zh-CN"/>
        </w:rPr>
        <w:t xml:space="preserve"> </w:t>
      </w:r>
      <w:r>
        <w:rPr>
          <w:rFonts w:hint="eastAsia" w:eastAsia="等线"/>
          <w:lang w:eastAsia="zh-CN"/>
        </w:rPr>
        <w:t>P</w:t>
      </w:r>
      <w:r>
        <w:rPr>
          <w:rFonts w:eastAsia="等线"/>
          <w:lang w:eastAsia="zh-CN"/>
        </w:rPr>
        <w:t>erformance of BIM on top of</w:t>
      </w:r>
      <w:r>
        <w:t xml:space="preserve"> </w:t>
      </w:r>
      <w:r>
        <w:rPr>
          <w:rFonts w:eastAsia="等线"/>
          <w:lang w:eastAsia="zh-CN"/>
        </w:rPr>
        <w:t>VTM-23.0 (</w:t>
      </w:r>
      <w:r>
        <w:rPr>
          <w:rFonts w:hint="eastAsia" w:eastAsia="等线"/>
          <w:lang w:eastAsia="zh-CN"/>
        </w:rPr>
        <w:t>LD</w:t>
      </w:r>
      <w:r>
        <w:rPr>
          <w:rFonts w:eastAsia="等线"/>
          <w:lang w:eastAsia="zh-CN"/>
        </w:rPr>
        <w:t>P)</w:t>
      </w:r>
    </w:p>
    <w:tbl>
      <w:tblPr>
        <w:tblStyle w:val="18"/>
        <w:tblW w:w="7161" w:type="dxa"/>
        <w:tblInd w:w="1100" w:type="dxa"/>
        <w:tblLayout w:type="autofit"/>
        <w:tblCellMar>
          <w:top w:w="0" w:type="dxa"/>
          <w:left w:w="108" w:type="dxa"/>
          <w:bottom w:w="0" w:type="dxa"/>
          <w:right w:w="108" w:type="dxa"/>
        </w:tblCellMar>
      </w:tblPr>
      <w:tblGrid>
        <w:gridCol w:w="1640"/>
        <w:gridCol w:w="1060"/>
        <w:gridCol w:w="1060"/>
        <w:gridCol w:w="1281"/>
        <w:gridCol w:w="1060"/>
        <w:gridCol w:w="1060"/>
      </w:tblGrid>
      <w:tr>
        <w:tblPrEx>
          <w:tblCellMar>
            <w:top w:w="0" w:type="dxa"/>
            <w:left w:w="108" w:type="dxa"/>
            <w:bottom w:w="0" w:type="dxa"/>
            <w:right w:w="108" w:type="dxa"/>
          </w:tblCellMar>
        </w:tblPrEx>
        <w:trPr>
          <w:trHeight w:val="255" w:hRule="atLeast"/>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eastAsia="Times New Roman" w:cs="宋体"/>
                <w:sz w:val="20"/>
                <w:szCs w:val="24"/>
                <w:lang w:eastAsia="zh-CN"/>
              </w:rPr>
            </w:pPr>
          </w:p>
        </w:tc>
        <w:tc>
          <w:tcPr>
            <w:tcW w:w="1060" w:type="dxa"/>
            <w:tcBorders>
              <w:top w:val="single" w:color="auto" w:sz="8" w:space="0"/>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w:t>
            </w:r>
          </w:p>
        </w:tc>
        <w:tc>
          <w:tcPr>
            <w:tcW w:w="3401" w:type="dxa"/>
            <w:gridSpan w:val="3"/>
            <w:tcBorders>
              <w:top w:val="single" w:color="auto" w:sz="8"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　</w:t>
            </w:r>
            <w:r>
              <w:rPr>
                <w:rFonts w:ascii="Arial" w:hAnsi="Arial" w:eastAsia="宋体" w:cs="Arial"/>
                <w:b/>
                <w:bCs/>
                <w:color w:val="000000"/>
                <w:sz w:val="18"/>
                <w:szCs w:val="18"/>
                <w:lang w:eastAsia="zh-CN"/>
              </w:rPr>
              <w:t>Low delay P Main10</w:t>
            </w:r>
            <w:r>
              <w:rPr>
                <w:rFonts w:hint="eastAsia" w:ascii="宋体" w:hAnsi="宋体" w:eastAsia="宋体" w:cs="宋体"/>
                <w:color w:val="000000"/>
                <w:sz w:val="24"/>
                <w:szCs w:val="24"/>
                <w:lang w:eastAsia="zh-CN"/>
              </w:rPr>
              <w:t>　</w:t>
            </w:r>
          </w:p>
        </w:tc>
        <w:tc>
          <w:tcPr>
            <w:tcW w:w="1060" w:type="dxa"/>
            <w:tcBorders>
              <w:top w:val="single" w:color="auto" w:sz="8" w:space="0"/>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　</w:t>
            </w:r>
          </w:p>
        </w:tc>
      </w:tr>
      <w:tr>
        <w:tblPrEx>
          <w:tblCellMar>
            <w:top w:w="0" w:type="dxa"/>
            <w:left w:w="108" w:type="dxa"/>
            <w:bottom w:w="0" w:type="dxa"/>
            <w:right w:w="108" w:type="dxa"/>
          </w:tblCellMar>
        </w:tblPrEx>
        <w:trPr>
          <w:trHeight w:val="444" w:hRule="atLeast"/>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eastAsia="宋体" w:cs="宋体"/>
                <w:color w:val="000000"/>
                <w:sz w:val="24"/>
                <w:szCs w:val="24"/>
                <w:lang w:eastAsia="zh-CN"/>
              </w:rPr>
            </w:pPr>
          </w:p>
        </w:tc>
        <w:tc>
          <w:tcPr>
            <w:tcW w:w="1060" w:type="dxa"/>
            <w:tcBorders>
              <w:top w:val="nil"/>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w:t>
            </w:r>
          </w:p>
        </w:tc>
        <w:tc>
          <w:tcPr>
            <w:tcW w:w="3401" w:type="dxa"/>
            <w:gridSpan w:val="3"/>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Over VTM-</w:t>
            </w:r>
            <w:r>
              <w:rPr>
                <w:rFonts w:hint="eastAsia" w:ascii="Arial" w:hAnsi="Arial" w:eastAsia="宋体" w:cs="Arial"/>
                <w:b/>
                <w:bCs/>
                <w:color w:val="000000"/>
                <w:sz w:val="18"/>
                <w:szCs w:val="18"/>
                <w:lang w:val="en-US" w:eastAsia="zh-CN"/>
              </w:rPr>
              <w:t>23</w:t>
            </w:r>
            <w:r>
              <w:rPr>
                <w:rFonts w:ascii="Arial" w:hAnsi="Arial" w:eastAsia="宋体" w:cs="Arial"/>
                <w:b/>
                <w:bCs/>
                <w:color w:val="000000"/>
                <w:sz w:val="18"/>
                <w:szCs w:val="18"/>
                <w:lang w:eastAsia="zh-CN"/>
              </w:rPr>
              <w:t>.0　</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　</w:t>
            </w:r>
          </w:p>
        </w:tc>
      </w:tr>
      <w:tr>
        <w:tblPrEx>
          <w:tblCellMar>
            <w:top w:w="0" w:type="dxa"/>
            <w:left w:w="108" w:type="dxa"/>
            <w:bottom w:w="0" w:type="dxa"/>
            <w:right w:w="108" w:type="dxa"/>
          </w:tblCellMar>
        </w:tblPrEx>
        <w:trPr>
          <w:trHeight w:val="255" w:hRule="atLeast"/>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p>
        </w:tc>
        <w:tc>
          <w:tcPr>
            <w:tcW w:w="106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Y</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U</w:t>
            </w:r>
          </w:p>
        </w:tc>
        <w:tc>
          <w:tcPr>
            <w:tcW w:w="1281"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V</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EncT</w:t>
            </w: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DecT</w:t>
            </w:r>
          </w:p>
        </w:tc>
      </w:tr>
      <w:tr>
        <w:tblPrEx>
          <w:tblCellMar>
            <w:top w:w="0" w:type="dxa"/>
            <w:left w:w="108" w:type="dxa"/>
            <w:bottom w:w="0" w:type="dxa"/>
            <w:right w:w="108" w:type="dxa"/>
          </w:tblCellMar>
        </w:tblPrEx>
        <w:trPr>
          <w:trHeight w:val="255" w:hRule="atLeast"/>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r>
      <w:tr>
        <w:tblPrEx>
          <w:tblCellMar>
            <w:top w:w="0" w:type="dxa"/>
            <w:left w:w="108" w:type="dxa"/>
            <w:bottom w:w="0" w:type="dxa"/>
            <w:right w:w="108" w:type="dxa"/>
          </w:tblCellMar>
        </w:tblPrEx>
        <w:trPr>
          <w:trHeight w:val="255" w:hRule="atLeast"/>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　</w:t>
            </w:r>
          </w:p>
        </w:tc>
      </w:tr>
      <w:tr>
        <w:tblPrEx>
          <w:tblCellMar>
            <w:top w:w="0" w:type="dxa"/>
            <w:left w:w="108" w:type="dxa"/>
            <w:bottom w:w="0" w:type="dxa"/>
            <w:right w:w="108" w:type="dxa"/>
          </w:tblCellMar>
        </w:tblPrEx>
        <w:trPr>
          <w:trHeight w:val="255" w:hRule="atLeast"/>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-2.90%</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-1.42%</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-1.50%</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99%</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-2.94%</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-0.03%</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0.43%</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-0.41%</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1.65%</w:t>
            </w:r>
          </w:p>
        </w:tc>
        <w:tc>
          <w:tcPr>
            <w:tcW w:w="128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0.83%</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101%</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101%</w:t>
            </w:r>
          </w:p>
        </w:tc>
      </w:tr>
      <w:tr>
        <w:tblPrEx>
          <w:tblCellMar>
            <w:top w:w="0" w:type="dxa"/>
            <w:left w:w="108" w:type="dxa"/>
            <w:bottom w:w="0" w:type="dxa"/>
            <w:right w:w="108" w:type="dxa"/>
          </w:tblCellMar>
        </w:tblPrEx>
        <w:trPr>
          <w:trHeight w:val="255" w:hRule="atLeast"/>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b/>
                <w:bCs/>
                <w:color w:val="000000"/>
                <w:sz w:val="18"/>
                <w:szCs w:val="18"/>
                <w:lang w:eastAsia="zh-CN"/>
              </w:rPr>
            </w:pPr>
            <w:r>
              <w:rPr>
                <w:rFonts w:ascii="Arial" w:hAnsi="Arial" w:eastAsia="宋体" w:cs="Arial"/>
                <w:b/>
                <w:bCs/>
                <w:color w:val="000000"/>
                <w:sz w:val="18"/>
                <w:szCs w:val="18"/>
                <w:lang w:eastAsia="zh-CN"/>
              </w:rPr>
              <w:t>Overall</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-2.29%</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-0.19%</w:t>
            </w:r>
          </w:p>
        </w:tc>
        <w:tc>
          <w:tcPr>
            <w:tcW w:w="1281"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-0.28%</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trPr>
        <w:tc>
          <w:tcPr>
            <w:tcW w:w="1640" w:type="dxa"/>
            <w:tcBorders>
              <w:top w:val="single" w:color="auto" w:sz="8" w:space="0"/>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D</w:t>
            </w:r>
          </w:p>
        </w:tc>
        <w:tc>
          <w:tcPr>
            <w:tcW w:w="1060" w:type="dxa"/>
            <w:tcBorders>
              <w:top w:val="single" w:color="auto" w:sz="8" w:space="0"/>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-1.38%</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1.15%</w:t>
            </w:r>
          </w:p>
        </w:tc>
        <w:tc>
          <w:tcPr>
            <w:tcW w:w="1281"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1.73%</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r>
        <w:tblPrEx>
          <w:tblCellMar>
            <w:top w:w="0" w:type="dxa"/>
            <w:left w:w="108" w:type="dxa"/>
            <w:bottom w:w="0" w:type="dxa"/>
            <w:right w:w="108" w:type="dxa"/>
          </w:tblCellMar>
        </w:tblPrEx>
        <w:trPr>
          <w:trHeight w:val="255" w:hRule="atLeast"/>
        </w:trPr>
        <w:tc>
          <w:tcPr>
            <w:tcW w:w="164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Class F</w:t>
            </w:r>
          </w:p>
        </w:tc>
        <w:tc>
          <w:tcPr>
            <w:tcW w:w="106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-2.90%</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-2.27%</w:t>
            </w:r>
          </w:p>
        </w:tc>
        <w:tc>
          <w:tcPr>
            <w:tcW w:w="1281"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-1.10%</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101%</w:t>
            </w: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宋体" w:cs="Arial"/>
                <w:color w:val="000000"/>
                <w:sz w:val="18"/>
                <w:szCs w:val="18"/>
                <w:lang w:eastAsia="zh-CN"/>
              </w:rPr>
            </w:pPr>
            <w:r>
              <w:rPr>
                <w:rFonts w:ascii="Arial" w:hAnsi="Arial" w:eastAsia="宋体" w:cs="Arial"/>
                <w:color w:val="000000"/>
                <w:sz w:val="18"/>
                <w:szCs w:val="18"/>
                <w:lang w:eastAsia="zh-CN"/>
              </w:rPr>
              <w:t>100%</w:t>
            </w:r>
          </w:p>
        </w:tc>
      </w:tr>
    </w:tbl>
    <w:p>
      <w:pPr>
        <w:rPr>
          <w:rFonts w:ascii="Times New Roman" w:hAnsi="Times New Roman" w:cs="Times New Roman"/>
          <w:lang w:eastAsia="zh-CN"/>
        </w:rPr>
      </w:pPr>
      <w:r>
        <w:rPr>
          <w:rFonts w:hint="eastAsia"/>
          <w:lang w:eastAsia="zh-CN"/>
        </w:rPr>
        <w:t>Finally</w:t>
      </w:r>
      <w:r>
        <w:rPr>
          <w:lang w:eastAsia="zh-CN"/>
        </w:rPr>
        <w:t xml:space="preserve">, a subjective video quality test was </w:t>
      </w:r>
      <w:r>
        <w:rPr>
          <w:rFonts w:ascii="Times New Roman" w:hAnsi="Times New Roman" w:cs="Times New Roman"/>
          <w:lang w:eastAsia="zh-CN"/>
        </w:rPr>
        <w:t>conducted</w:t>
      </w:r>
      <w:r>
        <w:rPr>
          <w:rFonts w:hint="default" w:ascii="Times New Roman" w:hAnsi="Times New Roman" w:cs="Times New Roman"/>
          <w:lang w:val="en-US" w:eastAsia="zh-CN"/>
        </w:rPr>
        <w:t xml:space="preserve"> and no </w:t>
      </w:r>
      <w:r>
        <w:rPr>
          <w:rFonts w:ascii="Times New Roman" w:hAnsi="Times New Roman" w:cs="Times New Roman" w:eastAsiaTheme="minorEastAsia"/>
          <w:b w:val="0"/>
          <w:bCs w:val="0"/>
          <w:i w:val="0"/>
          <w:iCs w:val="0"/>
          <w:caps w:val="0"/>
          <w:spacing w:val="0"/>
          <w:sz w:val="22"/>
          <w:szCs w:val="20"/>
          <w:shd w:val="clear"/>
          <w:lang w:eastAsia="zh-CN"/>
        </w:rPr>
        <w:t>compression artifact</w:t>
      </w:r>
      <w:r>
        <w:rPr>
          <w:rFonts w:hint="default" w:ascii="Times New Roman" w:hAnsi="Times New Roman" w:cs="Times New Roman" w:eastAsiaTheme="minorEastAsia"/>
          <w:i w:val="0"/>
          <w:iCs w:val="0"/>
          <w:caps w:val="0"/>
          <w:spacing w:val="0"/>
          <w:sz w:val="22"/>
          <w:szCs w:val="20"/>
          <w:shd w:val="clear"/>
          <w:lang w:eastAsia="zh-CN"/>
        </w:rPr>
        <w:t> </w:t>
      </w:r>
      <w:r>
        <w:rPr>
          <w:rFonts w:hint="default" w:ascii="Times New Roman" w:hAnsi="Times New Roman" w:cs="Times New Roman"/>
          <w:lang w:val="en-US" w:eastAsia="zh-CN"/>
        </w:rPr>
        <w:t>w</w:t>
      </w:r>
      <w:r>
        <w:rPr>
          <w:rFonts w:hint="eastAsia" w:ascii="Times New Roman" w:hAnsi="Times New Roman" w:cs="Times New Roman"/>
          <w:lang w:val="en-US" w:eastAsia="zh-CN"/>
        </w:rPr>
        <w:t>as</w:t>
      </w:r>
      <w:r>
        <w:rPr>
          <w:rFonts w:hint="default" w:ascii="Times New Roman" w:hAnsi="Times New Roman" w:cs="Times New Roman"/>
          <w:lang w:val="en-US" w:eastAsia="zh-CN"/>
        </w:rPr>
        <w:t xml:space="preserve"> observed</w:t>
      </w:r>
      <w:r>
        <w:rPr>
          <w:rFonts w:ascii="Times New Roman" w:hAnsi="Times New Roman" w:cs="Times New Roman"/>
          <w:lang w:eastAsia="zh-CN"/>
        </w:rPr>
        <w:t>.</w:t>
      </w:r>
    </w:p>
    <w:p>
      <w:pPr>
        <w:pStyle w:val="2"/>
      </w:pPr>
      <w:r>
        <w:t>Conclusion</w:t>
      </w:r>
    </w:p>
    <w:p>
      <w:r>
        <w:t>It has been shown that CTU-level Lagrange multiplier and QP adapta</w:t>
      </w:r>
      <w:bookmarkStart w:id="3" w:name="_GoBack"/>
      <w:bookmarkEnd w:id="3"/>
      <w:r>
        <w:t xml:space="preserve">tion can provide coding performance benefits compared to the hierarchical QP setting at frame-level. The encoding time of the proposed method is not significantly increased. The proposed scheme can be easily </w:t>
      </w:r>
      <w:r>
        <w:rPr>
          <w:lang w:val="en-CA"/>
        </w:rPr>
        <w:t>implemented in the function "EncSlice::precompressSlice( )". It is recommended to adopt this proposed scheme into VTM under low-delay configuration.</w:t>
      </w:r>
    </w:p>
    <w:p>
      <w:pPr>
        <w:pStyle w:val="2"/>
        <w:ind w:left="432" w:hanging="432"/>
        <w:rPr>
          <w:lang w:val="en-CA"/>
        </w:rPr>
      </w:pPr>
      <w:r>
        <w:rPr>
          <w:rFonts w:hint="eastAsia"/>
        </w:rPr>
        <w:t>References</w:t>
      </w:r>
      <w:r>
        <w:rPr>
          <w:rFonts w:hint="eastAsia"/>
          <w:lang w:val="en-CA"/>
        </w:rPr>
        <w:t xml:space="preserve"> </w:t>
      </w:r>
    </w:p>
    <w:p>
      <w:pPr>
        <w:pStyle w:val="39"/>
        <w:numPr>
          <w:ilvl w:val="0"/>
          <w:numId w:val="3"/>
        </w:numPr>
        <w:spacing w:before="136" w:after="0"/>
        <w:ind w:left="420" w:hanging="420"/>
        <w:rPr>
          <w:lang w:val="en-CA"/>
        </w:rPr>
      </w:pPr>
      <w:r>
        <w:rPr>
          <w:lang w:val="en-CA"/>
        </w:rPr>
        <w:t xml:space="preserve">VTM-23.0, available at </w:t>
      </w:r>
      <w:r>
        <w:fldChar w:fldCharType="begin"/>
      </w:r>
      <w:r>
        <w:instrText xml:space="preserve"> HYPERLINK "https://vcgit.hhi.fraunhofer.de/jvet/VVCSoftware_VTM/-/releases/VTM-23.0" </w:instrText>
      </w:r>
      <w:r>
        <w:fldChar w:fldCharType="separate"/>
      </w:r>
      <w:r>
        <w:rPr>
          <w:rStyle w:val="23"/>
          <w:szCs w:val="22"/>
          <w:lang w:val="en-CA"/>
        </w:rPr>
        <w:t>https://vcgit.hhi.fraunhofer.de/jvet/VVCSoftware_VTM/-/releases/VTM-23.0</w:t>
      </w:r>
      <w:r>
        <w:rPr>
          <w:rStyle w:val="23"/>
          <w:szCs w:val="22"/>
          <w:lang w:val="en-CA"/>
        </w:rPr>
        <w:fldChar w:fldCharType="end"/>
      </w:r>
    </w:p>
    <w:p>
      <w:pPr>
        <w:pStyle w:val="39"/>
        <w:numPr>
          <w:ilvl w:val="0"/>
          <w:numId w:val="3"/>
        </w:numPr>
        <w:spacing w:before="136" w:after="0"/>
        <w:ind w:left="420" w:hanging="420"/>
        <w:rPr>
          <w:lang w:val="en-CA"/>
        </w:rPr>
      </w:pPr>
      <w:r>
        <w:rPr>
          <w:lang w:val="en-CA"/>
        </w:rPr>
        <w:t>F. Bossen, J. Boyce, K. Suehring, X. Li, and V. Seregin, “VTM common test conditions and software reference configurations for SDR video”, JVET-T2010, Meeting by Teleconference, October 2020</w:t>
      </w:r>
    </w:p>
    <w:p>
      <w:pPr>
        <w:pStyle w:val="39"/>
        <w:numPr>
          <w:ilvl w:val="0"/>
          <w:numId w:val="3"/>
        </w:numPr>
        <w:spacing w:before="136" w:after="0"/>
        <w:ind w:left="420" w:hanging="420"/>
        <w:rPr>
          <w:lang w:val="en-CA"/>
        </w:rPr>
      </w:pPr>
      <w:r>
        <w:rPr>
          <w:lang w:val="en-CA"/>
        </w:rPr>
        <w:t>H. Guo, C. Zhu, L. Luo, et al, “AhG10: Lagrange multiplier and QP adaptation at CTU-level for VVC”,</w:t>
      </w:r>
      <w:r>
        <w:t xml:space="preserve"> </w:t>
      </w:r>
      <w:r>
        <w:rPr>
          <w:lang w:val="en-CA"/>
        </w:rPr>
        <w:t xml:space="preserve">JVET-AF0089, Hannover Meeting, </w:t>
      </w:r>
      <w:r>
        <w:rPr>
          <w:rFonts w:hint="eastAsia"/>
          <w:lang w:val="en-CA" w:eastAsia="zh-CN"/>
        </w:rPr>
        <w:t>October</w:t>
      </w:r>
      <w:r>
        <w:rPr>
          <w:lang w:val="en-CA"/>
        </w:rPr>
        <w:t xml:space="preserve"> 2023</w:t>
      </w:r>
    </w:p>
    <w:p>
      <w:pPr>
        <w:pStyle w:val="39"/>
        <w:numPr>
          <w:ilvl w:val="0"/>
          <w:numId w:val="3"/>
        </w:numPr>
      </w:pPr>
      <w:r>
        <w:t>P. Wennersten, C. Hollmann, J. Ström, “[AHG10] Block importance mapping”. JVET-V0057</w:t>
      </w:r>
      <w:r>
        <w:rPr>
          <w:lang w:val="en-CA"/>
        </w:rPr>
        <w:t>, Meeting by Teleconference</w:t>
      </w:r>
      <w:r>
        <w:t>, April 2021</w:t>
      </w:r>
    </w:p>
    <w:p>
      <w:pPr>
        <w:pStyle w:val="39"/>
        <w:numPr>
          <w:ilvl w:val="0"/>
          <w:numId w:val="3"/>
        </w:numPr>
        <w:spacing w:before="136" w:after="0"/>
        <w:ind w:left="420" w:hanging="420"/>
        <w:rPr>
          <w:lang w:val="en-CA"/>
        </w:rPr>
      </w:pPr>
      <w:r>
        <w:t>P. Wennersten, J. Enhorn, C. Hollmann, J. Ström</w:t>
      </w:r>
      <w:r>
        <w:rPr>
          <w:rFonts w:hint="eastAsia"/>
          <w:lang w:eastAsia="zh-CN"/>
        </w:rPr>
        <w:t>,</w:t>
      </w:r>
      <w:r>
        <w:t xml:space="preserve"> “AHG10: Block importance mapping”. JVET-Y0077</w:t>
      </w:r>
      <w:r>
        <w:rPr>
          <w:lang w:val="en-CA"/>
        </w:rPr>
        <w:t>, Meeting by Teleconference</w:t>
      </w:r>
      <w:r>
        <w:t xml:space="preserve">, </w:t>
      </w:r>
      <w:r>
        <w:rPr>
          <w:rFonts w:hint="eastAsia"/>
          <w:lang w:eastAsia="zh-CN"/>
        </w:rPr>
        <w:t>January</w:t>
      </w:r>
      <w:r>
        <w:t xml:space="preserve"> 2022</w:t>
      </w:r>
    </w:p>
    <w:p>
      <w:pPr>
        <w:pStyle w:val="2"/>
        <w:rPr>
          <w:lang w:val="en-CA"/>
        </w:rPr>
      </w:pPr>
      <w:r>
        <w:rPr>
          <w:lang w:val="en-CA"/>
        </w:rPr>
        <w:t>Patent rights declaration(s)</w:t>
      </w:r>
    </w:p>
    <w:p>
      <w:pPr>
        <w:rPr>
          <w:b/>
          <w:szCs w:val="22"/>
        </w:rPr>
      </w:pPr>
      <w:r>
        <w:rPr>
          <w:b/>
          <w:bCs/>
          <w:szCs w:val="22"/>
        </w:rPr>
        <w:t>University of Electronic Science and Technology of China</w:t>
      </w:r>
      <w:r>
        <w:rPr>
          <w:b/>
          <w:bCs/>
          <w:szCs w:val="22"/>
          <w:lang w:eastAsia="zh-CN" w:bidi="ar"/>
        </w:rPr>
        <w:t xml:space="preserve"> </w:t>
      </w:r>
      <w:r>
        <w:rPr>
          <w:b/>
          <w:bCs/>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b/>
          <w:szCs w:val="22"/>
        </w:rPr>
      </w:pPr>
      <w:r>
        <w:rPr>
          <w:b/>
          <w:bCs/>
          <w:szCs w:val="22"/>
        </w:rPr>
        <w:t xml:space="preserve">Shenzhen </w:t>
      </w:r>
      <w:bookmarkStart w:id="1" w:name="OLE_LINK1"/>
      <w:r>
        <w:rPr>
          <w:b/>
          <w:bCs/>
          <w:szCs w:val="22"/>
        </w:rPr>
        <w:t>Transsion</w:t>
      </w:r>
      <w:bookmarkEnd w:id="1"/>
      <w:r>
        <w:rPr>
          <w:b/>
          <w:bCs/>
          <w:szCs w:val="22"/>
        </w:rPr>
        <w:t xml:space="preserve"> Holdings Co., Ltd.</w:t>
      </w:r>
      <w:r>
        <w:rPr>
          <w:b/>
          <w:bCs/>
          <w:szCs w:val="22"/>
          <w:lang w:eastAsia="zh-CN" w:bidi="ar"/>
        </w:rPr>
        <w:t xml:space="preserve"> (</w:t>
      </w:r>
      <w:r>
        <w:rPr>
          <w:b/>
          <w:bCs/>
          <w:szCs w:val="22"/>
        </w:rPr>
        <w:t>Transsion</w:t>
      </w:r>
      <w:r>
        <w:rPr>
          <w:b/>
          <w:bCs/>
          <w:szCs w:val="22"/>
          <w:lang w:eastAsia="zh-CN" w:bidi="ar"/>
        </w:rPr>
        <w:t xml:space="preserve">) </w:t>
      </w:r>
      <w:bookmarkStart w:id="2" w:name="OLE_LINK2"/>
      <w:r>
        <w:rPr>
          <w:b/>
          <w:bCs/>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End w:id="2"/>
    </w:p>
    <w:p>
      <w:pPr>
        <w:rPr>
          <w:szCs w:val="22"/>
          <w:lang w:val="en-CA"/>
        </w:rPr>
      </w:pPr>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20"/>
      </w:rPr>
      <w:fldChar w:fldCharType="begin"/>
    </w:r>
    <w:r>
      <w:rPr>
        <w:rStyle w:val="20"/>
      </w:rPr>
      <w:instrText xml:space="preserve"> PAGE </w:instrText>
    </w:r>
    <w:r>
      <w:rPr>
        <w:rStyle w:val="20"/>
      </w:rPr>
      <w:fldChar w:fldCharType="separate"/>
    </w:r>
    <w:r>
      <w:rPr>
        <w:rStyle w:val="20"/>
      </w:rPr>
      <w:t>4</w:t>
    </w:r>
    <w:r>
      <w:rPr>
        <w:rStyle w:val="20"/>
      </w:rPr>
      <w:fldChar w:fldCharType="end"/>
    </w:r>
    <w:r>
      <w:rPr>
        <w:rStyle w:val="20"/>
      </w:rPr>
      <w:tab/>
    </w:r>
    <w:r>
      <w:rPr>
        <w:rStyle w:val="20"/>
      </w:rPr>
      <w:t xml:space="preserve">Date Saved: </w:t>
    </w:r>
    <w:r>
      <w:rPr>
        <w:rStyle w:val="20"/>
      </w:rPr>
      <w:fldChar w:fldCharType="begin"/>
    </w:r>
    <w:r>
      <w:rPr>
        <w:rStyle w:val="20"/>
      </w:rPr>
      <w:instrText xml:space="preserve"> SAVEDATE  \@ "yyyy-MM-dd"  \* MERGEFORMAT </w:instrText>
    </w:r>
    <w:r>
      <w:rPr>
        <w:rStyle w:val="20"/>
      </w:rPr>
      <w:fldChar w:fldCharType="separate"/>
    </w:r>
    <w:r>
      <w:rPr>
        <w:rStyle w:val="20"/>
      </w:rPr>
      <w:t>2024-01-10</w:t>
    </w:r>
    <w:r>
      <w:rPr>
        <w:rStyle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FD783A"/>
    <w:multiLevelType w:val="multilevel"/>
    <w:tmpl w:val="1BFD783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2">
    <w:nsid w:val="744678A0"/>
    <w:multiLevelType w:val="multilevel"/>
    <w:tmpl w:val="744678A0"/>
    <w:lvl w:ilvl="0" w:tentative="0">
      <w:start w:val="1"/>
      <w:numFmt w:val="bullet"/>
      <w:pStyle w:val="39"/>
      <w:lvlText w:val=""/>
      <w:lvlJc w:val="left"/>
      <w:pPr>
        <w:ind w:left="440" w:hanging="440"/>
      </w:pPr>
      <w:rPr>
        <w:rFonts w:hint="default" w:ascii="Wingdings" w:hAnsi="Wingdings"/>
        <w:sz w:val="16"/>
        <w:szCs w:val="16"/>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rawingGridHorizontalSpacing w:val="120"/>
  <w:drawingGridVerticalSpacing w:val="1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rQ0Mje2NDA0Nzc1MDRQ0lEKTi0uzszPAykwNKgFAB0kFoctAAAA"/>
    <w:docVar w:name="commondata" w:val="eyJoZGlkIjoiNGYzM2YzOTQ5YjUyZGFhYzBjMWNlMTQyZjU3M2Y4Y2UifQ=="/>
  </w:docVars>
  <w:rsids>
    <w:rsidRoot w:val="006C5D39"/>
    <w:rsid w:val="00006E58"/>
    <w:rsid w:val="00016B91"/>
    <w:rsid w:val="00016BE7"/>
    <w:rsid w:val="00016C1B"/>
    <w:rsid w:val="0002013F"/>
    <w:rsid w:val="000308A3"/>
    <w:rsid w:val="000316AB"/>
    <w:rsid w:val="0003216F"/>
    <w:rsid w:val="00035A75"/>
    <w:rsid w:val="00044DD4"/>
    <w:rsid w:val="0004543A"/>
    <w:rsid w:val="000458BC"/>
    <w:rsid w:val="00045C41"/>
    <w:rsid w:val="00046C03"/>
    <w:rsid w:val="000520FD"/>
    <w:rsid w:val="00054E86"/>
    <w:rsid w:val="00065039"/>
    <w:rsid w:val="0007614F"/>
    <w:rsid w:val="00077AD9"/>
    <w:rsid w:val="00081398"/>
    <w:rsid w:val="00083B6F"/>
    <w:rsid w:val="00084393"/>
    <w:rsid w:val="000865E1"/>
    <w:rsid w:val="00092AF4"/>
    <w:rsid w:val="0009367E"/>
    <w:rsid w:val="00094479"/>
    <w:rsid w:val="000962AC"/>
    <w:rsid w:val="00097F18"/>
    <w:rsid w:val="000B0C0F"/>
    <w:rsid w:val="000B1C6B"/>
    <w:rsid w:val="000B4142"/>
    <w:rsid w:val="000B4FF9"/>
    <w:rsid w:val="000B7361"/>
    <w:rsid w:val="000C09AC"/>
    <w:rsid w:val="000C228D"/>
    <w:rsid w:val="000C2BAA"/>
    <w:rsid w:val="000C5F4C"/>
    <w:rsid w:val="000D7834"/>
    <w:rsid w:val="000E00F3"/>
    <w:rsid w:val="000E0C6B"/>
    <w:rsid w:val="000E6028"/>
    <w:rsid w:val="000E7373"/>
    <w:rsid w:val="000F00D4"/>
    <w:rsid w:val="000F158C"/>
    <w:rsid w:val="000F4AE7"/>
    <w:rsid w:val="00102B2E"/>
    <w:rsid w:val="00102F3D"/>
    <w:rsid w:val="001031B2"/>
    <w:rsid w:val="001036DB"/>
    <w:rsid w:val="00106EAB"/>
    <w:rsid w:val="00115EA7"/>
    <w:rsid w:val="00124E38"/>
    <w:rsid w:val="0012580B"/>
    <w:rsid w:val="00131F90"/>
    <w:rsid w:val="0013458C"/>
    <w:rsid w:val="0013526E"/>
    <w:rsid w:val="0014365F"/>
    <w:rsid w:val="00146152"/>
    <w:rsid w:val="00150D6E"/>
    <w:rsid w:val="00155526"/>
    <w:rsid w:val="00160B6D"/>
    <w:rsid w:val="001654D3"/>
    <w:rsid w:val="00171371"/>
    <w:rsid w:val="00171F25"/>
    <w:rsid w:val="00174CCA"/>
    <w:rsid w:val="00175A24"/>
    <w:rsid w:val="001815FA"/>
    <w:rsid w:val="00184E67"/>
    <w:rsid w:val="0018642C"/>
    <w:rsid w:val="00187476"/>
    <w:rsid w:val="00187E58"/>
    <w:rsid w:val="00190098"/>
    <w:rsid w:val="00194CEC"/>
    <w:rsid w:val="001952BB"/>
    <w:rsid w:val="001969DD"/>
    <w:rsid w:val="001A297E"/>
    <w:rsid w:val="001A360B"/>
    <w:rsid w:val="001A368E"/>
    <w:rsid w:val="001A4751"/>
    <w:rsid w:val="001A5D70"/>
    <w:rsid w:val="001A6A61"/>
    <w:rsid w:val="001A7329"/>
    <w:rsid w:val="001A792F"/>
    <w:rsid w:val="001B0F71"/>
    <w:rsid w:val="001B4E28"/>
    <w:rsid w:val="001B763D"/>
    <w:rsid w:val="001C3525"/>
    <w:rsid w:val="001C3AFB"/>
    <w:rsid w:val="001C3B64"/>
    <w:rsid w:val="001D07F0"/>
    <w:rsid w:val="001D16CA"/>
    <w:rsid w:val="001D1BD2"/>
    <w:rsid w:val="001E0248"/>
    <w:rsid w:val="001E02BE"/>
    <w:rsid w:val="001E33DC"/>
    <w:rsid w:val="001E3B37"/>
    <w:rsid w:val="001F1675"/>
    <w:rsid w:val="001F2594"/>
    <w:rsid w:val="001F292F"/>
    <w:rsid w:val="001F6A5E"/>
    <w:rsid w:val="002055A6"/>
    <w:rsid w:val="00205FC3"/>
    <w:rsid w:val="00206460"/>
    <w:rsid w:val="002069B4"/>
    <w:rsid w:val="002157E3"/>
    <w:rsid w:val="00215DFC"/>
    <w:rsid w:val="0021711A"/>
    <w:rsid w:val="002212DF"/>
    <w:rsid w:val="00222CD4"/>
    <w:rsid w:val="00225016"/>
    <w:rsid w:val="002253CA"/>
    <w:rsid w:val="002264A6"/>
    <w:rsid w:val="00227BA7"/>
    <w:rsid w:val="0023011C"/>
    <w:rsid w:val="002365F3"/>
    <w:rsid w:val="002375C1"/>
    <w:rsid w:val="0024175E"/>
    <w:rsid w:val="00247E1E"/>
    <w:rsid w:val="00251995"/>
    <w:rsid w:val="00252669"/>
    <w:rsid w:val="002620C3"/>
    <w:rsid w:val="00262601"/>
    <w:rsid w:val="00263398"/>
    <w:rsid w:val="00263B99"/>
    <w:rsid w:val="002647D8"/>
    <w:rsid w:val="00266372"/>
    <w:rsid w:val="00266F06"/>
    <w:rsid w:val="002718CE"/>
    <w:rsid w:val="00272001"/>
    <w:rsid w:val="00273600"/>
    <w:rsid w:val="00275BCF"/>
    <w:rsid w:val="00280613"/>
    <w:rsid w:val="00281B3A"/>
    <w:rsid w:val="00286256"/>
    <w:rsid w:val="00287D49"/>
    <w:rsid w:val="00290CF0"/>
    <w:rsid w:val="00291C0F"/>
    <w:rsid w:val="00291E36"/>
    <w:rsid w:val="00292257"/>
    <w:rsid w:val="002A4CB2"/>
    <w:rsid w:val="002A54E0"/>
    <w:rsid w:val="002B1595"/>
    <w:rsid w:val="002B191D"/>
    <w:rsid w:val="002B2E83"/>
    <w:rsid w:val="002B59B4"/>
    <w:rsid w:val="002B6F16"/>
    <w:rsid w:val="002B7CBA"/>
    <w:rsid w:val="002C3DD3"/>
    <w:rsid w:val="002D0AF6"/>
    <w:rsid w:val="002D0D3B"/>
    <w:rsid w:val="002D15E3"/>
    <w:rsid w:val="002D3799"/>
    <w:rsid w:val="002E481E"/>
    <w:rsid w:val="002F0554"/>
    <w:rsid w:val="002F164D"/>
    <w:rsid w:val="002F1C05"/>
    <w:rsid w:val="003021BC"/>
    <w:rsid w:val="00306206"/>
    <w:rsid w:val="0030724B"/>
    <w:rsid w:val="00311851"/>
    <w:rsid w:val="003150E5"/>
    <w:rsid w:val="00317D85"/>
    <w:rsid w:val="00325363"/>
    <w:rsid w:val="00326B26"/>
    <w:rsid w:val="00327C56"/>
    <w:rsid w:val="00330289"/>
    <w:rsid w:val="003315A1"/>
    <w:rsid w:val="00334317"/>
    <w:rsid w:val="00335603"/>
    <w:rsid w:val="003373EC"/>
    <w:rsid w:val="00342FF4"/>
    <w:rsid w:val="00344E5A"/>
    <w:rsid w:val="00346148"/>
    <w:rsid w:val="00347527"/>
    <w:rsid w:val="0035068C"/>
    <w:rsid w:val="00353565"/>
    <w:rsid w:val="00354225"/>
    <w:rsid w:val="0035623A"/>
    <w:rsid w:val="003621EF"/>
    <w:rsid w:val="003669EA"/>
    <w:rsid w:val="003706CC"/>
    <w:rsid w:val="003711A7"/>
    <w:rsid w:val="003739B7"/>
    <w:rsid w:val="00376D88"/>
    <w:rsid w:val="00377710"/>
    <w:rsid w:val="00380C52"/>
    <w:rsid w:val="00397016"/>
    <w:rsid w:val="003A25F5"/>
    <w:rsid w:val="003A2D8E"/>
    <w:rsid w:val="003A4A78"/>
    <w:rsid w:val="003A7CE6"/>
    <w:rsid w:val="003B59B0"/>
    <w:rsid w:val="003B5AD1"/>
    <w:rsid w:val="003C20E4"/>
    <w:rsid w:val="003C6FE6"/>
    <w:rsid w:val="003C7651"/>
    <w:rsid w:val="003D0404"/>
    <w:rsid w:val="003D62A2"/>
    <w:rsid w:val="003D6342"/>
    <w:rsid w:val="003E02E9"/>
    <w:rsid w:val="003E1CC5"/>
    <w:rsid w:val="003E3FD2"/>
    <w:rsid w:val="003E409F"/>
    <w:rsid w:val="003E4D42"/>
    <w:rsid w:val="003E6F90"/>
    <w:rsid w:val="003E73ED"/>
    <w:rsid w:val="003F5D0F"/>
    <w:rsid w:val="00414101"/>
    <w:rsid w:val="0041495C"/>
    <w:rsid w:val="004200B2"/>
    <w:rsid w:val="004219CF"/>
    <w:rsid w:val="0042313E"/>
    <w:rsid w:val="004234F0"/>
    <w:rsid w:val="00427EEC"/>
    <w:rsid w:val="004304FE"/>
    <w:rsid w:val="00433DDB"/>
    <w:rsid w:val="00435A29"/>
    <w:rsid w:val="00437619"/>
    <w:rsid w:val="0044212B"/>
    <w:rsid w:val="00442BC4"/>
    <w:rsid w:val="004431E1"/>
    <w:rsid w:val="004450EC"/>
    <w:rsid w:val="0045129D"/>
    <w:rsid w:val="004524CF"/>
    <w:rsid w:val="004618D0"/>
    <w:rsid w:val="00461A54"/>
    <w:rsid w:val="00465A1E"/>
    <w:rsid w:val="004669AC"/>
    <w:rsid w:val="00477818"/>
    <w:rsid w:val="0048078B"/>
    <w:rsid w:val="0049445A"/>
    <w:rsid w:val="004957D9"/>
    <w:rsid w:val="004A1C8F"/>
    <w:rsid w:val="004A2A63"/>
    <w:rsid w:val="004A39D7"/>
    <w:rsid w:val="004A3FD6"/>
    <w:rsid w:val="004B210C"/>
    <w:rsid w:val="004B6170"/>
    <w:rsid w:val="004B7E2A"/>
    <w:rsid w:val="004D0364"/>
    <w:rsid w:val="004D1488"/>
    <w:rsid w:val="004D405F"/>
    <w:rsid w:val="004E4F4F"/>
    <w:rsid w:val="004E6789"/>
    <w:rsid w:val="004E72E4"/>
    <w:rsid w:val="004F49C3"/>
    <w:rsid w:val="004F61E3"/>
    <w:rsid w:val="00500105"/>
    <w:rsid w:val="00502E10"/>
    <w:rsid w:val="0050354E"/>
    <w:rsid w:val="005045BC"/>
    <w:rsid w:val="0051015C"/>
    <w:rsid w:val="005112B9"/>
    <w:rsid w:val="005167B8"/>
    <w:rsid w:val="00516CF1"/>
    <w:rsid w:val="00526825"/>
    <w:rsid w:val="00531AE9"/>
    <w:rsid w:val="00536188"/>
    <w:rsid w:val="00536916"/>
    <w:rsid w:val="005414B0"/>
    <w:rsid w:val="00541FF1"/>
    <w:rsid w:val="005443A9"/>
    <w:rsid w:val="00545110"/>
    <w:rsid w:val="00550A66"/>
    <w:rsid w:val="00552D12"/>
    <w:rsid w:val="0055789C"/>
    <w:rsid w:val="00567EC7"/>
    <w:rsid w:val="00570013"/>
    <w:rsid w:val="00573B04"/>
    <w:rsid w:val="005753EC"/>
    <w:rsid w:val="00575A18"/>
    <w:rsid w:val="00576814"/>
    <w:rsid w:val="00576C7B"/>
    <w:rsid w:val="00577750"/>
    <w:rsid w:val="005801A2"/>
    <w:rsid w:val="005830A3"/>
    <w:rsid w:val="005938E1"/>
    <w:rsid w:val="00595141"/>
    <w:rsid w:val="005952A5"/>
    <w:rsid w:val="005A0657"/>
    <w:rsid w:val="005A33A1"/>
    <w:rsid w:val="005B038D"/>
    <w:rsid w:val="005B13E4"/>
    <w:rsid w:val="005B1D90"/>
    <w:rsid w:val="005B217D"/>
    <w:rsid w:val="005B489D"/>
    <w:rsid w:val="005B6334"/>
    <w:rsid w:val="005B6E18"/>
    <w:rsid w:val="005C385F"/>
    <w:rsid w:val="005C7C26"/>
    <w:rsid w:val="005C7E84"/>
    <w:rsid w:val="005D0646"/>
    <w:rsid w:val="005E1AC6"/>
    <w:rsid w:val="005E1D06"/>
    <w:rsid w:val="005E3F2B"/>
    <w:rsid w:val="005E6ACB"/>
    <w:rsid w:val="005F6F1B"/>
    <w:rsid w:val="005F79EE"/>
    <w:rsid w:val="00613F09"/>
    <w:rsid w:val="00615995"/>
    <w:rsid w:val="00616155"/>
    <w:rsid w:val="00617DF1"/>
    <w:rsid w:val="0062229F"/>
    <w:rsid w:val="00623B72"/>
    <w:rsid w:val="00624193"/>
    <w:rsid w:val="006249AD"/>
    <w:rsid w:val="00624B33"/>
    <w:rsid w:val="00625F8C"/>
    <w:rsid w:val="0063041A"/>
    <w:rsid w:val="00630AA2"/>
    <w:rsid w:val="00631D8B"/>
    <w:rsid w:val="00633B93"/>
    <w:rsid w:val="00646707"/>
    <w:rsid w:val="006476FD"/>
    <w:rsid w:val="0065205B"/>
    <w:rsid w:val="00654821"/>
    <w:rsid w:val="00657F7E"/>
    <w:rsid w:val="00662E58"/>
    <w:rsid w:val="006637F2"/>
    <w:rsid w:val="006642A5"/>
    <w:rsid w:val="00664DCF"/>
    <w:rsid w:val="00671511"/>
    <w:rsid w:val="00676F5B"/>
    <w:rsid w:val="006834F8"/>
    <w:rsid w:val="00690EC7"/>
    <w:rsid w:val="0069368B"/>
    <w:rsid w:val="006944EE"/>
    <w:rsid w:val="00695E79"/>
    <w:rsid w:val="006968F1"/>
    <w:rsid w:val="006A0E5C"/>
    <w:rsid w:val="006A48E6"/>
    <w:rsid w:val="006B10E0"/>
    <w:rsid w:val="006C5D39"/>
    <w:rsid w:val="006D5D89"/>
    <w:rsid w:val="006D6D9B"/>
    <w:rsid w:val="006E2810"/>
    <w:rsid w:val="006E298E"/>
    <w:rsid w:val="006E5417"/>
    <w:rsid w:val="006F0794"/>
    <w:rsid w:val="006F4DF5"/>
    <w:rsid w:val="006F7528"/>
    <w:rsid w:val="007007D3"/>
    <w:rsid w:val="007023DE"/>
    <w:rsid w:val="00702D95"/>
    <w:rsid w:val="00711253"/>
    <w:rsid w:val="0071262C"/>
    <w:rsid w:val="00712F60"/>
    <w:rsid w:val="00716A42"/>
    <w:rsid w:val="00720E3B"/>
    <w:rsid w:val="0073330B"/>
    <w:rsid w:val="0073380C"/>
    <w:rsid w:val="007367C3"/>
    <w:rsid w:val="0074393F"/>
    <w:rsid w:val="00745F6B"/>
    <w:rsid w:val="00746961"/>
    <w:rsid w:val="0075175B"/>
    <w:rsid w:val="0075585E"/>
    <w:rsid w:val="0075597E"/>
    <w:rsid w:val="007602DA"/>
    <w:rsid w:val="00762215"/>
    <w:rsid w:val="0076384E"/>
    <w:rsid w:val="0076459B"/>
    <w:rsid w:val="00770571"/>
    <w:rsid w:val="007757E9"/>
    <w:rsid w:val="007768FF"/>
    <w:rsid w:val="007824D3"/>
    <w:rsid w:val="007915F4"/>
    <w:rsid w:val="00796EE3"/>
    <w:rsid w:val="007979CE"/>
    <w:rsid w:val="00797FEA"/>
    <w:rsid w:val="007A388A"/>
    <w:rsid w:val="007A7407"/>
    <w:rsid w:val="007A7D29"/>
    <w:rsid w:val="007A7FCB"/>
    <w:rsid w:val="007B42CA"/>
    <w:rsid w:val="007B4AB8"/>
    <w:rsid w:val="007C081C"/>
    <w:rsid w:val="007C29DC"/>
    <w:rsid w:val="007D1181"/>
    <w:rsid w:val="007D1628"/>
    <w:rsid w:val="007D21DF"/>
    <w:rsid w:val="007D6F00"/>
    <w:rsid w:val="007D6F53"/>
    <w:rsid w:val="007E01A3"/>
    <w:rsid w:val="007E07DF"/>
    <w:rsid w:val="007E0EB6"/>
    <w:rsid w:val="007E5D7C"/>
    <w:rsid w:val="007F1F8B"/>
    <w:rsid w:val="007F6205"/>
    <w:rsid w:val="007F67A1"/>
    <w:rsid w:val="00801A7B"/>
    <w:rsid w:val="00802DE7"/>
    <w:rsid w:val="00811C05"/>
    <w:rsid w:val="00817FFE"/>
    <w:rsid w:val="008206C8"/>
    <w:rsid w:val="00841FDC"/>
    <w:rsid w:val="0084704F"/>
    <w:rsid w:val="00847604"/>
    <w:rsid w:val="00852B8E"/>
    <w:rsid w:val="008532FB"/>
    <w:rsid w:val="0086387C"/>
    <w:rsid w:val="00872506"/>
    <w:rsid w:val="00874A6C"/>
    <w:rsid w:val="00876C65"/>
    <w:rsid w:val="008815D3"/>
    <w:rsid w:val="00882F72"/>
    <w:rsid w:val="00885966"/>
    <w:rsid w:val="00891241"/>
    <w:rsid w:val="00893DC4"/>
    <w:rsid w:val="008949D3"/>
    <w:rsid w:val="008A147E"/>
    <w:rsid w:val="008A3E19"/>
    <w:rsid w:val="008A4B4C"/>
    <w:rsid w:val="008A7F2C"/>
    <w:rsid w:val="008B6E23"/>
    <w:rsid w:val="008C02A4"/>
    <w:rsid w:val="008C239F"/>
    <w:rsid w:val="008D3807"/>
    <w:rsid w:val="008E004E"/>
    <w:rsid w:val="008E480C"/>
    <w:rsid w:val="008E4AEE"/>
    <w:rsid w:val="008E68FD"/>
    <w:rsid w:val="008F1200"/>
    <w:rsid w:val="008F1A2E"/>
    <w:rsid w:val="008F4C3E"/>
    <w:rsid w:val="008F67BD"/>
    <w:rsid w:val="00900421"/>
    <w:rsid w:val="0090257B"/>
    <w:rsid w:val="00907757"/>
    <w:rsid w:val="00915C73"/>
    <w:rsid w:val="0091668D"/>
    <w:rsid w:val="009212B0"/>
    <w:rsid w:val="00921B78"/>
    <w:rsid w:val="00921FA1"/>
    <w:rsid w:val="009234A5"/>
    <w:rsid w:val="00933453"/>
    <w:rsid w:val="009336F7"/>
    <w:rsid w:val="0093636C"/>
    <w:rsid w:val="009374A7"/>
    <w:rsid w:val="00937F03"/>
    <w:rsid w:val="00942012"/>
    <w:rsid w:val="00946B57"/>
    <w:rsid w:val="0095409A"/>
    <w:rsid w:val="00955B42"/>
    <w:rsid w:val="00955F6D"/>
    <w:rsid w:val="009570EE"/>
    <w:rsid w:val="009661D6"/>
    <w:rsid w:val="009776EA"/>
    <w:rsid w:val="00977C16"/>
    <w:rsid w:val="00982FCA"/>
    <w:rsid w:val="0098373C"/>
    <w:rsid w:val="0098551D"/>
    <w:rsid w:val="00985DCB"/>
    <w:rsid w:val="00987D6B"/>
    <w:rsid w:val="0099518F"/>
    <w:rsid w:val="009A2150"/>
    <w:rsid w:val="009A523D"/>
    <w:rsid w:val="009B02A1"/>
    <w:rsid w:val="009B3361"/>
    <w:rsid w:val="009B504C"/>
    <w:rsid w:val="009B60FE"/>
    <w:rsid w:val="009B7F3F"/>
    <w:rsid w:val="009C3BD0"/>
    <w:rsid w:val="009C63F6"/>
    <w:rsid w:val="009D7CE6"/>
    <w:rsid w:val="009E448E"/>
    <w:rsid w:val="009F1B05"/>
    <w:rsid w:val="009F3351"/>
    <w:rsid w:val="009F34A5"/>
    <w:rsid w:val="009F3FA8"/>
    <w:rsid w:val="009F496B"/>
    <w:rsid w:val="009F566A"/>
    <w:rsid w:val="00A009F3"/>
    <w:rsid w:val="00A01439"/>
    <w:rsid w:val="00A02CE2"/>
    <w:rsid w:val="00A02E61"/>
    <w:rsid w:val="00A03D48"/>
    <w:rsid w:val="00A0478F"/>
    <w:rsid w:val="00A05CFF"/>
    <w:rsid w:val="00A12725"/>
    <w:rsid w:val="00A13048"/>
    <w:rsid w:val="00A13F63"/>
    <w:rsid w:val="00A15C7C"/>
    <w:rsid w:val="00A4451B"/>
    <w:rsid w:val="00A458B1"/>
    <w:rsid w:val="00A46843"/>
    <w:rsid w:val="00A56B97"/>
    <w:rsid w:val="00A6093D"/>
    <w:rsid w:val="00A703CE"/>
    <w:rsid w:val="00A72017"/>
    <w:rsid w:val="00A75660"/>
    <w:rsid w:val="00A75DDD"/>
    <w:rsid w:val="00A767DC"/>
    <w:rsid w:val="00A76A6D"/>
    <w:rsid w:val="00A812BC"/>
    <w:rsid w:val="00A83253"/>
    <w:rsid w:val="00A833D2"/>
    <w:rsid w:val="00AA2394"/>
    <w:rsid w:val="00AA6E84"/>
    <w:rsid w:val="00AB1A1C"/>
    <w:rsid w:val="00AB27EF"/>
    <w:rsid w:val="00AB413D"/>
    <w:rsid w:val="00AB4721"/>
    <w:rsid w:val="00AB7405"/>
    <w:rsid w:val="00AC0753"/>
    <w:rsid w:val="00AD05A8"/>
    <w:rsid w:val="00AD23D5"/>
    <w:rsid w:val="00AE067E"/>
    <w:rsid w:val="00AE341B"/>
    <w:rsid w:val="00AF51C5"/>
    <w:rsid w:val="00AF7945"/>
    <w:rsid w:val="00B0078D"/>
    <w:rsid w:val="00B01905"/>
    <w:rsid w:val="00B05258"/>
    <w:rsid w:val="00B07CA7"/>
    <w:rsid w:val="00B1279A"/>
    <w:rsid w:val="00B17457"/>
    <w:rsid w:val="00B2277B"/>
    <w:rsid w:val="00B23B14"/>
    <w:rsid w:val="00B240A4"/>
    <w:rsid w:val="00B3640F"/>
    <w:rsid w:val="00B4194A"/>
    <w:rsid w:val="00B437E8"/>
    <w:rsid w:val="00B51F2C"/>
    <w:rsid w:val="00B5213C"/>
    <w:rsid w:val="00B5222E"/>
    <w:rsid w:val="00B53179"/>
    <w:rsid w:val="00B532EA"/>
    <w:rsid w:val="00B542B0"/>
    <w:rsid w:val="00B57A23"/>
    <w:rsid w:val="00B600CD"/>
    <w:rsid w:val="00B61C96"/>
    <w:rsid w:val="00B65FD6"/>
    <w:rsid w:val="00B667AD"/>
    <w:rsid w:val="00B703B6"/>
    <w:rsid w:val="00B70E9E"/>
    <w:rsid w:val="00B73A2A"/>
    <w:rsid w:val="00B73AAB"/>
    <w:rsid w:val="00B75A51"/>
    <w:rsid w:val="00B814BD"/>
    <w:rsid w:val="00B827C6"/>
    <w:rsid w:val="00B91A60"/>
    <w:rsid w:val="00B94B06"/>
    <w:rsid w:val="00B94C28"/>
    <w:rsid w:val="00BA0397"/>
    <w:rsid w:val="00BA059E"/>
    <w:rsid w:val="00BA41DD"/>
    <w:rsid w:val="00BB2E71"/>
    <w:rsid w:val="00BC10BA"/>
    <w:rsid w:val="00BC1E3B"/>
    <w:rsid w:val="00BC5AFD"/>
    <w:rsid w:val="00BC664C"/>
    <w:rsid w:val="00BD4CDB"/>
    <w:rsid w:val="00BD7A0B"/>
    <w:rsid w:val="00BE3897"/>
    <w:rsid w:val="00BE40AA"/>
    <w:rsid w:val="00BE5780"/>
    <w:rsid w:val="00BF553F"/>
    <w:rsid w:val="00C00DDE"/>
    <w:rsid w:val="00C04F43"/>
    <w:rsid w:val="00C05271"/>
    <w:rsid w:val="00C0609D"/>
    <w:rsid w:val="00C115AB"/>
    <w:rsid w:val="00C22AB6"/>
    <w:rsid w:val="00C2332F"/>
    <w:rsid w:val="00C25BB1"/>
    <w:rsid w:val="00C26CCB"/>
    <w:rsid w:val="00C30249"/>
    <w:rsid w:val="00C35F74"/>
    <w:rsid w:val="00C3723B"/>
    <w:rsid w:val="00C42466"/>
    <w:rsid w:val="00C4393E"/>
    <w:rsid w:val="00C45620"/>
    <w:rsid w:val="00C50B33"/>
    <w:rsid w:val="00C558E4"/>
    <w:rsid w:val="00C606C9"/>
    <w:rsid w:val="00C6257E"/>
    <w:rsid w:val="00C63E68"/>
    <w:rsid w:val="00C80288"/>
    <w:rsid w:val="00C836F0"/>
    <w:rsid w:val="00C84003"/>
    <w:rsid w:val="00C90650"/>
    <w:rsid w:val="00C92071"/>
    <w:rsid w:val="00C97D78"/>
    <w:rsid w:val="00CA1C28"/>
    <w:rsid w:val="00CA4C14"/>
    <w:rsid w:val="00CA6C65"/>
    <w:rsid w:val="00CA701F"/>
    <w:rsid w:val="00CB666C"/>
    <w:rsid w:val="00CC2443"/>
    <w:rsid w:val="00CC2AAE"/>
    <w:rsid w:val="00CC2E17"/>
    <w:rsid w:val="00CC5A42"/>
    <w:rsid w:val="00CD0EAB"/>
    <w:rsid w:val="00CD3E4C"/>
    <w:rsid w:val="00CD4BF1"/>
    <w:rsid w:val="00CD7BC2"/>
    <w:rsid w:val="00CE0776"/>
    <w:rsid w:val="00CE5BC0"/>
    <w:rsid w:val="00CE5E02"/>
    <w:rsid w:val="00CF2E65"/>
    <w:rsid w:val="00CF34DB"/>
    <w:rsid w:val="00CF3917"/>
    <w:rsid w:val="00CF558F"/>
    <w:rsid w:val="00D010C0"/>
    <w:rsid w:val="00D05456"/>
    <w:rsid w:val="00D06812"/>
    <w:rsid w:val="00D06B8B"/>
    <w:rsid w:val="00D073E2"/>
    <w:rsid w:val="00D1555A"/>
    <w:rsid w:val="00D1593E"/>
    <w:rsid w:val="00D160A2"/>
    <w:rsid w:val="00D22467"/>
    <w:rsid w:val="00D22E58"/>
    <w:rsid w:val="00D41F46"/>
    <w:rsid w:val="00D446EC"/>
    <w:rsid w:val="00D50892"/>
    <w:rsid w:val="00D51BF0"/>
    <w:rsid w:val="00D531DB"/>
    <w:rsid w:val="00D5550E"/>
    <w:rsid w:val="00D55942"/>
    <w:rsid w:val="00D57B97"/>
    <w:rsid w:val="00D60CCA"/>
    <w:rsid w:val="00D63129"/>
    <w:rsid w:val="00D67569"/>
    <w:rsid w:val="00D72514"/>
    <w:rsid w:val="00D75FA4"/>
    <w:rsid w:val="00D807BF"/>
    <w:rsid w:val="00D81499"/>
    <w:rsid w:val="00D82FCC"/>
    <w:rsid w:val="00D83E21"/>
    <w:rsid w:val="00D8450E"/>
    <w:rsid w:val="00D96B2C"/>
    <w:rsid w:val="00DA17FC"/>
    <w:rsid w:val="00DA2ACA"/>
    <w:rsid w:val="00DA7887"/>
    <w:rsid w:val="00DB2C26"/>
    <w:rsid w:val="00DB3863"/>
    <w:rsid w:val="00DB3F6D"/>
    <w:rsid w:val="00DB45C3"/>
    <w:rsid w:val="00DB62AD"/>
    <w:rsid w:val="00DB7F4F"/>
    <w:rsid w:val="00DC2618"/>
    <w:rsid w:val="00DC4142"/>
    <w:rsid w:val="00DD02F4"/>
    <w:rsid w:val="00DD1866"/>
    <w:rsid w:val="00DD6622"/>
    <w:rsid w:val="00DE1485"/>
    <w:rsid w:val="00DE1C7C"/>
    <w:rsid w:val="00DE6B43"/>
    <w:rsid w:val="00DF1CB0"/>
    <w:rsid w:val="00DF4BD5"/>
    <w:rsid w:val="00E02953"/>
    <w:rsid w:val="00E03B0E"/>
    <w:rsid w:val="00E041C6"/>
    <w:rsid w:val="00E04D0B"/>
    <w:rsid w:val="00E05AD1"/>
    <w:rsid w:val="00E05C9E"/>
    <w:rsid w:val="00E06DB0"/>
    <w:rsid w:val="00E11923"/>
    <w:rsid w:val="00E127AF"/>
    <w:rsid w:val="00E12CAC"/>
    <w:rsid w:val="00E16235"/>
    <w:rsid w:val="00E207D8"/>
    <w:rsid w:val="00E227C3"/>
    <w:rsid w:val="00E251B7"/>
    <w:rsid w:val="00E25F6A"/>
    <w:rsid w:val="00E262D4"/>
    <w:rsid w:val="00E36250"/>
    <w:rsid w:val="00E423DD"/>
    <w:rsid w:val="00E47F2D"/>
    <w:rsid w:val="00E54511"/>
    <w:rsid w:val="00E57ADE"/>
    <w:rsid w:val="00E60EDC"/>
    <w:rsid w:val="00E61DAC"/>
    <w:rsid w:val="00E72B80"/>
    <w:rsid w:val="00E758D5"/>
    <w:rsid w:val="00E75FE3"/>
    <w:rsid w:val="00E77199"/>
    <w:rsid w:val="00E83C6A"/>
    <w:rsid w:val="00E86C4C"/>
    <w:rsid w:val="00E907A3"/>
    <w:rsid w:val="00E915D5"/>
    <w:rsid w:val="00E964B1"/>
    <w:rsid w:val="00EA063C"/>
    <w:rsid w:val="00EA4C92"/>
    <w:rsid w:val="00EA5AE0"/>
    <w:rsid w:val="00EB2620"/>
    <w:rsid w:val="00EB56E1"/>
    <w:rsid w:val="00EB5A54"/>
    <w:rsid w:val="00EB7AB1"/>
    <w:rsid w:val="00EC32BD"/>
    <w:rsid w:val="00ED536F"/>
    <w:rsid w:val="00EE3123"/>
    <w:rsid w:val="00EE7CD8"/>
    <w:rsid w:val="00EF2FD5"/>
    <w:rsid w:val="00EF37F6"/>
    <w:rsid w:val="00EF3AEF"/>
    <w:rsid w:val="00EF48CC"/>
    <w:rsid w:val="00F00801"/>
    <w:rsid w:val="00F00F15"/>
    <w:rsid w:val="00F15CBB"/>
    <w:rsid w:val="00F17F7F"/>
    <w:rsid w:val="00F23E2B"/>
    <w:rsid w:val="00F2488D"/>
    <w:rsid w:val="00F36DDF"/>
    <w:rsid w:val="00F37B53"/>
    <w:rsid w:val="00F443BD"/>
    <w:rsid w:val="00F4738F"/>
    <w:rsid w:val="00F601A0"/>
    <w:rsid w:val="00F639CF"/>
    <w:rsid w:val="00F64F1C"/>
    <w:rsid w:val="00F70548"/>
    <w:rsid w:val="00F712E9"/>
    <w:rsid w:val="00F73032"/>
    <w:rsid w:val="00F83BF8"/>
    <w:rsid w:val="00F848FC"/>
    <w:rsid w:val="00F906F6"/>
    <w:rsid w:val="00F90BD6"/>
    <w:rsid w:val="00F9177C"/>
    <w:rsid w:val="00F9282A"/>
    <w:rsid w:val="00F942C4"/>
    <w:rsid w:val="00F96BAD"/>
    <w:rsid w:val="00FA139D"/>
    <w:rsid w:val="00FA56CF"/>
    <w:rsid w:val="00FA60F5"/>
    <w:rsid w:val="00FB0E84"/>
    <w:rsid w:val="00FC2405"/>
    <w:rsid w:val="00FC46F4"/>
    <w:rsid w:val="00FD01C2"/>
    <w:rsid w:val="00FD3075"/>
    <w:rsid w:val="00FE595C"/>
    <w:rsid w:val="00FF0CE3"/>
    <w:rsid w:val="016C5839"/>
    <w:rsid w:val="01A56261"/>
    <w:rsid w:val="034D7229"/>
    <w:rsid w:val="042042C5"/>
    <w:rsid w:val="06712BB6"/>
    <w:rsid w:val="06BD5DFB"/>
    <w:rsid w:val="07726BE5"/>
    <w:rsid w:val="088210AA"/>
    <w:rsid w:val="09412D13"/>
    <w:rsid w:val="096979D7"/>
    <w:rsid w:val="09BE25B6"/>
    <w:rsid w:val="0A183D92"/>
    <w:rsid w:val="0A64315D"/>
    <w:rsid w:val="0B4E7969"/>
    <w:rsid w:val="0BA15CEB"/>
    <w:rsid w:val="0C9615C8"/>
    <w:rsid w:val="0CA84E57"/>
    <w:rsid w:val="0CBC5489"/>
    <w:rsid w:val="0CCA593D"/>
    <w:rsid w:val="0D482898"/>
    <w:rsid w:val="0DA87805"/>
    <w:rsid w:val="0DB5188A"/>
    <w:rsid w:val="0DD12881"/>
    <w:rsid w:val="0DE52FC4"/>
    <w:rsid w:val="0E272CCA"/>
    <w:rsid w:val="0E3C1CFB"/>
    <w:rsid w:val="0EDB59B8"/>
    <w:rsid w:val="0F061E8B"/>
    <w:rsid w:val="0F4277E5"/>
    <w:rsid w:val="10FE14EA"/>
    <w:rsid w:val="117417AC"/>
    <w:rsid w:val="11EE155E"/>
    <w:rsid w:val="120668A8"/>
    <w:rsid w:val="12F11306"/>
    <w:rsid w:val="14B22D17"/>
    <w:rsid w:val="14CF5677"/>
    <w:rsid w:val="14F0383F"/>
    <w:rsid w:val="15396F94"/>
    <w:rsid w:val="153E0735"/>
    <w:rsid w:val="15910B7E"/>
    <w:rsid w:val="15FC4288"/>
    <w:rsid w:val="16361726"/>
    <w:rsid w:val="16781D3E"/>
    <w:rsid w:val="16881F98"/>
    <w:rsid w:val="17B80BA9"/>
    <w:rsid w:val="18186886"/>
    <w:rsid w:val="187A6D18"/>
    <w:rsid w:val="1966438F"/>
    <w:rsid w:val="19D159ED"/>
    <w:rsid w:val="1A0F29BA"/>
    <w:rsid w:val="1A554377"/>
    <w:rsid w:val="1BFE6842"/>
    <w:rsid w:val="1C493F53"/>
    <w:rsid w:val="1C533032"/>
    <w:rsid w:val="1C9A0C60"/>
    <w:rsid w:val="1D3A4BE6"/>
    <w:rsid w:val="1DA11B7B"/>
    <w:rsid w:val="1E450758"/>
    <w:rsid w:val="1E8A6AB3"/>
    <w:rsid w:val="1EBF050A"/>
    <w:rsid w:val="1F2E38E2"/>
    <w:rsid w:val="1F3A2287"/>
    <w:rsid w:val="1F4F6B54"/>
    <w:rsid w:val="207C4184"/>
    <w:rsid w:val="213D1BBA"/>
    <w:rsid w:val="216B27FE"/>
    <w:rsid w:val="224D22D1"/>
    <w:rsid w:val="23377209"/>
    <w:rsid w:val="23ED78C8"/>
    <w:rsid w:val="24457704"/>
    <w:rsid w:val="25191426"/>
    <w:rsid w:val="251D41DD"/>
    <w:rsid w:val="252E6CEC"/>
    <w:rsid w:val="256736AA"/>
    <w:rsid w:val="258A1146"/>
    <w:rsid w:val="25936FEA"/>
    <w:rsid w:val="25FC640E"/>
    <w:rsid w:val="264D28A0"/>
    <w:rsid w:val="2694227D"/>
    <w:rsid w:val="270A0791"/>
    <w:rsid w:val="272F1FA5"/>
    <w:rsid w:val="273E043A"/>
    <w:rsid w:val="278422F1"/>
    <w:rsid w:val="27B22717"/>
    <w:rsid w:val="28355CE1"/>
    <w:rsid w:val="286E64DA"/>
    <w:rsid w:val="28C12F93"/>
    <w:rsid w:val="28C66939"/>
    <w:rsid w:val="29080D00"/>
    <w:rsid w:val="29C42E79"/>
    <w:rsid w:val="2A703663"/>
    <w:rsid w:val="2BB313F7"/>
    <w:rsid w:val="2C2F561A"/>
    <w:rsid w:val="2C3A38C6"/>
    <w:rsid w:val="2C72641F"/>
    <w:rsid w:val="2C7A0167"/>
    <w:rsid w:val="2D2D4BDE"/>
    <w:rsid w:val="2D2D51D9"/>
    <w:rsid w:val="2D300825"/>
    <w:rsid w:val="2D500AFB"/>
    <w:rsid w:val="2DAF5BEE"/>
    <w:rsid w:val="2DBB27E5"/>
    <w:rsid w:val="2EA52F70"/>
    <w:rsid w:val="2F7C5FA4"/>
    <w:rsid w:val="2FAD43AF"/>
    <w:rsid w:val="30093CDB"/>
    <w:rsid w:val="30192FED"/>
    <w:rsid w:val="30AE4883"/>
    <w:rsid w:val="30B8300C"/>
    <w:rsid w:val="31942064"/>
    <w:rsid w:val="31E57E30"/>
    <w:rsid w:val="32290665"/>
    <w:rsid w:val="32562ADC"/>
    <w:rsid w:val="3276716B"/>
    <w:rsid w:val="32796CF3"/>
    <w:rsid w:val="329D695D"/>
    <w:rsid w:val="332819AF"/>
    <w:rsid w:val="338B0EAB"/>
    <w:rsid w:val="33AD3AE1"/>
    <w:rsid w:val="34183037"/>
    <w:rsid w:val="34450454"/>
    <w:rsid w:val="34B63D06"/>
    <w:rsid w:val="351429B9"/>
    <w:rsid w:val="351526BB"/>
    <w:rsid w:val="35492DCC"/>
    <w:rsid w:val="36C26992"/>
    <w:rsid w:val="36C56482"/>
    <w:rsid w:val="37A203AE"/>
    <w:rsid w:val="37E42938"/>
    <w:rsid w:val="381C4749"/>
    <w:rsid w:val="397523E2"/>
    <w:rsid w:val="398C5120"/>
    <w:rsid w:val="399218BB"/>
    <w:rsid w:val="3A007F24"/>
    <w:rsid w:val="3A231E3E"/>
    <w:rsid w:val="3A4C2E2C"/>
    <w:rsid w:val="3A5C0EAC"/>
    <w:rsid w:val="3AFC1371"/>
    <w:rsid w:val="3B3D2A8B"/>
    <w:rsid w:val="3BBB0836"/>
    <w:rsid w:val="3BC62A80"/>
    <w:rsid w:val="3BE70C49"/>
    <w:rsid w:val="3C3175B0"/>
    <w:rsid w:val="3C756255"/>
    <w:rsid w:val="3C7F70D3"/>
    <w:rsid w:val="3C812E4B"/>
    <w:rsid w:val="3D9D5212"/>
    <w:rsid w:val="3E175815"/>
    <w:rsid w:val="3EFE0783"/>
    <w:rsid w:val="3F4C5993"/>
    <w:rsid w:val="3F786788"/>
    <w:rsid w:val="402D676B"/>
    <w:rsid w:val="405C1C05"/>
    <w:rsid w:val="4090365D"/>
    <w:rsid w:val="40963856"/>
    <w:rsid w:val="40FE4A6B"/>
    <w:rsid w:val="4214206C"/>
    <w:rsid w:val="42982C9D"/>
    <w:rsid w:val="42AB5E9B"/>
    <w:rsid w:val="42D5774E"/>
    <w:rsid w:val="431E31A2"/>
    <w:rsid w:val="4335673E"/>
    <w:rsid w:val="433724B6"/>
    <w:rsid w:val="439E6DDD"/>
    <w:rsid w:val="440D7281"/>
    <w:rsid w:val="451527AB"/>
    <w:rsid w:val="456926CF"/>
    <w:rsid w:val="45CA7611"/>
    <w:rsid w:val="45D558E1"/>
    <w:rsid w:val="46067025"/>
    <w:rsid w:val="464E1FF0"/>
    <w:rsid w:val="46503FBA"/>
    <w:rsid w:val="465A6561"/>
    <w:rsid w:val="46AF05B5"/>
    <w:rsid w:val="46F91A62"/>
    <w:rsid w:val="47514BAE"/>
    <w:rsid w:val="476B27B5"/>
    <w:rsid w:val="47BC11DC"/>
    <w:rsid w:val="480E0A3C"/>
    <w:rsid w:val="48DB1EBA"/>
    <w:rsid w:val="49465201"/>
    <w:rsid w:val="4950607F"/>
    <w:rsid w:val="49D40A5E"/>
    <w:rsid w:val="49DB003F"/>
    <w:rsid w:val="49E1317B"/>
    <w:rsid w:val="4B3F451E"/>
    <w:rsid w:val="4C0118B3"/>
    <w:rsid w:val="4C1C6B38"/>
    <w:rsid w:val="4D5819A6"/>
    <w:rsid w:val="4D653DC5"/>
    <w:rsid w:val="4D783DF7"/>
    <w:rsid w:val="4DC328B0"/>
    <w:rsid w:val="4DF2636D"/>
    <w:rsid w:val="4E65437B"/>
    <w:rsid w:val="4E895320"/>
    <w:rsid w:val="4EA824BA"/>
    <w:rsid w:val="4EF63225"/>
    <w:rsid w:val="4EFE20DA"/>
    <w:rsid w:val="4F07387B"/>
    <w:rsid w:val="4FA449D3"/>
    <w:rsid w:val="50016325"/>
    <w:rsid w:val="50772144"/>
    <w:rsid w:val="50831420"/>
    <w:rsid w:val="50B213CE"/>
    <w:rsid w:val="50F36726"/>
    <w:rsid w:val="51031BD4"/>
    <w:rsid w:val="524032B0"/>
    <w:rsid w:val="52601C78"/>
    <w:rsid w:val="529A65BD"/>
    <w:rsid w:val="52FE6B4C"/>
    <w:rsid w:val="5382152B"/>
    <w:rsid w:val="53941B93"/>
    <w:rsid w:val="53DC1821"/>
    <w:rsid w:val="53EC4BF7"/>
    <w:rsid w:val="54043A78"/>
    <w:rsid w:val="54116A36"/>
    <w:rsid w:val="54576514"/>
    <w:rsid w:val="545D7869"/>
    <w:rsid w:val="548968E9"/>
    <w:rsid w:val="54A77A85"/>
    <w:rsid w:val="54B95421"/>
    <w:rsid w:val="54D854C0"/>
    <w:rsid w:val="54E212ED"/>
    <w:rsid w:val="54F208F0"/>
    <w:rsid w:val="55692554"/>
    <w:rsid w:val="5579070C"/>
    <w:rsid w:val="55F14746"/>
    <w:rsid w:val="56063441"/>
    <w:rsid w:val="569357FD"/>
    <w:rsid w:val="56A8574D"/>
    <w:rsid w:val="57770C7B"/>
    <w:rsid w:val="58093FC9"/>
    <w:rsid w:val="58670D6E"/>
    <w:rsid w:val="58CD3249"/>
    <w:rsid w:val="590649AC"/>
    <w:rsid w:val="59301A29"/>
    <w:rsid w:val="5A646F47"/>
    <w:rsid w:val="5B987D76"/>
    <w:rsid w:val="5C25514A"/>
    <w:rsid w:val="5C3435DF"/>
    <w:rsid w:val="5C3D6937"/>
    <w:rsid w:val="5C8A1451"/>
    <w:rsid w:val="5C8F6A67"/>
    <w:rsid w:val="5C9127DF"/>
    <w:rsid w:val="5E4E4E2C"/>
    <w:rsid w:val="5E6301AB"/>
    <w:rsid w:val="5E9B2C90"/>
    <w:rsid w:val="5ECB456F"/>
    <w:rsid w:val="5EDC2F6E"/>
    <w:rsid w:val="5EE17A4E"/>
    <w:rsid w:val="5F7F7267"/>
    <w:rsid w:val="5FF23595"/>
    <w:rsid w:val="60AC7BE7"/>
    <w:rsid w:val="6263077A"/>
    <w:rsid w:val="63902345"/>
    <w:rsid w:val="646C7681"/>
    <w:rsid w:val="64C574CA"/>
    <w:rsid w:val="64DB4F3F"/>
    <w:rsid w:val="65054849"/>
    <w:rsid w:val="653603C7"/>
    <w:rsid w:val="65382832"/>
    <w:rsid w:val="65DC0E29"/>
    <w:rsid w:val="660C6FBC"/>
    <w:rsid w:val="66291CDA"/>
    <w:rsid w:val="668D2269"/>
    <w:rsid w:val="668F4233"/>
    <w:rsid w:val="673233E3"/>
    <w:rsid w:val="68040309"/>
    <w:rsid w:val="68213007"/>
    <w:rsid w:val="68831B76"/>
    <w:rsid w:val="68A67612"/>
    <w:rsid w:val="692844CB"/>
    <w:rsid w:val="6951757E"/>
    <w:rsid w:val="69602435"/>
    <w:rsid w:val="69AA4BC0"/>
    <w:rsid w:val="6ABE50E7"/>
    <w:rsid w:val="6AF428B7"/>
    <w:rsid w:val="6B030D4C"/>
    <w:rsid w:val="6C937EAD"/>
    <w:rsid w:val="6CCD33BF"/>
    <w:rsid w:val="6CDE737B"/>
    <w:rsid w:val="6DD662A4"/>
    <w:rsid w:val="6E054DDB"/>
    <w:rsid w:val="6EAE79B8"/>
    <w:rsid w:val="6EED1AF7"/>
    <w:rsid w:val="6F665A56"/>
    <w:rsid w:val="6FB940CF"/>
    <w:rsid w:val="6FBB1862"/>
    <w:rsid w:val="6FF173C5"/>
    <w:rsid w:val="7004359C"/>
    <w:rsid w:val="7004D7BC"/>
    <w:rsid w:val="700F0A1B"/>
    <w:rsid w:val="71453E6C"/>
    <w:rsid w:val="71A60683"/>
    <w:rsid w:val="735F5F04"/>
    <w:rsid w:val="742C4E6F"/>
    <w:rsid w:val="751D3BDE"/>
    <w:rsid w:val="754C32EF"/>
    <w:rsid w:val="75754009"/>
    <w:rsid w:val="75BC15FB"/>
    <w:rsid w:val="77163BB5"/>
    <w:rsid w:val="772B0275"/>
    <w:rsid w:val="77534E09"/>
    <w:rsid w:val="775E19E5"/>
    <w:rsid w:val="77A657D3"/>
    <w:rsid w:val="78252301"/>
    <w:rsid w:val="78267E28"/>
    <w:rsid w:val="78DB6852"/>
    <w:rsid w:val="794744F9"/>
    <w:rsid w:val="79490272"/>
    <w:rsid w:val="79681726"/>
    <w:rsid w:val="79884943"/>
    <w:rsid w:val="79927E6B"/>
    <w:rsid w:val="7B2D5625"/>
    <w:rsid w:val="7C1F350C"/>
    <w:rsid w:val="7C1F52BA"/>
    <w:rsid w:val="7C2D5C29"/>
    <w:rsid w:val="7C5160EE"/>
    <w:rsid w:val="7D2D1C58"/>
    <w:rsid w:val="7DD450D5"/>
    <w:rsid w:val="7E0018D8"/>
    <w:rsid w:val="7E9F375B"/>
    <w:rsid w:val="7EBA6943"/>
    <w:rsid w:val="7EED7E06"/>
    <w:rsid w:val="7F182BC0"/>
    <w:rsid w:val="7F3C6183"/>
    <w:rsid w:val="7F480FCB"/>
    <w:rsid w:val="7FB87EFF"/>
    <w:rsid w:val="7FDC1E3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eastAsiaTheme="minorEastAsia"/>
      <w:sz w:val="22"/>
      <w:lang w:val="en-US" w:eastAsia="en-US" w:bidi="ar-SA"/>
    </w:rPr>
  </w:style>
  <w:style w:type="paragraph" w:styleId="2">
    <w:name w:val="heading 1"/>
    <w:basedOn w:val="1"/>
    <w:next w:val="1"/>
    <w:autoRedefine/>
    <w:qFormat/>
    <w:uiPriority w:val="0"/>
    <w:pPr>
      <w:keepNext/>
      <w:numPr>
        <w:ilvl w:val="0"/>
        <w:numId w:val="1"/>
      </w:numPr>
      <w:tabs>
        <w:tab w:val="clear" w:pos="1800"/>
      </w:tabs>
      <w:spacing w:before="240" w:after="60"/>
      <w:outlineLvl w:val="0"/>
      <w:pPrChange w:id="0" w:author="俊杰 陈" w:date="2024-01-09T14:11:00Z">
        <w:pPr>
          <w:keepNext/>
          <w:numPr>
            <w:numId w:val="1"/>
          </w:numPr>
          <w:overflowPunct w:val="0"/>
          <w:autoSpaceDE w:val="0"/>
          <w:autoSpaceDN w:val="0"/>
          <w:adjustRightInd w:val="0"/>
          <w:spacing w:before="240" w:after="60"/>
          <w:ind w:left="432" w:hanging="432"/>
          <w:jc w:val="both"/>
          <w:textAlignment w:val="baseline"/>
          <w:outlineLvl w:val="0"/>
        </w:pPr>
      </w:pPrChange>
    </w:pPr>
    <w:rPr>
      <w:rFonts w:cs="Arial"/>
      <w:b/>
      <w:bCs/>
      <w:kern w:val="32"/>
      <w:sz w:val="32"/>
      <w:szCs w:val="32"/>
      <w:rPrChange w:id="1" w:author="俊杰 陈" w:date="2024-01-09T14:11:00Z">
        <w:rPr>
          <w:rFonts w:cs="Arial" w:eastAsiaTheme="minorEastAsia"/>
          <w:b/>
          <w:bCs/>
          <w:kern w:val="32"/>
          <w:sz w:val="32"/>
          <w:szCs w:val="32"/>
          <w:lang w:val="en-US" w:eastAsia="en-US" w:bidi="ar-SA"/>
        </w:rPr>
      </w:rPrChange>
    </w:rPr>
  </w:style>
  <w:style w:type="paragraph" w:styleId="3">
    <w:name w:val="heading 2"/>
    <w:basedOn w:val="1"/>
    <w:next w:val="1"/>
    <w:link w:val="25"/>
    <w:qFormat/>
    <w:uiPriority w:val="0"/>
    <w:pPr>
      <w:keepNext/>
      <w:numPr>
        <w:ilvl w:val="1"/>
        <w:numId w:val="1"/>
      </w:numPr>
      <w:tabs>
        <w:tab w:val="clear" w:pos="360"/>
      </w:tabs>
      <w:spacing w:before="240" w:after="60"/>
      <w:outlineLvl w:val="1"/>
    </w:pPr>
    <w:rPr>
      <w:b/>
      <w:bCs/>
      <w:i/>
      <w:iCs/>
      <w:sz w:val="28"/>
      <w:szCs w:val="28"/>
    </w:rPr>
  </w:style>
  <w:style w:type="paragraph" w:styleId="4">
    <w:name w:val="heading 3"/>
    <w:basedOn w:val="1"/>
    <w:next w:val="1"/>
    <w:link w:val="26"/>
    <w:qFormat/>
    <w:uiPriority w:val="0"/>
    <w:pPr>
      <w:keepNext/>
      <w:numPr>
        <w:ilvl w:val="2"/>
        <w:numId w:val="1"/>
      </w:numPr>
      <w:spacing w:before="240" w:after="60"/>
      <w:outlineLvl w:val="2"/>
    </w:pPr>
    <w:rPr>
      <w:b/>
      <w:bCs/>
      <w:sz w:val="26"/>
      <w:szCs w:val="26"/>
    </w:rPr>
  </w:style>
  <w:style w:type="paragraph" w:styleId="5">
    <w:name w:val="heading 4"/>
    <w:basedOn w:val="1"/>
    <w:next w:val="1"/>
    <w:link w:val="27"/>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8"/>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9"/>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30"/>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31"/>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32"/>
    <w:qFormat/>
    <w:uiPriority w:val="0"/>
    <w:pPr>
      <w:keepNext/>
      <w:spacing w:before="240" w:after="60"/>
      <w:ind w:left="1440" w:hanging="1440"/>
      <w:outlineLvl w:val="8"/>
    </w:pPr>
    <w:rPr>
      <w:b/>
      <w:szCs w:val="22"/>
    </w:rPr>
  </w:style>
  <w:style w:type="character" w:default="1" w:styleId="19">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11">
    <w:name w:val="caption"/>
    <w:basedOn w:val="1"/>
    <w:next w:val="1"/>
    <w:link w:val="36"/>
    <w:autoRedefine/>
    <w:unhideWhenUsed/>
    <w:qFormat/>
    <w:uiPriority w:val="0"/>
    <w:pPr>
      <w:spacing w:before="0" w:after="200"/>
    </w:pPr>
    <w:rPr>
      <w:i/>
      <w:iCs/>
      <w:color w:val="44546A" w:themeColor="text2"/>
      <w:sz w:val="18"/>
      <w:szCs w:val="18"/>
      <w14:textFill>
        <w14:solidFill>
          <w14:schemeClr w14:val="tx2"/>
        </w14:solidFill>
      </w14:textFill>
    </w:rPr>
  </w:style>
  <w:style w:type="paragraph" w:styleId="12">
    <w:name w:val="Document Map"/>
    <w:basedOn w:val="1"/>
    <w:link w:val="33"/>
    <w:autoRedefine/>
    <w:qFormat/>
    <w:uiPriority w:val="0"/>
    <w:rPr>
      <w:rFonts w:ascii="Tahoma" w:hAnsi="Tahoma" w:cs="Tahoma"/>
      <w:sz w:val="16"/>
      <w:szCs w:val="16"/>
    </w:rPr>
  </w:style>
  <w:style w:type="paragraph" w:styleId="13">
    <w:name w:val="annotation text"/>
    <w:basedOn w:val="1"/>
    <w:link w:val="37"/>
    <w:autoRedefine/>
    <w:qFormat/>
    <w:uiPriority w:val="0"/>
    <w:rPr>
      <w:sz w:val="20"/>
    </w:rPr>
  </w:style>
  <w:style w:type="paragraph" w:styleId="14">
    <w:name w:val="Balloon Text"/>
    <w:basedOn w:val="1"/>
    <w:autoRedefine/>
    <w:semiHidden/>
    <w:qFormat/>
    <w:uiPriority w:val="0"/>
    <w:rPr>
      <w:rFonts w:ascii="Tahoma" w:hAnsi="Tahoma" w:cs="Tahoma"/>
      <w:sz w:val="16"/>
      <w:szCs w:val="16"/>
    </w:rPr>
  </w:style>
  <w:style w:type="paragraph" w:styleId="15">
    <w:name w:val="footer"/>
    <w:basedOn w:val="1"/>
    <w:autoRedefine/>
    <w:qFormat/>
    <w:uiPriority w:val="0"/>
    <w:pPr>
      <w:tabs>
        <w:tab w:val="center" w:pos="4320"/>
        <w:tab w:val="right" w:pos="8640"/>
      </w:tabs>
    </w:pPr>
  </w:style>
  <w:style w:type="paragraph" w:styleId="16">
    <w:name w:val="header"/>
    <w:basedOn w:val="1"/>
    <w:autoRedefine/>
    <w:qFormat/>
    <w:uiPriority w:val="0"/>
    <w:pPr>
      <w:tabs>
        <w:tab w:val="center" w:pos="4320"/>
        <w:tab w:val="right" w:pos="8640"/>
      </w:tabs>
    </w:pPr>
  </w:style>
  <w:style w:type="paragraph" w:styleId="17">
    <w:name w:val="annotation subject"/>
    <w:basedOn w:val="13"/>
    <w:next w:val="13"/>
    <w:link w:val="38"/>
    <w:autoRedefine/>
    <w:semiHidden/>
    <w:unhideWhenUsed/>
    <w:qFormat/>
    <w:uiPriority w:val="0"/>
    <w:rPr>
      <w:b/>
      <w:bCs/>
    </w:rPr>
  </w:style>
  <w:style w:type="character" w:styleId="20">
    <w:name w:val="page number"/>
    <w:basedOn w:val="19"/>
    <w:autoRedefine/>
    <w:qFormat/>
    <w:uiPriority w:val="0"/>
  </w:style>
  <w:style w:type="character" w:styleId="21">
    <w:name w:val="FollowedHyperlink"/>
    <w:autoRedefine/>
    <w:qFormat/>
    <w:uiPriority w:val="0"/>
    <w:rPr>
      <w:color w:val="800080"/>
      <w:u w:val="single"/>
    </w:rPr>
  </w:style>
  <w:style w:type="character" w:styleId="22">
    <w:name w:val="Emphasis"/>
    <w:basedOn w:val="19"/>
    <w:autoRedefine/>
    <w:qFormat/>
    <w:uiPriority w:val="0"/>
    <w:rPr>
      <w:i/>
    </w:rPr>
  </w:style>
  <w:style w:type="character" w:styleId="23">
    <w:name w:val="Hyperlink"/>
    <w:autoRedefine/>
    <w:qFormat/>
    <w:uiPriority w:val="0"/>
    <w:rPr>
      <w:color w:val="0000FF"/>
      <w:u w:val="single"/>
    </w:rPr>
  </w:style>
  <w:style w:type="character" w:styleId="24">
    <w:name w:val="annotation reference"/>
    <w:basedOn w:val="19"/>
    <w:autoRedefine/>
    <w:qFormat/>
    <w:uiPriority w:val="0"/>
    <w:rPr>
      <w:sz w:val="16"/>
      <w:szCs w:val="16"/>
    </w:rPr>
  </w:style>
  <w:style w:type="character" w:customStyle="1" w:styleId="25">
    <w:name w:val="标题 2 字符"/>
    <w:link w:val="3"/>
    <w:autoRedefine/>
    <w:qFormat/>
    <w:uiPriority w:val="0"/>
    <w:rPr>
      <w:b/>
      <w:bCs/>
      <w:i/>
      <w:iCs/>
      <w:sz w:val="28"/>
      <w:szCs w:val="28"/>
      <w:lang w:eastAsia="en-US"/>
    </w:rPr>
  </w:style>
  <w:style w:type="character" w:customStyle="1" w:styleId="26">
    <w:name w:val="标题 3 字符"/>
    <w:link w:val="4"/>
    <w:autoRedefine/>
    <w:qFormat/>
    <w:uiPriority w:val="0"/>
    <w:rPr>
      <w:b/>
      <w:bCs/>
      <w:sz w:val="26"/>
      <w:szCs w:val="26"/>
      <w:lang w:eastAsia="en-US"/>
    </w:rPr>
  </w:style>
  <w:style w:type="character" w:customStyle="1" w:styleId="27">
    <w:name w:val="标题 4 字符"/>
    <w:link w:val="5"/>
    <w:autoRedefine/>
    <w:qFormat/>
    <w:uiPriority w:val="0"/>
    <w:rPr>
      <w:rFonts w:ascii="Times New Roman Bold" w:hAnsi="Times New Roman Bold"/>
      <w:b/>
      <w:bCs/>
      <w:sz w:val="24"/>
      <w:szCs w:val="28"/>
    </w:rPr>
  </w:style>
  <w:style w:type="character" w:customStyle="1" w:styleId="28">
    <w:name w:val="标题 5 字符"/>
    <w:link w:val="6"/>
    <w:autoRedefine/>
    <w:qFormat/>
    <w:uiPriority w:val="0"/>
    <w:rPr>
      <w:b/>
      <w:bCs/>
      <w:i/>
      <w:iCs/>
      <w:sz w:val="24"/>
      <w:szCs w:val="26"/>
    </w:rPr>
  </w:style>
  <w:style w:type="character" w:customStyle="1" w:styleId="29">
    <w:name w:val="标题 6 字符"/>
    <w:link w:val="7"/>
    <w:autoRedefine/>
    <w:qFormat/>
    <w:uiPriority w:val="0"/>
    <w:rPr>
      <w:b/>
      <w:bCs/>
      <w:sz w:val="22"/>
      <w:szCs w:val="22"/>
      <w:lang w:eastAsia="en-US"/>
    </w:rPr>
  </w:style>
  <w:style w:type="character" w:customStyle="1" w:styleId="30">
    <w:name w:val="标题 7 字符"/>
    <w:link w:val="8"/>
    <w:autoRedefine/>
    <w:qFormat/>
    <w:uiPriority w:val="0"/>
    <w:rPr>
      <w:sz w:val="22"/>
      <w:szCs w:val="24"/>
    </w:rPr>
  </w:style>
  <w:style w:type="character" w:customStyle="1" w:styleId="31">
    <w:name w:val="标题 8 字符"/>
    <w:link w:val="9"/>
    <w:autoRedefine/>
    <w:qFormat/>
    <w:uiPriority w:val="0"/>
    <w:rPr>
      <w:i/>
      <w:iCs/>
      <w:sz w:val="22"/>
      <w:szCs w:val="24"/>
    </w:rPr>
  </w:style>
  <w:style w:type="character" w:customStyle="1" w:styleId="32">
    <w:name w:val="标题 9 字符"/>
    <w:link w:val="10"/>
    <w:autoRedefine/>
    <w:qFormat/>
    <w:uiPriority w:val="0"/>
    <w:rPr>
      <w:b/>
      <w:sz w:val="22"/>
      <w:szCs w:val="22"/>
      <w:lang w:eastAsia="en-US"/>
    </w:rPr>
  </w:style>
  <w:style w:type="character" w:customStyle="1" w:styleId="33">
    <w:name w:val="文档结构图 字符"/>
    <w:link w:val="12"/>
    <w:autoRedefine/>
    <w:qFormat/>
    <w:uiPriority w:val="0"/>
    <w:rPr>
      <w:rFonts w:ascii="Tahoma" w:hAnsi="Tahoma" w:cs="Tahoma"/>
      <w:sz w:val="16"/>
      <w:szCs w:val="16"/>
      <w:lang w:eastAsia="en-US"/>
    </w:rPr>
  </w:style>
  <w:style w:type="paragraph" w:customStyle="1" w:styleId="34">
    <w:name w:val="修订1"/>
    <w:autoRedefine/>
    <w:hidden/>
    <w:semiHidden/>
    <w:qFormat/>
    <w:uiPriority w:val="99"/>
    <w:rPr>
      <w:rFonts w:ascii="Times New Roman" w:hAnsi="Times New Roman" w:cs="Times New Roman" w:eastAsiaTheme="minorEastAsia"/>
      <w:sz w:val="22"/>
      <w:lang w:val="en-US" w:eastAsia="en-US" w:bidi="ar-SA"/>
    </w:rPr>
  </w:style>
  <w:style w:type="character" w:customStyle="1" w:styleId="35">
    <w:name w:val="未处理的提及1"/>
    <w:basedOn w:val="19"/>
    <w:autoRedefine/>
    <w:semiHidden/>
    <w:unhideWhenUsed/>
    <w:qFormat/>
    <w:uiPriority w:val="99"/>
    <w:rPr>
      <w:color w:val="605E5C"/>
      <w:shd w:val="clear" w:color="auto" w:fill="E1DFDD"/>
    </w:rPr>
  </w:style>
  <w:style w:type="character" w:customStyle="1" w:styleId="36">
    <w:name w:val="题注 字符"/>
    <w:link w:val="11"/>
    <w:autoRedefine/>
    <w:qFormat/>
    <w:locked/>
    <w:uiPriority w:val="0"/>
    <w:rPr>
      <w:rFonts w:eastAsiaTheme="minorEastAsia"/>
      <w:i/>
      <w:iCs/>
      <w:color w:val="44546A" w:themeColor="text2"/>
      <w:sz w:val="18"/>
      <w:szCs w:val="18"/>
      <w14:textFill>
        <w14:solidFill>
          <w14:schemeClr w14:val="tx2"/>
        </w14:solidFill>
      </w14:textFill>
    </w:rPr>
  </w:style>
  <w:style w:type="character" w:customStyle="1" w:styleId="37">
    <w:name w:val="批注文字 字符"/>
    <w:basedOn w:val="19"/>
    <w:link w:val="13"/>
    <w:autoRedefine/>
    <w:qFormat/>
    <w:uiPriority w:val="0"/>
  </w:style>
  <w:style w:type="character" w:customStyle="1" w:styleId="38">
    <w:name w:val="批注主题 字符"/>
    <w:basedOn w:val="37"/>
    <w:link w:val="17"/>
    <w:autoRedefine/>
    <w:semiHidden/>
    <w:qFormat/>
    <w:uiPriority w:val="0"/>
    <w:rPr>
      <w:b/>
      <w:bCs/>
    </w:rPr>
  </w:style>
  <w:style w:type="paragraph" w:styleId="39">
    <w:name w:val="List Paragraph"/>
    <w:basedOn w:val="1"/>
    <w:autoRedefine/>
    <w:qFormat/>
    <w:uiPriority w:val="34"/>
    <w:pPr>
      <w:numPr>
        <w:ilvl w:val="0"/>
        <w:numId w:val="2"/>
      </w:numPr>
      <w:tabs>
        <w:tab w:val="clear" w:pos="2520"/>
        <w:tab w:val="clear" w:pos="2880"/>
      </w:tabs>
      <w:contextualSpacing/>
      <w:pPrChange w:id="2" w:author="俊杰 陈" w:date="2024-01-09T14:12:00Z">
        <w:pPr>
          <w:overflowPunct w:val="0"/>
          <w:autoSpaceDE w:val="0"/>
          <w:autoSpaceDN w:val="0"/>
          <w:adjustRightInd w:val="0"/>
          <w:spacing w:before="136"/>
          <w:ind w:left="720"/>
          <w:contextualSpacing/>
          <w:jc w:val="both"/>
          <w:textAlignment w:val="baseline"/>
        </w:pPr>
      </w:pPrChange>
    </w:pPr>
    <w:rPr>
      <w:rPrChange w:id="3" w:author="俊杰 陈" w:date="2024-01-09T14:12:00Z">
        <w:rPr>
          <w:rFonts w:eastAsiaTheme="minorEastAsia"/>
          <w:sz w:val="22"/>
          <w:lang w:val="en-US" w:eastAsia="en-US" w:bidi="ar-SA"/>
        </w:rPr>
      </w:rPrChange>
    </w:rPr>
  </w:style>
  <w:style w:type="paragraph" w:customStyle="1" w:styleId="40">
    <w:name w:val="修订2"/>
    <w:autoRedefine/>
    <w:hidden/>
    <w:unhideWhenUsed/>
    <w:qFormat/>
    <w:uiPriority w:val="99"/>
    <w:rPr>
      <w:rFonts w:ascii="Times New Roman" w:hAnsi="Times New Roman" w:cs="Times New Roman" w:eastAsiaTheme="minorEastAsia"/>
      <w:sz w:val="22"/>
      <w:lang w:val="en-US" w:eastAsia="en-US" w:bidi="ar-SA"/>
    </w:rPr>
  </w:style>
  <w:style w:type="paragraph" w:customStyle="1" w:styleId="41">
    <w:name w:val="Revision"/>
    <w:hidden/>
    <w:unhideWhenUsed/>
    <w:uiPriority w:val="99"/>
    <w:rPr>
      <w:rFonts w:ascii="Times New Roman" w:hAnsi="Times New Roman" w:cs="Times New Roman" w:eastAsiaTheme="minorEastAsia"/>
      <w:sz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1.bin"/><Relationship Id="rId7" Type="http://schemas.openxmlformats.org/officeDocument/2006/relationships/image" Target="media/image2.png"/><Relationship Id="rId66" Type="http://schemas.openxmlformats.org/officeDocument/2006/relationships/fontTable" Target="fontTable.xml"/><Relationship Id="rId65" Type="http://schemas.openxmlformats.org/officeDocument/2006/relationships/customXml" Target="../customXml/item5.xml"/><Relationship Id="rId64" Type="http://schemas.openxmlformats.org/officeDocument/2006/relationships/customXml" Target="../customXml/item4.xml"/><Relationship Id="rId63" Type="http://schemas.openxmlformats.org/officeDocument/2006/relationships/customXml" Target="../customXml/item3.xml"/><Relationship Id="rId62" Type="http://schemas.openxmlformats.org/officeDocument/2006/relationships/customXml" Target="../customXml/item2.xml"/><Relationship Id="rId61" Type="http://schemas.openxmlformats.org/officeDocument/2006/relationships/numbering" Target="numbering.xml"/><Relationship Id="rId60" Type="http://schemas.openxmlformats.org/officeDocument/2006/relationships/customXml" Target="../customXml/item1.xml"/><Relationship Id="rId6" Type="http://schemas.openxmlformats.org/officeDocument/2006/relationships/image" Target="media/image1.png"/><Relationship Id="rId59" Type="http://schemas.openxmlformats.org/officeDocument/2006/relationships/image" Target="media/image28.wmf"/><Relationship Id="rId58" Type="http://schemas.openxmlformats.org/officeDocument/2006/relationships/oleObject" Target="embeddings/oleObject26.bin"/><Relationship Id="rId57" Type="http://schemas.openxmlformats.org/officeDocument/2006/relationships/image" Target="media/image27.wmf"/><Relationship Id="rId56" Type="http://schemas.openxmlformats.org/officeDocument/2006/relationships/oleObject" Target="embeddings/oleObject25.bin"/><Relationship Id="rId55" Type="http://schemas.openxmlformats.org/officeDocument/2006/relationships/image" Target="media/image26.wmf"/><Relationship Id="rId54" Type="http://schemas.openxmlformats.org/officeDocument/2006/relationships/oleObject" Target="embeddings/oleObject24.bin"/><Relationship Id="rId53" Type="http://schemas.openxmlformats.org/officeDocument/2006/relationships/image" Target="media/image25.wmf"/><Relationship Id="rId52" Type="http://schemas.openxmlformats.org/officeDocument/2006/relationships/oleObject" Target="embeddings/oleObject23.bin"/><Relationship Id="rId51" Type="http://schemas.openxmlformats.org/officeDocument/2006/relationships/image" Target="media/image24.wmf"/><Relationship Id="rId50" Type="http://schemas.openxmlformats.org/officeDocument/2006/relationships/oleObject" Target="embeddings/oleObject22.bin"/><Relationship Id="rId5" Type="http://schemas.openxmlformats.org/officeDocument/2006/relationships/theme" Target="theme/theme1.xml"/><Relationship Id="rId49" Type="http://schemas.openxmlformats.org/officeDocument/2006/relationships/image" Target="media/image23.wmf"/><Relationship Id="rId48" Type="http://schemas.openxmlformats.org/officeDocument/2006/relationships/oleObject" Target="embeddings/oleObject21.bin"/><Relationship Id="rId47" Type="http://schemas.openxmlformats.org/officeDocument/2006/relationships/image" Target="media/image22.wmf"/><Relationship Id="rId46" Type="http://schemas.openxmlformats.org/officeDocument/2006/relationships/oleObject" Target="embeddings/oleObject20.bin"/><Relationship Id="rId45" Type="http://schemas.openxmlformats.org/officeDocument/2006/relationships/image" Target="media/image21.wmf"/><Relationship Id="rId44" Type="http://schemas.openxmlformats.org/officeDocument/2006/relationships/oleObject" Target="embeddings/oleObject19.bin"/><Relationship Id="rId43" Type="http://schemas.openxmlformats.org/officeDocument/2006/relationships/image" Target="media/image20.wmf"/><Relationship Id="rId42" Type="http://schemas.openxmlformats.org/officeDocument/2006/relationships/oleObject" Target="embeddings/oleObject18.bin"/><Relationship Id="rId41" Type="http://schemas.openxmlformats.org/officeDocument/2006/relationships/image" Target="media/image19.wmf"/><Relationship Id="rId40" Type="http://schemas.openxmlformats.org/officeDocument/2006/relationships/oleObject" Target="embeddings/oleObject17.bin"/><Relationship Id="rId4" Type="http://schemas.openxmlformats.org/officeDocument/2006/relationships/footer" Target="footer1.xml"/><Relationship Id="rId39" Type="http://schemas.openxmlformats.org/officeDocument/2006/relationships/image" Target="media/image18.wmf"/><Relationship Id="rId38" Type="http://schemas.openxmlformats.org/officeDocument/2006/relationships/oleObject" Target="embeddings/oleObject16.bin"/><Relationship Id="rId37" Type="http://schemas.openxmlformats.org/officeDocument/2006/relationships/image" Target="media/image17.wmf"/><Relationship Id="rId36" Type="http://schemas.openxmlformats.org/officeDocument/2006/relationships/oleObject" Target="embeddings/oleObject15.bin"/><Relationship Id="rId35" Type="http://schemas.openxmlformats.org/officeDocument/2006/relationships/image" Target="media/image16.wmf"/><Relationship Id="rId34" Type="http://schemas.openxmlformats.org/officeDocument/2006/relationships/oleObject" Target="embeddings/oleObject14.bin"/><Relationship Id="rId33" Type="http://schemas.openxmlformats.org/officeDocument/2006/relationships/image" Target="media/image15.wmf"/><Relationship Id="rId32" Type="http://schemas.openxmlformats.org/officeDocument/2006/relationships/oleObject" Target="embeddings/oleObject13.bin"/><Relationship Id="rId31" Type="http://schemas.openxmlformats.org/officeDocument/2006/relationships/image" Target="media/image14.w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3.wmf"/><Relationship Id="rId28" Type="http://schemas.openxmlformats.org/officeDocument/2006/relationships/oleObject" Target="embeddings/oleObject11.bin"/><Relationship Id="rId27" Type="http://schemas.openxmlformats.org/officeDocument/2006/relationships/image" Target="media/image12.wmf"/><Relationship Id="rId26" Type="http://schemas.openxmlformats.org/officeDocument/2006/relationships/oleObject" Target="embeddings/oleObject10.bin"/><Relationship Id="rId25" Type="http://schemas.openxmlformats.org/officeDocument/2006/relationships/image" Target="media/image11.wmf"/><Relationship Id="rId24" Type="http://schemas.openxmlformats.org/officeDocument/2006/relationships/oleObject" Target="embeddings/oleObject9.bin"/><Relationship Id="rId23" Type="http://schemas.openxmlformats.org/officeDocument/2006/relationships/image" Target="media/image10.wmf"/><Relationship Id="rId22" Type="http://schemas.openxmlformats.org/officeDocument/2006/relationships/oleObject" Target="embeddings/oleObject8.bin"/><Relationship Id="rId21" Type="http://schemas.openxmlformats.org/officeDocument/2006/relationships/image" Target="media/image9.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6.bin"/><Relationship Id="rId17" Type="http://schemas.openxmlformats.org/officeDocument/2006/relationships/image" Target="media/image7.wmf"/><Relationship Id="rId16" Type="http://schemas.openxmlformats.org/officeDocument/2006/relationships/oleObject" Target="embeddings/oleObject5.bin"/><Relationship Id="rId15" Type="http://schemas.openxmlformats.org/officeDocument/2006/relationships/image" Target="media/image6.wmf"/><Relationship Id="rId14" Type="http://schemas.openxmlformats.org/officeDocument/2006/relationships/oleObject" Target="embeddings/oleObject4.bin"/><Relationship Id="rId13" Type="http://schemas.openxmlformats.org/officeDocument/2006/relationships/image" Target="media/image5.wmf"/><Relationship Id="rId12" Type="http://schemas.openxmlformats.org/officeDocument/2006/relationships/oleObject" Target="embeddings/oleObject3.bin"/><Relationship Id="rId11" Type="http://schemas.openxmlformats.org/officeDocument/2006/relationships/image" Target="media/image4.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E57F61-DC44-4F70-9323-F146F55EC240}">
  <ds:schemaRefs/>
</ds:datastoreItem>
</file>

<file path=customXml/itemProps3.xml><?xml version="1.0" encoding="utf-8"?>
<ds:datastoreItem xmlns:ds="http://schemas.openxmlformats.org/officeDocument/2006/customXml" ds:itemID="{3A58AC17-DD58-4B17-9FDB-91662D83948C}">
  <ds:schemaRefs/>
</ds:datastoreItem>
</file>

<file path=customXml/itemProps4.xml><?xml version="1.0" encoding="utf-8"?>
<ds:datastoreItem xmlns:ds="http://schemas.openxmlformats.org/officeDocument/2006/customXml" ds:itemID="{2236071A-1A28-4A4C-8422-EAAC55CEBA49}">
  <ds:schemaRefs/>
</ds:datastoreItem>
</file>

<file path=customXml/itemProps5.xml><?xml version="1.0" encoding="utf-8"?>
<ds:datastoreItem xmlns:ds="http://schemas.openxmlformats.org/officeDocument/2006/customXml" ds:itemID="{7A4F0DE5-64C6-4D5F-939F-3A0302149EAC}">
  <ds:schemaRefs/>
</ds:datastoreItem>
</file>

<file path=docProps/app.xml><?xml version="1.0" encoding="utf-8"?>
<Properties xmlns="http://schemas.openxmlformats.org/officeDocument/2006/extended-properties" xmlns:vt="http://schemas.openxmlformats.org/officeDocument/2006/docPropsVTypes">
  <Template>Normal.dotm</Template>
  <Company>JCT-VC</Company>
  <Pages>5</Pages>
  <Words>1634</Words>
  <Characters>10445</Characters>
  <Lines>87</Lines>
  <Paragraphs>24</Paragraphs>
  <TotalTime>30</TotalTime>
  <ScaleCrop>false</ScaleCrop>
  <LinksUpToDate>false</LinksUpToDate>
  <CharactersWithSpaces>12055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2023-08-08T17:48:00Z</dcterms:created>
  <dc:creator>Hongwei Guo; Ce Zhu</dc:creator>
  <cp:keywords>JCT-VC, MPEG, VCEG</cp:keywords>
  <cp:lastModifiedBy>霍永凯</cp:lastModifiedBy>
  <cp:lastPrinted>2411-12-31T08:00:00Z</cp:lastPrinted>
  <dcterms:modified xsi:type="dcterms:W3CDTF">2024-01-10T06:27:57Z</dcterms:modified>
  <dc:title>Joint Collaborative Team on Video Coding (JCT-VC) Contribution</dc:title>
  <cp:revision>218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KSOProductBuildVer">
    <vt:lpwstr>2052-12.1.0.16120</vt:lpwstr>
  </property>
  <property fmtid="{D5CDD505-2E9C-101B-9397-08002B2CF9AE}" pid="5" name="ICV">
    <vt:lpwstr>3C47E20E9BDA423BBFBDA94BC1FCA9D3_12</vt:lpwstr>
  </property>
</Properties>
</file>