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0F20B1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A13B42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F9F37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D94686">
              <w:rPr>
                <w:lang w:val="en-CA"/>
              </w:rPr>
              <w:t>0044</w:t>
            </w:r>
            <w:r w:rsidR="006A0E5C" w:rsidRPr="006A0E5C">
              <w:rPr>
                <w:lang w:val="en-CA"/>
              </w:rPr>
              <w:t>-v</w:t>
            </w:r>
            <w:r w:rsidR="00D9468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535113" w:rsidR="00E61DAC" w:rsidRPr="005B217D" w:rsidRDefault="00B957BD" w:rsidP="009D7CE6">
            <w:pPr>
              <w:spacing w:before="60" w:after="60"/>
              <w:rPr>
                <w:b/>
                <w:szCs w:val="22"/>
                <w:lang w:val="en-CA"/>
              </w:rPr>
            </w:pPr>
            <w:r>
              <w:rPr>
                <w:b/>
                <w:szCs w:val="22"/>
                <w:lang w:val="en-CA"/>
              </w:rPr>
              <w:t>AHG9: Copyright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68E0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59BA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D22711" w:rsidR="00E61DAC" w:rsidRPr="005B217D" w:rsidRDefault="00B957BD">
            <w:pPr>
              <w:spacing w:before="60" w:after="60"/>
              <w:rPr>
                <w:szCs w:val="22"/>
                <w:lang w:val="en-CA"/>
              </w:rPr>
            </w:pPr>
            <w:r>
              <w:rPr>
                <w:szCs w:val="22"/>
                <w:lang w:val="en-CA"/>
              </w:rPr>
              <w:t>Stephan Wenger</w:t>
            </w:r>
            <w:r w:rsidR="006421A2">
              <w:rPr>
                <w:szCs w:val="22"/>
                <w:lang w:val="en-CA"/>
              </w:rPr>
              <w:t xml:space="preserve">, Arianne Hinds, </w:t>
            </w:r>
            <w:r w:rsidR="006421A2">
              <w:rPr>
                <w:szCs w:val="22"/>
                <w:lang w:val="en-CA"/>
              </w:rPr>
              <w:br/>
              <w:t xml:space="preserve">Gilles </w:t>
            </w:r>
            <w:proofErr w:type="spellStart"/>
            <w:r w:rsidR="006421A2">
              <w:rPr>
                <w:szCs w:val="22"/>
                <w:lang w:val="en-CA"/>
              </w:rPr>
              <w:t>Teniou</w:t>
            </w:r>
            <w:proofErr w:type="spellEnd"/>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0BA213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421A2">
              <w:rPr>
                <w:szCs w:val="22"/>
                <w:lang w:val="en-CA"/>
              </w:rPr>
              <w:t>{</w:t>
            </w:r>
            <w:proofErr w:type="spellStart"/>
            <w:r w:rsidR="006421A2">
              <w:rPr>
                <w:szCs w:val="22"/>
                <w:lang w:val="en-CA"/>
              </w:rPr>
              <w:t>sw</w:t>
            </w:r>
            <w:r w:rsidR="00312BCD">
              <w:rPr>
                <w:szCs w:val="22"/>
                <w:lang w:val="en-CA"/>
              </w:rPr>
              <w:t>e</w:t>
            </w:r>
            <w:r w:rsidR="006421A2">
              <w:rPr>
                <w:szCs w:val="22"/>
                <w:lang w:val="en-CA"/>
              </w:rPr>
              <w:t>nger</w:t>
            </w:r>
            <w:proofErr w:type="spellEnd"/>
            <w:r w:rsidR="006421A2">
              <w:rPr>
                <w:szCs w:val="22"/>
                <w:lang w:val="en-CA"/>
              </w:rPr>
              <w:t xml:space="preserve">, </w:t>
            </w:r>
            <w:proofErr w:type="spellStart"/>
            <w:r w:rsidR="006421A2">
              <w:rPr>
                <w:szCs w:val="22"/>
                <w:lang w:val="en-CA"/>
              </w:rPr>
              <w:t>ahinds</w:t>
            </w:r>
            <w:proofErr w:type="spellEnd"/>
            <w:r w:rsidR="006421A2">
              <w:rPr>
                <w:szCs w:val="22"/>
                <w:lang w:val="en-CA"/>
              </w:rPr>
              <w:t xml:space="preserve">, </w:t>
            </w:r>
            <w:proofErr w:type="spellStart"/>
            <w:r w:rsidR="006421A2">
              <w:rPr>
                <w:szCs w:val="22"/>
                <w:lang w:val="en-CA"/>
              </w:rPr>
              <w:t>teniou</w:t>
            </w:r>
            <w:proofErr w:type="spellEnd"/>
            <w:r w:rsidR="006421A2">
              <w:rPr>
                <w:szCs w:val="22"/>
                <w:lang w:val="en-CA"/>
              </w:rPr>
              <w:t xml:space="preserve">} </w:t>
            </w:r>
            <w:r w:rsidR="00B957BD">
              <w:rPr>
                <w:szCs w:val="22"/>
                <w:lang w:val="en-CA"/>
              </w:rPr>
              <w:t>@global.tencent.com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07696D" w:rsidR="00E61DAC" w:rsidRPr="005B217D" w:rsidRDefault="00B957B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5E6743" w14:textId="1D548F3A" w:rsidR="00DC56EE" w:rsidRDefault="00B957BD" w:rsidP="00C97D78">
      <w:pPr>
        <w:rPr>
          <w:lang w:val="en-CA"/>
        </w:rPr>
      </w:pPr>
      <w:r>
        <w:rPr>
          <w:lang w:val="en-CA"/>
        </w:rPr>
        <w:t xml:space="preserve">Proposed </w:t>
      </w:r>
      <w:r w:rsidR="00DC56EE">
        <w:rPr>
          <w:lang w:val="en-CA"/>
        </w:rPr>
        <w:t>for VSEI i</w:t>
      </w:r>
      <w:r>
        <w:rPr>
          <w:lang w:val="en-CA"/>
        </w:rPr>
        <w:t>s an SEI message to convey copyright information in a video stream</w:t>
      </w:r>
      <w:r w:rsidR="00DC56EE">
        <w:rPr>
          <w:lang w:val="en-CA"/>
        </w:rPr>
        <w:t>, to enable mark</w:t>
      </w:r>
      <w:r w:rsidR="00FC1F3A">
        <w:rPr>
          <w:lang w:val="en-CA"/>
        </w:rPr>
        <w:t>ing</w:t>
      </w:r>
      <w:r w:rsidR="00DC56EE">
        <w:rPr>
          <w:lang w:val="en-CA"/>
        </w:rPr>
        <w:t xml:space="preserve"> the video stream with a copyright related statement such as a copyright notice</w:t>
      </w:r>
      <w:r>
        <w:rPr>
          <w:lang w:val="en-CA"/>
        </w:rPr>
        <w:t xml:space="preserve">.  </w:t>
      </w:r>
      <w:r w:rsidR="00DC56EE">
        <w:rPr>
          <w:lang w:val="en-CA"/>
        </w:rPr>
        <w:t xml:space="preserve">Two alternative proposals are offered: free-form </w:t>
      </w:r>
      <w:proofErr w:type="spellStart"/>
      <w:r w:rsidR="00DC56EE">
        <w:rPr>
          <w:lang w:val="en-CA"/>
        </w:rPr>
        <w:t>st</w:t>
      </w:r>
      <w:proofErr w:type="spellEnd"/>
      <w:r w:rsidR="00DC56EE">
        <w:rPr>
          <w:lang w:val="en-CA"/>
        </w:rPr>
        <w:t>(v) text</w:t>
      </w:r>
      <w:r w:rsidR="00FC1F3A">
        <w:rPr>
          <w:lang w:val="en-CA"/>
        </w:rPr>
        <w:t>,</w:t>
      </w:r>
      <w:r w:rsidR="00DC56EE">
        <w:rPr>
          <w:lang w:val="en-CA"/>
        </w:rPr>
        <w:t xml:space="preserve"> and syntax-structured copyright information.</w:t>
      </w:r>
      <w:r w:rsidR="00FC1F3A">
        <w:rPr>
          <w:lang w:val="en-CA"/>
        </w:rPr>
        <w:t xml:space="preserve">  No preference between the two options were indicated by the authors.</w:t>
      </w:r>
    </w:p>
    <w:p w14:paraId="7D2AC1F0" w14:textId="1B8F5081" w:rsidR="00745F6B" w:rsidRPr="005B217D" w:rsidRDefault="00745F6B" w:rsidP="00E11923">
      <w:pPr>
        <w:pStyle w:val="Heading1"/>
        <w:rPr>
          <w:lang w:val="en-CA"/>
        </w:rPr>
      </w:pPr>
      <w:r w:rsidRPr="005B217D">
        <w:rPr>
          <w:lang w:val="en-CA"/>
        </w:rPr>
        <w:t xml:space="preserve">Introduction </w:t>
      </w:r>
    </w:p>
    <w:p w14:paraId="6C5F0B19" w14:textId="47B7D4C0" w:rsidR="00E61DAC" w:rsidRDefault="00B957BD" w:rsidP="004234F0">
      <w:pPr>
        <w:rPr>
          <w:szCs w:val="22"/>
          <w:lang w:val="en-CA"/>
        </w:rPr>
      </w:pPr>
      <w:r>
        <w:rPr>
          <w:szCs w:val="22"/>
          <w:lang w:val="en-CA"/>
        </w:rPr>
        <w:t>A</w:t>
      </w:r>
      <w:r w:rsidR="00F41583">
        <w:rPr>
          <w:szCs w:val="22"/>
          <w:lang w:val="en-CA"/>
        </w:rPr>
        <w:t>n</w:t>
      </w:r>
      <w:r>
        <w:rPr>
          <w:szCs w:val="22"/>
          <w:lang w:val="en-CA"/>
        </w:rPr>
        <w:t xml:space="preserve"> SEI message allowing marking a coded video stream, or parts thereof, with a copyright marker has been part of H.263 Annex W’s “Picture Message” SEI (MTYPE equal to 2).  </w:t>
      </w:r>
      <w:r w:rsidR="00FC1F3A">
        <w:rPr>
          <w:szCs w:val="22"/>
          <w:lang w:val="en-CA"/>
        </w:rPr>
        <w:t xml:space="preserve">H.263’s “picture message” SEI consisted basically of scope information, an integer with “purposes” (such as: copyright, close caption, undefined, but also bit-oriented information typically for error resilience purposes) and, for purposes requiring text, something </w:t>
      </w:r>
      <w:proofErr w:type="gramStart"/>
      <w:r w:rsidR="00FC1F3A">
        <w:rPr>
          <w:szCs w:val="22"/>
          <w:lang w:val="en-CA"/>
        </w:rPr>
        <w:t>similar to</w:t>
      </w:r>
      <w:proofErr w:type="gramEnd"/>
      <w:r w:rsidR="00FC1F3A">
        <w:rPr>
          <w:szCs w:val="22"/>
          <w:lang w:val="en-CA"/>
        </w:rPr>
        <w:t xml:space="preserve"> what we call today </w:t>
      </w:r>
      <w:proofErr w:type="spellStart"/>
      <w:r w:rsidR="00FC1F3A">
        <w:rPr>
          <w:szCs w:val="22"/>
          <w:lang w:val="en-CA"/>
        </w:rPr>
        <w:t>s</w:t>
      </w:r>
      <w:r w:rsidR="00F41583">
        <w:rPr>
          <w:szCs w:val="22"/>
          <w:lang w:val="en-CA"/>
        </w:rPr>
        <w:t>t</w:t>
      </w:r>
      <w:proofErr w:type="spellEnd"/>
      <w:r w:rsidR="00FC1F3A">
        <w:rPr>
          <w:szCs w:val="22"/>
          <w:lang w:val="en-CA"/>
        </w:rPr>
        <w:t xml:space="preserve">(v).  </w:t>
      </w:r>
      <w:r>
        <w:rPr>
          <w:szCs w:val="22"/>
          <w:lang w:val="en-CA"/>
        </w:rPr>
        <w:t>No similar message is currently included in H.26[</w:t>
      </w:r>
      <w:proofErr w:type="gramStart"/>
      <w:r>
        <w:rPr>
          <w:szCs w:val="22"/>
          <w:lang w:val="en-CA"/>
        </w:rPr>
        <w:t>4..</w:t>
      </w:r>
      <w:proofErr w:type="gramEnd"/>
      <w:r>
        <w:rPr>
          <w:szCs w:val="22"/>
          <w:lang w:val="en-CA"/>
        </w:rPr>
        <w:t>6] or VSEI.</w:t>
      </w:r>
    </w:p>
    <w:p w14:paraId="1185E5C4" w14:textId="65290AD1" w:rsidR="00AB4A47" w:rsidRDefault="00B957BD" w:rsidP="004234F0">
      <w:pPr>
        <w:rPr>
          <w:szCs w:val="22"/>
          <w:lang w:val="en-CA"/>
        </w:rPr>
      </w:pPr>
      <w:r>
        <w:rPr>
          <w:szCs w:val="22"/>
          <w:lang w:val="en-CA"/>
        </w:rPr>
        <w:t>The author has seen</w:t>
      </w:r>
      <w:r w:rsidR="0043777D">
        <w:rPr>
          <w:szCs w:val="22"/>
          <w:lang w:val="en-CA"/>
        </w:rPr>
        <w:t>, when performing bitstream analysis of competitor implementations many years in the past,</w:t>
      </w:r>
      <w:r>
        <w:rPr>
          <w:szCs w:val="22"/>
          <w:lang w:val="en-CA"/>
        </w:rPr>
        <w:t xml:space="preserve"> H.264 coded video with an associated copyright statement included in an SEI message</w:t>
      </w:r>
      <w:r w:rsidR="00DC56EE">
        <w:rPr>
          <w:szCs w:val="22"/>
          <w:lang w:val="en-CA"/>
        </w:rPr>
        <w:t xml:space="preserve">, squatting on a </w:t>
      </w:r>
      <w:r>
        <w:rPr>
          <w:szCs w:val="22"/>
          <w:lang w:val="en-CA"/>
        </w:rPr>
        <w:t xml:space="preserve">non-standard </w:t>
      </w:r>
      <w:r w:rsidR="00DC56EE">
        <w:rPr>
          <w:szCs w:val="22"/>
          <w:lang w:val="en-CA"/>
        </w:rPr>
        <w:t>codepoint</w:t>
      </w:r>
      <w:r w:rsidR="00AB4A47">
        <w:rPr>
          <w:szCs w:val="22"/>
          <w:lang w:val="en-CA"/>
        </w:rPr>
        <w:t xml:space="preserve"> (</w:t>
      </w:r>
      <w:proofErr w:type="spellStart"/>
      <w:r w:rsidR="00AB4A47">
        <w:rPr>
          <w:szCs w:val="22"/>
          <w:lang w:val="en-CA"/>
        </w:rPr>
        <w:t>PayloadType</w:t>
      </w:r>
      <w:proofErr w:type="spellEnd"/>
      <w:r w:rsidR="00AB4A47">
        <w:rPr>
          <w:szCs w:val="22"/>
          <w:lang w:val="en-CA"/>
        </w:rPr>
        <w:t xml:space="preserve"> == 0x88)</w:t>
      </w:r>
      <w:r w:rsidR="00DC56EE">
        <w:rPr>
          <w:szCs w:val="22"/>
          <w:lang w:val="en-CA"/>
        </w:rPr>
        <w:t>.  While such practice may be deplorable to a</w:t>
      </w:r>
      <w:r w:rsidR="00F41583">
        <w:rPr>
          <w:szCs w:val="22"/>
          <w:lang w:val="en-CA"/>
        </w:rPr>
        <w:t>n</w:t>
      </w:r>
      <w:r w:rsidR="00DC56EE">
        <w:rPr>
          <w:szCs w:val="22"/>
          <w:lang w:val="en-CA"/>
        </w:rPr>
        <w:t xml:space="preserve"> </w:t>
      </w:r>
      <w:r w:rsidR="00FC1F3A">
        <w:rPr>
          <w:szCs w:val="22"/>
          <w:lang w:val="en-CA"/>
        </w:rPr>
        <w:t xml:space="preserve">ITU or MPEG </w:t>
      </w:r>
      <w:r w:rsidR="00DC56EE">
        <w:rPr>
          <w:szCs w:val="22"/>
          <w:lang w:val="en-CA"/>
        </w:rPr>
        <w:t xml:space="preserve">standardization expert, </w:t>
      </w:r>
      <w:r w:rsidR="00AB4A47">
        <w:rPr>
          <w:szCs w:val="22"/>
          <w:lang w:val="en-CA"/>
        </w:rPr>
        <w:t>it’s not unheard and is described here in support of our assertion that a standardized copyright SEI is necessary.</w:t>
      </w:r>
    </w:p>
    <w:p w14:paraId="632BA667" w14:textId="367355D9" w:rsidR="00AB4A47" w:rsidRDefault="00AB4A47" w:rsidP="004234F0">
      <w:pPr>
        <w:rPr>
          <w:szCs w:val="22"/>
          <w:lang w:val="en-CA"/>
        </w:rPr>
      </w:pPr>
      <w:r>
        <w:rPr>
          <w:szCs w:val="22"/>
          <w:lang w:val="en-CA"/>
        </w:rPr>
        <w:t xml:space="preserve">Certain system layer specs such as the MPEG-4 file format (and possibly others) include copyright information messages.  In the </w:t>
      </w:r>
      <w:r w:rsidR="00FC1F3A">
        <w:rPr>
          <w:szCs w:val="22"/>
          <w:lang w:val="en-CA"/>
        </w:rPr>
        <w:t>above-mentioned</w:t>
      </w:r>
      <w:r>
        <w:rPr>
          <w:szCs w:val="22"/>
          <w:lang w:val="en-CA"/>
        </w:rPr>
        <w:t xml:space="preserve"> example, interestingly, the copyright information present in the system layer was different (in year and ownership) from that in the H.264 video elementary stream.  At the time, </w:t>
      </w:r>
      <w:r w:rsidR="00FC1F3A">
        <w:rPr>
          <w:szCs w:val="22"/>
          <w:lang w:val="en-CA"/>
        </w:rPr>
        <w:t>the author</w:t>
      </w:r>
      <w:r>
        <w:rPr>
          <w:szCs w:val="22"/>
          <w:lang w:val="en-CA"/>
        </w:rPr>
        <w:t xml:space="preserve"> attributed that difference to the fact that the audio associated with the video was a translation of the original content, produced later.  We mention this as an example for scenarios where copyright messages in the system layer only are not sufficient or desirable.</w:t>
      </w:r>
    </w:p>
    <w:p w14:paraId="6C493266" w14:textId="48624E29" w:rsidR="00AB4A47" w:rsidRDefault="00AB4A47" w:rsidP="004234F0">
      <w:pPr>
        <w:rPr>
          <w:szCs w:val="22"/>
          <w:lang w:val="en-CA"/>
        </w:rPr>
      </w:pPr>
      <w:r>
        <w:rPr>
          <w:szCs w:val="22"/>
          <w:lang w:val="en-CA"/>
        </w:rPr>
        <w:t>What is needed, therefore, is metadata in the video elementary stream that is marked and reserved for copyright-related information.</w:t>
      </w:r>
    </w:p>
    <w:p w14:paraId="5E20DB1D" w14:textId="10A55699" w:rsidR="00AB4A47" w:rsidRDefault="00AB4A47" w:rsidP="00AB4A47">
      <w:pPr>
        <w:pStyle w:val="Heading1"/>
        <w:rPr>
          <w:lang w:val="en-CA"/>
        </w:rPr>
      </w:pPr>
      <w:r>
        <w:rPr>
          <w:lang w:val="en-CA"/>
        </w:rPr>
        <w:t>Proposal</w:t>
      </w:r>
    </w:p>
    <w:p w14:paraId="05D4A05F" w14:textId="0261A67B" w:rsidR="0032515F" w:rsidRDefault="00DC56EE" w:rsidP="00DC56EE">
      <w:pPr>
        <w:rPr>
          <w:lang w:val="en-CA"/>
        </w:rPr>
      </w:pPr>
      <w:r>
        <w:rPr>
          <w:lang w:val="en-CA"/>
        </w:rPr>
        <w:t xml:space="preserve">In its simplest form, copyright information can be in the form of a </w:t>
      </w:r>
      <w:proofErr w:type="gramStart"/>
      <w:r>
        <w:rPr>
          <w:lang w:val="en-CA"/>
        </w:rPr>
        <w:t>free-form</w:t>
      </w:r>
      <w:proofErr w:type="gramEnd"/>
      <w:r>
        <w:rPr>
          <w:lang w:val="en-CA"/>
        </w:rPr>
        <w:t xml:space="preserve"> </w:t>
      </w:r>
      <w:proofErr w:type="spellStart"/>
      <w:r>
        <w:rPr>
          <w:lang w:val="en-CA"/>
        </w:rPr>
        <w:t>st</w:t>
      </w:r>
      <w:proofErr w:type="spellEnd"/>
      <w:r>
        <w:rPr>
          <w:lang w:val="en-CA"/>
        </w:rPr>
        <w:t xml:space="preserve">(v) string, which can be used to convey information such as “Copyright Tencent 2023, all rights reserved”.  By convention or through </w:t>
      </w:r>
      <w:r w:rsidR="00AB4A47">
        <w:rPr>
          <w:lang w:val="en-CA"/>
        </w:rPr>
        <w:t xml:space="preserve">a requirement in the VSEI </w:t>
      </w:r>
      <w:r>
        <w:rPr>
          <w:lang w:val="en-CA"/>
        </w:rPr>
        <w:t xml:space="preserve">semantics, the string could </w:t>
      </w:r>
      <w:r w:rsidR="00AB4A47">
        <w:rPr>
          <w:lang w:val="en-CA"/>
        </w:rPr>
        <w:t xml:space="preserve">alternatively be required </w:t>
      </w:r>
      <w:r w:rsidR="00F41583">
        <w:rPr>
          <w:lang w:val="en-CA"/>
        </w:rPr>
        <w:t>to be carr</w:t>
      </w:r>
      <w:r w:rsidR="00CB00BB">
        <w:rPr>
          <w:lang w:val="en-CA"/>
        </w:rPr>
        <w:t>y</w:t>
      </w:r>
      <w:r w:rsidR="00F41583">
        <w:rPr>
          <w:lang w:val="en-CA"/>
        </w:rPr>
        <w:t xml:space="preserve"> </w:t>
      </w:r>
      <w:r>
        <w:rPr>
          <w:lang w:val="en-CA"/>
        </w:rPr>
        <w:t xml:space="preserve">xml, </w:t>
      </w:r>
      <w:proofErr w:type="spellStart"/>
      <w:r>
        <w:rPr>
          <w:lang w:val="en-CA"/>
        </w:rPr>
        <w:t>json</w:t>
      </w:r>
      <w:proofErr w:type="spellEnd"/>
      <w:r>
        <w:rPr>
          <w:lang w:val="en-CA"/>
        </w:rPr>
        <w:t>, or similarly structured information</w:t>
      </w:r>
      <w:r w:rsidR="00AB4A47">
        <w:rPr>
          <w:lang w:val="en-CA"/>
        </w:rPr>
        <w:t xml:space="preserve">.  The advantage of this </w:t>
      </w:r>
      <w:r w:rsidR="0032515F">
        <w:rPr>
          <w:lang w:val="en-CA"/>
        </w:rPr>
        <w:t xml:space="preserve">approach is that it </w:t>
      </w:r>
      <w:r w:rsidR="00CB00BB">
        <w:rPr>
          <w:lang w:val="en-CA"/>
        </w:rPr>
        <w:t>simplifies</w:t>
      </w:r>
      <w:r w:rsidR="0032515F">
        <w:rPr>
          <w:lang w:val="en-CA"/>
        </w:rPr>
        <w:t xml:space="preserve"> </w:t>
      </w:r>
      <w:r>
        <w:rPr>
          <w:lang w:val="en-CA"/>
        </w:rPr>
        <w:t>automatic processing</w:t>
      </w:r>
      <w:r w:rsidR="0032515F">
        <w:rPr>
          <w:lang w:val="en-CA"/>
        </w:rPr>
        <w:t xml:space="preserve">.  However, the cost in </w:t>
      </w:r>
      <w:r>
        <w:rPr>
          <w:lang w:val="en-CA"/>
        </w:rPr>
        <w:t>additional bits</w:t>
      </w:r>
      <w:r w:rsidR="0032515F">
        <w:rPr>
          <w:lang w:val="en-CA"/>
        </w:rPr>
        <w:t xml:space="preserve"> is substantial.  Insofar, we do not propose a structured string</w:t>
      </w:r>
      <w:r>
        <w:rPr>
          <w:lang w:val="en-CA"/>
        </w:rPr>
        <w:t xml:space="preserve">.  </w:t>
      </w:r>
    </w:p>
    <w:p w14:paraId="637DFB98" w14:textId="5C1A9D1A" w:rsidR="00DC56EE" w:rsidRDefault="00DC56EE" w:rsidP="00DC56EE">
      <w:pPr>
        <w:rPr>
          <w:lang w:val="en-CA"/>
        </w:rPr>
      </w:pPr>
      <w:r>
        <w:rPr>
          <w:lang w:val="en-CA"/>
        </w:rPr>
        <w:lastRenderedPageBreak/>
        <w:t xml:space="preserve">Alternatively, the commonly used elements of copyright information—owner, year of creation, licensing/use information—could be coded using VSEI syntax.  While doing so is </w:t>
      </w:r>
      <w:r w:rsidR="0032515F">
        <w:rPr>
          <w:lang w:val="en-CA"/>
        </w:rPr>
        <w:t>more</w:t>
      </w:r>
      <w:r>
        <w:rPr>
          <w:lang w:val="en-CA"/>
        </w:rPr>
        <w:t xml:space="preserve"> efficient </w:t>
      </w:r>
      <w:r w:rsidR="0032515F">
        <w:rPr>
          <w:lang w:val="en-CA"/>
        </w:rPr>
        <w:t>than free-form text</w:t>
      </w:r>
      <w:r w:rsidR="00CB00BB">
        <w:rPr>
          <w:lang w:val="en-CA"/>
        </w:rPr>
        <w:t>,</w:t>
      </w:r>
      <w:r>
        <w:rPr>
          <w:lang w:val="en-CA"/>
        </w:rPr>
        <w:t xml:space="preserve"> it requires</w:t>
      </w:r>
      <w:r w:rsidR="0032515F">
        <w:rPr>
          <w:lang w:val="en-CA"/>
        </w:rPr>
        <w:t xml:space="preserve"> decoding to make the full message visible—not a problem for a decoder or a receiving system, but also not intuitively visible from a hex/ascii dump of the stream.  The latter may have certain </w:t>
      </w:r>
      <w:r w:rsidR="00CB00BB">
        <w:rPr>
          <w:lang w:val="en-CA"/>
        </w:rPr>
        <w:t>dis</w:t>
      </w:r>
      <w:r w:rsidR="0032515F">
        <w:rPr>
          <w:lang w:val="en-CA"/>
        </w:rPr>
        <w:t xml:space="preserve">advantages, as it may be easier to prove that a user of the copyright knew or should have known that the content is subject to restrictions.  </w:t>
      </w:r>
    </w:p>
    <w:p w14:paraId="2842A2DB" w14:textId="3255FF47" w:rsidR="0032515F" w:rsidRDefault="0032515F" w:rsidP="00DC56EE">
      <w:pPr>
        <w:rPr>
          <w:lang w:val="en-CA"/>
        </w:rPr>
      </w:pPr>
      <w:r>
        <w:rPr>
          <w:lang w:val="en-CA"/>
        </w:rPr>
        <w:t xml:space="preserve">We believe that both options have merits, and don’t </w:t>
      </w:r>
      <w:proofErr w:type="gramStart"/>
      <w:r>
        <w:rPr>
          <w:lang w:val="en-CA"/>
        </w:rPr>
        <w:t>have a preference for</w:t>
      </w:r>
      <w:proofErr w:type="gramEnd"/>
      <w:r>
        <w:rPr>
          <w:lang w:val="en-CA"/>
        </w:rPr>
        <w:t xml:space="preserve"> either.</w:t>
      </w:r>
    </w:p>
    <w:p w14:paraId="050C8CD1" w14:textId="2C73784C" w:rsidR="009B5C23" w:rsidRDefault="009B5C23" w:rsidP="0032515F">
      <w:pPr>
        <w:pStyle w:val="Heading2"/>
        <w:rPr>
          <w:lang w:val="en-CA"/>
        </w:rPr>
      </w:pPr>
      <w:r>
        <w:rPr>
          <w:lang w:val="en-CA"/>
        </w:rPr>
        <w:t>Common syntax in both alternatives</w:t>
      </w:r>
    </w:p>
    <w:p w14:paraId="37E2A97B" w14:textId="00112EB9" w:rsidR="009B5C23" w:rsidRDefault="009B5C23" w:rsidP="009B5C23">
      <w:pPr>
        <w:rPr>
          <w:lang w:val="en-CA"/>
        </w:rPr>
      </w:pPr>
      <w:r>
        <w:rPr>
          <w:lang w:val="en-CA"/>
        </w:rPr>
        <w:t xml:space="preserve">It is proposed to use the </w:t>
      </w:r>
      <w:proofErr w:type="spellStart"/>
      <w:r>
        <w:rPr>
          <w:lang w:val="en-CA"/>
        </w:rPr>
        <w:t>cancel_flag</w:t>
      </w:r>
      <w:proofErr w:type="spellEnd"/>
      <w:r>
        <w:rPr>
          <w:lang w:val="en-CA"/>
        </w:rPr>
        <w:t xml:space="preserve"> and </w:t>
      </w:r>
      <w:proofErr w:type="spellStart"/>
      <w:r>
        <w:rPr>
          <w:lang w:val="en-CA"/>
        </w:rPr>
        <w:t>persistence_flag</w:t>
      </w:r>
      <w:proofErr w:type="spellEnd"/>
      <w:r>
        <w:rPr>
          <w:lang w:val="en-CA"/>
        </w:rPr>
        <w:t xml:space="preserve"> for persistence information.  Doing so is proposed as the source content may be composed of pictures that have different copyright information associated with, independently of </w:t>
      </w:r>
      <w:r w:rsidR="00D33B6A">
        <w:rPr>
          <w:lang w:val="en-CA"/>
        </w:rPr>
        <w:t>how</w:t>
      </w:r>
      <w:r>
        <w:rPr>
          <w:lang w:val="en-CA"/>
        </w:rPr>
        <w:t xml:space="preserve"> those pictures are arranged in </w:t>
      </w:r>
      <w:r w:rsidR="00D33B6A">
        <w:rPr>
          <w:lang w:val="en-CA"/>
        </w:rPr>
        <w:t>CVSs.</w:t>
      </w:r>
    </w:p>
    <w:p w14:paraId="3A9C463D" w14:textId="4B639756" w:rsidR="00E33738" w:rsidRDefault="00E33738" w:rsidP="00E33738">
      <w:pPr>
        <w:rPr>
          <w:szCs w:val="22"/>
          <w:lang w:val="en-CA"/>
        </w:rPr>
      </w:pPr>
      <w:r>
        <w:rPr>
          <w:szCs w:val="22"/>
          <w:lang w:val="en-CA"/>
        </w:rPr>
        <w:t>We observe that in countries following the Berne convention, a copyright notice commonly includes four elements:</w:t>
      </w:r>
    </w:p>
    <w:p w14:paraId="183F6D80" w14:textId="24528441" w:rsidR="00E33738" w:rsidRPr="009B5C23" w:rsidRDefault="00E33738" w:rsidP="00E33738">
      <w:pPr>
        <w:pStyle w:val="ListParagraph"/>
        <w:numPr>
          <w:ilvl w:val="0"/>
          <w:numId w:val="12"/>
        </w:numPr>
        <w:rPr>
          <w:szCs w:val="22"/>
          <w:lang w:val="en-CA"/>
        </w:rPr>
      </w:pPr>
      <w:r w:rsidRPr="009B5C23">
        <w:rPr>
          <w:szCs w:val="22"/>
          <w:lang w:val="en-CA"/>
        </w:rPr>
        <w:t>The string “Copyright” or the “©” symbol</w:t>
      </w:r>
      <w:r>
        <w:rPr>
          <w:szCs w:val="22"/>
          <w:lang w:val="en-CA"/>
        </w:rPr>
        <w:t>, or a local translation thereof</w:t>
      </w:r>
      <w:r w:rsidRPr="009B5C23">
        <w:rPr>
          <w:szCs w:val="22"/>
          <w:lang w:val="en-CA"/>
        </w:rPr>
        <w:t xml:space="preserve">.  </w:t>
      </w:r>
    </w:p>
    <w:p w14:paraId="54588B16" w14:textId="1E036B32" w:rsidR="00E33738" w:rsidRPr="009B5C23" w:rsidRDefault="00E33738" w:rsidP="00E33738">
      <w:pPr>
        <w:pStyle w:val="ListParagraph"/>
        <w:numPr>
          <w:ilvl w:val="0"/>
          <w:numId w:val="12"/>
        </w:numPr>
        <w:rPr>
          <w:szCs w:val="22"/>
          <w:lang w:val="en-CA"/>
        </w:rPr>
      </w:pPr>
      <w:r w:rsidRPr="009B5C23">
        <w:rPr>
          <w:szCs w:val="22"/>
          <w:lang w:val="en-CA"/>
        </w:rPr>
        <w:t xml:space="preserve">An identification of the owner of the copyright, typically a personal or company name; freeform string </w:t>
      </w:r>
      <w:proofErr w:type="spellStart"/>
      <w:r w:rsidRPr="009B5C23">
        <w:rPr>
          <w:szCs w:val="22"/>
          <w:lang w:val="en-CA"/>
        </w:rPr>
        <w:t>s</w:t>
      </w:r>
      <w:r w:rsidR="00CB00BB">
        <w:rPr>
          <w:szCs w:val="22"/>
          <w:lang w:val="en-CA"/>
        </w:rPr>
        <w:t>t</w:t>
      </w:r>
      <w:proofErr w:type="spellEnd"/>
      <w:r w:rsidRPr="009B5C23">
        <w:rPr>
          <w:szCs w:val="22"/>
          <w:lang w:val="en-CA"/>
        </w:rPr>
        <w:t>(v)</w:t>
      </w:r>
    </w:p>
    <w:p w14:paraId="63DC9EAF" w14:textId="245217FE" w:rsidR="00E33738" w:rsidRPr="009B5C23" w:rsidRDefault="00E33738" w:rsidP="00E33738">
      <w:pPr>
        <w:pStyle w:val="ListParagraph"/>
        <w:numPr>
          <w:ilvl w:val="0"/>
          <w:numId w:val="12"/>
        </w:numPr>
        <w:rPr>
          <w:szCs w:val="22"/>
          <w:lang w:val="en-CA"/>
        </w:rPr>
      </w:pPr>
      <w:r w:rsidRPr="009B5C23">
        <w:rPr>
          <w:szCs w:val="22"/>
          <w:lang w:val="en-CA"/>
        </w:rPr>
        <w:t xml:space="preserve">The year of creation of the copyrighted material.  </w:t>
      </w:r>
    </w:p>
    <w:p w14:paraId="21C09BA8" w14:textId="27016874" w:rsidR="00E33738" w:rsidRPr="009B5C23" w:rsidRDefault="00E33738" w:rsidP="00E33738">
      <w:pPr>
        <w:pStyle w:val="ListParagraph"/>
        <w:numPr>
          <w:ilvl w:val="0"/>
          <w:numId w:val="12"/>
        </w:numPr>
        <w:rPr>
          <w:szCs w:val="22"/>
          <w:lang w:val="en-CA"/>
        </w:rPr>
      </w:pPr>
      <w:r>
        <w:rPr>
          <w:lang w:val="en-CA"/>
        </w:rPr>
        <w:t>T</w:t>
      </w:r>
      <w:r w:rsidRPr="009B5C23">
        <w:rPr>
          <w:lang w:val="en-CA"/>
        </w:rPr>
        <w:t xml:space="preserve">he use/licensing information, such as “all rights reserved”.  Freeform string </w:t>
      </w:r>
      <w:proofErr w:type="spellStart"/>
      <w:r w:rsidRPr="009B5C23">
        <w:rPr>
          <w:lang w:val="en-CA"/>
        </w:rPr>
        <w:t>s</w:t>
      </w:r>
      <w:r w:rsidR="00F41583">
        <w:rPr>
          <w:lang w:val="en-CA"/>
        </w:rPr>
        <w:t>t</w:t>
      </w:r>
      <w:proofErr w:type="spellEnd"/>
      <w:r w:rsidRPr="009B5C23">
        <w:rPr>
          <w:lang w:val="en-CA"/>
        </w:rPr>
        <w:t xml:space="preserve">(v). </w:t>
      </w:r>
    </w:p>
    <w:p w14:paraId="7175431B" w14:textId="77777777" w:rsidR="00E33738" w:rsidRPr="009B5C23" w:rsidRDefault="00E33738" w:rsidP="009B5C23">
      <w:pPr>
        <w:rPr>
          <w:lang w:val="en-CA"/>
        </w:rPr>
      </w:pPr>
    </w:p>
    <w:p w14:paraId="53AD0E08" w14:textId="4D7B0F73" w:rsidR="0032515F" w:rsidRDefault="0032515F" w:rsidP="0032515F">
      <w:pPr>
        <w:pStyle w:val="Heading2"/>
        <w:rPr>
          <w:lang w:val="en-CA"/>
        </w:rPr>
      </w:pPr>
      <w:r>
        <w:rPr>
          <w:lang w:val="en-CA"/>
        </w:rPr>
        <w:t>Copyright SEI as a free-form string</w:t>
      </w:r>
    </w:p>
    <w:p w14:paraId="64388A8A" w14:textId="13A206DF" w:rsidR="00E33738" w:rsidRPr="00E33738" w:rsidRDefault="00E33738" w:rsidP="00E33738">
      <w:pPr>
        <w:rPr>
          <w:lang w:val="en-CA"/>
        </w:rPr>
      </w:pPr>
      <w:r>
        <w:rPr>
          <w:lang w:val="en-CA"/>
        </w:rPr>
        <w:t xml:space="preserve">This SEI message consists of the persistence information, along with a free-form string.  We recommend </w:t>
      </w:r>
      <w:r w:rsidR="00CB00BB">
        <w:rPr>
          <w:lang w:val="en-CA"/>
        </w:rPr>
        <w:t>providing</w:t>
      </w:r>
      <w:r>
        <w:rPr>
          <w:lang w:val="en-CA"/>
        </w:rPr>
        <w:t xml:space="preserve"> non-normative guidance of recommended content for the copyright information in the form of an informative note.  </w:t>
      </w:r>
    </w:p>
    <w:p w14:paraId="6E2BBEA2" w14:textId="6EEF995C" w:rsidR="0032515F" w:rsidRDefault="00D33B6A" w:rsidP="00D33B6A">
      <w:pPr>
        <w:pStyle w:val="Heading3"/>
        <w:rPr>
          <w:lang w:val="en-CA"/>
        </w:rPr>
      </w:pPr>
      <w:r>
        <w:rPr>
          <w:lang w:val="en-CA"/>
        </w:rPr>
        <w:t>Copyright Information SEI message syntax</w:t>
      </w:r>
    </w:p>
    <w:p w14:paraId="5FC54E1D" w14:textId="77777777" w:rsidR="00D33B6A" w:rsidRPr="00352B94" w:rsidRDefault="00D33B6A" w:rsidP="00D33B6A">
      <w:pPr>
        <w:keepNext/>
        <w:keepLines/>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33B6A" w:rsidRPr="00D33B6A" w14:paraId="6800DF9A" w14:textId="77777777" w:rsidTr="00C77A36">
        <w:trPr>
          <w:cantSplit/>
          <w:jc w:val="center"/>
        </w:trPr>
        <w:tc>
          <w:tcPr>
            <w:tcW w:w="7920" w:type="dxa"/>
          </w:tcPr>
          <w:p w14:paraId="2F529C02" w14:textId="6FC7E767" w:rsidR="00D33B6A" w:rsidRPr="00D33B6A" w:rsidRDefault="00D33B6A" w:rsidP="00C77A36">
            <w:pPr>
              <w:pStyle w:val="tablesyntax"/>
              <w:spacing w:before="20" w:after="40"/>
            </w:pPr>
            <w:proofErr w:type="spellStart"/>
            <w:r>
              <w:t>copyright_</w:t>
            </w:r>
            <w:proofErr w:type="gramStart"/>
            <w:r>
              <w:t>information</w:t>
            </w:r>
            <w:proofErr w:type="spellEnd"/>
            <w:r w:rsidRPr="00D33B6A">
              <w:t xml:space="preserve">( </w:t>
            </w:r>
            <w:proofErr w:type="spellStart"/>
            <w:r w:rsidRPr="00D33B6A">
              <w:t>payloadSize</w:t>
            </w:r>
            <w:proofErr w:type="spellEnd"/>
            <w:proofErr w:type="gramEnd"/>
            <w:r w:rsidRPr="00D33B6A">
              <w:t xml:space="preserve"> ) {</w:t>
            </w:r>
          </w:p>
        </w:tc>
        <w:tc>
          <w:tcPr>
            <w:tcW w:w="1157" w:type="dxa"/>
          </w:tcPr>
          <w:p w14:paraId="0F37BAAB" w14:textId="77777777" w:rsidR="00D33B6A" w:rsidRPr="00D33B6A" w:rsidRDefault="00D33B6A" w:rsidP="00C77A36">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rPr>
            </w:pPr>
            <w:r w:rsidRPr="00D33B6A">
              <w:rPr>
                <w:rFonts w:eastAsia="Malgun Gothic"/>
                <w:b/>
                <w:sz w:val="20"/>
              </w:rPr>
              <w:t>Descriptor</w:t>
            </w:r>
          </w:p>
        </w:tc>
      </w:tr>
      <w:tr w:rsidR="00D33B6A" w:rsidRPr="00D33B6A" w14:paraId="72D32F5D" w14:textId="77777777" w:rsidTr="00C77A36">
        <w:trPr>
          <w:cantSplit/>
          <w:jc w:val="center"/>
        </w:trPr>
        <w:tc>
          <w:tcPr>
            <w:tcW w:w="7920" w:type="dxa"/>
          </w:tcPr>
          <w:p w14:paraId="048EFA9B" w14:textId="24AEDDA4" w:rsidR="00D33B6A" w:rsidRPr="00D33B6A" w:rsidRDefault="00D33B6A" w:rsidP="00C77A36">
            <w:pPr>
              <w:pStyle w:val="tablesyntax"/>
              <w:keepNext w:val="0"/>
              <w:keepLines w:val="0"/>
              <w:spacing w:before="20" w:after="40"/>
              <w:rPr>
                <w:b/>
              </w:rPr>
            </w:pPr>
            <w:r w:rsidRPr="00D33B6A">
              <w:tab/>
            </w:r>
            <w:proofErr w:type="spellStart"/>
            <w:r>
              <w:rPr>
                <w:b/>
              </w:rPr>
              <w:t>ci</w:t>
            </w:r>
            <w:r w:rsidRPr="00D33B6A">
              <w:rPr>
                <w:b/>
              </w:rPr>
              <w:t>_cancel_flag</w:t>
            </w:r>
            <w:proofErr w:type="spellEnd"/>
          </w:p>
        </w:tc>
        <w:tc>
          <w:tcPr>
            <w:tcW w:w="1157" w:type="dxa"/>
          </w:tcPr>
          <w:p w14:paraId="7C30AFBF" w14:textId="77777777" w:rsidR="00D33B6A" w:rsidRPr="00D33B6A" w:rsidRDefault="00D33B6A"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roofErr w:type="gramStart"/>
            <w:r w:rsidRPr="00D33B6A">
              <w:rPr>
                <w:rFonts w:eastAsia="Malgun Gothic"/>
                <w:sz w:val="20"/>
              </w:rPr>
              <w:t>u(</w:t>
            </w:r>
            <w:proofErr w:type="gramEnd"/>
            <w:r w:rsidRPr="00D33B6A">
              <w:rPr>
                <w:rFonts w:eastAsia="Malgun Gothic"/>
                <w:sz w:val="20"/>
              </w:rPr>
              <w:t>1)</w:t>
            </w:r>
          </w:p>
        </w:tc>
      </w:tr>
      <w:tr w:rsidR="00D33B6A" w:rsidRPr="00D33B6A" w14:paraId="4C7997B3" w14:textId="77777777" w:rsidTr="00C77A36">
        <w:trPr>
          <w:cantSplit/>
          <w:jc w:val="center"/>
        </w:trPr>
        <w:tc>
          <w:tcPr>
            <w:tcW w:w="7920" w:type="dxa"/>
          </w:tcPr>
          <w:p w14:paraId="2ACD0217" w14:textId="6D450EBD" w:rsidR="00D33B6A" w:rsidRPr="00D33B6A" w:rsidRDefault="00D33B6A" w:rsidP="00C77A36">
            <w:pPr>
              <w:pStyle w:val="tablesyntax"/>
              <w:keepNext w:val="0"/>
              <w:keepLines w:val="0"/>
              <w:spacing w:before="20" w:after="40"/>
            </w:pPr>
            <w:r w:rsidRPr="00D33B6A">
              <w:tab/>
            </w:r>
            <w:proofErr w:type="gramStart"/>
            <w:r w:rsidRPr="00D33B6A">
              <w:t>if( !</w:t>
            </w:r>
            <w:proofErr w:type="spellStart"/>
            <w:proofErr w:type="gramEnd"/>
            <w:r>
              <w:t>ci</w:t>
            </w:r>
            <w:r w:rsidRPr="00D33B6A">
              <w:t>_cancel_flag</w:t>
            </w:r>
            <w:proofErr w:type="spellEnd"/>
            <w:r w:rsidRPr="00D33B6A">
              <w:t xml:space="preserve"> ) {</w:t>
            </w:r>
          </w:p>
        </w:tc>
        <w:tc>
          <w:tcPr>
            <w:tcW w:w="1157" w:type="dxa"/>
          </w:tcPr>
          <w:p w14:paraId="15D5F736" w14:textId="77777777" w:rsidR="00D33B6A" w:rsidRPr="00D33B6A" w:rsidRDefault="00D33B6A"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
        </w:tc>
      </w:tr>
      <w:tr w:rsidR="00D33B6A" w:rsidRPr="00D33B6A" w14:paraId="722539B7" w14:textId="77777777" w:rsidTr="00C77A36">
        <w:trPr>
          <w:cantSplit/>
          <w:jc w:val="center"/>
        </w:trPr>
        <w:tc>
          <w:tcPr>
            <w:tcW w:w="7920" w:type="dxa"/>
          </w:tcPr>
          <w:p w14:paraId="6FBD99FF" w14:textId="306D492D" w:rsidR="00D33B6A" w:rsidRPr="00D33B6A" w:rsidRDefault="00D33B6A" w:rsidP="00C77A36">
            <w:pPr>
              <w:pStyle w:val="tablesyntax"/>
              <w:keepNext w:val="0"/>
              <w:keepLines w:val="0"/>
              <w:spacing w:before="20" w:after="40"/>
              <w:rPr>
                <w:b/>
              </w:rPr>
            </w:pPr>
            <w:r w:rsidRPr="00D33B6A">
              <w:tab/>
            </w:r>
            <w:r w:rsidRPr="00D33B6A">
              <w:tab/>
            </w:r>
            <w:proofErr w:type="spellStart"/>
            <w:r w:rsidRPr="00D33B6A">
              <w:rPr>
                <w:b/>
              </w:rPr>
              <w:t>c</w:t>
            </w:r>
            <w:r>
              <w:rPr>
                <w:b/>
              </w:rPr>
              <w:t>i</w:t>
            </w:r>
            <w:r w:rsidRPr="00D33B6A">
              <w:rPr>
                <w:b/>
              </w:rPr>
              <w:t>_persistence_flag</w:t>
            </w:r>
            <w:proofErr w:type="spellEnd"/>
          </w:p>
        </w:tc>
        <w:tc>
          <w:tcPr>
            <w:tcW w:w="1157" w:type="dxa"/>
          </w:tcPr>
          <w:p w14:paraId="57C9C206" w14:textId="77777777" w:rsidR="00D33B6A" w:rsidRPr="00D33B6A" w:rsidRDefault="00D33B6A"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roofErr w:type="gramStart"/>
            <w:r w:rsidRPr="00D33B6A">
              <w:rPr>
                <w:rFonts w:eastAsia="Malgun Gothic"/>
                <w:sz w:val="20"/>
              </w:rPr>
              <w:t>u(</w:t>
            </w:r>
            <w:proofErr w:type="gramEnd"/>
            <w:r w:rsidRPr="00D33B6A">
              <w:rPr>
                <w:rFonts w:eastAsia="Malgun Gothic"/>
                <w:sz w:val="20"/>
              </w:rPr>
              <w:t>1)</w:t>
            </w:r>
          </w:p>
        </w:tc>
      </w:tr>
      <w:tr w:rsidR="00D33B6A" w:rsidRPr="00D33B6A" w14:paraId="05757A6D" w14:textId="77777777" w:rsidTr="00C77A36">
        <w:trPr>
          <w:cantSplit/>
          <w:jc w:val="center"/>
        </w:trPr>
        <w:tc>
          <w:tcPr>
            <w:tcW w:w="7920" w:type="dxa"/>
            <w:tcBorders>
              <w:top w:val="single" w:sz="4" w:space="0" w:color="auto"/>
              <w:left w:val="single" w:sz="4" w:space="0" w:color="auto"/>
              <w:bottom w:val="single" w:sz="4" w:space="0" w:color="auto"/>
              <w:right w:val="single" w:sz="4" w:space="0" w:color="auto"/>
            </w:tcBorders>
          </w:tcPr>
          <w:p w14:paraId="278C78F1" w14:textId="03044C67" w:rsidR="00D33B6A" w:rsidRPr="00D33B6A" w:rsidRDefault="00D33B6A" w:rsidP="00C77A36">
            <w:pPr>
              <w:pStyle w:val="tablesyntax"/>
              <w:keepNext w:val="0"/>
              <w:keepLines w:val="0"/>
              <w:spacing w:before="20" w:after="40"/>
              <w:rPr>
                <w:b/>
                <w:bCs/>
              </w:rPr>
            </w:pPr>
            <w:r w:rsidRPr="00D33B6A">
              <w:tab/>
            </w:r>
            <w:r w:rsidRPr="00D33B6A">
              <w:tab/>
            </w:r>
            <w:proofErr w:type="spellStart"/>
            <w:r w:rsidRPr="00D33B6A">
              <w:rPr>
                <w:b/>
                <w:bCs/>
              </w:rPr>
              <w:t>ci_information</w:t>
            </w:r>
            <w:proofErr w:type="spellEnd"/>
          </w:p>
        </w:tc>
        <w:tc>
          <w:tcPr>
            <w:tcW w:w="1157" w:type="dxa"/>
            <w:tcBorders>
              <w:top w:val="single" w:sz="4" w:space="0" w:color="auto"/>
              <w:left w:val="single" w:sz="4" w:space="0" w:color="auto"/>
              <w:bottom w:val="single" w:sz="4" w:space="0" w:color="auto"/>
              <w:right w:val="single" w:sz="4" w:space="0" w:color="auto"/>
            </w:tcBorders>
          </w:tcPr>
          <w:p w14:paraId="53086E1F" w14:textId="5B4AAD33" w:rsidR="00D33B6A" w:rsidRPr="00D33B6A" w:rsidRDefault="00D33B6A"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roofErr w:type="spellStart"/>
            <w:r>
              <w:rPr>
                <w:rFonts w:eastAsia="Malgun Gothic"/>
                <w:sz w:val="20"/>
              </w:rPr>
              <w:t>s</w:t>
            </w:r>
            <w:r w:rsidR="00F41583">
              <w:rPr>
                <w:rFonts w:eastAsia="Malgun Gothic"/>
                <w:sz w:val="20"/>
              </w:rPr>
              <w:t>t</w:t>
            </w:r>
            <w:proofErr w:type="spellEnd"/>
            <w:r>
              <w:rPr>
                <w:rFonts w:eastAsia="Malgun Gothic"/>
                <w:sz w:val="20"/>
              </w:rPr>
              <w:t>(v)</w:t>
            </w:r>
          </w:p>
        </w:tc>
      </w:tr>
      <w:tr w:rsidR="00D33B6A" w:rsidRPr="00D33B6A" w14:paraId="5B8D1381" w14:textId="77777777" w:rsidTr="00C77A36">
        <w:trPr>
          <w:cantSplit/>
          <w:jc w:val="center"/>
        </w:trPr>
        <w:tc>
          <w:tcPr>
            <w:tcW w:w="7920" w:type="dxa"/>
            <w:tcBorders>
              <w:top w:val="single" w:sz="4" w:space="0" w:color="auto"/>
              <w:left w:val="single" w:sz="4" w:space="0" w:color="auto"/>
              <w:bottom w:val="single" w:sz="4" w:space="0" w:color="auto"/>
              <w:right w:val="single" w:sz="4" w:space="0" w:color="auto"/>
            </w:tcBorders>
          </w:tcPr>
          <w:p w14:paraId="06E64EF0" w14:textId="77777777" w:rsidR="00D33B6A" w:rsidRPr="00D33B6A" w:rsidRDefault="00D33B6A" w:rsidP="00C77A36">
            <w:pPr>
              <w:pStyle w:val="tablesyntax"/>
              <w:keepNext w:val="0"/>
              <w:keepLines w:val="0"/>
              <w:spacing w:before="20" w:after="40"/>
            </w:pPr>
            <w:r w:rsidRPr="00D33B6A">
              <w:tab/>
              <w:t>}</w:t>
            </w:r>
          </w:p>
        </w:tc>
        <w:tc>
          <w:tcPr>
            <w:tcW w:w="1157" w:type="dxa"/>
            <w:tcBorders>
              <w:top w:val="single" w:sz="4" w:space="0" w:color="auto"/>
              <w:left w:val="single" w:sz="4" w:space="0" w:color="auto"/>
              <w:bottom w:val="single" w:sz="4" w:space="0" w:color="auto"/>
              <w:right w:val="single" w:sz="4" w:space="0" w:color="auto"/>
            </w:tcBorders>
          </w:tcPr>
          <w:p w14:paraId="4C6F0E86" w14:textId="77777777" w:rsidR="00D33B6A" w:rsidRPr="00D33B6A" w:rsidRDefault="00D33B6A"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
        </w:tc>
      </w:tr>
      <w:tr w:rsidR="00D33B6A" w:rsidRPr="00D33B6A" w14:paraId="54B3E2C0" w14:textId="77777777" w:rsidTr="00C77A36">
        <w:trPr>
          <w:cantSplit/>
          <w:jc w:val="center"/>
        </w:trPr>
        <w:tc>
          <w:tcPr>
            <w:tcW w:w="7920" w:type="dxa"/>
            <w:tcBorders>
              <w:top w:val="single" w:sz="4" w:space="0" w:color="auto"/>
              <w:left w:val="single" w:sz="4" w:space="0" w:color="auto"/>
              <w:bottom w:val="single" w:sz="4" w:space="0" w:color="auto"/>
              <w:right w:val="single" w:sz="4" w:space="0" w:color="auto"/>
            </w:tcBorders>
          </w:tcPr>
          <w:p w14:paraId="4E321A1F" w14:textId="77777777" w:rsidR="00D33B6A" w:rsidRPr="00D33B6A" w:rsidRDefault="00D33B6A" w:rsidP="00C77A36">
            <w:pPr>
              <w:pStyle w:val="tablesyntax"/>
              <w:spacing w:before="20" w:after="40"/>
            </w:pPr>
            <w:r w:rsidRPr="00D33B6A">
              <w:t>}</w:t>
            </w:r>
          </w:p>
        </w:tc>
        <w:tc>
          <w:tcPr>
            <w:tcW w:w="1157" w:type="dxa"/>
            <w:tcBorders>
              <w:top w:val="single" w:sz="4" w:space="0" w:color="auto"/>
              <w:left w:val="single" w:sz="4" w:space="0" w:color="auto"/>
              <w:bottom w:val="single" w:sz="4" w:space="0" w:color="auto"/>
              <w:right w:val="single" w:sz="4" w:space="0" w:color="auto"/>
            </w:tcBorders>
          </w:tcPr>
          <w:p w14:paraId="7321046E" w14:textId="77777777" w:rsidR="00D33B6A" w:rsidRPr="00D33B6A" w:rsidRDefault="00D33B6A" w:rsidP="00C77A36">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
        </w:tc>
      </w:tr>
    </w:tbl>
    <w:p w14:paraId="4DA585F6" w14:textId="77777777" w:rsidR="00D33B6A" w:rsidRDefault="00D33B6A" w:rsidP="00DC56EE">
      <w:pPr>
        <w:rPr>
          <w:szCs w:val="22"/>
          <w:lang w:val="en-CA"/>
        </w:rPr>
      </w:pPr>
    </w:p>
    <w:p w14:paraId="406F4234" w14:textId="301419BE" w:rsidR="00D33B6A" w:rsidRDefault="00D33B6A" w:rsidP="00D33B6A">
      <w:pPr>
        <w:pStyle w:val="Heading3"/>
        <w:rPr>
          <w:lang w:val="en-CA"/>
        </w:rPr>
      </w:pPr>
      <w:r>
        <w:rPr>
          <w:lang w:val="en-CA"/>
        </w:rPr>
        <w:t>Copyright Information SEI message semantics</w:t>
      </w:r>
    </w:p>
    <w:p w14:paraId="08D43706" w14:textId="4CBDDE15" w:rsidR="00D33B6A" w:rsidRPr="001D3971" w:rsidRDefault="00D33B6A" w:rsidP="00D33B6A">
      <w:proofErr w:type="spellStart"/>
      <w:r w:rsidRPr="001D3971">
        <w:rPr>
          <w:b/>
        </w:rPr>
        <w:t>c</w:t>
      </w:r>
      <w:r>
        <w:rPr>
          <w:b/>
        </w:rPr>
        <w:t>i</w:t>
      </w:r>
      <w:r w:rsidRPr="001D3971">
        <w:rPr>
          <w:b/>
        </w:rPr>
        <w:t>_cancel_flag</w:t>
      </w:r>
      <w:proofErr w:type="spellEnd"/>
      <w:r w:rsidRPr="001D3971">
        <w:t xml:space="preserve"> equal to 1 indicates that the SEI message cancels the persistence of any previous </w:t>
      </w:r>
      <w:r>
        <w:t>copyright information</w:t>
      </w:r>
      <w:r w:rsidRPr="001D3971">
        <w:t xml:space="preserve"> SEI message in output order that applies to the current layer. </w:t>
      </w:r>
      <w:proofErr w:type="spellStart"/>
      <w:r w:rsidRPr="001D3971">
        <w:t>c</w:t>
      </w:r>
      <w:r>
        <w:t>i</w:t>
      </w:r>
      <w:r w:rsidRPr="001D3971">
        <w:t>_cancel_flag</w:t>
      </w:r>
      <w:proofErr w:type="spellEnd"/>
      <w:r w:rsidRPr="001D3971">
        <w:rPr>
          <w:b/>
        </w:rPr>
        <w:t xml:space="preserve"> </w:t>
      </w:r>
      <w:r w:rsidRPr="001D3971">
        <w:t xml:space="preserve">equal to 0 indicates that </w:t>
      </w:r>
      <w:r>
        <w:t>copyright</w:t>
      </w:r>
      <w:r w:rsidRPr="001D3971">
        <w:t xml:space="preserve"> information follows.</w:t>
      </w:r>
    </w:p>
    <w:p w14:paraId="504F9E8C" w14:textId="5B5E8A89" w:rsidR="00D33B6A" w:rsidRPr="001D3971" w:rsidRDefault="00D33B6A" w:rsidP="00D33B6A">
      <w:proofErr w:type="spellStart"/>
      <w:r w:rsidRPr="001D3971">
        <w:rPr>
          <w:b/>
        </w:rPr>
        <w:t>c</w:t>
      </w:r>
      <w:r>
        <w:rPr>
          <w:b/>
        </w:rPr>
        <w:t>i</w:t>
      </w:r>
      <w:r w:rsidRPr="001D3971">
        <w:rPr>
          <w:b/>
        </w:rPr>
        <w:t>_persistence_flag</w:t>
      </w:r>
      <w:proofErr w:type="spellEnd"/>
      <w:r w:rsidRPr="001D3971">
        <w:t xml:space="preserve"> specifies the persistence of the </w:t>
      </w:r>
      <w:r>
        <w:t>copyright information</w:t>
      </w:r>
      <w:r w:rsidRPr="001D3971">
        <w:t xml:space="preserve"> SEI message for the current layer.</w:t>
      </w:r>
    </w:p>
    <w:p w14:paraId="198231A2" w14:textId="3FFA1328" w:rsidR="00D33B6A" w:rsidRPr="001D3971" w:rsidRDefault="00D33B6A" w:rsidP="00D33B6A">
      <w:proofErr w:type="spellStart"/>
      <w:r w:rsidRPr="001D3971">
        <w:t>c</w:t>
      </w:r>
      <w:r>
        <w:t>i</w:t>
      </w:r>
      <w:r w:rsidRPr="001D3971">
        <w:t>_persistence_flag</w:t>
      </w:r>
      <w:proofErr w:type="spellEnd"/>
      <w:r w:rsidRPr="001D3971">
        <w:t xml:space="preserve"> equal to 0 specifies that the </w:t>
      </w:r>
      <w:r>
        <w:t>copyright information</w:t>
      </w:r>
      <w:r w:rsidRPr="001D3971">
        <w:t xml:space="preserve"> applies to the current decoded picture only.</w:t>
      </w:r>
    </w:p>
    <w:p w14:paraId="32B6E659" w14:textId="7CC99D1D" w:rsidR="00D33B6A" w:rsidRPr="001D3971" w:rsidRDefault="00D33B6A" w:rsidP="00D33B6A">
      <w:proofErr w:type="spellStart"/>
      <w:r w:rsidRPr="001D3971">
        <w:lastRenderedPageBreak/>
        <w:t>c</w:t>
      </w:r>
      <w:r>
        <w:t>i</w:t>
      </w:r>
      <w:r w:rsidRPr="001D3971">
        <w:t>_persistence_flag</w:t>
      </w:r>
      <w:proofErr w:type="spellEnd"/>
      <w:r w:rsidRPr="001D3971">
        <w:t xml:space="preserve"> equal to 1 specifies that the </w:t>
      </w:r>
      <w:r>
        <w:t>copyright information</w:t>
      </w:r>
      <w:r w:rsidRPr="001D3971">
        <w:t xml:space="preserve"> SEI message applies to the current decoded picture and persists for all subsequent pictures of the current layer in output order until one or more of the following conditions are true:</w:t>
      </w:r>
    </w:p>
    <w:p w14:paraId="2DAFBDA6" w14:textId="77777777" w:rsidR="00D33B6A" w:rsidRPr="001D3971" w:rsidRDefault="00D33B6A" w:rsidP="00D33B6A">
      <w:pPr>
        <w:ind w:left="397" w:hanging="397"/>
      </w:pPr>
      <w:r w:rsidRPr="001D3971">
        <w:t>–</w:t>
      </w:r>
      <w:r w:rsidRPr="001D3971">
        <w:tab/>
        <w:t>A new CLVS of the current layer begins.</w:t>
      </w:r>
    </w:p>
    <w:p w14:paraId="4A0B5090" w14:textId="77777777" w:rsidR="00D33B6A" w:rsidRPr="001D3971" w:rsidRDefault="00D33B6A" w:rsidP="00D33B6A">
      <w:pPr>
        <w:spacing w:before="86"/>
        <w:ind w:left="397" w:hanging="397"/>
      </w:pPr>
      <w:r w:rsidRPr="001D3971">
        <w:t>–</w:t>
      </w:r>
      <w:r w:rsidRPr="001D3971">
        <w:tab/>
        <w:t>The bitstream ends.</w:t>
      </w:r>
    </w:p>
    <w:p w14:paraId="2F1E7430" w14:textId="171AD5A0" w:rsidR="00D33B6A" w:rsidRPr="001D3971" w:rsidRDefault="00D33B6A" w:rsidP="00D33B6A">
      <w:pPr>
        <w:spacing w:before="86"/>
        <w:ind w:left="397" w:hanging="397"/>
      </w:pPr>
      <w:r w:rsidRPr="001D3971">
        <w:t>–</w:t>
      </w:r>
      <w:r w:rsidRPr="001D3971">
        <w:tab/>
        <w:t xml:space="preserve">A picture in the current layer in an AU associated with a </w:t>
      </w:r>
      <w:r>
        <w:t>copyright information</w:t>
      </w:r>
      <w:r w:rsidRPr="001D3971">
        <w:t xml:space="preserve"> SEI message is output that follows the current picture in output order.</w:t>
      </w:r>
    </w:p>
    <w:p w14:paraId="06882E4E" w14:textId="3656505E" w:rsidR="00D33B6A" w:rsidRDefault="00D33B6A" w:rsidP="00DC56EE">
      <w:pPr>
        <w:rPr>
          <w:szCs w:val="22"/>
          <w:lang w:val="en-CA"/>
        </w:rPr>
      </w:pPr>
      <w:proofErr w:type="spellStart"/>
      <w:r w:rsidRPr="00E33738">
        <w:rPr>
          <w:b/>
          <w:bCs/>
          <w:szCs w:val="22"/>
          <w:lang w:val="en-CA"/>
        </w:rPr>
        <w:t>ci_information</w:t>
      </w:r>
      <w:proofErr w:type="spellEnd"/>
      <w:r w:rsidR="00E33738">
        <w:rPr>
          <w:szCs w:val="22"/>
          <w:lang w:val="en-CA"/>
        </w:rPr>
        <w:t xml:space="preserve"> specifies copyright information</w:t>
      </w:r>
      <w:r w:rsidR="00392E96">
        <w:rPr>
          <w:szCs w:val="22"/>
          <w:lang w:val="en-CA"/>
        </w:rPr>
        <w:t xml:space="preserve"> that pertains to the picture(s) in the persistence scope defined by </w:t>
      </w:r>
      <w:proofErr w:type="spellStart"/>
      <w:r w:rsidR="00392E96">
        <w:rPr>
          <w:szCs w:val="22"/>
          <w:lang w:val="en-CA"/>
        </w:rPr>
        <w:t>ci_cancel_flag</w:t>
      </w:r>
      <w:proofErr w:type="spellEnd"/>
      <w:r w:rsidR="00392E96">
        <w:rPr>
          <w:szCs w:val="22"/>
          <w:lang w:val="en-CA"/>
        </w:rPr>
        <w:t xml:space="preserve"> and </w:t>
      </w:r>
      <w:proofErr w:type="spellStart"/>
      <w:r w:rsidR="00392E96">
        <w:rPr>
          <w:szCs w:val="22"/>
          <w:lang w:val="en-CA"/>
        </w:rPr>
        <w:t>ci_persistence_flag</w:t>
      </w:r>
      <w:proofErr w:type="spellEnd"/>
      <w:r w:rsidR="00E33738">
        <w:rPr>
          <w:szCs w:val="22"/>
          <w:lang w:val="en-CA"/>
        </w:rPr>
        <w:t>.</w:t>
      </w:r>
    </w:p>
    <w:p w14:paraId="4DE519E5" w14:textId="6684A56F" w:rsidR="00E33738" w:rsidRDefault="00E33738" w:rsidP="00E33738">
      <w:pPr>
        <w:ind w:left="360"/>
        <w:rPr>
          <w:szCs w:val="22"/>
          <w:lang w:val="en-CA"/>
        </w:rPr>
      </w:pPr>
      <w:r>
        <w:rPr>
          <w:szCs w:val="22"/>
          <w:lang w:val="en-CA"/>
        </w:rPr>
        <w:t xml:space="preserve">Informative note: A typical content of </w:t>
      </w:r>
      <w:proofErr w:type="spellStart"/>
      <w:r>
        <w:rPr>
          <w:szCs w:val="22"/>
          <w:lang w:val="en-CA"/>
        </w:rPr>
        <w:t>ci_information</w:t>
      </w:r>
      <w:proofErr w:type="spellEnd"/>
      <w:r>
        <w:rPr>
          <w:szCs w:val="22"/>
          <w:lang w:val="en-CA"/>
        </w:rPr>
        <w:t xml:space="preserve"> includes the string “Copyright” or the “©” symbol, information identifying the copyright owner such as a personal or company name, the year of creation of the content according to the Gregorian calendar, and a use/licensing statement such as “all rights reserved”.</w:t>
      </w:r>
    </w:p>
    <w:p w14:paraId="0DD2DB4A" w14:textId="77777777" w:rsidR="00D33B6A" w:rsidRDefault="00D33B6A" w:rsidP="00DC56EE">
      <w:pPr>
        <w:rPr>
          <w:szCs w:val="22"/>
          <w:lang w:val="en-CA"/>
        </w:rPr>
      </w:pPr>
    </w:p>
    <w:p w14:paraId="6C79066B" w14:textId="1075F986" w:rsidR="0032515F" w:rsidRDefault="0032515F" w:rsidP="00C0258B">
      <w:pPr>
        <w:pStyle w:val="Heading2"/>
        <w:rPr>
          <w:lang w:val="en-CA"/>
        </w:rPr>
      </w:pPr>
      <w:r>
        <w:rPr>
          <w:lang w:val="en-CA"/>
        </w:rPr>
        <w:t xml:space="preserve">Structured copyright SEI </w:t>
      </w:r>
    </w:p>
    <w:p w14:paraId="1FB69DFE" w14:textId="6B37862B" w:rsidR="0032515F" w:rsidRDefault="0032515F" w:rsidP="00DC56EE">
      <w:pPr>
        <w:rPr>
          <w:szCs w:val="22"/>
          <w:lang w:val="en-CA"/>
        </w:rPr>
      </w:pPr>
      <w:r>
        <w:rPr>
          <w:szCs w:val="22"/>
          <w:lang w:val="en-CA"/>
        </w:rPr>
        <w:t xml:space="preserve">Here, </w:t>
      </w:r>
      <w:r w:rsidR="00E33738">
        <w:rPr>
          <w:szCs w:val="22"/>
          <w:lang w:val="en-CA"/>
        </w:rPr>
        <w:t>we consider the following in the design:</w:t>
      </w:r>
    </w:p>
    <w:p w14:paraId="57A1D8A4" w14:textId="03504B99" w:rsidR="0032515F" w:rsidRPr="009B5C23" w:rsidRDefault="00C0258B" w:rsidP="009B5C23">
      <w:pPr>
        <w:pStyle w:val="ListParagraph"/>
        <w:numPr>
          <w:ilvl w:val="0"/>
          <w:numId w:val="12"/>
        </w:numPr>
        <w:rPr>
          <w:szCs w:val="22"/>
          <w:lang w:val="en-CA"/>
        </w:rPr>
      </w:pPr>
      <w:r w:rsidRPr="009B5C23">
        <w:rPr>
          <w:szCs w:val="22"/>
          <w:lang w:val="en-CA"/>
        </w:rPr>
        <w:t xml:space="preserve">We don’t think we need to </w:t>
      </w:r>
      <w:r w:rsidR="009B5C23">
        <w:rPr>
          <w:szCs w:val="22"/>
          <w:lang w:val="en-CA"/>
        </w:rPr>
        <w:t>place</w:t>
      </w:r>
      <w:r w:rsidRPr="009B5C23">
        <w:rPr>
          <w:szCs w:val="22"/>
          <w:lang w:val="en-CA"/>
        </w:rPr>
        <w:t xml:space="preserve"> </w:t>
      </w:r>
      <w:r w:rsidR="00E33738">
        <w:rPr>
          <w:szCs w:val="22"/>
          <w:lang w:val="en-CA"/>
        </w:rPr>
        <w:t>the string “Copyright” or the “©” symbol</w:t>
      </w:r>
      <w:r w:rsidRPr="009B5C23">
        <w:rPr>
          <w:szCs w:val="22"/>
          <w:lang w:val="en-CA"/>
        </w:rPr>
        <w:t xml:space="preserve"> in the bitstream </w:t>
      </w:r>
      <w:r w:rsidR="00CB00BB">
        <w:rPr>
          <w:szCs w:val="22"/>
          <w:lang w:val="en-CA"/>
        </w:rPr>
        <w:t xml:space="preserve">because </w:t>
      </w:r>
      <w:r w:rsidR="00CB00BB" w:rsidRPr="009B5C23">
        <w:rPr>
          <w:szCs w:val="22"/>
          <w:lang w:val="en-CA"/>
        </w:rPr>
        <w:t>the</w:t>
      </w:r>
      <w:r w:rsidRPr="009B5C23">
        <w:rPr>
          <w:szCs w:val="22"/>
          <w:lang w:val="en-CA"/>
        </w:rPr>
        <w:t xml:space="preserve"> semantics make it unambiguously clear that the SEI message relates to copyright, and therefore, when </w:t>
      </w:r>
      <w:r w:rsidR="009B5C23">
        <w:rPr>
          <w:szCs w:val="22"/>
          <w:lang w:val="en-CA"/>
        </w:rPr>
        <w:t>interpreting</w:t>
      </w:r>
      <w:r w:rsidRPr="009B5C23">
        <w:rPr>
          <w:szCs w:val="22"/>
          <w:lang w:val="en-CA"/>
        </w:rPr>
        <w:t xml:space="preserve"> it, the string “Copyright” or the letter “©” </w:t>
      </w:r>
      <w:r w:rsidR="009B5C23">
        <w:rPr>
          <w:szCs w:val="22"/>
          <w:lang w:val="en-CA"/>
        </w:rPr>
        <w:t xml:space="preserve">is </w:t>
      </w:r>
      <w:r w:rsidR="00E33738">
        <w:rPr>
          <w:szCs w:val="22"/>
          <w:lang w:val="en-CA"/>
        </w:rPr>
        <w:t xml:space="preserve">to be thought as </w:t>
      </w:r>
      <w:r w:rsidR="009B5C23">
        <w:rPr>
          <w:szCs w:val="22"/>
          <w:lang w:val="en-CA"/>
        </w:rPr>
        <w:t>a</w:t>
      </w:r>
      <w:r w:rsidRPr="009B5C23">
        <w:rPr>
          <w:szCs w:val="22"/>
          <w:lang w:val="en-CA"/>
        </w:rPr>
        <w:t xml:space="preserve"> head</w:t>
      </w:r>
      <w:r w:rsidR="009B5C23">
        <w:rPr>
          <w:szCs w:val="22"/>
          <w:lang w:val="en-CA"/>
        </w:rPr>
        <w:t>er</w:t>
      </w:r>
      <w:r w:rsidRPr="009B5C23">
        <w:rPr>
          <w:szCs w:val="22"/>
          <w:lang w:val="en-CA"/>
        </w:rPr>
        <w:t xml:space="preserve"> </w:t>
      </w:r>
      <w:r w:rsidR="009B5C23">
        <w:rPr>
          <w:szCs w:val="22"/>
          <w:lang w:val="en-CA"/>
        </w:rPr>
        <w:t xml:space="preserve">for </w:t>
      </w:r>
      <w:r w:rsidRPr="009B5C23">
        <w:rPr>
          <w:szCs w:val="22"/>
          <w:lang w:val="en-CA"/>
        </w:rPr>
        <w:t>the remainder of the information.</w:t>
      </w:r>
    </w:p>
    <w:p w14:paraId="4DD2E3B4" w14:textId="652897D9" w:rsidR="0032515F" w:rsidRPr="009B5C23" w:rsidRDefault="00E33738" w:rsidP="009B5C23">
      <w:pPr>
        <w:pStyle w:val="ListParagraph"/>
        <w:numPr>
          <w:ilvl w:val="0"/>
          <w:numId w:val="12"/>
        </w:numPr>
        <w:rPr>
          <w:szCs w:val="22"/>
          <w:lang w:val="en-CA"/>
        </w:rPr>
      </w:pPr>
      <w:r>
        <w:rPr>
          <w:szCs w:val="22"/>
          <w:lang w:val="en-CA"/>
        </w:rPr>
        <w:t>As for t</w:t>
      </w:r>
      <w:r w:rsidR="0032515F" w:rsidRPr="009B5C23">
        <w:rPr>
          <w:szCs w:val="22"/>
          <w:lang w:val="en-CA"/>
        </w:rPr>
        <w:t>he year of creation of the copyrighted material</w:t>
      </w:r>
      <w:r>
        <w:rPr>
          <w:szCs w:val="22"/>
          <w:lang w:val="en-CA"/>
        </w:rPr>
        <w:t>: s</w:t>
      </w:r>
      <w:r w:rsidR="00C0258B" w:rsidRPr="009B5C23">
        <w:rPr>
          <w:szCs w:val="22"/>
          <w:lang w:val="en-CA"/>
        </w:rPr>
        <w:t>ince 1978</w:t>
      </w:r>
      <w:r w:rsidR="0032515F" w:rsidRPr="009B5C23">
        <w:rPr>
          <w:szCs w:val="22"/>
          <w:lang w:val="en-CA"/>
        </w:rPr>
        <w:t xml:space="preserve">, </w:t>
      </w:r>
      <w:r w:rsidR="00C0258B" w:rsidRPr="009B5C23">
        <w:rPr>
          <w:szCs w:val="22"/>
          <w:lang w:val="en-CA"/>
        </w:rPr>
        <w:t xml:space="preserve">and with few exceptions, </w:t>
      </w:r>
      <w:r w:rsidR="0032515F" w:rsidRPr="009B5C23">
        <w:rPr>
          <w:szCs w:val="22"/>
          <w:lang w:val="en-CA"/>
        </w:rPr>
        <w:t xml:space="preserve">content is copyright protected for </w:t>
      </w:r>
      <w:r w:rsidR="00C0258B" w:rsidRPr="009B5C23">
        <w:rPr>
          <w:szCs w:val="22"/>
          <w:lang w:val="en-CA"/>
        </w:rPr>
        <w:t>the life of the author plus 70 years.  Extensions of the 70 years are under discussion but not agreed.  A “magic” date in copyright law is the year 1886, when the Berne convention was first signed.  This may be a reasonable first year for content from which copyright could be counted</w:t>
      </w:r>
      <w:r w:rsidR="009B5C23">
        <w:rPr>
          <w:szCs w:val="22"/>
          <w:lang w:val="en-CA"/>
        </w:rPr>
        <w:t>; older work is in the public domain now</w:t>
      </w:r>
      <w:r w:rsidR="00C0258B" w:rsidRPr="009B5C23">
        <w:rPr>
          <w:szCs w:val="22"/>
          <w:lang w:val="en-CA"/>
        </w:rPr>
        <w:t xml:space="preserve">.  An </w:t>
      </w:r>
      <w:r w:rsidR="00CB00BB" w:rsidRPr="009B5C23">
        <w:rPr>
          <w:szCs w:val="22"/>
          <w:lang w:val="en-CA"/>
        </w:rPr>
        <w:t>8-bit</w:t>
      </w:r>
      <w:r w:rsidR="00C0258B" w:rsidRPr="009B5C23">
        <w:rPr>
          <w:szCs w:val="22"/>
          <w:lang w:val="en-CA"/>
        </w:rPr>
        <w:t xml:space="preserve"> unsigned integer would allow for coding the copyright for material with a creation date in year 2142, which is surely enough for the practical lifetime of the standards </w:t>
      </w:r>
      <w:r w:rsidR="00761033">
        <w:rPr>
          <w:szCs w:val="22"/>
          <w:lang w:val="en-CA"/>
        </w:rPr>
        <w:t>currently under development</w:t>
      </w:r>
      <w:r w:rsidR="00C0258B" w:rsidRPr="009B5C23">
        <w:rPr>
          <w:szCs w:val="22"/>
          <w:lang w:val="en-CA"/>
        </w:rPr>
        <w:t xml:space="preserve">.  Hence </w:t>
      </w:r>
      <w:proofErr w:type="gramStart"/>
      <w:r w:rsidR="00C0258B" w:rsidRPr="009B5C23">
        <w:rPr>
          <w:szCs w:val="22"/>
          <w:lang w:val="en-CA"/>
        </w:rPr>
        <w:t>u(</w:t>
      </w:r>
      <w:proofErr w:type="gramEnd"/>
      <w:r w:rsidR="00C0258B" w:rsidRPr="009B5C23">
        <w:rPr>
          <w:szCs w:val="22"/>
          <w:lang w:val="en-CA"/>
        </w:rPr>
        <w:t>8) is proposed</w:t>
      </w:r>
      <w:r w:rsidR="009B5C23">
        <w:rPr>
          <w:szCs w:val="22"/>
          <w:lang w:val="en-CA"/>
        </w:rPr>
        <w:t xml:space="preserve">.  We are flexible for longer integers.  An unoptimized option would be </w:t>
      </w:r>
      <w:proofErr w:type="gramStart"/>
      <w:r w:rsidR="009B5C23">
        <w:rPr>
          <w:szCs w:val="22"/>
          <w:lang w:val="en-CA"/>
        </w:rPr>
        <w:t>u(</w:t>
      </w:r>
      <w:proofErr w:type="gramEnd"/>
      <w:r w:rsidR="009B5C23">
        <w:rPr>
          <w:szCs w:val="22"/>
          <w:lang w:val="en-CA"/>
        </w:rPr>
        <w:t>12), to be interpreted in year of the Gregorian calendar.</w:t>
      </w:r>
    </w:p>
    <w:p w14:paraId="4086F64D" w14:textId="0A6066C3" w:rsidR="009B5C23" w:rsidRDefault="009B5C23" w:rsidP="009B5C23">
      <w:pPr>
        <w:rPr>
          <w:szCs w:val="22"/>
          <w:lang w:val="en-CA"/>
        </w:rPr>
      </w:pPr>
      <w:r>
        <w:rPr>
          <w:szCs w:val="22"/>
          <w:lang w:val="en-CA"/>
        </w:rPr>
        <w:t>With this, we arrive at the following syntax and semantics</w:t>
      </w:r>
      <w:r w:rsidR="00761033">
        <w:rPr>
          <w:szCs w:val="22"/>
          <w:lang w:val="en-CA"/>
        </w:rPr>
        <w:t>.</w:t>
      </w:r>
    </w:p>
    <w:p w14:paraId="266FFF90" w14:textId="77777777" w:rsidR="00392E96" w:rsidRDefault="00392E96" w:rsidP="00392E96">
      <w:pPr>
        <w:pStyle w:val="Heading3"/>
        <w:rPr>
          <w:lang w:val="en-CA"/>
        </w:rPr>
      </w:pPr>
      <w:r>
        <w:rPr>
          <w:lang w:val="en-CA"/>
        </w:rPr>
        <w:t>Copyright Information SEI message syntax</w:t>
      </w:r>
    </w:p>
    <w:p w14:paraId="31AC101B" w14:textId="77777777" w:rsidR="00392E96" w:rsidRPr="00352B94" w:rsidRDefault="00392E96" w:rsidP="00392E96">
      <w:pPr>
        <w:keepNext/>
        <w:keepLines/>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92E96" w:rsidRPr="00D33B6A" w14:paraId="04E8A687" w14:textId="77777777" w:rsidTr="00C77A36">
        <w:trPr>
          <w:cantSplit/>
          <w:jc w:val="center"/>
        </w:trPr>
        <w:tc>
          <w:tcPr>
            <w:tcW w:w="7920" w:type="dxa"/>
          </w:tcPr>
          <w:p w14:paraId="30F298A7" w14:textId="77777777" w:rsidR="00392E96" w:rsidRPr="00D33B6A" w:rsidRDefault="00392E96" w:rsidP="00C77A36">
            <w:pPr>
              <w:pStyle w:val="tablesyntax"/>
              <w:spacing w:before="20" w:after="40"/>
            </w:pPr>
            <w:proofErr w:type="spellStart"/>
            <w:r>
              <w:t>copyright_</w:t>
            </w:r>
            <w:proofErr w:type="gramStart"/>
            <w:r>
              <w:t>information</w:t>
            </w:r>
            <w:proofErr w:type="spellEnd"/>
            <w:r w:rsidRPr="00D33B6A">
              <w:t xml:space="preserve">( </w:t>
            </w:r>
            <w:proofErr w:type="spellStart"/>
            <w:r w:rsidRPr="00D33B6A">
              <w:t>payloadSize</w:t>
            </w:r>
            <w:proofErr w:type="spellEnd"/>
            <w:proofErr w:type="gramEnd"/>
            <w:r w:rsidRPr="00D33B6A">
              <w:t xml:space="preserve"> ) {</w:t>
            </w:r>
          </w:p>
        </w:tc>
        <w:tc>
          <w:tcPr>
            <w:tcW w:w="1157" w:type="dxa"/>
          </w:tcPr>
          <w:p w14:paraId="65D70506" w14:textId="77777777" w:rsidR="00392E96" w:rsidRPr="00D33B6A" w:rsidRDefault="00392E96" w:rsidP="00C77A36">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rPr>
            </w:pPr>
            <w:r w:rsidRPr="00D33B6A">
              <w:rPr>
                <w:rFonts w:eastAsia="Malgun Gothic"/>
                <w:b/>
                <w:sz w:val="20"/>
              </w:rPr>
              <w:t>Descriptor</w:t>
            </w:r>
          </w:p>
        </w:tc>
      </w:tr>
      <w:tr w:rsidR="00392E96" w:rsidRPr="00D33B6A" w14:paraId="15B0E2E5" w14:textId="77777777" w:rsidTr="00C77A36">
        <w:trPr>
          <w:cantSplit/>
          <w:jc w:val="center"/>
        </w:trPr>
        <w:tc>
          <w:tcPr>
            <w:tcW w:w="7920" w:type="dxa"/>
          </w:tcPr>
          <w:p w14:paraId="6C49395F" w14:textId="77777777" w:rsidR="00392E96" w:rsidRPr="00D33B6A" w:rsidRDefault="00392E96" w:rsidP="00C77A36">
            <w:pPr>
              <w:pStyle w:val="tablesyntax"/>
              <w:keepNext w:val="0"/>
              <w:keepLines w:val="0"/>
              <w:spacing w:before="20" w:after="40"/>
              <w:rPr>
                <w:b/>
              </w:rPr>
            </w:pPr>
            <w:r w:rsidRPr="00D33B6A">
              <w:tab/>
            </w:r>
            <w:proofErr w:type="spellStart"/>
            <w:r>
              <w:rPr>
                <w:b/>
              </w:rPr>
              <w:t>ci</w:t>
            </w:r>
            <w:r w:rsidRPr="00D33B6A">
              <w:rPr>
                <w:b/>
              </w:rPr>
              <w:t>_cancel_flag</w:t>
            </w:r>
            <w:proofErr w:type="spellEnd"/>
          </w:p>
        </w:tc>
        <w:tc>
          <w:tcPr>
            <w:tcW w:w="1157" w:type="dxa"/>
          </w:tcPr>
          <w:p w14:paraId="502AD16B" w14:textId="77777777" w:rsidR="00392E96" w:rsidRPr="00D33B6A" w:rsidRDefault="00392E96"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roofErr w:type="gramStart"/>
            <w:r w:rsidRPr="00D33B6A">
              <w:rPr>
                <w:rFonts w:eastAsia="Malgun Gothic"/>
                <w:sz w:val="20"/>
              </w:rPr>
              <w:t>u(</w:t>
            </w:r>
            <w:proofErr w:type="gramEnd"/>
            <w:r w:rsidRPr="00D33B6A">
              <w:rPr>
                <w:rFonts w:eastAsia="Malgun Gothic"/>
                <w:sz w:val="20"/>
              </w:rPr>
              <w:t>1)</w:t>
            </w:r>
          </w:p>
        </w:tc>
      </w:tr>
      <w:tr w:rsidR="00392E96" w:rsidRPr="00D33B6A" w14:paraId="6C39AE10" w14:textId="77777777" w:rsidTr="00C77A36">
        <w:trPr>
          <w:cantSplit/>
          <w:jc w:val="center"/>
        </w:trPr>
        <w:tc>
          <w:tcPr>
            <w:tcW w:w="7920" w:type="dxa"/>
          </w:tcPr>
          <w:p w14:paraId="3DFD29AF" w14:textId="77777777" w:rsidR="00392E96" w:rsidRPr="00D33B6A" w:rsidRDefault="00392E96" w:rsidP="00C77A36">
            <w:pPr>
              <w:pStyle w:val="tablesyntax"/>
              <w:keepNext w:val="0"/>
              <w:keepLines w:val="0"/>
              <w:spacing w:before="20" w:after="40"/>
            </w:pPr>
            <w:r w:rsidRPr="00D33B6A">
              <w:tab/>
            </w:r>
            <w:proofErr w:type="gramStart"/>
            <w:r w:rsidRPr="00D33B6A">
              <w:t>if( !</w:t>
            </w:r>
            <w:proofErr w:type="spellStart"/>
            <w:proofErr w:type="gramEnd"/>
            <w:r>
              <w:t>ci</w:t>
            </w:r>
            <w:r w:rsidRPr="00D33B6A">
              <w:t>_cancel_flag</w:t>
            </w:r>
            <w:proofErr w:type="spellEnd"/>
            <w:r w:rsidRPr="00D33B6A">
              <w:t xml:space="preserve"> ) {</w:t>
            </w:r>
          </w:p>
        </w:tc>
        <w:tc>
          <w:tcPr>
            <w:tcW w:w="1157" w:type="dxa"/>
          </w:tcPr>
          <w:p w14:paraId="3434E4C8" w14:textId="77777777" w:rsidR="00392E96" w:rsidRPr="00D33B6A" w:rsidRDefault="00392E96"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
        </w:tc>
      </w:tr>
      <w:tr w:rsidR="00392E96" w:rsidRPr="00D33B6A" w14:paraId="792C3881" w14:textId="77777777" w:rsidTr="00C77A36">
        <w:trPr>
          <w:cantSplit/>
          <w:jc w:val="center"/>
        </w:trPr>
        <w:tc>
          <w:tcPr>
            <w:tcW w:w="7920" w:type="dxa"/>
          </w:tcPr>
          <w:p w14:paraId="7BD77ABE" w14:textId="77777777" w:rsidR="00392E96" w:rsidRPr="00D33B6A" w:rsidRDefault="00392E96" w:rsidP="00C77A36">
            <w:pPr>
              <w:pStyle w:val="tablesyntax"/>
              <w:keepNext w:val="0"/>
              <w:keepLines w:val="0"/>
              <w:spacing w:before="20" w:after="40"/>
              <w:rPr>
                <w:b/>
              </w:rPr>
            </w:pPr>
            <w:r w:rsidRPr="00D33B6A">
              <w:tab/>
            </w:r>
            <w:r w:rsidRPr="00D33B6A">
              <w:tab/>
            </w:r>
            <w:proofErr w:type="spellStart"/>
            <w:r w:rsidRPr="00D33B6A">
              <w:rPr>
                <w:b/>
              </w:rPr>
              <w:t>c</w:t>
            </w:r>
            <w:r>
              <w:rPr>
                <w:b/>
              </w:rPr>
              <w:t>i</w:t>
            </w:r>
            <w:r w:rsidRPr="00D33B6A">
              <w:rPr>
                <w:b/>
              </w:rPr>
              <w:t>_persistence_flag</w:t>
            </w:r>
            <w:proofErr w:type="spellEnd"/>
          </w:p>
        </w:tc>
        <w:tc>
          <w:tcPr>
            <w:tcW w:w="1157" w:type="dxa"/>
          </w:tcPr>
          <w:p w14:paraId="148CD0A0" w14:textId="77777777" w:rsidR="00392E96" w:rsidRPr="00D33B6A" w:rsidRDefault="00392E96"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roofErr w:type="gramStart"/>
            <w:r w:rsidRPr="00D33B6A">
              <w:rPr>
                <w:rFonts w:eastAsia="Malgun Gothic"/>
                <w:sz w:val="20"/>
              </w:rPr>
              <w:t>u(</w:t>
            </w:r>
            <w:proofErr w:type="gramEnd"/>
            <w:r w:rsidRPr="00D33B6A">
              <w:rPr>
                <w:rFonts w:eastAsia="Malgun Gothic"/>
                <w:sz w:val="20"/>
              </w:rPr>
              <w:t>1)</w:t>
            </w:r>
          </w:p>
        </w:tc>
      </w:tr>
      <w:tr w:rsidR="00392E96" w:rsidRPr="00D33B6A" w14:paraId="745261F7" w14:textId="77777777" w:rsidTr="00C77A36">
        <w:trPr>
          <w:cantSplit/>
          <w:jc w:val="center"/>
        </w:trPr>
        <w:tc>
          <w:tcPr>
            <w:tcW w:w="7920" w:type="dxa"/>
            <w:tcBorders>
              <w:top w:val="single" w:sz="4" w:space="0" w:color="auto"/>
              <w:left w:val="single" w:sz="4" w:space="0" w:color="auto"/>
              <w:bottom w:val="single" w:sz="4" w:space="0" w:color="auto"/>
              <w:right w:val="single" w:sz="4" w:space="0" w:color="auto"/>
            </w:tcBorders>
          </w:tcPr>
          <w:p w14:paraId="385B18BC" w14:textId="2E7139C8" w:rsidR="00392E96" w:rsidRPr="00392E96" w:rsidRDefault="00392E96" w:rsidP="00C77A36">
            <w:pPr>
              <w:pStyle w:val="tablesyntax"/>
              <w:keepNext w:val="0"/>
              <w:keepLines w:val="0"/>
              <w:spacing w:before="20" w:after="40"/>
              <w:rPr>
                <w:b/>
                <w:bCs/>
              </w:rPr>
            </w:pPr>
            <w:r w:rsidRPr="00D33B6A">
              <w:tab/>
            </w:r>
            <w:r w:rsidRPr="00D33B6A">
              <w:tab/>
            </w:r>
            <w:proofErr w:type="spellStart"/>
            <w:r w:rsidRPr="00392E96">
              <w:rPr>
                <w:b/>
                <w:bCs/>
              </w:rPr>
              <w:t>ci_owner</w:t>
            </w:r>
            <w:proofErr w:type="spellEnd"/>
          </w:p>
        </w:tc>
        <w:tc>
          <w:tcPr>
            <w:tcW w:w="1157" w:type="dxa"/>
            <w:tcBorders>
              <w:top w:val="single" w:sz="4" w:space="0" w:color="auto"/>
              <w:left w:val="single" w:sz="4" w:space="0" w:color="auto"/>
              <w:bottom w:val="single" w:sz="4" w:space="0" w:color="auto"/>
              <w:right w:val="single" w:sz="4" w:space="0" w:color="auto"/>
            </w:tcBorders>
          </w:tcPr>
          <w:p w14:paraId="19D0A4E3" w14:textId="41011063" w:rsidR="00392E96" w:rsidRDefault="00392E96"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roofErr w:type="spellStart"/>
            <w:r>
              <w:rPr>
                <w:rFonts w:eastAsia="Malgun Gothic"/>
                <w:sz w:val="20"/>
              </w:rPr>
              <w:t>s</w:t>
            </w:r>
            <w:r w:rsidR="00CB00BB">
              <w:rPr>
                <w:rFonts w:eastAsia="Malgun Gothic"/>
                <w:sz w:val="20"/>
              </w:rPr>
              <w:t>t</w:t>
            </w:r>
            <w:proofErr w:type="spellEnd"/>
            <w:r>
              <w:rPr>
                <w:rFonts w:eastAsia="Malgun Gothic"/>
                <w:sz w:val="20"/>
              </w:rPr>
              <w:t>(v)</w:t>
            </w:r>
          </w:p>
        </w:tc>
      </w:tr>
      <w:tr w:rsidR="00392E96" w:rsidRPr="00D33B6A" w14:paraId="7190159C" w14:textId="77777777" w:rsidTr="00C77A36">
        <w:trPr>
          <w:cantSplit/>
          <w:jc w:val="center"/>
        </w:trPr>
        <w:tc>
          <w:tcPr>
            <w:tcW w:w="7920" w:type="dxa"/>
            <w:tcBorders>
              <w:top w:val="single" w:sz="4" w:space="0" w:color="auto"/>
              <w:left w:val="single" w:sz="4" w:space="0" w:color="auto"/>
              <w:bottom w:val="single" w:sz="4" w:space="0" w:color="auto"/>
              <w:right w:val="single" w:sz="4" w:space="0" w:color="auto"/>
            </w:tcBorders>
          </w:tcPr>
          <w:p w14:paraId="14641AEC" w14:textId="4B996F59" w:rsidR="00392E96" w:rsidRPr="00392E96" w:rsidRDefault="00392E96" w:rsidP="00C77A36">
            <w:pPr>
              <w:pStyle w:val="tablesyntax"/>
              <w:keepNext w:val="0"/>
              <w:keepLines w:val="0"/>
              <w:spacing w:before="20" w:after="40"/>
              <w:rPr>
                <w:b/>
                <w:bCs/>
              </w:rPr>
            </w:pPr>
            <w:r w:rsidRPr="00D33B6A">
              <w:tab/>
            </w:r>
            <w:r w:rsidRPr="00D33B6A">
              <w:tab/>
            </w:r>
            <w:r w:rsidRPr="00392E96">
              <w:rPr>
                <w:b/>
                <w:bCs/>
              </w:rPr>
              <w:t>ci_year_plus1886</w:t>
            </w:r>
          </w:p>
        </w:tc>
        <w:tc>
          <w:tcPr>
            <w:tcW w:w="1157" w:type="dxa"/>
            <w:tcBorders>
              <w:top w:val="single" w:sz="4" w:space="0" w:color="auto"/>
              <w:left w:val="single" w:sz="4" w:space="0" w:color="auto"/>
              <w:bottom w:val="single" w:sz="4" w:space="0" w:color="auto"/>
              <w:right w:val="single" w:sz="4" w:space="0" w:color="auto"/>
            </w:tcBorders>
          </w:tcPr>
          <w:p w14:paraId="5F699BEF" w14:textId="7C2F622A" w:rsidR="00392E96" w:rsidRDefault="00392E96"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roofErr w:type="gramStart"/>
            <w:r>
              <w:rPr>
                <w:rFonts w:eastAsia="Malgun Gothic"/>
                <w:sz w:val="20"/>
              </w:rPr>
              <w:t>u(</w:t>
            </w:r>
            <w:proofErr w:type="gramEnd"/>
            <w:r>
              <w:rPr>
                <w:rFonts w:eastAsia="Malgun Gothic"/>
                <w:sz w:val="20"/>
              </w:rPr>
              <w:t>8)</w:t>
            </w:r>
          </w:p>
        </w:tc>
      </w:tr>
      <w:tr w:rsidR="00392E96" w:rsidRPr="00D33B6A" w14:paraId="507365EF" w14:textId="77777777" w:rsidTr="00930929">
        <w:trPr>
          <w:cantSplit/>
          <w:jc w:val="center"/>
        </w:trPr>
        <w:tc>
          <w:tcPr>
            <w:tcW w:w="7920" w:type="dxa"/>
            <w:tcBorders>
              <w:top w:val="single" w:sz="4" w:space="0" w:color="auto"/>
              <w:left w:val="single" w:sz="4" w:space="0" w:color="auto"/>
              <w:bottom w:val="single" w:sz="4" w:space="0" w:color="auto"/>
              <w:right w:val="single" w:sz="4" w:space="0" w:color="auto"/>
            </w:tcBorders>
          </w:tcPr>
          <w:p w14:paraId="52890417" w14:textId="77777777" w:rsidR="00392E96" w:rsidRPr="00D33B6A" w:rsidRDefault="00392E96" w:rsidP="00930929">
            <w:pPr>
              <w:pStyle w:val="tablesyntax"/>
              <w:keepNext w:val="0"/>
              <w:keepLines w:val="0"/>
              <w:spacing w:before="20" w:after="40"/>
              <w:rPr>
                <w:b/>
                <w:bCs/>
              </w:rPr>
            </w:pPr>
            <w:r w:rsidRPr="00D33B6A">
              <w:tab/>
            </w:r>
            <w:r w:rsidRPr="00D33B6A">
              <w:tab/>
            </w:r>
            <w:proofErr w:type="spellStart"/>
            <w:r w:rsidRPr="00D33B6A">
              <w:rPr>
                <w:b/>
                <w:bCs/>
              </w:rPr>
              <w:t>ci_information</w:t>
            </w:r>
            <w:proofErr w:type="spellEnd"/>
          </w:p>
        </w:tc>
        <w:tc>
          <w:tcPr>
            <w:tcW w:w="1157" w:type="dxa"/>
            <w:tcBorders>
              <w:top w:val="single" w:sz="4" w:space="0" w:color="auto"/>
              <w:left w:val="single" w:sz="4" w:space="0" w:color="auto"/>
              <w:bottom w:val="single" w:sz="4" w:space="0" w:color="auto"/>
              <w:right w:val="single" w:sz="4" w:space="0" w:color="auto"/>
            </w:tcBorders>
          </w:tcPr>
          <w:p w14:paraId="6D6ED878" w14:textId="73A29279" w:rsidR="00392E96" w:rsidRPr="00D33B6A" w:rsidRDefault="00392E96" w:rsidP="00930929">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r>
              <w:rPr>
                <w:rFonts w:eastAsia="Malgun Gothic"/>
                <w:sz w:val="20"/>
              </w:rPr>
              <w:t>s</w:t>
            </w:r>
            <w:r w:rsidR="00761033">
              <w:rPr>
                <w:rFonts w:eastAsia="Malgun Gothic"/>
                <w:sz w:val="20"/>
              </w:rPr>
              <w:t>t</w:t>
            </w:r>
            <w:r>
              <w:rPr>
                <w:rFonts w:eastAsia="Malgun Gothic"/>
                <w:sz w:val="20"/>
              </w:rPr>
              <w:t>(v)</w:t>
            </w:r>
          </w:p>
        </w:tc>
      </w:tr>
      <w:tr w:rsidR="00392E96" w:rsidRPr="00D33B6A" w14:paraId="7AB121C7" w14:textId="77777777" w:rsidTr="00C77A36">
        <w:trPr>
          <w:cantSplit/>
          <w:jc w:val="center"/>
        </w:trPr>
        <w:tc>
          <w:tcPr>
            <w:tcW w:w="7920" w:type="dxa"/>
            <w:tcBorders>
              <w:top w:val="single" w:sz="4" w:space="0" w:color="auto"/>
              <w:left w:val="single" w:sz="4" w:space="0" w:color="auto"/>
              <w:bottom w:val="single" w:sz="4" w:space="0" w:color="auto"/>
              <w:right w:val="single" w:sz="4" w:space="0" w:color="auto"/>
            </w:tcBorders>
          </w:tcPr>
          <w:p w14:paraId="07C25A56" w14:textId="77777777" w:rsidR="00392E96" w:rsidRPr="00D33B6A" w:rsidRDefault="00392E96" w:rsidP="00C77A36">
            <w:pPr>
              <w:pStyle w:val="tablesyntax"/>
              <w:keepNext w:val="0"/>
              <w:keepLines w:val="0"/>
              <w:spacing w:before="20" w:after="40"/>
            </w:pPr>
            <w:r w:rsidRPr="00D33B6A">
              <w:tab/>
              <w:t>}</w:t>
            </w:r>
          </w:p>
        </w:tc>
        <w:tc>
          <w:tcPr>
            <w:tcW w:w="1157" w:type="dxa"/>
            <w:tcBorders>
              <w:top w:val="single" w:sz="4" w:space="0" w:color="auto"/>
              <w:left w:val="single" w:sz="4" w:space="0" w:color="auto"/>
              <w:bottom w:val="single" w:sz="4" w:space="0" w:color="auto"/>
              <w:right w:val="single" w:sz="4" w:space="0" w:color="auto"/>
            </w:tcBorders>
          </w:tcPr>
          <w:p w14:paraId="46104EF0" w14:textId="77777777" w:rsidR="00392E96" w:rsidRPr="00D33B6A" w:rsidRDefault="00392E96" w:rsidP="00C77A36">
            <w:pPr>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
        </w:tc>
      </w:tr>
      <w:tr w:rsidR="00392E96" w:rsidRPr="00D33B6A" w14:paraId="3A07889E" w14:textId="77777777" w:rsidTr="00C77A36">
        <w:trPr>
          <w:cantSplit/>
          <w:jc w:val="center"/>
        </w:trPr>
        <w:tc>
          <w:tcPr>
            <w:tcW w:w="7920" w:type="dxa"/>
            <w:tcBorders>
              <w:top w:val="single" w:sz="4" w:space="0" w:color="auto"/>
              <w:left w:val="single" w:sz="4" w:space="0" w:color="auto"/>
              <w:bottom w:val="single" w:sz="4" w:space="0" w:color="auto"/>
              <w:right w:val="single" w:sz="4" w:space="0" w:color="auto"/>
            </w:tcBorders>
          </w:tcPr>
          <w:p w14:paraId="7869D244" w14:textId="77777777" w:rsidR="00392E96" w:rsidRPr="00D33B6A" w:rsidRDefault="00392E96" w:rsidP="00C77A36">
            <w:pPr>
              <w:pStyle w:val="tablesyntax"/>
              <w:spacing w:before="20" w:after="40"/>
            </w:pPr>
            <w:r w:rsidRPr="00D33B6A">
              <w:t>}</w:t>
            </w:r>
          </w:p>
        </w:tc>
        <w:tc>
          <w:tcPr>
            <w:tcW w:w="1157" w:type="dxa"/>
            <w:tcBorders>
              <w:top w:val="single" w:sz="4" w:space="0" w:color="auto"/>
              <w:left w:val="single" w:sz="4" w:space="0" w:color="auto"/>
              <w:bottom w:val="single" w:sz="4" w:space="0" w:color="auto"/>
              <w:right w:val="single" w:sz="4" w:space="0" w:color="auto"/>
            </w:tcBorders>
          </w:tcPr>
          <w:p w14:paraId="0EB46807" w14:textId="77777777" w:rsidR="00392E96" w:rsidRPr="00D33B6A" w:rsidRDefault="00392E96" w:rsidP="00C77A36">
            <w:pPr>
              <w:keepLines/>
              <w:tabs>
                <w:tab w:val="left" w:pos="216"/>
                <w:tab w:val="left" w:pos="432"/>
                <w:tab w:val="left" w:pos="648"/>
                <w:tab w:val="left" w:pos="864"/>
                <w:tab w:val="left" w:pos="1296"/>
                <w:tab w:val="left" w:pos="1512"/>
                <w:tab w:val="left" w:pos="1728"/>
                <w:tab w:val="left" w:pos="1944"/>
              </w:tabs>
              <w:spacing w:before="20" w:after="40"/>
              <w:jc w:val="center"/>
              <w:rPr>
                <w:rFonts w:eastAsia="Malgun Gothic"/>
                <w:sz w:val="20"/>
              </w:rPr>
            </w:pPr>
          </w:p>
        </w:tc>
      </w:tr>
    </w:tbl>
    <w:p w14:paraId="4E10F874" w14:textId="77777777" w:rsidR="00392E96" w:rsidRDefault="00392E96" w:rsidP="00392E96">
      <w:pPr>
        <w:rPr>
          <w:szCs w:val="22"/>
          <w:lang w:val="en-CA"/>
        </w:rPr>
      </w:pPr>
    </w:p>
    <w:p w14:paraId="04389192" w14:textId="77777777" w:rsidR="00392E96" w:rsidRDefault="00392E96" w:rsidP="00392E96">
      <w:pPr>
        <w:pStyle w:val="Heading3"/>
        <w:rPr>
          <w:lang w:val="en-CA"/>
        </w:rPr>
      </w:pPr>
      <w:r>
        <w:rPr>
          <w:lang w:val="en-CA"/>
        </w:rPr>
        <w:lastRenderedPageBreak/>
        <w:t>Copyright Information SEI message semantics</w:t>
      </w:r>
    </w:p>
    <w:p w14:paraId="0935372E" w14:textId="77777777" w:rsidR="00392E96" w:rsidRPr="001D3971" w:rsidRDefault="00392E96" w:rsidP="00392E96">
      <w:proofErr w:type="spellStart"/>
      <w:r w:rsidRPr="001D3971">
        <w:rPr>
          <w:b/>
        </w:rPr>
        <w:t>c</w:t>
      </w:r>
      <w:r>
        <w:rPr>
          <w:b/>
        </w:rPr>
        <w:t>i</w:t>
      </w:r>
      <w:r w:rsidRPr="001D3971">
        <w:rPr>
          <w:b/>
        </w:rPr>
        <w:t>_cancel_flag</w:t>
      </w:r>
      <w:proofErr w:type="spellEnd"/>
      <w:r w:rsidRPr="001D3971">
        <w:t xml:space="preserve"> equal to 1 indicates that the SEI message cancels the persistence of any previous </w:t>
      </w:r>
      <w:r>
        <w:t>copyright information</w:t>
      </w:r>
      <w:r w:rsidRPr="001D3971">
        <w:t xml:space="preserve"> SEI message in output order that applies to the current layer. </w:t>
      </w:r>
      <w:proofErr w:type="spellStart"/>
      <w:r w:rsidRPr="001D3971">
        <w:t>c</w:t>
      </w:r>
      <w:r>
        <w:t>i</w:t>
      </w:r>
      <w:r w:rsidRPr="001D3971">
        <w:t>_cancel_flag</w:t>
      </w:r>
      <w:proofErr w:type="spellEnd"/>
      <w:r w:rsidRPr="001D3971">
        <w:rPr>
          <w:b/>
        </w:rPr>
        <w:t xml:space="preserve"> </w:t>
      </w:r>
      <w:r w:rsidRPr="001D3971">
        <w:t xml:space="preserve">equal to 0 indicates that </w:t>
      </w:r>
      <w:r>
        <w:t>copyright</w:t>
      </w:r>
      <w:r w:rsidRPr="001D3971">
        <w:t xml:space="preserve"> information follows.</w:t>
      </w:r>
    </w:p>
    <w:p w14:paraId="59928878" w14:textId="77777777" w:rsidR="00392E96" w:rsidRPr="001D3971" w:rsidRDefault="00392E96" w:rsidP="00392E96">
      <w:proofErr w:type="spellStart"/>
      <w:r w:rsidRPr="001D3971">
        <w:rPr>
          <w:b/>
        </w:rPr>
        <w:t>c</w:t>
      </w:r>
      <w:r>
        <w:rPr>
          <w:b/>
        </w:rPr>
        <w:t>i</w:t>
      </w:r>
      <w:r w:rsidRPr="001D3971">
        <w:rPr>
          <w:b/>
        </w:rPr>
        <w:t>_persistence_flag</w:t>
      </w:r>
      <w:proofErr w:type="spellEnd"/>
      <w:r w:rsidRPr="001D3971">
        <w:t xml:space="preserve"> specifies the persistence of the </w:t>
      </w:r>
      <w:r>
        <w:t>copyright information</w:t>
      </w:r>
      <w:r w:rsidRPr="001D3971">
        <w:t xml:space="preserve"> SEI message for the current layer.</w:t>
      </w:r>
    </w:p>
    <w:p w14:paraId="658A5C9A" w14:textId="77777777" w:rsidR="00392E96" w:rsidRPr="001D3971" w:rsidRDefault="00392E96" w:rsidP="00392E96">
      <w:proofErr w:type="spellStart"/>
      <w:r w:rsidRPr="001D3971">
        <w:t>c</w:t>
      </w:r>
      <w:r>
        <w:t>i</w:t>
      </w:r>
      <w:r w:rsidRPr="001D3971">
        <w:t>_persistence_flag</w:t>
      </w:r>
      <w:proofErr w:type="spellEnd"/>
      <w:r w:rsidRPr="001D3971">
        <w:t xml:space="preserve"> equal to 0 specifies that the </w:t>
      </w:r>
      <w:r>
        <w:t>copyright information</w:t>
      </w:r>
      <w:r w:rsidRPr="001D3971">
        <w:t xml:space="preserve"> applies to the current decoded picture only.</w:t>
      </w:r>
    </w:p>
    <w:p w14:paraId="080F6733" w14:textId="77777777" w:rsidR="00392E96" w:rsidRPr="001D3971" w:rsidRDefault="00392E96" w:rsidP="00392E96">
      <w:proofErr w:type="spellStart"/>
      <w:r w:rsidRPr="001D3971">
        <w:t>c</w:t>
      </w:r>
      <w:r>
        <w:t>i</w:t>
      </w:r>
      <w:r w:rsidRPr="001D3971">
        <w:t>_persistence_flag</w:t>
      </w:r>
      <w:proofErr w:type="spellEnd"/>
      <w:r w:rsidRPr="001D3971">
        <w:t xml:space="preserve"> equal to 1 specifies that the </w:t>
      </w:r>
      <w:r>
        <w:t>copyright information</w:t>
      </w:r>
      <w:r w:rsidRPr="001D3971">
        <w:t xml:space="preserve"> SEI message applies to the current decoded picture and persists for all subsequent pictures of the current layer in output order until one or more of the following conditions are true:</w:t>
      </w:r>
    </w:p>
    <w:p w14:paraId="51F6CE8B" w14:textId="77777777" w:rsidR="00392E96" w:rsidRPr="001D3971" w:rsidRDefault="00392E96" w:rsidP="00392E96">
      <w:pPr>
        <w:ind w:left="397" w:hanging="397"/>
      </w:pPr>
      <w:r w:rsidRPr="001D3971">
        <w:t>–</w:t>
      </w:r>
      <w:r w:rsidRPr="001D3971">
        <w:tab/>
        <w:t>A new CLVS of the current layer begins.</w:t>
      </w:r>
    </w:p>
    <w:p w14:paraId="045E7B1F" w14:textId="77777777" w:rsidR="00392E96" w:rsidRPr="001D3971" w:rsidRDefault="00392E96" w:rsidP="00392E96">
      <w:pPr>
        <w:spacing w:before="86"/>
        <w:ind w:left="397" w:hanging="397"/>
      </w:pPr>
      <w:r w:rsidRPr="001D3971">
        <w:t>–</w:t>
      </w:r>
      <w:r w:rsidRPr="001D3971">
        <w:tab/>
        <w:t>The bitstream ends.</w:t>
      </w:r>
    </w:p>
    <w:p w14:paraId="37A618D2" w14:textId="77777777" w:rsidR="00392E96" w:rsidRPr="001D3971" w:rsidRDefault="00392E96" w:rsidP="00392E96">
      <w:pPr>
        <w:spacing w:before="86"/>
        <w:ind w:left="397" w:hanging="397"/>
      </w:pPr>
      <w:r w:rsidRPr="001D3971">
        <w:t>–</w:t>
      </w:r>
      <w:r w:rsidRPr="001D3971">
        <w:tab/>
        <w:t xml:space="preserve">A picture in the current layer in an AU associated with a </w:t>
      </w:r>
      <w:r>
        <w:t>copyright information</w:t>
      </w:r>
      <w:r w:rsidRPr="001D3971">
        <w:t xml:space="preserve"> SEI message is output that follows the current picture in output order.</w:t>
      </w:r>
    </w:p>
    <w:p w14:paraId="51605B00" w14:textId="403EDF13" w:rsidR="00392E96" w:rsidRDefault="00392E96" w:rsidP="00392E96">
      <w:pPr>
        <w:rPr>
          <w:szCs w:val="22"/>
          <w:lang w:val="en-CA"/>
        </w:rPr>
      </w:pPr>
      <w:proofErr w:type="spellStart"/>
      <w:r>
        <w:rPr>
          <w:b/>
          <w:bCs/>
          <w:szCs w:val="22"/>
          <w:lang w:val="en-CA"/>
        </w:rPr>
        <w:t>ci_owner</w:t>
      </w:r>
      <w:proofErr w:type="spellEnd"/>
      <w:r>
        <w:rPr>
          <w:szCs w:val="22"/>
          <w:lang w:val="en-CA"/>
        </w:rPr>
        <w:t xml:space="preserve"> specifies the owner of the copyright that pertains to the picture(s) in the persistence scope defined by </w:t>
      </w:r>
      <w:proofErr w:type="spellStart"/>
      <w:r>
        <w:rPr>
          <w:szCs w:val="22"/>
          <w:lang w:val="en-CA"/>
        </w:rPr>
        <w:t>ci_cancel_flag</w:t>
      </w:r>
      <w:proofErr w:type="spellEnd"/>
      <w:r>
        <w:rPr>
          <w:szCs w:val="22"/>
          <w:lang w:val="en-CA"/>
        </w:rPr>
        <w:t xml:space="preserve"> and </w:t>
      </w:r>
      <w:proofErr w:type="spellStart"/>
      <w:r>
        <w:rPr>
          <w:szCs w:val="22"/>
          <w:lang w:val="en-CA"/>
        </w:rPr>
        <w:t>ci_persistence_flag</w:t>
      </w:r>
      <w:proofErr w:type="spellEnd"/>
      <w:r>
        <w:rPr>
          <w:szCs w:val="22"/>
          <w:lang w:val="en-CA"/>
        </w:rPr>
        <w:t>.</w:t>
      </w:r>
    </w:p>
    <w:p w14:paraId="7FE49BBA" w14:textId="05C95D44" w:rsidR="00392E96" w:rsidRPr="00392E96" w:rsidRDefault="00392E96" w:rsidP="00392E96">
      <w:pPr>
        <w:rPr>
          <w:szCs w:val="22"/>
          <w:lang w:val="en-CA"/>
        </w:rPr>
      </w:pPr>
      <w:r w:rsidRPr="00392E96">
        <w:rPr>
          <w:b/>
          <w:bCs/>
          <w:szCs w:val="22"/>
          <w:lang w:val="en-CA"/>
        </w:rPr>
        <w:t>ci_year_plus1886</w:t>
      </w:r>
      <w:r>
        <w:rPr>
          <w:szCs w:val="22"/>
          <w:lang w:val="en-CA"/>
        </w:rPr>
        <w:t xml:space="preserve"> specifies the year of creation </w:t>
      </w:r>
      <w:r w:rsidR="00A7031A">
        <w:rPr>
          <w:szCs w:val="22"/>
          <w:lang w:val="en-CA"/>
        </w:rPr>
        <w:t xml:space="preserve">of the </w:t>
      </w:r>
      <w:proofErr w:type="spellStart"/>
      <w:r w:rsidR="00A7031A">
        <w:rPr>
          <w:szCs w:val="22"/>
          <w:lang w:val="en-CA"/>
        </w:rPr>
        <w:t>the</w:t>
      </w:r>
      <w:proofErr w:type="spellEnd"/>
      <w:r w:rsidR="00A7031A">
        <w:rPr>
          <w:szCs w:val="22"/>
          <w:lang w:val="en-CA"/>
        </w:rPr>
        <w:t xml:space="preserve"> picture(s) in the persistence scope defined by </w:t>
      </w:r>
      <w:proofErr w:type="spellStart"/>
      <w:r w:rsidR="00A7031A">
        <w:rPr>
          <w:szCs w:val="22"/>
          <w:lang w:val="en-CA"/>
        </w:rPr>
        <w:t>ci_cancel_flag</w:t>
      </w:r>
      <w:proofErr w:type="spellEnd"/>
      <w:r w:rsidR="00A7031A">
        <w:rPr>
          <w:szCs w:val="22"/>
          <w:lang w:val="en-CA"/>
        </w:rPr>
        <w:t xml:space="preserve"> and </w:t>
      </w:r>
      <w:proofErr w:type="spellStart"/>
      <w:r w:rsidR="00A7031A">
        <w:rPr>
          <w:szCs w:val="22"/>
          <w:lang w:val="en-CA"/>
        </w:rPr>
        <w:t>ci_persistence_flag</w:t>
      </w:r>
      <w:proofErr w:type="spellEnd"/>
      <w:r w:rsidR="00A7031A">
        <w:rPr>
          <w:szCs w:val="22"/>
          <w:lang w:val="en-CA"/>
        </w:rPr>
        <w:t xml:space="preserve"> minus</w:t>
      </w:r>
      <w:r>
        <w:rPr>
          <w:szCs w:val="22"/>
          <w:lang w:val="en-CA"/>
        </w:rPr>
        <w:t xml:space="preserve"> 1886 years</w:t>
      </w:r>
      <w:r w:rsidR="00A7031A">
        <w:rPr>
          <w:szCs w:val="22"/>
          <w:lang w:val="en-CA"/>
        </w:rPr>
        <w:t>.</w:t>
      </w:r>
    </w:p>
    <w:p w14:paraId="7A1311D8" w14:textId="4F357899" w:rsidR="00392E96" w:rsidRDefault="00392E96" w:rsidP="00392E96">
      <w:pPr>
        <w:rPr>
          <w:szCs w:val="22"/>
          <w:lang w:val="en-CA"/>
        </w:rPr>
      </w:pPr>
      <w:proofErr w:type="spellStart"/>
      <w:r w:rsidRPr="00E33738">
        <w:rPr>
          <w:b/>
          <w:bCs/>
          <w:szCs w:val="22"/>
          <w:lang w:val="en-CA"/>
        </w:rPr>
        <w:t>ci_information</w:t>
      </w:r>
      <w:proofErr w:type="spellEnd"/>
      <w:r>
        <w:rPr>
          <w:szCs w:val="22"/>
          <w:lang w:val="en-CA"/>
        </w:rPr>
        <w:t xml:space="preserve"> specifies copyright information.</w:t>
      </w:r>
    </w:p>
    <w:p w14:paraId="48A07857" w14:textId="2834ABAB" w:rsidR="00392E96" w:rsidRDefault="00392E96" w:rsidP="00392E96">
      <w:pPr>
        <w:ind w:left="360"/>
        <w:rPr>
          <w:szCs w:val="22"/>
          <w:lang w:val="en-CA"/>
        </w:rPr>
      </w:pPr>
      <w:r>
        <w:rPr>
          <w:szCs w:val="22"/>
          <w:lang w:val="en-CA"/>
        </w:rPr>
        <w:t xml:space="preserve">Informative note: A typical content of </w:t>
      </w:r>
      <w:proofErr w:type="spellStart"/>
      <w:r>
        <w:rPr>
          <w:szCs w:val="22"/>
          <w:lang w:val="en-CA"/>
        </w:rPr>
        <w:t>ci_information</w:t>
      </w:r>
      <w:proofErr w:type="spellEnd"/>
      <w:r>
        <w:rPr>
          <w:szCs w:val="22"/>
          <w:lang w:val="en-CA"/>
        </w:rPr>
        <w:t xml:space="preserve"> </w:t>
      </w:r>
      <w:r w:rsidR="00A7031A">
        <w:rPr>
          <w:szCs w:val="22"/>
          <w:lang w:val="en-CA"/>
        </w:rPr>
        <w:t>is</w:t>
      </w:r>
      <w:r>
        <w:rPr>
          <w:szCs w:val="22"/>
          <w:lang w:val="en-CA"/>
        </w:rPr>
        <w:t xml:space="preserve"> a use/licensing statement such as “all rights reserved”.</w:t>
      </w:r>
    </w:p>
    <w:p w14:paraId="4E483A50" w14:textId="77777777" w:rsidR="009B5C23" w:rsidRPr="009B5C23" w:rsidRDefault="009B5C23" w:rsidP="009B5C23">
      <w:pPr>
        <w:rPr>
          <w:szCs w:val="22"/>
          <w:lang w:val="en-CA"/>
        </w:rPr>
      </w:pPr>
    </w:p>
    <w:p w14:paraId="38F17123" w14:textId="676D3458" w:rsidR="00DC56EE" w:rsidRDefault="00DC56EE" w:rsidP="00DC56EE">
      <w:pPr>
        <w:rPr>
          <w:lang w:val="en-CA"/>
        </w:rPr>
      </w:pPr>
    </w:p>
    <w:p w14:paraId="37970D99" w14:textId="77777777" w:rsidR="00DC56EE" w:rsidRPr="005B217D" w:rsidRDefault="00DC56EE" w:rsidP="004234F0">
      <w:pPr>
        <w:rPr>
          <w:szCs w:val="22"/>
          <w:lang w:val="en-CA"/>
        </w:rPr>
      </w:pPr>
    </w:p>
    <w:p w14:paraId="1539A21D" w14:textId="339401DF"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2A65E6" w:rsidR="00342FF4" w:rsidRPr="005B217D" w:rsidRDefault="00C0258B" w:rsidP="009234A5">
      <w:pPr>
        <w:rPr>
          <w:szCs w:val="22"/>
          <w:lang w:val="en-CA"/>
        </w:rPr>
      </w:pPr>
      <w:r>
        <w:rPr>
          <w:b/>
          <w:szCs w:val="22"/>
          <w:lang w:val="en-CA"/>
        </w:rPr>
        <w:t xml:space="preserve">Tencent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7337CF">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D7181" w14:textId="77777777" w:rsidR="007337CF" w:rsidRDefault="007337CF">
      <w:r>
        <w:separator/>
      </w:r>
    </w:p>
  </w:endnote>
  <w:endnote w:type="continuationSeparator" w:id="0">
    <w:p w14:paraId="7F1D762E" w14:textId="77777777" w:rsidR="007337CF" w:rsidRDefault="0073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9D88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4686">
      <w:rPr>
        <w:rStyle w:val="PageNumber"/>
        <w:noProof/>
      </w:rPr>
      <w:t>2023-12-11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93A5E" w14:textId="77777777" w:rsidR="007337CF" w:rsidRDefault="007337CF">
      <w:r>
        <w:separator/>
      </w:r>
    </w:p>
  </w:footnote>
  <w:footnote w:type="continuationSeparator" w:id="0">
    <w:p w14:paraId="30B02915" w14:textId="77777777" w:rsidR="007337CF" w:rsidRDefault="00733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21768A"/>
    <w:multiLevelType w:val="hybridMultilevel"/>
    <w:tmpl w:val="BD9C9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28853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297774">
    <w:abstractNumId w:val="10"/>
  </w:num>
  <w:num w:numId="3" w16cid:durableId="1926571500">
    <w:abstractNumId w:val="9"/>
  </w:num>
  <w:num w:numId="4" w16cid:durableId="2113668434">
    <w:abstractNumId w:val="7"/>
  </w:num>
  <w:num w:numId="5" w16cid:durableId="1253657851">
    <w:abstractNumId w:val="8"/>
  </w:num>
  <w:num w:numId="6" w16cid:durableId="424157108">
    <w:abstractNumId w:val="4"/>
  </w:num>
  <w:num w:numId="7" w16cid:durableId="1262445365">
    <w:abstractNumId w:val="5"/>
  </w:num>
  <w:num w:numId="8" w16cid:durableId="1335105420">
    <w:abstractNumId w:val="4"/>
  </w:num>
  <w:num w:numId="9" w16cid:durableId="1167983686">
    <w:abstractNumId w:val="1"/>
  </w:num>
  <w:num w:numId="10" w16cid:durableId="575437287">
    <w:abstractNumId w:val="3"/>
  </w:num>
  <w:num w:numId="11" w16cid:durableId="1531918776">
    <w:abstractNumId w:val="2"/>
  </w:num>
  <w:num w:numId="12" w16cid:durableId="7673913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30A2"/>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2BCD"/>
    <w:rsid w:val="00317D85"/>
    <w:rsid w:val="0032515F"/>
    <w:rsid w:val="00327C56"/>
    <w:rsid w:val="003315A1"/>
    <w:rsid w:val="003373EC"/>
    <w:rsid w:val="00342FF4"/>
    <w:rsid w:val="00344E5A"/>
    <w:rsid w:val="00346148"/>
    <w:rsid w:val="003669EA"/>
    <w:rsid w:val="003706CC"/>
    <w:rsid w:val="00377710"/>
    <w:rsid w:val="00392E96"/>
    <w:rsid w:val="003A25F5"/>
    <w:rsid w:val="003A2D8E"/>
    <w:rsid w:val="003A7CE6"/>
    <w:rsid w:val="003C20E4"/>
    <w:rsid w:val="003D6342"/>
    <w:rsid w:val="003E6F90"/>
    <w:rsid w:val="003E73ED"/>
    <w:rsid w:val="003F5D0F"/>
    <w:rsid w:val="00413CD5"/>
    <w:rsid w:val="00414101"/>
    <w:rsid w:val="004219CF"/>
    <w:rsid w:val="004234F0"/>
    <w:rsid w:val="00427EEC"/>
    <w:rsid w:val="00433DDB"/>
    <w:rsid w:val="00435A29"/>
    <w:rsid w:val="00437619"/>
    <w:rsid w:val="0043777D"/>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21A2"/>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37CF"/>
    <w:rsid w:val="00735925"/>
    <w:rsid w:val="0074393F"/>
    <w:rsid w:val="00745F6B"/>
    <w:rsid w:val="0075175B"/>
    <w:rsid w:val="0075585E"/>
    <w:rsid w:val="00761033"/>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5C23"/>
    <w:rsid w:val="009B7F3F"/>
    <w:rsid w:val="009D7CE6"/>
    <w:rsid w:val="009E448E"/>
    <w:rsid w:val="009F496B"/>
    <w:rsid w:val="00A01439"/>
    <w:rsid w:val="00A02E61"/>
    <w:rsid w:val="00A05CFF"/>
    <w:rsid w:val="00A13048"/>
    <w:rsid w:val="00A46843"/>
    <w:rsid w:val="00A56B97"/>
    <w:rsid w:val="00A6093D"/>
    <w:rsid w:val="00A7031A"/>
    <w:rsid w:val="00A703CE"/>
    <w:rsid w:val="00A72017"/>
    <w:rsid w:val="00A767DC"/>
    <w:rsid w:val="00A76A6D"/>
    <w:rsid w:val="00A83253"/>
    <w:rsid w:val="00AA6E84"/>
    <w:rsid w:val="00AB1A1C"/>
    <w:rsid w:val="00AB4721"/>
    <w:rsid w:val="00AB4A47"/>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7BD"/>
    <w:rsid w:val="00BC10BA"/>
    <w:rsid w:val="00BC5AFD"/>
    <w:rsid w:val="00C00DDE"/>
    <w:rsid w:val="00C0258B"/>
    <w:rsid w:val="00C04F43"/>
    <w:rsid w:val="00C05271"/>
    <w:rsid w:val="00C0609D"/>
    <w:rsid w:val="00C115AB"/>
    <w:rsid w:val="00C26CCB"/>
    <w:rsid w:val="00C26EB5"/>
    <w:rsid w:val="00C30249"/>
    <w:rsid w:val="00C35F74"/>
    <w:rsid w:val="00C3723B"/>
    <w:rsid w:val="00C42466"/>
    <w:rsid w:val="00C606C9"/>
    <w:rsid w:val="00C80288"/>
    <w:rsid w:val="00C836F0"/>
    <w:rsid w:val="00C84003"/>
    <w:rsid w:val="00C90650"/>
    <w:rsid w:val="00C97D78"/>
    <w:rsid w:val="00CB00BB"/>
    <w:rsid w:val="00CC2AAE"/>
    <w:rsid w:val="00CC5A42"/>
    <w:rsid w:val="00CD0EAB"/>
    <w:rsid w:val="00CE5E02"/>
    <w:rsid w:val="00CF34DB"/>
    <w:rsid w:val="00CF3917"/>
    <w:rsid w:val="00CF558F"/>
    <w:rsid w:val="00D010C0"/>
    <w:rsid w:val="00D06B8B"/>
    <w:rsid w:val="00D073E2"/>
    <w:rsid w:val="00D1555A"/>
    <w:rsid w:val="00D23F58"/>
    <w:rsid w:val="00D33B6A"/>
    <w:rsid w:val="00D446EC"/>
    <w:rsid w:val="00D51BF0"/>
    <w:rsid w:val="00D531DB"/>
    <w:rsid w:val="00D55942"/>
    <w:rsid w:val="00D61B3D"/>
    <w:rsid w:val="00D66C61"/>
    <w:rsid w:val="00D807BF"/>
    <w:rsid w:val="00D82FCC"/>
    <w:rsid w:val="00D94686"/>
    <w:rsid w:val="00D95F37"/>
    <w:rsid w:val="00DA17FC"/>
    <w:rsid w:val="00DA7887"/>
    <w:rsid w:val="00DB2C26"/>
    <w:rsid w:val="00DB426C"/>
    <w:rsid w:val="00DB45C3"/>
    <w:rsid w:val="00DC56EE"/>
    <w:rsid w:val="00DD02F4"/>
    <w:rsid w:val="00DD1458"/>
    <w:rsid w:val="00DD6622"/>
    <w:rsid w:val="00DE1C7C"/>
    <w:rsid w:val="00DE6B43"/>
    <w:rsid w:val="00E041C6"/>
    <w:rsid w:val="00E11923"/>
    <w:rsid w:val="00E12914"/>
    <w:rsid w:val="00E207D8"/>
    <w:rsid w:val="00E262D4"/>
    <w:rsid w:val="00E33738"/>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583"/>
    <w:rsid w:val="00F601A0"/>
    <w:rsid w:val="00F712E9"/>
    <w:rsid w:val="00F73032"/>
    <w:rsid w:val="00F848FC"/>
    <w:rsid w:val="00F906F6"/>
    <w:rsid w:val="00F9282A"/>
    <w:rsid w:val="00F96BAD"/>
    <w:rsid w:val="00FA139D"/>
    <w:rsid w:val="00FA60F5"/>
    <w:rsid w:val="00FB0E84"/>
    <w:rsid w:val="00FC1F3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B5C23"/>
    <w:pPr>
      <w:ind w:left="720"/>
      <w:contextualSpacing/>
    </w:pPr>
  </w:style>
  <w:style w:type="paragraph" w:customStyle="1" w:styleId="tablesyntax">
    <w:name w:val="table syntax"/>
    <w:basedOn w:val="Normal"/>
    <w:link w:val="tablesyntaxChar"/>
    <w:qFormat/>
    <w:rsid w:val="00D33B6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33B6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5</cp:revision>
  <cp:lastPrinted>1900-01-01T08:00:00Z</cp:lastPrinted>
  <dcterms:created xsi:type="dcterms:W3CDTF">2023-12-11T19:20:00Z</dcterms:created>
  <dcterms:modified xsi:type="dcterms:W3CDTF">2023-12-19T18:41:00Z</dcterms:modified>
</cp:coreProperties>
</file>