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1503DB" w:rsidR="00E61DAC" w:rsidRPr="005B217D" w:rsidRDefault="009F41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54E225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81124B">
              <w:rPr>
                <w:lang w:val="en-CA"/>
              </w:rPr>
              <w:t>F</w:t>
            </w:r>
            <w:r w:rsidR="00B67527" w:rsidRPr="00300AFE">
              <w:rPr>
                <w:lang w:val="en-CA"/>
              </w:rPr>
              <w:t>0282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D1BEAF" w:rsidR="00E61DAC" w:rsidRPr="00535086" w:rsidRDefault="00E718D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E718DE">
              <w:rPr>
                <w:b/>
                <w:szCs w:val="22"/>
                <w:lang w:eastAsia="zh-CN"/>
              </w:rPr>
              <w:t>Crosscheck of JVET-AF0181 (EE1-1.1.</w:t>
            </w:r>
            <w:proofErr w:type="gramStart"/>
            <w:r w:rsidRPr="00E718DE">
              <w:rPr>
                <w:b/>
                <w:szCs w:val="22"/>
                <w:lang w:eastAsia="zh-CN"/>
              </w:rPr>
              <w:t>4.a</w:t>
            </w:r>
            <w:proofErr w:type="gramEnd"/>
            <w:r w:rsidRPr="00E718DE">
              <w:rPr>
                <w:b/>
                <w:szCs w:val="22"/>
                <w:lang w:eastAsia="zh-CN"/>
              </w:rPr>
              <w:t>: Simplified feature extraction for HOP)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0A153" w:rsidR="00E61DAC" w:rsidRPr="00F40FEF" w:rsidRDefault="00E718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</w:t>
            </w:r>
            <w:r w:rsidR="007D039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Rusanovskyy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A489AA8" w14:textId="357E234A" w:rsidR="004A1F3D" w:rsidRDefault="009E1DD6" w:rsidP="00D04476">
            <w:pPr>
              <w:spacing w:before="60" w:after="60"/>
            </w:pPr>
            <w:r>
              <w:br/>
            </w:r>
            <w:hyperlink r:id="rId10" w:history="1">
              <w:r w:rsidR="0081124B" w:rsidRPr="00D243B7">
                <w:rPr>
                  <w:rStyle w:val="Hyperlink"/>
                </w:rPr>
                <w:t>dmytror@qti.qualcomm.com</w:t>
              </w:r>
            </w:hyperlink>
          </w:p>
          <w:p w14:paraId="32C2ABFD" w14:textId="054F72E6" w:rsidR="0081124B" w:rsidRPr="009E1DD6" w:rsidRDefault="0081124B" w:rsidP="00D04476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B408D8" w14:textId="35E5D349" w:rsidR="00CC273C" w:rsidRDefault="00CF3DC7" w:rsidP="00187995">
      <w:pPr>
        <w:rPr>
          <w:lang w:val="en-CA" w:eastAsia="zh-CN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 xml:space="preserve">he cross-check </w:t>
      </w:r>
      <w:r w:rsidR="00814ABE">
        <w:rPr>
          <w:lang w:val="en-CA"/>
        </w:rPr>
        <w:t xml:space="preserve">results for </w:t>
      </w:r>
      <w:r w:rsidR="008F74E7" w:rsidRPr="00B56CC5">
        <w:rPr>
          <w:bCs/>
          <w:szCs w:val="22"/>
          <w:lang w:eastAsia="zh-CN"/>
        </w:rPr>
        <w:t>EE1-1.1.</w:t>
      </w:r>
      <w:proofErr w:type="gramStart"/>
      <w:r w:rsidR="008F74E7" w:rsidRPr="00B56CC5">
        <w:rPr>
          <w:bCs/>
          <w:szCs w:val="22"/>
          <w:lang w:eastAsia="zh-CN"/>
        </w:rPr>
        <w:t>4.a</w:t>
      </w:r>
      <w:proofErr w:type="gramEnd"/>
      <w:r w:rsidR="008F74E7" w:rsidRPr="00B56CC5">
        <w:rPr>
          <w:bCs/>
          <w:szCs w:val="22"/>
          <w:lang w:eastAsia="zh-CN"/>
        </w:rPr>
        <w:t xml:space="preserve"> </w:t>
      </w:r>
      <w:r w:rsidR="008F74E7" w:rsidRPr="008F74E7">
        <w:rPr>
          <w:bCs/>
          <w:szCs w:val="22"/>
          <w:lang w:eastAsia="zh-CN"/>
        </w:rPr>
        <w:t>(</w:t>
      </w:r>
      <w:r w:rsidR="008F74E7" w:rsidRPr="008F74E7">
        <w:rPr>
          <w:bCs/>
          <w:szCs w:val="22"/>
          <w:lang w:eastAsia="zh-CN"/>
        </w:rPr>
        <w:t>JVET-AF0181</w:t>
      </w:r>
      <w:r w:rsidR="008F74E7" w:rsidRPr="008F74E7">
        <w:rPr>
          <w:bCs/>
          <w:szCs w:val="22"/>
          <w:lang w:eastAsia="zh-CN"/>
        </w:rPr>
        <w:t>)</w:t>
      </w:r>
      <w:r w:rsidR="00F33544">
        <w:rPr>
          <w:lang w:val="en-CA"/>
        </w:rPr>
        <w:t xml:space="preserve">, </w:t>
      </w:r>
      <w:r w:rsidR="000A21D0">
        <w:rPr>
          <w:lang w:val="en-CA"/>
        </w:rPr>
        <w:t>in which</w:t>
      </w:r>
      <w:r w:rsidR="001E53B6">
        <w:rPr>
          <w:lang w:val="en-CA"/>
        </w:rPr>
        <w:t xml:space="preserve"> </w:t>
      </w:r>
      <w:r w:rsidR="003141BD">
        <w:rPr>
          <w:lang w:val="en-CA"/>
        </w:rPr>
        <w:t xml:space="preserve">reduce complexity </w:t>
      </w:r>
      <w:r w:rsidR="00EF7AD6">
        <w:rPr>
          <w:lang w:val="en-CA"/>
        </w:rPr>
        <w:t>head block is proposed</w:t>
      </w:r>
      <w:r w:rsidR="00170BD3">
        <w:rPr>
          <w:lang w:val="en-CA"/>
        </w:rPr>
        <w:t>.</w:t>
      </w:r>
      <w:r w:rsidR="00187995">
        <w:rPr>
          <w:lang w:val="en-CA"/>
        </w:rPr>
        <w:t xml:space="preserve"> </w:t>
      </w:r>
      <w:r w:rsidR="00CC273C">
        <w:rPr>
          <w:lang w:val="en-CA" w:eastAsia="zh-CN"/>
        </w:rPr>
        <w:t>Compared with NNVC-6.0 HOP anchor (</w:t>
      </w:r>
      <w:proofErr w:type="spellStart"/>
      <w:r w:rsidR="00CC273C">
        <w:rPr>
          <w:lang w:val="en-CA" w:eastAsia="zh-CN"/>
        </w:rPr>
        <w:t>nn</w:t>
      </w:r>
      <w:proofErr w:type="spellEnd"/>
      <w:r w:rsidR="00CC273C">
        <w:rPr>
          <w:lang w:val="en-CA" w:eastAsia="zh-CN"/>
        </w:rPr>
        <w:t xml:space="preserve"> intra + hop), </w:t>
      </w:r>
      <w:r w:rsidR="00CC273C">
        <w:rPr>
          <w:lang w:val="en-CA"/>
        </w:rPr>
        <w:t xml:space="preserve">cross-checked method is reportedly </w:t>
      </w:r>
      <w:proofErr w:type="gramStart"/>
      <w:r w:rsidR="00CC273C">
        <w:rPr>
          <w:lang w:val="en-CA"/>
        </w:rPr>
        <w:t>brings</w:t>
      </w:r>
      <w:proofErr w:type="gramEnd"/>
      <w:r w:rsidR="00CC273C">
        <w:rPr>
          <w:lang w:val="en-CA"/>
        </w:rPr>
        <w:t xml:space="preserve"> on average </w:t>
      </w:r>
      <w:r w:rsidR="00CC273C">
        <w:rPr>
          <w:lang w:eastAsia="zh-CN"/>
        </w:rPr>
        <w:t>{</w:t>
      </w:r>
      <w:r w:rsidR="00CC273C">
        <w:t>0.24</w:t>
      </w:r>
      <w:r w:rsidR="00CC273C">
        <w:rPr>
          <w:lang w:eastAsia="zh-CN"/>
        </w:rPr>
        <w:t>%, 0.86%, 0.52%} and {</w:t>
      </w:r>
      <w:r w:rsidR="00CC273C">
        <w:t>0.09</w:t>
      </w:r>
      <w:r w:rsidR="00CC273C">
        <w:rPr>
          <w:lang w:eastAsia="zh-CN"/>
        </w:rPr>
        <w:t xml:space="preserve">%, 0.22%, 0.36%} </w:t>
      </w:r>
      <w:r w:rsidR="00CC273C">
        <w:rPr>
          <w:lang w:val="en-CA"/>
        </w:rPr>
        <w:t xml:space="preserve">BD-rate changes for {Y, </w:t>
      </w:r>
      <w:proofErr w:type="spellStart"/>
      <w:r w:rsidR="00CC273C">
        <w:rPr>
          <w:lang w:val="en-CA"/>
        </w:rPr>
        <w:t>Cb</w:t>
      </w:r>
      <w:proofErr w:type="spellEnd"/>
      <w:r w:rsidR="00CC273C">
        <w:rPr>
          <w:lang w:val="en-CA"/>
        </w:rPr>
        <w:t>, Cr} under RA and AI configurations</w:t>
      </w:r>
      <w:r w:rsidR="00CC273C">
        <w:rPr>
          <w:lang w:val="en-CA" w:eastAsia="zh-CN"/>
        </w:rPr>
        <w:t xml:space="preserve">. The run time ratio reported by </w:t>
      </w:r>
      <w:r w:rsidR="00CC273C">
        <w:rPr>
          <w:lang w:val="en-CA" w:eastAsia="zh-CN"/>
        </w:rPr>
        <w:t xml:space="preserve">the </w:t>
      </w:r>
      <w:r w:rsidR="00CC273C">
        <w:rPr>
          <w:lang w:val="en-CA" w:eastAsia="zh-CN"/>
        </w:rPr>
        <w:t>proponent is 97% for encoder and 87% for decoder on average between RA and AI.</w:t>
      </w:r>
    </w:p>
    <w:p w14:paraId="2F1AC472" w14:textId="47E72EA7" w:rsidR="0047678A" w:rsidRDefault="00362967" w:rsidP="00187995">
      <w:pPr>
        <w:rPr>
          <w:lang w:val="en-CA"/>
        </w:rPr>
      </w:pPr>
      <w:r>
        <w:rPr>
          <w:lang w:val="en-CA"/>
        </w:rPr>
        <w:t>Training and inference testing is ongoing. The c</w:t>
      </w:r>
      <w:r w:rsidR="00BA31BE">
        <w:rPr>
          <w:lang w:val="en-CA"/>
        </w:rPr>
        <w:t>ross-checker was able to reproduce inference bd-rate results for all completed QP points</w:t>
      </w:r>
      <w:r w:rsidR="00BA31BE">
        <w:rPr>
          <w:lang w:val="en-CA"/>
        </w:rPr>
        <w:t xml:space="preserve"> of AI and RA</w:t>
      </w:r>
      <w:r w:rsidR="00BA31BE">
        <w:rPr>
          <w:lang w:val="en-CA"/>
        </w:rPr>
        <w:t xml:space="preserve">. The encoder/decoder run-time reported by </w:t>
      </w:r>
      <w:r w:rsidR="00CC273C">
        <w:rPr>
          <w:lang w:val="en-CA"/>
        </w:rPr>
        <w:t xml:space="preserve">the </w:t>
      </w:r>
      <w:r w:rsidR="00BA31BE">
        <w:rPr>
          <w:lang w:val="en-CA"/>
        </w:rPr>
        <w:t xml:space="preserve">cross-checker is in the </w:t>
      </w:r>
      <w:r w:rsidR="00CC273C">
        <w:rPr>
          <w:lang w:val="en-CA"/>
        </w:rPr>
        <w:t>around 100%</w:t>
      </w:r>
      <w:r w:rsidR="00BA31BE">
        <w:rPr>
          <w:lang w:val="en-CA"/>
        </w:rPr>
        <w:t xml:space="preserve"> for encoder and decoder. </w:t>
      </w:r>
      <w:r w:rsidR="00CC273C">
        <w:rPr>
          <w:lang w:val="en-CA"/>
        </w:rPr>
        <w:t>However, e</w:t>
      </w:r>
      <w:r w:rsidR="00BA31BE">
        <w:rPr>
          <w:lang w:val="en-CA"/>
        </w:rPr>
        <w:t>ncoder run-time for Class A</w:t>
      </w:r>
      <w:r w:rsidR="00CC273C">
        <w:rPr>
          <w:lang w:val="en-CA"/>
        </w:rPr>
        <w:t>1/A2</w:t>
      </w:r>
      <w:r w:rsidR="00BA31BE">
        <w:rPr>
          <w:lang w:val="en-CA"/>
        </w:rPr>
        <w:t xml:space="preserve"> are matching to that reported by proponents.</w:t>
      </w:r>
      <w:r w:rsidR="00187995">
        <w:rPr>
          <w:lang w:val="en-CA"/>
        </w:rPr>
        <w:t xml:space="preserve"> </w:t>
      </w:r>
      <w:r w:rsidR="00187995">
        <w:rPr>
          <w:lang w:val="en-CA"/>
        </w:rPr>
        <w:t>Training of the EE1-1.1.</w:t>
      </w:r>
      <w:proofErr w:type="gramStart"/>
      <w:r w:rsidR="00187995">
        <w:rPr>
          <w:lang w:val="en-CA"/>
        </w:rPr>
        <w:t>4.a</w:t>
      </w:r>
      <w:proofErr w:type="gramEnd"/>
      <w:r w:rsidR="00187995">
        <w:rPr>
          <w:lang w:val="en-CA"/>
        </w:rPr>
        <w:t xml:space="preserve"> model shared by the proponent is ongoing</w:t>
      </w:r>
      <w:r w:rsidR="00187995">
        <w:rPr>
          <w:lang w:val="en-CA"/>
        </w:rPr>
        <w:t xml:space="preserve"> and observed </w:t>
      </w:r>
      <w:r w:rsidR="00187995">
        <w:rPr>
          <w:lang w:val="en-CA"/>
        </w:rPr>
        <w:t xml:space="preserve">behaviour of validation loss functions follows the expected pattern. </w:t>
      </w:r>
    </w:p>
    <w:p w14:paraId="675ACE89" w14:textId="77777777" w:rsidR="00187995" w:rsidRPr="001938D3" w:rsidRDefault="00187995" w:rsidP="0070098D">
      <w:pPr>
        <w:rPr>
          <w:lang w:val="en-CA"/>
        </w:rPr>
      </w:pPr>
    </w:p>
    <w:p w14:paraId="7D2AC1F0" w14:textId="04F169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1737388" w14:textId="1939FDB5" w:rsidR="006E7401" w:rsidRDefault="003C3600" w:rsidP="006E7401">
      <w:pPr>
        <w:rPr>
          <w:lang w:val="en-CA"/>
        </w:rPr>
      </w:pPr>
      <w:r>
        <w:rPr>
          <w:lang w:val="en-CA"/>
        </w:rPr>
        <w:t xml:space="preserve">To reduce the worst-case inference memory consumption, </w:t>
      </w:r>
      <w:r>
        <w:rPr>
          <w:lang w:val="en-CA"/>
        </w:rPr>
        <w:t>sub-test EE1-1.1.</w:t>
      </w:r>
      <w:proofErr w:type="gramStart"/>
      <w:r>
        <w:rPr>
          <w:lang w:val="en-CA"/>
        </w:rPr>
        <w:t>4.a</w:t>
      </w:r>
      <w:proofErr w:type="gramEnd"/>
      <w:r>
        <w:rPr>
          <w:lang w:val="en-CA"/>
        </w:rPr>
        <w:t xml:space="preserve"> (JVET-AF0181)</w:t>
      </w:r>
      <w:r w:rsidR="00384EBA">
        <w:rPr>
          <w:lang w:val="en-CA"/>
        </w:rPr>
        <w:t xml:space="preserve"> proposes </w:t>
      </w:r>
      <w:r>
        <w:rPr>
          <w:lang w:val="en-CA"/>
        </w:rPr>
        <w:t xml:space="preserve">to set the stride of convolution as 2 for all input feature extraction layers as shown in Fig. </w:t>
      </w:r>
      <w:r w:rsidR="00384EBA">
        <w:rPr>
          <w:lang w:val="en-CA"/>
        </w:rPr>
        <w:t>1</w:t>
      </w:r>
      <w:r>
        <w:rPr>
          <w:lang w:val="en-CA"/>
        </w:rPr>
        <w:t xml:space="preserve"> and accordingly remove the stride of 2 in the transition layer. </w:t>
      </w:r>
      <w:r w:rsidR="00694325">
        <w:rPr>
          <w:lang w:val="en-CA"/>
        </w:rPr>
        <w:t xml:space="preserve">Claimed </w:t>
      </w:r>
      <w:r>
        <w:rPr>
          <w:lang w:val="en-CA"/>
        </w:rPr>
        <w:t>worst-case inference memory is reduced</w:t>
      </w:r>
      <w:r w:rsidR="00694325">
        <w:rPr>
          <w:lang w:val="en-CA"/>
        </w:rPr>
        <w:t xml:space="preserve"> </w:t>
      </w:r>
      <w:r>
        <w:rPr>
          <w:lang w:val="en-CA"/>
        </w:rPr>
        <w:t xml:space="preserve">by 75%, and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/pixel is reduced by 4.2%.</w:t>
      </w:r>
      <w:r w:rsidR="006E7401">
        <w:rPr>
          <w:lang w:val="en-CA"/>
        </w:rPr>
        <w:t xml:space="preserve"> </w:t>
      </w:r>
      <w:r w:rsidR="006E7401">
        <w:rPr>
          <w:lang w:val="en-CA"/>
        </w:rPr>
        <w:t>The simulation results reported in JVET-AF0181 is shown in Tables 1 and 2 for RA and AI, respectively.</w:t>
      </w:r>
    </w:p>
    <w:p w14:paraId="53798569" w14:textId="77777777" w:rsidR="006E7401" w:rsidRDefault="006E7401" w:rsidP="006E7401">
      <w:pPr>
        <w:rPr>
          <w:lang w:val="en-CA"/>
        </w:rPr>
      </w:pPr>
      <w:r>
        <w:rPr>
          <w:lang w:val="en-CA"/>
        </w:rPr>
        <w:t xml:space="preserve">Table 1. Comparative bd-rate results reported by proponents: test vs NNVC6.0 HOP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968"/>
        <w:gridCol w:w="981"/>
        <w:gridCol w:w="968"/>
        <w:gridCol w:w="637"/>
        <w:gridCol w:w="647"/>
        <w:gridCol w:w="968"/>
        <w:gridCol w:w="981"/>
        <w:gridCol w:w="969"/>
        <w:gridCol w:w="637"/>
        <w:gridCol w:w="647"/>
      </w:tblGrid>
      <w:tr w:rsidR="006E7401" w:rsidRPr="008A4452" w14:paraId="41781442" w14:textId="77777777" w:rsidTr="0087249E">
        <w:trPr>
          <w:trHeight w:val="315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FDDC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EB9321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Test vs NNVC6.0 HOP Anchor</w:t>
            </w:r>
          </w:p>
        </w:tc>
      </w:tr>
      <w:tr w:rsidR="006E7401" w:rsidRPr="008A4452" w14:paraId="0411DB3B" w14:textId="77777777" w:rsidTr="0087249E">
        <w:trPr>
          <w:trHeight w:val="315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ADF57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E35F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27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8070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E7401" w:rsidRPr="008A4452" w14:paraId="46E5282D" w14:textId="77777777" w:rsidTr="0087249E">
        <w:trPr>
          <w:trHeight w:val="315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141171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FFEE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2C2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5E3E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2439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854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0E8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E036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38CF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F11B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CCB6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7401" w:rsidRPr="008A4452" w14:paraId="5E5DCA52" w14:textId="77777777" w:rsidTr="0087249E">
        <w:trPr>
          <w:trHeight w:val="300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19D1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4E1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19D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BB4D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6386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CA6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5FCE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36E1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35CD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A7B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810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90%</w:t>
            </w:r>
          </w:p>
        </w:tc>
      </w:tr>
      <w:tr w:rsidR="006E7401" w:rsidRPr="008A4452" w14:paraId="5CB380DC" w14:textId="77777777" w:rsidTr="0087249E">
        <w:trPr>
          <w:trHeight w:val="300"/>
        </w:trPr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863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422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A468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6E215F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sz w:val="18"/>
                <w:szCs w:val="18"/>
              </w:rPr>
              <w:t>4.81%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E917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E4F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E65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F9B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A8D8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3093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4388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88%</w:t>
            </w:r>
          </w:p>
        </w:tc>
      </w:tr>
      <w:tr w:rsidR="006E7401" w:rsidRPr="008A4452" w14:paraId="28FE0811" w14:textId="77777777" w:rsidTr="0087249E">
        <w:trPr>
          <w:trHeight w:val="300"/>
        </w:trPr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6A8F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ECB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9FD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BF6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64ED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ACC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BEC9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E7D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974D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173F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C78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90%</w:t>
            </w:r>
          </w:p>
        </w:tc>
      </w:tr>
      <w:tr w:rsidR="006E7401" w:rsidRPr="008A4452" w14:paraId="4234E156" w14:textId="77777777" w:rsidTr="0087249E">
        <w:trPr>
          <w:trHeight w:val="300"/>
        </w:trPr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4A58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E776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7D5F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87BE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62E2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504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1F12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B682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38D8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A956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18C9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89%</w:t>
            </w:r>
          </w:p>
        </w:tc>
      </w:tr>
      <w:tr w:rsidR="006E7401" w:rsidRPr="008A4452" w14:paraId="2A0660FE" w14:textId="77777777" w:rsidTr="0087249E">
        <w:trPr>
          <w:trHeight w:val="315"/>
        </w:trPr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58613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349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16E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3D7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802D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33E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Calibri"/>
                <w:color w:val="000000"/>
                <w:sz w:val="18"/>
                <w:szCs w:val="18"/>
              </w:rPr>
            </w:pPr>
            <w:r w:rsidRPr="008A4452">
              <w:rPr>
                <w:rFonts w:ascii="SimSun" w:hAnsi="SimSun" w:cs="Calibri" w:hint="eastAsi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B5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 w:hint="eastAsia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E5F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897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F49E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2431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85%</w:t>
            </w:r>
          </w:p>
        </w:tc>
      </w:tr>
      <w:tr w:rsidR="006E7401" w:rsidRPr="008A4452" w14:paraId="5B8821F3" w14:textId="77777777" w:rsidTr="0087249E">
        <w:trPr>
          <w:trHeight w:val="315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A70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48B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11D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374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42B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0DA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0CC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94C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3F47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6E6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E0B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89%</w:t>
            </w:r>
          </w:p>
        </w:tc>
      </w:tr>
      <w:tr w:rsidR="006E7401" w:rsidRPr="008A4452" w14:paraId="073333F6" w14:textId="77777777" w:rsidTr="0087249E">
        <w:trPr>
          <w:trHeight w:val="315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541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2CD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679C4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347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628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651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CAB41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AC6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2325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049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70B2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84%</w:t>
            </w:r>
          </w:p>
        </w:tc>
      </w:tr>
      <w:tr w:rsidR="006E7401" w:rsidRPr="008A4452" w14:paraId="73E2A3A5" w14:textId="77777777" w:rsidTr="0087249E">
        <w:trPr>
          <w:trHeight w:val="315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08EE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84E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26D3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1A77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439C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A598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7D9B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F5E6E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6180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7468A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F5AD" w14:textId="77777777" w:rsidR="006E7401" w:rsidRPr="008A4452" w:rsidRDefault="006E7401" w:rsidP="0087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A4452">
              <w:rPr>
                <w:rFonts w:eastAsia="Times New Roman"/>
                <w:color w:val="000000"/>
                <w:sz w:val="18"/>
                <w:szCs w:val="18"/>
              </w:rPr>
              <w:t>88%</w:t>
            </w:r>
          </w:p>
        </w:tc>
      </w:tr>
    </w:tbl>
    <w:p w14:paraId="58ACDAD0" w14:textId="77777777" w:rsidR="006E7401" w:rsidRDefault="006E7401" w:rsidP="006E7401">
      <w:pPr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28809DAF" w14:textId="77777777" w:rsidR="006E1A77" w:rsidRDefault="006E1A77" w:rsidP="003C3600">
      <w:pPr>
        <w:rPr>
          <w:lang w:val="en-CA"/>
        </w:rPr>
      </w:pPr>
    </w:p>
    <w:p w14:paraId="4AF67BF6" w14:textId="22D15F6D" w:rsidR="00762202" w:rsidRDefault="00762202" w:rsidP="003C3600">
      <w:pPr>
        <w:rPr>
          <w:lang w:val="en-CA"/>
        </w:rPr>
      </w:pPr>
      <w:r>
        <w:rPr>
          <w:noProof/>
        </w:rPr>
        <w:drawing>
          <wp:inline distT="0" distB="0" distL="0" distR="0" wp14:anchorId="55469B95" wp14:editId="10CB8BCF">
            <wp:extent cx="4992370" cy="2807970"/>
            <wp:effectExtent l="0" t="0" r="0" b="0"/>
            <wp:docPr id="11632059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20590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2370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70BE5" w14:textId="60E0DA0B" w:rsidR="00762202" w:rsidRDefault="00762202" w:rsidP="003C3600">
      <w:pPr>
        <w:rPr>
          <w:lang w:val="en-CA"/>
        </w:rPr>
      </w:pPr>
      <w:r>
        <w:rPr>
          <w:lang w:val="en-CA"/>
        </w:rPr>
        <w:t>Figure 1. Tested filter architecture (JVET-AF0181).</w:t>
      </w:r>
    </w:p>
    <w:p w14:paraId="0F5AC71D" w14:textId="20A87D13" w:rsidR="00056DDB" w:rsidRDefault="00056DDB" w:rsidP="00056DD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Compared with NNVC-6.0 HOP anchor (</w:t>
      </w:r>
      <w:proofErr w:type="spellStart"/>
      <w:r>
        <w:rPr>
          <w:lang w:val="en-CA" w:eastAsia="zh-CN"/>
        </w:rPr>
        <w:t>nn</w:t>
      </w:r>
      <w:proofErr w:type="spellEnd"/>
      <w:r>
        <w:rPr>
          <w:lang w:val="en-CA" w:eastAsia="zh-CN"/>
        </w:rPr>
        <w:t xml:space="preserve"> intra + hop), </w:t>
      </w:r>
      <w:r w:rsidR="004C2A53">
        <w:rPr>
          <w:lang w:val="en-CA"/>
        </w:rPr>
        <w:t xml:space="preserve">cross-checked </w:t>
      </w:r>
      <w:r>
        <w:rPr>
          <w:lang w:val="en-CA"/>
        </w:rPr>
        <w:t xml:space="preserve">method </w:t>
      </w:r>
      <w:r w:rsidR="0075119C">
        <w:rPr>
          <w:lang w:val="en-CA"/>
        </w:rPr>
        <w:t xml:space="preserve">is reportedly </w:t>
      </w:r>
      <w:proofErr w:type="gramStart"/>
      <w:r>
        <w:rPr>
          <w:lang w:val="en-CA"/>
        </w:rPr>
        <w:t>brings</w:t>
      </w:r>
      <w:proofErr w:type="gramEnd"/>
      <w:r>
        <w:rPr>
          <w:lang w:val="en-CA"/>
        </w:rPr>
        <w:t xml:space="preserve"> on average </w:t>
      </w:r>
      <w:r>
        <w:rPr>
          <w:lang w:eastAsia="zh-CN"/>
        </w:rPr>
        <w:t>{</w:t>
      </w:r>
      <w:r>
        <w:t>0.24</w:t>
      </w:r>
      <w:r>
        <w:rPr>
          <w:lang w:eastAsia="zh-CN"/>
        </w:rPr>
        <w:t>%, 0.86%, 0.52%} and {</w:t>
      </w:r>
      <w:r>
        <w:t>0.09</w:t>
      </w:r>
      <w:r>
        <w:rPr>
          <w:lang w:eastAsia="zh-CN"/>
        </w:rPr>
        <w:t xml:space="preserve">%, 0.22%, 0.36%} </w:t>
      </w:r>
      <w:r>
        <w:rPr>
          <w:lang w:val="en-CA"/>
        </w:rPr>
        <w:t xml:space="preserve">BD-rate changes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 and AI configurations</w:t>
      </w:r>
      <w:r>
        <w:rPr>
          <w:lang w:val="en-CA" w:eastAsia="zh-CN"/>
        </w:rPr>
        <w:t>.</w:t>
      </w:r>
      <w:r w:rsidR="0075119C">
        <w:rPr>
          <w:lang w:val="en-CA" w:eastAsia="zh-CN"/>
        </w:rPr>
        <w:t xml:space="preserve"> </w:t>
      </w:r>
      <w:r w:rsidR="00A32608">
        <w:rPr>
          <w:lang w:val="en-CA" w:eastAsia="zh-CN"/>
        </w:rPr>
        <w:t xml:space="preserve">The run time ratio reported by proponent is 97% for encoder and 87% for decoder </w:t>
      </w:r>
      <w:r w:rsidR="002E40AD">
        <w:rPr>
          <w:lang w:val="en-CA" w:eastAsia="zh-CN"/>
        </w:rPr>
        <w:t>on average between RA and AI.</w:t>
      </w:r>
    </w:p>
    <w:p w14:paraId="3049A74E" w14:textId="77777777" w:rsidR="0095242C" w:rsidRDefault="0095242C" w:rsidP="00056DD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E406CB0" w14:textId="3F78E8E9" w:rsidR="00A82F61" w:rsidRDefault="00AB7BB5" w:rsidP="00A82F61">
      <w:pPr>
        <w:pStyle w:val="Heading1"/>
        <w:rPr>
          <w:lang w:val="en-CA"/>
        </w:rPr>
      </w:pPr>
      <w:r>
        <w:rPr>
          <w:lang w:val="en-CA"/>
        </w:rPr>
        <w:t>Cross-check of the Inference</w:t>
      </w:r>
    </w:p>
    <w:p w14:paraId="2C92032F" w14:textId="6A2A8EE9" w:rsidR="00DD27F6" w:rsidRDefault="00AB7BB5" w:rsidP="00A225F0">
      <w:pPr>
        <w:rPr>
          <w:lang w:val="en-CA"/>
        </w:rPr>
      </w:pPr>
      <w:r>
        <w:rPr>
          <w:lang w:val="en-CA"/>
        </w:rPr>
        <w:t xml:space="preserve">Inference testing of </w:t>
      </w:r>
      <w:proofErr w:type="gramStart"/>
      <w:r>
        <w:rPr>
          <w:lang w:val="en-CA"/>
        </w:rPr>
        <w:t>models</w:t>
      </w:r>
      <w:proofErr w:type="gramEnd"/>
      <w:r>
        <w:rPr>
          <w:lang w:val="en-CA"/>
        </w:rPr>
        <w:t xml:space="preserve"> shard by the proponents is ongoing.</w:t>
      </w:r>
    </w:p>
    <w:p w14:paraId="30D0B457" w14:textId="08D40380" w:rsidR="00A225F0" w:rsidRDefault="00DD27F6" w:rsidP="00A225F0">
      <w:pPr>
        <w:rPr>
          <w:lang w:val="en-CA"/>
        </w:rPr>
      </w:pPr>
      <w:r>
        <w:rPr>
          <w:lang w:val="en-CA"/>
        </w:rPr>
        <w:t xml:space="preserve">Inference results of proponent’s shared models is reported in Table 2. </w:t>
      </w:r>
    </w:p>
    <w:p w14:paraId="5FC3C4CA" w14:textId="0400DEAB" w:rsidR="00E44A08" w:rsidRDefault="00E44A08" w:rsidP="00E44A08">
      <w:pPr>
        <w:rPr>
          <w:lang w:val="en-CA"/>
        </w:rPr>
      </w:pPr>
      <w:r>
        <w:rPr>
          <w:lang w:val="en-CA"/>
        </w:rPr>
        <w:t xml:space="preserve">Table 1. Comparative bd-rate results reported by </w:t>
      </w:r>
      <w:r>
        <w:rPr>
          <w:lang w:val="en-CA"/>
        </w:rPr>
        <w:t>cross-checker</w:t>
      </w:r>
      <w:r>
        <w:rPr>
          <w:lang w:val="en-CA"/>
        </w:rPr>
        <w:t xml:space="preserve">: test vs NNVC6.0 HOP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7"/>
        <w:gridCol w:w="897"/>
        <w:gridCol w:w="677"/>
        <w:gridCol w:w="647"/>
        <w:gridCol w:w="897"/>
        <w:gridCol w:w="907"/>
        <w:gridCol w:w="897"/>
        <w:gridCol w:w="677"/>
        <w:gridCol w:w="677"/>
      </w:tblGrid>
      <w:tr w:rsidR="005242C4" w:rsidRPr="005242C4" w14:paraId="4E9644B7" w14:textId="77777777" w:rsidTr="00B1704B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8895C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A7A64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BD-rate: Test vs nnvc5_NNIn_hop_QC</w:t>
            </w:r>
          </w:p>
        </w:tc>
      </w:tr>
      <w:tr w:rsidR="005242C4" w:rsidRPr="005242C4" w14:paraId="335AAE22" w14:textId="77777777" w:rsidTr="00B1704B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D6FA04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26DFA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1F9D8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A445F" w:rsidRPr="005242C4" w14:paraId="4CE9C488" w14:textId="77777777" w:rsidTr="00B1704B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D71FF3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7FB3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C85F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D642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4B1C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66A9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8340B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4AE3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A57B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3304F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0B41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1704B" w:rsidRPr="005242C4" w14:paraId="6190F5AD" w14:textId="77777777" w:rsidTr="00B1704B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826D" w14:textId="77777777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7474" w14:textId="3CB26BF9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4C5A" w14:textId="244F1E09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D3BD" w14:textId="52E8B434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D898" w14:textId="77777777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B1E60" w14:textId="4ECD0783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3CF0" w14:textId="1088EA9A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AAE3" w14:textId="0B6DDB76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FAF4A" w14:textId="0D36D3F3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8824" w14:textId="77777777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BA40" w14:textId="77777777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704B" w:rsidRPr="005242C4" w14:paraId="1039BB58" w14:textId="77777777" w:rsidTr="00B1704B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D22E" w14:textId="77777777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EA81" w14:textId="354BCC14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2EC1" w14:textId="4AD1CDDF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7E6E" w14:textId="6DD6D4FF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ED0D" w14:textId="77777777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FA9D8" w14:textId="2AA60DEC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9E0F" w14:textId="081A8026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37DF0" w14:textId="6F6EC8CE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34DE1" w14:textId="6F9CDA47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ADF2" w14:textId="565A2442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0E479" w14:textId="22B6B568" w:rsidR="00B1704B" w:rsidRPr="005242C4" w:rsidRDefault="00B1704B" w:rsidP="00B17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35F25" w:rsidRPr="005242C4" w14:paraId="57E1518E" w14:textId="77777777" w:rsidTr="00B1704B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DA17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63E5" w14:textId="18727915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233B" w14:textId="48D0F5DD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5C83" w14:textId="0BC4F86F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CB68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928FF" w14:textId="3F70EEB3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C523" w14:textId="7AF8D2F2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84FD" w14:textId="3AEEA13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BBD5E" w14:textId="22820498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A8B9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986C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5F25" w:rsidRPr="005242C4" w14:paraId="272DF34A" w14:textId="77777777" w:rsidTr="00B1704B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AB1F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ABBD" w14:textId="0315C1C8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45A7" w14:textId="4B3E5CEB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0943" w14:textId="631DEDD1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10E7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2454A" w14:textId="6A822C4E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D36B" w14:textId="50B94016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77CD" w14:textId="3EA546BC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F2B3" w14:textId="003D9E26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A733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93834" w14:textId="5B2DCAC5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35F25" w:rsidRPr="005242C4" w14:paraId="6FB968CB" w14:textId="77777777" w:rsidTr="00B1704B">
        <w:trPr>
          <w:trHeight w:val="255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33E7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EC79" w14:textId="4A0F36D6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C9B3" w14:textId="4EB03B9D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E005" w14:textId="464D992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13BC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8C6B2" w14:textId="1EEAA00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8BBC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6284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5D23" w14:textId="38FCBB29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D2DE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F6F9B" w14:textId="06C8DCC2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35F25" w:rsidRPr="005242C4" w14:paraId="4B9FD92D" w14:textId="77777777" w:rsidTr="00B1704B">
        <w:trPr>
          <w:trHeight w:val="255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2BA2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B14F" w14:textId="58A7C61C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D3CD" w14:textId="29FDA1A0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0D8" w14:textId="45F624A0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1B33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65E3A" w14:textId="2A09F16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A3B9" w14:textId="3198CA8B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AC314" w14:textId="512C7531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AAC0F" w14:textId="17952EAE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9477" w14:textId="4BB89CA4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6AFB" w14:textId="62C9B53F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35F25" w:rsidRPr="005242C4" w14:paraId="41359C2A" w14:textId="77777777" w:rsidTr="00B1704B">
        <w:trPr>
          <w:trHeight w:val="255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83D1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B50E" w14:textId="73B4C0A4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A28A" w14:textId="156ADB8C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7AC5" w14:textId="127C3E5D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D452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23843" w14:textId="5A7ED37C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4086" w14:textId="107F4283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3AE2" w14:textId="6AD71C6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4C0A6" w14:textId="42983F1D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8442" w14:textId="77777777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1BDA7" w14:textId="6F3B299F" w:rsidR="00235F25" w:rsidRPr="005242C4" w:rsidRDefault="00235F25" w:rsidP="00235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A445F" w:rsidRPr="005242C4" w14:paraId="19220A36" w14:textId="77777777" w:rsidTr="00B1704B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D1B2" w14:textId="77777777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2C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7CB7" w14:textId="1ACDF4AF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7DA2" w14:textId="16D59551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5AC8" w14:textId="521BFD69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DADEE" w14:textId="443220AA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664B" w14:textId="4E84186F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F1533" w14:textId="2E95CEFA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D2A14" w14:textId="36351C92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43853" w14:textId="2E16A7EE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BA0C" w14:textId="68696362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B156F" w14:textId="3CAA32BD" w:rsidR="005242C4" w:rsidRPr="005242C4" w:rsidRDefault="005242C4" w:rsidP="00524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DB0AF42" w14:textId="6529666D" w:rsidR="00A82F61" w:rsidRDefault="00176399" w:rsidP="00BA1D78">
      <w:pPr>
        <w:rPr>
          <w:lang w:val="en-CA"/>
        </w:rPr>
      </w:pPr>
      <w:r>
        <w:rPr>
          <w:lang w:val="en-CA"/>
        </w:rPr>
        <w:t xml:space="preserve">Cross-checker was able to reproduce inference </w:t>
      </w:r>
      <w:r w:rsidR="0067461F">
        <w:rPr>
          <w:lang w:val="en-CA"/>
        </w:rPr>
        <w:t xml:space="preserve">bd-rate </w:t>
      </w:r>
      <w:r>
        <w:rPr>
          <w:lang w:val="en-CA"/>
        </w:rPr>
        <w:t xml:space="preserve">results for all completed QP points. The encoder/decoder run-time </w:t>
      </w:r>
      <w:r w:rsidR="0067461F">
        <w:rPr>
          <w:lang w:val="en-CA"/>
        </w:rPr>
        <w:t xml:space="preserve">reported by cross-checker </w:t>
      </w:r>
      <w:r w:rsidR="00B93FAE">
        <w:rPr>
          <w:lang w:val="en-CA"/>
        </w:rPr>
        <w:t xml:space="preserve">is </w:t>
      </w:r>
      <w:r w:rsidR="00C61C75">
        <w:rPr>
          <w:lang w:val="en-CA"/>
        </w:rPr>
        <w:t xml:space="preserve">in the range </w:t>
      </w:r>
      <w:r w:rsidR="00F34D6C">
        <w:rPr>
          <w:lang w:val="en-CA"/>
        </w:rPr>
        <w:t xml:space="preserve">of 95-110% for encoder and 100% for decoder. </w:t>
      </w:r>
      <w:r w:rsidR="00B65654">
        <w:rPr>
          <w:lang w:val="en-CA"/>
        </w:rPr>
        <w:t>Encoder r</w:t>
      </w:r>
      <w:r w:rsidR="00F34D6C">
        <w:rPr>
          <w:lang w:val="en-CA"/>
        </w:rPr>
        <w:t xml:space="preserve">un-time for </w:t>
      </w:r>
      <w:r w:rsidR="0067461F">
        <w:rPr>
          <w:lang w:val="en-CA"/>
        </w:rPr>
        <w:t xml:space="preserve">certain </w:t>
      </w:r>
      <w:r w:rsidR="00F34D6C">
        <w:rPr>
          <w:lang w:val="en-CA"/>
        </w:rPr>
        <w:t>Class</w:t>
      </w:r>
      <w:r w:rsidR="0067461F">
        <w:rPr>
          <w:lang w:val="en-CA"/>
        </w:rPr>
        <w:t xml:space="preserve"> </w:t>
      </w:r>
      <w:r w:rsidR="00F34D6C">
        <w:rPr>
          <w:lang w:val="en-CA"/>
        </w:rPr>
        <w:t>A</w:t>
      </w:r>
      <w:r w:rsidR="0067461F">
        <w:rPr>
          <w:lang w:val="en-CA"/>
        </w:rPr>
        <w:t xml:space="preserve"> </w:t>
      </w:r>
      <w:proofErr w:type="gramStart"/>
      <w:r w:rsidR="0067461F">
        <w:rPr>
          <w:lang w:val="en-CA"/>
        </w:rPr>
        <w:t>are</w:t>
      </w:r>
      <w:proofErr w:type="gramEnd"/>
      <w:r w:rsidR="0067461F">
        <w:rPr>
          <w:lang w:val="en-CA"/>
        </w:rPr>
        <w:t xml:space="preserve"> ma</w:t>
      </w:r>
      <w:r w:rsidR="00BA31BE">
        <w:rPr>
          <w:lang w:val="en-CA"/>
        </w:rPr>
        <w:t>tching to that reported by proponents.</w:t>
      </w:r>
    </w:p>
    <w:p w14:paraId="6D16DCF6" w14:textId="455552BF" w:rsidR="00EC54AC" w:rsidRDefault="00EC54AC" w:rsidP="00EC54A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Cross-check of the </w:t>
      </w:r>
      <w:r>
        <w:rPr>
          <w:lang w:val="en-CA"/>
        </w:rPr>
        <w:t>training</w:t>
      </w:r>
    </w:p>
    <w:p w14:paraId="4832884F" w14:textId="24F11073" w:rsidR="00386D80" w:rsidRDefault="00386D80" w:rsidP="00EC54AC">
      <w:pPr>
        <w:rPr>
          <w:lang w:val="en-CA"/>
        </w:rPr>
      </w:pPr>
      <w:r>
        <w:rPr>
          <w:lang w:val="en-CA"/>
        </w:rPr>
        <w:t>Training of the EE1-1.1.</w:t>
      </w:r>
      <w:proofErr w:type="gramStart"/>
      <w:r>
        <w:rPr>
          <w:lang w:val="en-CA"/>
        </w:rPr>
        <w:t>4.a</w:t>
      </w:r>
      <w:proofErr w:type="gramEnd"/>
      <w:r>
        <w:rPr>
          <w:lang w:val="en-CA"/>
        </w:rPr>
        <w:t xml:space="preserve"> model shared by the proponent is ongoing. Figure 2 presents current validation L1 losses for the HOP anchor</w:t>
      </w:r>
      <w:r w:rsidR="00395E88">
        <w:rPr>
          <w:lang w:val="en-CA"/>
        </w:rPr>
        <w:t xml:space="preserve"> (black line)</w:t>
      </w:r>
      <w:r w:rsidR="007C78DD">
        <w:rPr>
          <w:lang w:val="en-CA"/>
        </w:rPr>
        <w:t xml:space="preserve">, </w:t>
      </w:r>
      <w:r w:rsidR="000860DE">
        <w:rPr>
          <w:lang w:val="en-CA"/>
        </w:rPr>
        <w:t>test ee1-1.1.</w:t>
      </w:r>
      <w:proofErr w:type="gramStart"/>
      <w:r w:rsidR="000860DE">
        <w:rPr>
          <w:lang w:val="en-CA"/>
        </w:rPr>
        <w:t>2.b</w:t>
      </w:r>
      <w:proofErr w:type="gramEnd"/>
      <w:r w:rsidR="00395E88">
        <w:rPr>
          <w:lang w:val="en-CA"/>
        </w:rPr>
        <w:t xml:space="preserve"> (orange)</w:t>
      </w:r>
      <w:r w:rsidR="000860DE">
        <w:rPr>
          <w:lang w:val="en-CA"/>
        </w:rPr>
        <w:t xml:space="preserve"> </w:t>
      </w:r>
      <w:r w:rsidR="004375D4">
        <w:rPr>
          <w:lang w:val="en-CA"/>
        </w:rPr>
        <w:t>and cross-checked method</w:t>
      </w:r>
      <w:r w:rsidR="00395E88">
        <w:rPr>
          <w:lang w:val="en-CA"/>
        </w:rPr>
        <w:t xml:space="preserve"> (green)</w:t>
      </w:r>
      <w:r w:rsidR="004375D4">
        <w:rPr>
          <w:lang w:val="en-CA"/>
        </w:rPr>
        <w:t>.</w:t>
      </w:r>
      <w:r w:rsidR="00155B16">
        <w:rPr>
          <w:lang w:val="en-CA"/>
        </w:rPr>
        <w:t xml:space="preserve"> </w:t>
      </w:r>
      <w:r w:rsidR="00DB6152">
        <w:rPr>
          <w:lang w:val="en-CA"/>
        </w:rPr>
        <w:t>For cross-checked method, t</w:t>
      </w:r>
      <w:r w:rsidR="00772039">
        <w:rPr>
          <w:lang w:val="en-CA"/>
        </w:rPr>
        <w:t xml:space="preserve">he behaviour of validation loss functions </w:t>
      </w:r>
      <w:r w:rsidR="00DB6152">
        <w:rPr>
          <w:lang w:val="en-CA"/>
        </w:rPr>
        <w:t xml:space="preserve">and its deviation from the anchor </w:t>
      </w:r>
      <w:r w:rsidR="00A51B56">
        <w:rPr>
          <w:lang w:val="en-CA"/>
        </w:rPr>
        <w:t xml:space="preserve">losses </w:t>
      </w:r>
      <w:r w:rsidR="00772039">
        <w:rPr>
          <w:lang w:val="en-CA"/>
        </w:rPr>
        <w:t xml:space="preserve">follows the expected pattern. </w:t>
      </w:r>
    </w:p>
    <w:p w14:paraId="334B5F0B" w14:textId="14312D9D" w:rsidR="004375D4" w:rsidRPr="00EC54AC" w:rsidRDefault="00395E88" w:rsidP="00EC54AC">
      <w:pPr>
        <w:rPr>
          <w:lang w:val="en-CA"/>
        </w:rPr>
      </w:pPr>
      <w:r>
        <w:rPr>
          <w:noProof/>
        </w:rPr>
        <w:drawing>
          <wp:inline distT="0" distB="0" distL="0" distR="0" wp14:anchorId="3DAFA27F" wp14:editId="7884A6A0">
            <wp:extent cx="5943600" cy="2300605"/>
            <wp:effectExtent l="0" t="0" r="0" b="4445"/>
            <wp:docPr id="446005035" name="Picture 1" descr="A graph with lines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005035" name="Picture 1" descr="A graph with lines and a line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0C8AB" w14:textId="28A85241" w:rsidR="00DD3A7D" w:rsidRDefault="00A51B56" w:rsidP="00BA1D78">
      <w:pPr>
        <w:rPr>
          <w:lang w:val="en-CA"/>
        </w:rPr>
      </w:pPr>
      <w:r>
        <w:rPr>
          <w:lang w:val="en-CA"/>
        </w:rPr>
        <w:t xml:space="preserve">Figure 2. Validation L1 loss function for HOP Anchor (black line), </w:t>
      </w:r>
      <w:r w:rsidR="003E2F2B">
        <w:rPr>
          <w:lang w:val="en-CA"/>
        </w:rPr>
        <w:t>EE1-1.1.</w:t>
      </w:r>
      <w:proofErr w:type="gramStart"/>
      <w:r w:rsidR="003E2F2B">
        <w:rPr>
          <w:lang w:val="en-CA"/>
        </w:rPr>
        <w:t>2.b</w:t>
      </w:r>
      <w:proofErr w:type="gramEnd"/>
      <w:r w:rsidR="003E2F2B">
        <w:rPr>
          <w:lang w:val="en-CA"/>
        </w:rPr>
        <w:t xml:space="preserve"> (red line) and cross-checked method (green line).</w:t>
      </w:r>
    </w:p>
    <w:p w14:paraId="1EA2F828" w14:textId="77777777" w:rsidR="00EC54AC" w:rsidRDefault="00EC54AC" w:rsidP="00BA1D78">
      <w:pPr>
        <w:rPr>
          <w:lang w:val="en-CA"/>
        </w:rPr>
      </w:pPr>
    </w:p>
    <w:sectPr w:rsidR="00EC54A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55DFE" w14:textId="77777777" w:rsidR="002E1B98" w:rsidRDefault="002E1B98">
      <w:r>
        <w:separator/>
      </w:r>
    </w:p>
  </w:endnote>
  <w:endnote w:type="continuationSeparator" w:id="0">
    <w:p w14:paraId="53CA42DA" w14:textId="77777777" w:rsidR="002E1B98" w:rsidRDefault="002E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04EE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0026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934B" w14:textId="77777777" w:rsidR="002E1B98" w:rsidRDefault="002E1B98">
      <w:r>
        <w:separator/>
      </w:r>
    </w:p>
  </w:footnote>
  <w:footnote w:type="continuationSeparator" w:id="0">
    <w:p w14:paraId="14B77C09" w14:textId="77777777" w:rsidR="002E1B98" w:rsidRDefault="002E1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24B29"/>
    <w:rsid w:val="000264B6"/>
    <w:rsid w:val="000305BE"/>
    <w:rsid w:val="00030774"/>
    <w:rsid w:val="000308A3"/>
    <w:rsid w:val="00030C49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6DDB"/>
    <w:rsid w:val="00057E6F"/>
    <w:rsid w:val="00065039"/>
    <w:rsid w:val="00065194"/>
    <w:rsid w:val="0006695D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0DE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F30"/>
    <w:rsid w:val="00106C4B"/>
    <w:rsid w:val="001077B1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5B16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F60"/>
    <w:rsid w:val="0017465F"/>
    <w:rsid w:val="00175A24"/>
    <w:rsid w:val="00176271"/>
    <w:rsid w:val="00176399"/>
    <w:rsid w:val="00176DB9"/>
    <w:rsid w:val="00180012"/>
    <w:rsid w:val="001813ED"/>
    <w:rsid w:val="001817CF"/>
    <w:rsid w:val="00184249"/>
    <w:rsid w:val="00184941"/>
    <w:rsid w:val="00184FB3"/>
    <w:rsid w:val="00187244"/>
    <w:rsid w:val="00187995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E28"/>
    <w:rsid w:val="001B7043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5F25"/>
    <w:rsid w:val="002375C1"/>
    <w:rsid w:val="00237E55"/>
    <w:rsid w:val="0024079A"/>
    <w:rsid w:val="00241EF8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A629F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0AD"/>
    <w:rsid w:val="002E43C1"/>
    <w:rsid w:val="002E4455"/>
    <w:rsid w:val="002F0300"/>
    <w:rsid w:val="002F164D"/>
    <w:rsid w:val="002F3265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41BD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5CF4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2967"/>
    <w:rsid w:val="003631C8"/>
    <w:rsid w:val="003642A9"/>
    <w:rsid w:val="00364613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84EBA"/>
    <w:rsid w:val="00386D80"/>
    <w:rsid w:val="003918CA"/>
    <w:rsid w:val="0039549D"/>
    <w:rsid w:val="00395BBF"/>
    <w:rsid w:val="00395E88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600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F2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5D4"/>
    <w:rsid w:val="00437619"/>
    <w:rsid w:val="00444BCA"/>
    <w:rsid w:val="00447FA4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7678A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2A53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0026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2C4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4CF"/>
    <w:rsid w:val="005E4EEA"/>
    <w:rsid w:val="005E6E6C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4685A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1E"/>
    <w:rsid w:val="00671079"/>
    <w:rsid w:val="00672F00"/>
    <w:rsid w:val="0067461F"/>
    <w:rsid w:val="00677110"/>
    <w:rsid w:val="0068034A"/>
    <w:rsid w:val="00681D9B"/>
    <w:rsid w:val="00685253"/>
    <w:rsid w:val="00686773"/>
    <w:rsid w:val="00686F2E"/>
    <w:rsid w:val="006910E5"/>
    <w:rsid w:val="0069432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1A77"/>
    <w:rsid w:val="006E2810"/>
    <w:rsid w:val="006E3764"/>
    <w:rsid w:val="006E5417"/>
    <w:rsid w:val="006E7401"/>
    <w:rsid w:val="006F0794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19C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2202"/>
    <w:rsid w:val="00763082"/>
    <w:rsid w:val="007648F0"/>
    <w:rsid w:val="00766D13"/>
    <w:rsid w:val="0076705D"/>
    <w:rsid w:val="00770571"/>
    <w:rsid w:val="00771188"/>
    <w:rsid w:val="007716C8"/>
    <w:rsid w:val="00772039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8DD"/>
    <w:rsid w:val="007C7955"/>
    <w:rsid w:val="007D0395"/>
    <w:rsid w:val="007D08AA"/>
    <w:rsid w:val="007D0C5A"/>
    <w:rsid w:val="007D1181"/>
    <w:rsid w:val="007D2D78"/>
    <w:rsid w:val="007D3F39"/>
    <w:rsid w:val="007D4EA7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24B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452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8F74E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42C"/>
    <w:rsid w:val="00952BE1"/>
    <w:rsid w:val="00952E16"/>
    <w:rsid w:val="00953184"/>
    <w:rsid w:val="00953F31"/>
    <w:rsid w:val="00955ABC"/>
    <w:rsid w:val="00955CDB"/>
    <w:rsid w:val="00955F6D"/>
    <w:rsid w:val="00956ACB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2A20"/>
    <w:rsid w:val="00972BF8"/>
    <w:rsid w:val="00973060"/>
    <w:rsid w:val="0097416D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168C"/>
    <w:rsid w:val="009C2C22"/>
    <w:rsid w:val="009C2EE6"/>
    <w:rsid w:val="009C3CB7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1E6"/>
    <w:rsid w:val="009F43EE"/>
    <w:rsid w:val="009F496B"/>
    <w:rsid w:val="009F54CB"/>
    <w:rsid w:val="00A0136D"/>
    <w:rsid w:val="00A01439"/>
    <w:rsid w:val="00A02E61"/>
    <w:rsid w:val="00A0489A"/>
    <w:rsid w:val="00A04E6C"/>
    <w:rsid w:val="00A050FA"/>
    <w:rsid w:val="00A05CFF"/>
    <w:rsid w:val="00A13048"/>
    <w:rsid w:val="00A13801"/>
    <w:rsid w:val="00A13BE4"/>
    <w:rsid w:val="00A20359"/>
    <w:rsid w:val="00A225F0"/>
    <w:rsid w:val="00A2582A"/>
    <w:rsid w:val="00A25E3F"/>
    <w:rsid w:val="00A32608"/>
    <w:rsid w:val="00A343E9"/>
    <w:rsid w:val="00A34733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0B18"/>
    <w:rsid w:val="00A51B56"/>
    <w:rsid w:val="00A53FB0"/>
    <w:rsid w:val="00A5488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BB5"/>
    <w:rsid w:val="00AB7EE3"/>
    <w:rsid w:val="00AC02C0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1704B"/>
    <w:rsid w:val="00B21E35"/>
    <w:rsid w:val="00B229BC"/>
    <w:rsid w:val="00B25088"/>
    <w:rsid w:val="00B26520"/>
    <w:rsid w:val="00B3045E"/>
    <w:rsid w:val="00B316A7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CC5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654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249A"/>
    <w:rsid w:val="00B93FAE"/>
    <w:rsid w:val="00B94414"/>
    <w:rsid w:val="00B94B06"/>
    <w:rsid w:val="00B94C28"/>
    <w:rsid w:val="00B968BD"/>
    <w:rsid w:val="00B96B06"/>
    <w:rsid w:val="00BA024C"/>
    <w:rsid w:val="00BA0313"/>
    <w:rsid w:val="00BA1D78"/>
    <w:rsid w:val="00BA31BE"/>
    <w:rsid w:val="00BA4B5F"/>
    <w:rsid w:val="00BB086F"/>
    <w:rsid w:val="00BB393B"/>
    <w:rsid w:val="00BB6345"/>
    <w:rsid w:val="00BB6650"/>
    <w:rsid w:val="00BC0BFA"/>
    <w:rsid w:val="00BC10BA"/>
    <w:rsid w:val="00BC1B47"/>
    <w:rsid w:val="00BC2950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727F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6A1D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1C75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4DBC"/>
    <w:rsid w:val="00CB5322"/>
    <w:rsid w:val="00CB5446"/>
    <w:rsid w:val="00CB5B61"/>
    <w:rsid w:val="00CB7C45"/>
    <w:rsid w:val="00CC2384"/>
    <w:rsid w:val="00CC273C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5607"/>
    <w:rsid w:val="00D65931"/>
    <w:rsid w:val="00D65C57"/>
    <w:rsid w:val="00D67264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45F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152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27F6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226E"/>
    <w:rsid w:val="00E03A37"/>
    <w:rsid w:val="00E041C6"/>
    <w:rsid w:val="00E07765"/>
    <w:rsid w:val="00E11923"/>
    <w:rsid w:val="00E12BDF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4A08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18DE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4F3F"/>
    <w:rsid w:val="00EB525A"/>
    <w:rsid w:val="00EB56E1"/>
    <w:rsid w:val="00EB5BBB"/>
    <w:rsid w:val="00EB7AB1"/>
    <w:rsid w:val="00EC32BD"/>
    <w:rsid w:val="00EC3545"/>
    <w:rsid w:val="00EC36C1"/>
    <w:rsid w:val="00EC3BE1"/>
    <w:rsid w:val="00EC54AC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EF7AD6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4D6C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12E9"/>
    <w:rsid w:val="00F71905"/>
    <w:rsid w:val="00F728D3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699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65</cp:revision>
  <cp:lastPrinted>1900-01-01T08:00:00Z</cp:lastPrinted>
  <dcterms:created xsi:type="dcterms:W3CDTF">2023-04-21T04:34:00Z</dcterms:created>
  <dcterms:modified xsi:type="dcterms:W3CDTF">2023-10-15T15:35:00Z</dcterms:modified>
</cp:coreProperties>
</file>