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tbl>
      <w:tblPr>
        <w:tblW w:w="0" w:type="auto"/>
        <w:tblLayout w:type="fixed"/>
        <w:tblLook w:val="0000" w:firstRow="0" w:lastRow="0" w:firstColumn="0" w:lastColumn="0" w:noHBand="0" w:noVBand="0"/>
      </w:tblPr>
      <w:tblGrid>
        <w:gridCol w:w="6300"/>
        <w:gridCol w:w="3060"/>
      </w:tblGrid>
      <w:tr w:rsidRPr="005B217D" w:rsidR="00E61DAC" w:rsidTr="03667537" w14:paraId="7E96CA4B" w14:textId="77777777">
        <w:tc>
          <w:tcPr>
            <w:tcW w:w="6300" w:type="dxa"/>
            <w:tcMar/>
          </w:tcPr>
          <w:p w:rsidRPr="005B217D" w:rsidR="006C5D39" w:rsidP="00C97D78" w:rsidRDefault="00EF37F6" w14:paraId="18E03134" w14:textId="57BF9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6E6A7D5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sidR="00E61DAC">
              <w:rPr>
                <w:b/>
                <w:szCs w:val="22"/>
                <w:lang w:val="en-CA"/>
              </w:rPr>
              <w:t xml:space="preserve">Joint </w:t>
            </w:r>
            <w:r w:rsidRPr="005B217D" w:rsidR="006C5D39">
              <w:rPr>
                <w:b/>
                <w:szCs w:val="22"/>
                <w:lang w:val="en-CA"/>
              </w:rPr>
              <w:t xml:space="preserve">Video </w:t>
            </w:r>
            <w:r w:rsidR="00F712E9">
              <w:rPr>
                <w:b/>
                <w:szCs w:val="22"/>
                <w:lang w:val="en-CA"/>
              </w:rPr>
              <w:t>Experts</w:t>
            </w:r>
            <w:r w:rsidR="009D7CE6">
              <w:rPr>
                <w:b/>
                <w:szCs w:val="22"/>
                <w:lang w:val="en-CA"/>
              </w:rPr>
              <w:t xml:space="preserve"> Team</w:t>
            </w:r>
            <w:r w:rsidRPr="005B217D" w:rsidR="006C5D39">
              <w:rPr>
                <w:b/>
                <w:szCs w:val="22"/>
                <w:lang w:val="en-CA"/>
              </w:rPr>
              <w:t xml:space="preserve"> (</w:t>
            </w:r>
            <w:r w:rsidR="009D7CE6">
              <w:rPr>
                <w:b/>
                <w:szCs w:val="22"/>
                <w:lang w:val="en-CA"/>
              </w:rPr>
              <w:t>JVET</w:t>
            </w:r>
            <w:r w:rsidRPr="005B217D" w:rsidR="006C5D39">
              <w:rPr>
                <w:b/>
                <w:szCs w:val="22"/>
                <w:lang w:val="en-CA"/>
              </w:rPr>
              <w:t>)</w:t>
            </w:r>
          </w:p>
          <w:p w:rsidRPr="005B217D" w:rsidR="00E61DAC" w:rsidP="00C97D78" w:rsidRDefault="00E54511" w14:paraId="6BCC5973" w14:textId="0FCCD71D">
            <w:pPr>
              <w:tabs>
                <w:tab w:val="left" w:pos="7200"/>
              </w:tabs>
              <w:spacing w:before="0"/>
              <w:rPr>
                <w:b/>
                <w:szCs w:val="22"/>
                <w:lang w:val="en-CA"/>
              </w:rPr>
            </w:pPr>
            <w:r w:rsidRPr="005B217D">
              <w:rPr>
                <w:b/>
                <w:szCs w:val="22"/>
                <w:lang w:val="en-CA"/>
              </w:rPr>
              <w:t xml:space="preserve">of </w:t>
            </w:r>
            <w:r w:rsidRPr="005B217D" w:rsidR="007F1F8B">
              <w:rPr>
                <w:b/>
                <w:szCs w:val="22"/>
                <w:lang w:val="en-CA"/>
              </w:rPr>
              <w:t>ITU-T SG</w:t>
            </w:r>
            <w:r w:rsidR="005E1AC6">
              <w:rPr>
                <w:b/>
                <w:szCs w:val="22"/>
                <w:lang w:val="en-CA"/>
              </w:rPr>
              <w:t> </w:t>
            </w:r>
            <w:r w:rsidRPr="005B217D" w:rsidR="007F1F8B">
              <w:rPr>
                <w:b/>
                <w:szCs w:val="22"/>
                <w:lang w:val="en-CA"/>
              </w:rPr>
              <w:t>16 WP</w:t>
            </w:r>
            <w:r w:rsidR="005E1AC6">
              <w:rPr>
                <w:b/>
                <w:szCs w:val="22"/>
                <w:lang w:val="en-CA"/>
              </w:rPr>
              <w:t> </w:t>
            </w:r>
            <w:r w:rsidRPr="005B217D" w:rsidR="007F1F8B">
              <w:rPr>
                <w:b/>
                <w:szCs w:val="22"/>
                <w:lang w:val="en-CA"/>
              </w:rPr>
              <w:t>3 and ISO/IEC JTC</w:t>
            </w:r>
            <w:r w:rsidR="005E1AC6">
              <w:rPr>
                <w:b/>
                <w:szCs w:val="22"/>
                <w:lang w:val="en-CA"/>
              </w:rPr>
              <w:t> </w:t>
            </w:r>
            <w:r w:rsidRPr="005B217D" w:rsidR="007F1F8B">
              <w:rPr>
                <w:b/>
                <w:szCs w:val="22"/>
                <w:lang w:val="en-CA"/>
              </w:rPr>
              <w:t>1/SC</w:t>
            </w:r>
            <w:r w:rsidR="005E1AC6">
              <w:rPr>
                <w:b/>
                <w:szCs w:val="22"/>
                <w:lang w:val="en-CA"/>
              </w:rPr>
              <w:t> </w:t>
            </w:r>
            <w:r w:rsidRPr="005B217D" w:rsidR="007F1F8B">
              <w:rPr>
                <w:b/>
                <w:szCs w:val="22"/>
                <w:lang w:val="en-CA"/>
              </w:rPr>
              <w:t>29</w:t>
            </w:r>
          </w:p>
          <w:p w:rsidRPr="005B217D" w:rsidR="00E61DAC" w:rsidP="00536188" w:rsidRDefault="00CA6C65" w14:paraId="19908E82" w14:textId="4C20D440">
            <w:pPr>
              <w:tabs>
                <w:tab w:val="left" w:pos="7200"/>
              </w:tabs>
              <w:spacing w:before="0"/>
              <w:rPr>
                <w:b/>
                <w:szCs w:val="22"/>
                <w:lang w:val="en-CA"/>
              </w:rPr>
            </w:pPr>
            <w:r>
              <w:t>3</w:t>
            </w:r>
            <w:r w:rsidR="00016BE7">
              <w:t>1st</w:t>
            </w:r>
            <w:r w:rsidRPr="00B648F1" w:rsidR="00084393">
              <w:t xml:space="preserve"> Meeting</w:t>
            </w:r>
            <w:r w:rsidR="00084393">
              <w:rPr>
                <w:lang w:val="en-CA"/>
              </w:rPr>
              <w:t>,</w:t>
            </w:r>
            <w:r w:rsidRPr="00B648F1" w:rsidR="00084393">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Mar/>
          </w:tcPr>
          <w:p w:rsidRPr="005B217D" w:rsidR="008A4B4C" w:rsidP="03667537" w:rsidRDefault="00E61DAC" w14:paraId="59B7E346" w14:textId="12485027">
            <w:pPr>
              <w:tabs>
                <w:tab w:val="left" w:pos="7200"/>
              </w:tabs>
              <w:rPr>
                <w:lang w:val="en-CA"/>
              </w:rPr>
            </w:pPr>
            <w:r w:rsidRPr="03667537" w:rsidR="00E61DAC">
              <w:rPr>
                <w:lang w:val="en-CA"/>
              </w:rPr>
              <w:t>Document</w:t>
            </w:r>
            <w:r w:rsidRPr="03667537" w:rsidR="0E4369A3">
              <w:rPr>
                <w:lang w:val="en-CA"/>
              </w:rPr>
              <w:t xml:space="preserve">: </w:t>
            </w:r>
            <w:r w:rsidRPr="03667537" w:rsidR="1F234975">
              <w:rPr>
                <w:lang w:val="en-CA"/>
              </w:rPr>
              <w:t>JVET-AE0184</w:t>
            </w:r>
          </w:p>
        </w:tc>
      </w:tr>
    </w:tbl>
    <w:p w:rsidRPr="005B217D" w:rsidR="00E61DAC" w:rsidP="00531AE9" w:rsidRDefault="00E61DAC" w14:paraId="79DBA597" w14:textId="77777777">
      <w:pPr>
        <w:spacing w:before="0"/>
        <w:rPr>
          <w:lang w:val="en-CA"/>
        </w:rPr>
      </w:pPr>
    </w:p>
    <w:tbl>
      <w:tblPr>
        <w:tblW w:w="9639" w:type="dxa"/>
        <w:tblLayout w:type="fixed"/>
        <w:tblLook w:val="0000" w:firstRow="0" w:lastRow="0" w:firstColumn="0" w:lastColumn="0" w:noHBand="0" w:noVBand="0"/>
      </w:tblPr>
      <w:tblGrid>
        <w:gridCol w:w="1458"/>
        <w:gridCol w:w="3787"/>
        <w:gridCol w:w="900"/>
        <w:gridCol w:w="3494"/>
      </w:tblGrid>
      <w:tr w:rsidRPr="005B217D" w:rsidR="00E61DAC" w:rsidTr="03667537" w14:paraId="188D2B50" w14:textId="77777777">
        <w:tc>
          <w:tcPr>
            <w:tcW w:w="1458" w:type="dxa"/>
            <w:tcMar/>
          </w:tcPr>
          <w:p w:rsidRPr="005B217D" w:rsidR="00E61DAC" w:rsidRDefault="00E61DAC" w14:paraId="7A6C85EB" w14:textId="77777777">
            <w:pPr>
              <w:spacing w:before="60" w:after="60"/>
              <w:rPr>
                <w:i/>
                <w:szCs w:val="22"/>
                <w:lang w:val="en-CA"/>
              </w:rPr>
            </w:pPr>
            <w:r w:rsidRPr="005B217D">
              <w:rPr>
                <w:i/>
                <w:szCs w:val="22"/>
                <w:lang w:val="en-CA"/>
              </w:rPr>
              <w:t>Title:</w:t>
            </w:r>
          </w:p>
        </w:tc>
        <w:tc>
          <w:tcPr>
            <w:tcW w:w="8181" w:type="dxa"/>
            <w:gridSpan w:val="3"/>
            <w:tcMar/>
          </w:tcPr>
          <w:p w:rsidRPr="005B217D" w:rsidR="00E61DAC" w:rsidP="03667537" w:rsidRDefault="00BA1487" w14:paraId="305A7026" w14:textId="15F6861B">
            <w:pPr>
              <w:spacing w:before="60" w:after="60"/>
              <w:rPr>
                <w:b w:val="1"/>
                <w:bCs w:val="1"/>
                <w:lang w:val="en-CA"/>
              </w:rPr>
            </w:pPr>
            <w:r w:rsidRPr="03667537" w:rsidR="06E251FE">
              <w:rPr>
                <w:b w:val="1"/>
                <w:bCs w:val="1"/>
                <w:lang w:val="en-CA"/>
              </w:rPr>
              <w:t>AHG12</w:t>
            </w:r>
            <w:r w:rsidRPr="03667537" w:rsidR="005510C7">
              <w:rPr>
                <w:b w:val="1"/>
                <w:bCs w:val="1"/>
                <w:lang w:val="en-CA"/>
              </w:rPr>
              <w:t xml:space="preserve">: </w:t>
            </w:r>
            <w:r w:rsidRPr="03667537" w:rsidR="00BA1487">
              <w:rPr>
                <w:b w:val="1"/>
                <w:bCs w:val="1"/>
                <w:lang w:val="en-CA"/>
              </w:rPr>
              <w:t xml:space="preserve">TIMD with </w:t>
            </w:r>
            <w:r w:rsidRPr="03667537" w:rsidR="00BA1487">
              <w:rPr>
                <w:b w:val="1"/>
                <w:bCs w:val="1"/>
                <w:lang w:val="en-CA"/>
              </w:rPr>
              <w:t>IntraTMP</w:t>
            </w:r>
            <w:r w:rsidRPr="03667537" w:rsidR="00BA1487">
              <w:rPr>
                <w:b w:val="1"/>
                <w:bCs w:val="1"/>
                <w:lang w:val="en-CA"/>
              </w:rPr>
              <w:t xml:space="preserve"> and IBC candidates</w:t>
            </w:r>
          </w:p>
        </w:tc>
      </w:tr>
      <w:tr w:rsidRPr="005B217D" w:rsidR="00E61DAC" w:rsidTr="03667537" w14:paraId="3D8B01B2" w14:textId="77777777">
        <w:tc>
          <w:tcPr>
            <w:tcW w:w="1458" w:type="dxa"/>
            <w:tcMar/>
          </w:tcPr>
          <w:p w:rsidRPr="005B217D" w:rsidR="00E61DAC" w:rsidRDefault="00E61DAC" w14:paraId="7AC356CE" w14:textId="77777777">
            <w:pPr>
              <w:spacing w:before="60" w:after="60"/>
              <w:rPr>
                <w:i/>
                <w:szCs w:val="22"/>
                <w:lang w:val="en-CA"/>
              </w:rPr>
            </w:pPr>
            <w:r w:rsidRPr="005B217D">
              <w:rPr>
                <w:i/>
                <w:szCs w:val="22"/>
                <w:lang w:val="en-CA"/>
              </w:rPr>
              <w:t>Status:</w:t>
            </w:r>
          </w:p>
        </w:tc>
        <w:tc>
          <w:tcPr>
            <w:tcW w:w="8181" w:type="dxa"/>
            <w:gridSpan w:val="3"/>
            <w:tcMar/>
          </w:tcPr>
          <w:p w:rsidRPr="005B217D" w:rsidR="00E61DAC" w:rsidP="009D7CE6" w:rsidRDefault="0013458C" w14:paraId="32E60643" w14:textId="11D32C7B">
            <w:pPr>
              <w:spacing w:before="60" w:after="60"/>
              <w:rPr>
                <w:szCs w:val="22"/>
                <w:lang w:val="en-CA"/>
              </w:rPr>
            </w:pPr>
            <w:r>
              <w:rPr>
                <w:szCs w:val="22"/>
                <w:lang w:val="en-CA"/>
              </w:rPr>
              <w:t>Input d</w:t>
            </w:r>
            <w:r w:rsidRPr="005B217D" w:rsidR="00E61DAC">
              <w:rPr>
                <w:szCs w:val="22"/>
                <w:lang w:val="en-CA"/>
              </w:rPr>
              <w:t xml:space="preserve">ocument to </w:t>
            </w:r>
            <w:r w:rsidR="009D7CE6">
              <w:rPr>
                <w:szCs w:val="22"/>
                <w:lang w:val="en-CA"/>
              </w:rPr>
              <w:t>JVET</w:t>
            </w:r>
          </w:p>
        </w:tc>
      </w:tr>
      <w:tr w:rsidRPr="005B217D" w:rsidR="00E61DAC" w:rsidTr="03667537" w14:paraId="7E6D99E3" w14:textId="77777777">
        <w:tc>
          <w:tcPr>
            <w:tcW w:w="1458" w:type="dxa"/>
            <w:tcMar/>
          </w:tcPr>
          <w:p w:rsidRPr="005B217D" w:rsidR="00E61DAC" w:rsidRDefault="00E61DAC" w14:paraId="18CCDCD6" w14:textId="77777777">
            <w:pPr>
              <w:spacing w:before="60" w:after="60"/>
              <w:rPr>
                <w:i/>
                <w:szCs w:val="22"/>
                <w:lang w:val="en-CA"/>
              </w:rPr>
            </w:pPr>
            <w:r w:rsidRPr="005B217D">
              <w:rPr>
                <w:i/>
                <w:szCs w:val="22"/>
                <w:lang w:val="en-CA"/>
              </w:rPr>
              <w:t>Purpose:</w:t>
            </w:r>
          </w:p>
        </w:tc>
        <w:tc>
          <w:tcPr>
            <w:tcW w:w="8181" w:type="dxa"/>
            <w:gridSpan w:val="3"/>
            <w:tcMar/>
          </w:tcPr>
          <w:p w:rsidRPr="005B217D" w:rsidR="00E61DAC" w:rsidP="005E1AC6" w:rsidRDefault="003F577B" w14:paraId="0640C90D" w14:textId="20311C52">
            <w:pPr>
              <w:spacing w:before="60" w:after="60"/>
              <w:rPr>
                <w:szCs w:val="22"/>
                <w:lang w:val="en-CA"/>
              </w:rPr>
            </w:pPr>
            <w:r w:rsidRPr="005B217D">
              <w:rPr>
                <w:szCs w:val="22"/>
                <w:lang w:val="en-CA"/>
              </w:rPr>
              <w:t>Proposal</w:t>
            </w:r>
          </w:p>
        </w:tc>
      </w:tr>
      <w:tr w:rsidRPr="005B217D" w:rsidR="00E61DAC" w:rsidTr="03667537" w14:paraId="714CD808" w14:textId="77777777">
        <w:tc>
          <w:tcPr>
            <w:tcW w:w="1458" w:type="dxa"/>
            <w:tcMar/>
          </w:tcPr>
          <w:p w:rsidRPr="005B217D" w:rsidR="00E61DAC" w:rsidRDefault="00E61DAC" w14:paraId="4DB59313" w14:textId="77777777">
            <w:pPr>
              <w:spacing w:before="60" w:after="60"/>
              <w:rPr>
                <w:i/>
                <w:szCs w:val="22"/>
                <w:lang w:val="en-CA"/>
              </w:rPr>
            </w:pPr>
            <w:r w:rsidRPr="005B217D">
              <w:rPr>
                <w:i/>
                <w:szCs w:val="22"/>
                <w:lang w:val="en-CA"/>
              </w:rPr>
              <w:t>Author(s) or</w:t>
            </w:r>
            <w:r w:rsidRPr="005B217D">
              <w:rPr>
                <w:i/>
                <w:szCs w:val="22"/>
                <w:lang w:val="en-CA"/>
              </w:rPr>
              <w:br/>
            </w:r>
            <w:r w:rsidRPr="005B217D">
              <w:rPr>
                <w:i/>
                <w:szCs w:val="22"/>
                <w:lang w:val="en-CA"/>
              </w:rPr>
              <w:t>Contact(s):</w:t>
            </w:r>
          </w:p>
        </w:tc>
        <w:tc>
          <w:tcPr>
            <w:tcW w:w="3787" w:type="dxa"/>
            <w:tcMar/>
          </w:tcPr>
          <w:p w:rsidRPr="00CE6E31" w:rsidR="00E61DAC" w:rsidP="1D56E3CB" w:rsidRDefault="5E9C39CC" w14:paraId="49D81240" w14:textId="606BD2F7">
            <w:pPr>
              <w:spacing w:before="60" w:after="60"/>
              <w:rPr>
                <w:lang w:val="fr-FR"/>
              </w:rPr>
            </w:pPr>
            <w:r w:rsidRPr="1D56E3CB">
              <w:rPr>
                <w:lang w:val="fr-FR"/>
              </w:rPr>
              <w:t>Karam Naser</w:t>
            </w:r>
            <w:r w:rsidRPr="1D56E3CB" w:rsidR="332F6CAF">
              <w:rPr>
                <w:lang w:val="fr-FR"/>
              </w:rPr>
              <w:t xml:space="preserve"> </w:t>
            </w:r>
            <w:r w:rsidRPr="0013403A" w:rsidR="00D85ADF">
              <w:rPr>
                <w:lang w:val="fr-FR"/>
              </w:rPr>
              <w:br/>
            </w:r>
            <w:r w:rsidRPr="1D56E3CB" w:rsidR="332F6CAF">
              <w:rPr>
                <w:lang w:val="fr-FR"/>
              </w:rPr>
              <w:t xml:space="preserve">Fabrice Le </w:t>
            </w:r>
            <w:proofErr w:type="spellStart"/>
            <w:r w:rsidRPr="1D56E3CB" w:rsidR="332F6CAF">
              <w:rPr>
                <w:lang w:val="fr-FR"/>
              </w:rPr>
              <w:t>L</w:t>
            </w:r>
            <w:r w:rsidRPr="1D56E3CB" w:rsidR="7EA0A6CB">
              <w:rPr>
                <w:lang w:val="fr-FR"/>
              </w:rPr>
              <w:t>é</w:t>
            </w:r>
            <w:r w:rsidRPr="1D56E3CB" w:rsidR="332F6CAF">
              <w:rPr>
                <w:lang w:val="fr-FR"/>
              </w:rPr>
              <w:t>annec</w:t>
            </w:r>
            <w:proofErr w:type="spellEnd"/>
            <w:r w:rsidRPr="1D56E3CB" w:rsidR="00BA1487">
              <w:rPr>
                <w:lang w:val="fr-FR"/>
              </w:rPr>
              <w:t xml:space="preserve"> </w:t>
            </w:r>
            <w:r w:rsidRPr="0013403A" w:rsidR="00D85ADF">
              <w:rPr>
                <w:lang w:val="fr-FR"/>
              </w:rPr>
              <w:br/>
            </w:r>
            <w:r w:rsidRPr="1D56E3CB" w:rsidR="332F6CAF">
              <w:rPr>
                <w:lang w:val="fr-FR"/>
              </w:rPr>
              <w:t>Philippe Bordes</w:t>
            </w:r>
            <w:r w:rsidRPr="0013403A" w:rsidR="00D85ADF">
              <w:rPr>
                <w:lang w:val="fr-FR"/>
              </w:rPr>
              <w:br/>
            </w:r>
            <w:r w:rsidRPr="1D56E3CB" w:rsidR="332F6CAF">
              <w:rPr>
                <w:lang w:val="fr-FR"/>
              </w:rPr>
              <w:t>Franck Galpin</w:t>
            </w:r>
            <w:r w:rsidRPr="0013403A" w:rsidR="00D85ADF">
              <w:rPr>
                <w:lang w:val="fr-FR"/>
              </w:rPr>
              <w:br/>
            </w:r>
            <w:r w:rsidRPr="1D56E3CB" w:rsidR="332F6CAF">
              <w:rPr>
                <w:lang w:val="fr-FR"/>
              </w:rPr>
              <w:t>Antoine Robert</w:t>
            </w:r>
          </w:p>
        </w:tc>
        <w:tc>
          <w:tcPr>
            <w:tcW w:w="900" w:type="dxa"/>
            <w:tcMar/>
          </w:tcPr>
          <w:p w:rsidRPr="005B217D" w:rsidR="00E61DAC" w:rsidRDefault="00E61DAC" w14:paraId="0140ECA2" w14:textId="1E9FD1B9">
            <w:pPr>
              <w:spacing w:before="60" w:after="60"/>
              <w:rPr>
                <w:szCs w:val="22"/>
                <w:lang w:val="en-CA"/>
              </w:rPr>
            </w:pPr>
            <w:r w:rsidRPr="00CE6E31">
              <w:rPr>
                <w:szCs w:val="22"/>
                <w:lang w:val="fr-FR"/>
              </w:rPr>
              <w:br/>
            </w:r>
            <w:r w:rsidRPr="005B217D">
              <w:rPr>
                <w:szCs w:val="22"/>
                <w:lang w:val="en-CA"/>
              </w:rPr>
              <w:t>Email:</w:t>
            </w:r>
          </w:p>
        </w:tc>
        <w:tc>
          <w:tcPr>
            <w:tcW w:w="3494" w:type="dxa"/>
            <w:tcMar/>
          </w:tcPr>
          <w:p w:rsidR="00202B23" w:rsidP="00BA1487" w:rsidRDefault="00E61DAC" w14:paraId="2E2F82B5" w14:textId="61E2C5F8">
            <w:pPr>
              <w:spacing w:before="60" w:after="60"/>
              <w:rPr>
                <w:rStyle w:val="Hyperlink"/>
              </w:rPr>
            </w:pPr>
            <w:r w:rsidRPr="005B217D">
              <w:rPr>
                <w:szCs w:val="22"/>
                <w:lang w:val="en-CA"/>
              </w:rPr>
              <w:br/>
            </w:r>
            <w:hyperlink w:history="1" r:id="rId13">
              <w:r w:rsidRPr="008D5E95" w:rsidR="00BA1487">
                <w:rPr>
                  <w:rStyle w:val="Hyperlink"/>
                </w:rPr>
                <w:t>karam.naser@interdigital.com</w:t>
              </w:r>
            </w:hyperlink>
            <w:r w:rsidR="00202B23">
              <w:rPr>
                <w:rStyle w:val="Hyperlink"/>
              </w:rPr>
              <w:t>,</w:t>
            </w:r>
          </w:p>
          <w:p w:rsidRPr="005B217D" w:rsidR="00E61DAC" w:rsidP="00BA1487" w:rsidRDefault="00E61DAC" w14:paraId="32C2ABFD" w14:textId="1E2DE0FE">
            <w:pPr>
              <w:spacing w:before="60" w:after="120"/>
              <w:rPr>
                <w:szCs w:val="22"/>
                <w:lang w:val="en-CA"/>
              </w:rPr>
            </w:pPr>
          </w:p>
        </w:tc>
      </w:tr>
      <w:tr w:rsidRPr="005B217D" w:rsidR="00E61DAC" w:rsidTr="03667537" w14:paraId="49AFAA61" w14:textId="77777777">
        <w:tc>
          <w:tcPr>
            <w:tcW w:w="1458" w:type="dxa"/>
            <w:tcMar/>
          </w:tcPr>
          <w:p w:rsidRPr="005B217D" w:rsidR="00E61DAC" w:rsidRDefault="00E61DAC" w14:paraId="2C08AF6B" w14:textId="77777777">
            <w:pPr>
              <w:spacing w:before="60" w:after="60"/>
              <w:rPr>
                <w:i/>
                <w:szCs w:val="22"/>
                <w:lang w:val="en-CA"/>
              </w:rPr>
            </w:pPr>
            <w:r w:rsidRPr="005B217D">
              <w:rPr>
                <w:i/>
                <w:szCs w:val="22"/>
                <w:lang w:val="en-CA"/>
              </w:rPr>
              <w:t>Source:</w:t>
            </w:r>
          </w:p>
        </w:tc>
        <w:tc>
          <w:tcPr>
            <w:tcW w:w="8181" w:type="dxa"/>
            <w:gridSpan w:val="3"/>
            <w:tcMar/>
          </w:tcPr>
          <w:p w:rsidRPr="005B217D" w:rsidR="00E61DAC" w:rsidRDefault="00FE398F" w14:paraId="643E6B85" w14:textId="09921343">
            <w:pPr>
              <w:spacing w:before="60" w:after="60"/>
              <w:rPr>
                <w:szCs w:val="22"/>
                <w:lang w:val="en-CA"/>
              </w:rPr>
            </w:pPr>
            <w:proofErr w:type="spellStart"/>
            <w:r>
              <w:rPr>
                <w:szCs w:val="22"/>
                <w:lang w:val="fr-FR"/>
              </w:rPr>
              <w:t>InterDigital</w:t>
            </w:r>
            <w:proofErr w:type="spellEnd"/>
          </w:p>
        </w:tc>
      </w:tr>
    </w:tbl>
    <w:p w:rsidRPr="005B217D" w:rsidR="00E61DAC" w:rsidRDefault="00E61DAC" w14:paraId="732815A4" w14:textId="77777777">
      <w:pPr>
        <w:tabs>
          <w:tab w:val="right" w:pos="9360"/>
        </w:tabs>
        <w:spacing w:before="120" w:after="240"/>
        <w:jc w:val="center"/>
        <w:rPr>
          <w:szCs w:val="22"/>
          <w:lang w:val="en-CA"/>
        </w:rPr>
      </w:pPr>
      <w:r w:rsidRPr="005B217D">
        <w:rPr>
          <w:szCs w:val="22"/>
          <w:u w:val="single"/>
          <w:lang w:val="en-CA"/>
        </w:rPr>
        <w:t>_____________________________</w:t>
      </w:r>
    </w:p>
    <w:p w:rsidRPr="005B217D" w:rsidR="00275BCF" w:rsidP="009234A5" w:rsidRDefault="00275BCF" w14:paraId="63D31C94" w14:textId="77777777">
      <w:pPr>
        <w:pStyle w:val="Heading1"/>
        <w:numPr>
          <w:ilvl w:val="0"/>
          <w:numId w:val="0"/>
        </w:numPr>
        <w:ind w:left="432" w:hanging="432"/>
        <w:rPr>
          <w:lang w:val="en-CA"/>
        </w:rPr>
      </w:pPr>
      <w:r w:rsidRPr="005B217D">
        <w:rPr>
          <w:lang w:val="en-CA"/>
        </w:rPr>
        <w:t>Abstract</w:t>
      </w:r>
    </w:p>
    <w:p w:rsidR="00263398" w:rsidP="009234A5" w:rsidRDefault="00BA1487" w14:paraId="723883F2" w14:textId="6E971E87">
      <w:pPr>
        <w:rPr>
          <w:lang w:val="en-CA"/>
        </w:rPr>
      </w:pPr>
      <w:r w:rsidRPr="1D56E3CB">
        <w:rPr>
          <w:lang w:val="en-CA"/>
        </w:rPr>
        <w:t xml:space="preserve">TIMD is a an intra tool that uses template analysis to generate the prediction signal. Specifically, a set of intra candidate modes are tested on the template and the template distance (SATD) is measured to deduce up to two best modes. This contribution proposes extending the candidate modes with IBC and </w:t>
      </w:r>
      <w:proofErr w:type="spellStart"/>
      <w:r w:rsidRPr="1D56E3CB">
        <w:rPr>
          <w:lang w:val="en-CA"/>
        </w:rPr>
        <w:t>IntraTMP</w:t>
      </w:r>
      <w:proofErr w:type="spellEnd"/>
      <w:r w:rsidRPr="1D56E3CB">
        <w:rPr>
          <w:lang w:val="en-CA"/>
        </w:rPr>
        <w:t xml:space="preserve"> candidates obtained from neighboring block</w:t>
      </w:r>
      <w:r w:rsidRPr="1D56E3CB" w:rsidR="60775571">
        <w:rPr>
          <w:lang w:val="en-CA"/>
        </w:rPr>
        <w:t>s</w:t>
      </w:r>
      <w:r w:rsidRPr="1D56E3CB">
        <w:rPr>
          <w:lang w:val="en-CA"/>
        </w:rPr>
        <w:t>. The proposed modification is tested on top of ECM-9.0 and the following results are obtained:</w:t>
      </w:r>
    </w:p>
    <w:p w:rsidRPr="005B217D" w:rsidR="00BA1487" w:rsidP="009234A5" w:rsidRDefault="00E778A0" w14:paraId="056ABCAF" w14:textId="65B26984">
      <w:pPr>
        <w:rPr>
          <w:szCs w:val="22"/>
          <w:lang w:val="en-CA"/>
        </w:rPr>
      </w:pPr>
      <w:r>
        <w:rPr>
          <w:lang w:val="en-CA"/>
        </w:rPr>
        <w:tab/>
      </w:r>
      <w:r>
        <w:rPr>
          <w:lang w:val="en-CA"/>
        </w:rPr>
        <w:t xml:space="preserve">AI: </w:t>
      </w:r>
      <w:r w:rsidRPr="00E778A0">
        <w:rPr>
          <w:lang w:val="en-CA"/>
        </w:rPr>
        <w:t>-0.10%</w:t>
      </w:r>
      <w:r w:rsidRPr="00E778A0">
        <w:rPr>
          <w:lang w:val="en-CA"/>
        </w:rPr>
        <w:tab/>
      </w:r>
      <w:r w:rsidRPr="00E778A0">
        <w:rPr>
          <w:lang w:val="en-CA"/>
        </w:rPr>
        <w:t>-0.13%</w:t>
      </w:r>
      <w:r w:rsidRPr="00E778A0">
        <w:rPr>
          <w:lang w:val="en-CA"/>
        </w:rPr>
        <w:tab/>
      </w:r>
      <w:r w:rsidRPr="00E778A0">
        <w:rPr>
          <w:lang w:val="en-CA"/>
        </w:rPr>
        <w:t>-0.16%</w:t>
      </w:r>
      <w:r w:rsidRPr="00E778A0">
        <w:rPr>
          <w:lang w:val="en-CA"/>
        </w:rPr>
        <w:tab/>
      </w:r>
      <w:r>
        <w:rPr>
          <w:lang w:val="en-CA"/>
        </w:rPr>
        <w:t xml:space="preserve">with </w:t>
      </w:r>
      <w:proofErr w:type="spellStart"/>
      <w:r>
        <w:rPr>
          <w:lang w:val="en-CA"/>
        </w:rPr>
        <w:t>EncT</w:t>
      </w:r>
      <w:proofErr w:type="spellEnd"/>
      <w:r>
        <w:rPr>
          <w:lang w:val="en-CA"/>
        </w:rPr>
        <w:t xml:space="preserve"> </w:t>
      </w:r>
      <w:r w:rsidRPr="00E778A0">
        <w:rPr>
          <w:lang w:val="en-CA"/>
        </w:rPr>
        <w:t>101%</w:t>
      </w:r>
      <w:r>
        <w:rPr>
          <w:lang w:val="en-CA"/>
        </w:rPr>
        <w:t xml:space="preserve"> and </w:t>
      </w:r>
      <w:proofErr w:type="spellStart"/>
      <w:r>
        <w:rPr>
          <w:lang w:val="en-CA"/>
        </w:rPr>
        <w:t>DecT</w:t>
      </w:r>
      <w:proofErr w:type="spellEnd"/>
      <w:r>
        <w:rPr>
          <w:lang w:val="en-CA"/>
        </w:rPr>
        <w:t xml:space="preserve"> </w:t>
      </w:r>
      <w:r w:rsidRPr="00E778A0">
        <w:rPr>
          <w:lang w:val="en-CA"/>
        </w:rPr>
        <w:t>102%</w:t>
      </w:r>
    </w:p>
    <w:p w:rsidR="00BA1487" w:rsidP="00BA1487" w:rsidRDefault="00A0304F" w14:paraId="31225ECA" w14:textId="77777777">
      <w:pPr>
        <w:pStyle w:val="Heading1"/>
        <w:rPr>
          <w:lang w:val="en-CA"/>
        </w:rPr>
      </w:pPr>
      <w:r>
        <w:rPr>
          <w:lang w:val="en-CA"/>
        </w:rPr>
        <w:t>Introduction</w:t>
      </w:r>
    </w:p>
    <w:p w:rsidR="00BA1487" w:rsidP="00BA1487" w:rsidRDefault="00BA1487" w14:paraId="2CA5612D" w14:textId="77777777">
      <w:pPr>
        <w:rPr>
          <w:lang w:val="en-CA"/>
        </w:rPr>
      </w:pPr>
    </w:p>
    <w:p w:rsidR="00BA1487" w:rsidP="00D72FEE" w:rsidRDefault="00BA1487" w14:paraId="36E55B65" w14:textId="1489BB4E">
      <w:pPr>
        <w:rPr>
          <w:szCs w:val="22"/>
          <w:lang w:val="en-CA"/>
        </w:rPr>
      </w:pPr>
      <w:r>
        <w:rPr>
          <w:lang w:val="en-CA"/>
        </w:rPr>
        <w:t>In TIMD</w:t>
      </w:r>
      <w:r w:rsidR="00D72FEE">
        <w:rPr>
          <w:lang w:val="en-CA"/>
        </w:rPr>
        <w:t xml:space="preserve"> mode</w:t>
      </w:r>
      <w:r>
        <w:rPr>
          <w:lang w:val="en-CA"/>
        </w:rPr>
        <w:t xml:space="preserve">, SATD between the prediction samples and reconstruction samples of the template is calculated. The prediction is generated for each mode in MPMs and wide-angle. The two intra prediction modes with the minimum SATD are selected as the TIMD modes. These two TIMD modes are </w:t>
      </w:r>
      <w:r>
        <w:rPr>
          <w:szCs w:val="22"/>
          <w:lang w:val="en-CA"/>
        </w:rPr>
        <w:t>blended with the specific weights according to their SATD score.</w:t>
      </w:r>
    </w:p>
    <w:p w:rsidRPr="00F52DC8" w:rsidR="00B3142A" w:rsidP="1D56E3CB" w:rsidRDefault="00F52DC8" w14:paraId="4701C0E3" w14:textId="7F2859F2">
      <w:pPr>
        <w:rPr>
          <w:lang w:val="en-CA"/>
        </w:rPr>
      </w:pPr>
      <w:r w:rsidRPr="1D56E3CB">
        <w:rPr>
          <w:lang w:val="en-CA"/>
        </w:rPr>
        <w:t xml:space="preserve">It is asserted that TIMD is limited to ‘regular’ intra modes, while neglecting other modes that can improve the prediction quality. In this contribution, it is proposed to introduce the other modes IBC and </w:t>
      </w:r>
      <w:proofErr w:type="spellStart"/>
      <w:r w:rsidRPr="1D56E3CB">
        <w:rPr>
          <w:lang w:val="en-CA"/>
        </w:rPr>
        <w:t>IntraTMP</w:t>
      </w:r>
      <w:proofErr w:type="spellEnd"/>
      <w:r w:rsidRPr="1D56E3CB">
        <w:rPr>
          <w:lang w:val="en-CA"/>
        </w:rPr>
        <w:t xml:space="preserve"> to TIMD mode selection process. </w:t>
      </w:r>
    </w:p>
    <w:p w:rsidRPr="005B217D" w:rsidR="00745F6B" w:rsidP="00E11923" w:rsidRDefault="00D54D4E" w14:paraId="7D2AC1F0" w14:textId="08B81AE0">
      <w:pPr>
        <w:pStyle w:val="Heading1"/>
        <w:rPr>
          <w:lang w:val="en-CA"/>
        </w:rPr>
      </w:pPr>
      <w:r>
        <w:rPr>
          <w:lang w:val="en-CA"/>
        </w:rPr>
        <w:t>Proposal</w:t>
      </w:r>
    </w:p>
    <w:p w:rsidR="00F52DC8" w:rsidP="00D72FEE" w:rsidRDefault="00F52DC8" w14:paraId="42626E54" w14:textId="77777777">
      <w:pPr>
        <w:rPr>
          <w:szCs w:val="22"/>
          <w:lang w:val="en-CA"/>
        </w:rPr>
      </w:pPr>
    </w:p>
    <w:p w:rsidR="00D72FEE" w:rsidP="1D56E3CB" w:rsidRDefault="00F52DC8" w14:paraId="45DC5B3B" w14:textId="6A65123F">
      <w:pPr>
        <w:rPr>
          <w:lang w:val="en-CA"/>
        </w:rPr>
      </w:pPr>
      <w:r w:rsidRPr="1D56E3CB">
        <w:rPr>
          <w:lang w:val="en-CA"/>
        </w:rPr>
        <w:t xml:space="preserve">This contribution proposed augmenting </w:t>
      </w:r>
      <w:r w:rsidRPr="1D56E3CB" w:rsidR="00D72FEE">
        <w:rPr>
          <w:lang w:val="en-CA"/>
        </w:rPr>
        <w:t>TIMD</w:t>
      </w:r>
      <w:r w:rsidRPr="1D56E3CB">
        <w:rPr>
          <w:lang w:val="en-CA"/>
        </w:rPr>
        <w:t xml:space="preserve"> template analysis with </w:t>
      </w:r>
      <w:proofErr w:type="spellStart"/>
      <w:r w:rsidRPr="1D56E3CB">
        <w:rPr>
          <w:lang w:val="en-CA"/>
        </w:rPr>
        <w:t>IntraTMP</w:t>
      </w:r>
      <w:proofErr w:type="spellEnd"/>
      <w:r w:rsidRPr="1D56E3CB">
        <w:rPr>
          <w:lang w:val="en-CA"/>
        </w:rPr>
        <w:t xml:space="preserve"> and IBC mode</w:t>
      </w:r>
      <w:r w:rsidRPr="1D56E3CB" w:rsidR="2B9BB8B4">
        <w:rPr>
          <w:lang w:val="en-CA"/>
        </w:rPr>
        <w:t>s</w:t>
      </w:r>
      <w:r w:rsidRPr="1D56E3CB">
        <w:rPr>
          <w:lang w:val="en-CA"/>
        </w:rPr>
        <w:t xml:space="preserve">. </w:t>
      </w:r>
      <w:r w:rsidRPr="1D56E3CB" w:rsidR="00D01C79">
        <w:rPr>
          <w:lang w:val="en-CA"/>
        </w:rPr>
        <w:t xml:space="preserve">That is, the </w:t>
      </w:r>
      <w:proofErr w:type="spellStart"/>
      <w:r w:rsidRPr="1D56E3CB">
        <w:rPr>
          <w:lang w:val="en-CA"/>
        </w:rPr>
        <w:t>IntraTMP</w:t>
      </w:r>
      <w:proofErr w:type="spellEnd"/>
      <w:r w:rsidRPr="1D56E3CB">
        <w:rPr>
          <w:lang w:val="en-CA"/>
        </w:rPr>
        <w:t xml:space="preserve"> and IBC information of the current block and its neighbors can be used to </w:t>
      </w:r>
      <w:r w:rsidRPr="1D56E3CB" w:rsidR="00D01C79">
        <w:rPr>
          <w:lang w:val="en-CA"/>
        </w:rPr>
        <w:t xml:space="preserve">predict the current template. Each prediction from IBC and </w:t>
      </w:r>
      <w:proofErr w:type="spellStart"/>
      <w:r w:rsidRPr="1D56E3CB" w:rsidR="00D01C79">
        <w:rPr>
          <w:lang w:val="en-CA"/>
        </w:rPr>
        <w:t>IntraTMP</w:t>
      </w:r>
      <w:proofErr w:type="spellEnd"/>
      <w:r w:rsidRPr="1D56E3CB" w:rsidR="00D01C79">
        <w:rPr>
          <w:lang w:val="en-CA"/>
        </w:rPr>
        <w:t xml:space="preserve"> is included in the SATD comparison</w:t>
      </w:r>
      <w:r w:rsidRPr="1D56E3CB" w:rsidR="00D72FEE">
        <w:rPr>
          <w:lang w:val="en-CA"/>
        </w:rPr>
        <w:t xml:space="preserve"> to deduce the best two </w:t>
      </w:r>
      <w:r w:rsidRPr="1D56E3CB" w:rsidR="00D01C79">
        <w:rPr>
          <w:lang w:val="en-CA"/>
        </w:rPr>
        <w:t xml:space="preserve">TIMD </w:t>
      </w:r>
      <w:r w:rsidRPr="1D56E3CB" w:rsidR="00D72FEE">
        <w:rPr>
          <w:lang w:val="en-CA"/>
        </w:rPr>
        <w:t xml:space="preserve">modes. </w:t>
      </w:r>
      <w:r w:rsidRPr="1D56E3CB" w:rsidR="00D01C79">
        <w:rPr>
          <w:lang w:val="en-CA"/>
        </w:rPr>
        <w:t xml:space="preserve">If selected by TIMD process, </w:t>
      </w:r>
      <w:proofErr w:type="spellStart"/>
      <w:r w:rsidRPr="1D56E3CB" w:rsidR="00D01C79">
        <w:rPr>
          <w:lang w:val="en-CA"/>
        </w:rPr>
        <w:t>IntraTMP</w:t>
      </w:r>
      <w:proofErr w:type="spellEnd"/>
      <w:r w:rsidRPr="1D56E3CB" w:rsidR="00D01C79">
        <w:rPr>
          <w:lang w:val="en-CA"/>
        </w:rPr>
        <w:t xml:space="preserve">/IBC prediction is performed for the current block and the blending process is used. </w:t>
      </w:r>
    </w:p>
    <w:p w:rsidR="00D01C79" w:rsidP="00D72FEE" w:rsidRDefault="00D01C79" w14:paraId="53DDA606" w14:textId="77777777">
      <w:pPr>
        <w:rPr>
          <w:szCs w:val="22"/>
          <w:lang w:val="en-CA"/>
        </w:rPr>
      </w:pPr>
    </w:p>
    <w:p w:rsidRPr="005B217D" w:rsidR="00F967B6" w:rsidP="00F967B6" w:rsidRDefault="00F6726B" w14:paraId="4C51512F" w14:textId="24064EF2">
      <w:pPr>
        <w:pStyle w:val="Heading1"/>
        <w:rPr>
          <w:lang w:val="en-CA"/>
        </w:rPr>
      </w:pPr>
      <w:r>
        <w:rPr>
          <w:lang w:val="en-CA"/>
        </w:rPr>
        <w:t>Experimental results</w:t>
      </w:r>
    </w:p>
    <w:p w:rsidR="00F967B6" w:rsidP="00D01C79" w:rsidRDefault="00F6726B" w14:paraId="6026D1F3" w14:textId="6740EF2D">
      <w:pPr>
        <w:rPr>
          <w:szCs w:val="22"/>
          <w:lang w:val="en-CA"/>
        </w:rPr>
      </w:pPr>
      <w:r>
        <w:rPr>
          <w:szCs w:val="22"/>
          <w:lang w:val="en-CA"/>
        </w:rPr>
        <w:t xml:space="preserve">The proposal </w:t>
      </w:r>
      <w:r w:rsidR="00D01C79">
        <w:rPr>
          <w:szCs w:val="22"/>
          <w:lang w:val="en-CA"/>
        </w:rPr>
        <w:t xml:space="preserve">is implemented on </w:t>
      </w:r>
      <w:r>
        <w:rPr>
          <w:szCs w:val="22"/>
          <w:lang w:val="en-CA"/>
        </w:rPr>
        <w:t>ECM-9.0</w:t>
      </w:r>
      <w:r w:rsidR="00D01C79">
        <w:rPr>
          <w:szCs w:val="22"/>
          <w:lang w:val="en-CA"/>
        </w:rPr>
        <w:t>. The following results are obtained in using the ECM common testing conditions:</w:t>
      </w:r>
    </w:p>
    <w:p w:rsidR="00D01C79" w:rsidP="00D01C79" w:rsidRDefault="00D01C79" w14:paraId="2699F266" w14:textId="77777777">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Pr="00852BCE" w:rsidR="00852BCE" w:rsidTr="1D56E3CB" w14:paraId="761E8050" w14:textId="77777777">
        <w:trPr>
          <w:trHeight w:val="255"/>
          <w:jc w:val="center"/>
        </w:trPr>
        <w:tc>
          <w:tcPr>
            <w:tcW w:w="1060" w:type="dxa"/>
            <w:tcBorders>
              <w:top w:val="nil"/>
              <w:left w:val="nil"/>
              <w:bottom w:val="nil"/>
              <w:right w:val="nil"/>
            </w:tcBorders>
            <w:shd w:val="clear" w:color="auto" w:fill="auto"/>
            <w:noWrap/>
            <w:vAlign w:val="center"/>
            <w:hideMark/>
          </w:tcPr>
          <w:p w:rsidRPr="0013403A" w:rsidR="00852BCE" w:rsidP="00852BCE" w:rsidRDefault="00852BCE" w14:paraId="6F3177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hideMark/>
          </w:tcPr>
          <w:p w:rsidRPr="00852BCE" w:rsidR="00852BCE" w:rsidP="00852BCE" w:rsidRDefault="00852BCE" w14:paraId="57B92D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52BCE">
              <w:rPr>
                <w:rFonts w:ascii="Arial" w:hAnsi="Arial" w:cs="Arial"/>
                <w:b/>
                <w:bCs/>
                <w:color w:val="000000"/>
                <w:sz w:val="18"/>
                <w:szCs w:val="18"/>
                <w:lang w:val="fr-FR" w:eastAsia="fr-FR"/>
              </w:rPr>
              <w:t xml:space="preserve">All Intra Main 10 </w:t>
            </w:r>
          </w:p>
        </w:tc>
      </w:tr>
      <w:tr w:rsidRPr="00852BCE" w:rsidR="00852BCE" w:rsidTr="1D56E3CB" w14:paraId="19E4B25B" w14:textId="77777777">
        <w:trPr>
          <w:trHeight w:val="255"/>
          <w:jc w:val="center"/>
        </w:trPr>
        <w:tc>
          <w:tcPr>
            <w:tcW w:w="1060" w:type="dxa"/>
            <w:tcBorders>
              <w:top w:val="nil"/>
              <w:left w:val="nil"/>
              <w:bottom w:val="nil"/>
              <w:right w:val="nil"/>
            </w:tcBorders>
            <w:shd w:val="clear" w:color="auto" w:fill="auto"/>
            <w:noWrap/>
            <w:vAlign w:val="center"/>
            <w:hideMark/>
          </w:tcPr>
          <w:p w:rsidRPr="00852BCE" w:rsidR="00852BCE" w:rsidP="00852BCE" w:rsidRDefault="00852BCE" w14:paraId="0B2D66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color="auto" w:sz="8" w:space="0"/>
              <w:left w:val="single" w:color="auto" w:sz="8" w:space="0"/>
              <w:bottom w:val="nil"/>
              <w:right w:val="single" w:color="auto" w:sz="8" w:space="0"/>
            </w:tcBorders>
            <w:shd w:val="clear" w:color="auto" w:fill="auto"/>
            <w:noWrap/>
            <w:vAlign w:val="center"/>
            <w:hideMark/>
          </w:tcPr>
          <w:p w:rsidRPr="00852BCE" w:rsidR="00852BCE" w:rsidP="00852BCE" w:rsidRDefault="67087402" w14:paraId="67BEB2F8" w14:textId="26EA4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1D56E3CB">
              <w:rPr>
                <w:rFonts w:ascii="Arial" w:hAnsi="Arial" w:cs="Arial"/>
                <w:b/>
                <w:bCs/>
                <w:color w:val="000000" w:themeColor="text1"/>
                <w:sz w:val="18"/>
                <w:szCs w:val="18"/>
                <w:lang w:val="fr-FR" w:eastAsia="fr-FR"/>
              </w:rPr>
              <w:t>Over ECM-9.0</w:t>
            </w:r>
          </w:p>
        </w:tc>
      </w:tr>
      <w:tr w:rsidRPr="00852BCE" w:rsidR="00852BCE" w:rsidTr="1D56E3CB" w14:paraId="167C0D7A" w14:textId="77777777">
        <w:trPr>
          <w:trHeight w:val="255"/>
          <w:jc w:val="center"/>
        </w:trPr>
        <w:tc>
          <w:tcPr>
            <w:tcW w:w="1060" w:type="dxa"/>
            <w:tcBorders>
              <w:top w:val="nil"/>
              <w:left w:val="nil"/>
              <w:bottom w:val="nil"/>
              <w:right w:val="nil"/>
            </w:tcBorders>
            <w:shd w:val="clear" w:color="auto" w:fill="auto"/>
            <w:noWrap/>
            <w:vAlign w:val="center"/>
            <w:hideMark/>
          </w:tcPr>
          <w:p w:rsidRPr="00852BCE" w:rsidR="00852BCE" w:rsidP="00852BCE" w:rsidRDefault="00852BCE" w14:paraId="759B13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color="auto" w:sz="8" w:space="0"/>
              <w:bottom w:val="single" w:color="auto" w:sz="8" w:space="0"/>
              <w:right w:val="nil"/>
            </w:tcBorders>
            <w:shd w:val="clear" w:color="auto" w:fill="auto"/>
            <w:noWrap/>
            <w:vAlign w:val="center"/>
            <w:hideMark/>
          </w:tcPr>
          <w:p w:rsidRPr="00852BCE" w:rsidR="00852BCE" w:rsidP="00852BCE" w:rsidRDefault="00852BCE" w14:paraId="5955F8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Y</w:t>
            </w:r>
          </w:p>
        </w:tc>
        <w:tc>
          <w:tcPr>
            <w:tcW w:w="1144" w:type="dxa"/>
            <w:tcBorders>
              <w:top w:val="nil"/>
              <w:left w:val="nil"/>
              <w:bottom w:val="single" w:color="auto" w:sz="8" w:space="0"/>
              <w:right w:val="nil"/>
            </w:tcBorders>
            <w:shd w:val="clear" w:color="auto" w:fill="auto"/>
            <w:noWrap/>
            <w:vAlign w:val="center"/>
            <w:hideMark/>
          </w:tcPr>
          <w:p w:rsidRPr="00852BCE" w:rsidR="00852BCE" w:rsidP="00852BCE" w:rsidRDefault="00852BCE" w14:paraId="521AD53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U</w:t>
            </w:r>
          </w:p>
        </w:tc>
        <w:tc>
          <w:tcPr>
            <w:tcW w:w="1144" w:type="dxa"/>
            <w:tcBorders>
              <w:top w:val="nil"/>
              <w:left w:val="nil"/>
              <w:bottom w:val="single" w:color="auto" w:sz="8" w:space="0"/>
              <w:right w:val="single" w:color="auto" w:sz="4" w:space="0"/>
            </w:tcBorders>
            <w:shd w:val="clear" w:color="auto" w:fill="auto"/>
            <w:noWrap/>
            <w:vAlign w:val="center"/>
            <w:hideMark/>
          </w:tcPr>
          <w:p w:rsidRPr="00852BCE" w:rsidR="00852BCE" w:rsidP="00852BCE" w:rsidRDefault="00852BCE" w14:paraId="6A731A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V</w:t>
            </w:r>
          </w:p>
        </w:tc>
        <w:tc>
          <w:tcPr>
            <w:tcW w:w="934" w:type="dxa"/>
            <w:tcBorders>
              <w:top w:val="nil"/>
              <w:left w:val="nil"/>
              <w:bottom w:val="single" w:color="auto" w:sz="8" w:space="0"/>
              <w:right w:val="nil"/>
            </w:tcBorders>
            <w:shd w:val="clear" w:color="auto" w:fill="auto"/>
            <w:noWrap/>
            <w:vAlign w:val="center"/>
            <w:hideMark/>
          </w:tcPr>
          <w:p w:rsidRPr="00852BCE" w:rsidR="00852BCE" w:rsidP="00852BCE" w:rsidRDefault="00852BCE" w14:paraId="5CCFEA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52BCE">
              <w:rPr>
                <w:rFonts w:ascii="Arial" w:hAnsi="Arial" w:cs="Arial"/>
                <w:color w:val="000000"/>
                <w:sz w:val="18"/>
                <w:szCs w:val="18"/>
                <w:lang w:val="fr-FR" w:eastAsia="fr-FR"/>
              </w:rPr>
              <w:t>EncT</w:t>
            </w:r>
            <w:proofErr w:type="spellEnd"/>
          </w:p>
        </w:tc>
        <w:tc>
          <w:tcPr>
            <w:tcW w:w="934" w:type="dxa"/>
            <w:tcBorders>
              <w:top w:val="nil"/>
              <w:left w:val="nil"/>
              <w:bottom w:val="single" w:color="auto" w:sz="8" w:space="0"/>
              <w:right w:val="single" w:color="auto" w:sz="8" w:space="0"/>
            </w:tcBorders>
            <w:shd w:val="clear" w:color="auto" w:fill="auto"/>
            <w:noWrap/>
            <w:vAlign w:val="center"/>
            <w:hideMark/>
          </w:tcPr>
          <w:p w:rsidRPr="00852BCE" w:rsidR="00852BCE" w:rsidP="00852BCE" w:rsidRDefault="00852BCE" w14:paraId="2F6D7D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52BCE">
              <w:rPr>
                <w:rFonts w:ascii="Arial" w:hAnsi="Arial" w:cs="Arial"/>
                <w:color w:val="000000"/>
                <w:sz w:val="18"/>
                <w:szCs w:val="18"/>
                <w:lang w:val="fr-FR" w:eastAsia="fr-FR"/>
              </w:rPr>
              <w:t>DecT</w:t>
            </w:r>
            <w:proofErr w:type="spellEnd"/>
          </w:p>
        </w:tc>
      </w:tr>
      <w:tr w:rsidRPr="00852BCE" w:rsidR="00852BCE" w:rsidTr="1D56E3CB" w14:paraId="423BC162" w14:textId="77777777">
        <w:trPr>
          <w:trHeight w:val="255"/>
          <w:jc w:val="center"/>
        </w:trPr>
        <w:tc>
          <w:tcPr>
            <w:tcW w:w="1060" w:type="dxa"/>
            <w:tcBorders>
              <w:top w:val="single" w:color="auto" w:sz="8" w:space="0"/>
              <w:left w:val="single" w:color="auto" w:sz="8" w:space="0"/>
              <w:bottom w:val="nil"/>
              <w:right w:val="single" w:color="auto" w:sz="8" w:space="0"/>
            </w:tcBorders>
            <w:shd w:val="clear" w:color="auto" w:fill="auto"/>
            <w:noWrap/>
            <w:vAlign w:val="center"/>
            <w:hideMark/>
          </w:tcPr>
          <w:p w:rsidRPr="00852BCE" w:rsidR="00852BCE" w:rsidP="00852BCE" w:rsidRDefault="00852BCE" w14:paraId="301DC5C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013A4A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3446023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-0.24%</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7CD0419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0.11%</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5C7201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1CB0B5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4876FB02" w14:textId="77777777">
        <w:trPr>
          <w:trHeight w:val="255"/>
          <w:jc w:val="center"/>
        </w:trPr>
        <w:tc>
          <w:tcPr>
            <w:tcW w:w="1060" w:type="dxa"/>
            <w:tcBorders>
              <w:top w:val="nil"/>
              <w:left w:val="single" w:color="auto" w:sz="8" w:space="0"/>
              <w:bottom w:val="nil"/>
              <w:right w:val="single" w:color="auto" w:sz="8" w:space="0"/>
            </w:tcBorders>
            <w:shd w:val="clear" w:color="auto" w:fill="auto"/>
            <w:noWrap/>
            <w:vAlign w:val="center"/>
            <w:hideMark/>
          </w:tcPr>
          <w:p w:rsidRPr="00852BCE" w:rsidR="00852BCE" w:rsidP="00852BCE" w:rsidRDefault="00852BCE" w14:paraId="097697C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25A8A8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5244960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-0.08%</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2C3C5C1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22A4C3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25F1CDF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6BE72F1C" w14:textId="77777777">
        <w:trPr>
          <w:trHeight w:val="255"/>
          <w:jc w:val="center"/>
        </w:trPr>
        <w:tc>
          <w:tcPr>
            <w:tcW w:w="1060" w:type="dxa"/>
            <w:tcBorders>
              <w:top w:val="nil"/>
              <w:left w:val="single" w:color="auto" w:sz="8" w:space="0"/>
              <w:bottom w:val="nil"/>
              <w:right w:val="single" w:color="auto" w:sz="8" w:space="0"/>
            </w:tcBorders>
            <w:shd w:val="clear" w:color="auto" w:fill="auto"/>
            <w:noWrap/>
            <w:vAlign w:val="center"/>
            <w:hideMark/>
          </w:tcPr>
          <w:p w:rsidRPr="00852BCE" w:rsidR="00852BCE" w:rsidP="00852BCE" w:rsidRDefault="00852BCE" w14:paraId="17884E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6341D9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-0.14%</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703324A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7512ACF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6882F29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02A0BFB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15FAA5A6" w14:textId="77777777">
        <w:trPr>
          <w:trHeight w:val="255"/>
          <w:jc w:val="center"/>
        </w:trPr>
        <w:tc>
          <w:tcPr>
            <w:tcW w:w="1060" w:type="dxa"/>
            <w:tcBorders>
              <w:top w:val="nil"/>
              <w:left w:val="single" w:color="auto" w:sz="8" w:space="0"/>
              <w:bottom w:val="nil"/>
              <w:right w:val="single" w:color="auto" w:sz="8" w:space="0"/>
            </w:tcBorders>
            <w:shd w:val="clear" w:color="auto" w:fill="auto"/>
            <w:noWrap/>
            <w:vAlign w:val="center"/>
            <w:hideMark/>
          </w:tcPr>
          <w:p w:rsidRPr="00852BCE" w:rsidR="00852BCE" w:rsidP="00852BCE" w:rsidRDefault="00852BCE" w14:paraId="1F0733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724B7B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54D117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-0.09%</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748A623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-0.36%</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7BE7D7C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084D3BC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67E5BDC4" w14:textId="77777777">
        <w:trPr>
          <w:trHeight w:val="255"/>
          <w:jc w:val="center"/>
        </w:trPr>
        <w:tc>
          <w:tcPr>
            <w:tcW w:w="1060" w:type="dxa"/>
            <w:tcBorders>
              <w:top w:val="nil"/>
              <w:left w:val="single" w:color="auto" w:sz="8" w:space="0"/>
              <w:bottom w:val="nil"/>
              <w:right w:val="single" w:color="auto" w:sz="8" w:space="0"/>
            </w:tcBorders>
            <w:shd w:val="clear" w:color="auto" w:fill="auto"/>
            <w:noWrap/>
            <w:vAlign w:val="center"/>
            <w:hideMark/>
          </w:tcPr>
          <w:p w:rsidRPr="00852BCE" w:rsidR="00852BCE" w:rsidP="00852BCE" w:rsidRDefault="00852BCE" w14:paraId="4BB183C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741A600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32E2155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-0.50%</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265900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-0.94%</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3F833E2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28F55C6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r>
      <w:tr w:rsidRPr="00852BCE" w:rsidR="00852BCE" w:rsidTr="1D56E3CB" w14:paraId="5E1A4BC0" w14:textId="77777777">
        <w:trPr>
          <w:trHeight w:val="255"/>
          <w:jc w:val="center"/>
        </w:trPr>
        <w:tc>
          <w:tcPr>
            <w:tcW w:w="1060" w:type="dxa"/>
            <w:tcBorders>
              <w:top w:val="single" w:color="auto" w:sz="8" w:space="0"/>
              <w:left w:val="single" w:color="auto" w:sz="8" w:space="0"/>
              <w:bottom w:val="nil"/>
              <w:right w:val="single" w:color="auto" w:sz="8" w:space="0"/>
            </w:tcBorders>
            <w:shd w:val="clear" w:color="auto" w:fill="auto"/>
            <w:noWrap/>
            <w:vAlign w:val="center"/>
            <w:hideMark/>
          </w:tcPr>
          <w:p w:rsidRPr="00852BCE" w:rsidR="00852BCE" w:rsidP="00852BCE" w:rsidRDefault="00852BCE" w14:paraId="73AE01C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52BCE">
              <w:rPr>
                <w:rFonts w:ascii="Arial" w:hAnsi="Arial" w:cs="Arial"/>
                <w:b/>
                <w:bCs/>
                <w:color w:val="000000"/>
                <w:sz w:val="18"/>
                <w:szCs w:val="18"/>
                <w:lang w:val="fr-FR" w:eastAsia="fr-FR"/>
              </w:rPr>
              <w:t>Overall</w:t>
            </w:r>
            <w:proofErr w:type="spellEnd"/>
            <w:r w:rsidRPr="00852BCE">
              <w:rPr>
                <w:rFonts w:ascii="Arial" w:hAnsi="Arial" w:cs="Arial"/>
                <w:b/>
                <w:bCs/>
                <w:color w:val="000000"/>
                <w:sz w:val="18"/>
                <w:szCs w:val="18"/>
                <w:lang w:val="fr-FR" w:eastAsia="fr-FR"/>
              </w:rPr>
              <w:t xml:space="preserve"> </w:t>
            </w:r>
          </w:p>
        </w:tc>
        <w:tc>
          <w:tcPr>
            <w:tcW w:w="1144" w:type="dxa"/>
            <w:tcBorders>
              <w:top w:val="single" w:color="auto" w:sz="8" w:space="0"/>
              <w:left w:val="nil"/>
              <w:bottom w:val="nil"/>
              <w:right w:val="nil"/>
            </w:tcBorders>
            <w:shd w:val="clear" w:color="auto" w:fill="auto"/>
            <w:noWrap/>
            <w:vAlign w:val="center"/>
            <w:hideMark/>
          </w:tcPr>
          <w:p w:rsidRPr="00852BCE" w:rsidR="00852BCE" w:rsidP="00852BCE" w:rsidRDefault="00852BCE" w14:paraId="75885AD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single" w:color="auto" w:sz="8" w:space="0"/>
              <w:left w:val="nil"/>
              <w:bottom w:val="nil"/>
              <w:right w:val="nil"/>
            </w:tcBorders>
            <w:shd w:val="clear" w:color="auto" w:fill="auto"/>
            <w:noWrap/>
            <w:vAlign w:val="center"/>
            <w:hideMark/>
          </w:tcPr>
          <w:p w:rsidRPr="00852BCE" w:rsidR="00852BCE" w:rsidP="00852BCE" w:rsidRDefault="00852BCE" w14:paraId="0B1188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-0.12%</w:t>
            </w:r>
          </w:p>
        </w:tc>
        <w:tc>
          <w:tcPr>
            <w:tcW w:w="1144" w:type="dxa"/>
            <w:tcBorders>
              <w:top w:val="single" w:color="auto" w:sz="8" w:space="0"/>
              <w:left w:val="nil"/>
              <w:bottom w:val="nil"/>
              <w:right w:val="single" w:color="auto" w:sz="4" w:space="0"/>
            </w:tcBorders>
            <w:shd w:val="clear" w:color="auto" w:fill="auto"/>
            <w:noWrap/>
            <w:vAlign w:val="center"/>
            <w:hideMark/>
          </w:tcPr>
          <w:p w:rsidRPr="00852BCE" w:rsidR="00852BCE" w:rsidP="00852BCE" w:rsidRDefault="00852BCE" w14:paraId="3AA6D39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-0.23%</w:t>
            </w:r>
          </w:p>
        </w:tc>
        <w:tc>
          <w:tcPr>
            <w:tcW w:w="934" w:type="dxa"/>
            <w:tcBorders>
              <w:top w:val="single" w:color="auto" w:sz="8" w:space="0"/>
              <w:left w:val="nil"/>
              <w:bottom w:val="nil"/>
              <w:right w:val="nil"/>
            </w:tcBorders>
            <w:shd w:val="clear" w:color="auto" w:fill="auto"/>
            <w:noWrap/>
            <w:vAlign w:val="center"/>
            <w:hideMark/>
          </w:tcPr>
          <w:p w:rsidRPr="00852BCE" w:rsidR="00852BCE" w:rsidP="00852BCE" w:rsidRDefault="00852BCE" w14:paraId="2D10AE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single" w:color="auto" w:sz="8" w:space="0"/>
              <w:left w:val="nil"/>
              <w:bottom w:val="nil"/>
              <w:right w:val="single" w:color="auto" w:sz="8" w:space="0"/>
            </w:tcBorders>
            <w:shd w:val="clear" w:color="auto" w:fill="auto"/>
            <w:noWrap/>
            <w:vAlign w:val="center"/>
            <w:hideMark/>
          </w:tcPr>
          <w:p w:rsidRPr="00852BCE" w:rsidR="00852BCE" w:rsidP="00852BCE" w:rsidRDefault="00852BCE" w14:paraId="740E27D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5EDF7BF0" w14:textId="77777777">
        <w:trPr>
          <w:trHeight w:val="255"/>
          <w:jc w:val="center"/>
        </w:trPr>
        <w:tc>
          <w:tcPr>
            <w:tcW w:w="1060" w:type="dxa"/>
            <w:tcBorders>
              <w:top w:val="single" w:color="auto" w:sz="8" w:space="0"/>
              <w:left w:val="single" w:color="auto" w:sz="8" w:space="0"/>
              <w:bottom w:val="nil"/>
              <w:right w:val="single" w:color="auto" w:sz="8" w:space="0"/>
            </w:tcBorders>
            <w:shd w:val="clear" w:color="auto" w:fill="auto"/>
            <w:noWrap/>
            <w:vAlign w:val="center"/>
            <w:hideMark/>
          </w:tcPr>
          <w:p w:rsidRPr="00852BCE" w:rsidR="00852BCE" w:rsidP="00852BCE" w:rsidRDefault="00852BCE" w14:paraId="31D8E1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D</w:t>
            </w:r>
          </w:p>
        </w:tc>
        <w:tc>
          <w:tcPr>
            <w:tcW w:w="1144" w:type="dxa"/>
            <w:tcBorders>
              <w:top w:val="single" w:color="auto" w:sz="8" w:space="0"/>
              <w:left w:val="nil"/>
              <w:bottom w:val="nil"/>
              <w:right w:val="nil"/>
            </w:tcBorders>
            <w:shd w:val="clear" w:color="auto" w:fill="auto"/>
            <w:noWrap/>
            <w:vAlign w:val="center"/>
            <w:hideMark/>
          </w:tcPr>
          <w:p w:rsidRPr="00852BCE" w:rsidR="00852BCE" w:rsidP="00852BCE" w:rsidRDefault="00852BCE" w14:paraId="685E92D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single" w:color="auto" w:sz="8" w:space="0"/>
              <w:left w:val="nil"/>
              <w:bottom w:val="nil"/>
              <w:right w:val="nil"/>
            </w:tcBorders>
            <w:shd w:val="clear" w:color="auto" w:fill="auto"/>
            <w:noWrap/>
            <w:vAlign w:val="center"/>
            <w:hideMark/>
          </w:tcPr>
          <w:p w:rsidRPr="00852BCE" w:rsidR="00852BCE" w:rsidP="00852BCE" w:rsidRDefault="00852BCE" w14:paraId="0F33FFA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-1.86%</w:t>
            </w:r>
          </w:p>
        </w:tc>
        <w:tc>
          <w:tcPr>
            <w:tcW w:w="1144" w:type="dxa"/>
            <w:tcBorders>
              <w:top w:val="single" w:color="auto" w:sz="8" w:space="0"/>
              <w:left w:val="nil"/>
              <w:bottom w:val="nil"/>
              <w:right w:val="single" w:color="auto" w:sz="4" w:space="0"/>
            </w:tcBorders>
            <w:shd w:val="clear" w:color="auto" w:fill="auto"/>
            <w:noWrap/>
            <w:vAlign w:val="center"/>
            <w:hideMark/>
          </w:tcPr>
          <w:p w:rsidRPr="00852BCE" w:rsidR="00852BCE" w:rsidP="00852BCE" w:rsidRDefault="00852BCE" w14:paraId="58E2557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1.14%</w:t>
            </w:r>
          </w:p>
        </w:tc>
        <w:tc>
          <w:tcPr>
            <w:tcW w:w="934" w:type="dxa"/>
            <w:tcBorders>
              <w:top w:val="single" w:color="auto" w:sz="8" w:space="0"/>
              <w:left w:val="nil"/>
              <w:bottom w:val="nil"/>
              <w:right w:val="nil"/>
            </w:tcBorders>
            <w:shd w:val="clear" w:color="auto" w:fill="auto"/>
            <w:noWrap/>
            <w:vAlign w:val="center"/>
            <w:hideMark/>
          </w:tcPr>
          <w:p w:rsidRPr="00852BCE" w:rsidR="00852BCE" w:rsidP="00852BCE" w:rsidRDefault="00852BCE" w14:paraId="7DF5CD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99%</w:t>
            </w:r>
          </w:p>
        </w:tc>
        <w:tc>
          <w:tcPr>
            <w:tcW w:w="934" w:type="dxa"/>
            <w:tcBorders>
              <w:top w:val="single" w:color="auto" w:sz="8" w:space="0"/>
              <w:left w:val="nil"/>
              <w:bottom w:val="nil"/>
              <w:right w:val="single" w:color="auto" w:sz="8" w:space="0"/>
            </w:tcBorders>
            <w:shd w:val="clear" w:color="auto" w:fill="auto"/>
            <w:noWrap/>
            <w:vAlign w:val="center"/>
            <w:hideMark/>
          </w:tcPr>
          <w:p w:rsidRPr="00852BCE" w:rsidR="00852BCE" w:rsidP="00852BCE" w:rsidRDefault="00852BCE" w14:paraId="59CE6AA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r>
      <w:tr w:rsidRPr="00852BCE" w:rsidR="00852BCE" w:rsidTr="1D56E3CB" w14:paraId="1F917B40" w14:textId="77777777">
        <w:trPr>
          <w:trHeight w:val="255"/>
          <w:jc w:val="center"/>
        </w:trPr>
        <w:tc>
          <w:tcPr>
            <w:tcW w:w="1060" w:type="dxa"/>
            <w:tcBorders>
              <w:top w:val="nil"/>
              <w:left w:val="single" w:color="auto" w:sz="8" w:space="0"/>
              <w:bottom w:val="nil"/>
              <w:right w:val="single" w:color="auto" w:sz="8" w:space="0"/>
            </w:tcBorders>
            <w:shd w:val="clear" w:color="auto" w:fill="auto"/>
            <w:noWrap/>
            <w:vAlign w:val="center"/>
            <w:hideMark/>
          </w:tcPr>
          <w:p w:rsidRPr="00852BCE" w:rsidR="00852BCE" w:rsidP="00852BCE" w:rsidRDefault="00852BCE" w14:paraId="3EA281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7B417C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nil"/>
              <w:left w:val="nil"/>
              <w:bottom w:val="nil"/>
              <w:right w:val="nil"/>
            </w:tcBorders>
            <w:shd w:val="clear" w:color="auto" w:fill="auto"/>
            <w:noWrap/>
            <w:vAlign w:val="center"/>
            <w:hideMark/>
          </w:tcPr>
          <w:p w:rsidRPr="00852BCE" w:rsidR="00852BCE" w:rsidP="00852BCE" w:rsidRDefault="00852BCE" w14:paraId="1A4971B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-1.74%</w:t>
            </w:r>
          </w:p>
        </w:tc>
        <w:tc>
          <w:tcPr>
            <w:tcW w:w="1144" w:type="dxa"/>
            <w:tcBorders>
              <w:top w:val="nil"/>
              <w:left w:val="nil"/>
              <w:bottom w:val="nil"/>
              <w:right w:val="single" w:color="auto" w:sz="4" w:space="0"/>
            </w:tcBorders>
            <w:shd w:val="clear" w:color="auto" w:fill="auto"/>
            <w:noWrap/>
            <w:vAlign w:val="center"/>
            <w:hideMark/>
          </w:tcPr>
          <w:p w:rsidRPr="00852BCE" w:rsidR="00852BCE" w:rsidP="00852BCE" w:rsidRDefault="00852BCE" w14:paraId="0E9CE6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0.50%</w:t>
            </w:r>
          </w:p>
        </w:tc>
        <w:tc>
          <w:tcPr>
            <w:tcW w:w="934" w:type="dxa"/>
            <w:tcBorders>
              <w:top w:val="nil"/>
              <w:left w:val="nil"/>
              <w:bottom w:val="nil"/>
              <w:right w:val="nil"/>
            </w:tcBorders>
            <w:shd w:val="clear" w:color="auto" w:fill="auto"/>
            <w:noWrap/>
            <w:vAlign w:val="center"/>
            <w:hideMark/>
          </w:tcPr>
          <w:p w:rsidRPr="00852BCE" w:rsidR="00852BCE" w:rsidP="00852BCE" w:rsidRDefault="00852BCE" w14:paraId="344E43F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color="auto" w:sz="8" w:space="0"/>
            </w:tcBorders>
            <w:shd w:val="clear" w:color="auto" w:fill="auto"/>
            <w:noWrap/>
            <w:vAlign w:val="center"/>
            <w:hideMark/>
          </w:tcPr>
          <w:p w:rsidRPr="00852BCE" w:rsidR="00852BCE" w:rsidP="00852BCE" w:rsidRDefault="00852BCE" w14:paraId="39918B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Pr="00852BCE" w:rsidR="00852BCE" w:rsidTr="1D56E3CB" w14:paraId="2F44898F" w14:textId="77777777">
        <w:trPr>
          <w:trHeight w:val="255"/>
          <w:jc w:val="center"/>
        </w:trPr>
        <w:tc>
          <w:tcPr>
            <w:tcW w:w="1060" w:type="dxa"/>
            <w:tcBorders>
              <w:top w:val="nil"/>
              <w:left w:val="single" w:color="auto" w:sz="8" w:space="0"/>
              <w:bottom w:val="single" w:color="auto" w:sz="8" w:space="0"/>
              <w:right w:val="single" w:color="auto" w:sz="8" w:space="0"/>
            </w:tcBorders>
            <w:shd w:val="clear" w:color="auto" w:fill="auto"/>
            <w:noWrap/>
            <w:vAlign w:val="center"/>
            <w:hideMark/>
          </w:tcPr>
          <w:p w:rsidRPr="00852BCE" w:rsidR="00852BCE" w:rsidP="00852BCE" w:rsidRDefault="00852BCE" w14:paraId="2B31F8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TGM</w:t>
            </w:r>
          </w:p>
        </w:tc>
        <w:tc>
          <w:tcPr>
            <w:tcW w:w="1144" w:type="dxa"/>
            <w:tcBorders>
              <w:top w:val="nil"/>
              <w:left w:val="nil"/>
              <w:bottom w:val="single" w:color="auto" w:sz="8" w:space="0"/>
              <w:right w:val="nil"/>
            </w:tcBorders>
            <w:shd w:val="clear" w:color="auto" w:fill="auto"/>
            <w:noWrap/>
            <w:vAlign w:val="center"/>
            <w:hideMark/>
          </w:tcPr>
          <w:p w:rsidRPr="00852BCE" w:rsidR="00852BCE" w:rsidP="00852BCE" w:rsidRDefault="00852BCE" w14:paraId="3723A7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-0.11%</w:t>
            </w:r>
          </w:p>
        </w:tc>
        <w:tc>
          <w:tcPr>
            <w:tcW w:w="1144" w:type="dxa"/>
            <w:tcBorders>
              <w:top w:val="nil"/>
              <w:left w:val="nil"/>
              <w:bottom w:val="single" w:color="auto" w:sz="8" w:space="0"/>
              <w:right w:val="nil"/>
            </w:tcBorders>
            <w:shd w:val="clear" w:color="auto" w:fill="auto"/>
            <w:noWrap/>
            <w:vAlign w:val="center"/>
            <w:hideMark/>
          </w:tcPr>
          <w:p w:rsidRPr="00852BCE" w:rsidR="00852BCE" w:rsidP="00852BCE" w:rsidRDefault="00852BCE" w14:paraId="6DE8FB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-0.27%</w:t>
            </w:r>
          </w:p>
        </w:tc>
        <w:tc>
          <w:tcPr>
            <w:tcW w:w="1144" w:type="dxa"/>
            <w:tcBorders>
              <w:top w:val="nil"/>
              <w:left w:val="nil"/>
              <w:bottom w:val="single" w:color="auto" w:sz="8" w:space="0"/>
              <w:right w:val="single" w:color="auto" w:sz="4" w:space="0"/>
            </w:tcBorders>
            <w:shd w:val="clear" w:color="auto" w:fill="auto"/>
            <w:noWrap/>
            <w:vAlign w:val="center"/>
            <w:hideMark/>
          </w:tcPr>
          <w:p w:rsidRPr="00852BCE" w:rsidR="00852BCE" w:rsidP="00852BCE" w:rsidRDefault="00852BCE" w14:paraId="1DFAA9C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-0.49%</w:t>
            </w:r>
          </w:p>
        </w:tc>
        <w:tc>
          <w:tcPr>
            <w:tcW w:w="934" w:type="dxa"/>
            <w:tcBorders>
              <w:top w:val="nil"/>
              <w:left w:val="nil"/>
              <w:bottom w:val="single" w:color="auto" w:sz="8" w:space="0"/>
              <w:right w:val="nil"/>
            </w:tcBorders>
            <w:shd w:val="clear" w:color="auto" w:fill="auto"/>
            <w:noWrap/>
            <w:vAlign w:val="center"/>
            <w:hideMark/>
          </w:tcPr>
          <w:p w:rsidRPr="00852BCE" w:rsidR="00852BCE" w:rsidP="00852BCE" w:rsidRDefault="00852BCE" w14:paraId="3450ED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single" w:color="auto" w:sz="8" w:space="0"/>
              <w:right w:val="single" w:color="auto" w:sz="8" w:space="0"/>
            </w:tcBorders>
            <w:shd w:val="clear" w:color="auto" w:fill="auto"/>
            <w:noWrap/>
            <w:vAlign w:val="center"/>
            <w:hideMark/>
          </w:tcPr>
          <w:p w:rsidRPr="00852BCE" w:rsidR="00852BCE" w:rsidP="00852BCE" w:rsidRDefault="00852BCE" w14:paraId="1FA59B5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103%</w:t>
            </w:r>
          </w:p>
        </w:tc>
      </w:tr>
    </w:tbl>
    <w:p w:rsidR="00852BCE" w:rsidP="00D01C79" w:rsidRDefault="00852BCE" w14:paraId="559DA461" w14:textId="77777777">
      <w:pPr>
        <w:rPr>
          <w:szCs w:val="22"/>
          <w:lang w:val="en-CA"/>
        </w:rPr>
      </w:pPr>
    </w:p>
    <w:p w:rsidR="00E778A0" w:rsidP="00D01C79" w:rsidRDefault="00E778A0" w14:paraId="495C053F" w14:textId="77777777">
      <w:pPr>
        <w:rPr>
          <w:szCs w:val="22"/>
          <w:lang w:val="en-CA"/>
        </w:rPr>
      </w:pPr>
    </w:p>
    <w:p w:rsidR="00D01C79" w:rsidP="00D01C79" w:rsidRDefault="00D01C79" w14:paraId="213F7571" w14:textId="77777777">
      <w:pPr>
        <w:rPr>
          <w:szCs w:val="22"/>
          <w:lang w:val="en-CA"/>
        </w:rPr>
      </w:pPr>
    </w:p>
    <w:p w:rsidRPr="005B217D" w:rsidR="001F2594" w:rsidP="00E11923" w:rsidRDefault="001F2594" w14:paraId="5F0CF8E4" w14:textId="563F1E3B">
      <w:pPr>
        <w:pStyle w:val="Heading1"/>
        <w:rPr>
          <w:lang w:val="en-CA"/>
        </w:rPr>
      </w:pPr>
      <w:r w:rsidRPr="005B217D">
        <w:rPr>
          <w:lang w:val="en-CA"/>
        </w:rPr>
        <w:t>Patent rights declaration</w:t>
      </w:r>
      <w:r w:rsidRPr="005B217D" w:rsidR="00B94B06">
        <w:rPr>
          <w:lang w:val="en-CA"/>
        </w:rPr>
        <w:t>(s)</w:t>
      </w:r>
    </w:p>
    <w:p w:rsidRPr="005B217D" w:rsidR="00342FF4" w:rsidP="009234A5" w:rsidRDefault="003F1C67" w14:paraId="7A9B4D21" w14:textId="37A67236">
      <w:pPr>
        <w:rPr>
          <w:szCs w:val="22"/>
          <w:lang w:val="en-CA"/>
        </w:rPr>
      </w:pPr>
      <w:proofErr w:type="spellStart"/>
      <w:r>
        <w:rPr>
          <w:b/>
          <w:szCs w:val="22"/>
          <w:lang w:val="en-CA"/>
        </w:rPr>
        <w:t>InterDigital</w:t>
      </w:r>
      <w:proofErr w:type="spellEnd"/>
      <w:r w:rsidRPr="005B217D" w:rsidR="001F2594">
        <w:rPr>
          <w:b/>
          <w:szCs w:val="22"/>
          <w:lang w:val="en-CA"/>
        </w:rPr>
        <w:t xml:space="preserve"> may have </w:t>
      </w:r>
      <w:r w:rsidRPr="005B217D" w:rsidR="0098551D">
        <w:rPr>
          <w:b/>
          <w:szCs w:val="22"/>
          <w:lang w:val="en-CA"/>
        </w:rPr>
        <w:t>current or pending</w:t>
      </w:r>
      <w:r w:rsidRPr="005B217D" w:rsidR="001F2594">
        <w:rPr>
          <w:b/>
          <w:szCs w:val="22"/>
          <w:lang w:val="en-CA"/>
        </w:rPr>
        <w:t xml:space="preserve"> </w:t>
      </w:r>
      <w:r w:rsidRPr="005B217D" w:rsidR="0098551D">
        <w:rPr>
          <w:b/>
          <w:szCs w:val="22"/>
          <w:lang w:val="en-CA"/>
        </w:rPr>
        <w:t xml:space="preserve">patent rights </w:t>
      </w:r>
      <w:r w:rsidRPr="005B217D" w:rsidR="001F2594">
        <w:rPr>
          <w:b/>
          <w:szCs w:val="22"/>
          <w:lang w:val="en-CA"/>
        </w:rPr>
        <w:t xml:space="preserve">relating to the technology described </w:t>
      </w:r>
      <w:r w:rsidRPr="005B217D" w:rsidR="002F164D">
        <w:rPr>
          <w:b/>
          <w:szCs w:val="22"/>
          <w:lang w:val="en-CA"/>
        </w:rPr>
        <w:t xml:space="preserve">in </w:t>
      </w:r>
      <w:r w:rsidRPr="005B217D" w:rsidR="001F2594">
        <w:rPr>
          <w:b/>
          <w:szCs w:val="22"/>
          <w:lang w:val="en-CA"/>
        </w:rPr>
        <w:t xml:space="preserve">this contribution </w:t>
      </w:r>
      <w:proofErr w:type="gramStart"/>
      <w:r w:rsidRPr="005B217D" w:rsidR="001F2594">
        <w:rPr>
          <w:b/>
          <w:szCs w:val="22"/>
          <w:lang w:val="en-CA"/>
        </w:rPr>
        <w:t>and,</w:t>
      </w:r>
      <w:proofErr w:type="gramEnd"/>
      <w:r w:rsidRPr="005B217D" w:rsidR="001F2594">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Pr="005B217D" w:rsidR="002F164D">
        <w:rPr>
          <w:b/>
          <w:szCs w:val="22"/>
          <w:lang w:val="en-CA"/>
        </w:rPr>
        <w:t xml:space="preserve">| ISO/IEC </w:t>
      </w:r>
      <w:r w:rsidRPr="005B217D" w:rsidR="00A83253">
        <w:rPr>
          <w:b/>
          <w:szCs w:val="22"/>
          <w:lang w:val="en-CA"/>
        </w:rPr>
        <w:t xml:space="preserve">International </w:t>
      </w:r>
      <w:r w:rsidRPr="005B217D" w:rsidR="002F164D">
        <w:rPr>
          <w:b/>
          <w:szCs w:val="22"/>
          <w:lang w:val="en-CA"/>
        </w:rPr>
        <w:t>Standard</w:t>
      </w:r>
      <w:r w:rsidRPr="005B217D" w:rsidR="001F2594">
        <w:rPr>
          <w:b/>
          <w:szCs w:val="22"/>
          <w:lang w:val="en-CA"/>
        </w:rPr>
        <w:t xml:space="preserve"> (per box 2 of the ITU-T/ITU-R/ISO/IEC patent statement and licensing declaration form).</w:t>
      </w:r>
    </w:p>
    <w:p w:rsidRPr="005B217D" w:rsidR="007F1F8B" w:rsidP="009234A5" w:rsidRDefault="007F1F8B" w14:paraId="32EAF635" w14:textId="77777777">
      <w:pPr>
        <w:rPr>
          <w:szCs w:val="22"/>
          <w:lang w:val="en-CA"/>
        </w:rPr>
      </w:pPr>
    </w:p>
    <w:sectPr w:rsidRPr="005B217D" w:rsidR="007F1F8B" w:rsidSect="00247E1E">
      <w:footerReference w:type="default" r:id="rId14"/>
      <w:pgSz w:w="12240" w:h="15840" w:orient="portrait"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7981" w:rsidRDefault="00FE7981" w14:paraId="0120769D" w14:textId="77777777">
      <w:r>
        <w:separator/>
      </w:r>
    </w:p>
  </w:endnote>
  <w:endnote w:type="continuationSeparator" w:id="0">
    <w:p w:rsidR="00FE7981" w:rsidRDefault="00FE7981" w14:paraId="39D99E4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0DDE" w:rsidR="000B4FF9" w:rsidP="00C00DDE" w:rsidRDefault="000B4FF9" w14:paraId="059A5A88" w14:textId="6540BB5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Pr="00C00DDE">
      <w:rPr>
        <w:rStyle w:val="PageNumber"/>
      </w:rPr>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403A">
      <w:rPr>
        <w:rStyle w:val="PageNumber"/>
        <w:noProof/>
      </w:rPr>
      <w:t>2023-07-05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7981" w:rsidRDefault="00FE7981" w14:paraId="1D947ABE" w14:textId="77777777">
      <w:r>
        <w:separator/>
      </w:r>
    </w:p>
  </w:footnote>
  <w:footnote w:type="continuationSeparator" w:id="0">
    <w:p w:rsidR="00FE7981" w:rsidRDefault="00FE7981" w14:paraId="7365449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hint="default" w:ascii="Courier New" w:hAnsi="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27720579">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143497274">
    <w:abstractNumId w:val="11"/>
  </w:num>
  <w:num w:numId="3" w16cid:durableId="340276142">
    <w:abstractNumId w:val="10"/>
  </w:num>
  <w:num w:numId="4" w16cid:durableId="212431792">
    <w:abstractNumId w:val="7"/>
  </w:num>
  <w:num w:numId="5" w16cid:durableId="1681085497">
    <w:abstractNumId w:val="8"/>
  </w:num>
  <w:num w:numId="6" w16cid:durableId="1387337015">
    <w:abstractNumId w:val="5"/>
  </w:num>
  <w:num w:numId="7" w16cid:durableId="1932468818">
    <w:abstractNumId w:val="6"/>
  </w:num>
  <w:num w:numId="8" w16cid:durableId="1266767137">
    <w:abstractNumId w:val="5"/>
  </w:num>
  <w:num w:numId="9" w16cid:durableId="2061980774">
    <w:abstractNumId w:val="1"/>
  </w:num>
  <w:num w:numId="10" w16cid:durableId="1411467694">
    <w:abstractNumId w:val="3"/>
  </w:num>
  <w:num w:numId="11" w16cid:durableId="2049794342">
    <w:abstractNumId w:val="2"/>
  </w:num>
  <w:num w:numId="12" w16cid:durableId="879052998">
    <w:abstractNumId w:val="4"/>
  </w:num>
  <w:num w:numId="13" w16cid:durableId="1923680532">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308A3"/>
    <w:rsid w:val="00030B7A"/>
    <w:rsid w:val="0004543A"/>
    <w:rsid w:val="000458BC"/>
    <w:rsid w:val="00045C41"/>
    <w:rsid w:val="00046C03"/>
    <w:rsid w:val="00065039"/>
    <w:rsid w:val="00075FC1"/>
    <w:rsid w:val="0007614F"/>
    <w:rsid w:val="00081398"/>
    <w:rsid w:val="00084393"/>
    <w:rsid w:val="000865E1"/>
    <w:rsid w:val="00092AF4"/>
    <w:rsid w:val="00094479"/>
    <w:rsid w:val="000962AC"/>
    <w:rsid w:val="000A11F1"/>
    <w:rsid w:val="000B0C0F"/>
    <w:rsid w:val="000B1C6B"/>
    <w:rsid w:val="000B4142"/>
    <w:rsid w:val="000B4FF9"/>
    <w:rsid w:val="000C09AC"/>
    <w:rsid w:val="000C228D"/>
    <w:rsid w:val="000C2BAA"/>
    <w:rsid w:val="000C5F4C"/>
    <w:rsid w:val="000E00F3"/>
    <w:rsid w:val="000F158C"/>
    <w:rsid w:val="00102D43"/>
    <w:rsid w:val="00102F3D"/>
    <w:rsid w:val="00124E38"/>
    <w:rsid w:val="0012580B"/>
    <w:rsid w:val="00131F90"/>
    <w:rsid w:val="0013403A"/>
    <w:rsid w:val="0013458C"/>
    <w:rsid w:val="0013526E"/>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D07F0"/>
    <w:rsid w:val="001D1BD2"/>
    <w:rsid w:val="001E0235"/>
    <w:rsid w:val="001E0248"/>
    <w:rsid w:val="001E02BE"/>
    <w:rsid w:val="001E3B37"/>
    <w:rsid w:val="001F2594"/>
    <w:rsid w:val="001F6A5E"/>
    <w:rsid w:val="00202B23"/>
    <w:rsid w:val="002055A6"/>
    <w:rsid w:val="00206460"/>
    <w:rsid w:val="002069B4"/>
    <w:rsid w:val="00211FDC"/>
    <w:rsid w:val="00215DFC"/>
    <w:rsid w:val="002212DF"/>
    <w:rsid w:val="00222CD4"/>
    <w:rsid w:val="00225016"/>
    <w:rsid w:val="002253CA"/>
    <w:rsid w:val="002264A6"/>
    <w:rsid w:val="00226BE9"/>
    <w:rsid w:val="00227719"/>
    <w:rsid w:val="00227BA7"/>
    <w:rsid w:val="0023011C"/>
    <w:rsid w:val="002375C1"/>
    <w:rsid w:val="00247918"/>
    <w:rsid w:val="00247E1E"/>
    <w:rsid w:val="00250AB0"/>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3021BC"/>
    <w:rsid w:val="00306206"/>
    <w:rsid w:val="003100C7"/>
    <w:rsid w:val="00317D85"/>
    <w:rsid w:val="00327C56"/>
    <w:rsid w:val="003315A1"/>
    <w:rsid w:val="003373EC"/>
    <w:rsid w:val="00342FF4"/>
    <w:rsid w:val="00344E5A"/>
    <w:rsid w:val="00346148"/>
    <w:rsid w:val="00356235"/>
    <w:rsid w:val="003669EA"/>
    <w:rsid w:val="003706CC"/>
    <w:rsid w:val="00377710"/>
    <w:rsid w:val="003A1E1D"/>
    <w:rsid w:val="003A25F5"/>
    <w:rsid w:val="003A2D8E"/>
    <w:rsid w:val="003A330A"/>
    <w:rsid w:val="003A7CE6"/>
    <w:rsid w:val="003C20E4"/>
    <w:rsid w:val="003D6342"/>
    <w:rsid w:val="003E6F90"/>
    <w:rsid w:val="003E73ED"/>
    <w:rsid w:val="003F1C67"/>
    <w:rsid w:val="003F1C76"/>
    <w:rsid w:val="003F577B"/>
    <w:rsid w:val="003F5D0F"/>
    <w:rsid w:val="00404CD7"/>
    <w:rsid w:val="00414101"/>
    <w:rsid w:val="004219CF"/>
    <w:rsid w:val="004234F0"/>
    <w:rsid w:val="00427EEC"/>
    <w:rsid w:val="00433DDB"/>
    <w:rsid w:val="00435A29"/>
    <w:rsid w:val="00437619"/>
    <w:rsid w:val="004451D5"/>
    <w:rsid w:val="00445ACF"/>
    <w:rsid w:val="004556DA"/>
    <w:rsid w:val="00465A1E"/>
    <w:rsid w:val="00470B9A"/>
    <w:rsid w:val="0049445A"/>
    <w:rsid w:val="004957D9"/>
    <w:rsid w:val="004A2A63"/>
    <w:rsid w:val="004B210C"/>
    <w:rsid w:val="004B5D0D"/>
    <w:rsid w:val="004B6170"/>
    <w:rsid w:val="004C15F9"/>
    <w:rsid w:val="004D405F"/>
    <w:rsid w:val="004E453E"/>
    <w:rsid w:val="004E4F4F"/>
    <w:rsid w:val="004E6789"/>
    <w:rsid w:val="004F61E3"/>
    <w:rsid w:val="00502E10"/>
    <w:rsid w:val="0050354E"/>
    <w:rsid w:val="0051015C"/>
    <w:rsid w:val="00516CF1"/>
    <w:rsid w:val="00517B55"/>
    <w:rsid w:val="005246F9"/>
    <w:rsid w:val="00531AE9"/>
    <w:rsid w:val="0053334E"/>
    <w:rsid w:val="00536188"/>
    <w:rsid w:val="00541FF1"/>
    <w:rsid w:val="00550A66"/>
    <w:rsid w:val="005510C7"/>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6032E3"/>
    <w:rsid w:val="00615995"/>
    <w:rsid w:val="00616155"/>
    <w:rsid w:val="00621F41"/>
    <w:rsid w:val="00624B33"/>
    <w:rsid w:val="0063041A"/>
    <w:rsid w:val="00630AA2"/>
    <w:rsid w:val="00631D8B"/>
    <w:rsid w:val="00646707"/>
    <w:rsid w:val="00646A1D"/>
    <w:rsid w:val="00646B40"/>
    <w:rsid w:val="00657F7E"/>
    <w:rsid w:val="00662E58"/>
    <w:rsid w:val="006637F2"/>
    <w:rsid w:val="006642A5"/>
    <w:rsid w:val="00664DCF"/>
    <w:rsid w:val="006671D3"/>
    <w:rsid w:val="00674AFB"/>
    <w:rsid w:val="006834FB"/>
    <w:rsid w:val="006A0E5C"/>
    <w:rsid w:val="006A48E6"/>
    <w:rsid w:val="006A5EA0"/>
    <w:rsid w:val="006C0586"/>
    <w:rsid w:val="006C5D39"/>
    <w:rsid w:val="006D6D9B"/>
    <w:rsid w:val="006E2810"/>
    <w:rsid w:val="006E42F8"/>
    <w:rsid w:val="006E5417"/>
    <w:rsid w:val="006F0794"/>
    <w:rsid w:val="006F7528"/>
    <w:rsid w:val="007023DE"/>
    <w:rsid w:val="00712F60"/>
    <w:rsid w:val="00720E3B"/>
    <w:rsid w:val="00726347"/>
    <w:rsid w:val="00734B36"/>
    <w:rsid w:val="00735222"/>
    <w:rsid w:val="0074393F"/>
    <w:rsid w:val="00745F6B"/>
    <w:rsid w:val="0075175B"/>
    <w:rsid w:val="0075585E"/>
    <w:rsid w:val="00770571"/>
    <w:rsid w:val="00775027"/>
    <w:rsid w:val="007768FF"/>
    <w:rsid w:val="007824D3"/>
    <w:rsid w:val="00783479"/>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11C05"/>
    <w:rsid w:val="008206C8"/>
    <w:rsid w:val="00852BCE"/>
    <w:rsid w:val="0086387C"/>
    <w:rsid w:val="00866CF9"/>
    <w:rsid w:val="00874A6C"/>
    <w:rsid w:val="00876C65"/>
    <w:rsid w:val="00882F72"/>
    <w:rsid w:val="00891817"/>
    <w:rsid w:val="00893DC4"/>
    <w:rsid w:val="00896C19"/>
    <w:rsid w:val="008A147E"/>
    <w:rsid w:val="008A4B4C"/>
    <w:rsid w:val="008B31BD"/>
    <w:rsid w:val="008B7B40"/>
    <w:rsid w:val="008C1233"/>
    <w:rsid w:val="008C239F"/>
    <w:rsid w:val="008E480C"/>
    <w:rsid w:val="008F6166"/>
    <w:rsid w:val="008F7524"/>
    <w:rsid w:val="0090545F"/>
    <w:rsid w:val="00907757"/>
    <w:rsid w:val="009212B0"/>
    <w:rsid w:val="00921FA1"/>
    <w:rsid w:val="009234A5"/>
    <w:rsid w:val="0092639B"/>
    <w:rsid w:val="00933453"/>
    <w:rsid w:val="009336F7"/>
    <w:rsid w:val="0093636C"/>
    <w:rsid w:val="009374A7"/>
    <w:rsid w:val="00937F03"/>
    <w:rsid w:val="00947473"/>
    <w:rsid w:val="00955F6D"/>
    <w:rsid w:val="00960CD9"/>
    <w:rsid w:val="009776EA"/>
    <w:rsid w:val="00977C16"/>
    <w:rsid w:val="00977FD6"/>
    <w:rsid w:val="0098551D"/>
    <w:rsid w:val="00985DCB"/>
    <w:rsid w:val="0098700F"/>
    <w:rsid w:val="0099518F"/>
    <w:rsid w:val="009A523D"/>
    <w:rsid w:val="009B02A1"/>
    <w:rsid w:val="009B3361"/>
    <w:rsid w:val="009B7F3F"/>
    <w:rsid w:val="009C5C3A"/>
    <w:rsid w:val="009D7CE6"/>
    <w:rsid w:val="009E448E"/>
    <w:rsid w:val="009F496B"/>
    <w:rsid w:val="009F568F"/>
    <w:rsid w:val="00A01439"/>
    <w:rsid w:val="00A02E61"/>
    <w:rsid w:val="00A0304F"/>
    <w:rsid w:val="00A05CFF"/>
    <w:rsid w:val="00A11C65"/>
    <w:rsid w:val="00A13048"/>
    <w:rsid w:val="00A13999"/>
    <w:rsid w:val="00A13B60"/>
    <w:rsid w:val="00A13F78"/>
    <w:rsid w:val="00A15619"/>
    <w:rsid w:val="00A25763"/>
    <w:rsid w:val="00A46843"/>
    <w:rsid w:val="00A52FDB"/>
    <w:rsid w:val="00A56B97"/>
    <w:rsid w:val="00A6093D"/>
    <w:rsid w:val="00A703CE"/>
    <w:rsid w:val="00A72017"/>
    <w:rsid w:val="00A767DC"/>
    <w:rsid w:val="00A76A6D"/>
    <w:rsid w:val="00A83253"/>
    <w:rsid w:val="00AA6E84"/>
    <w:rsid w:val="00AB1A1C"/>
    <w:rsid w:val="00AB4721"/>
    <w:rsid w:val="00AB7405"/>
    <w:rsid w:val="00AD05A8"/>
    <w:rsid w:val="00AE341B"/>
    <w:rsid w:val="00AE3D1E"/>
    <w:rsid w:val="00AF00AC"/>
    <w:rsid w:val="00AF4B24"/>
    <w:rsid w:val="00AF51C5"/>
    <w:rsid w:val="00B01905"/>
    <w:rsid w:val="00B07CA7"/>
    <w:rsid w:val="00B1279A"/>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73A2A"/>
    <w:rsid w:val="00B75A51"/>
    <w:rsid w:val="00B827C6"/>
    <w:rsid w:val="00B9187A"/>
    <w:rsid w:val="00B94B06"/>
    <w:rsid w:val="00B94C28"/>
    <w:rsid w:val="00B974F5"/>
    <w:rsid w:val="00BA1487"/>
    <w:rsid w:val="00BC10BA"/>
    <w:rsid w:val="00BC5AFD"/>
    <w:rsid w:val="00BC6EB4"/>
    <w:rsid w:val="00BD162B"/>
    <w:rsid w:val="00BD7602"/>
    <w:rsid w:val="00BF1279"/>
    <w:rsid w:val="00C00DDE"/>
    <w:rsid w:val="00C04F43"/>
    <w:rsid w:val="00C05271"/>
    <w:rsid w:val="00C0609D"/>
    <w:rsid w:val="00C115AB"/>
    <w:rsid w:val="00C13404"/>
    <w:rsid w:val="00C2331F"/>
    <w:rsid w:val="00C26C85"/>
    <w:rsid w:val="00C26CCB"/>
    <w:rsid w:val="00C30249"/>
    <w:rsid w:val="00C35F74"/>
    <w:rsid w:val="00C3723B"/>
    <w:rsid w:val="00C42466"/>
    <w:rsid w:val="00C606C9"/>
    <w:rsid w:val="00C62FFD"/>
    <w:rsid w:val="00C65AD3"/>
    <w:rsid w:val="00C74434"/>
    <w:rsid w:val="00C80288"/>
    <w:rsid w:val="00C836F0"/>
    <w:rsid w:val="00C84003"/>
    <w:rsid w:val="00C90650"/>
    <w:rsid w:val="00C953D0"/>
    <w:rsid w:val="00C97D78"/>
    <w:rsid w:val="00CA115D"/>
    <w:rsid w:val="00CA6C65"/>
    <w:rsid w:val="00CA7C45"/>
    <w:rsid w:val="00CC2AAE"/>
    <w:rsid w:val="00CC5A42"/>
    <w:rsid w:val="00CD0EAB"/>
    <w:rsid w:val="00CE5E02"/>
    <w:rsid w:val="00CE6E31"/>
    <w:rsid w:val="00CF34DB"/>
    <w:rsid w:val="00CF3917"/>
    <w:rsid w:val="00CF558F"/>
    <w:rsid w:val="00CF7704"/>
    <w:rsid w:val="00D010C0"/>
    <w:rsid w:val="00D01C79"/>
    <w:rsid w:val="00D06B8B"/>
    <w:rsid w:val="00D073E2"/>
    <w:rsid w:val="00D1555A"/>
    <w:rsid w:val="00D430FC"/>
    <w:rsid w:val="00D446EC"/>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C0B8A"/>
    <w:rsid w:val="00DC7B3F"/>
    <w:rsid w:val="00DD02F4"/>
    <w:rsid w:val="00DD6622"/>
    <w:rsid w:val="00DE1C7C"/>
    <w:rsid w:val="00DE6B43"/>
    <w:rsid w:val="00E041C6"/>
    <w:rsid w:val="00E11923"/>
    <w:rsid w:val="00E13F01"/>
    <w:rsid w:val="00E140E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5E20"/>
    <w:rsid w:val="00EA1BF1"/>
    <w:rsid w:val="00EA5AE0"/>
    <w:rsid w:val="00EB56E1"/>
    <w:rsid w:val="00EB7AB1"/>
    <w:rsid w:val="00EC32BD"/>
    <w:rsid w:val="00ED536F"/>
    <w:rsid w:val="00ED721E"/>
    <w:rsid w:val="00EE7CD8"/>
    <w:rsid w:val="00EF37F6"/>
    <w:rsid w:val="00EF48CC"/>
    <w:rsid w:val="00F00801"/>
    <w:rsid w:val="00F24635"/>
    <w:rsid w:val="00F2488D"/>
    <w:rsid w:val="00F50BF4"/>
    <w:rsid w:val="00F52DC8"/>
    <w:rsid w:val="00F55DEA"/>
    <w:rsid w:val="00F601A0"/>
    <w:rsid w:val="00F62944"/>
    <w:rsid w:val="00F64C99"/>
    <w:rsid w:val="00F6726B"/>
    <w:rsid w:val="00F679C2"/>
    <w:rsid w:val="00F712E9"/>
    <w:rsid w:val="00F73032"/>
    <w:rsid w:val="00F7786E"/>
    <w:rsid w:val="00F848FC"/>
    <w:rsid w:val="00F906F6"/>
    <w:rsid w:val="00F90A4B"/>
    <w:rsid w:val="00F9282A"/>
    <w:rsid w:val="00F967B6"/>
    <w:rsid w:val="00F96BAD"/>
    <w:rsid w:val="00FA139D"/>
    <w:rsid w:val="00FA56CF"/>
    <w:rsid w:val="00FA60F5"/>
    <w:rsid w:val="00FA6D32"/>
    <w:rsid w:val="00FB0E84"/>
    <w:rsid w:val="00FC2405"/>
    <w:rsid w:val="00FD01C2"/>
    <w:rsid w:val="00FE398F"/>
    <w:rsid w:val="00FE595C"/>
    <w:rsid w:val="00FE7981"/>
    <w:rsid w:val="00FF0CE3"/>
    <w:rsid w:val="035DCFFC"/>
    <w:rsid w:val="03667537"/>
    <w:rsid w:val="06E251FE"/>
    <w:rsid w:val="0E4369A3"/>
    <w:rsid w:val="187D5F00"/>
    <w:rsid w:val="1D56E3CB"/>
    <w:rsid w:val="1F234975"/>
    <w:rsid w:val="21DD0C58"/>
    <w:rsid w:val="2B9BB8B4"/>
    <w:rsid w:val="323F38B5"/>
    <w:rsid w:val="332F6CAF"/>
    <w:rsid w:val="5E9C39CC"/>
    <w:rsid w:val="60775571"/>
    <w:rsid w:val="67087402"/>
    <w:rsid w:val="6E385B53"/>
    <w:rsid w:val="7EA0A6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Heading2Char" w:customStyle="1">
    <w:name w:val="Heading 2 Char"/>
    <w:link w:val="Heading2"/>
    <w:rsid w:val="00E11923"/>
    <w:rPr>
      <w:b/>
      <w:bCs/>
      <w:i/>
      <w:iCs/>
      <w:sz w:val="28"/>
      <w:szCs w:val="28"/>
      <w:lang w:eastAsia="en-US"/>
    </w:rPr>
  </w:style>
  <w:style w:type="character" w:styleId="Heading3Char" w:customStyle="1">
    <w:name w:val="Heading 3 Char"/>
    <w:link w:val="Heading3"/>
    <w:rsid w:val="002B191D"/>
    <w:rPr>
      <w:b/>
      <w:bCs/>
      <w:sz w:val="26"/>
      <w:szCs w:val="26"/>
      <w:lang w:eastAsia="en-US"/>
    </w:rPr>
  </w:style>
  <w:style w:type="character" w:styleId="Heading4Char" w:customStyle="1">
    <w:name w:val="Heading 4 Char"/>
    <w:link w:val="Heading4"/>
    <w:rsid w:val="004234F0"/>
    <w:rPr>
      <w:rFonts w:ascii="Times New Roman Bold" w:hAnsi="Times New Roman Bold"/>
      <w:b/>
      <w:bCs/>
      <w:sz w:val="24"/>
      <w:szCs w:val="28"/>
    </w:rPr>
  </w:style>
  <w:style w:type="character" w:styleId="Heading5Char" w:customStyle="1">
    <w:name w:val="Heading 5 Char"/>
    <w:link w:val="Heading5"/>
    <w:rsid w:val="004234F0"/>
    <w:rPr>
      <w:b/>
      <w:bCs/>
      <w:i/>
      <w:iCs/>
      <w:sz w:val="24"/>
      <w:szCs w:val="26"/>
    </w:rPr>
  </w:style>
  <w:style w:type="character" w:styleId="Heading6Char" w:customStyle="1">
    <w:name w:val="Heading 6 Char"/>
    <w:link w:val="Heading6"/>
    <w:rsid w:val="000E00F3"/>
    <w:rPr>
      <w:b/>
      <w:bCs/>
      <w:sz w:val="22"/>
      <w:szCs w:val="22"/>
      <w:lang w:eastAsia="en-US"/>
    </w:rPr>
  </w:style>
  <w:style w:type="character" w:styleId="Heading7Char" w:customStyle="1">
    <w:name w:val="Heading 7 Char"/>
    <w:link w:val="Heading7"/>
    <w:rsid w:val="004234F0"/>
    <w:rPr>
      <w:sz w:val="22"/>
      <w:szCs w:val="24"/>
    </w:rPr>
  </w:style>
  <w:style w:type="character" w:styleId="Heading8Char" w:customStyle="1">
    <w:name w:val="Heading 8 Char"/>
    <w:link w:val="Heading8"/>
    <w:rsid w:val="004234F0"/>
    <w:rPr>
      <w:i/>
      <w:iCs/>
      <w:sz w:val="22"/>
      <w:szCs w:val="24"/>
    </w:rPr>
  </w:style>
  <w:style w:type="character" w:styleId="Heading9Char" w:customStyle="1">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styleId="DocumentMapChar" w:customStyle="1">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basedOn w:val="Normal"/>
    <w:next w:val="Normal"/>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styleId="ListParagraphChar" w:customStyle="1">
    <w:name w:val="List Paragraph Char"/>
    <w:link w:val="ListParagraph"/>
    <w:uiPriority w:val="34"/>
    <w:rsid w:val="008B31B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karam.naser@interdigital.com"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7BCB7B6-CDFA-4379-B4A2-B62EB04441C8}">
  <ds:schemaRefs>
    <ds:schemaRef ds:uri="http://schemas.microsoft.com/sharepoint/v3/contenttype/forms"/>
  </ds:schemaRefs>
</ds:datastoreItem>
</file>

<file path=customXml/itemProps3.xml><?xml version="1.0" encoding="utf-8"?>
<ds:datastoreItem xmlns:ds="http://schemas.openxmlformats.org/officeDocument/2006/customXml" ds:itemID="{4130C098-4818-4BB6-A1DA-18AE5215AB16}"/>
</file>

<file path=customXml/itemProps4.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JCT-VC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2023-07-04T20:37:00Z</dcterms:created>
  <dcterms:modified xsi:type="dcterms:W3CDTF">2023-07-05T10:17:08Z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