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eastAsia="zh-CN"/>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oel="http://schemas.microsoft.com/office/2019/extlst">
                  <w:pict>
                    <v:group w14:anchorId="641493FB"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eastAsia="zh-CN"/>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eastAsia="zh-CN"/>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3F714997" w:rsidR="00E61DAC" w:rsidRPr="005B217D" w:rsidRDefault="00E61BB4" w:rsidP="00536188">
            <w:pPr>
              <w:tabs>
                <w:tab w:val="left" w:pos="7200"/>
              </w:tabs>
              <w:spacing w:before="0"/>
              <w:rPr>
                <w:b/>
                <w:szCs w:val="22"/>
                <w:lang w:val="en-CA"/>
              </w:rPr>
            </w:pPr>
            <w:r>
              <w:t>28th Meeting</w:t>
            </w:r>
            <w:r>
              <w:rPr>
                <w:lang w:val="en-CA"/>
              </w:rPr>
              <w:t>, Mainz, DE, 20–28 October 2022</w:t>
            </w:r>
          </w:p>
        </w:tc>
        <w:tc>
          <w:tcPr>
            <w:tcW w:w="3060" w:type="dxa"/>
          </w:tcPr>
          <w:p w14:paraId="59B7E346" w14:textId="73BE63E6"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8B2E37">
              <w:rPr>
                <w:lang w:val="en-CA"/>
              </w:rPr>
              <w:t>A</w:t>
            </w:r>
            <w:r w:rsidR="008E2A91">
              <w:rPr>
                <w:lang w:val="en-CA"/>
              </w:rPr>
              <w:t>B</w:t>
            </w:r>
            <w:r w:rsidR="00DF3F35">
              <w:rPr>
                <w:lang w:val="en-CA"/>
              </w:rPr>
              <w:t>2025</w:t>
            </w:r>
          </w:p>
        </w:tc>
      </w:tr>
    </w:tbl>
    <w:p w14:paraId="79DBA597" w14:textId="77777777" w:rsidR="00E61DAC" w:rsidRPr="005B217D" w:rsidRDefault="00E61DAC" w:rsidP="00531AE9">
      <w:pPr>
        <w:spacing w:before="0"/>
        <w:rPr>
          <w:lang w:val="en-CA"/>
        </w:rPr>
      </w:pPr>
    </w:p>
    <w:tbl>
      <w:tblPr>
        <w:tblW w:w="9360" w:type="dxa"/>
        <w:tblLayout w:type="fixed"/>
        <w:tblLook w:val="0000" w:firstRow="0" w:lastRow="0" w:firstColumn="0" w:lastColumn="0" w:noHBand="0" w:noVBand="0"/>
      </w:tblPr>
      <w:tblGrid>
        <w:gridCol w:w="1458"/>
        <w:gridCol w:w="3757"/>
        <w:gridCol w:w="810"/>
        <w:gridCol w:w="3335"/>
      </w:tblGrid>
      <w:tr w:rsidR="00E61DAC" w:rsidRPr="005B217D" w14:paraId="188D2B50" w14:textId="77777777" w:rsidTr="00EA3BB0">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42F9CD73" w:rsidR="00E61DAC" w:rsidRPr="005B217D" w:rsidRDefault="00DF3F35" w:rsidP="009D7CE6">
            <w:pPr>
              <w:spacing w:before="60" w:after="60"/>
              <w:rPr>
                <w:b/>
                <w:szCs w:val="22"/>
                <w:lang w:val="en-CA"/>
              </w:rPr>
            </w:pPr>
            <w:r>
              <w:rPr>
                <w:b/>
                <w:szCs w:val="22"/>
                <w:lang w:val="en-CA"/>
              </w:rPr>
              <w:t>A</w:t>
            </w:r>
            <w:r w:rsidR="00BF7BEF">
              <w:rPr>
                <w:b/>
                <w:szCs w:val="22"/>
                <w:lang w:val="en-CA"/>
              </w:rPr>
              <w:t xml:space="preserve">lgorithm description </w:t>
            </w:r>
            <w:r>
              <w:rPr>
                <w:b/>
                <w:szCs w:val="22"/>
                <w:lang w:val="en-CA"/>
              </w:rPr>
              <w:t>of</w:t>
            </w:r>
            <w:r w:rsidR="00BF7BEF">
              <w:rPr>
                <w:b/>
                <w:szCs w:val="22"/>
                <w:lang w:val="en-CA"/>
              </w:rPr>
              <w:t xml:space="preserve"> Enhanced Compression </w:t>
            </w:r>
            <w:r w:rsidR="00385A30">
              <w:rPr>
                <w:b/>
                <w:szCs w:val="22"/>
                <w:lang w:val="en-CA"/>
              </w:rPr>
              <w:t>Model 7</w:t>
            </w:r>
            <w:r>
              <w:rPr>
                <w:b/>
                <w:szCs w:val="22"/>
                <w:lang w:val="en-CA"/>
              </w:rPr>
              <w:t xml:space="preserve"> </w:t>
            </w:r>
            <w:r w:rsidR="00BF7BEF">
              <w:rPr>
                <w:b/>
                <w:szCs w:val="22"/>
                <w:lang w:val="en-CA"/>
              </w:rPr>
              <w:t>(</w:t>
            </w:r>
            <w:r w:rsidR="00385A30">
              <w:rPr>
                <w:b/>
                <w:szCs w:val="22"/>
                <w:lang w:val="en-CA"/>
              </w:rPr>
              <w:t>ECM 7</w:t>
            </w:r>
            <w:r w:rsidR="00BF7BEF">
              <w:rPr>
                <w:b/>
                <w:szCs w:val="22"/>
                <w:lang w:val="en-CA"/>
              </w:rPr>
              <w:t xml:space="preserve">) </w:t>
            </w:r>
          </w:p>
        </w:tc>
      </w:tr>
      <w:tr w:rsidR="00E61DAC" w:rsidRPr="005B217D" w14:paraId="3D8B01B2" w14:textId="77777777" w:rsidTr="00EA3BB0">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3A42250E" w:rsidR="00E61DAC" w:rsidRPr="005B217D" w:rsidRDefault="00DF3F35" w:rsidP="00AD0A1B">
            <w:pPr>
              <w:spacing w:before="60" w:after="60"/>
              <w:rPr>
                <w:szCs w:val="22"/>
                <w:lang w:val="en-CA"/>
              </w:rPr>
            </w:pPr>
            <w:r>
              <w:rPr>
                <w:szCs w:val="22"/>
                <w:lang w:val="en-CA"/>
              </w:rPr>
              <w:t>Output</w:t>
            </w:r>
            <w:r w:rsidR="0013458C">
              <w:rPr>
                <w:szCs w:val="22"/>
                <w:lang w:val="en-CA"/>
              </w:rPr>
              <w:t xml:space="preserve"> d</w:t>
            </w:r>
            <w:r w:rsidR="00E61DAC" w:rsidRPr="005B217D">
              <w:rPr>
                <w:szCs w:val="22"/>
                <w:lang w:val="en-CA"/>
              </w:rPr>
              <w:t xml:space="preserve">ocument </w:t>
            </w:r>
            <w:r>
              <w:rPr>
                <w:szCs w:val="22"/>
                <w:lang w:val="en-CA"/>
              </w:rPr>
              <w:t>of</w:t>
            </w:r>
            <w:r w:rsidR="00E61DAC" w:rsidRPr="005B217D">
              <w:rPr>
                <w:szCs w:val="22"/>
                <w:lang w:val="en-CA"/>
              </w:rPr>
              <w:t xml:space="preserve"> </w:t>
            </w:r>
            <w:r w:rsidR="009D7CE6">
              <w:rPr>
                <w:szCs w:val="22"/>
                <w:lang w:val="en-CA"/>
              </w:rPr>
              <w:t>JVET</w:t>
            </w:r>
          </w:p>
        </w:tc>
      </w:tr>
      <w:tr w:rsidR="00E61DAC" w:rsidRPr="005B217D" w14:paraId="7E6D99E3" w14:textId="77777777" w:rsidTr="00EA3BB0">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5AC9CC57" w:rsidR="00E61DAC" w:rsidRPr="005B217D" w:rsidRDefault="00DF3F35" w:rsidP="005E1AC6">
            <w:pPr>
              <w:spacing w:before="60" w:after="60"/>
              <w:rPr>
                <w:szCs w:val="22"/>
                <w:lang w:val="en-CA"/>
              </w:rPr>
            </w:pPr>
            <w:r>
              <w:rPr>
                <w:szCs w:val="22"/>
                <w:lang w:val="en-CA"/>
              </w:rPr>
              <w:t xml:space="preserve">Algorithm description of </w:t>
            </w:r>
            <w:r w:rsidRPr="00DF3F35">
              <w:rPr>
                <w:szCs w:val="22"/>
                <w:lang w:val="en-CA"/>
              </w:rPr>
              <w:t xml:space="preserve">Enhanced Compression </w:t>
            </w:r>
            <w:r w:rsidR="00385A30">
              <w:rPr>
                <w:szCs w:val="22"/>
                <w:lang w:val="en-CA"/>
              </w:rPr>
              <w:t>Model 7</w:t>
            </w:r>
          </w:p>
        </w:tc>
      </w:tr>
      <w:tr w:rsidR="00E61DAC" w:rsidRPr="005B217D" w14:paraId="714CD808" w14:textId="77777777" w:rsidTr="00EA3BB0">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757" w:type="dxa"/>
          </w:tcPr>
          <w:p w14:paraId="49D81240" w14:textId="7B734283" w:rsidR="00E61DAC" w:rsidRPr="005B217D" w:rsidRDefault="00DD410D" w:rsidP="00AD0A1B">
            <w:pPr>
              <w:spacing w:before="60" w:after="60"/>
              <w:rPr>
                <w:szCs w:val="22"/>
                <w:lang w:val="en-CA"/>
              </w:rPr>
            </w:pPr>
            <w:r>
              <w:rPr>
                <w:szCs w:val="22"/>
                <w:lang w:val="en-CA"/>
              </w:rPr>
              <w:t>Muhammed Coban</w:t>
            </w:r>
            <w:r>
              <w:rPr>
                <w:szCs w:val="22"/>
                <w:lang w:val="en-CA"/>
              </w:rPr>
              <w:br/>
              <w:t>Fabrice Le L</w:t>
            </w:r>
            <w:r w:rsidR="00370314" w:rsidRPr="00CD1DA1">
              <w:rPr>
                <w:szCs w:val="22"/>
                <w:lang w:val="fr-FR"/>
              </w:rPr>
              <w:t>éann</w:t>
            </w:r>
            <w:r w:rsidR="00370314">
              <w:rPr>
                <w:szCs w:val="22"/>
                <w:lang w:val="fr-FR"/>
              </w:rPr>
              <w:t>ec</w:t>
            </w:r>
            <w:r w:rsidR="00965135">
              <w:rPr>
                <w:szCs w:val="22"/>
                <w:lang w:val="fr-FR"/>
              </w:rPr>
              <w:br/>
            </w:r>
            <w:proofErr w:type="gramStart"/>
            <w:r w:rsidR="00965135">
              <w:rPr>
                <w:szCs w:val="22"/>
                <w:lang w:val="fr-FR"/>
              </w:rPr>
              <w:t>Ru-Ling Liao</w:t>
            </w:r>
            <w:proofErr w:type="gramEnd"/>
            <w:r w:rsidR="00CB3EB2">
              <w:rPr>
                <w:szCs w:val="22"/>
                <w:lang w:val="fr-FR"/>
              </w:rPr>
              <w:br/>
            </w:r>
            <w:r w:rsidR="005F4A09">
              <w:rPr>
                <w:szCs w:val="22"/>
                <w:lang w:val="fr-FR"/>
              </w:rPr>
              <w:t>Karam Naser</w:t>
            </w:r>
            <w:r>
              <w:rPr>
                <w:szCs w:val="22"/>
                <w:lang w:val="en-CA"/>
              </w:rPr>
              <w:br/>
              <w:t>Jacob Ström</w:t>
            </w:r>
            <w:r w:rsidR="008B2E37">
              <w:rPr>
                <w:szCs w:val="22"/>
                <w:lang w:val="en-CA"/>
              </w:rPr>
              <w:br/>
              <w:t>Li Zhang</w:t>
            </w:r>
            <w:r>
              <w:rPr>
                <w:szCs w:val="22"/>
                <w:lang w:val="en-CA"/>
              </w:rPr>
              <w:br/>
            </w:r>
          </w:p>
        </w:tc>
        <w:tc>
          <w:tcPr>
            <w:tcW w:w="810" w:type="dxa"/>
          </w:tcPr>
          <w:p w14:paraId="0140ECA2" w14:textId="6FBC2A8E" w:rsidR="00E61DAC" w:rsidRPr="005B217D" w:rsidRDefault="00E61DAC">
            <w:pPr>
              <w:spacing w:before="60" w:after="60"/>
              <w:rPr>
                <w:szCs w:val="22"/>
                <w:lang w:val="en-CA"/>
              </w:rPr>
            </w:pPr>
            <w:r w:rsidRPr="005B217D">
              <w:rPr>
                <w:szCs w:val="22"/>
                <w:lang w:val="en-CA"/>
              </w:rPr>
              <w:t>Email:</w:t>
            </w:r>
          </w:p>
        </w:tc>
        <w:tc>
          <w:tcPr>
            <w:tcW w:w="3335" w:type="dxa"/>
          </w:tcPr>
          <w:p w14:paraId="0653806A" w14:textId="60070B67" w:rsidR="00BF07F8" w:rsidRDefault="007F5035" w:rsidP="005952A5">
            <w:pPr>
              <w:spacing w:before="60" w:after="60"/>
              <w:rPr>
                <w:szCs w:val="22"/>
                <w:lang w:val="en-CA"/>
              </w:rPr>
            </w:pPr>
            <w:hyperlink r:id="rId13" w:history="1">
              <w:r w:rsidR="00DD410D" w:rsidRPr="00AD08DB">
                <w:rPr>
                  <w:rStyle w:val="Hyperlink"/>
                  <w:szCs w:val="22"/>
                  <w:lang w:val="en-CA"/>
                </w:rPr>
                <w:t>mcoban@qti.qualcomm.com</w:t>
              </w:r>
            </w:hyperlink>
            <w:r w:rsidR="00DD410D">
              <w:rPr>
                <w:szCs w:val="22"/>
                <w:lang w:val="en-CA"/>
              </w:rPr>
              <w:br/>
            </w:r>
            <w:hyperlink r:id="rId14" w:history="1">
              <w:r w:rsidR="00A923B0" w:rsidRPr="00A923B0">
                <w:rPr>
                  <w:rStyle w:val="Hyperlink"/>
                  <w:szCs w:val="22"/>
                  <w:lang w:val="en-CA"/>
                </w:rPr>
                <w:t>fabricel@xiaomi.com</w:t>
              </w:r>
            </w:hyperlink>
            <w:r w:rsidR="008E30BD">
              <w:rPr>
                <w:rStyle w:val="Hyperlink"/>
                <w:szCs w:val="22"/>
                <w:lang w:val="en-CA"/>
              </w:rPr>
              <w:br/>
            </w:r>
            <w:hyperlink r:id="rId15" w:history="1">
              <w:r w:rsidR="002D2A3B" w:rsidRPr="001F48BC">
                <w:rPr>
                  <w:rStyle w:val="Hyperlink"/>
                  <w:szCs w:val="22"/>
                  <w:lang w:val="en-CA"/>
                </w:rPr>
                <w:t>ruling.lrl@alibaba.com</w:t>
              </w:r>
            </w:hyperlink>
            <w:r w:rsidR="00CB3EB2">
              <w:rPr>
                <w:rStyle w:val="Hyperlink"/>
                <w:szCs w:val="22"/>
                <w:lang w:val="en-CA"/>
              </w:rPr>
              <w:br/>
            </w:r>
            <w:r w:rsidR="005F4A09">
              <w:rPr>
                <w:rStyle w:val="Hyperlink"/>
              </w:rPr>
              <w:t>k</w:t>
            </w:r>
            <w:r w:rsidR="005F4A09" w:rsidRPr="005F4A09">
              <w:rPr>
                <w:rStyle w:val="Hyperlink"/>
              </w:rPr>
              <w:t>aram.</w:t>
            </w:r>
            <w:r w:rsidR="005F4A09">
              <w:rPr>
                <w:rStyle w:val="Hyperlink"/>
              </w:rPr>
              <w:t>n</w:t>
            </w:r>
            <w:r w:rsidR="005F4A09" w:rsidRPr="005F4A09">
              <w:rPr>
                <w:rStyle w:val="Hyperlink"/>
              </w:rPr>
              <w:t>aser@</w:t>
            </w:r>
            <w:r w:rsidR="005F4A09">
              <w:rPr>
                <w:rStyle w:val="Hyperlink"/>
              </w:rPr>
              <w:t>i</w:t>
            </w:r>
            <w:r w:rsidR="005F4A09" w:rsidRPr="005F4A09">
              <w:rPr>
                <w:rStyle w:val="Hyperlink"/>
              </w:rPr>
              <w:t>nter</w:t>
            </w:r>
            <w:r w:rsidR="005F4A09">
              <w:rPr>
                <w:rStyle w:val="Hyperlink"/>
              </w:rPr>
              <w:t>d</w:t>
            </w:r>
            <w:r w:rsidR="005F4A09" w:rsidRPr="005F4A09">
              <w:rPr>
                <w:rStyle w:val="Hyperlink"/>
              </w:rPr>
              <w:t>igital.com</w:t>
            </w:r>
            <w:r w:rsidR="00DD410D">
              <w:rPr>
                <w:szCs w:val="22"/>
                <w:lang w:val="en-CA"/>
              </w:rPr>
              <w:br/>
            </w:r>
            <w:hyperlink r:id="rId16" w:history="1">
              <w:r w:rsidR="00DD410D" w:rsidRPr="00AD08DB">
                <w:rPr>
                  <w:rStyle w:val="Hyperlink"/>
                  <w:szCs w:val="22"/>
                  <w:lang w:val="en-CA"/>
                </w:rPr>
                <w:t>jacob.strom@ericsson.com</w:t>
              </w:r>
            </w:hyperlink>
            <w:r w:rsidR="00DD410D">
              <w:rPr>
                <w:szCs w:val="22"/>
                <w:lang w:val="en-CA"/>
              </w:rPr>
              <w:br/>
            </w:r>
            <w:hyperlink r:id="rId17" w:history="1">
              <w:r w:rsidR="00BF07F8" w:rsidRPr="007C1ECF">
                <w:rPr>
                  <w:rStyle w:val="Hyperlink"/>
                  <w:szCs w:val="22"/>
                  <w:lang w:val="en-CA"/>
                </w:rPr>
                <w:t>lizhang.idm@bytedance.com</w:t>
              </w:r>
            </w:hyperlink>
          </w:p>
          <w:p w14:paraId="32C2ABFD" w14:textId="755CDB3C" w:rsidR="00BF07F8" w:rsidRPr="005B217D" w:rsidRDefault="00BF07F8" w:rsidP="005952A5">
            <w:pPr>
              <w:spacing w:before="60" w:after="60"/>
              <w:rPr>
                <w:szCs w:val="22"/>
                <w:lang w:val="en-CA"/>
              </w:rPr>
            </w:pPr>
          </w:p>
        </w:tc>
      </w:tr>
      <w:tr w:rsidR="00E61DAC" w:rsidRPr="005B217D" w14:paraId="49AFAA61" w14:textId="77777777" w:rsidTr="00EA3BB0">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43BAC3EF" w:rsidR="00E61DAC" w:rsidRPr="005B217D" w:rsidRDefault="00DF3F35" w:rsidP="00C333C8">
            <w:pPr>
              <w:spacing w:before="60" w:after="60"/>
              <w:rPr>
                <w:szCs w:val="22"/>
                <w:lang w:val="en-CA"/>
              </w:rPr>
            </w:pPr>
            <w:r>
              <w:rPr>
                <w:szCs w:val="22"/>
                <w:lang w:val="en-CA"/>
              </w:rPr>
              <w:t>Editors</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bookmarkStart w:id="0" w:name="_Toc122554520"/>
      <w:r w:rsidRPr="005B217D">
        <w:rPr>
          <w:lang w:val="en-CA"/>
        </w:rPr>
        <w:t>Abstract</w:t>
      </w:r>
      <w:bookmarkEnd w:id="0"/>
    </w:p>
    <w:p w14:paraId="6C83EFD7" w14:textId="3F7229F3" w:rsidR="00685303" w:rsidRPr="009045FE" w:rsidRDefault="00685303" w:rsidP="00685303">
      <w:pPr>
        <w:rPr>
          <w:lang w:val="en-CA"/>
        </w:rPr>
      </w:pPr>
      <w:r w:rsidRPr="009045FE">
        <w:rPr>
          <w:lang w:val="en-CA"/>
        </w:rPr>
        <w:t xml:space="preserve">This document is </w:t>
      </w:r>
      <w:r>
        <w:rPr>
          <w:lang w:val="en-CA"/>
        </w:rPr>
        <w:t xml:space="preserve">Enhanced Compression </w:t>
      </w:r>
      <w:r w:rsidR="00385A30">
        <w:rPr>
          <w:lang w:val="en-CA"/>
        </w:rPr>
        <w:t>Model 7</w:t>
      </w:r>
      <w:r w:rsidR="009B1D4A" w:rsidRPr="009045FE">
        <w:rPr>
          <w:lang w:val="en-CA"/>
        </w:rPr>
        <w:t xml:space="preserve"> </w:t>
      </w:r>
      <w:r w:rsidRPr="009045FE">
        <w:rPr>
          <w:lang w:val="en-CA"/>
        </w:rPr>
        <w:t>(</w:t>
      </w:r>
      <w:r w:rsidR="00385A30">
        <w:rPr>
          <w:lang w:val="en-CA"/>
        </w:rPr>
        <w:t>ECM 7</w:t>
      </w:r>
      <w:r w:rsidRPr="009045FE">
        <w:rPr>
          <w:lang w:val="en-CA"/>
        </w:rPr>
        <w:t xml:space="preserve">) </w:t>
      </w:r>
      <w:r>
        <w:rPr>
          <w:lang w:val="en-CA"/>
        </w:rPr>
        <w:t xml:space="preserve">software </w:t>
      </w:r>
      <w:r w:rsidRPr="009045FE">
        <w:rPr>
          <w:lang w:val="en-CA"/>
        </w:rPr>
        <w:t>algorithm</w:t>
      </w:r>
      <w:r w:rsidR="009546F7">
        <w:rPr>
          <w:lang w:val="en-CA"/>
        </w:rPr>
        <w:t xml:space="preserve"> </w:t>
      </w:r>
      <w:r w:rsidRPr="009045FE">
        <w:rPr>
          <w:lang w:val="en-CA"/>
        </w:rPr>
        <w:t xml:space="preserve">description. It </w:t>
      </w:r>
      <w:r w:rsidR="009546F7">
        <w:rPr>
          <w:lang w:val="en-CA"/>
        </w:rPr>
        <w:t>includes</w:t>
      </w:r>
      <w:r w:rsidRPr="009045FE">
        <w:rPr>
          <w:lang w:val="en-CA"/>
        </w:rPr>
        <w:t xml:space="preserve"> the coding features </w:t>
      </w:r>
      <w:r w:rsidR="009546F7">
        <w:rPr>
          <w:lang w:val="en-CA"/>
        </w:rPr>
        <w:t xml:space="preserve">and encoding methods </w:t>
      </w:r>
      <w:r>
        <w:rPr>
          <w:lang w:val="en-CA"/>
        </w:rPr>
        <w:t xml:space="preserve">implemented in </w:t>
      </w:r>
      <w:r w:rsidR="00385A30">
        <w:rPr>
          <w:lang w:val="en-CA"/>
        </w:rPr>
        <w:t>ECM-7</w:t>
      </w:r>
      <w:r>
        <w:rPr>
          <w:lang w:val="en-CA"/>
        </w:rPr>
        <w:t xml:space="preserve">.0 software </w:t>
      </w:r>
      <w:r w:rsidRPr="009045FE">
        <w:rPr>
          <w:lang w:val="en-CA"/>
        </w:rPr>
        <w:t xml:space="preserve">that are under coordinated </w:t>
      </w:r>
      <w:r>
        <w:rPr>
          <w:lang w:val="en-CA"/>
        </w:rPr>
        <w:t xml:space="preserve">exploration </w:t>
      </w:r>
      <w:r w:rsidRPr="009045FE">
        <w:rPr>
          <w:lang w:val="en-CA"/>
        </w:rPr>
        <w:t xml:space="preserve">study by the Joint Video Exploration Team (JVET) of ITU-T VCEG and ISO/IEC MPEG as potential enhanced video coding technology beyond the capabilities of </w:t>
      </w:r>
      <w:r>
        <w:rPr>
          <w:lang w:val="en-CA"/>
        </w:rPr>
        <w:t>V</w:t>
      </w:r>
      <w:r w:rsidRPr="009045FE">
        <w:rPr>
          <w:lang w:val="en-CA"/>
        </w:rPr>
        <w:t>VC.</w:t>
      </w:r>
    </w:p>
    <w:p w14:paraId="004A9426" w14:textId="794A0C5F" w:rsidR="00092921" w:rsidRDefault="00685303" w:rsidP="00092921">
      <w:pPr>
        <w:rPr>
          <w:lang w:val="en-CA"/>
        </w:rPr>
      </w:pPr>
      <w:r w:rsidRPr="009045FE">
        <w:rPr>
          <w:lang w:val="en-CA"/>
        </w:rPr>
        <w:t xml:space="preserve">ITU-T VCEG (Q6/16) and ISO/IEC MPEG (JTC 1/SC 29/WG </w:t>
      </w:r>
      <w:r w:rsidR="00992269">
        <w:rPr>
          <w:lang w:val="en-CA"/>
        </w:rPr>
        <w:t>5</w:t>
      </w:r>
      <w:r w:rsidRPr="009045FE">
        <w:rPr>
          <w:lang w:val="en-CA"/>
        </w:rPr>
        <w:t>) are studying the potential need for standardization of future video coding technology with a compression capability that significantly exceeds that of the current</w:t>
      </w:r>
      <w:r>
        <w:rPr>
          <w:lang w:val="en-CA"/>
        </w:rPr>
        <w:t xml:space="preserve"> V</w:t>
      </w:r>
      <w:r w:rsidRPr="009045FE">
        <w:rPr>
          <w:lang w:val="en-CA"/>
        </w:rPr>
        <w:t>VC standard</w:t>
      </w:r>
      <w:r>
        <w:rPr>
          <w:lang w:val="en-CA"/>
        </w:rPr>
        <w:t xml:space="preserve">. </w:t>
      </w:r>
      <w:r w:rsidRPr="009045FE">
        <w:rPr>
          <w:lang w:val="en-CA"/>
        </w:rPr>
        <w:t xml:space="preserve">Such future standardization action could either take the form of additional extension(s) of </w:t>
      </w:r>
      <w:r>
        <w:rPr>
          <w:lang w:val="en-CA"/>
        </w:rPr>
        <w:t>V</w:t>
      </w:r>
      <w:r w:rsidRPr="009045FE">
        <w:rPr>
          <w:lang w:val="en-CA"/>
        </w:rPr>
        <w:t xml:space="preserve">VC or an entirely new standard. The groups are working together on this exploration activity in </w:t>
      </w:r>
      <w:proofErr w:type="gramStart"/>
      <w:r w:rsidRPr="009045FE">
        <w:rPr>
          <w:lang w:val="en-CA"/>
        </w:rPr>
        <w:t>a joint</w:t>
      </w:r>
      <w:r w:rsidR="007F50BA">
        <w:rPr>
          <w:lang w:val="en-CA"/>
        </w:rPr>
        <w:t xml:space="preserve"> </w:t>
      </w:r>
      <w:r w:rsidRPr="009045FE">
        <w:rPr>
          <w:lang w:val="en-CA"/>
        </w:rPr>
        <w:t>collaboration</w:t>
      </w:r>
      <w:proofErr w:type="gramEnd"/>
      <w:r w:rsidRPr="009045FE">
        <w:rPr>
          <w:lang w:val="en-CA"/>
        </w:rPr>
        <w:t xml:space="preserve"> effort known as the Joint Video Exploration Team (JVET) to evaluate compression technology designs proposed by their experts in this area. The </w:t>
      </w:r>
      <w:r>
        <w:rPr>
          <w:lang w:val="en-CA"/>
        </w:rPr>
        <w:t xml:space="preserve">first Exploration Experiments (EE) were established </w:t>
      </w:r>
      <w:r w:rsidR="00992269">
        <w:rPr>
          <w:lang w:val="en-CA"/>
        </w:rPr>
        <w:t>at</w:t>
      </w:r>
      <w:r>
        <w:rPr>
          <w:lang w:val="en-CA"/>
        </w:rPr>
        <w:t xml:space="preserve"> </w:t>
      </w:r>
      <w:r w:rsidR="00992269">
        <w:rPr>
          <w:lang w:val="en-CA"/>
        </w:rPr>
        <w:t xml:space="preserve">the </w:t>
      </w:r>
      <w:r w:rsidRPr="009045FE">
        <w:rPr>
          <w:lang w:val="en-CA"/>
        </w:rPr>
        <w:t xml:space="preserve">JVET </w:t>
      </w:r>
      <w:r>
        <w:rPr>
          <w:lang w:val="en-CA"/>
        </w:rPr>
        <w:t xml:space="preserve">meeting </w:t>
      </w:r>
      <w:r w:rsidR="00992269">
        <w:rPr>
          <w:lang w:val="en-CA"/>
        </w:rPr>
        <w:t>of</w:t>
      </w:r>
      <w:r>
        <w:rPr>
          <w:lang w:val="en-CA"/>
        </w:rPr>
        <w:t xml:space="preserve"> 6–15 January</w:t>
      </w:r>
      <w:r w:rsidRPr="009045FE">
        <w:rPr>
          <w:lang w:val="en-CA"/>
        </w:rPr>
        <w:t xml:space="preserve"> 20</w:t>
      </w:r>
      <w:r>
        <w:rPr>
          <w:lang w:val="en-CA"/>
        </w:rPr>
        <w:t>21</w:t>
      </w:r>
      <w:r w:rsidRPr="009045FE">
        <w:rPr>
          <w:lang w:val="en-CA"/>
        </w:rPr>
        <w:t>.</w:t>
      </w:r>
    </w:p>
    <w:sdt>
      <w:sdtPr>
        <w:rPr>
          <w:rFonts w:ascii="Times New Roman" w:eastAsia="Times New Roman" w:hAnsi="Times New Roman" w:cs="Times New Roman"/>
          <w:color w:val="auto"/>
          <w:sz w:val="22"/>
          <w:szCs w:val="20"/>
        </w:rPr>
        <w:id w:val="-1086463427"/>
        <w:docPartObj>
          <w:docPartGallery w:val="Table of Contents"/>
          <w:docPartUnique/>
        </w:docPartObj>
      </w:sdtPr>
      <w:sdtEndPr>
        <w:rPr>
          <w:rFonts w:eastAsia="SimSun"/>
          <w:b/>
          <w:bCs/>
          <w:noProof/>
        </w:rPr>
      </w:sdtEndPr>
      <w:sdtContent>
        <w:p w14:paraId="4CA4FF36" w14:textId="3AEADFF8" w:rsidR="008E678E" w:rsidRDefault="008E678E">
          <w:pPr>
            <w:pStyle w:val="TOCHeading"/>
          </w:pPr>
          <w:r>
            <w:t>Contents</w:t>
          </w:r>
        </w:p>
        <w:p w14:paraId="4613F13F" w14:textId="220960D1" w:rsidR="001413F7" w:rsidRDefault="008E678E">
          <w:pPr>
            <w:pStyle w:val="TOC1"/>
            <w:rPr>
              <w:rFonts w:asciiTheme="minorHAnsi" w:eastAsiaTheme="minorEastAsia" w:hAnsiTheme="minorHAnsi" w:cstheme="minorBidi"/>
              <w:noProof/>
              <w:szCs w:val="22"/>
              <w:lang w:eastAsia="zh-CN"/>
            </w:rPr>
          </w:pPr>
          <w:r>
            <w:fldChar w:fldCharType="begin"/>
          </w:r>
          <w:r>
            <w:instrText xml:space="preserve"> TOC \o "1-3" \h \z \u </w:instrText>
          </w:r>
          <w:r>
            <w:fldChar w:fldCharType="separate"/>
          </w:r>
          <w:hyperlink w:anchor="_Toc122554520" w:history="1">
            <w:r w:rsidR="001413F7" w:rsidRPr="00840550">
              <w:rPr>
                <w:rStyle w:val="Hyperlink"/>
                <w:noProof/>
                <w:lang w:val="en-CA"/>
              </w:rPr>
              <w:t>Abstract</w:t>
            </w:r>
            <w:r w:rsidR="001413F7">
              <w:rPr>
                <w:noProof/>
                <w:webHidden/>
              </w:rPr>
              <w:tab/>
            </w:r>
            <w:r w:rsidR="001413F7">
              <w:rPr>
                <w:noProof/>
                <w:webHidden/>
              </w:rPr>
              <w:fldChar w:fldCharType="begin"/>
            </w:r>
            <w:r w:rsidR="001413F7">
              <w:rPr>
                <w:noProof/>
                <w:webHidden/>
              </w:rPr>
              <w:instrText xml:space="preserve"> PAGEREF _Toc122554520 \h </w:instrText>
            </w:r>
            <w:r w:rsidR="001413F7">
              <w:rPr>
                <w:noProof/>
                <w:webHidden/>
              </w:rPr>
            </w:r>
            <w:r w:rsidR="001413F7">
              <w:rPr>
                <w:noProof/>
                <w:webHidden/>
              </w:rPr>
              <w:fldChar w:fldCharType="separate"/>
            </w:r>
            <w:r w:rsidR="001413F7">
              <w:rPr>
                <w:noProof/>
                <w:webHidden/>
              </w:rPr>
              <w:t>1</w:t>
            </w:r>
            <w:r w:rsidR="001413F7">
              <w:rPr>
                <w:noProof/>
                <w:webHidden/>
              </w:rPr>
              <w:fldChar w:fldCharType="end"/>
            </w:r>
          </w:hyperlink>
        </w:p>
        <w:p w14:paraId="061AC9A5" w14:textId="52F4D072" w:rsidR="001413F7" w:rsidRDefault="001413F7">
          <w:pPr>
            <w:pStyle w:val="TOC1"/>
            <w:tabs>
              <w:tab w:val="left" w:pos="440"/>
            </w:tabs>
            <w:rPr>
              <w:rFonts w:asciiTheme="minorHAnsi" w:eastAsiaTheme="minorEastAsia" w:hAnsiTheme="minorHAnsi" w:cstheme="minorBidi"/>
              <w:noProof/>
              <w:szCs w:val="22"/>
              <w:lang w:eastAsia="zh-CN"/>
            </w:rPr>
          </w:pPr>
          <w:hyperlink w:anchor="_Toc122554521" w:history="1">
            <w:r w:rsidRPr="00840550">
              <w:rPr>
                <w:rStyle w:val="Hyperlink"/>
                <w:noProof/>
                <w:lang w:val="en-CA"/>
              </w:rPr>
              <w:t>1</w:t>
            </w:r>
            <w:r>
              <w:rPr>
                <w:rFonts w:asciiTheme="minorHAnsi" w:eastAsiaTheme="minorEastAsia" w:hAnsiTheme="minorHAnsi" w:cstheme="minorBidi"/>
                <w:noProof/>
                <w:szCs w:val="22"/>
                <w:lang w:eastAsia="zh-CN"/>
              </w:rPr>
              <w:tab/>
            </w:r>
            <w:r w:rsidRPr="00840550">
              <w:rPr>
                <w:rStyle w:val="Hyperlink"/>
                <w:noProof/>
                <w:lang w:val="en-CA"/>
              </w:rPr>
              <w:t>Introduction</w:t>
            </w:r>
            <w:r>
              <w:rPr>
                <w:noProof/>
                <w:webHidden/>
              </w:rPr>
              <w:tab/>
            </w:r>
            <w:r>
              <w:rPr>
                <w:noProof/>
                <w:webHidden/>
              </w:rPr>
              <w:fldChar w:fldCharType="begin"/>
            </w:r>
            <w:r>
              <w:rPr>
                <w:noProof/>
                <w:webHidden/>
              </w:rPr>
              <w:instrText xml:space="preserve"> PAGEREF _Toc122554521 \h </w:instrText>
            </w:r>
            <w:r>
              <w:rPr>
                <w:noProof/>
                <w:webHidden/>
              </w:rPr>
            </w:r>
            <w:r>
              <w:rPr>
                <w:noProof/>
                <w:webHidden/>
              </w:rPr>
              <w:fldChar w:fldCharType="separate"/>
            </w:r>
            <w:r>
              <w:rPr>
                <w:noProof/>
                <w:webHidden/>
              </w:rPr>
              <w:t>4</w:t>
            </w:r>
            <w:r>
              <w:rPr>
                <w:noProof/>
                <w:webHidden/>
              </w:rPr>
              <w:fldChar w:fldCharType="end"/>
            </w:r>
          </w:hyperlink>
        </w:p>
        <w:p w14:paraId="4CB6648E" w14:textId="45AB5287" w:rsidR="001413F7" w:rsidRDefault="001413F7">
          <w:pPr>
            <w:pStyle w:val="TOC1"/>
            <w:tabs>
              <w:tab w:val="left" w:pos="440"/>
            </w:tabs>
            <w:rPr>
              <w:rFonts w:asciiTheme="minorHAnsi" w:eastAsiaTheme="minorEastAsia" w:hAnsiTheme="minorHAnsi" w:cstheme="minorBidi"/>
              <w:noProof/>
              <w:szCs w:val="22"/>
              <w:lang w:eastAsia="zh-CN"/>
            </w:rPr>
          </w:pPr>
          <w:hyperlink w:anchor="_Toc122554522" w:history="1">
            <w:r w:rsidRPr="00840550">
              <w:rPr>
                <w:rStyle w:val="Hyperlink"/>
                <w:noProof/>
                <w:lang w:val="en-CA"/>
              </w:rPr>
              <w:t>2</w:t>
            </w:r>
            <w:r>
              <w:rPr>
                <w:rFonts w:asciiTheme="minorHAnsi" w:eastAsiaTheme="minorEastAsia" w:hAnsiTheme="minorHAnsi" w:cstheme="minorBidi"/>
                <w:noProof/>
                <w:szCs w:val="22"/>
                <w:lang w:eastAsia="zh-CN"/>
              </w:rPr>
              <w:tab/>
            </w:r>
            <w:r w:rsidRPr="00840550">
              <w:rPr>
                <w:rStyle w:val="Hyperlink"/>
                <w:noProof/>
                <w:lang w:val="en-CA"/>
              </w:rPr>
              <w:t>Scope</w:t>
            </w:r>
            <w:r>
              <w:rPr>
                <w:noProof/>
                <w:webHidden/>
              </w:rPr>
              <w:tab/>
            </w:r>
            <w:r>
              <w:rPr>
                <w:noProof/>
                <w:webHidden/>
              </w:rPr>
              <w:fldChar w:fldCharType="begin"/>
            </w:r>
            <w:r>
              <w:rPr>
                <w:noProof/>
                <w:webHidden/>
              </w:rPr>
              <w:instrText xml:space="preserve"> PAGEREF _Toc122554522 \h </w:instrText>
            </w:r>
            <w:r>
              <w:rPr>
                <w:noProof/>
                <w:webHidden/>
              </w:rPr>
            </w:r>
            <w:r>
              <w:rPr>
                <w:noProof/>
                <w:webHidden/>
              </w:rPr>
              <w:fldChar w:fldCharType="separate"/>
            </w:r>
            <w:r>
              <w:rPr>
                <w:noProof/>
                <w:webHidden/>
              </w:rPr>
              <w:t>4</w:t>
            </w:r>
            <w:r>
              <w:rPr>
                <w:noProof/>
                <w:webHidden/>
              </w:rPr>
              <w:fldChar w:fldCharType="end"/>
            </w:r>
          </w:hyperlink>
        </w:p>
        <w:p w14:paraId="0C3C7C79" w14:textId="17155F7C" w:rsidR="001413F7" w:rsidRDefault="001413F7">
          <w:pPr>
            <w:pStyle w:val="TOC1"/>
            <w:tabs>
              <w:tab w:val="left" w:pos="440"/>
            </w:tabs>
            <w:rPr>
              <w:rFonts w:asciiTheme="minorHAnsi" w:eastAsiaTheme="minorEastAsia" w:hAnsiTheme="minorHAnsi" w:cstheme="minorBidi"/>
              <w:noProof/>
              <w:szCs w:val="22"/>
              <w:lang w:eastAsia="zh-CN"/>
            </w:rPr>
          </w:pPr>
          <w:hyperlink w:anchor="_Toc122554523" w:history="1">
            <w:r w:rsidRPr="00840550">
              <w:rPr>
                <w:rStyle w:val="Hyperlink"/>
                <w:noProof/>
                <w:lang w:val="en-CA"/>
              </w:rPr>
              <w:t>3</w:t>
            </w:r>
            <w:r>
              <w:rPr>
                <w:rFonts w:asciiTheme="minorHAnsi" w:eastAsiaTheme="minorEastAsia" w:hAnsiTheme="minorHAnsi" w:cstheme="minorBidi"/>
                <w:noProof/>
                <w:szCs w:val="22"/>
                <w:lang w:eastAsia="zh-CN"/>
              </w:rPr>
              <w:tab/>
            </w:r>
            <w:r w:rsidRPr="00840550">
              <w:rPr>
                <w:rStyle w:val="Hyperlink"/>
                <w:noProof/>
                <w:lang w:val="en-CA"/>
              </w:rPr>
              <w:t>Algorithm description of the Enhanced Compression Model Software</w:t>
            </w:r>
            <w:r>
              <w:rPr>
                <w:noProof/>
                <w:webHidden/>
              </w:rPr>
              <w:tab/>
            </w:r>
            <w:r>
              <w:rPr>
                <w:noProof/>
                <w:webHidden/>
              </w:rPr>
              <w:fldChar w:fldCharType="begin"/>
            </w:r>
            <w:r>
              <w:rPr>
                <w:noProof/>
                <w:webHidden/>
              </w:rPr>
              <w:instrText xml:space="preserve"> PAGEREF _Toc122554523 \h </w:instrText>
            </w:r>
            <w:r>
              <w:rPr>
                <w:noProof/>
                <w:webHidden/>
              </w:rPr>
            </w:r>
            <w:r>
              <w:rPr>
                <w:noProof/>
                <w:webHidden/>
              </w:rPr>
              <w:fldChar w:fldCharType="separate"/>
            </w:r>
            <w:r>
              <w:rPr>
                <w:noProof/>
                <w:webHidden/>
              </w:rPr>
              <w:t>4</w:t>
            </w:r>
            <w:r>
              <w:rPr>
                <w:noProof/>
                <w:webHidden/>
              </w:rPr>
              <w:fldChar w:fldCharType="end"/>
            </w:r>
          </w:hyperlink>
        </w:p>
        <w:p w14:paraId="077FDC1E" w14:textId="726E416D" w:rsidR="001413F7" w:rsidRDefault="001413F7">
          <w:pPr>
            <w:pStyle w:val="TOC2"/>
            <w:tabs>
              <w:tab w:val="left" w:pos="880"/>
              <w:tab w:val="right" w:pos="9350"/>
            </w:tabs>
            <w:rPr>
              <w:rFonts w:asciiTheme="minorHAnsi" w:eastAsiaTheme="minorEastAsia" w:hAnsiTheme="minorHAnsi" w:cstheme="minorBidi"/>
              <w:noProof/>
              <w:szCs w:val="22"/>
              <w:lang w:eastAsia="zh-CN"/>
            </w:rPr>
          </w:pPr>
          <w:hyperlink w:anchor="_Toc122554524" w:history="1">
            <w:r w:rsidRPr="00840550">
              <w:rPr>
                <w:rStyle w:val="Hyperlink"/>
                <w:noProof/>
              </w:rPr>
              <w:t>3.1</w:t>
            </w:r>
            <w:r>
              <w:rPr>
                <w:rFonts w:asciiTheme="minorHAnsi" w:eastAsiaTheme="minorEastAsia" w:hAnsiTheme="minorHAnsi" w:cstheme="minorBidi"/>
                <w:noProof/>
                <w:szCs w:val="22"/>
                <w:lang w:eastAsia="zh-CN"/>
              </w:rPr>
              <w:tab/>
            </w:r>
            <w:r w:rsidRPr="00840550">
              <w:rPr>
                <w:rStyle w:val="Hyperlink"/>
                <w:noProof/>
              </w:rPr>
              <w:t>Intra prediction</w:t>
            </w:r>
            <w:r>
              <w:rPr>
                <w:noProof/>
                <w:webHidden/>
              </w:rPr>
              <w:tab/>
            </w:r>
            <w:r>
              <w:rPr>
                <w:noProof/>
                <w:webHidden/>
              </w:rPr>
              <w:fldChar w:fldCharType="begin"/>
            </w:r>
            <w:r>
              <w:rPr>
                <w:noProof/>
                <w:webHidden/>
              </w:rPr>
              <w:instrText xml:space="preserve"> PAGEREF _Toc122554524 \h </w:instrText>
            </w:r>
            <w:r>
              <w:rPr>
                <w:noProof/>
                <w:webHidden/>
              </w:rPr>
            </w:r>
            <w:r>
              <w:rPr>
                <w:noProof/>
                <w:webHidden/>
              </w:rPr>
              <w:fldChar w:fldCharType="separate"/>
            </w:r>
            <w:r>
              <w:rPr>
                <w:noProof/>
                <w:webHidden/>
              </w:rPr>
              <w:t>4</w:t>
            </w:r>
            <w:r>
              <w:rPr>
                <w:noProof/>
                <w:webHidden/>
              </w:rPr>
              <w:fldChar w:fldCharType="end"/>
            </w:r>
          </w:hyperlink>
        </w:p>
        <w:p w14:paraId="4F2C1A2D" w14:textId="2ECDFE56" w:rsidR="001413F7" w:rsidRDefault="001413F7">
          <w:pPr>
            <w:pStyle w:val="TOC3"/>
            <w:tabs>
              <w:tab w:val="left" w:pos="1320"/>
              <w:tab w:val="right" w:pos="9350"/>
            </w:tabs>
            <w:rPr>
              <w:rFonts w:asciiTheme="minorHAnsi" w:eastAsiaTheme="minorEastAsia" w:hAnsiTheme="minorHAnsi" w:cstheme="minorBidi"/>
              <w:noProof/>
              <w:szCs w:val="22"/>
              <w:lang w:eastAsia="zh-CN"/>
            </w:rPr>
          </w:pPr>
          <w:hyperlink w:anchor="_Toc122554525" w:history="1">
            <w:r w:rsidRPr="00840550">
              <w:rPr>
                <w:rStyle w:val="Hyperlink"/>
                <w:noProof/>
                <w:lang w:val="en-CA"/>
              </w:rPr>
              <w:t>3.1.1</w:t>
            </w:r>
            <w:r>
              <w:rPr>
                <w:rFonts w:asciiTheme="minorHAnsi" w:eastAsiaTheme="minorEastAsia" w:hAnsiTheme="minorHAnsi" w:cstheme="minorBidi"/>
                <w:noProof/>
                <w:szCs w:val="22"/>
                <w:lang w:eastAsia="zh-CN"/>
              </w:rPr>
              <w:tab/>
            </w:r>
            <w:r w:rsidRPr="00840550">
              <w:rPr>
                <w:rStyle w:val="Hyperlink"/>
                <w:noProof/>
                <w:lang w:val="en-CA"/>
              </w:rPr>
              <w:t>Multi-model LM (MMLM)</w:t>
            </w:r>
            <w:r>
              <w:rPr>
                <w:noProof/>
                <w:webHidden/>
              </w:rPr>
              <w:tab/>
            </w:r>
            <w:r>
              <w:rPr>
                <w:noProof/>
                <w:webHidden/>
              </w:rPr>
              <w:fldChar w:fldCharType="begin"/>
            </w:r>
            <w:r>
              <w:rPr>
                <w:noProof/>
                <w:webHidden/>
              </w:rPr>
              <w:instrText xml:space="preserve"> PAGEREF _Toc122554525 \h </w:instrText>
            </w:r>
            <w:r>
              <w:rPr>
                <w:noProof/>
                <w:webHidden/>
              </w:rPr>
            </w:r>
            <w:r>
              <w:rPr>
                <w:noProof/>
                <w:webHidden/>
              </w:rPr>
              <w:fldChar w:fldCharType="separate"/>
            </w:r>
            <w:r>
              <w:rPr>
                <w:noProof/>
                <w:webHidden/>
              </w:rPr>
              <w:t>4</w:t>
            </w:r>
            <w:r>
              <w:rPr>
                <w:noProof/>
                <w:webHidden/>
              </w:rPr>
              <w:fldChar w:fldCharType="end"/>
            </w:r>
          </w:hyperlink>
        </w:p>
        <w:p w14:paraId="69F521C9" w14:textId="58BFDB69" w:rsidR="001413F7" w:rsidRDefault="001413F7">
          <w:pPr>
            <w:pStyle w:val="TOC3"/>
            <w:tabs>
              <w:tab w:val="left" w:pos="1320"/>
              <w:tab w:val="right" w:pos="9350"/>
            </w:tabs>
            <w:rPr>
              <w:rFonts w:asciiTheme="minorHAnsi" w:eastAsiaTheme="minorEastAsia" w:hAnsiTheme="minorHAnsi" w:cstheme="minorBidi"/>
              <w:noProof/>
              <w:szCs w:val="22"/>
              <w:lang w:eastAsia="zh-CN"/>
            </w:rPr>
          </w:pPr>
          <w:hyperlink w:anchor="_Toc122554526" w:history="1">
            <w:r w:rsidRPr="00840550">
              <w:rPr>
                <w:rStyle w:val="Hyperlink"/>
                <w:noProof/>
                <w:lang w:val="en-CA"/>
              </w:rPr>
              <w:t>3.1.2</w:t>
            </w:r>
            <w:r>
              <w:rPr>
                <w:rFonts w:asciiTheme="minorHAnsi" w:eastAsiaTheme="minorEastAsia" w:hAnsiTheme="minorHAnsi" w:cstheme="minorBidi"/>
                <w:noProof/>
                <w:szCs w:val="22"/>
                <w:lang w:eastAsia="zh-CN"/>
              </w:rPr>
              <w:tab/>
            </w:r>
            <w:r w:rsidRPr="00840550">
              <w:rPr>
                <w:rStyle w:val="Hyperlink"/>
                <w:noProof/>
                <w:lang w:val="en-CA"/>
              </w:rPr>
              <w:t>Gradient PDPC</w:t>
            </w:r>
            <w:r>
              <w:rPr>
                <w:noProof/>
                <w:webHidden/>
              </w:rPr>
              <w:tab/>
            </w:r>
            <w:r>
              <w:rPr>
                <w:noProof/>
                <w:webHidden/>
              </w:rPr>
              <w:fldChar w:fldCharType="begin"/>
            </w:r>
            <w:r>
              <w:rPr>
                <w:noProof/>
                <w:webHidden/>
              </w:rPr>
              <w:instrText xml:space="preserve"> PAGEREF _Toc122554526 \h </w:instrText>
            </w:r>
            <w:r>
              <w:rPr>
                <w:noProof/>
                <w:webHidden/>
              </w:rPr>
            </w:r>
            <w:r>
              <w:rPr>
                <w:noProof/>
                <w:webHidden/>
              </w:rPr>
              <w:fldChar w:fldCharType="separate"/>
            </w:r>
            <w:r>
              <w:rPr>
                <w:noProof/>
                <w:webHidden/>
              </w:rPr>
              <w:t>5</w:t>
            </w:r>
            <w:r>
              <w:rPr>
                <w:noProof/>
                <w:webHidden/>
              </w:rPr>
              <w:fldChar w:fldCharType="end"/>
            </w:r>
          </w:hyperlink>
        </w:p>
        <w:p w14:paraId="7C1E1C5E" w14:textId="79593B31" w:rsidR="001413F7" w:rsidRDefault="001413F7">
          <w:pPr>
            <w:pStyle w:val="TOC3"/>
            <w:tabs>
              <w:tab w:val="left" w:pos="1320"/>
              <w:tab w:val="right" w:pos="9350"/>
            </w:tabs>
            <w:rPr>
              <w:rFonts w:asciiTheme="minorHAnsi" w:eastAsiaTheme="minorEastAsia" w:hAnsiTheme="minorHAnsi" w:cstheme="minorBidi"/>
              <w:noProof/>
              <w:szCs w:val="22"/>
              <w:lang w:eastAsia="zh-CN"/>
            </w:rPr>
          </w:pPr>
          <w:hyperlink w:anchor="_Toc122554527" w:history="1">
            <w:r w:rsidRPr="00840550">
              <w:rPr>
                <w:rStyle w:val="Hyperlink"/>
                <w:noProof/>
                <w:lang w:val="en-CA"/>
              </w:rPr>
              <w:t>3.1.3</w:t>
            </w:r>
            <w:r>
              <w:rPr>
                <w:rFonts w:asciiTheme="minorHAnsi" w:eastAsiaTheme="minorEastAsia" w:hAnsiTheme="minorHAnsi" w:cstheme="minorBidi"/>
                <w:noProof/>
                <w:szCs w:val="22"/>
                <w:lang w:eastAsia="zh-CN"/>
              </w:rPr>
              <w:tab/>
            </w:r>
            <w:r w:rsidRPr="00840550">
              <w:rPr>
                <w:rStyle w:val="Hyperlink"/>
                <w:noProof/>
                <w:lang w:val="en-CA"/>
              </w:rPr>
              <w:t>Secondary MPM</w:t>
            </w:r>
            <w:r>
              <w:rPr>
                <w:noProof/>
                <w:webHidden/>
              </w:rPr>
              <w:tab/>
            </w:r>
            <w:r>
              <w:rPr>
                <w:noProof/>
                <w:webHidden/>
              </w:rPr>
              <w:fldChar w:fldCharType="begin"/>
            </w:r>
            <w:r>
              <w:rPr>
                <w:noProof/>
                <w:webHidden/>
              </w:rPr>
              <w:instrText xml:space="preserve"> PAGEREF _Toc122554527 \h </w:instrText>
            </w:r>
            <w:r>
              <w:rPr>
                <w:noProof/>
                <w:webHidden/>
              </w:rPr>
            </w:r>
            <w:r>
              <w:rPr>
                <w:noProof/>
                <w:webHidden/>
              </w:rPr>
              <w:fldChar w:fldCharType="separate"/>
            </w:r>
            <w:r>
              <w:rPr>
                <w:noProof/>
                <w:webHidden/>
              </w:rPr>
              <w:t>5</w:t>
            </w:r>
            <w:r>
              <w:rPr>
                <w:noProof/>
                <w:webHidden/>
              </w:rPr>
              <w:fldChar w:fldCharType="end"/>
            </w:r>
          </w:hyperlink>
        </w:p>
        <w:p w14:paraId="2A33481F" w14:textId="71488D61" w:rsidR="001413F7" w:rsidRDefault="001413F7">
          <w:pPr>
            <w:pStyle w:val="TOC3"/>
            <w:tabs>
              <w:tab w:val="left" w:pos="1320"/>
              <w:tab w:val="right" w:pos="9350"/>
            </w:tabs>
            <w:rPr>
              <w:rFonts w:asciiTheme="minorHAnsi" w:eastAsiaTheme="minorEastAsia" w:hAnsiTheme="minorHAnsi" w:cstheme="minorBidi"/>
              <w:noProof/>
              <w:szCs w:val="22"/>
              <w:lang w:eastAsia="zh-CN"/>
            </w:rPr>
          </w:pPr>
          <w:hyperlink w:anchor="_Toc122554528" w:history="1">
            <w:r w:rsidRPr="00840550">
              <w:rPr>
                <w:rStyle w:val="Hyperlink"/>
                <w:noProof/>
                <w:lang w:val="en-CA"/>
              </w:rPr>
              <w:t>3.1.4</w:t>
            </w:r>
            <w:r>
              <w:rPr>
                <w:rFonts w:asciiTheme="minorHAnsi" w:eastAsiaTheme="minorEastAsia" w:hAnsiTheme="minorHAnsi" w:cstheme="minorBidi"/>
                <w:noProof/>
                <w:szCs w:val="22"/>
                <w:lang w:eastAsia="zh-CN"/>
              </w:rPr>
              <w:tab/>
            </w:r>
            <w:r w:rsidRPr="00840550">
              <w:rPr>
                <w:rStyle w:val="Hyperlink"/>
                <w:noProof/>
                <w:lang w:val="en-CA"/>
              </w:rPr>
              <w:t>Reference sample interpolation and smoothing for intra-prediction</w:t>
            </w:r>
            <w:r>
              <w:rPr>
                <w:noProof/>
                <w:webHidden/>
              </w:rPr>
              <w:tab/>
            </w:r>
            <w:r>
              <w:rPr>
                <w:noProof/>
                <w:webHidden/>
              </w:rPr>
              <w:fldChar w:fldCharType="begin"/>
            </w:r>
            <w:r>
              <w:rPr>
                <w:noProof/>
                <w:webHidden/>
              </w:rPr>
              <w:instrText xml:space="preserve"> PAGEREF _Toc122554528 \h </w:instrText>
            </w:r>
            <w:r>
              <w:rPr>
                <w:noProof/>
                <w:webHidden/>
              </w:rPr>
            </w:r>
            <w:r>
              <w:rPr>
                <w:noProof/>
                <w:webHidden/>
              </w:rPr>
              <w:fldChar w:fldCharType="separate"/>
            </w:r>
            <w:r>
              <w:rPr>
                <w:noProof/>
                <w:webHidden/>
              </w:rPr>
              <w:t>6</w:t>
            </w:r>
            <w:r>
              <w:rPr>
                <w:noProof/>
                <w:webHidden/>
              </w:rPr>
              <w:fldChar w:fldCharType="end"/>
            </w:r>
          </w:hyperlink>
        </w:p>
        <w:p w14:paraId="0C629E6A" w14:textId="2F1A5619" w:rsidR="001413F7" w:rsidRDefault="001413F7">
          <w:pPr>
            <w:pStyle w:val="TOC3"/>
            <w:tabs>
              <w:tab w:val="left" w:pos="1320"/>
              <w:tab w:val="right" w:pos="9350"/>
            </w:tabs>
            <w:rPr>
              <w:rFonts w:asciiTheme="minorHAnsi" w:eastAsiaTheme="minorEastAsia" w:hAnsiTheme="minorHAnsi" w:cstheme="minorBidi"/>
              <w:noProof/>
              <w:szCs w:val="22"/>
              <w:lang w:eastAsia="zh-CN"/>
            </w:rPr>
          </w:pPr>
          <w:hyperlink w:anchor="_Toc122554529" w:history="1">
            <w:r w:rsidRPr="00840550">
              <w:rPr>
                <w:rStyle w:val="Hyperlink"/>
                <w:noProof/>
                <w:lang w:val="sv-SE"/>
              </w:rPr>
              <w:t>3.1.5</w:t>
            </w:r>
            <w:r>
              <w:rPr>
                <w:rFonts w:asciiTheme="minorHAnsi" w:eastAsiaTheme="minorEastAsia" w:hAnsiTheme="minorHAnsi" w:cstheme="minorBidi"/>
                <w:noProof/>
                <w:szCs w:val="22"/>
                <w:lang w:eastAsia="zh-CN"/>
              </w:rPr>
              <w:tab/>
            </w:r>
            <w:r w:rsidRPr="00840550">
              <w:rPr>
                <w:rStyle w:val="Hyperlink"/>
                <w:noProof/>
                <w:lang w:val="sv-SE"/>
              </w:rPr>
              <w:t>Decoder side intra mode derivation (DIMD)</w:t>
            </w:r>
            <w:r>
              <w:rPr>
                <w:noProof/>
                <w:webHidden/>
              </w:rPr>
              <w:tab/>
            </w:r>
            <w:r>
              <w:rPr>
                <w:noProof/>
                <w:webHidden/>
              </w:rPr>
              <w:fldChar w:fldCharType="begin"/>
            </w:r>
            <w:r>
              <w:rPr>
                <w:noProof/>
                <w:webHidden/>
              </w:rPr>
              <w:instrText xml:space="preserve"> PAGEREF _Toc122554529 \h </w:instrText>
            </w:r>
            <w:r>
              <w:rPr>
                <w:noProof/>
                <w:webHidden/>
              </w:rPr>
            </w:r>
            <w:r>
              <w:rPr>
                <w:noProof/>
                <w:webHidden/>
              </w:rPr>
              <w:fldChar w:fldCharType="separate"/>
            </w:r>
            <w:r>
              <w:rPr>
                <w:noProof/>
                <w:webHidden/>
              </w:rPr>
              <w:t>6</w:t>
            </w:r>
            <w:r>
              <w:rPr>
                <w:noProof/>
                <w:webHidden/>
              </w:rPr>
              <w:fldChar w:fldCharType="end"/>
            </w:r>
          </w:hyperlink>
        </w:p>
        <w:p w14:paraId="3E63F11F" w14:textId="24199D7A" w:rsidR="001413F7" w:rsidRDefault="001413F7">
          <w:pPr>
            <w:pStyle w:val="TOC3"/>
            <w:tabs>
              <w:tab w:val="left" w:pos="1320"/>
              <w:tab w:val="right" w:pos="9350"/>
            </w:tabs>
            <w:rPr>
              <w:rFonts w:asciiTheme="minorHAnsi" w:eastAsiaTheme="minorEastAsia" w:hAnsiTheme="minorHAnsi" w:cstheme="minorBidi"/>
              <w:noProof/>
              <w:szCs w:val="22"/>
              <w:lang w:eastAsia="zh-CN"/>
            </w:rPr>
          </w:pPr>
          <w:hyperlink w:anchor="_Toc122554530" w:history="1">
            <w:r w:rsidRPr="00840550">
              <w:rPr>
                <w:rStyle w:val="Hyperlink"/>
                <w:noProof/>
                <w:lang w:eastAsia="zh-CN"/>
              </w:rPr>
              <w:t>3.1.6</w:t>
            </w:r>
            <w:r>
              <w:rPr>
                <w:rFonts w:asciiTheme="minorHAnsi" w:eastAsiaTheme="minorEastAsia" w:hAnsiTheme="minorHAnsi" w:cstheme="minorBidi"/>
                <w:noProof/>
                <w:szCs w:val="22"/>
                <w:lang w:eastAsia="zh-CN"/>
              </w:rPr>
              <w:tab/>
            </w:r>
            <w:r w:rsidRPr="00840550">
              <w:rPr>
                <w:rStyle w:val="Hyperlink"/>
                <w:noProof/>
                <w:lang w:val="en-CA"/>
              </w:rPr>
              <w:t>Fusion of chroma intra prediction modes</w:t>
            </w:r>
            <w:r>
              <w:rPr>
                <w:noProof/>
                <w:webHidden/>
              </w:rPr>
              <w:tab/>
            </w:r>
            <w:r>
              <w:rPr>
                <w:noProof/>
                <w:webHidden/>
              </w:rPr>
              <w:fldChar w:fldCharType="begin"/>
            </w:r>
            <w:r>
              <w:rPr>
                <w:noProof/>
                <w:webHidden/>
              </w:rPr>
              <w:instrText xml:space="preserve"> PAGEREF _Toc122554530 \h </w:instrText>
            </w:r>
            <w:r>
              <w:rPr>
                <w:noProof/>
                <w:webHidden/>
              </w:rPr>
            </w:r>
            <w:r>
              <w:rPr>
                <w:noProof/>
                <w:webHidden/>
              </w:rPr>
              <w:fldChar w:fldCharType="separate"/>
            </w:r>
            <w:r>
              <w:rPr>
                <w:noProof/>
                <w:webHidden/>
              </w:rPr>
              <w:t>7</w:t>
            </w:r>
            <w:r>
              <w:rPr>
                <w:noProof/>
                <w:webHidden/>
              </w:rPr>
              <w:fldChar w:fldCharType="end"/>
            </w:r>
          </w:hyperlink>
        </w:p>
        <w:p w14:paraId="1B25F6F9" w14:textId="15772ADB" w:rsidR="001413F7" w:rsidRDefault="001413F7">
          <w:pPr>
            <w:pStyle w:val="TOC3"/>
            <w:tabs>
              <w:tab w:val="left" w:pos="1320"/>
              <w:tab w:val="right" w:pos="9350"/>
            </w:tabs>
            <w:rPr>
              <w:rFonts w:asciiTheme="minorHAnsi" w:eastAsiaTheme="minorEastAsia" w:hAnsiTheme="minorHAnsi" w:cstheme="minorBidi"/>
              <w:noProof/>
              <w:szCs w:val="22"/>
              <w:lang w:eastAsia="zh-CN"/>
            </w:rPr>
          </w:pPr>
          <w:hyperlink w:anchor="_Toc122554531" w:history="1">
            <w:r w:rsidRPr="00840550">
              <w:rPr>
                <w:rStyle w:val="Hyperlink"/>
                <w:noProof/>
                <w:lang w:val="en-CA"/>
              </w:rPr>
              <w:t>3.1.7</w:t>
            </w:r>
            <w:r>
              <w:rPr>
                <w:rFonts w:asciiTheme="minorHAnsi" w:eastAsiaTheme="minorEastAsia" w:hAnsiTheme="minorHAnsi" w:cstheme="minorBidi"/>
                <w:noProof/>
                <w:szCs w:val="22"/>
                <w:lang w:eastAsia="zh-CN"/>
              </w:rPr>
              <w:tab/>
            </w:r>
            <w:r w:rsidRPr="00840550">
              <w:rPr>
                <w:rStyle w:val="Hyperlink"/>
                <w:noProof/>
                <w:lang w:val="en-CA"/>
              </w:rPr>
              <w:t>Intra template matching</w:t>
            </w:r>
            <w:r>
              <w:rPr>
                <w:noProof/>
                <w:webHidden/>
              </w:rPr>
              <w:tab/>
            </w:r>
            <w:r>
              <w:rPr>
                <w:noProof/>
                <w:webHidden/>
              </w:rPr>
              <w:fldChar w:fldCharType="begin"/>
            </w:r>
            <w:r>
              <w:rPr>
                <w:noProof/>
                <w:webHidden/>
              </w:rPr>
              <w:instrText xml:space="preserve"> PAGEREF _Toc122554531 \h </w:instrText>
            </w:r>
            <w:r>
              <w:rPr>
                <w:noProof/>
                <w:webHidden/>
              </w:rPr>
            </w:r>
            <w:r>
              <w:rPr>
                <w:noProof/>
                <w:webHidden/>
              </w:rPr>
              <w:fldChar w:fldCharType="separate"/>
            </w:r>
            <w:r>
              <w:rPr>
                <w:noProof/>
                <w:webHidden/>
              </w:rPr>
              <w:t>7</w:t>
            </w:r>
            <w:r>
              <w:rPr>
                <w:noProof/>
                <w:webHidden/>
              </w:rPr>
              <w:fldChar w:fldCharType="end"/>
            </w:r>
          </w:hyperlink>
        </w:p>
        <w:p w14:paraId="1A807797" w14:textId="2914F722" w:rsidR="001413F7" w:rsidRDefault="001413F7">
          <w:pPr>
            <w:pStyle w:val="TOC3"/>
            <w:tabs>
              <w:tab w:val="left" w:pos="1320"/>
              <w:tab w:val="right" w:pos="9350"/>
            </w:tabs>
            <w:rPr>
              <w:rFonts w:asciiTheme="minorHAnsi" w:eastAsiaTheme="minorEastAsia" w:hAnsiTheme="minorHAnsi" w:cstheme="minorBidi"/>
              <w:noProof/>
              <w:szCs w:val="22"/>
              <w:lang w:eastAsia="zh-CN"/>
            </w:rPr>
          </w:pPr>
          <w:hyperlink w:anchor="_Toc122554532" w:history="1">
            <w:r w:rsidRPr="00840550">
              <w:rPr>
                <w:rStyle w:val="Hyperlink"/>
                <w:noProof/>
                <w:lang w:val="en-CA"/>
              </w:rPr>
              <w:t>3.1.8</w:t>
            </w:r>
            <w:r>
              <w:rPr>
                <w:rFonts w:asciiTheme="minorHAnsi" w:eastAsiaTheme="minorEastAsia" w:hAnsiTheme="minorHAnsi" w:cstheme="minorBidi"/>
                <w:noProof/>
                <w:szCs w:val="22"/>
                <w:lang w:eastAsia="zh-CN"/>
              </w:rPr>
              <w:tab/>
            </w:r>
            <w:r w:rsidRPr="00840550">
              <w:rPr>
                <w:rStyle w:val="Hyperlink"/>
                <w:noProof/>
                <w:lang w:val="en-CA"/>
              </w:rPr>
              <w:t>Fusion for template-based intra mode derivation (TIMD)</w:t>
            </w:r>
            <w:r>
              <w:rPr>
                <w:noProof/>
                <w:webHidden/>
              </w:rPr>
              <w:tab/>
            </w:r>
            <w:r>
              <w:rPr>
                <w:noProof/>
                <w:webHidden/>
              </w:rPr>
              <w:fldChar w:fldCharType="begin"/>
            </w:r>
            <w:r>
              <w:rPr>
                <w:noProof/>
                <w:webHidden/>
              </w:rPr>
              <w:instrText xml:space="preserve"> PAGEREF _Toc122554532 \h </w:instrText>
            </w:r>
            <w:r>
              <w:rPr>
                <w:noProof/>
                <w:webHidden/>
              </w:rPr>
            </w:r>
            <w:r>
              <w:rPr>
                <w:noProof/>
                <w:webHidden/>
              </w:rPr>
              <w:fldChar w:fldCharType="separate"/>
            </w:r>
            <w:r>
              <w:rPr>
                <w:noProof/>
                <w:webHidden/>
              </w:rPr>
              <w:t>9</w:t>
            </w:r>
            <w:r>
              <w:rPr>
                <w:noProof/>
                <w:webHidden/>
              </w:rPr>
              <w:fldChar w:fldCharType="end"/>
            </w:r>
          </w:hyperlink>
        </w:p>
        <w:p w14:paraId="4D789A1F" w14:textId="58F813B9" w:rsidR="001413F7" w:rsidRDefault="001413F7">
          <w:pPr>
            <w:pStyle w:val="TOC3"/>
            <w:tabs>
              <w:tab w:val="left" w:pos="1320"/>
              <w:tab w:val="right" w:pos="9350"/>
            </w:tabs>
            <w:rPr>
              <w:rFonts w:asciiTheme="minorHAnsi" w:eastAsiaTheme="minorEastAsia" w:hAnsiTheme="minorHAnsi" w:cstheme="minorBidi"/>
              <w:noProof/>
              <w:szCs w:val="22"/>
              <w:lang w:eastAsia="zh-CN"/>
            </w:rPr>
          </w:pPr>
          <w:hyperlink w:anchor="_Toc122554533" w:history="1">
            <w:r w:rsidRPr="00840550">
              <w:rPr>
                <w:rStyle w:val="Hyperlink"/>
                <w:noProof/>
                <w:lang w:val="en-CA"/>
              </w:rPr>
              <w:t>3.1.9</w:t>
            </w:r>
            <w:r>
              <w:rPr>
                <w:rFonts w:asciiTheme="minorHAnsi" w:eastAsiaTheme="minorEastAsia" w:hAnsiTheme="minorHAnsi" w:cstheme="minorBidi"/>
                <w:noProof/>
                <w:szCs w:val="22"/>
                <w:lang w:eastAsia="zh-CN"/>
              </w:rPr>
              <w:tab/>
            </w:r>
            <w:r w:rsidRPr="00840550">
              <w:rPr>
                <w:rStyle w:val="Hyperlink"/>
                <w:noProof/>
                <w:lang w:val="en-CA"/>
              </w:rPr>
              <w:t>Intra prediction fusion</w:t>
            </w:r>
            <w:r>
              <w:rPr>
                <w:noProof/>
                <w:webHidden/>
              </w:rPr>
              <w:tab/>
            </w:r>
            <w:r>
              <w:rPr>
                <w:noProof/>
                <w:webHidden/>
              </w:rPr>
              <w:fldChar w:fldCharType="begin"/>
            </w:r>
            <w:r>
              <w:rPr>
                <w:noProof/>
                <w:webHidden/>
              </w:rPr>
              <w:instrText xml:space="preserve"> PAGEREF _Toc122554533 \h </w:instrText>
            </w:r>
            <w:r>
              <w:rPr>
                <w:noProof/>
                <w:webHidden/>
              </w:rPr>
            </w:r>
            <w:r>
              <w:rPr>
                <w:noProof/>
                <w:webHidden/>
              </w:rPr>
              <w:fldChar w:fldCharType="separate"/>
            </w:r>
            <w:r>
              <w:rPr>
                <w:noProof/>
                <w:webHidden/>
              </w:rPr>
              <w:t>10</w:t>
            </w:r>
            <w:r>
              <w:rPr>
                <w:noProof/>
                <w:webHidden/>
              </w:rPr>
              <w:fldChar w:fldCharType="end"/>
            </w:r>
          </w:hyperlink>
        </w:p>
        <w:p w14:paraId="26BD6EEE" w14:textId="16FC85EF" w:rsidR="001413F7" w:rsidRDefault="001413F7">
          <w:pPr>
            <w:pStyle w:val="TOC3"/>
            <w:tabs>
              <w:tab w:val="left" w:pos="1320"/>
              <w:tab w:val="right" w:pos="9350"/>
            </w:tabs>
            <w:rPr>
              <w:rFonts w:asciiTheme="minorHAnsi" w:eastAsiaTheme="minorEastAsia" w:hAnsiTheme="minorHAnsi" w:cstheme="minorBidi"/>
              <w:noProof/>
              <w:szCs w:val="22"/>
              <w:lang w:eastAsia="zh-CN"/>
            </w:rPr>
          </w:pPr>
          <w:hyperlink w:anchor="_Toc122554534" w:history="1">
            <w:r w:rsidRPr="00840550">
              <w:rPr>
                <w:rStyle w:val="Hyperlink"/>
                <w:noProof/>
                <w:lang w:val="en-CA"/>
              </w:rPr>
              <w:t>3.1.10</w:t>
            </w:r>
            <w:r>
              <w:rPr>
                <w:rFonts w:asciiTheme="minorHAnsi" w:eastAsiaTheme="minorEastAsia" w:hAnsiTheme="minorHAnsi" w:cstheme="minorBidi"/>
                <w:noProof/>
                <w:szCs w:val="22"/>
                <w:lang w:eastAsia="zh-CN"/>
              </w:rPr>
              <w:tab/>
            </w:r>
            <w:r w:rsidRPr="00840550">
              <w:rPr>
                <w:rStyle w:val="Hyperlink"/>
                <w:noProof/>
                <w:lang w:val="en-CA"/>
              </w:rPr>
              <w:t>Combination of CIIP with TIMD and TM merge</w:t>
            </w:r>
            <w:r>
              <w:rPr>
                <w:noProof/>
                <w:webHidden/>
              </w:rPr>
              <w:tab/>
            </w:r>
            <w:r>
              <w:rPr>
                <w:noProof/>
                <w:webHidden/>
              </w:rPr>
              <w:fldChar w:fldCharType="begin"/>
            </w:r>
            <w:r>
              <w:rPr>
                <w:noProof/>
                <w:webHidden/>
              </w:rPr>
              <w:instrText xml:space="preserve"> PAGEREF _Toc122554534 \h </w:instrText>
            </w:r>
            <w:r>
              <w:rPr>
                <w:noProof/>
                <w:webHidden/>
              </w:rPr>
            </w:r>
            <w:r>
              <w:rPr>
                <w:noProof/>
                <w:webHidden/>
              </w:rPr>
              <w:fldChar w:fldCharType="separate"/>
            </w:r>
            <w:r>
              <w:rPr>
                <w:noProof/>
                <w:webHidden/>
              </w:rPr>
              <w:t>10</w:t>
            </w:r>
            <w:r>
              <w:rPr>
                <w:noProof/>
                <w:webHidden/>
              </w:rPr>
              <w:fldChar w:fldCharType="end"/>
            </w:r>
          </w:hyperlink>
        </w:p>
        <w:p w14:paraId="4C5567DE" w14:textId="2A46E736" w:rsidR="001413F7" w:rsidRDefault="001413F7">
          <w:pPr>
            <w:pStyle w:val="TOC3"/>
            <w:tabs>
              <w:tab w:val="left" w:pos="1320"/>
              <w:tab w:val="right" w:pos="9350"/>
            </w:tabs>
            <w:rPr>
              <w:rFonts w:asciiTheme="minorHAnsi" w:eastAsiaTheme="minorEastAsia" w:hAnsiTheme="minorHAnsi" w:cstheme="minorBidi"/>
              <w:noProof/>
              <w:szCs w:val="22"/>
              <w:lang w:eastAsia="zh-CN"/>
            </w:rPr>
          </w:pPr>
          <w:hyperlink w:anchor="_Toc122554535" w:history="1">
            <w:r w:rsidRPr="00840550">
              <w:rPr>
                <w:rStyle w:val="Hyperlink"/>
                <w:noProof/>
                <w:lang w:val="en-CA"/>
              </w:rPr>
              <w:t>3.1.11</w:t>
            </w:r>
            <w:r>
              <w:rPr>
                <w:rFonts w:asciiTheme="minorHAnsi" w:eastAsiaTheme="minorEastAsia" w:hAnsiTheme="minorHAnsi" w:cstheme="minorBidi"/>
                <w:noProof/>
                <w:szCs w:val="22"/>
                <w:lang w:eastAsia="zh-CN"/>
              </w:rPr>
              <w:tab/>
            </w:r>
            <w:r w:rsidRPr="00840550">
              <w:rPr>
                <w:rStyle w:val="Hyperlink"/>
                <w:noProof/>
                <w:lang w:val="en-CA"/>
              </w:rPr>
              <w:t>Extended multiple reference line (MRL) list</w:t>
            </w:r>
            <w:r>
              <w:rPr>
                <w:noProof/>
                <w:webHidden/>
              </w:rPr>
              <w:tab/>
            </w:r>
            <w:r>
              <w:rPr>
                <w:noProof/>
                <w:webHidden/>
              </w:rPr>
              <w:fldChar w:fldCharType="begin"/>
            </w:r>
            <w:r>
              <w:rPr>
                <w:noProof/>
                <w:webHidden/>
              </w:rPr>
              <w:instrText xml:space="preserve"> PAGEREF _Toc122554535 \h </w:instrText>
            </w:r>
            <w:r>
              <w:rPr>
                <w:noProof/>
                <w:webHidden/>
              </w:rPr>
            </w:r>
            <w:r>
              <w:rPr>
                <w:noProof/>
                <w:webHidden/>
              </w:rPr>
              <w:fldChar w:fldCharType="separate"/>
            </w:r>
            <w:r>
              <w:rPr>
                <w:noProof/>
                <w:webHidden/>
              </w:rPr>
              <w:t>11</w:t>
            </w:r>
            <w:r>
              <w:rPr>
                <w:noProof/>
                <w:webHidden/>
              </w:rPr>
              <w:fldChar w:fldCharType="end"/>
            </w:r>
          </w:hyperlink>
        </w:p>
        <w:p w14:paraId="037E8D76" w14:textId="18DBC5BC" w:rsidR="001413F7" w:rsidRDefault="001413F7">
          <w:pPr>
            <w:pStyle w:val="TOC3"/>
            <w:tabs>
              <w:tab w:val="left" w:pos="1320"/>
              <w:tab w:val="right" w:pos="9350"/>
            </w:tabs>
            <w:rPr>
              <w:rFonts w:asciiTheme="minorHAnsi" w:eastAsiaTheme="minorEastAsia" w:hAnsiTheme="minorHAnsi" w:cstheme="minorBidi"/>
              <w:noProof/>
              <w:szCs w:val="22"/>
              <w:lang w:eastAsia="zh-CN"/>
            </w:rPr>
          </w:pPr>
          <w:hyperlink w:anchor="_Toc122554536" w:history="1">
            <w:r w:rsidRPr="00840550">
              <w:rPr>
                <w:rStyle w:val="Hyperlink"/>
                <w:noProof/>
              </w:rPr>
              <w:t>3.1.12</w:t>
            </w:r>
            <w:r>
              <w:rPr>
                <w:rFonts w:asciiTheme="minorHAnsi" w:eastAsiaTheme="minorEastAsia" w:hAnsiTheme="minorHAnsi" w:cstheme="minorBidi"/>
                <w:noProof/>
                <w:szCs w:val="22"/>
                <w:lang w:eastAsia="zh-CN"/>
              </w:rPr>
              <w:tab/>
            </w:r>
            <w:r w:rsidRPr="00840550">
              <w:rPr>
                <w:rStyle w:val="Hyperlink"/>
                <w:noProof/>
              </w:rPr>
              <w:t>Template-based multiple reference line intra prediction</w:t>
            </w:r>
            <w:r>
              <w:rPr>
                <w:noProof/>
                <w:webHidden/>
              </w:rPr>
              <w:tab/>
            </w:r>
            <w:r>
              <w:rPr>
                <w:noProof/>
                <w:webHidden/>
              </w:rPr>
              <w:fldChar w:fldCharType="begin"/>
            </w:r>
            <w:r>
              <w:rPr>
                <w:noProof/>
                <w:webHidden/>
              </w:rPr>
              <w:instrText xml:space="preserve"> PAGEREF _Toc122554536 \h </w:instrText>
            </w:r>
            <w:r>
              <w:rPr>
                <w:noProof/>
                <w:webHidden/>
              </w:rPr>
            </w:r>
            <w:r>
              <w:rPr>
                <w:noProof/>
                <w:webHidden/>
              </w:rPr>
              <w:fldChar w:fldCharType="separate"/>
            </w:r>
            <w:r>
              <w:rPr>
                <w:noProof/>
                <w:webHidden/>
              </w:rPr>
              <w:t>11</w:t>
            </w:r>
            <w:r>
              <w:rPr>
                <w:noProof/>
                <w:webHidden/>
              </w:rPr>
              <w:fldChar w:fldCharType="end"/>
            </w:r>
          </w:hyperlink>
        </w:p>
        <w:p w14:paraId="2905AB3B" w14:textId="4C6B1FC6" w:rsidR="001413F7" w:rsidRDefault="001413F7">
          <w:pPr>
            <w:pStyle w:val="TOC3"/>
            <w:tabs>
              <w:tab w:val="left" w:pos="1320"/>
              <w:tab w:val="right" w:pos="9350"/>
            </w:tabs>
            <w:rPr>
              <w:rFonts w:asciiTheme="minorHAnsi" w:eastAsiaTheme="minorEastAsia" w:hAnsiTheme="minorHAnsi" w:cstheme="minorBidi"/>
              <w:noProof/>
              <w:szCs w:val="22"/>
              <w:lang w:eastAsia="zh-CN"/>
            </w:rPr>
          </w:pPr>
          <w:hyperlink w:anchor="_Toc122554537" w:history="1">
            <w:r w:rsidRPr="00840550">
              <w:rPr>
                <w:rStyle w:val="Hyperlink"/>
                <w:noProof/>
                <w:lang w:val="en-CA"/>
              </w:rPr>
              <w:t>3.1.13</w:t>
            </w:r>
            <w:r>
              <w:rPr>
                <w:rFonts w:asciiTheme="minorHAnsi" w:eastAsiaTheme="minorEastAsia" w:hAnsiTheme="minorHAnsi" w:cstheme="minorBidi"/>
                <w:noProof/>
                <w:szCs w:val="22"/>
                <w:lang w:eastAsia="zh-CN"/>
              </w:rPr>
              <w:tab/>
            </w:r>
            <w:r w:rsidRPr="00840550">
              <w:rPr>
                <w:rStyle w:val="Hyperlink"/>
                <w:noProof/>
                <w:lang w:val="en-CA"/>
              </w:rPr>
              <w:t>Convolutional cross-component intra prediction model</w:t>
            </w:r>
            <w:r>
              <w:rPr>
                <w:noProof/>
                <w:webHidden/>
              </w:rPr>
              <w:tab/>
            </w:r>
            <w:r>
              <w:rPr>
                <w:noProof/>
                <w:webHidden/>
              </w:rPr>
              <w:fldChar w:fldCharType="begin"/>
            </w:r>
            <w:r>
              <w:rPr>
                <w:noProof/>
                <w:webHidden/>
              </w:rPr>
              <w:instrText xml:space="preserve"> PAGEREF _Toc122554537 \h </w:instrText>
            </w:r>
            <w:r>
              <w:rPr>
                <w:noProof/>
                <w:webHidden/>
              </w:rPr>
            </w:r>
            <w:r>
              <w:rPr>
                <w:noProof/>
                <w:webHidden/>
              </w:rPr>
              <w:fldChar w:fldCharType="separate"/>
            </w:r>
            <w:r>
              <w:rPr>
                <w:noProof/>
                <w:webHidden/>
              </w:rPr>
              <w:t>12</w:t>
            </w:r>
            <w:r>
              <w:rPr>
                <w:noProof/>
                <w:webHidden/>
              </w:rPr>
              <w:fldChar w:fldCharType="end"/>
            </w:r>
          </w:hyperlink>
        </w:p>
        <w:p w14:paraId="5986B539" w14:textId="1C9AEDE4" w:rsidR="001413F7" w:rsidRDefault="001413F7">
          <w:pPr>
            <w:pStyle w:val="TOC3"/>
            <w:tabs>
              <w:tab w:val="left" w:pos="1320"/>
              <w:tab w:val="right" w:pos="9350"/>
            </w:tabs>
            <w:rPr>
              <w:rFonts w:asciiTheme="minorHAnsi" w:eastAsiaTheme="minorEastAsia" w:hAnsiTheme="minorHAnsi" w:cstheme="minorBidi"/>
              <w:noProof/>
              <w:szCs w:val="22"/>
              <w:lang w:eastAsia="zh-CN"/>
            </w:rPr>
          </w:pPr>
          <w:hyperlink w:anchor="_Toc122554538" w:history="1">
            <w:r w:rsidRPr="00840550">
              <w:rPr>
                <w:rStyle w:val="Hyperlink"/>
                <w:noProof/>
              </w:rPr>
              <w:t>3.1.14</w:t>
            </w:r>
            <w:r>
              <w:rPr>
                <w:rFonts w:asciiTheme="minorHAnsi" w:eastAsiaTheme="minorEastAsia" w:hAnsiTheme="minorHAnsi" w:cstheme="minorBidi"/>
                <w:noProof/>
                <w:szCs w:val="22"/>
                <w:lang w:eastAsia="zh-CN"/>
              </w:rPr>
              <w:tab/>
            </w:r>
            <w:r w:rsidRPr="00840550">
              <w:rPr>
                <w:rStyle w:val="Hyperlink"/>
                <w:noProof/>
              </w:rPr>
              <w:t>Spatial Geometric partitioning mode (SGPM)</w:t>
            </w:r>
            <w:r>
              <w:rPr>
                <w:noProof/>
                <w:webHidden/>
              </w:rPr>
              <w:tab/>
            </w:r>
            <w:r>
              <w:rPr>
                <w:noProof/>
                <w:webHidden/>
              </w:rPr>
              <w:fldChar w:fldCharType="begin"/>
            </w:r>
            <w:r>
              <w:rPr>
                <w:noProof/>
                <w:webHidden/>
              </w:rPr>
              <w:instrText xml:space="preserve"> PAGEREF _Toc122554538 \h </w:instrText>
            </w:r>
            <w:r>
              <w:rPr>
                <w:noProof/>
                <w:webHidden/>
              </w:rPr>
            </w:r>
            <w:r>
              <w:rPr>
                <w:noProof/>
                <w:webHidden/>
              </w:rPr>
              <w:fldChar w:fldCharType="separate"/>
            </w:r>
            <w:r>
              <w:rPr>
                <w:noProof/>
                <w:webHidden/>
              </w:rPr>
              <w:t>15</w:t>
            </w:r>
            <w:r>
              <w:rPr>
                <w:noProof/>
                <w:webHidden/>
              </w:rPr>
              <w:fldChar w:fldCharType="end"/>
            </w:r>
          </w:hyperlink>
        </w:p>
        <w:p w14:paraId="1FE32DCA" w14:textId="2FC0D8D6" w:rsidR="001413F7" w:rsidRDefault="001413F7">
          <w:pPr>
            <w:pStyle w:val="TOC2"/>
            <w:tabs>
              <w:tab w:val="left" w:pos="880"/>
              <w:tab w:val="right" w:pos="9350"/>
            </w:tabs>
            <w:rPr>
              <w:rFonts w:asciiTheme="minorHAnsi" w:eastAsiaTheme="minorEastAsia" w:hAnsiTheme="minorHAnsi" w:cstheme="minorBidi"/>
              <w:noProof/>
              <w:szCs w:val="22"/>
              <w:lang w:eastAsia="zh-CN"/>
            </w:rPr>
          </w:pPr>
          <w:hyperlink w:anchor="_Toc122554540" w:history="1">
            <w:r w:rsidRPr="00840550">
              <w:rPr>
                <w:rStyle w:val="Hyperlink"/>
                <w:noProof/>
                <w:lang w:val="en-CA"/>
              </w:rPr>
              <w:t>3.2</w:t>
            </w:r>
            <w:r>
              <w:rPr>
                <w:rFonts w:asciiTheme="minorHAnsi" w:eastAsiaTheme="minorEastAsia" w:hAnsiTheme="minorHAnsi" w:cstheme="minorBidi"/>
                <w:noProof/>
                <w:szCs w:val="22"/>
                <w:lang w:eastAsia="zh-CN"/>
              </w:rPr>
              <w:tab/>
            </w:r>
            <w:r w:rsidRPr="00840550">
              <w:rPr>
                <w:rStyle w:val="Hyperlink"/>
                <w:noProof/>
                <w:lang w:val="en-CA"/>
              </w:rPr>
              <w:t>Inter prediction</w:t>
            </w:r>
            <w:r>
              <w:rPr>
                <w:noProof/>
                <w:webHidden/>
              </w:rPr>
              <w:tab/>
            </w:r>
            <w:r>
              <w:rPr>
                <w:noProof/>
                <w:webHidden/>
              </w:rPr>
              <w:fldChar w:fldCharType="begin"/>
            </w:r>
            <w:r>
              <w:rPr>
                <w:noProof/>
                <w:webHidden/>
              </w:rPr>
              <w:instrText xml:space="preserve"> PAGEREF _Toc122554540 \h </w:instrText>
            </w:r>
            <w:r>
              <w:rPr>
                <w:noProof/>
                <w:webHidden/>
              </w:rPr>
            </w:r>
            <w:r>
              <w:rPr>
                <w:noProof/>
                <w:webHidden/>
              </w:rPr>
              <w:fldChar w:fldCharType="separate"/>
            </w:r>
            <w:r>
              <w:rPr>
                <w:noProof/>
                <w:webHidden/>
              </w:rPr>
              <w:t>17</w:t>
            </w:r>
            <w:r>
              <w:rPr>
                <w:noProof/>
                <w:webHidden/>
              </w:rPr>
              <w:fldChar w:fldCharType="end"/>
            </w:r>
          </w:hyperlink>
        </w:p>
        <w:p w14:paraId="69606F4E" w14:textId="5EB106C1" w:rsidR="001413F7" w:rsidRDefault="001413F7">
          <w:pPr>
            <w:pStyle w:val="TOC3"/>
            <w:tabs>
              <w:tab w:val="left" w:pos="1320"/>
              <w:tab w:val="right" w:pos="9350"/>
            </w:tabs>
            <w:rPr>
              <w:rFonts w:asciiTheme="minorHAnsi" w:eastAsiaTheme="minorEastAsia" w:hAnsiTheme="minorHAnsi" w:cstheme="minorBidi"/>
              <w:noProof/>
              <w:szCs w:val="22"/>
              <w:lang w:eastAsia="zh-CN"/>
            </w:rPr>
          </w:pPr>
          <w:hyperlink w:anchor="_Toc122554541" w:history="1">
            <w:r w:rsidRPr="00840550">
              <w:rPr>
                <w:rStyle w:val="Hyperlink"/>
                <w:noProof/>
                <w:lang w:val="en-CA"/>
              </w:rPr>
              <w:t>3.2.1</w:t>
            </w:r>
            <w:r>
              <w:rPr>
                <w:rFonts w:asciiTheme="minorHAnsi" w:eastAsiaTheme="minorEastAsia" w:hAnsiTheme="minorHAnsi" w:cstheme="minorBidi"/>
                <w:noProof/>
                <w:szCs w:val="22"/>
                <w:lang w:eastAsia="zh-CN"/>
              </w:rPr>
              <w:tab/>
            </w:r>
            <w:r w:rsidRPr="00840550">
              <w:rPr>
                <w:rStyle w:val="Hyperlink"/>
                <w:noProof/>
                <w:lang w:val="en-CA"/>
              </w:rPr>
              <w:t>Local illumination compensation (LIC)</w:t>
            </w:r>
            <w:r>
              <w:rPr>
                <w:noProof/>
                <w:webHidden/>
              </w:rPr>
              <w:tab/>
            </w:r>
            <w:r>
              <w:rPr>
                <w:noProof/>
                <w:webHidden/>
              </w:rPr>
              <w:fldChar w:fldCharType="begin"/>
            </w:r>
            <w:r>
              <w:rPr>
                <w:noProof/>
                <w:webHidden/>
              </w:rPr>
              <w:instrText xml:space="preserve"> PAGEREF _Toc122554541 \h </w:instrText>
            </w:r>
            <w:r>
              <w:rPr>
                <w:noProof/>
                <w:webHidden/>
              </w:rPr>
            </w:r>
            <w:r>
              <w:rPr>
                <w:noProof/>
                <w:webHidden/>
              </w:rPr>
              <w:fldChar w:fldCharType="separate"/>
            </w:r>
            <w:r>
              <w:rPr>
                <w:noProof/>
                <w:webHidden/>
              </w:rPr>
              <w:t>17</w:t>
            </w:r>
            <w:r>
              <w:rPr>
                <w:noProof/>
                <w:webHidden/>
              </w:rPr>
              <w:fldChar w:fldCharType="end"/>
            </w:r>
          </w:hyperlink>
        </w:p>
        <w:p w14:paraId="339AE3C5" w14:textId="20161B4D" w:rsidR="001413F7" w:rsidRDefault="001413F7">
          <w:pPr>
            <w:pStyle w:val="TOC3"/>
            <w:tabs>
              <w:tab w:val="left" w:pos="1320"/>
              <w:tab w:val="right" w:pos="9350"/>
            </w:tabs>
            <w:rPr>
              <w:rFonts w:asciiTheme="minorHAnsi" w:eastAsiaTheme="minorEastAsia" w:hAnsiTheme="minorHAnsi" w:cstheme="minorBidi"/>
              <w:noProof/>
              <w:szCs w:val="22"/>
              <w:lang w:eastAsia="zh-CN"/>
            </w:rPr>
          </w:pPr>
          <w:hyperlink w:anchor="_Toc122554542" w:history="1">
            <w:r w:rsidRPr="00840550">
              <w:rPr>
                <w:rStyle w:val="Hyperlink"/>
                <w:noProof/>
                <w:lang w:val="en-CA"/>
              </w:rPr>
              <w:t>3.2.2</w:t>
            </w:r>
            <w:r>
              <w:rPr>
                <w:rFonts w:asciiTheme="minorHAnsi" w:eastAsiaTheme="minorEastAsia" w:hAnsiTheme="minorHAnsi" w:cstheme="minorBidi"/>
                <w:noProof/>
                <w:szCs w:val="22"/>
                <w:lang w:eastAsia="zh-CN"/>
              </w:rPr>
              <w:tab/>
            </w:r>
            <w:r w:rsidRPr="00840550">
              <w:rPr>
                <w:rStyle w:val="Hyperlink"/>
                <w:noProof/>
                <w:lang w:val="en-CA"/>
              </w:rPr>
              <w:t>Non-adjacent spatial candidate</w:t>
            </w:r>
            <w:r>
              <w:rPr>
                <w:noProof/>
                <w:webHidden/>
              </w:rPr>
              <w:tab/>
            </w:r>
            <w:r>
              <w:rPr>
                <w:noProof/>
                <w:webHidden/>
              </w:rPr>
              <w:fldChar w:fldCharType="begin"/>
            </w:r>
            <w:r>
              <w:rPr>
                <w:noProof/>
                <w:webHidden/>
              </w:rPr>
              <w:instrText xml:space="preserve"> PAGEREF _Toc122554542 \h </w:instrText>
            </w:r>
            <w:r>
              <w:rPr>
                <w:noProof/>
                <w:webHidden/>
              </w:rPr>
            </w:r>
            <w:r>
              <w:rPr>
                <w:noProof/>
                <w:webHidden/>
              </w:rPr>
              <w:fldChar w:fldCharType="separate"/>
            </w:r>
            <w:r>
              <w:rPr>
                <w:noProof/>
                <w:webHidden/>
              </w:rPr>
              <w:t>17</w:t>
            </w:r>
            <w:r>
              <w:rPr>
                <w:noProof/>
                <w:webHidden/>
              </w:rPr>
              <w:fldChar w:fldCharType="end"/>
            </w:r>
          </w:hyperlink>
        </w:p>
        <w:p w14:paraId="5820CDA3" w14:textId="5EC1BE53" w:rsidR="001413F7" w:rsidRDefault="001413F7">
          <w:pPr>
            <w:pStyle w:val="TOC3"/>
            <w:tabs>
              <w:tab w:val="left" w:pos="1320"/>
              <w:tab w:val="right" w:pos="9350"/>
            </w:tabs>
            <w:rPr>
              <w:rFonts w:asciiTheme="minorHAnsi" w:eastAsiaTheme="minorEastAsia" w:hAnsiTheme="minorHAnsi" w:cstheme="minorBidi"/>
              <w:noProof/>
              <w:szCs w:val="22"/>
              <w:lang w:eastAsia="zh-CN"/>
            </w:rPr>
          </w:pPr>
          <w:hyperlink w:anchor="_Toc122554543" w:history="1">
            <w:r w:rsidRPr="00840550">
              <w:rPr>
                <w:rStyle w:val="Hyperlink"/>
                <w:noProof/>
                <w:lang w:val="en-CA"/>
              </w:rPr>
              <w:t>3.2.3</w:t>
            </w:r>
            <w:r>
              <w:rPr>
                <w:rFonts w:asciiTheme="minorHAnsi" w:eastAsiaTheme="minorEastAsia" w:hAnsiTheme="minorHAnsi" w:cstheme="minorBidi"/>
                <w:noProof/>
                <w:szCs w:val="22"/>
                <w:lang w:eastAsia="zh-CN"/>
              </w:rPr>
              <w:tab/>
            </w:r>
            <w:r w:rsidRPr="00840550">
              <w:rPr>
                <w:rStyle w:val="Hyperlink"/>
                <w:noProof/>
                <w:lang w:val="en-CA"/>
              </w:rPr>
              <w:t>Template matching (TM)</w:t>
            </w:r>
            <w:r>
              <w:rPr>
                <w:noProof/>
                <w:webHidden/>
              </w:rPr>
              <w:tab/>
            </w:r>
            <w:r>
              <w:rPr>
                <w:noProof/>
                <w:webHidden/>
              </w:rPr>
              <w:fldChar w:fldCharType="begin"/>
            </w:r>
            <w:r>
              <w:rPr>
                <w:noProof/>
                <w:webHidden/>
              </w:rPr>
              <w:instrText xml:space="preserve"> PAGEREF _Toc122554543 \h </w:instrText>
            </w:r>
            <w:r>
              <w:rPr>
                <w:noProof/>
                <w:webHidden/>
              </w:rPr>
            </w:r>
            <w:r>
              <w:rPr>
                <w:noProof/>
                <w:webHidden/>
              </w:rPr>
              <w:fldChar w:fldCharType="separate"/>
            </w:r>
            <w:r>
              <w:rPr>
                <w:noProof/>
                <w:webHidden/>
              </w:rPr>
              <w:t>18</w:t>
            </w:r>
            <w:r>
              <w:rPr>
                <w:noProof/>
                <w:webHidden/>
              </w:rPr>
              <w:fldChar w:fldCharType="end"/>
            </w:r>
          </w:hyperlink>
        </w:p>
        <w:p w14:paraId="7D7DD495" w14:textId="4899A6AE" w:rsidR="001413F7" w:rsidRDefault="001413F7">
          <w:pPr>
            <w:pStyle w:val="TOC3"/>
            <w:tabs>
              <w:tab w:val="left" w:pos="1320"/>
              <w:tab w:val="right" w:pos="9350"/>
            </w:tabs>
            <w:rPr>
              <w:rFonts w:asciiTheme="minorHAnsi" w:eastAsiaTheme="minorEastAsia" w:hAnsiTheme="minorHAnsi" w:cstheme="minorBidi"/>
              <w:noProof/>
              <w:szCs w:val="22"/>
              <w:lang w:eastAsia="zh-CN"/>
            </w:rPr>
          </w:pPr>
          <w:hyperlink w:anchor="_Toc122554544" w:history="1">
            <w:r w:rsidRPr="00840550">
              <w:rPr>
                <w:rStyle w:val="Hyperlink"/>
                <w:noProof/>
                <w:lang w:val="en-CA"/>
              </w:rPr>
              <w:t>3.2.4</w:t>
            </w:r>
            <w:r>
              <w:rPr>
                <w:rFonts w:asciiTheme="minorHAnsi" w:eastAsiaTheme="minorEastAsia" w:hAnsiTheme="minorHAnsi" w:cstheme="minorBidi"/>
                <w:noProof/>
                <w:szCs w:val="22"/>
                <w:lang w:eastAsia="zh-CN"/>
              </w:rPr>
              <w:tab/>
            </w:r>
            <w:r w:rsidRPr="00840550">
              <w:rPr>
                <w:rStyle w:val="Hyperlink"/>
                <w:noProof/>
                <w:lang w:val="en-CA"/>
              </w:rPr>
              <w:t>Multi-pass decoder-side motion vector refinement</w:t>
            </w:r>
            <w:r>
              <w:rPr>
                <w:noProof/>
                <w:webHidden/>
              </w:rPr>
              <w:tab/>
            </w:r>
            <w:r>
              <w:rPr>
                <w:noProof/>
                <w:webHidden/>
              </w:rPr>
              <w:fldChar w:fldCharType="begin"/>
            </w:r>
            <w:r>
              <w:rPr>
                <w:noProof/>
                <w:webHidden/>
              </w:rPr>
              <w:instrText xml:space="preserve"> PAGEREF _Toc122554544 \h </w:instrText>
            </w:r>
            <w:r>
              <w:rPr>
                <w:noProof/>
                <w:webHidden/>
              </w:rPr>
            </w:r>
            <w:r>
              <w:rPr>
                <w:noProof/>
                <w:webHidden/>
              </w:rPr>
              <w:fldChar w:fldCharType="separate"/>
            </w:r>
            <w:r>
              <w:rPr>
                <w:noProof/>
                <w:webHidden/>
              </w:rPr>
              <w:t>19</w:t>
            </w:r>
            <w:r>
              <w:rPr>
                <w:noProof/>
                <w:webHidden/>
              </w:rPr>
              <w:fldChar w:fldCharType="end"/>
            </w:r>
          </w:hyperlink>
        </w:p>
        <w:p w14:paraId="5F514752" w14:textId="33945234" w:rsidR="001413F7" w:rsidRDefault="001413F7">
          <w:pPr>
            <w:pStyle w:val="TOC3"/>
            <w:tabs>
              <w:tab w:val="left" w:pos="1320"/>
              <w:tab w:val="right" w:pos="9350"/>
            </w:tabs>
            <w:rPr>
              <w:rFonts w:asciiTheme="minorHAnsi" w:eastAsiaTheme="minorEastAsia" w:hAnsiTheme="minorHAnsi" w:cstheme="minorBidi"/>
              <w:noProof/>
              <w:szCs w:val="22"/>
              <w:lang w:eastAsia="zh-CN"/>
            </w:rPr>
          </w:pPr>
          <w:hyperlink w:anchor="_Toc122554545" w:history="1">
            <w:r w:rsidRPr="00840550">
              <w:rPr>
                <w:rStyle w:val="Hyperlink"/>
                <w:noProof/>
                <w:lang w:val="en-CA"/>
              </w:rPr>
              <w:t>3.2.5</w:t>
            </w:r>
            <w:r>
              <w:rPr>
                <w:rFonts w:asciiTheme="minorHAnsi" w:eastAsiaTheme="minorEastAsia" w:hAnsiTheme="minorHAnsi" w:cstheme="minorBidi"/>
                <w:noProof/>
                <w:szCs w:val="22"/>
                <w:lang w:eastAsia="zh-CN"/>
              </w:rPr>
              <w:tab/>
            </w:r>
            <w:r w:rsidRPr="00840550">
              <w:rPr>
                <w:rStyle w:val="Hyperlink"/>
                <w:noProof/>
                <w:lang w:val="en-CA"/>
              </w:rPr>
              <w:t>Adaptive decoder-side motion vector refinement</w:t>
            </w:r>
            <w:r>
              <w:rPr>
                <w:noProof/>
                <w:webHidden/>
              </w:rPr>
              <w:tab/>
            </w:r>
            <w:r>
              <w:rPr>
                <w:noProof/>
                <w:webHidden/>
              </w:rPr>
              <w:fldChar w:fldCharType="begin"/>
            </w:r>
            <w:r>
              <w:rPr>
                <w:noProof/>
                <w:webHidden/>
              </w:rPr>
              <w:instrText xml:space="preserve"> PAGEREF _Toc122554545 \h </w:instrText>
            </w:r>
            <w:r>
              <w:rPr>
                <w:noProof/>
                <w:webHidden/>
              </w:rPr>
            </w:r>
            <w:r>
              <w:rPr>
                <w:noProof/>
                <w:webHidden/>
              </w:rPr>
              <w:fldChar w:fldCharType="separate"/>
            </w:r>
            <w:r>
              <w:rPr>
                <w:noProof/>
                <w:webHidden/>
              </w:rPr>
              <w:t>21</w:t>
            </w:r>
            <w:r>
              <w:rPr>
                <w:noProof/>
                <w:webHidden/>
              </w:rPr>
              <w:fldChar w:fldCharType="end"/>
            </w:r>
          </w:hyperlink>
        </w:p>
        <w:p w14:paraId="4C2A03E8" w14:textId="4C14F91C" w:rsidR="001413F7" w:rsidRDefault="001413F7">
          <w:pPr>
            <w:pStyle w:val="TOC3"/>
            <w:tabs>
              <w:tab w:val="left" w:pos="1320"/>
              <w:tab w:val="right" w:pos="9350"/>
            </w:tabs>
            <w:rPr>
              <w:rFonts w:asciiTheme="minorHAnsi" w:eastAsiaTheme="minorEastAsia" w:hAnsiTheme="minorHAnsi" w:cstheme="minorBidi"/>
              <w:noProof/>
              <w:szCs w:val="22"/>
              <w:lang w:eastAsia="zh-CN"/>
            </w:rPr>
          </w:pPr>
          <w:hyperlink w:anchor="_Toc122554546" w:history="1">
            <w:r w:rsidRPr="00840550">
              <w:rPr>
                <w:rStyle w:val="Hyperlink"/>
                <w:noProof/>
                <w:lang w:val="en-CA"/>
              </w:rPr>
              <w:t>3.2.6</w:t>
            </w:r>
            <w:r>
              <w:rPr>
                <w:rFonts w:asciiTheme="minorHAnsi" w:eastAsiaTheme="minorEastAsia" w:hAnsiTheme="minorHAnsi" w:cstheme="minorBidi"/>
                <w:noProof/>
                <w:szCs w:val="22"/>
                <w:lang w:eastAsia="zh-CN"/>
              </w:rPr>
              <w:tab/>
            </w:r>
            <w:r w:rsidRPr="00840550">
              <w:rPr>
                <w:rStyle w:val="Hyperlink"/>
                <w:noProof/>
                <w:lang w:val="en-CA"/>
              </w:rPr>
              <w:t>OBMC</w:t>
            </w:r>
            <w:r>
              <w:rPr>
                <w:noProof/>
                <w:webHidden/>
              </w:rPr>
              <w:tab/>
            </w:r>
            <w:r>
              <w:rPr>
                <w:noProof/>
                <w:webHidden/>
              </w:rPr>
              <w:fldChar w:fldCharType="begin"/>
            </w:r>
            <w:r>
              <w:rPr>
                <w:noProof/>
                <w:webHidden/>
              </w:rPr>
              <w:instrText xml:space="preserve"> PAGEREF _Toc122554546 \h </w:instrText>
            </w:r>
            <w:r>
              <w:rPr>
                <w:noProof/>
                <w:webHidden/>
              </w:rPr>
            </w:r>
            <w:r>
              <w:rPr>
                <w:noProof/>
                <w:webHidden/>
              </w:rPr>
              <w:fldChar w:fldCharType="separate"/>
            </w:r>
            <w:r>
              <w:rPr>
                <w:noProof/>
                <w:webHidden/>
              </w:rPr>
              <w:t>21</w:t>
            </w:r>
            <w:r>
              <w:rPr>
                <w:noProof/>
                <w:webHidden/>
              </w:rPr>
              <w:fldChar w:fldCharType="end"/>
            </w:r>
          </w:hyperlink>
        </w:p>
        <w:p w14:paraId="02E4C370" w14:textId="1BE45A0A" w:rsidR="001413F7" w:rsidRDefault="001413F7">
          <w:pPr>
            <w:pStyle w:val="TOC3"/>
            <w:tabs>
              <w:tab w:val="left" w:pos="1320"/>
              <w:tab w:val="right" w:pos="9350"/>
            </w:tabs>
            <w:rPr>
              <w:rFonts w:asciiTheme="minorHAnsi" w:eastAsiaTheme="minorEastAsia" w:hAnsiTheme="minorHAnsi" w:cstheme="minorBidi"/>
              <w:noProof/>
              <w:szCs w:val="22"/>
              <w:lang w:eastAsia="zh-CN"/>
            </w:rPr>
          </w:pPr>
          <w:hyperlink w:anchor="_Toc122554547" w:history="1">
            <w:r w:rsidRPr="00840550">
              <w:rPr>
                <w:rStyle w:val="Hyperlink"/>
                <w:noProof/>
                <w:lang w:val="en-CA"/>
              </w:rPr>
              <w:t>3.2.7</w:t>
            </w:r>
            <w:r>
              <w:rPr>
                <w:rFonts w:asciiTheme="minorHAnsi" w:eastAsiaTheme="minorEastAsia" w:hAnsiTheme="minorHAnsi" w:cstheme="minorBidi"/>
                <w:noProof/>
                <w:szCs w:val="22"/>
                <w:lang w:eastAsia="zh-CN"/>
              </w:rPr>
              <w:tab/>
            </w:r>
            <w:r w:rsidRPr="00840550">
              <w:rPr>
                <w:rStyle w:val="Hyperlink"/>
                <w:noProof/>
                <w:lang w:val="en-CA"/>
              </w:rPr>
              <w:t>Template matching based OBMC</w:t>
            </w:r>
            <w:r>
              <w:rPr>
                <w:noProof/>
                <w:webHidden/>
              </w:rPr>
              <w:tab/>
            </w:r>
            <w:r>
              <w:rPr>
                <w:noProof/>
                <w:webHidden/>
              </w:rPr>
              <w:fldChar w:fldCharType="begin"/>
            </w:r>
            <w:r>
              <w:rPr>
                <w:noProof/>
                <w:webHidden/>
              </w:rPr>
              <w:instrText xml:space="preserve"> PAGEREF _Toc122554547 \h </w:instrText>
            </w:r>
            <w:r>
              <w:rPr>
                <w:noProof/>
                <w:webHidden/>
              </w:rPr>
            </w:r>
            <w:r>
              <w:rPr>
                <w:noProof/>
                <w:webHidden/>
              </w:rPr>
              <w:fldChar w:fldCharType="separate"/>
            </w:r>
            <w:r>
              <w:rPr>
                <w:noProof/>
                <w:webHidden/>
              </w:rPr>
              <w:t>22</w:t>
            </w:r>
            <w:r>
              <w:rPr>
                <w:noProof/>
                <w:webHidden/>
              </w:rPr>
              <w:fldChar w:fldCharType="end"/>
            </w:r>
          </w:hyperlink>
        </w:p>
        <w:p w14:paraId="1D2A3F3C" w14:textId="49FEFC08" w:rsidR="001413F7" w:rsidRDefault="001413F7">
          <w:pPr>
            <w:pStyle w:val="TOC3"/>
            <w:tabs>
              <w:tab w:val="left" w:pos="1320"/>
              <w:tab w:val="right" w:pos="9350"/>
            </w:tabs>
            <w:rPr>
              <w:rFonts w:asciiTheme="minorHAnsi" w:eastAsiaTheme="minorEastAsia" w:hAnsiTheme="minorHAnsi" w:cstheme="minorBidi"/>
              <w:noProof/>
              <w:szCs w:val="22"/>
              <w:lang w:eastAsia="zh-CN"/>
            </w:rPr>
          </w:pPr>
          <w:hyperlink w:anchor="_Toc122554548" w:history="1">
            <w:r w:rsidRPr="00840550">
              <w:rPr>
                <w:rStyle w:val="Hyperlink"/>
                <w:noProof/>
              </w:rPr>
              <w:t>3.2.8</w:t>
            </w:r>
            <w:r>
              <w:rPr>
                <w:rFonts w:asciiTheme="minorHAnsi" w:eastAsiaTheme="minorEastAsia" w:hAnsiTheme="minorHAnsi" w:cstheme="minorBidi"/>
                <w:noProof/>
                <w:szCs w:val="22"/>
                <w:lang w:eastAsia="zh-CN"/>
              </w:rPr>
              <w:tab/>
            </w:r>
            <w:r w:rsidRPr="00840550">
              <w:rPr>
                <w:rStyle w:val="Hyperlink"/>
                <w:noProof/>
                <w:lang w:val="en-CA"/>
              </w:rPr>
              <w:t>History-parameter-based affine model inheritance and non-adjacent affine mode</w:t>
            </w:r>
            <w:r>
              <w:rPr>
                <w:noProof/>
                <w:webHidden/>
              </w:rPr>
              <w:tab/>
            </w:r>
            <w:r>
              <w:rPr>
                <w:noProof/>
                <w:webHidden/>
              </w:rPr>
              <w:fldChar w:fldCharType="begin"/>
            </w:r>
            <w:r>
              <w:rPr>
                <w:noProof/>
                <w:webHidden/>
              </w:rPr>
              <w:instrText xml:space="preserve"> PAGEREF _Toc122554548 \h </w:instrText>
            </w:r>
            <w:r>
              <w:rPr>
                <w:noProof/>
                <w:webHidden/>
              </w:rPr>
            </w:r>
            <w:r>
              <w:rPr>
                <w:noProof/>
                <w:webHidden/>
              </w:rPr>
              <w:fldChar w:fldCharType="separate"/>
            </w:r>
            <w:r>
              <w:rPr>
                <w:noProof/>
                <w:webHidden/>
              </w:rPr>
              <w:t>23</w:t>
            </w:r>
            <w:r>
              <w:rPr>
                <w:noProof/>
                <w:webHidden/>
              </w:rPr>
              <w:fldChar w:fldCharType="end"/>
            </w:r>
          </w:hyperlink>
        </w:p>
        <w:p w14:paraId="78C8A654" w14:textId="47200540" w:rsidR="001413F7" w:rsidRDefault="001413F7">
          <w:pPr>
            <w:pStyle w:val="TOC3"/>
            <w:tabs>
              <w:tab w:val="left" w:pos="1320"/>
              <w:tab w:val="right" w:pos="9350"/>
            </w:tabs>
            <w:rPr>
              <w:rFonts w:asciiTheme="minorHAnsi" w:eastAsiaTheme="minorEastAsia" w:hAnsiTheme="minorHAnsi" w:cstheme="minorBidi"/>
              <w:noProof/>
              <w:szCs w:val="22"/>
              <w:lang w:eastAsia="zh-CN"/>
            </w:rPr>
          </w:pPr>
          <w:hyperlink w:anchor="_Toc122554549" w:history="1">
            <w:r w:rsidRPr="00840550">
              <w:rPr>
                <w:rStyle w:val="Hyperlink"/>
                <w:noProof/>
                <w:lang w:val="en-CA"/>
              </w:rPr>
              <w:t>3.2.9</w:t>
            </w:r>
            <w:r>
              <w:rPr>
                <w:rFonts w:asciiTheme="minorHAnsi" w:eastAsiaTheme="minorEastAsia" w:hAnsiTheme="minorHAnsi" w:cstheme="minorBidi"/>
                <w:noProof/>
                <w:szCs w:val="22"/>
                <w:lang w:eastAsia="zh-CN"/>
              </w:rPr>
              <w:tab/>
            </w:r>
            <w:r w:rsidRPr="00840550">
              <w:rPr>
                <w:rStyle w:val="Hyperlink"/>
                <w:noProof/>
                <w:lang w:val="en-CA"/>
              </w:rPr>
              <w:t>Sample-based BDOF</w:t>
            </w:r>
            <w:r>
              <w:rPr>
                <w:noProof/>
                <w:webHidden/>
              </w:rPr>
              <w:tab/>
            </w:r>
            <w:r>
              <w:rPr>
                <w:noProof/>
                <w:webHidden/>
              </w:rPr>
              <w:fldChar w:fldCharType="begin"/>
            </w:r>
            <w:r>
              <w:rPr>
                <w:noProof/>
                <w:webHidden/>
              </w:rPr>
              <w:instrText xml:space="preserve"> PAGEREF _Toc122554549 \h </w:instrText>
            </w:r>
            <w:r>
              <w:rPr>
                <w:noProof/>
                <w:webHidden/>
              </w:rPr>
            </w:r>
            <w:r>
              <w:rPr>
                <w:noProof/>
                <w:webHidden/>
              </w:rPr>
              <w:fldChar w:fldCharType="separate"/>
            </w:r>
            <w:r>
              <w:rPr>
                <w:noProof/>
                <w:webHidden/>
              </w:rPr>
              <w:t>26</w:t>
            </w:r>
            <w:r>
              <w:rPr>
                <w:noProof/>
                <w:webHidden/>
              </w:rPr>
              <w:fldChar w:fldCharType="end"/>
            </w:r>
          </w:hyperlink>
        </w:p>
        <w:p w14:paraId="44A1EAF0" w14:textId="094EAD24" w:rsidR="001413F7" w:rsidRDefault="001413F7">
          <w:pPr>
            <w:pStyle w:val="TOC3"/>
            <w:tabs>
              <w:tab w:val="left" w:pos="1320"/>
              <w:tab w:val="right" w:pos="9350"/>
            </w:tabs>
            <w:rPr>
              <w:rFonts w:asciiTheme="minorHAnsi" w:eastAsiaTheme="minorEastAsia" w:hAnsiTheme="minorHAnsi" w:cstheme="minorBidi"/>
              <w:noProof/>
              <w:szCs w:val="22"/>
              <w:lang w:eastAsia="zh-CN"/>
            </w:rPr>
          </w:pPr>
          <w:hyperlink w:anchor="_Toc122554550" w:history="1">
            <w:r w:rsidRPr="00840550">
              <w:rPr>
                <w:rStyle w:val="Hyperlink"/>
                <w:noProof/>
                <w:lang w:val="en-CA"/>
              </w:rPr>
              <w:t>3.2.10</w:t>
            </w:r>
            <w:r>
              <w:rPr>
                <w:rFonts w:asciiTheme="minorHAnsi" w:eastAsiaTheme="minorEastAsia" w:hAnsiTheme="minorHAnsi" w:cstheme="minorBidi"/>
                <w:noProof/>
                <w:szCs w:val="22"/>
                <w:lang w:eastAsia="zh-CN"/>
              </w:rPr>
              <w:tab/>
            </w:r>
            <w:r w:rsidRPr="00840550">
              <w:rPr>
                <w:rStyle w:val="Hyperlink"/>
                <w:noProof/>
                <w:lang w:val="en-CA"/>
              </w:rPr>
              <w:t>Interpolation</w:t>
            </w:r>
            <w:r>
              <w:rPr>
                <w:noProof/>
                <w:webHidden/>
              </w:rPr>
              <w:tab/>
            </w:r>
            <w:r>
              <w:rPr>
                <w:noProof/>
                <w:webHidden/>
              </w:rPr>
              <w:fldChar w:fldCharType="begin"/>
            </w:r>
            <w:r>
              <w:rPr>
                <w:noProof/>
                <w:webHidden/>
              </w:rPr>
              <w:instrText xml:space="preserve"> PAGEREF _Toc122554550 \h </w:instrText>
            </w:r>
            <w:r>
              <w:rPr>
                <w:noProof/>
                <w:webHidden/>
              </w:rPr>
            </w:r>
            <w:r>
              <w:rPr>
                <w:noProof/>
                <w:webHidden/>
              </w:rPr>
              <w:fldChar w:fldCharType="separate"/>
            </w:r>
            <w:r>
              <w:rPr>
                <w:noProof/>
                <w:webHidden/>
              </w:rPr>
              <w:t>27</w:t>
            </w:r>
            <w:r>
              <w:rPr>
                <w:noProof/>
                <w:webHidden/>
              </w:rPr>
              <w:fldChar w:fldCharType="end"/>
            </w:r>
          </w:hyperlink>
        </w:p>
        <w:p w14:paraId="12BECDEF" w14:textId="70261F45" w:rsidR="001413F7" w:rsidRDefault="001413F7">
          <w:pPr>
            <w:pStyle w:val="TOC3"/>
            <w:tabs>
              <w:tab w:val="left" w:pos="1320"/>
              <w:tab w:val="right" w:pos="9350"/>
            </w:tabs>
            <w:rPr>
              <w:rFonts w:asciiTheme="minorHAnsi" w:eastAsiaTheme="minorEastAsia" w:hAnsiTheme="minorHAnsi" w:cstheme="minorBidi"/>
              <w:noProof/>
              <w:szCs w:val="22"/>
              <w:lang w:eastAsia="zh-CN"/>
            </w:rPr>
          </w:pPr>
          <w:hyperlink w:anchor="_Toc122554551" w:history="1">
            <w:r w:rsidRPr="00840550">
              <w:rPr>
                <w:rStyle w:val="Hyperlink"/>
                <w:noProof/>
                <w:lang w:val="en-CA"/>
              </w:rPr>
              <w:t>3.2.11</w:t>
            </w:r>
            <w:r>
              <w:rPr>
                <w:rFonts w:asciiTheme="minorHAnsi" w:eastAsiaTheme="minorEastAsia" w:hAnsiTheme="minorHAnsi" w:cstheme="minorBidi"/>
                <w:noProof/>
                <w:szCs w:val="22"/>
                <w:lang w:eastAsia="zh-CN"/>
              </w:rPr>
              <w:tab/>
            </w:r>
            <w:r w:rsidRPr="00840550">
              <w:rPr>
                <w:rStyle w:val="Hyperlink"/>
                <w:noProof/>
                <w:lang w:val="en-CA"/>
              </w:rPr>
              <w:t>Multi-hypothesis prediction (MHP)</w:t>
            </w:r>
            <w:r>
              <w:rPr>
                <w:noProof/>
                <w:webHidden/>
              </w:rPr>
              <w:tab/>
            </w:r>
            <w:r>
              <w:rPr>
                <w:noProof/>
                <w:webHidden/>
              </w:rPr>
              <w:fldChar w:fldCharType="begin"/>
            </w:r>
            <w:r>
              <w:rPr>
                <w:noProof/>
                <w:webHidden/>
              </w:rPr>
              <w:instrText xml:space="preserve"> PAGEREF _Toc122554551 \h </w:instrText>
            </w:r>
            <w:r>
              <w:rPr>
                <w:noProof/>
                <w:webHidden/>
              </w:rPr>
            </w:r>
            <w:r>
              <w:rPr>
                <w:noProof/>
                <w:webHidden/>
              </w:rPr>
              <w:fldChar w:fldCharType="separate"/>
            </w:r>
            <w:r>
              <w:rPr>
                <w:noProof/>
                <w:webHidden/>
              </w:rPr>
              <w:t>28</w:t>
            </w:r>
            <w:r>
              <w:rPr>
                <w:noProof/>
                <w:webHidden/>
              </w:rPr>
              <w:fldChar w:fldCharType="end"/>
            </w:r>
          </w:hyperlink>
        </w:p>
        <w:p w14:paraId="3CEF0E02" w14:textId="3F98D36B" w:rsidR="001413F7" w:rsidRDefault="001413F7">
          <w:pPr>
            <w:pStyle w:val="TOC3"/>
            <w:tabs>
              <w:tab w:val="left" w:pos="1320"/>
              <w:tab w:val="right" w:pos="9350"/>
            </w:tabs>
            <w:rPr>
              <w:rFonts w:asciiTheme="minorHAnsi" w:eastAsiaTheme="minorEastAsia" w:hAnsiTheme="minorHAnsi" w:cstheme="minorBidi"/>
              <w:noProof/>
              <w:szCs w:val="22"/>
              <w:lang w:eastAsia="zh-CN"/>
            </w:rPr>
          </w:pPr>
          <w:hyperlink w:anchor="_Toc122554552" w:history="1">
            <w:r w:rsidRPr="00840550">
              <w:rPr>
                <w:rStyle w:val="Hyperlink"/>
                <w:noProof/>
                <w:lang w:val="en-CA"/>
              </w:rPr>
              <w:t>3.2.12</w:t>
            </w:r>
            <w:r>
              <w:rPr>
                <w:rFonts w:asciiTheme="minorHAnsi" w:eastAsiaTheme="minorEastAsia" w:hAnsiTheme="minorHAnsi" w:cstheme="minorBidi"/>
                <w:noProof/>
                <w:szCs w:val="22"/>
                <w:lang w:eastAsia="zh-CN"/>
              </w:rPr>
              <w:tab/>
            </w:r>
            <w:r w:rsidRPr="00840550">
              <w:rPr>
                <w:rStyle w:val="Hyperlink"/>
                <w:noProof/>
                <w:lang w:val="en-CA"/>
              </w:rPr>
              <w:t>Adaptive reordering of merge candidates with template matching (ARMC-TM)</w:t>
            </w:r>
            <w:r>
              <w:rPr>
                <w:noProof/>
                <w:webHidden/>
              </w:rPr>
              <w:tab/>
            </w:r>
            <w:r>
              <w:rPr>
                <w:noProof/>
                <w:webHidden/>
              </w:rPr>
              <w:fldChar w:fldCharType="begin"/>
            </w:r>
            <w:r>
              <w:rPr>
                <w:noProof/>
                <w:webHidden/>
              </w:rPr>
              <w:instrText xml:space="preserve"> PAGEREF _Toc122554552 \h </w:instrText>
            </w:r>
            <w:r>
              <w:rPr>
                <w:noProof/>
                <w:webHidden/>
              </w:rPr>
            </w:r>
            <w:r>
              <w:rPr>
                <w:noProof/>
                <w:webHidden/>
              </w:rPr>
              <w:fldChar w:fldCharType="separate"/>
            </w:r>
            <w:r>
              <w:rPr>
                <w:noProof/>
                <w:webHidden/>
              </w:rPr>
              <w:t>29</w:t>
            </w:r>
            <w:r>
              <w:rPr>
                <w:noProof/>
                <w:webHidden/>
              </w:rPr>
              <w:fldChar w:fldCharType="end"/>
            </w:r>
          </w:hyperlink>
        </w:p>
        <w:p w14:paraId="39F947CE" w14:textId="055E1BAB" w:rsidR="001413F7" w:rsidRDefault="001413F7">
          <w:pPr>
            <w:pStyle w:val="TOC3"/>
            <w:tabs>
              <w:tab w:val="left" w:pos="1320"/>
              <w:tab w:val="right" w:pos="9350"/>
            </w:tabs>
            <w:rPr>
              <w:rFonts w:asciiTheme="minorHAnsi" w:eastAsiaTheme="minorEastAsia" w:hAnsiTheme="minorHAnsi" w:cstheme="minorBidi"/>
              <w:noProof/>
              <w:szCs w:val="22"/>
              <w:lang w:eastAsia="zh-CN"/>
            </w:rPr>
          </w:pPr>
          <w:hyperlink w:anchor="_Toc122554553" w:history="1">
            <w:r w:rsidRPr="00840550">
              <w:rPr>
                <w:rStyle w:val="Hyperlink"/>
                <w:noProof/>
                <w:lang w:val="en-CA"/>
              </w:rPr>
              <w:t>3.2.13</w:t>
            </w:r>
            <w:r>
              <w:rPr>
                <w:rFonts w:asciiTheme="minorHAnsi" w:eastAsiaTheme="minorEastAsia" w:hAnsiTheme="minorHAnsi" w:cstheme="minorBidi"/>
                <w:noProof/>
                <w:szCs w:val="22"/>
                <w:lang w:eastAsia="zh-CN"/>
              </w:rPr>
              <w:tab/>
            </w:r>
            <w:r w:rsidRPr="00840550">
              <w:rPr>
                <w:rStyle w:val="Hyperlink"/>
                <w:noProof/>
                <w:lang w:val="en-CA"/>
              </w:rPr>
              <w:t>MV candidate type based ARMC</w:t>
            </w:r>
            <w:r>
              <w:rPr>
                <w:noProof/>
                <w:webHidden/>
              </w:rPr>
              <w:tab/>
            </w:r>
            <w:r>
              <w:rPr>
                <w:noProof/>
                <w:webHidden/>
              </w:rPr>
              <w:fldChar w:fldCharType="begin"/>
            </w:r>
            <w:r>
              <w:rPr>
                <w:noProof/>
                <w:webHidden/>
              </w:rPr>
              <w:instrText xml:space="preserve"> PAGEREF _Toc122554553 \h </w:instrText>
            </w:r>
            <w:r>
              <w:rPr>
                <w:noProof/>
                <w:webHidden/>
              </w:rPr>
            </w:r>
            <w:r>
              <w:rPr>
                <w:noProof/>
                <w:webHidden/>
              </w:rPr>
              <w:fldChar w:fldCharType="separate"/>
            </w:r>
            <w:r>
              <w:rPr>
                <w:noProof/>
                <w:webHidden/>
              </w:rPr>
              <w:t>31</w:t>
            </w:r>
            <w:r>
              <w:rPr>
                <w:noProof/>
                <w:webHidden/>
              </w:rPr>
              <w:fldChar w:fldCharType="end"/>
            </w:r>
          </w:hyperlink>
        </w:p>
        <w:p w14:paraId="2B4484F3" w14:textId="4AD9047E" w:rsidR="001413F7" w:rsidRDefault="001413F7">
          <w:pPr>
            <w:pStyle w:val="TOC3"/>
            <w:tabs>
              <w:tab w:val="left" w:pos="1320"/>
              <w:tab w:val="right" w:pos="9350"/>
            </w:tabs>
            <w:rPr>
              <w:rFonts w:asciiTheme="minorHAnsi" w:eastAsiaTheme="minorEastAsia" w:hAnsiTheme="minorHAnsi" w:cstheme="minorBidi"/>
              <w:noProof/>
              <w:szCs w:val="22"/>
              <w:lang w:eastAsia="zh-CN"/>
            </w:rPr>
          </w:pPr>
          <w:hyperlink w:anchor="_Toc122554554" w:history="1">
            <w:r w:rsidRPr="00840550">
              <w:rPr>
                <w:rStyle w:val="Hyperlink"/>
                <w:noProof/>
                <w:lang w:val="en-CA"/>
              </w:rPr>
              <w:t>3.2.14</w:t>
            </w:r>
            <w:r>
              <w:rPr>
                <w:rFonts w:asciiTheme="minorHAnsi" w:eastAsiaTheme="minorEastAsia" w:hAnsiTheme="minorHAnsi" w:cstheme="minorBidi"/>
                <w:noProof/>
                <w:szCs w:val="22"/>
                <w:lang w:eastAsia="zh-CN"/>
              </w:rPr>
              <w:tab/>
            </w:r>
            <w:r w:rsidRPr="00840550">
              <w:rPr>
                <w:rStyle w:val="Hyperlink"/>
                <w:noProof/>
                <w:lang w:val="en-CA"/>
              </w:rPr>
              <w:t>TM based reordering for MMVD and affine MMVD</w:t>
            </w:r>
            <w:r>
              <w:rPr>
                <w:noProof/>
                <w:webHidden/>
              </w:rPr>
              <w:tab/>
            </w:r>
            <w:r>
              <w:rPr>
                <w:noProof/>
                <w:webHidden/>
              </w:rPr>
              <w:fldChar w:fldCharType="begin"/>
            </w:r>
            <w:r>
              <w:rPr>
                <w:noProof/>
                <w:webHidden/>
              </w:rPr>
              <w:instrText xml:space="preserve"> PAGEREF _Toc122554554 \h </w:instrText>
            </w:r>
            <w:r>
              <w:rPr>
                <w:noProof/>
                <w:webHidden/>
              </w:rPr>
            </w:r>
            <w:r>
              <w:rPr>
                <w:noProof/>
                <w:webHidden/>
              </w:rPr>
              <w:fldChar w:fldCharType="separate"/>
            </w:r>
            <w:r>
              <w:rPr>
                <w:noProof/>
                <w:webHidden/>
              </w:rPr>
              <w:t>31</w:t>
            </w:r>
            <w:r>
              <w:rPr>
                <w:noProof/>
                <w:webHidden/>
              </w:rPr>
              <w:fldChar w:fldCharType="end"/>
            </w:r>
          </w:hyperlink>
        </w:p>
        <w:p w14:paraId="7EAD3351" w14:textId="73E4B0AA" w:rsidR="001413F7" w:rsidRDefault="001413F7">
          <w:pPr>
            <w:pStyle w:val="TOC3"/>
            <w:tabs>
              <w:tab w:val="left" w:pos="1320"/>
              <w:tab w:val="right" w:pos="9350"/>
            </w:tabs>
            <w:rPr>
              <w:rFonts w:asciiTheme="minorHAnsi" w:eastAsiaTheme="minorEastAsia" w:hAnsiTheme="minorHAnsi" w:cstheme="minorBidi"/>
              <w:noProof/>
              <w:szCs w:val="22"/>
              <w:lang w:eastAsia="zh-CN"/>
            </w:rPr>
          </w:pPr>
          <w:hyperlink w:anchor="_Toc122554555" w:history="1">
            <w:r w:rsidRPr="00840550">
              <w:rPr>
                <w:rStyle w:val="Hyperlink"/>
                <w:noProof/>
                <w:lang w:val="en-CA"/>
              </w:rPr>
              <w:t>3.2.15</w:t>
            </w:r>
            <w:r>
              <w:rPr>
                <w:rFonts w:asciiTheme="minorHAnsi" w:eastAsiaTheme="minorEastAsia" w:hAnsiTheme="minorHAnsi" w:cstheme="minorBidi"/>
                <w:noProof/>
                <w:szCs w:val="22"/>
                <w:lang w:eastAsia="zh-CN"/>
              </w:rPr>
              <w:tab/>
            </w:r>
            <w:r w:rsidRPr="00840550">
              <w:rPr>
                <w:rStyle w:val="Hyperlink"/>
                <w:noProof/>
                <w:lang w:val="en-CA"/>
              </w:rPr>
              <w:t>Regression based affine candidate derivation</w:t>
            </w:r>
            <w:r>
              <w:rPr>
                <w:noProof/>
                <w:webHidden/>
              </w:rPr>
              <w:tab/>
            </w:r>
            <w:r>
              <w:rPr>
                <w:noProof/>
                <w:webHidden/>
              </w:rPr>
              <w:fldChar w:fldCharType="begin"/>
            </w:r>
            <w:r>
              <w:rPr>
                <w:noProof/>
                <w:webHidden/>
              </w:rPr>
              <w:instrText xml:space="preserve"> PAGEREF _Toc122554555 \h </w:instrText>
            </w:r>
            <w:r>
              <w:rPr>
                <w:noProof/>
                <w:webHidden/>
              </w:rPr>
            </w:r>
            <w:r>
              <w:rPr>
                <w:noProof/>
                <w:webHidden/>
              </w:rPr>
              <w:fldChar w:fldCharType="separate"/>
            </w:r>
            <w:r>
              <w:rPr>
                <w:noProof/>
                <w:webHidden/>
              </w:rPr>
              <w:t>32</w:t>
            </w:r>
            <w:r>
              <w:rPr>
                <w:noProof/>
                <w:webHidden/>
              </w:rPr>
              <w:fldChar w:fldCharType="end"/>
            </w:r>
          </w:hyperlink>
        </w:p>
        <w:p w14:paraId="5596B0D9" w14:textId="12D2D463" w:rsidR="001413F7" w:rsidRDefault="001413F7">
          <w:pPr>
            <w:pStyle w:val="TOC3"/>
            <w:tabs>
              <w:tab w:val="left" w:pos="1320"/>
              <w:tab w:val="right" w:pos="9350"/>
            </w:tabs>
            <w:rPr>
              <w:rFonts w:asciiTheme="minorHAnsi" w:eastAsiaTheme="minorEastAsia" w:hAnsiTheme="minorHAnsi" w:cstheme="minorBidi"/>
              <w:noProof/>
              <w:szCs w:val="22"/>
              <w:lang w:eastAsia="zh-CN"/>
            </w:rPr>
          </w:pPr>
          <w:hyperlink w:anchor="_Toc122554556" w:history="1">
            <w:r w:rsidRPr="00840550">
              <w:rPr>
                <w:rStyle w:val="Hyperlink"/>
                <w:noProof/>
              </w:rPr>
              <w:t>3.2.16</w:t>
            </w:r>
            <w:r>
              <w:rPr>
                <w:rFonts w:asciiTheme="minorHAnsi" w:eastAsiaTheme="minorEastAsia" w:hAnsiTheme="minorHAnsi" w:cstheme="minorBidi"/>
                <w:noProof/>
                <w:szCs w:val="22"/>
                <w:lang w:eastAsia="zh-CN"/>
              </w:rPr>
              <w:tab/>
            </w:r>
            <w:r w:rsidRPr="00840550">
              <w:rPr>
                <w:rStyle w:val="Hyperlink"/>
                <w:noProof/>
              </w:rPr>
              <w:t>Geometric partitioning mode (GPM) with merge motion vector differences (MMVD)</w:t>
            </w:r>
            <w:r>
              <w:rPr>
                <w:noProof/>
                <w:webHidden/>
              </w:rPr>
              <w:tab/>
            </w:r>
            <w:r>
              <w:rPr>
                <w:noProof/>
                <w:webHidden/>
              </w:rPr>
              <w:fldChar w:fldCharType="begin"/>
            </w:r>
            <w:r>
              <w:rPr>
                <w:noProof/>
                <w:webHidden/>
              </w:rPr>
              <w:instrText xml:space="preserve"> PAGEREF _Toc122554556 \h </w:instrText>
            </w:r>
            <w:r>
              <w:rPr>
                <w:noProof/>
                <w:webHidden/>
              </w:rPr>
            </w:r>
            <w:r>
              <w:rPr>
                <w:noProof/>
                <w:webHidden/>
              </w:rPr>
              <w:fldChar w:fldCharType="separate"/>
            </w:r>
            <w:r>
              <w:rPr>
                <w:noProof/>
                <w:webHidden/>
              </w:rPr>
              <w:t>33</w:t>
            </w:r>
            <w:r>
              <w:rPr>
                <w:noProof/>
                <w:webHidden/>
              </w:rPr>
              <w:fldChar w:fldCharType="end"/>
            </w:r>
          </w:hyperlink>
        </w:p>
        <w:p w14:paraId="110B4994" w14:textId="24789832" w:rsidR="001413F7" w:rsidRDefault="001413F7">
          <w:pPr>
            <w:pStyle w:val="TOC3"/>
            <w:tabs>
              <w:tab w:val="left" w:pos="1320"/>
              <w:tab w:val="right" w:pos="9350"/>
            </w:tabs>
            <w:rPr>
              <w:rFonts w:asciiTheme="minorHAnsi" w:eastAsiaTheme="minorEastAsia" w:hAnsiTheme="minorHAnsi" w:cstheme="minorBidi"/>
              <w:noProof/>
              <w:szCs w:val="22"/>
              <w:lang w:eastAsia="zh-CN"/>
            </w:rPr>
          </w:pPr>
          <w:hyperlink w:anchor="_Toc122554557" w:history="1">
            <w:r w:rsidRPr="00840550">
              <w:rPr>
                <w:rStyle w:val="Hyperlink"/>
                <w:noProof/>
              </w:rPr>
              <w:t>3.2.17</w:t>
            </w:r>
            <w:r>
              <w:rPr>
                <w:rFonts w:asciiTheme="minorHAnsi" w:eastAsiaTheme="minorEastAsia" w:hAnsiTheme="minorHAnsi" w:cstheme="minorBidi"/>
                <w:noProof/>
                <w:szCs w:val="22"/>
                <w:lang w:eastAsia="zh-CN"/>
              </w:rPr>
              <w:tab/>
            </w:r>
            <w:r w:rsidRPr="00840550">
              <w:rPr>
                <w:rStyle w:val="Hyperlink"/>
                <w:noProof/>
              </w:rPr>
              <w:t>Geometric partitioning mode (GPM) with adaptive blending</w:t>
            </w:r>
            <w:r>
              <w:rPr>
                <w:noProof/>
                <w:webHidden/>
              </w:rPr>
              <w:tab/>
            </w:r>
            <w:r>
              <w:rPr>
                <w:noProof/>
                <w:webHidden/>
              </w:rPr>
              <w:fldChar w:fldCharType="begin"/>
            </w:r>
            <w:r>
              <w:rPr>
                <w:noProof/>
                <w:webHidden/>
              </w:rPr>
              <w:instrText xml:space="preserve"> PAGEREF _Toc122554557 \h </w:instrText>
            </w:r>
            <w:r>
              <w:rPr>
                <w:noProof/>
                <w:webHidden/>
              </w:rPr>
            </w:r>
            <w:r>
              <w:rPr>
                <w:noProof/>
                <w:webHidden/>
              </w:rPr>
              <w:fldChar w:fldCharType="separate"/>
            </w:r>
            <w:r>
              <w:rPr>
                <w:noProof/>
                <w:webHidden/>
              </w:rPr>
              <w:t>33</w:t>
            </w:r>
            <w:r>
              <w:rPr>
                <w:noProof/>
                <w:webHidden/>
              </w:rPr>
              <w:fldChar w:fldCharType="end"/>
            </w:r>
          </w:hyperlink>
        </w:p>
        <w:p w14:paraId="791276F2" w14:textId="072389D7" w:rsidR="001413F7" w:rsidRDefault="001413F7">
          <w:pPr>
            <w:pStyle w:val="TOC3"/>
            <w:tabs>
              <w:tab w:val="left" w:pos="1320"/>
              <w:tab w:val="right" w:pos="9350"/>
            </w:tabs>
            <w:rPr>
              <w:rFonts w:asciiTheme="minorHAnsi" w:eastAsiaTheme="minorEastAsia" w:hAnsiTheme="minorHAnsi" w:cstheme="minorBidi"/>
              <w:noProof/>
              <w:szCs w:val="22"/>
              <w:lang w:eastAsia="zh-CN"/>
            </w:rPr>
          </w:pPr>
          <w:hyperlink w:anchor="_Toc122554558" w:history="1">
            <w:r w:rsidRPr="00840550">
              <w:rPr>
                <w:rStyle w:val="Hyperlink"/>
                <w:noProof/>
              </w:rPr>
              <w:t>3.2.18</w:t>
            </w:r>
            <w:r>
              <w:rPr>
                <w:rFonts w:asciiTheme="minorHAnsi" w:eastAsiaTheme="minorEastAsia" w:hAnsiTheme="minorHAnsi" w:cstheme="minorBidi"/>
                <w:noProof/>
                <w:szCs w:val="22"/>
                <w:lang w:eastAsia="zh-CN"/>
              </w:rPr>
              <w:tab/>
            </w:r>
            <w:r w:rsidRPr="00840550">
              <w:rPr>
                <w:rStyle w:val="Hyperlink"/>
                <w:noProof/>
              </w:rPr>
              <w:t>Geometric partitioning mode (GPM) with template matching (TM)</w:t>
            </w:r>
            <w:r>
              <w:rPr>
                <w:noProof/>
                <w:webHidden/>
              </w:rPr>
              <w:tab/>
            </w:r>
            <w:r>
              <w:rPr>
                <w:noProof/>
                <w:webHidden/>
              </w:rPr>
              <w:fldChar w:fldCharType="begin"/>
            </w:r>
            <w:r>
              <w:rPr>
                <w:noProof/>
                <w:webHidden/>
              </w:rPr>
              <w:instrText xml:space="preserve"> PAGEREF _Toc122554558 \h </w:instrText>
            </w:r>
            <w:r>
              <w:rPr>
                <w:noProof/>
                <w:webHidden/>
              </w:rPr>
            </w:r>
            <w:r>
              <w:rPr>
                <w:noProof/>
                <w:webHidden/>
              </w:rPr>
              <w:fldChar w:fldCharType="separate"/>
            </w:r>
            <w:r>
              <w:rPr>
                <w:noProof/>
                <w:webHidden/>
              </w:rPr>
              <w:t>34</w:t>
            </w:r>
            <w:r>
              <w:rPr>
                <w:noProof/>
                <w:webHidden/>
              </w:rPr>
              <w:fldChar w:fldCharType="end"/>
            </w:r>
          </w:hyperlink>
        </w:p>
        <w:p w14:paraId="546A2D5B" w14:textId="46559BB4" w:rsidR="001413F7" w:rsidRDefault="001413F7">
          <w:pPr>
            <w:pStyle w:val="TOC3"/>
            <w:tabs>
              <w:tab w:val="left" w:pos="1320"/>
              <w:tab w:val="right" w:pos="9350"/>
            </w:tabs>
            <w:rPr>
              <w:rFonts w:asciiTheme="minorHAnsi" w:eastAsiaTheme="minorEastAsia" w:hAnsiTheme="minorHAnsi" w:cstheme="minorBidi"/>
              <w:noProof/>
              <w:szCs w:val="22"/>
              <w:lang w:eastAsia="zh-CN"/>
            </w:rPr>
          </w:pPr>
          <w:hyperlink w:anchor="_Toc122554559" w:history="1">
            <w:r w:rsidRPr="00840550">
              <w:rPr>
                <w:rStyle w:val="Hyperlink"/>
                <w:noProof/>
                <w:lang w:val="en-CA"/>
              </w:rPr>
              <w:t>3.2.19</w:t>
            </w:r>
            <w:r>
              <w:rPr>
                <w:rFonts w:asciiTheme="minorHAnsi" w:eastAsiaTheme="minorEastAsia" w:hAnsiTheme="minorHAnsi" w:cstheme="minorBidi"/>
                <w:noProof/>
                <w:szCs w:val="22"/>
                <w:lang w:eastAsia="zh-CN"/>
              </w:rPr>
              <w:tab/>
            </w:r>
            <w:r w:rsidRPr="00840550">
              <w:rPr>
                <w:rStyle w:val="Hyperlink"/>
                <w:noProof/>
                <w:lang w:val="en-CA"/>
              </w:rPr>
              <w:t>GPM with inter and intra prediction</w:t>
            </w:r>
            <w:r>
              <w:rPr>
                <w:noProof/>
                <w:webHidden/>
              </w:rPr>
              <w:tab/>
            </w:r>
            <w:r>
              <w:rPr>
                <w:noProof/>
                <w:webHidden/>
              </w:rPr>
              <w:fldChar w:fldCharType="begin"/>
            </w:r>
            <w:r>
              <w:rPr>
                <w:noProof/>
                <w:webHidden/>
              </w:rPr>
              <w:instrText xml:space="preserve"> PAGEREF _Toc122554559 \h </w:instrText>
            </w:r>
            <w:r>
              <w:rPr>
                <w:noProof/>
                <w:webHidden/>
              </w:rPr>
            </w:r>
            <w:r>
              <w:rPr>
                <w:noProof/>
                <w:webHidden/>
              </w:rPr>
              <w:fldChar w:fldCharType="separate"/>
            </w:r>
            <w:r>
              <w:rPr>
                <w:noProof/>
                <w:webHidden/>
              </w:rPr>
              <w:t>35</w:t>
            </w:r>
            <w:r>
              <w:rPr>
                <w:noProof/>
                <w:webHidden/>
              </w:rPr>
              <w:fldChar w:fldCharType="end"/>
            </w:r>
          </w:hyperlink>
        </w:p>
        <w:p w14:paraId="085AD740" w14:textId="52254CAE" w:rsidR="001413F7" w:rsidRDefault="001413F7">
          <w:pPr>
            <w:pStyle w:val="TOC3"/>
            <w:tabs>
              <w:tab w:val="left" w:pos="1320"/>
              <w:tab w:val="right" w:pos="9350"/>
            </w:tabs>
            <w:rPr>
              <w:rFonts w:asciiTheme="minorHAnsi" w:eastAsiaTheme="minorEastAsia" w:hAnsiTheme="minorHAnsi" w:cstheme="minorBidi"/>
              <w:noProof/>
              <w:szCs w:val="22"/>
              <w:lang w:eastAsia="zh-CN"/>
            </w:rPr>
          </w:pPr>
          <w:hyperlink w:anchor="_Toc122554560" w:history="1">
            <w:r w:rsidRPr="00840550">
              <w:rPr>
                <w:rStyle w:val="Hyperlink"/>
                <w:noProof/>
                <w:lang w:val="en-CA"/>
              </w:rPr>
              <w:t>3.2.20</w:t>
            </w:r>
            <w:r>
              <w:rPr>
                <w:rFonts w:asciiTheme="minorHAnsi" w:eastAsiaTheme="minorEastAsia" w:hAnsiTheme="minorHAnsi" w:cstheme="minorBidi"/>
                <w:noProof/>
                <w:szCs w:val="22"/>
                <w:lang w:eastAsia="zh-CN"/>
              </w:rPr>
              <w:tab/>
            </w:r>
            <w:r w:rsidRPr="00840550">
              <w:rPr>
                <w:rStyle w:val="Hyperlink"/>
                <w:noProof/>
                <w:lang w:val="en-CA"/>
              </w:rPr>
              <w:t>Template matching based reordering for GPM split modes</w:t>
            </w:r>
            <w:r>
              <w:rPr>
                <w:noProof/>
                <w:webHidden/>
              </w:rPr>
              <w:tab/>
            </w:r>
            <w:r>
              <w:rPr>
                <w:noProof/>
                <w:webHidden/>
              </w:rPr>
              <w:fldChar w:fldCharType="begin"/>
            </w:r>
            <w:r>
              <w:rPr>
                <w:noProof/>
                <w:webHidden/>
              </w:rPr>
              <w:instrText xml:space="preserve"> PAGEREF _Toc122554560 \h </w:instrText>
            </w:r>
            <w:r>
              <w:rPr>
                <w:noProof/>
                <w:webHidden/>
              </w:rPr>
            </w:r>
            <w:r>
              <w:rPr>
                <w:noProof/>
                <w:webHidden/>
              </w:rPr>
              <w:fldChar w:fldCharType="separate"/>
            </w:r>
            <w:r>
              <w:rPr>
                <w:noProof/>
                <w:webHidden/>
              </w:rPr>
              <w:t>36</w:t>
            </w:r>
            <w:r>
              <w:rPr>
                <w:noProof/>
                <w:webHidden/>
              </w:rPr>
              <w:fldChar w:fldCharType="end"/>
            </w:r>
          </w:hyperlink>
        </w:p>
        <w:p w14:paraId="200067E7" w14:textId="377EC6E7" w:rsidR="001413F7" w:rsidRDefault="001413F7">
          <w:pPr>
            <w:pStyle w:val="TOC3"/>
            <w:tabs>
              <w:tab w:val="left" w:pos="1320"/>
              <w:tab w:val="right" w:pos="9350"/>
            </w:tabs>
            <w:rPr>
              <w:rFonts w:asciiTheme="minorHAnsi" w:eastAsiaTheme="minorEastAsia" w:hAnsiTheme="minorHAnsi" w:cstheme="minorBidi"/>
              <w:noProof/>
              <w:szCs w:val="22"/>
              <w:lang w:eastAsia="zh-CN"/>
            </w:rPr>
          </w:pPr>
          <w:hyperlink w:anchor="_Toc122554561" w:history="1">
            <w:r w:rsidRPr="00840550">
              <w:rPr>
                <w:rStyle w:val="Hyperlink"/>
                <w:noProof/>
              </w:rPr>
              <w:t>3.2.21</w:t>
            </w:r>
            <w:r>
              <w:rPr>
                <w:rFonts w:asciiTheme="minorHAnsi" w:eastAsiaTheme="minorEastAsia" w:hAnsiTheme="minorHAnsi" w:cstheme="minorBidi"/>
                <w:noProof/>
                <w:szCs w:val="22"/>
                <w:lang w:eastAsia="zh-CN"/>
              </w:rPr>
              <w:tab/>
            </w:r>
            <w:r w:rsidRPr="00840550">
              <w:rPr>
                <w:rStyle w:val="Hyperlink"/>
                <w:noProof/>
              </w:rPr>
              <w:t>Bilateral matching AMVP-merge mode</w:t>
            </w:r>
            <w:r>
              <w:rPr>
                <w:noProof/>
                <w:webHidden/>
              </w:rPr>
              <w:tab/>
            </w:r>
            <w:r>
              <w:rPr>
                <w:noProof/>
                <w:webHidden/>
              </w:rPr>
              <w:fldChar w:fldCharType="begin"/>
            </w:r>
            <w:r>
              <w:rPr>
                <w:noProof/>
                <w:webHidden/>
              </w:rPr>
              <w:instrText xml:space="preserve"> PAGEREF _Toc122554561 \h </w:instrText>
            </w:r>
            <w:r>
              <w:rPr>
                <w:noProof/>
                <w:webHidden/>
              </w:rPr>
            </w:r>
            <w:r>
              <w:rPr>
                <w:noProof/>
                <w:webHidden/>
              </w:rPr>
              <w:fldChar w:fldCharType="separate"/>
            </w:r>
            <w:r>
              <w:rPr>
                <w:noProof/>
                <w:webHidden/>
              </w:rPr>
              <w:t>36</w:t>
            </w:r>
            <w:r>
              <w:rPr>
                <w:noProof/>
                <w:webHidden/>
              </w:rPr>
              <w:fldChar w:fldCharType="end"/>
            </w:r>
          </w:hyperlink>
        </w:p>
        <w:p w14:paraId="4A9EBE7E" w14:textId="2F12FAF3" w:rsidR="001413F7" w:rsidRDefault="001413F7">
          <w:pPr>
            <w:pStyle w:val="TOC3"/>
            <w:tabs>
              <w:tab w:val="left" w:pos="1320"/>
              <w:tab w:val="right" w:pos="9350"/>
            </w:tabs>
            <w:rPr>
              <w:rFonts w:asciiTheme="minorHAnsi" w:eastAsiaTheme="minorEastAsia" w:hAnsiTheme="minorHAnsi" w:cstheme="minorBidi"/>
              <w:noProof/>
              <w:szCs w:val="22"/>
              <w:lang w:eastAsia="zh-CN"/>
            </w:rPr>
          </w:pPr>
          <w:hyperlink w:anchor="_Toc122554562" w:history="1">
            <w:r w:rsidRPr="00840550">
              <w:rPr>
                <w:rStyle w:val="Hyperlink"/>
                <w:noProof/>
                <w:lang w:val="en-CA"/>
              </w:rPr>
              <w:t>3.2.22</w:t>
            </w:r>
            <w:r>
              <w:rPr>
                <w:rFonts w:asciiTheme="minorHAnsi" w:eastAsiaTheme="minorEastAsia" w:hAnsiTheme="minorHAnsi" w:cstheme="minorBidi"/>
                <w:noProof/>
                <w:szCs w:val="22"/>
                <w:lang w:eastAsia="zh-CN"/>
              </w:rPr>
              <w:tab/>
            </w:r>
            <w:r w:rsidRPr="00840550">
              <w:rPr>
                <w:rStyle w:val="Hyperlink"/>
                <w:noProof/>
                <w:lang w:val="en-CA"/>
              </w:rPr>
              <w:t>IBC merge/AMVP list construction</w:t>
            </w:r>
            <w:r>
              <w:rPr>
                <w:noProof/>
                <w:webHidden/>
              </w:rPr>
              <w:tab/>
            </w:r>
            <w:r>
              <w:rPr>
                <w:noProof/>
                <w:webHidden/>
              </w:rPr>
              <w:fldChar w:fldCharType="begin"/>
            </w:r>
            <w:r>
              <w:rPr>
                <w:noProof/>
                <w:webHidden/>
              </w:rPr>
              <w:instrText xml:space="preserve"> PAGEREF _Toc122554562 \h </w:instrText>
            </w:r>
            <w:r>
              <w:rPr>
                <w:noProof/>
                <w:webHidden/>
              </w:rPr>
            </w:r>
            <w:r>
              <w:rPr>
                <w:noProof/>
                <w:webHidden/>
              </w:rPr>
              <w:fldChar w:fldCharType="separate"/>
            </w:r>
            <w:r>
              <w:rPr>
                <w:noProof/>
                <w:webHidden/>
              </w:rPr>
              <w:t>37</w:t>
            </w:r>
            <w:r>
              <w:rPr>
                <w:noProof/>
                <w:webHidden/>
              </w:rPr>
              <w:fldChar w:fldCharType="end"/>
            </w:r>
          </w:hyperlink>
        </w:p>
        <w:p w14:paraId="46FEBCBE" w14:textId="34620C7E" w:rsidR="001413F7" w:rsidRDefault="001413F7">
          <w:pPr>
            <w:pStyle w:val="TOC3"/>
            <w:tabs>
              <w:tab w:val="left" w:pos="1320"/>
              <w:tab w:val="right" w:pos="9350"/>
            </w:tabs>
            <w:rPr>
              <w:rFonts w:asciiTheme="minorHAnsi" w:eastAsiaTheme="minorEastAsia" w:hAnsiTheme="minorHAnsi" w:cstheme="minorBidi"/>
              <w:noProof/>
              <w:szCs w:val="22"/>
              <w:lang w:eastAsia="zh-CN"/>
            </w:rPr>
          </w:pPr>
          <w:hyperlink w:anchor="_Toc122554563" w:history="1">
            <w:r w:rsidRPr="00840550">
              <w:rPr>
                <w:rStyle w:val="Hyperlink"/>
                <w:noProof/>
                <w:lang w:val="en-CA"/>
              </w:rPr>
              <w:t>3.2.23</w:t>
            </w:r>
            <w:r>
              <w:rPr>
                <w:rFonts w:asciiTheme="minorHAnsi" w:eastAsiaTheme="minorEastAsia" w:hAnsiTheme="minorHAnsi" w:cstheme="minorBidi"/>
                <w:noProof/>
                <w:szCs w:val="22"/>
                <w:lang w:eastAsia="zh-CN"/>
              </w:rPr>
              <w:tab/>
            </w:r>
            <w:r w:rsidRPr="00840550">
              <w:rPr>
                <w:rStyle w:val="Hyperlink"/>
                <w:noProof/>
                <w:lang w:val="en-CA"/>
              </w:rPr>
              <w:t>IBC with Template Matching</w:t>
            </w:r>
            <w:r>
              <w:rPr>
                <w:noProof/>
                <w:webHidden/>
              </w:rPr>
              <w:tab/>
            </w:r>
            <w:r>
              <w:rPr>
                <w:noProof/>
                <w:webHidden/>
              </w:rPr>
              <w:fldChar w:fldCharType="begin"/>
            </w:r>
            <w:r>
              <w:rPr>
                <w:noProof/>
                <w:webHidden/>
              </w:rPr>
              <w:instrText xml:space="preserve"> PAGEREF _Toc122554563 \h </w:instrText>
            </w:r>
            <w:r>
              <w:rPr>
                <w:noProof/>
                <w:webHidden/>
              </w:rPr>
            </w:r>
            <w:r>
              <w:rPr>
                <w:noProof/>
                <w:webHidden/>
              </w:rPr>
              <w:fldChar w:fldCharType="separate"/>
            </w:r>
            <w:r>
              <w:rPr>
                <w:noProof/>
                <w:webHidden/>
              </w:rPr>
              <w:t>38</w:t>
            </w:r>
            <w:r>
              <w:rPr>
                <w:noProof/>
                <w:webHidden/>
              </w:rPr>
              <w:fldChar w:fldCharType="end"/>
            </w:r>
          </w:hyperlink>
        </w:p>
        <w:p w14:paraId="359B9E1D" w14:textId="23EB52B4" w:rsidR="001413F7" w:rsidRDefault="001413F7">
          <w:pPr>
            <w:pStyle w:val="TOC3"/>
            <w:tabs>
              <w:tab w:val="left" w:pos="1320"/>
              <w:tab w:val="right" w:pos="9350"/>
            </w:tabs>
            <w:rPr>
              <w:rFonts w:asciiTheme="minorHAnsi" w:eastAsiaTheme="minorEastAsia" w:hAnsiTheme="minorHAnsi" w:cstheme="minorBidi"/>
              <w:noProof/>
              <w:szCs w:val="22"/>
              <w:lang w:eastAsia="zh-CN"/>
            </w:rPr>
          </w:pPr>
          <w:hyperlink w:anchor="_Toc122554564" w:history="1">
            <w:r w:rsidRPr="00840550">
              <w:rPr>
                <w:rStyle w:val="Hyperlink"/>
                <w:noProof/>
                <w:lang w:val="en-CA"/>
              </w:rPr>
              <w:t>3.2.24</w:t>
            </w:r>
            <w:r>
              <w:rPr>
                <w:rFonts w:asciiTheme="minorHAnsi" w:eastAsiaTheme="minorEastAsia" w:hAnsiTheme="minorHAnsi" w:cstheme="minorBidi"/>
                <w:noProof/>
                <w:szCs w:val="22"/>
                <w:lang w:eastAsia="zh-CN"/>
              </w:rPr>
              <w:tab/>
            </w:r>
            <w:r w:rsidRPr="00840550">
              <w:rPr>
                <w:rStyle w:val="Hyperlink"/>
                <w:noProof/>
                <w:lang w:val="en-CA"/>
              </w:rPr>
              <w:t>IBC reference area</w:t>
            </w:r>
            <w:r>
              <w:rPr>
                <w:noProof/>
                <w:webHidden/>
              </w:rPr>
              <w:tab/>
            </w:r>
            <w:r>
              <w:rPr>
                <w:noProof/>
                <w:webHidden/>
              </w:rPr>
              <w:fldChar w:fldCharType="begin"/>
            </w:r>
            <w:r>
              <w:rPr>
                <w:noProof/>
                <w:webHidden/>
              </w:rPr>
              <w:instrText xml:space="preserve"> PAGEREF _Toc122554564 \h </w:instrText>
            </w:r>
            <w:r>
              <w:rPr>
                <w:noProof/>
                <w:webHidden/>
              </w:rPr>
            </w:r>
            <w:r>
              <w:rPr>
                <w:noProof/>
                <w:webHidden/>
              </w:rPr>
              <w:fldChar w:fldCharType="separate"/>
            </w:r>
            <w:r>
              <w:rPr>
                <w:noProof/>
                <w:webHidden/>
              </w:rPr>
              <w:t>38</w:t>
            </w:r>
            <w:r>
              <w:rPr>
                <w:noProof/>
                <w:webHidden/>
              </w:rPr>
              <w:fldChar w:fldCharType="end"/>
            </w:r>
          </w:hyperlink>
        </w:p>
        <w:p w14:paraId="2E0D9740" w14:textId="48AA8095" w:rsidR="001413F7" w:rsidRDefault="001413F7">
          <w:pPr>
            <w:pStyle w:val="TOC3"/>
            <w:tabs>
              <w:tab w:val="left" w:pos="1320"/>
              <w:tab w:val="right" w:pos="9350"/>
            </w:tabs>
            <w:rPr>
              <w:rFonts w:asciiTheme="minorHAnsi" w:eastAsiaTheme="minorEastAsia" w:hAnsiTheme="minorHAnsi" w:cstheme="minorBidi"/>
              <w:noProof/>
              <w:szCs w:val="22"/>
              <w:lang w:eastAsia="zh-CN"/>
            </w:rPr>
          </w:pPr>
          <w:hyperlink w:anchor="_Toc122554565" w:history="1">
            <w:r w:rsidRPr="00840550">
              <w:rPr>
                <w:rStyle w:val="Hyperlink"/>
                <w:noProof/>
              </w:rPr>
              <w:t>3.2.25</w:t>
            </w:r>
            <w:r>
              <w:rPr>
                <w:rFonts w:asciiTheme="minorHAnsi" w:eastAsiaTheme="minorEastAsia" w:hAnsiTheme="minorHAnsi" w:cstheme="minorBidi"/>
                <w:noProof/>
                <w:szCs w:val="22"/>
                <w:lang w:eastAsia="zh-CN"/>
              </w:rPr>
              <w:tab/>
            </w:r>
            <w:r w:rsidRPr="00840550">
              <w:rPr>
                <w:rStyle w:val="Hyperlink"/>
                <w:noProof/>
              </w:rPr>
              <w:t>MVD sign prediction</w:t>
            </w:r>
            <w:r>
              <w:rPr>
                <w:noProof/>
                <w:webHidden/>
              </w:rPr>
              <w:tab/>
            </w:r>
            <w:r>
              <w:rPr>
                <w:noProof/>
                <w:webHidden/>
              </w:rPr>
              <w:fldChar w:fldCharType="begin"/>
            </w:r>
            <w:r>
              <w:rPr>
                <w:noProof/>
                <w:webHidden/>
              </w:rPr>
              <w:instrText xml:space="preserve"> PAGEREF _Toc122554565 \h </w:instrText>
            </w:r>
            <w:r>
              <w:rPr>
                <w:noProof/>
                <w:webHidden/>
              </w:rPr>
            </w:r>
            <w:r>
              <w:rPr>
                <w:noProof/>
                <w:webHidden/>
              </w:rPr>
              <w:fldChar w:fldCharType="separate"/>
            </w:r>
            <w:r>
              <w:rPr>
                <w:noProof/>
                <w:webHidden/>
              </w:rPr>
              <w:t>39</w:t>
            </w:r>
            <w:r>
              <w:rPr>
                <w:noProof/>
                <w:webHidden/>
              </w:rPr>
              <w:fldChar w:fldCharType="end"/>
            </w:r>
          </w:hyperlink>
        </w:p>
        <w:p w14:paraId="5A704E7C" w14:textId="3BD16C2E" w:rsidR="001413F7" w:rsidRDefault="001413F7">
          <w:pPr>
            <w:pStyle w:val="TOC3"/>
            <w:tabs>
              <w:tab w:val="left" w:pos="1320"/>
              <w:tab w:val="right" w:pos="9350"/>
            </w:tabs>
            <w:rPr>
              <w:rFonts w:asciiTheme="minorHAnsi" w:eastAsiaTheme="minorEastAsia" w:hAnsiTheme="minorHAnsi" w:cstheme="minorBidi"/>
              <w:noProof/>
              <w:szCs w:val="22"/>
              <w:lang w:eastAsia="zh-CN"/>
            </w:rPr>
          </w:pPr>
          <w:hyperlink w:anchor="_Toc122554566" w:history="1">
            <w:r w:rsidRPr="00840550">
              <w:rPr>
                <w:rStyle w:val="Hyperlink"/>
                <w:noProof/>
                <w:lang w:val="en-CA"/>
              </w:rPr>
              <w:t>3.2.26</w:t>
            </w:r>
            <w:r>
              <w:rPr>
                <w:rFonts w:asciiTheme="minorHAnsi" w:eastAsiaTheme="minorEastAsia" w:hAnsiTheme="minorHAnsi" w:cstheme="minorBidi"/>
                <w:noProof/>
                <w:szCs w:val="22"/>
                <w:lang w:eastAsia="zh-CN"/>
              </w:rPr>
              <w:tab/>
            </w:r>
            <w:r w:rsidRPr="00840550">
              <w:rPr>
                <w:rStyle w:val="Hyperlink"/>
                <w:noProof/>
                <w:lang w:val="en-CA"/>
              </w:rPr>
              <w:t>Enhanced bi-directional motion compensation</w:t>
            </w:r>
            <w:r>
              <w:rPr>
                <w:noProof/>
                <w:webHidden/>
              </w:rPr>
              <w:tab/>
            </w:r>
            <w:r>
              <w:rPr>
                <w:noProof/>
                <w:webHidden/>
              </w:rPr>
              <w:fldChar w:fldCharType="begin"/>
            </w:r>
            <w:r>
              <w:rPr>
                <w:noProof/>
                <w:webHidden/>
              </w:rPr>
              <w:instrText xml:space="preserve"> PAGEREF _Toc122554566 \h </w:instrText>
            </w:r>
            <w:r>
              <w:rPr>
                <w:noProof/>
                <w:webHidden/>
              </w:rPr>
            </w:r>
            <w:r>
              <w:rPr>
                <w:noProof/>
                <w:webHidden/>
              </w:rPr>
              <w:fldChar w:fldCharType="separate"/>
            </w:r>
            <w:r>
              <w:rPr>
                <w:noProof/>
                <w:webHidden/>
              </w:rPr>
              <w:t>39</w:t>
            </w:r>
            <w:r>
              <w:rPr>
                <w:noProof/>
                <w:webHidden/>
              </w:rPr>
              <w:fldChar w:fldCharType="end"/>
            </w:r>
          </w:hyperlink>
        </w:p>
        <w:p w14:paraId="217FDBE4" w14:textId="042CE814" w:rsidR="001413F7" w:rsidRDefault="001413F7">
          <w:pPr>
            <w:pStyle w:val="TOC3"/>
            <w:tabs>
              <w:tab w:val="left" w:pos="1320"/>
              <w:tab w:val="right" w:pos="9350"/>
            </w:tabs>
            <w:rPr>
              <w:rFonts w:asciiTheme="minorHAnsi" w:eastAsiaTheme="minorEastAsia" w:hAnsiTheme="minorHAnsi" w:cstheme="minorBidi"/>
              <w:noProof/>
              <w:szCs w:val="22"/>
              <w:lang w:eastAsia="zh-CN"/>
            </w:rPr>
          </w:pPr>
          <w:hyperlink w:anchor="_Toc122554567" w:history="1">
            <w:r w:rsidRPr="00840550">
              <w:rPr>
                <w:rStyle w:val="Hyperlink"/>
                <w:noProof/>
                <w:lang w:val="en-CA"/>
              </w:rPr>
              <w:t>3.2.27</w:t>
            </w:r>
            <w:r>
              <w:rPr>
                <w:rFonts w:asciiTheme="minorHAnsi" w:eastAsiaTheme="minorEastAsia" w:hAnsiTheme="minorHAnsi" w:cstheme="minorBidi"/>
                <w:noProof/>
                <w:szCs w:val="22"/>
                <w:lang w:eastAsia="zh-CN"/>
              </w:rPr>
              <w:tab/>
            </w:r>
            <w:r w:rsidRPr="00840550">
              <w:rPr>
                <w:rStyle w:val="Hyperlink"/>
                <w:noProof/>
                <w:lang w:val="en-CA"/>
              </w:rPr>
              <w:t>Motion compensated picture boundary padding</w:t>
            </w:r>
            <w:r>
              <w:rPr>
                <w:noProof/>
                <w:webHidden/>
              </w:rPr>
              <w:tab/>
            </w:r>
            <w:r>
              <w:rPr>
                <w:noProof/>
                <w:webHidden/>
              </w:rPr>
              <w:fldChar w:fldCharType="begin"/>
            </w:r>
            <w:r>
              <w:rPr>
                <w:noProof/>
                <w:webHidden/>
              </w:rPr>
              <w:instrText xml:space="preserve"> PAGEREF _Toc122554567 \h </w:instrText>
            </w:r>
            <w:r>
              <w:rPr>
                <w:noProof/>
                <w:webHidden/>
              </w:rPr>
            </w:r>
            <w:r>
              <w:rPr>
                <w:noProof/>
                <w:webHidden/>
              </w:rPr>
              <w:fldChar w:fldCharType="separate"/>
            </w:r>
            <w:r>
              <w:rPr>
                <w:noProof/>
                <w:webHidden/>
              </w:rPr>
              <w:t>40</w:t>
            </w:r>
            <w:r>
              <w:rPr>
                <w:noProof/>
                <w:webHidden/>
              </w:rPr>
              <w:fldChar w:fldCharType="end"/>
            </w:r>
          </w:hyperlink>
        </w:p>
        <w:p w14:paraId="4123826F" w14:textId="4966CA93" w:rsidR="001413F7" w:rsidRDefault="001413F7">
          <w:pPr>
            <w:pStyle w:val="TOC3"/>
            <w:tabs>
              <w:tab w:val="left" w:pos="1320"/>
              <w:tab w:val="right" w:pos="9350"/>
            </w:tabs>
            <w:rPr>
              <w:rFonts w:asciiTheme="minorHAnsi" w:eastAsiaTheme="minorEastAsia" w:hAnsiTheme="minorHAnsi" w:cstheme="minorBidi"/>
              <w:noProof/>
              <w:szCs w:val="22"/>
              <w:lang w:eastAsia="zh-CN"/>
            </w:rPr>
          </w:pPr>
          <w:hyperlink w:anchor="_Toc122554568" w:history="1">
            <w:r w:rsidRPr="00840550">
              <w:rPr>
                <w:rStyle w:val="Hyperlink"/>
                <w:noProof/>
              </w:rPr>
              <w:t>3.2.28</w:t>
            </w:r>
            <w:r>
              <w:rPr>
                <w:rFonts w:asciiTheme="minorHAnsi" w:eastAsiaTheme="minorEastAsia" w:hAnsiTheme="minorHAnsi" w:cstheme="minorBidi"/>
                <w:noProof/>
                <w:szCs w:val="22"/>
                <w:lang w:eastAsia="zh-CN"/>
              </w:rPr>
              <w:tab/>
            </w:r>
            <w:r w:rsidRPr="00840550">
              <w:rPr>
                <w:rStyle w:val="Hyperlink"/>
                <w:noProof/>
              </w:rPr>
              <w:t>Block level reference picture list reordering</w:t>
            </w:r>
            <w:r>
              <w:rPr>
                <w:noProof/>
                <w:webHidden/>
              </w:rPr>
              <w:tab/>
            </w:r>
            <w:r>
              <w:rPr>
                <w:noProof/>
                <w:webHidden/>
              </w:rPr>
              <w:fldChar w:fldCharType="begin"/>
            </w:r>
            <w:r>
              <w:rPr>
                <w:noProof/>
                <w:webHidden/>
              </w:rPr>
              <w:instrText xml:space="preserve"> PAGEREF _Toc122554568 \h </w:instrText>
            </w:r>
            <w:r>
              <w:rPr>
                <w:noProof/>
                <w:webHidden/>
              </w:rPr>
            </w:r>
            <w:r>
              <w:rPr>
                <w:noProof/>
                <w:webHidden/>
              </w:rPr>
              <w:fldChar w:fldCharType="separate"/>
            </w:r>
            <w:r>
              <w:rPr>
                <w:noProof/>
                <w:webHidden/>
              </w:rPr>
              <w:t>41</w:t>
            </w:r>
            <w:r>
              <w:rPr>
                <w:noProof/>
                <w:webHidden/>
              </w:rPr>
              <w:fldChar w:fldCharType="end"/>
            </w:r>
          </w:hyperlink>
        </w:p>
        <w:p w14:paraId="0A4FB68B" w14:textId="41002990" w:rsidR="001413F7" w:rsidRDefault="001413F7">
          <w:pPr>
            <w:pStyle w:val="TOC3"/>
            <w:tabs>
              <w:tab w:val="left" w:pos="1320"/>
              <w:tab w:val="right" w:pos="9350"/>
            </w:tabs>
            <w:rPr>
              <w:rFonts w:asciiTheme="minorHAnsi" w:eastAsiaTheme="minorEastAsia" w:hAnsiTheme="minorHAnsi" w:cstheme="minorBidi"/>
              <w:noProof/>
              <w:szCs w:val="22"/>
              <w:lang w:eastAsia="zh-CN"/>
            </w:rPr>
          </w:pPr>
          <w:hyperlink w:anchor="_Toc122554569" w:history="1">
            <w:r w:rsidRPr="00840550">
              <w:rPr>
                <w:rStyle w:val="Hyperlink"/>
                <w:noProof/>
                <w:lang w:val="en-CA"/>
              </w:rPr>
              <w:t>3.2.29</w:t>
            </w:r>
            <w:r>
              <w:rPr>
                <w:rFonts w:asciiTheme="minorHAnsi" w:eastAsiaTheme="minorEastAsia" w:hAnsiTheme="minorHAnsi" w:cstheme="minorBidi"/>
                <w:noProof/>
                <w:szCs w:val="22"/>
                <w:lang w:eastAsia="zh-CN"/>
              </w:rPr>
              <w:tab/>
            </w:r>
            <w:r w:rsidRPr="00840550">
              <w:rPr>
                <w:rStyle w:val="Hyperlink"/>
                <w:noProof/>
                <w:lang w:val="en-CA"/>
              </w:rPr>
              <w:t>Reference picture resampling (RPR)</w:t>
            </w:r>
            <w:r>
              <w:rPr>
                <w:noProof/>
                <w:webHidden/>
              </w:rPr>
              <w:tab/>
            </w:r>
            <w:r>
              <w:rPr>
                <w:noProof/>
                <w:webHidden/>
              </w:rPr>
              <w:fldChar w:fldCharType="begin"/>
            </w:r>
            <w:r>
              <w:rPr>
                <w:noProof/>
                <w:webHidden/>
              </w:rPr>
              <w:instrText xml:space="preserve"> PAGEREF _Toc122554569 \h </w:instrText>
            </w:r>
            <w:r>
              <w:rPr>
                <w:noProof/>
                <w:webHidden/>
              </w:rPr>
            </w:r>
            <w:r>
              <w:rPr>
                <w:noProof/>
                <w:webHidden/>
              </w:rPr>
              <w:fldChar w:fldCharType="separate"/>
            </w:r>
            <w:r>
              <w:rPr>
                <w:noProof/>
                <w:webHidden/>
              </w:rPr>
              <w:t>41</w:t>
            </w:r>
            <w:r>
              <w:rPr>
                <w:noProof/>
                <w:webHidden/>
              </w:rPr>
              <w:fldChar w:fldCharType="end"/>
            </w:r>
          </w:hyperlink>
        </w:p>
        <w:p w14:paraId="2F1A9A49" w14:textId="085DD711" w:rsidR="001413F7" w:rsidRDefault="001413F7">
          <w:pPr>
            <w:pStyle w:val="TOC3"/>
            <w:tabs>
              <w:tab w:val="left" w:pos="1320"/>
              <w:tab w:val="right" w:pos="9350"/>
            </w:tabs>
            <w:rPr>
              <w:rFonts w:asciiTheme="minorHAnsi" w:eastAsiaTheme="minorEastAsia" w:hAnsiTheme="minorHAnsi" w:cstheme="minorBidi"/>
              <w:noProof/>
              <w:szCs w:val="22"/>
              <w:lang w:eastAsia="zh-CN"/>
            </w:rPr>
          </w:pPr>
          <w:hyperlink w:anchor="_Toc122554570" w:history="1">
            <w:r w:rsidRPr="00840550">
              <w:rPr>
                <w:rStyle w:val="Hyperlink"/>
                <w:noProof/>
                <w:lang w:val="en-CA"/>
              </w:rPr>
              <w:t>3.2.30</w:t>
            </w:r>
            <w:r>
              <w:rPr>
                <w:rFonts w:asciiTheme="minorHAnsi" w:eastAsiaTheme="minorEastAsia" w:hAnsiTheme="minorHAnsi" w:cstheme="minorBidi"/>
                <w:noProof/>
                <w:szCs w:val="22"/>
                <w:lang w:eastAsia="zh-CN"/>
              </w:rPr>
              <w:tab/>
            </w:r>
            <w:r w:rsidRPr="00840550">
              <w:rPr>
                <w:rStyle w:val="Hyperlink"/>
                <w:noProof/>
                <w:lang w:val="en-CA"/>
              </w:rPr>
              <w:t>Reconstruction-Reordered IBC (RR-IBC)</w:t>
            </w:r>
            <w:r>
              <w:rPr>
                <w:noProof/>
                <w:webHidden/>
              </w:rPr>
              <w:tab/>
            </w:r>
            <w:r>
              <w:rPr>
                <w:noProof/>
                <w:webHidden/>
              </w:rPr>
              <w:fldChar w:fldCharType="begin"/>
            </w:r>
            <w:r>
              <w:rPr>
                <w:noProof/>
                <w:webHidden/>
              </w:rPr>
              <w:instrText xml:space="preserve"> PAGEREF _Toc122554570 \h </w:instrText>
            </w:r>
            <w:r>
              <w:rPr>
                <w:noProof/>
                <w:webHidden/>
              </w:rPr>
            </w:r>
            <w:r>
              <w:rPr>
                <w:noProof/>
                <w:webHidden/>
              </w:rPr>
              <w:fldChar w:fldCharType="separate"/>
            </w:r>
            <w:r>
              <w:rPr>
                <w:noProof/>
                <w:webHidden/>
              </w:rPr>
              <w:t>41</w:t>
            </w:r>
            <w:r>
              <w:rPr>
                <w:noProof/>
                <w:webHidden/>
              </w:rPr>
              <w:fldChar w:fldCharType="end"/>
            </w:r>
          </w:hyperlink>
        </w:p>
        <w:p w14:paraId="2A9DA74E" w14:textId="3EA1D054" w:rsidR="001413F7" w:rsidRDefault="001413F7">
          <w:pPr>
            <w:pStyle w:val="TOC3"/>
            <w:tabs>
              <w:tab w:val="left" w:pos="1320"/>
              <w:tab w:val="right" w:pos="9350"/>
            </w:tabs>
            <w:rPr>
              <w:rFonts w:asciiTheme="minorHAnsi" w:eastAsiaTheme="minorEastAsia" w:hAnsiTheme="minorHAnsi" w:cstheme="minorBidi"/>
              <w:noProof/>
              <w:szCs w:val="22"/>
              <w:lang w:eastAsia="zh-CN"/>
            </w:rPr>
          </w:pPr>
          <w:hyperlink w:anchor="_Toc122554571" w:history="1">
            <w:r w:rsidRPr="00840550">
              <w:rPr>
                <w:rStyle w:val="Hyperlink"/>
                <w:noProof/>
                <w:lang w:val="en-CA"/>
              </w:rPr>
              <w:t>3.2.31</w:t>
            </w:r>
            <w:r>
              <w:rPr>
                <w:rFonts w:asciiTheme="minorHAnsi" w:eastAsiaTheme="minorEastAsia" w:hAnsiTheme="minorHAnsi" w:cstheme="minorBidi"/>
                <w:noProof/>
                <w:szCs w:val="22"/>
                <w:lang w:eastAsia="zh-CN"/>
              </w:rPr>
              <w:tab/>
            </w:r>
            <w:r w:rsidRPr="00840550">
              <w:rPr>
                <w:rStyle w:val="Hyperlink"/>
                <w:noProof/>
                <w:lang w:val="en-CA"/>
              </w:rPr>
              <w:t>IBC merge mode with block vector differences (IBC-MBVD)</w:t>
            </w:r>
            <w:r>
              <w:rPr>
                <w:noProof/>
                <w:webHidden/>
              </w:rPr>
              <w:tab/>
            </w:r>
            <w:r>
              <w:rPr>
                <w:noProof/>
                <w:webHidden/>
              </w:rPr>
              <w:fldChar w:fldCharType="begin"/>
            </w:r>
            <w:r>
              <w:rPr>
                <w:noProof/>
                <w:webHidden/>
              </w:rPr>
              <w:instrText xml:space="preserve"> PAGEREF _Toc122554571 \h </w:instrText>
            </w:r>
            <w:r>
              <w:rPr>
                <w:noProof/>
                <w:webHidden/>
              </w:rPr>
            </w:r>
            <w:r>
              <w:rPr>
                <w:noProof/>
                <w:webHidden/>
              </w:rPr>
              <w:fldChar w:fldCharType="separate"/>
            </w:r>
            <w:r>
              <w:rPr>
                <w:noProof/>
                <w:webHidden/>
              </w:rPr>
              <w:t>42</w:t>
            </w:r>
            <w:r>
              <w:rPr>
                <w:noProof/>
                <w:webHidden/>
              </w:rPr>
              <w:fldChar w:fldCharType="end"/>
            </w:r>
          </w:hyperlink>
        </w:p>
        <w:p w14:paraId="7D282B6E" w14:textId="75FB45F2" w:rsidR="001413F7" w:rsidRDefault="001413F7">
          <w:pPr>
            <w:pStyle w:val="TOC3"/>
            <w:tabs>
              <w:tab w:val="left" w:pos="1320"/>
              <w:tab w:val="right" w:pos="9350"/>
            </w:tabs>
            <w:rPr>
              <w:rFonts w:asciiTheme="minorHAnsi" w:eastAsiaTheme="minorEastAsia" w:hAnsiTheme="minorHAnsi" w:cstheme="minorBidi"/>
              <w:noProof/>
              <w:szCs w:val="22"/>
              <w:lang w:eastAsia="zh-CN"/>
            </w:rPr>
          </w:pPr>
          <w:hyperlink w:anchor="_Toc122554572" w:history="1">
            <w:r w:rsidRPr="00840550">
              <w:rPr>
                <w:rStyle w:val="Hyperlink"/>
                <w:noProof/>
                <w:lang w:val="en-CA"/>
              </w:rPr>
              <w:t>3.2.32</w:t>
            </w:r>
            <w:r>
              <w:rPr>
                <w:rFonts w:asciiTheme="minorHAnsi" w:eastAsiaTheme="minorEastAsia" w:hAnsiTheme="minorHAnsi" w:cstheme="minorBidi"/>
                <w:noProof/>
                <w:szCs w:val="22"/>
                <w:lang w:eastAsia="zh-CN"/>
              </w:rPr>
              <w:tab/>
            </w:r>
            <w:r w:rsidRPr="00840550">
              <w:rPr>
                <w:rStyle w:val="Hyperlink"/>
                <w:noProof/>
                <w:lang w:val="en-CA"/>
              </w:rPr>
              <w:t>Template matching based BCW index derivation for merge mode</w:t>
            </w:r>
            <w:r>
              <w:rPr>
                <w:noProof/>
                <w:webHidden/>
              </w:rPr>
              <w:tab/>
            </w:r>
            <w:r>
              <w:rPr>
                <w:noProof/>
                <w:webHidden/>
              </w:rPr>
              <w:fldChar w:fldCharType="begin"/>
            </w:r>
            <w:r>
              <w:rPr>
                <w:noProof/>
                <w:webHidden/>
              </w:rPr>
              <w:instrText xml:space="preserve"> PAGEREF _Toc122554572 \h </w:instrText>
            </w:r>
            <w:r>
              <w:rPr>
                <w:noProof/>
                <w:webHidden/>
              </w:rPr>
            </w:r>
            <w:r>
              <w:rPr>
                <w:noProof/>
                <w:webHidden/>
              </w:rPr>
              <w:fldChar w:fldCharType="separate"/>
            </w:r>
            <w:r>
              <w:rPr>
                <w:noProof/>
                <w:webHidden/>
              </w:rPr>
              <w:t>43</w:t>
            </w:r>
            <w:r>
              <w:rPr>
                <w:noProof/>
                <w:webHidden/>
              </w:rPr>
              <w:fldChar w:fldCharType="end"/>
            </w:r>
          </w:hyperlink>
        </w:p>
        <w:p w14:paraId="091721D6" w14:textId="098F7563" w:rsidR="001413F7" w:rsidRDefault="001413F7">
          <w:pPr>
            <w:pStyle w:val="TOC3"/>
            <w:tabs>
              <w:tab w:val="left" w:pos="1320"/>
              <w:tab w:val="right" w:pos="9350"/>
            </w:tabs>
            <w:rPr>
              <w:rFonts w:asciiTheme="minorHAnsi" w:eastAsiaTheme="minorEastAsia" w:hAnsiTheme="minorHAnsi" w:cstheme="minorBidi"/>
              <w:noProof/>
              <w:szCs w:val="22"/>
              <w:lang w:eastAsia="zh-CN"/>
            </w:rPr>
          </w:pPr>
          <w:hyperlink w:anchor="_Toc122554573" w:history="1">
            <w:r w:rsidRPr="00840550">
              <w:rPr>
                <w:rStyle w:val="Hyperlink"/>
                <w:noProof/>
                <w:lang w:val="en-CA"/>
              </w:rPr>
              <w:t>3.2.33</w:t>
            </w:r>
            <w:r>
              <w:rPr>
                <w:rFonts w:asciiTheme="minorHAnsi" w:eastAsiaTheme="minorEastAsia" w:hAnsiTheme="minorHAnsi" w:cstheme="minorBidi"/>
                <w:noProof/>
                <w:szCs w:val="22"/>
                <w:lang w:eastAsia="zh-CN"/>
              </w:rPr>
              <w:tab/>
            </w:r>
            <w:r w:rsidRPr="00840550">
              <w:rPr>
                <w:rStyle w:val="Hyperlink"/>
                <w:noProof/>
                <w:lang w:val="en-CA"/>
              </w:rPr>
              <w:t>DMVR for affine merge coded blocks</w:t>
            </w:r>
            <w:r>
              <w:rPr>
                <w:noProof/>
                <w:webHidden/>
              </w:rPr>
              <w:tab/>
            </w:r>
            <w:r>
              <w:rPr>
                <w:noProof/>
                <w:webHidden/>
              </w:rPr>
              <w:fldChar w:fldCharType="begin"/>
            </w:r>
            <w:r>
              <w:rPr>
                <w:noProof/>
                <w:webHidden/>
              </w:rPr>
              <w:instrText xml:space="preserve"> PAGEREF _Toc122554573 \h </w:instrText>
            </w:r>
            <w:r>
              <w:rPr>
                <w:noProof/>
                <w:webHidden/>
              </w:rPr>
            </w:r>
            <w:r>
              <w:rPr>
                <w:noProof/>
                <w:webHidden/>
              </w:rPr>
              <w:fldChar w:fldCharType="separate"/>
            </w:r>
            <w:r>
              <w:rPr>
                <w:noProof/>
                <w:webHidden/>
              </w:rPr>
              <w:t>43</w:t>
            </w:r>
            <w:r>
              <w:rPr>
                <w:noProof/>
                <w:webHidden/>
              </w:rPr>
              <w:fldChar w:fldCharType="end"/>
            </w:r>
          </w:hyperlink>
        </w:p>
        <w:p w14:paraId="5779C06B" w14:textId="29DC403C" w:rsidR="001413F7" w:rsidRDefault="001413F7">
          <w:pPr>
            <w:pStyle w:val="TOC2"/>
            <w:tabs>
              <w:tab w:val="left" w:pos="880"/>
              <w:tab w:val="right" w:pos="9350"/>
            </w:tabs>
            <w:rPr>
              <w:rFonts w:asciiTheme="minorHAnsi" w:eastAsiaTheme="minorEastAsia" w:hAnsiTheme="minorHAnsi" w:cstheme="minorBidi"/>
              <w:noProof/>
              <w:szCs w:val="22"/>
              <w:lang w:eastAsia="zh-CN"/>
            </w:rPr>
          </w:pPr>
          <w:hyperlink w:anchor="_Toc122554575" w:history="1">
            <w:r w:rsidRPr="00840550">
              <w:rPr>
                <w:rStyle w:val="Hyperlink"/>
                <w:noProof/>
                <w:lang w:val="en-CA"/>
              </w:rPr>
              <w:t>3.3</w:t>
            </w:r>
            <w:r>
              <w:rPr>
                <w:rFonts w:asciiTheme="minorHAnsi" w:eastAsiaTheme="minorEastAsia" w:hAnsiTheme="minorHAnsi" w:cstheme="minorBidi"/>
                <w:noProof/>
                <w:szCs w:val="22"/>
                <w:lang w:eastAsia="zh-CN"/>
              </w:rPr>
              <w:tab/>
            </w:r>
            <w:r w:rsidRPr="00840550">
              <w:rPr>
                <w:rStyle w:val="Hyperlink"/>
                <w:noProof/>
                <w:lang w:val="en-CA"/>
              </w:rPr>
              <w:t>Transform and coefficient coding</w:t>
            </w:r>
            <w:r>
              <w:rPr>
                <w:noProof/>
                <w:webHidden/>
              </w:rPr>
              <w:tab/>
            </w:r>
            <w:r>
              <w:rPr>
                <w:noProof/>
                <w:webHidden/>
              </w:rPr>
              <w:fldChar w:fldCharType="begin"/>
            </w:r>
            <w:r>
              <w:rPr>
                <w:noProof/>
                <w:webHidden/>
              </w:rPr>
              <w:instrText xml:space="preserve"> PAGEREF _Toc122554575 \h </w:instrText>
            </w:r>
            <w:r>
              <w:rPr>
                <w:noProof/>
                <w:webHidden/>
              </w:rPr>
            </w:r>
            <w:r>
              <w:rPr>
                <w:noProof/>
                <w:webHidden/>
              </w:rPr>
              <w:fldChar w:fldCharType="separate"/>
            </w:r>
            <w:r>
              <w:rPr>
                <w:noProof/>
                <w:webHidden/>
              </w:rPr>
              <w:t>44</w:t>
            </w:r>
            <w:r>
              <w:rPr>
                <w:noProof/>
                <w:webHidden/>
              </w:rPr>
              <w:fldChar w:fldCharType="end"/>
            </w:r>
          </w:hyperlink>
        </w:p>
        <w:p w14:paraId="74D7B31E" w14:textId="4A6C2B1D" w:rsidR="001413F7" w:rsidRDefault="001413F7">
          <w:pPr>
            <w:pStyle w:val="TOC3"/>
            <w:tabs>
              <w:tab w:val="left" w:pos="1320"/>
              <w:tab w:val="right" w:pos="9350"/>
            </w:tabs>
            <w:rPr>
              <w:rFonts w:asciiTheme="minorHAnsi" w:eastAsiaTheme="minorEastAsia" w:hAnsiTheme="minorHAnsi" w:cstheme="minorBidi"/>
              <w:noProof/>
              <w:szCs w:val="22"/>
              <w:lang w:eastAsia="zh-CN"/>
            </w:rPr>
          </w:pPr>
          <w:hyperlink w:anchor="_Toc122554576" w:history="1">
            <w:r w:rsidRPr="00840550">
              <w:rPr>
                <w:rStyle w:val="Hyperlink"/>
                <w:noProof/>
                <w:lang w:val="en-CA"/>
              </w:rPr>
              <w:t>3.3.1</w:t>
            </w:r>
            <w:r>
              <w:rPr>
                <w:rFonts w:asciiTheme="minorHAnsi" w:eastAsiaTheme="minorEastAsia" w:hAnsiTheme="minorHAnsi" w:cstheme="minorBidi"/>
                <w:noProof/>
                <w:szCs w:val="22"/>
                <w:lang w:eastAsia="zh-CN"/>
              </w:rPr>
              <w:tab/>
            </w:r>
            <w:r w:rsidRPr="00840550">
              <w:rPr>
                <w:rStyle w:val="Hyperlink"/>
                <w:noProof/>
                <w:lang w:val="en-CA"/>
              </w:rPr>
              <w:t>Dependent quantization with 8-states</w:t>
            </w:r>
            <w:r>
              <w:rPr>
                <w:noProof/>
                <w:webHidden/>
              </w:rPr>
              <w:tab/>
            </w:r>
            <w:r>
              <w:rPr>
                <w:noProof/>
                <w:webHidden/>
              </w:rPr>
              <w:fldChar w:fldCharType="begin"/>
            </w:r>
            <w:r>
              <w:rPr>
                <w:noProof/>
                <w:webHidden/>
              </w:rPr>
              <w:instrText xml:space="preserve"> PAGEREF _Toc122554576 \h </w:instrText>
            </w:r>
            <w:r>
              <w:rPr>
                <w:noProof/>
                <w:webHidden/>
              </w:rPr>
            </w:r>
            <w:r>
              <w:rPr>
                <w:noProof/>
                <w:webHidden/>
              </w:rPr>
              <w:fldChar w:fldCharType="separate"/>
            </w:r>
            <w:r>
              <w:rPr>
                <w:noProof/>
                <w:webHidden/>
              </w:rPr>
              <w:t>44</w:t>
            </w:r>
            <w:r>
              <w:rPr>
                <w:noProof/>
                <w:webHidden/>
              </w:rPr>
              <w:fldChar w:fldCharType="end"/>
            </w:r>
          </w:hyperlink>
        </w:p>
        <w:p w14:paraId="11FF7578" w14:textId="0B876CA8" w:rsidR="001413F7" w:rsidRDefault="001413F7">
          <w:pPr>
            <w:pStyle w:val="TOC3"/>
            <w:tabs>
              <w:tab w:val="left" w:pos="1320"/>
              <w:tab w:val="right" w:pos="9350"/>
            </w:tabs>
            <w:rPr>
              <w:rFonts w:asciiTheme="minorHAnsi" w:eastAsiaTheme="minorEastAsia" w:hAnsiTheme="minorHAnsi" w:cstheme="minorBidi"/>
              <w:noProof/>
              <w:szCs w:val="22"/>
              <w:lang w:eastAsia="zh-CN"/>
            </w:rPr>
          </w:pPr>
          <w:hyperlink w:anchor="_Toc122554577" w:history="1">
            <w:r w:rsidRPr="00840550">
              <w:rPr>
                <w:rStyle w:val="Hyperlink"/>
                <w:noProof/>
                <w:lang w:val="en-CA"/>
              </w:rPr>
              <w:t>3.3.2</w:t>
            </w:r>
            <w:r>
              <w:rPr>
                <w:rFonts w:asciiTheme="minorHAnsi" w:eastAsiaTheme="minorEastAsia" w:hAnsiTheme="minorHAnsi" w:cstheme="minorBidi"/>
                <w:noProof/>
                <w:szCs w:val="22"/>
                <w:lang w:eastAsia="zh-CN"/>
              </w:rPr>
              <w:tab/>
            </w:r>
            <w:r w:rsidRPr="00840550">
              <w:rPr>
                <w:rStyle w:val="Hyperlink"/>
                <w:noProof/>
                <w:lang w:val="en-CA"/>
              </w:rPr>
              <w:t>Maximum Transform Size and Zeroing-out of Transform Coefficients</w:t>
            </w:r>
            <w:r>
              <w:rPr>
                <w:noProof/>
                <w:webHidden/>
              </w:rPr>
              <w:tab/>
            </w:r>
            <w:r>
              <w:rPr>
                <w:noProof/>
                <w:webHidden/>
              </w:rPr>
              <w:fldChar w:fldCharType="begin"/>
            </w:r>
            <w:r>
              <w:rPr>
                <w:noProof/>
                <w:webHidden/>
              </w:rPr>
              <w:instrText xml:space="preserve"> PAGEREF _Toc122554577 \h </w:instrText>
            </w:r>
            <w:r>
              <w:rPr>
                <w:noProof/>
                <w:webHidden/>
              </w:rPr>
            </w:r>
            <w:r>
              <w:rPr>
                <w:noProof/>
                <w:webHidden/>
              </w:rPr>
              <w:fldChar w:fldCharType="separate"/>
            </w:r>
            <w:r>
              <w:rPr>
                <w:noProof/>
                <w:webHidden/>
              </w:rPr>
              <w:t>45</w:t>
            </w:r>
            <w:r>
              <w:rPr>
                <w:noProof/>
                <w:webHidden/>
              </w:rPr>
              <w:fldChar w:fldCharType="end"/>
            </w:r>
          </w:hyperlink>
        </w:p>
        <w:p w14:paraId="104A41E8" w14:textId="67DD3FD0" w:rsidR="001413F7" w:rsidRDefault="001413F7">
          <w:pPr>
            <w:pStyle w:val="TOC3"/>
            <w:tabs>
              <w:tab w:val="left" w:pos="1320"/>
              <w:tab w:val="right" w:pos="9350"/>
            </w:tabs>
            <w:rPr>
              <w:rFonts w:asciiTheme="minorHAnsi" w:eastAsiaTheme="minorEastAsia" w:hAnsiTheme="minorHAnsi" w:cstheme="minorBidi"/>
              <w:noProof/>
              <w:szCs w:val="22"/>
              <w:lang w:eastAsia="zh-CN"/>
            </w:rPr>
          </w:pPr>
          <w:hyperlink w:anchor="_Toc122554578" w:history="1">
            <w:r w:rsidRPr="00840550">
              <w:rPr>
                <w:rStyle w:val="Hyperlink"/>
                <w:noProof/>
                <w:lang w:val="en-CA"/>
              </w:rPr>
              <w:t>3.3.3</w:t>
            </w:r>
            <w:r>
              <w:rPr>
                <w:rFonts w:asciiTheme="minorHAnsi" w:eastAsiaTheme="minorEastAsia" w:hAnsiTheme="minorHAnsi" w:cstheme="minorBidi"/>
                <w:noProof/>
                <w:szCs w:val="22"/>
                <w:lang w:eastAsia="zh-CN"/>
              </w:rPr>
              <w:tab/>
            </w:r>
            <w:r w:rsidRPr="00840550">
              <w:rPr>
                <w:rStyle w:val="Hyperlink"/>
                <w:noProof/>
                <w:lang w:val="en-CA"/>
              </w:rPr>
              <w:t>Enhanced MTS for intra coding</w:t>
            </w:r>
            <w:r>
              <w:rPr>
                <w:noProof/>
                <w:webHidden/>
              </w:rPr>
              <w:tab/>
            </w:r>
            <w:r>
              <w:rPr>
                <w:noProof/>
                <w:webHidden/>
              </w:rPr>
              <w:fldChar w:fldCharType="begin"/>
            </w:r>
            <w:r>
              <w:rPr>
                <w:noProof/>
                <w:webHidden/>
              </w:rPr>
              <w:instrText xml:space="preserve"> PAGEREF _Toc122554578 \h </w:instrText>
            </w:r>
            <w:r>
              <w:rPr>
                <w:noProof/>
                <w:webHidden/>
              </w:rPr>
            </w:r>
            <w:r>
              <w:rPr>
                <w:noProof/>
                <w:webHidden/>
              </w:rPr>
              <w:fldChar w:fldCharType="separate"/>
            </w:r>
            <w:r>
              <w:rPr>
                <w:noProof/>
                <w:webHidden/>
              </w:rPr>
              <w:t>45</w:t>
            </w:r>
            <w:r>
              <w:rPr>
                <w:noProof/>
                <w:webHidden/>
              </w:rPr>
              <w:fldChar w:fldCharType="end"/>
            </w:r>
          </w:hyperlink>
        </w:p>
        <w:p w14:paraId="0BCF156F" w14:textId="3BF0D586" w:rsidR="001413F7" w:rsidRDefault="001413F7">
          <w:pPr>
            <w:pStyle w:val="TOC3"/>
            <w:tabs>
              <w:tab w:val="left" w:pos="1320"/>
              <w:tab w:val="right" w:pos="9350"/>
            </w:tabs>
            <w:rPr>
              <w:rFonts w:asciiTheme="minorHAnsi" w:eastAsiaTheme="minorEastAsia" w:hAnsiTheme="minorHAnsi" w:cstheme="minorBidi"/>
              <w:noProof/>
              <w:szCs w:val="22"/>
              <w:lang w:eastAsia="zh-CN"/>
            </w:rPr>
          </w:pPr>
          <w:hyperlink w:anchor="_Toc122554579" w:history="1">
            <w:r w:rsidRPr="00840550">
              <w:rPr>
                <w:rStyle w:val="Hyperlink"/>
                <w:noProof/>
                <w:lang w:val="en-CA"/>
              </w:rPr>
              <w:t>3.3.4</w:t>
            </w:r>
            <w:r>
              <w:rPr>
                <w:rFonts w:asciiTheme="minorHAnsi" w:eastAsiaTheme="minorEastAsia" w:hAnsiTheme="minorHAnsi" w:cstheme="minorBidi"/>
                <w:noProof/>
                <w:szCs w:val="22"/>
                <w:lang w:eastAsia="zh-CN"/>
              </w:rPr>
              <w:tab/>
            </w:r>
            <w:r w:rsidRPr="00840550">
              <w:rPr>
                <w:rStyle w:val="Hyperlink"/>
                <w:noProof/>
                <w:lang w:val="en-CA"/>
              </w:rPr>
              <w:t>Inter MTS optimization</w:t>
            </w:r>
            <w:r>
              <w:rPr>
                <w:noProof/>
                <w:webHidden/>
              </w:rPr>
              <w:tab/>
            </w:r>
            <w:r>
              <w:rPr>
                <w:noProof/>
                <w:webHidden/>
              </w:rPr>
              <w:fldChar w:fldCharType="begin"/>
            </w:r>
            <w:r>
              <w:rPr>
                <w:noProof/>
                <w:webHidden/>
              </w:rPr>
              <w:instrText xml:space="preserve"> PAGEREF _Toc122554579 \h </w:instrText>
            </w:r>
            <w:r>
              <w:rPr>
                <w:noProof/>
                <w:webHidden/>
              </w:rPr>
            </w:r>
            <w:r>
              <w:rPr>
                <w:noProof/>
                <w:webHidden/>
              </w:rPr>
              <w:fldChar w:fldCharType="separate"/>
            </w:r>
            <w:r>
              <w:rPr>
                <w:noProof/>
                <w:webHidden/>
              </w:rPr>
              <w:t>45</w:t>
            </w:r>
            <w:r>
              <w:rPr>
                <w:noProof/>
                <w:webHidden/>
              </w:rPr>
              <w:fldChar w:fldCharType="end"/>
            </w:r>
          </w:hyperlink>
        </w:p>
        <w:p w14:paraId="227606FD" w14:textId="5DE1A7ED" w:rsidR="001413F7" w:rsidRDefault="001413F7">
          <w:pPr>
            <w:pStyle w:val="TOC3"/>
            <w:tabs>
              <w:tab w:val="left" w:pos="1320"/>
              <w:tab w:val="right" w:pos="9350"/>
            </w:tabs>
            <w:rPr>
              <w:rFonts w:asciiTheme="minorHAnsi" w:eastAsiaTheme="minorEastAsia" w:hAnsiTheme="minorHAnsi" w:cstheme="minorBidi"/>
              <w:noProof/>
              <w:szCs w:val="22"/>
              <w:lang w:eastAsia="zh-CN"/>
            </w:rPr>
          </w:pPr>
          <w:hyperlink w:anchor="_Toc122554580" w:history="1">
            <w:r w:rsidRPr="00840550">
              <w:rPr>
                <w:rStyle w:val="Hyperlink"/>
                <w:noProof/>
                <w:lang w:val="en-CA"/>
              </w:rPr>
              <w:t>3.3.5</w:t>
            </w:r>
            <w:r>
              <w:rPr>
                <w:rFonts w:asciiTheme="minorHAnsi" w:eastAsiaTheme="minorEastAsia" w:hAnsiTheme="minorHAnsi" w:cstheme="minorBidi"/>
                <w:noProof/>
                <w:szCs w:val="22"/>
                <w:lang w:eastAsia="zh-CN"/>
              </w:rPr>
              <w:tab/>
            </w:r>
            <w:r w:rsidRPr="00840550">
              <w:rPr>
                <w:rStyle w:val="Hyperlink"/>
                <w:noProof/>
                <w:lang w:val="en-CA"/>
              </w:rPr>
              <w:t>Secondary Transformation: LFNST extension with large kernel</w:t>
            </w:r>
            <w:r>
              <w:rPr>
                <w:noProof/>
                <w:webHidden/>
              </w:rPr>
              <w:tab/>
            </w:r>
            <w:r>
              <w:rPr>
                <w:noProof/>
                <w:webHidden/>
              </w:rPr>
              <w:fldChar w:fldCharType="begin"/>
            </w:r>
            <w:r>
              <w:rPr>
                <w:noProof/>
                <w:webHidden/>
              </w:rPr>
              <w:instrText xml:space="preserve"> PAGEREF _Toc122554580 \h </w:instrText>
            </w:r>
            <w:r>
              <w:rPr>
                <w:noProof/>
                <w:webHidden/>
              </w:rPr>
            </w:r>
            <w:r>
              <w:rPr>
                <w:noProof/>
                <w:webHidden/>
              </w:rPr>
              <w:fldChar w:fldCharType="separate"/>
            </w:r>
            <w:r>
              <w:rPr>
                <w:noProof/>
                <w:webHidden/>
              </w:rPr>
              <w:t>45</w:t>
            </w:r>
            <w:r>
              <w:rPr>
                <w:noProof/>
                <w:webHidden/>
              </w:rPr>
              <w:fldChar w:fldCharType="end"/>
            </w:r>
          </w:hyperlink>
        </w:p>
        <w:p w14:paraId="24F6CC36" w14:textId="07AA58FC" w:rsidR="001413F7" w:rsidRDefault="001413F7">
          <w:pPr>
            <w:pStyle w:val="TOC3"/>
            <w:tabs>
              <w:tab w:val="left" w:pos="1320"/>
              <w:tab w:val="right" w:pos="9350"/>
            </w:tabs>
            <w:rPr>
              <w:rFonts w:asciiTheme="minorHAnsi" w:eastAsiaTheme="minorEastAsia" w:hAnsiTheme="minorHAnsi" w:cstheme="minorBidi"/>
              <w:noProof/>
              <w:szCs w:val="22"/>
              <w:lang w:eastAsia="zh-CN"/>
            </w:rPr>
          </w:pPr>
          <w:hyperlink w:anchor="_Toc122554581" w:history="1">
            <w:r w:rsidRPr="00840550">
              <w:rPr>
                <w:rStyle w:val="Hyperlink"/>
                <w:noProof/>
                <w:lang w:val="en-CA"/>
              </w:rPr>
              <w:t>3.3.6</w:t>
            </w:r>
            <w:r>
              <w:rPr>
                <w:rFonts w:asciiTheme="minorHAnsi" w:eastAsiaTheme="minorEastAsia" w:hAnsiTheme="minorHAnsi" w:cstheme="minorBidi"/>
                <w:noProof/>
                <w:szCs w:val="22"/>
                <w:lang w:eastAsia="zh-CN"/>
              </w:rPr>
              <w:tab/>
            </w:r>
            <w:r w:rsidRPr="00840550">
              <w:rPr>
                <w:rStyle w:val="Hyperlink"/>
                <w:noProof/>
                <w:lang w:val="en-CA"/>
              </w:rPr>
              <w:t>Sign prediction</w:t>
            </w:r>
            <w:r>
              <w:rPr>
                <w:noProof/>
                <w:webHidden/>
              </w:rPr>
              <w:tab/>
            </w:r>
            <w:r>
              <w:rPr>
                <w:noProof/>
                <w:webHidden/>
              </w:rPr>
              <w:fldChar w:fldCharType="begin"/>
            </w:r>
            <w:r>
              <w:rPr>
                <w:noProof/>
                <w:webHidden/>
              </w:rPr>
              <w:instrText xml:space="preserve"> PAGEREF _Toc122554581 \h </w:instrText>
            </w:r>
            <w:r>
              <w:rPr>
                <w:noProof/>
                <w:webHidden/>
              </w:rPr>
            </w:r>
            <w:r>
              <w:rPr>
                <w:noProof/>
                <w:webHidden/>
              </w:rPr>
              <w:fldChar w:fldCharType="separate"/>
            </w:r>
            <w:r>
              <w:rPr>
                <w:noProof/>
                <w:webHidden/>
              </w:rPr>
              <w:t>47</w:t>
            </w:r>
            <w:r>
              <w:rPr>
                <w:noProof/>
                <w:webHidden/>
              </w:rPr>
              <w:fldChar w:fldCharType="end"/>
            </w:r>
          </w:hyperlink>
        </w:p>
        <w:p w14:paraId="2B050537" w14:textId="6D5F55E1" w:rsidR="001413F7" w:rsidRDefault="001413F7">
          <w:pPr>
            <w:pStyle w:val="TOC2"/>
            <w:tabs>
              <w:tab w:val="left" w:pos="880"/>
              <w:tab w:val="right" w:pos="9350"/>
            </w:tabs>
            <w:rPr>
              <w:rFonts w:asciiTheme="minorHAnsi" w:eastAsiaTheme="minorEastAsia" w:hAnsiTheme="minorHAnsi" w:cstheme="minorBidi"/>
              <w:noProof/>
              <w:szCs w:val="22"/>
              <w:lang w:eastAsia="zh-CN"/>
            </w:rPr>
          </w:pPr>
          <w:hyperlink w:anchor="_Toc122554582" w:history="1">
            <w:r w:rsidRPr="00840550">
              <w:rPr>
                <w:rStyle w:val="Hyperlink"/>
                <w:noProof/>
                <w:lang w:val="en-CA"/>
              </w:rPr>
              <w:t>3.4</w:t>
            </w:r>
            <w:r>
              <w:rPr>
                <w:rFonts w:asciiTheme="minorHAnsi" w:eastAsiaTheme="minorEastAsia" w:hAnsiTheme="minorHAnsi" w:cstheme="minorBidi"/>
                <w:noProof/>
                <w:szCs w:val="22"/>
                <w:lang w:eastAsia="zh-CN"/>
              </w:rPr>
              <w:tab/>
            </w:r>
            <w:r w:rsidRPr="00840550">
              <w:rPr>
                <w:rStyle w:val="Hyperlink"/>
                <w:noProof/>
                <w:lang w:val="en-CA"/>
              </w:rPr>
              <w:t>Adaptive loop filter</w:t>
            </w:r>
            <w:r>
              <w:rPr>
                <w:noProof/>
                <w:webHidden/>
              </w:rPr>
              <w:tab/>
            </w:r>
            <w:r>
              <w:rPr>
                <w:noProof/>
                <w:webHidden/>
              </w:rPr>
              <w:fldChar w:fldCharType="begin"/>
            </w:r>
            <w:r>
              <w:rPr>
                <w:noProof/>
                <w:webHidden/>
              </w:rPr>
              <w:instrText xml:space="preserve"> PAGEREF _Toc122554582 \h </w:instrText>
            </w:r>
            <w:r>
              <w:rPr>
                <w:noProof/>
                <w:webHidden/>
              </w:rPr>
            </w:r>
            <w:r>
              <w:rPr>
                <w:noProof/>
                <w:webHidden/>
              </w:rPr>
              <w:fldChar w:fldCharType="separate"/>
            </w:r>
            <w:r>
              <w:rPr>
                <w:noProof/>
                <w:webHidden/>
              </w:rPr>
              <w:t>48</w:t>
            </w:r>
            <w:r>
              <w:rPr>
                <w:noProof/>
                <w:webHidden/>
              </w:rPr>
              <w:fldChar w:fldCharType="end"/>
            </w:r>
          </w:hyperlink>
        </w:p>
        <w:p w14:paraId="7AA5E166" w14:textId="21E8725D" w:rsidR="001413F7" w:rsidRDefault="001413F7">
          <w:pPr>
            <w:pStyle w:val="TOC3"/>
            <w:tabs>
              <w:tab w:val="left" w:pos="1320"/>
              <w:tab w:val="right" w:pos="9350"/>
            </w:tabs>
            <w:rPr>
              <w:rFonts w:asciiTheme="minorHAnsi" w:eastAsiaTheme="minorEastAsia" w:hAnsiTheme="minorHAnsi" w:cstheme="minorBidi"/>
              <w:noProof/>
              <w:szCs w:val="22"/>
              <w:lang w:eastAsia="zh-CN"/>
            </w:rPr>
          </w:pPr>
          <w:hyperlink w:anchor="_Toc122554583" w:history="1">
            <w:r w:rsidRPr="00840550">
              <w:rPr>
                <w:rStyle w:val="Hyperlink"/>
                <w:noProof/>
                <w:lang w:val="en-CA"/>
              </w:rPr>
              <w:t>3.4.1</w:t>
            </w:r>
            <w:r>
              <w:rPr>
                <w:rFonts w:asciiTheme="minorHAnsi" w:eastAsiaTheme="minorEastAsia" w:hAnsiTheme="minorHAnsi" w:cstheme="minorBidi"/>
                <w:noProof/>
                <w:szCs w:val="22"/>
                <w:lang w:eastAsia="zh-CN"/>
              </w:rPr>
              <w:tab/>
            </w:r>
            <w:r w:rsidRPr="00840550">
              <w:rPr>
                <w:rStyle w:val="Hyperlink"/>
                <w:noProof/>
                <w:lang w:val="en-CA"/>
              </w:rPr>
              <w:t>ALF simplification removal</w:t>
            </w:r>
            <w:r>
              <w:rPr>
                <w:noProof/>
                <w:webHidden/>
              </w:rPr>
              <w:tab/>
            </w:r>
            <w:r>
              <w:rPr>
                <w:noProof/>
                <w:webHidden/>
              </w:rPr>
              <w:fldChar w:fldCharType="begin"/>
            </w:r>
            <w:r>
              <w:rPr>
                <w:noProof/>
                <w:webHidden/>
              </w:rPr>
              <w:instrText xml:space="preserve"> PAGEREF _Toc122554583 \h </w:instrText>
            </w:r>
            <w:r>
              <w:rPr>
                <w:noProof/>
                <w:webHidden/>
              </w:rPr>
            </w:r>
            <w:r>
              <w:rPr>
                <w:noProof/>
                <w:webHidden/>
              </w:rPr>
              <w:fldChar w:fldCharType="separate"/>
            </w:r>
            <w:r>
              <w:rPr>
                <w:noProof/>
                <w:webHidden/>
              </w:rPr>
              <w:t>48</w:t>
            </w:r>
            <w:r>
              <w:rPr>
                <w:noProof/>
                <w:webHidden/>
              </w:rPr>
              <w:fldChar w:fldCharType="end"/>
            </w:r>
          </w:hyperlink>
        </w:p>
        <w:p w14:paraId="48C4FEC4" w14:textId="4CF7764F" w:rsidR="001413F7" w:rsidRDefault="001413F7">
          <w:pPr>
            <w:pStyle w:val="TOC3"/>
            <w:tabs>
              <w:tab w:val="left" w:pos="1320"/>
              <w:tab w:val="right" w:pos="9350"/>
            </w:tabs>
            <w:rPr>
              <w:rFonts w:asciiTheme="minorHAnsi" w:eastAsiaTheme="minorEastAsia" w:hAnsiTheme="minorHAnsi" w:cstheme="minorBidi"/>
              <w:noProof/>
              <w:szCs w:val="22"/>
              <w:lang w:eastAsia="zh-CN"/>
            </w:rPr>
          </w:pPr>
          <w:hyperlink w:anchor="_Toc122554584" w:history="1">
            <w:r w:rsidRPr="00840550">
              <w:rPr>
                <w:rStyle w:val="Hyperlink"/>
                <w:noProof/>
                <w:lang w:val="en-CA"/>
              </w:rPr>
              <w:t>3.4.2</w:t>
            </w:r>
            <w:r>
              <w:rPr>
                <w:rFonts w:asciiTheme="minorHAnsi" w:eastAsiaTheme="minorEastAsia" w:hAnsiTheme="minorHAnsi" w:cstheme="minorBidi"/>
                <w:noProof/>
                <w:szCs w:val="22"/>
                <w:lang w:eastAsia="zh-CN"/>
              </w:rPr>
              <w:tab/>
            </w:r>
            <w:r w:rsidRPr="00840550">
              <w:rPr>
                <w:rStyle w:val="Hyperlink"/>
                <w:noProof/>
                <w:lang w:val="en-CA"/>
              </w:rPr>
              <w:t>ALF with fixed filters</w:t>
            </w:r>
            <w:r>
              <w:rPr>
                <w:noProof/>
                <w:webHidden/>
              </w:rPr>
              <w:tab/>
            </w:r>
            <w:r>
              <w:rPr>
                <w:noProof/>
                <w:webHidden/>
              </w:rPr>
              <w:fldChar w:fldCharType="begin"/>
            </w:r>
            <w:r>
              <w:rPr>
                <w:noProof/>
                <w:webHidden/>
              </w:rPr>
              <w:instrText xml:space="preserve"> PAGEREF _Toc122554584 \h </w:instrText>
            </w:r>
            <w:r>
              <w:rPr>
                <w:noProof/>
                <w:webHidden/>
              </w:rPr>
            </w:r>
            <w:r>
              <w:rPr>
                <w:noProof/>
                <w:webHidden/>
              </w:rPr>
              <w:fldChar w:fldCharType="separate"/>
            </w:r>
            <w:r>
              <w:rPr>
                <w:noProof/>
                <w:webHidden/>
              </w:rPr>
              <w:t>48</w:t>
            </w:r>
            <w:r>
              <w:rPr>
                <w:noProof/>
                <w:webHidden/>
              </w:rPr>
              <w:fldChar w:fldCharType="end"/>
            </w:r>
          </w:hyperlink>
        </w:p>
        <w:p w14:paraId="486E70A8" w14:textId="6C1B1237" w:rsidR="001413F7" w:rsidRDefault="001413F7">
          <w:pPr>
            <w:pStyle w:val="TOC3"/>
            <w:tabs>
              <w:tab w:val="left" w:pos="1320"/>
              <w:tab w:val="right" w:pos="9350"/>
            </w:tabs>
            <w:rPr>
              <w:rFonts w:asciiTheme="minorHAnsi" w:eastAsiaTheme="minorEastAsia" w:hAnsiTheme="minorHAnsi" w:cstheme="minorBidi"/>
              <w:noProof/>
              <w:szCs w:val="22"/>
              <w:lang w:eastAsia="zh-CN"/>
            </w:rPr>
          </w:pPr>
          <w:hyperlink w:anchor="_Toc122554585" w:history="1">
            <w:r w:rsidRPr="00840550">
              <w:rPr>
                <w:rStyle w:val="Hyperlink"/>
                <w:noProof/>
                <w:lang w:val="en-CA"/>
              </w:rPr>
              <w:t>3.4.3</w:t>
            </w:r>
            <w:r>
              <w:rPr>
                <w:rFonts w:asciiTheme="minorHAnsi" w:eastAsiaTheme="minorEastAsia" w:hAnsiTheme="minorHAnsi" w:cstheme="minorBidi"/>
                <w:noProof/>
                <w:szCs w:val="22"/>
                <w:lang w:eastAsia="zh-CN"/>
              </w:rPr>
              <w:tab/>
            </w:r>
            <w:r w:rsidRPr="00840550">
              <w:rPr>
                <w:rStyle w:val="Hyperlink"/>
                <w:noProof/>
                <w:lang w:val="en-CA"/>
              </w:rPr>
              <w:t>Filtering</w:t>
            </w:r>
            <w:r>
              <w:rPr>
                <w:noProof/>
                <w:webHidden/>
              </w:rPr>
              <w:tab/>
            </w:r>
            <w:r>
              <w:rPr>
                <w:noProof/>
                <w:webHidden/>
              </w:rPr>
              <w:fldChar w:fldCharType="begin"/>
            </w:r>
            <w:r>
              <w:rPr>
                <w:noProof/>
                <w:webHidden/>
              </w:rPr>
              <w:instrText xml:space="preserve"> PAGEREF _Toc122554585 \h </w:instrText>
            </w:r>
            <w:r>
              <w:rPr>
                <w:noProof/>
                <w:webHidden/>
              </w:rPr>
            </w:r>
            <w:r>
              <w:rPr>
                <w:noProof/>
                <w:webHidden/>
              </w:rPr>
              <w:fldChar w:fldCharType="separate"/>
            </w:r>
            <w:r>
              <w:rPr>
                <w:noProof/>
                <w:webHidden/>
              </w:rPr>
              <w:t>48</w:t>
            </w:r>
            <w:r>
              <w:rPr>
                <w:noProof/>
                <w:webHidden/>
              </w:rPr>
              <w:fldChar w:fldCharType="end"/>
            </w:r>
          </w:hyperlink>
        </w:p>
        <w:p w14:paraId="4FE4B37F" w14:textId="7E46FCD7" w:rsidR="001413F7" w:rsidRDefault="001413F7">
          <w:pPr>
            <w:pStyle w:val="TOC3"/>
            <w:tabs>
              <w:tab w:val="left" w:pos="1320"/>
              <w:tab w:val="right" w:pos="9350"/>
            </w:tabs>
            <w:rPr>
              <w:rFonts w:asciiTheme="minorHAnsi" w:eastAsiaTheme="minorEastAsia" w:hAnsiTheme="minorHAnsi" w:cstheme="minorBidi"/>
              <w:noProof/>
              <w:szCs w:val="22"/>
              <w:lang w:eastAsia="zh-CN"/>
            </w:rPr>
          </w:pPr>
          <w:hyperlink w:anchor="_Toc122554586" w:history="1">
            <w:r w:rsidRPr="00840550">
              <w:rPr>
                <w:rStyle w:val="Hyperlink"/>
                <w:noProof/>
                <w:lang w:val="en-CA"/>
              </w:rPr>
              <w:t>3.4.4</w:t>
            </w:r>
            <w:r>
              <w:rPr>
                <w:rFonts w:asciiTheme="minorHAnsi" w:eastAsiaTheme="minorEastAsia" w:hAnsiTheme="minorHAnsi" w:cstheme="minorBidi"/>
                <w:noProof/>
                <w:szCs w:val="22"/>
                <w:lang w:eastAsia="zh-CN"/>
              </w:rPr>
              <w:tab/>
            </w:r>
            <w:r w:rsidRPr="00840550">
              <w:rPr>
                <w:rStyle w:val="Hyperlink"/>
                <w:noProof/>
                <w:lang w:val="en-CA"/>
              </w:rPr>
              <w:t>Classification</w:t>
            </w:r>
            <w:r>
              <w:rPr>
                <w:noProof/>
                <w:webHidden/>
              </w:rPr>
              <w:tab/>
            </w:r>
            <w:r>
              <w:rPr>
                <w:noProof/>
                <w:webHidden/>
              </w:rPr>
              <w:fldChar w:fldCharType="begin"/>
            </w:r>
            <w:r>
              <w:rPr>
                <w:noProof/>
                <w:webHidden/>
              </w:rPr>
              <w:instrText xml:space="preserve"> PAGEREF _Toc122554586 \h </w:instrText>
            </w:r>
            <w:r>
              <w:rPr>
                <w:noProof/>
                <w:webHidden/>
              </w:rPr>
            </w:r>
            <w:r>
              <w:rPr>
                <w:noProof/>
                <w:webHidden/>
              </w:rPr>
              <w:fldChar w:fldCharType="separate"/>
            </w:r>
            <w:r>
              <w:rPr>
                <w:noProof/>
                <w:webHidden/>
              </w:rPr>
              <w:t>48</w:t>
            </w:r>
            <w:r>
              <w:rPr>
                <w:noProof/>
                <w:webHidden/>
              </w:rPr>
              <w:fldChar w:fldCharType="end"/>
            </w:r>
          </w:hyperlink>
        </w:p>
        <w:p w14:paraId="13C70082" w14:textId="1F75DE90" w:rsidR="001413F7" w:rsidRDefault="001413F7">
          <w:pPr>
            <w:pStyle w:val="TOC3"/>
            <w:tabs>
              <w:tab w:val="left" w:pos="1320"/>
              <w:tab w:val="right" w:pos="9350"/>
            </w:tabs>
            <w:rPr>
              <w:rFonts w:asciiTheme="minorHAnsi" w:eastAsiaTheme="minorEastAsia" w:hAnsiTheme="minorHAnsi" w:cstheme="minorBidi"/>
              <w:noProof/>
              <w:szCs w:val="22"/>
              <w:lang w:eastAsia="zh-CN"/>
            </w:rPr>
          </w:pPr>
          <w:hyperlink w:anchor="_Toc122554587" w:history="1">
            <w:r w:rsidRPr="00840550">
              <w:rPr>
                <w:rStyle w:val="Hyperlink"/>
                <w:noProof/>
                <w:lang w:val="en-CA"/>
              </w:rPr>
              <w:t>3.4.5</w:t>
            </w:r>
            <w:r>
              <w:rPr>
                <w:rFonts w:asciiTheme="minorHAnsi" w:eastAsiaTheme="minorEastAsia" w:hAnsiTheme="minorHAnsi" w:cstheme="minorBidi"/>
                <w:noProof/>
                <w:szCs w:val="22"/>
                <w:lang w:eastAsia="zh-CN"/>
              </w:rPr>
              <w:tab/>
            </w:r>
            <w:r w:rsidRPr="00840550">
              <w:rPr>
                <w:rStyle w:val="Hyperlink"/>
                <w:noProof/>
                <w:lang w:val="en-CA"/>
              </w:rPr>
              <w:t>Alternative 2x2 ALF classifier</w:t>
            </w:r>
            <w:r>
              <w:rPr>
                <w:noProof/>
                <w:webHidden/>
              </w:rPr>
              <w:tab/>
            </w:r>
            <w:r>
              <w:rPr>
                <w:noProof/>
                <w:webHidden/>
              </w:rPr>
              <w:fldChar w:fldCharType="begin"/>
            </w:r>
            <w:r>
              <w:rPr>
                <w:noProof/>
                <w:webHidden/>
              </w:rPr>
              <w:instrText xml:space="preserve"> PAGEREF _Toc122554587 \h </w:instrText>
            </w:r>
            <w:r>
              <w:rPr>
                <w:noProof/>
                <w:webHidden/>
              </w:rPr>
            </w:r>
            <w:r>
              <w:rPr>
                <w:noProof/>
                <w:webHidden/>
              </w:rPr>
              <w:fldChar w:fldCharType="separate"/>
            </w:r>
            <w:r>
              <w:rPr>
                <w:noProof/>
                <w:webHidden/>
              </w:rPr>
              <w:t>49</w:t>
            </w:r>
            <w:r>
              <w:rPr>
                <w:noProof/>
                <w:webHidden/>
              </w:rPr>
              <w:fldChar w:fldCharType="end"/>
            </w:r>
          </w:hyperlink>
        </w:p>
        <w:p w14:paraId="546B27E2" w14:textId="3E92FBA9" w:rsidR="001413F7" w:rsidRDefault="001413F7">
          <w:pPr>
            <w:pStyle w:val="TOC3"/>
            <w:tabs>
              <w:tab w:val="left" w:pos="1320"/>
              <w:tab w:val="right" w:pos="9350"/>
            </w:tabs>
            <w:rPr>
              <w:rFonts w:asciiTheme="minorHAnsi" w:eastAsiaTheme="minorEastAsia" w:hAnsiTheme="minorHAnsi" w:cstheme="minorBidi"/>
              <w:noProof/>
              <w:szCs w:val="22"/>
              <w:lang w:eastAsia="zh-CN"/>
            </w:rPr>
          </w:pPr>
          <w:hyperlink w:anchor="_Toc122554588" w:history="1">
            <w:r w:rsidRPr="00840550">
              <w:rPr>
                <w:rStyle w:val="Hyperlink"/>
                <w:noProof/>
                <w:lang w:val="en-CA"/>
              </w:rPr>
              <w:t>3.4.6</w:t>
            </w:r>
            <w:r>
              <w:rPr>
                <w:rFonts w:asciiTheme="minorHAnsi" w:eastAsiaTheme="minorEastAsia" w:hAnsiTheme="minorHAnsi" w:cstheme="minorBidi"/>
                <w:noProof/>
                <w:szCs w:val="22"/>
                <w:lang w:eastAsia="zh-CN"/>
              </w:rPr>
              <w:tab/>
            </w:r>
            <w:r w:rsidRPr="00840550">
              <w:rPr>
                <w:rStyle w:val="Hyperlink"/>
                <w:noProof/>
                <w:lang w:val="en-CA"/>
              </w:rPr>
              <w:t>CCALF with long tap filter</w:t>
            </w:r>
            <w:r>
              <w:rPr>
                <w:noProof/>
                <w:webHidden/>
              </w:rPr>
              <w:tab/>
            </w:r>
            <w:r>
              <w:rPr>
                <w:noProof/>
                <w:webHidden/>
              </w:rPr>
              <w:fldChar w:fldCharType="begin"/>
            </w:r>
            <w:r>
              <w:rPr>
                <w:noProof/>
                <w:webHidden/>
              </w:rPr>
              <w:instrText xml:space="preserve"> PAGEREF _Toc122554588 \h </w:instrText>
            </w:r>
            <w:r>
              <w:rPr>
                <w:noProof/>
                <w:webHidden/>
              </w:rPr>
            </w:r>
            <w:r>
              <w:rPr>
                <w:noProof/>
                <w:webHidden/>
              </w:rPr>
              <w:fldChar w:fldCharType="separate"/>
            </w:r>
            <w:r>
              <w:rPr>
                <w:noProof/>
                <w:webHidden/>
              </w:rPr>
              <w:t>50</w:t>
            </w:r>
            <w:r>
              <w:rPr>
                <w:noProof/>
                <w:webHidden/>
              </w:rPr>
              <w:fldChar w:fldCharType="end"/>
            </w:r>
          </w:hyperlink>
        </w:p>
        <w:p w14:paraId="2DE5ECD5" w14:textId="29DCFC95" w:rsidR="001413F7" w:rsidRDefault="001413F7">
          <w:pPr>
            <w:pStyle w:val="TOC3"/>
            <w:tabs>
              <w:tab w:val="left" w:pos="1320"/>
              <w:tab w:val="right" w:pos="9350"/>
            </w:tabs>
            <w:rPr>
              <w:rFonts w:asciiTheme="minorHAnsi" w:eastAsiaTheme="minorEastAsia" w:hAnsiTheme="minorHAnsi" w:cstheme="minorBidi"/>
              <w:noProof/>
              <w:szCs w:val="22"/>
              <w:lang w:eastAsia="zh-CN"/>
            </w:rPr>
          </w:pPr>
          <w:hyperlink w:anchor="_Toc122554589" w:history="1">
            <w:r w:rsidRPr="00840550">
              <w:rPr>
                <w:rStyle w:val="Hyperlink"/>
                <w:noProof/>
              </w:rPr>
              <w:t>3.4.7</w:t>
            </w:r>
            <w:r>
              <w:rPr>
                <w:rFonts w:asciiTheme="minorHAnsi" w:eastAsiaTheme="minorEastAsia" w:hAnsiTheme="minorHAnsi" w:cstheme="minorBidi"/>
                <w:noProof/>
                <w:szCs w:val="22"/>
                <w:lang w:eastAsia="zh-CN"/>
              </w:rPr>
              <w:tab/>
            </w:r>
            <w:r w:rsidRPr="00840550">
              <w:rPr>
                <w:rStyle w:val="Hyperlink"/>
                <w:noProof/>
              </w:rPr>
              <w:t>Adaptive filter shape switch and using samples before deblocking filter for adaptive loop filter</w:t>
            </w:r>
            <w:r>
              <w:rPr>
                <w:noProof/>
                <w:webHidden/>
              </w:rPr>
              <w:tab/>
            </w:r>
            <w:r>
              <w:rPr>
                <w:noProof/>
                <w:webHidden/>
              </w:rPr>
              <w:fldChar w:fldCharType="begin"/>
            </w:r>
            <w:r>
              <w:rPr>
                <w:noProof/>
                <w:webHidden/>
              </w:rPr>
              <w:instrText xml:space="preserve"> PAGEREF _Toc122554589 \h </w:instrText>
            </w:r>
            <w:r>
              <w:rPr>
                <w:noProof/>
                <w:webHidden/>
              </w:rPr>
            </w:r>
            <w:r>
              <w:rPr>
                <w:noProof/>
                <w:webHidden/>
              </w:rPr>
              <w:fldChar w:fldCharType="separate"/>
            </w:r>
            <w:r>
              <w:rPr>
                <w:noProof/>
                <w:webHidden/>
              </w:rPr>
              <w:t>50</w:t>
            </w:r>
            <w:r>
              <w:rPr>
                <w:noProof/>
                <w:webHidden/>
              </w:rPr>
              <w:fldChar w:fldCharType="end"/>
            </w:r>
          </w:hyperlink>
        </w:p>
        <w:p w14:paraId="68BB7826" w14:textId="3B6DBC8F" w:rsidR="001413F7" w:rsidRDefault="001413F7">
          <w:pPr>
            <w:pStyle w:val="TOC3"/>
            <w:tabs>
              <w:tab w:val="left" w:pos="1320"/>
              <w:tab w:val="right" w:pos="9350"/>
            </w:tabs>
            <w:rPr>
              <w:rFonts w:asciiTheme="minorHAnsi" w:eastAsiaTheme="minorEastAsia" w:hAnsiTheme="minorHAnsi" w:cstheme="minorBidi"/>
              <w:noProof/>
              <w:szCs w:val="22"/>
              <w:lang w:eastAsia="zh-CN"/>
            </w:rPr>
          </w:pPr>
          <w:hyperlink w:anchor="_Toc122554590" w:history="1">
            <w:r w:rsidRPr="00840550">
              <w:rPr>
                <w:rStyle w:val="Hyperlink"/>
                <w:noProof/>
              </w:rPr>
              <w:t>3.4.8</w:t>
            </w:r>
            <w:r>
              <w:rPr>
                <w:rFonts w:asciiTheme="minorHAnsi" w:eastAsiaTheme="minorEastAsia" w:hAnsiTheme="minorHAnsi" w:cstheme="minorBidi"/>
                <w:noProof/>
                <w:szCs w:val="22"/>
                <w:lang w:eastAsia="zh-CN"/>
              </w:rPr>
              <w:tab/>
            </w:r>
            <w:r w:rsidRPr="00840550">
              <w:rPr>
                <w:rStyle w:val="Hyperlink"/>
                <w:noProof/>
              </w:rPr>
              <w:t>Extended Fixed-Filter-Output based Taps for ALF</w:t>
            </w:r>
            <w:r>
              <w:rPr>
                <w:noProof/>
                <w:webHidden/>
              </w:rPr>
              <w:tab/>
            </w:r>
            <w:r>
              <w:rPr>
                <w:noProof/>
                <w:webHidden/>
              </w:rPr>
              <w:fldChar w:fldCharType="begin"/>
            </w:r>
            <w:r>
              <w:rPr>
                <w:noProof/>
                <w:webHidden/>
              </w:rPr>
              <w:instrText xml:space="preserve"> PAGEREF _Toc122554590 \h </w:instrText>
            </w:r>
            <w:r>
              <w:rPr>
                <w:noProof/>
                <w:webHidden/>
              </w:rPr>
            </w:r>
            <w:r>
              <w:rPr>
                <w:noProof/>
                <w:webHidden/>
              </w:rPr>
              <w:fldChar w:fldCharType="separate"/>
            </w:r>
            <w:r>
              <w:rPr>
                <w:noProof/>
                <w:webHidden/>
              </w:rPr>
              <w:t>51</w:t>
            </w:r>
            <w:r>
              <w:rPr>
                <w:noProof/>
                <w:webHidden/>
              </w:rPr>
              <w:fldChar w:fldCharType="end"/>
            </w:r>
          </w:hyperlink>
        </w:p>
        <w:p w14:paraId="7AFD42A9" w14:textId="70159F91" w:rsidR="001413F7" w:rsidRDefault="001413F7">
          <w:pPr>
            <w:pStyle w:val="TOC2"/>
            <w:tabs>
              <w:tab w:val="left" w:pos="880"/>
              <w:tab w:val="right" w:pos="9350"/>
            </w:tabs>
            <w:rPr>
              <w:rFonts w:asciiTheme="minorHAnsi" w:eastAsiaTheme="minorEastAsia" w:hAnsiTheme="minorHAnsi" w:cstheme="minorBidi"/>
              <w:noProof/>
              <w:szCs w:val="22"/>
              <w:lang w:eastAsia="zh-CN"/>
            </w:rPr>
          </w:pPr>
          <w:hyperlink w:anchor="_Toc122554591" w:history="1">
            <w:r w:rsidRPr="00840550">
              <w:rPr>
                <w:rStyle w:val="Hyperlink"/>
                <w:noProof/>
                <w:lang w:val="en-CA"/>
              </w:rPr>
              <w:t>3.5</w:t>
            </w:r>
            <w:r>
              <w:rPr>
                <w:rFonts w:asciiTheme="minorHAnsi" w:eastAsiaTheme="minorEastAsia" w:hAnsiTheme="minorHAnsi" w:cstheme="minorBidi"/>
                <w:noProof/>
                <w:szCs w:val="22"/>
                <w:lang w:eastAsia="zh-CN"/>
              </w:rPr>
              <w:tab/>
            </w:r>
            <w:r w:rsidRPr="00840550">
              <w:rPr>
                <w:rStyle w:val="Hyperlink"/>
                <w:noProof/>
                <w:lang w:val="en-CA"/>
              </w:rPr>
              <w:t>Bilateral filter</w:t>
            </w:r>
            <w:r>
              <w:rPr>
                <w:noProof/>
                <w:webHidden/>
              </w:rPr>
              <w:tab/>
            </w:r>
            <w:r>
              <w:rPr>
                <w:noProof/>
                <w:webHidden/>
              </w:rPr>
              <w:fldChar w:fldCharType="begin"/>
            </w:r>
            <w:r>
              <w:rPr>
                <w:noProof/>
                <w:webHidden/>
              </w:rPr>
              <w:instrText xml:space="preserve"> PAGEREF _Toc122554591 \h </w:instrText>
            </w:r>
            <w:r>
              <w:rPr>
                <w:noProof/>
                <w:webHidden/>
              </w:rPr>
            </w:r>
            <w:r>
              <w:rPr>
                <w:noProof/>
                <w:webHidden/>
              </w:rPr>
              <w:fldChar w:fldCharType="separate"/>
            </w:r>
            <w:r>
              <w:rPr>
                <w:noProof/>
                <w:webHidden/>
              </w:rPr>
              <w:t>52</w:t>
            </w:r>
            <w:r>
              <w:rPr>
                <w:noProof/>
                <w:webHidden/>
              </w:rPr>
              <w:fldChar w:fldCharType="end"/>
            </w:r>
          </w:hyperlink>
        </w:p>
        <w:p w14:paraId="60F34D12" w14:textId="2738A87A" w:rsidR="001413F7" w:rsidRDefault="001413F7">
          <w:pPr>
            <w:pStyle w:val="TOC2"/>
            <w:tabs>
              <w:tab w:val="left" w:pos="880"/>
              <w:tab w:val="right" w:pos="9350"/>
            </w:tabs>
            <w:rPr>
              <w:rFonts w:asciiTheme="minorHAnsi" w:eastAsiaTheme="minorEastAsia" w:hAnsiTheme="minorHAnsi" w:cstheme="minorBidi"/>
              <w:noProof/>
              <w:szCs w:val="22"/>
              <w:lang w:eastAsia="zh-CN"/>
            </w:rPr>
          </w:pPr>
          <w:hyperlink w:anchor="_Toc122554592" w:history="1">
            <w:r w:rsidRPr="00840550">
              <w:rPr>
                <w:rStyle w:val="Hyperlink"/>
                <w:noProof/>
                <w:lang w:val="en-CA"/>
              </w:rPr>
              <w:t>3.6</w:t>
            </w:r>
            <w:r>
              <w:rPr>
                <w:rFonts w:asciiTheme="minorHAnsi" w:eastAsiaTheme="minorEastAsia" w:hAnsiTheme="minorHAnsi" w:cstheme="minorBidi"/>
                <w:noProof/>
                <w:szCs w:val="22"/>
                <w:lang w:eastAsia="zh-CN"/>
              </w:rPr>
              <w:tab/>
            </w:r>
            <w:r w:rsidRPr="00840550">
              <w:rPr>
                <w:rStyle w:val="Hyperlink"/>
                <w:noProof/>
                <w:lang w:val="en-CA"/>
              </w:rPr>
              <w:t>Bilateral inloop filter on chroma</w:t>
            </w:r>
            <w:r>
              <w:rPr>
                <w:noProof/>
                <w:webHidden/>
              </w:rPr>
              <w:tab/>
            </w:r>
            <w:r>
              <w:rPr>
                <w:noProof/>
                <w:webHidden/>
              </w:rPr>
              <w:fldChar w:fldCharType="begin"/>
            </w:r>
            <w:r>
              <w:rPr>
                <w:noProof/>
                <w:webHidden/>
              </w:rPr>
              <w:instrText xml:space="preserve"> PAGEREF _Toc122554592 \h </w:instrText>
            </w:r>
            <w:r>
              <w:rPr>
                <w:noProof/>
                <w:webHidden/>
              </w:rPr>
            </w:r>
            <w:r>
              <w:rPr>
                <w:noProof/>
                <w:webHidden/>
              </w:rPr>
              <w:fldChar w:fldCharType="separate"/>
            </w:r>
            <w:r>
              <w:rPr>
                <w:noProof/>
                <w:webHidden/>
              </w:rPr>
              <w:t>56</w:t>
            </w:r>
            <w:r>
              <w:rPr>
                <w:noProof/>
                <w:webHidden/>
              </w:rPr>
              <w:fldChar w:fldCharType="end"/>
            </w:r>
          </w:hyperlink>
        </w:p>
        <w:p w14:paraId="70E09928" w14:textId="2B3EFEDC" w:rsidR="001413F7" w:rsidRDefault="001413F7">
          <w:pPr>
            <w:pStyle w:val="TOC2"/>
            <w:tabs>
              <w:tab w:val="left" w:pos="880"/>
              <w:tab w:val="right" w:pos="9350"/>
            </w:tabs>
            <w:rPr>
              <w:rFonts w:asciiTheme="minorHAnsi" w:eastAsiaTheme="minorEastAsia" w:hAnsiTheme="minorHAnsi" w:cstheme="minorBidi"/>
              <w:noProof/>
              <w:szCs w:val="22"/>
              <w:lang w:eastAsia="zh-CN"/>
            </w:rPr>
          </w:pPr>
          <w:hyperlink w:anchor="_Toc122554593" w:history="1">
            <w:r w:rsidRPr="00840550">
              <w:rPr>
                <w:rStyle w:val="Hyperlink"/>
                <w:noProof/>
              </w:rPr>
              <w:t>3.7</w:t>
            </w:r>
            <w:r>
              <w:rPr>
                <w:rFonts w:asciiTheme="minorHAnsi" w:eastAsiaTheme="minorEastAsia" w:hAnsiTheme="minorHAnsi" w:cstheme="minorBidi"/>
                <w:noProof/>
                <w:szCs w:val="22"/>
                <w:lang w:eastAsia="zh-CN"/>
              </w:rPr>
              <w:tab/>
            </w:r>
            <w:r w:rsidRPr="00840550">
              <w:rPr>
                <w:rStyle w:val="Hyperlink"/>
                <w:noProof/>
              </w:rPr>
              <w:t>Cross-Component Sample Adaptive Offset (CCSAO)</w:t>
            </w:r>
            <w:r>
              <w:rPr>
                <w:noProof/>
                <w:webHidden/>
              </w:rPr>
              <w:tab/>
            </w:r>
            <w:r>
              <w:rPr>
                <w:noProof/>
                <w:webHidden/>
              </w:rPr>
              <w:fldChar w:fldCharType="begin"/>
            </w:r>
            <w:r>
              <w:rPr>
                <w:noProof/>
                <w:webHidden/>
              </w:rPr>
              <w:instrText xml:space="preserve"> PAGEREF _Toc122554593 \h </w:instrText>
            </w:r>
            <w:r>
              <w:rPr>
                <w:noProof/>
                <w:webHidden/>
              </w:rPr>
            </w:r>
            <w:r>
              <w:rPr>
                <w:noProof/>
                <w:webHidden/>
              </w:rPr>
              <w:fldChar w:fldCharType="separate"/>
            </w:r>
            <w:r>
              <w:rPr>
                <w:noProof/>
                <w:webHidden/>
              </w:rPr>
              <w:t>56</w:t>
            </w:r>
            <w:r>
              <w:rPr>
                <w:noProof/>
                <w:webHidden/>
              </w:rPr>
              <w:fldChar w:fldCharType="end"/>
            </w:r>
          </w:hyperlink>
        </w:p>
        <w:p w14:paraId="736089C4" w14:textId="414B85B9" w:rsidR="001413F7" w:rsidRDefault="001413F7">
          <w:pPr>
            <w:pStyle w:val="TOC2"/>
            <w:tabs>
              <w:tab w:val="left" w:pos="880"/>
              <w:tab w:val="right" w:pos="9350"/>
            </w:tabs>
            <w:rPr>
              <w:rFonts w:asciiTheme="minorHAnsi" w:eastAsiaTheme="minorEastAsia" w:hAnsiTheme="minorHAnsi" w:cstheme="minorBidi"/>
              <w:noProof/>
              <w:szCs w:val="22"/>
              <w:lang w:eastAsia="zh-CN"/>
            </w:rPr>
          </w:pPr>
          <w:hyperlink w:anchor="_Toc122554594" w:history="1">
            <w:r w:rsidRPr="00840550">
              <w:rPr>
                <w:rStyle w:val="Hyperlink"/>
                <w:noProof/>
                <w:lang w:val="en-CA"/>
              </w:rPr>
              <w:t>3.8</w:t>
            </w:r>
            <w:r>
              <w:rPr>
                <w:rFonts w:asciiTheme="minorHAnsi" w:eastAsiaTheme="minorEastAsia" w:hAnsiTheme="minorHAnsi" w:cstheme="minorBidi"/>
                <w:noProof/>
                <w:szCs w:val="22"/>
                <w:lang w:eastAsia="zh-CN"/>
              </w:rPr>
              <w:tab/>
            </w:r>
            <w:r w:rsidRPr="00840550">
              <w:rPr>
                <w:rStyle w:val="Hyperlink"/>
                <w:noProof/>
                <w:lang w:val="en-CA"/>
              </w:rPr>
              <w:t>Entropy coding</w:t>
            </w:r>
            <w:r>
              <w:rPr>
                <w:noProof/>
                <w:webHidden/>
              </w:rPr>
              <w:tab/>
            </w:r>
            <w:r>
              <w:rPr>
                <w:noProof/>
                <w:webHidden/>
              </w:rPr>
              <w:fldChar w:fldCharType="begin"/>
            </w:r>
            <w:r>
              <w:rPr>
                <w:noProof/>
                <w:webHidden/>
              </w:rPr>
              <w:instrText xml:space="preserve"> PAGEREF _Toc122554594 \h </w:instrText>
            </w:r>
            <w:r>
              <w:rPr>
                <w:noProof/>
                <w:webHidden/>
              </w:rPr>
            </w:r>
            <w:r>
              <w:rPr>
                <w:noProof/>
                <w:webHidden/>
              </w:rPr>
              <w:fldChar w:fldCharType="separate"/>
            </w:r>
            <w:r>
              <w:rPr>
                <w:noProof/>
                <w:webHidden/>
              </w:rPr>
              <w:t>59</w:t>
            </w:r>
            <w:r>
              <w:rPr>
                <w:noProof/>
                <w:webHidden/>
              </w:rPr>
              <w:fldChar w:fldCharType="end"/>
            </w:r>
          </w:hyperlink>
        </w:p>
        <w:p w14:paraId="59921651" w14:textId="596DC569" w:rsidR="001413F7" w:rsidRDefault="001413F7">
          <w:pPr>
            <w:pStyle w:val="TOC3"/>
            <w:tabs>
              <w:tab w:val="left" w:pos="1320"/>
              <w:tab w:val="right" w:pos="9350"/>
            </w:tabs>
            <w:rPr>
              <w:rFonts w:asciiTheme="minorHAnsi" w:eastAsiaTheme="minorEastAsia" w:hAnsiTheme="minorHAnsi" w:cstheme="minorBidi"/>
              <w:noProof/>
              <w:szCs w:val="22"/>
              <w:lang w:eastAsia="zh-CN"/>
            </w:rPr>
          </w:pPr>
          <w:hyperlink w:anchor="_Toc122554595" w:history="1">
            <w:r w:rsidRPr="00840550">
              <w:rPr>
                <w:rStyle w:val="Hyperlink"/>
                <w:noProof/>
                <w:lang w:val="en-CA"/>
              </w:rPr>
              <w:t>3.8.1</w:t>
            </w:r>
            <w:r>
              <w:rPr>
                <w:rFonts w:asciiTheme="minorHAnsi" w:eastAsiaTheme="minorEastAsia" w:hAnsiTheme="minorHAnsi" w:cstheme="minorBidi"/>
                <w:noProof/>
                <w:szCs w:val="22"/>
                <w:lang w:eastAsia="zh-CN"/>
              </w:rPr>
              <w:tab/>
            </w:r>
            <w:r w:rsidRPr="00840550">
              <w:rPr>
                <w:rStyle w:val="Hyperlink"/>
                <w:noProof/>
                <w:lang w:val="en-CA"/>
              </w:rPr>
              <w:t>Extended precision</w:t>
            </w:r>
            <w:r>
              <w:rPr>
                <w:noProof/>
                <w:webHidden/>
              </w:rPr>
              <w:tab/>
            </w:r>
            <w:r>
              <w:rPr>
                <w:noProof/>
                <w:webHidden/>
              </w:rPr>
              <w:fldChar w:fldCharType="begin"/>
            </w:r>
            <w:r>
              <w:rPr>
                <w:noProof/>
                <w:webHidden/>
              </w:rPr>
              <w:instrText xml:space="preserve"> PAGEREF _Toc122554595 \h </w:instrText>
            </w:r>
            <w:r>
              <w:rPr>
                <w:noProof/>
                <w:webHidden/>
              </w:rPr>
            </w:r>
            <w:r>
              <w:rPr>
                <w:noProof/>
                <w:webHidden/>
              </w:rPr>
              <w:fldChar w:fldCharType="separate"/>
            </w:r>
            <w:r>
              <w:rPr>
                <w:noProof/>
                <w:webHidden/>
              </w:rPr>
              <w:t>59</w:t>
            </w:r>
            <w:r>
              <w:rPr>
                <w:noProof/>
                <w:webHidden/>
              </w:rPr>
              <w:fldChar w:fldCharType="end"/>
            </w:r>
          </w:hyperlink>
        </w:p>
        <w:p w14:paraId="546F13D7" w14:textId="2F594E57" w:rsidR="001413F7" w:rsidRDefault="001413F7">
          <w:pPr>
            <w:pStyle w:val="TOC3"/>
            <w:tabs>
              <w:tab w:val="left" w:pos="1320"/>
              <w:tab w:val="right" w:pos="9350"/>
            </w:tabs>
            <w:rPr>
              <w:rFonts w:asciiTheme="minorHAnsi" w:eastAsiaTheme="minorEastAsia" w:hAnsiTheme="minorHAnsi" w:cstheme="minorBidi"/>
              <w:noProof/>
              <w:szCs w:val="22"/>
              <w:lang w:eastAsia="zh-CN"/>
            </w:rPr>
          </w:pPr>
          <w:hyperlink w:anchor="_Toc122554596" w:history="1">
            <w:r w:rsidRPr="00840550">
              <w:rPr>
                <w:rStyle w:val="Hyperlink"/>
                <w:noProof/>
                <w:lang w:val="en-CA"/>
              </w:rPr>
              <w:t>3.8.2</w:t>
            </w:r>
            <w:r>
              <w:rPr>
                <w:rFonts w:asciiTheme="minorHAnsi" w:eastAsiaTheme="minorEastAsia" w:hAnsiTheme="minorHAnsi" w:cstheme="minorBidi"/>
                <w:noProof/>
                <w:szCs w:val="22"/>
                <w:lang w:eastAsia="zh-CN"/>
              </w:rPr>
              <w:tab/>
            </w:r>
            <w:r w:rsidRPr="00840550">
              <w:rPr>
                <w:rStyle w:val="Hyperlink"/>
                <w:noProof/>
                <w:lang w:val="en-CA"/>
              </w:rPr>
              <w:t>Slice-type-based window size</w:t>
            </w:r>
            <w:r>
              <w:rPr>
                <w:noProof/>
                <w:webHidden/>
              </w:rPr>
              <w:tab/>
            </w:r>
            <w:r>
              <w:rPr>
                <w:noProof/>
                <w:webHidden/>
              </w:rPr>
              <w:fldChar w:fldCharType="begin"/>
            </w:r>
            <w:r>
              <w:rPr>
                <w:noProof/>
                <w:webHidden/>
              </w:rPr>
              <w:instrText xml:space="preserve"> PAGEREF _Toc122554596 \h </w:instrText>
            </w:r>
            <w:r>
              <w:rPr>
                <w:noProof/>
                <w:webHidden/>
              </w:rPr>
            </w:r>
            <w:r>
              <w:rPr>
                <w:noProof/>
                <w:webHidden/>
              </w:rPr>
              <w:fldChar w:fldCharType="separate"/>
            </w:r>
            <w:r>
              <w:rPr>
                <w:noProof/>
                <w:webHidden/>
              </w:rPr>
              <w:t>59</w:t>
            </w:r>
            <w:r>
              <w:rPr>
                <w:noProof/>
                <w:webHidden/>
              </w:rPr>
              <w:fldChar w:fldCharType="end"/>
            </w:r>
          </w:hyperlink>
        </w:p>
        <w:p w14:paraId="445906F5" w14:textId="3645223B" w:rsidR="001413F7" w:rsidRDefault="001413F7">
          <w:pPr>
            <w:pStyle w:val="TOC3"/>
            <w:tabs>
              <w:tab w:val="left" w:pos="1320"/>
              <w:tab w:val="right" w:pos="9350"/>
            </w:tabs>
            <w:rPr>
              <w:rFonts w:asciiTheme="minorHAnsi" w:eastAsiaTheme="minorEastAsia" w:hAnsiTheme="minorHAnsi" w:cstheme="minorBidi"/>
              <w:noProof/>
              <w:szCs w:val="22"/>
              <w:lang w:eastAsia="zh-CN"/>
            </w:rPr>
          </w:pPr>
          <w:hyperlink w:anchor="_Toc122554597" w:history="1">
            <w:r w:rsidRPr="00840550">
              <w:rPr>
                <w:rStyle w:val="Hyperlink"/>
                <w:noProof/>
                <w:lang w:val="en-CA"/>
              </w:rPr>
              <w:t>3.8.3</w:t>
            </w:r>
            <w:r>
              <w:rPr>
                <w:rFonts w:asciiTheme="minorHAnsi" w:eastAsiaTheme="minorEastAsia" w:hAnsiTheme="minorHAnsi" w:cstheme="minorBidi"/>
                <w:noProof/>
                <w:szCs w:val="22"/>
                <w:lang w:eastAsia="zh-CN"/>
              </w:rPr>
              <w:tab/>
            </w:r>
            <w:r w:rsidRPr="00840550">
              <w:rPr>
                <w:rStyle w:val="Hyperlink"/>
                <w:noProof/>
                <w:lang w:val="en-CA"/>
              </w:rPr>
              <w:t>Improved probability estimation for CABAC</w:t>
            </w:r>
            <w:r>
              <w:rPr>
                <w:noProof/>
                <w:webHidden/>
              </w:rPr>
              <w:tab/>
            </w:r>
            <w:r>
              <w:rPr>
                <w:noProof/>
                <w:webHidden/>
              </w:rPr>
              <w:fldChar w:fldCharType="begin"/>
            </w:r>
            <w:r>
              <w:rPr>
                <w:noProof/>
                <w:webHidden/>
              </w:rPr>
              <w:instrText xml:space="preserve"> PAGEREF _Toc122554597 \h </w:instrText>
            </w:r>
            <w:r>
              <w:rPr>
                <w:noProof/>
                <w:webHidden/>
              </w:rPr>
            </w:r>
            <w:r>
              <w:rPr>
                <w:noProof/>
                <w:webHidden/>
              </w:rPr>
              <w:fldChar w:fldCharType="separate"/>
            </w:r>
            <w:r>
              <w:rPr>
                <w:noProof/>
                <w:webHidden/>
              </w:rPr>
              <w:t>59</w:t>
            </w:r>
            <w:r>
              <w:rPr>
                <w:noProof/>
                <w:webHidden/>
              </w:rPr>
              <w:fldChar w:fldCharType="end"/>
            </w:r>
          </w:hyperlink>
        </w:p>
        <w:p w14:paraId="266CB567" w14:textId="3B6FB94F" w:rsidR="001413F7" w:rsidRDefault="001413F7">
          <w:pPr>
            <w:pStyle w:val="TOC2"/>
            <w:tabs>
              <w:tab w:val="left" w:pos="880"/>
              <w:tab w:val="right" w:pos="9350"/>
            </w:tabs>
            <w:rPr>
              <w:rFonts w:asciiTheme="minorHAnsi" w:eastAsiaTheme="minorEastAsia" w:hAnsiTheme="minorHAnsi" w:cstheme="minorBidi"/>
              <w:noProof/>
              <w:szCs w:val="22"/>
              <w:lang w:eastAsia="zh-CN"/>
            </w:rPr>
          </w:pPr>
          <w:hyperlink w:anchor="_Toc122554598" w:history="1">
            <w:r w:rsidRPr="00840550">
              <w:rPr>
                <w:rStyle w:val="Hyperlink"/>
                <w:noProof/>
                <w:lang w:val="en-CA"/>
              </w:rPr>
              <w:t>3.9</w:t>
            </w:r>
            <w:r>
              <w:rPr>
                <w:rFonts w:asciiTheme="minorHAnsi" w:eastAsiaTheme="minorEastAsia" w:hAnsiTheme="minorHAnsi" w:cstheme="minorBidi"/>
                <w:noProof/>
                <w:szCs w:val="22"/>
                <w:lang w:eastAsia="zh-CN"/>
              </w:rPr>
              <w:tab/>
            </w:r>
            <w:r w:rsidRPr="00840550">
              <w:rPr>
                <w:rStyle w:val="Hyperlink"/>
                <w:noProof/>
                <w:lang w:val="en-CA"/>
              </w:rPr>
              <w:t>Gradual decoding refresh (GDR)</w:t>
            </w:r>
            <w:r>
              <w:rPr>
                <w:noProof/>
                <w:webHidden/>
              </w:rPr>
              <w:tab/>
            </w:r>
            <w:r>
              <w:rPr>
                <w:noProof/>
                <w:webHidden/>
              </w:rPr>
              <w:fldChar w:fldCharType="begin"/>
            </w:r>
            <w:r>
              <w:rPr>
                <w:noProof/>
                <w:webHidden/>
              </w:rPr>
              <w:instrText xml:space="preserve"> PAGEREF _Toc122554598 \h </w:instrText>
            </w:r>
            <w:r>
              <w:rPr>
                <w:noProof/>
                <w:webHidden/>
              </w:rPr>
            </w:r>
            <w:r>
              <w:rPr>
                <w:noProof/>
                <w:webHidden/>
              </w:rPr>
              <w:fldChar w:fldCharType="separate"/>
            </w:r>
            <w:r>
              <w:rPr>
                <w:noProof/>
                <w:webHidden/>
              </w:rPr>
              <w:t>60</w:t>
            </w:r>
            <w:r>
              <w:rPr>
                <w:noProof/>
                <w:webHidden/>
              </w:rPr>
              <w:fldChar w:fldCharType="end"/>
            </w:r>
          </w:hyperlink>
        </w:p>
        <w:p w14:paraId="33780670" w14:textId="2D5882A9" w:rsidR="001413F7" w:rsidRDefault="001413F7">
          <w:pPr>
            <w:pStyle w:val="TOC1"/>
            <w:rPr>
              <w:rFonts w:asciiTheme="minorHAnsi" w:eastAsiaTheme="minorEastAsia" w:hAnsiTheme="minorHAnsi" w:cstheme="minorBidi"/>
              <w:noProof/>
              <w:szCs w:val="22"/>
              <w:lang w:eastAsia="zh-CN"/>
            </w:rPr>
          </w:pPr>
          <w:hyperlink w:anchor="_Toc122554599" w:history="1">
            <w:r w:rsidRPr="00840550">
              <w:rPr>
                <w:rStyle w:val="Hyperlink"/>
                <w:noProof/>
                <w:lang w:val="en-CA"/>
              </w:rPr>
              <w:t>References</w:t>
            </w:r>
            <w:r>
              <w:rPr>
                <w:noProof/>
                <w:webHidden/>
              </w:rPr>
              <w:tab/>
            </w:r>
            <w:r>
              <w:rPr>
                <w:noProof/>
                <w:webHidden/>
              </w:rPr>
              <w:fldChar w:fldCharType="begin"/>
            </w:r>
            <w:r>
              <w:rPr>
                <w:noProof/>
                <w:webHidden/>
              </w:rPr>
              <w:instrText xml:space="preserve"> PAGEREF _Toc122554599 \h </w:instrText>
            </w:r>
            <w:r>
              <w:rPr>
                <w:noProof/>
                <w:webHidden/>
              </w:rPr>
            </w:r>
            <w:r>
              <w:rPr>
                <w:noProof/>
                <w:webHidden/>
              </w:rPr>
              <w:fldChar w:fldCharType="separate"/>
            </w:r>
            <w:r>
              <w:rPr>
                <w:noProof/>
                <w:webHidden/>
              </w:rPr>
              <w:t>62</w:t>
            </w:r>
            <w:r>
              <w:rPr>
                <w:noProof/>
                <w:webHidden/>
              </w:rPr>
              <w:fldChar w:fldCharType="end"/>
            </w:r>
          </w:hyperlink>
        </w:p>
        <w:p w14:paraId="0C652893" w14:textId="2E92E471" w:rsidR="00BF7BEF" w:rsidRPr="00282FB2" w:rsidRDefault="008E678E" w:rsidP="00BF7BEF">
          <w:r>
            <w:rPr>
              <w:b/>
              <w:bCs/>
              <w:noProof/>
            </w:rPr>
            <w:fldChar w:fldCharType="end"/>
          </w:r>
        </w:p>
      </w:sdtContent>
    </w:sdt>
    <w:p w14:paraId="7D2AC1F0" w14:textId="65856448" w:rsidR="00745F6B" w:rsidRPr="007432C9" w:rsidRDefault="00745F6B" w:rsidP="00EA3BB0">
      <w:pPr>
        <w:pStyle w:val="Heading1"/>
        <w:numPr>
          <w:ilvl w:val="0"/>
          <w:numId w:val="52"/>
        </w:numPr>
        <w:rPr>
          <w:lang w:val="en-CA"/>
        </w:rPr>
      </w:pPr>
      <w:bookmarkStart w:id="1" w:name="_Toc122554521"/>
      <w:r w:rsidRPr="007432C9">
        <w:rPr>
          <w:lang w:val="en-CA"/>
        </w:rPr>
        <w:lastRenderedPageBreak/>
        <w:t>Introduction</w:t>
      </w:r>
      <w:bookmarkEnd w:id="1"/>
    </w:p>
    <w:p w14:paraId="169B807A" w14:textId="62CC4517" w:rsidR="00D405CF" w:rsidRDefault="00D405CF" w:rsidP="009546F7">
      <w:pPr>
        <w:rPr>
          <w:lang w:val="en-CA"/>
        </w:rPr>
      </w:pPr>
      <w:bookmarkStart w:id="2" w:name="_Toc68872085"/>
      <w:r>
        <w:rPr>
          <w:lang w:val="en-CA"/>
        </w:rPr>
        <w:t>This document provides algorithm description and encoding method</w:t>
      </w:r>
      <w:r w:rsidR="00C15E5B">
        <w:rPr>
          <w:lang w:val="en-CA"/>
        </w:rPr>
        <w:t>s</w:t>
      </w:r>
      <w:r>
        <w:rPr>
          <w:lang w:val="en-CA"/>
        </w:rPr>
        <w:t xml:space="preserve"> of the coding tools implemented in Enhanced Compression </w:t>
      </w:r>
      <w:r w:rsidR="00385A30">
        <w:rPr>
          <w:lang w:val="en-CA"/>
        </w:rPr>
        <w:t>Model 7</w:t>
      </w:r>
      <w:r w:rsidR="009B1D4A">
        <w:rPr>
          <w:lang w:val="en-CA"/>
        </w:rPr>
        <w:t xml:space="preserve"> </w:t>
      </w:r>
      <w:r>
        <w:rPr>
          <w:lang w:val="en-CA"/>
        </w:rPr>
        <w:t>(</w:t>
      </w:r>
      <w:r w:rsidR="00385A30">
        <w:rPr>
          <w:lang w:val="en-CA"/>
        </w:rPr>
        <w:t>ECM 7</w:t>
      </w:r>
      <w:r>
        <w:rPr>
          <w:lang w:val="en-CA"/>
        </w:rPr>
        <w:t>) software. Tools consist of extensions of the tools in the existing VVC design and methods that were proposed but not included in the VVC standard</w:t>
      </w:r>
      <w:r w:rsidRPr="00D405CF">
        <w:rPr>
          <w:lang w:val="en-CA"/>
        </w:rPr>
        <w:t xml:space="preserve"> </w:t>
      </w:r>
      <w:r>
        <w:rPr>
          <w:lang w:val="en-CA"/>
        </w:rPr>
        <w:fldChar w:fldCharType="begin"/>
      </w:r>
      <w:r>
        <w:rPr>
          <w:lang w:val="en-CA"/>
        </w:rPr>
        <w:instrText xml:space="preserve"> REF _Ref513032198 \r \h </w:instrText>
      </w:r>
      <w:r>
        <w:rPr>
          <w:lang w:val="en-CA"/>
        </w:rPr>
      </w:r>
      <w:r>
        <w:rPr>
          <w:lang w:val="en-CA"/>
        </w:rPr>
        <w:fldChar w:fldCharType="separate"/>
      </w:r>
      <w:r w:rsidR="00A77B3C">
        <w:rPr>
          <w:lang w:val="en-CA"/>
        </w:rPr>
        <w:t>[1]</w:t>
      </w:r>
      <w:r>
        <w:rPr>
          <w:lang w:val="en-CA"/>
        </w:rPr>
        <w:fldChar w:fldCharType="end"/>
      </w:r>
      <w:r>
        <w:rPr>
          <w:lang w:val="en-CA"/>
        </w:rPr>
        <w:t xml:space="preserve">, </w:t>
      </w:r>
      <w:proofErr w:type="gramStart"/>
      <w:r>
        <w:rPr>
          <w:lang w:val="en-CA"/>
        </w:rPr>
        <w:t>and also</w:t>
      </w:r>
      <w:proofErr w:type="gramEnd"/>
      <w:r>
        <w:rPr>
          <w:lang w:val="en-CA"/>
        </w:rPr>
        <w:t xml:space="preserve"> new coding tools beyond that.</w:t>
      </w:r>
    </w:p>
    <w:p w14:paraId="093A6792" w14:textId="364C1941" w:rsidR="000728C8" w:rsidRDefault="000728C8" w:rsidP="000728C8">
      <w:pPr>
        <w:pStyle w:val="Heading1"/>
        <w:numPr>
          <w:ilvl w:val="0"/>
          <w:numId w:val="52"/>
        </w:numPr>
        <w:rPr>
          <w:lang w:val="en-CA"/>
        </w:rPr>
      </w:pPr>
      <w:bookmarkStart w:id="3" w:name="_Toc122554522"/>
      <w:r>
        <w:rPr>
          <w:lang w:val="en-CA"/>
        </w:rPr>
        <w:t>Scope</w:t>
      </w:r>
      <w:bookmarkEnd w:id="3"/>
    </w:p>
    <w:p w14:paraId="3A355160" w14:textId="399064DF" w:rsidR="000728C8" w:rsidRDefault="000728C8" w:rsidP="000728C8">
      <w:pPr>
        <w:rPr>
          <w:szCs w:val="22"/>
          <w:lang w:val="en-CA"/>
        </w:rPr>
      </w:pPr>
      <w:r>
        <w:t xml:space="preserve">The </w:t>
      </w:r>
      <w:r w:rsidR="00C874FE">
        <w:t>ECM-</w:t>
      </w:r>
      <w:r w:rsidR="00385A30">
        <w:t>7</w:t>
      </w:r>
      <w:r>
        <w:t>.0 reference software is provided to demonstrate a reference implementation of</w:t>
      </w:r>
      <w:r w:rsidR="0044189E">
        <w:t xml:space="preserve"> </w:t>
      </w:r>
      <w:r>
        <w:t>encoding techniques and the decoding process for</w:t>
      </w:r>
      <w:r w:rsidR="0084315C">
        <w:t xml:space="preserve"> </w:t>
      </w:r>
      <w:r w:rsidR="0044189E">
        <w:t xml:space="preserve">JVET </w:t>
      </w:r>
      <w:r w:rsidR="0044189E" w:rsidRPr="0084315C">
        <w:t xml:space="preserve">Enhanced compression beyond VVC capability </w:t>
      </w:r>
      <w:r w:rsidR="0084315C">
        <w:t>exploration work</w:t>
      </w:r>
      <w:r>
        <w:t xml:space="preserve">. </w:t>
      </w:r>
      <w:r>
        <w:rPr>
          <w:szCs w:val="22"/>
          <w:lang w:val="en-CA"/>
        </w:rPr>
        <w:t xml:space="preserve">The reference software can be accessed via </w:t>
      </w:r>
    </w:p>
    <w:p w14:paraId="2A7F939D" w14:textId="4E92FCEA" w:rsidR="000728C8" w:rsidRDefault="000728C8" w:rsidP="000728C8">
      <w:pPr>
        <w:spacing w:after="40"/>
      </w:pPr>
      <w:r>
        <w:rPr>
          <w:sz w:val="24"/>
          <w:szCs w:val="24"/>
        </w:rPr>
        <w:t>https://vcgit.hhi.fraunhofer.de</w:t>
      </w:r>
      <w:r w:rsidR="0084315C" w:rsidRPr="0084315C">
        <w:rPr>
          <w:sz w:val="24"/>
          <w:szCs w:val="24"/>
        </w:rPr>
        <w:t>/ecm/ECM</w:t>
      </w:r>
      <w:r>
        <w:rPr>
          <w:sz w:val="24"/>
          <w:szCs w:val="24"/>
        </w:rPr>
        <w:t>.git</w:t>
      </w:r>
      <w:r w:rsidR="00D405CF">
        <w:rPr>
          <w:sz w:val="24"/>
          <w:szCs w:val="24"/>
        </w:rPr>
        <w:t>.</w:t>
      </w:r>
    </w:p>
    <w:p w14:paraId="718CCB2F" w14:textId="1757BA13" w:rsidR="000728C8" w:rsidRPr="000728C8" w:rsidRDefault="000728C8" w:rsidP="000728C8">
      <w:pPr>
        <w:rPr>
          <w:lang w:val="en-CA"/>
        </w:rPr>
      </w:pPr>
      <w:r>
        <w:t xml:space="preserve">This document provides an algorithm description as well as an encoder-side description of the </w:t>
      </w:r>
      <w:r w:rsidR="00385A30">
        <w:t>ECM-7</w:t>
      </w:r>
      <w:r>
        <w:t xml:space="preserve">.0, which serves as a tutorial for the algorithm and </w:t>
      </w:r>
      <w:r>
        <w:rPr>
          <w:rFonts w:eastAsia="MS Mincho"/>
          <w:lang w:eastAsia="ja-JP"/>
        </w:rPr>
        <w:t xml:space="preserve">encoding model implemented in the </w:t>
      </w:r>
      <w:r w:rsidR="00385A30">
        <w:rPr>
          <w:rFonts w:eastAsia="MS Mincho"/>
          <w:lang w:eastAsia="ja-JP"/>
        </w:rPr>
        <w:t>ECM-7</w:t>
      </w:r>
      <w:r>
        <w:rPr>
          <w:rFonts w:eastAsia="MS Mincho"/>
          <w:lang w:eastAsia="ja-JP"/>
        </w:rPr>
        <w:t>.0</w:t>
      </w:r>
      <w:r>
        <w:t xml:space="preserve"> software. The purpose of this document is to share a common understanding of the coding features and the reference encoding methods supported in the </w:t>
      </w:r>
      <w:r w:rsidR="00385A30">
        <w:t>ECM-7</w:t>
      </w:r>
      <w:r>
        <w:t xml:space="preserve">.0 software, </w:t>
      </w:r>
      <w:proofErr w:type="gramStart"/>
      <w:r>
        <w:t>in order to</w:t>
      </w:r>
      <w:proofErr w:type="gramEnd"/>
      <w:r>
        <w:t xml:space="preserve"> facilitate the assessment of the technical impact of new technologies during the </w:t>
      </w:r>
      <w:r w:rsidR="0084315C">
        <w:t>exploration work</w:t>
      </w:r>
      <w:r>
        <w:t>.</w:t>
      </w:r>
    </w:p>
    <w:p w14:paraId="1EE3CD61" w14:textId="33709029" w:rsidR="008E678E" w:rsidRDefault="008E678E" w:rsidP="008E678E">
      <w:pPr>
        <w:pStyle w:val="Heading1"/>
        <w:spacing w:before="136"/>
        <w:rPr>
          <w:lang w:val="en-CA"/>
        </w:rPr>
      </w:pPr>
      <w:bookmarkStart w:id="4" w:name="_Toc122554523"/>
      <w:r>
        <w:rPr>
          <w:lang w:val="en-CA"/>
        </w:rPr>
        <w:t xml:space="preserve">Algorithm description of </w:t>
      </w:r>
      <w:bookmarkEnd w:id="2"/>
      <w:r w:rsidR="00DD6858">
        <w:rPr>
          <w:lang w:val="en-CA"/>
        </w:rPr>
        <w:t xml:space="preserve">the </w:t>
      </w:r>
      <w:r>
        <w:rPr>
          <w:lang w:val="en-CA"/>
        </w:rPr>
        <w:t>Enhanced Compression Model</w:t>
      </w:r>
      <w:r w:rsidR="00DD6858">
        <w:rPr>
          <w:lang w:val="en-CA"/>
        </w:rPr>
        <w:t xml:space="preserve"> Software</w:t>
      </w:r>
      <w:bookmarkEnd w:id="4"/>
    </w:p>
    <w:p w14:paraId="2E425045" w14:textId="543E1B16" w:rsidR="008E678E" w:rsidRDefault="008E678E" w:rsidP="008C0C9F">
      <w:pPr>
        <w:pStyle w:val="Heading2"/>
      </w:pPr>
      <w:bookmarkStart w:id="5" w:name="_Toc122554524"/>
      <w:r w:rsidRPr="008C0C9F">
        <w:t>Intra prediction</w:t>
      </w:r>
      <w:bookmarkEnd w:id="5"/>
    </w:p>
    <w:p w14:paraId="7CAFB937" w14:textId="176E0B4C" w:rsidR="00791686" w:rsidRPr="00250117" w:rsidRDefault="00791686" w:rsidP="00791686">
      <w:pPr>
        <w:rPr>
          <w:lang w:val="en-CA"/>
        </w:rPr>
      </w:pPr>
      <w:r>
        <w:rPr>
          <w:lang w:val="en-CA"/>
        </w:rPr>
        <w:t>In intra prediction t</w:t>
      </w:r>
      <w:r w:rsidRPr="00250117">
        <w:rPr>
          <w:lang w:val="en-CA"/>
        </w:rPr>
        <w:t xml:space="preserve">he smallest chroma intra prediction unit (SCIPU) constraint </w:t>
      </w:r>
      <w:r>
        <w:rPr>
          <w:lang w:val="en-CA"/>
        </w:rPr>
        <w:t xml:space="preserve">in VVC </w:t>
      </w:r>
      <w:r w:rsidRPr="00250117">
        <w:rPr>
          <w:lang w:val="en-CA"/>
        </w:rPr>
        <w:t>is removed. In addition, the VPDU constraint for reducing CCLM prediction latency is also removed.</w:t>
      </w:r>
    </w:p>
    <w:p w14:paraId="410E2BB3" w14:textId="77777777" w:rsidR="008E678E" w:rsidRPr="00250117" w:rsidRDefault="008E678E" w:rsidP="008C0C9F">
      <w:pPr>
        <w:pStyle w:val="Heading3"/>
        <w:rPr>
          <w:lang w:val="en-CA"/>
        </w:rPr>
      </w:pPr>
      <w:bookmarkStart w:id="6" w:name="_Toc122554525"/>
      <w:r w:rsidRPr="00250117">
        <w:rPr>
          <w:lang w:val="en-CA"/>
        </w:rPr>
        <w:t>Multi-model LM (MMLM)</w:t>
      </w:r>
      <w:bookmarkEnd w:id="6"/>
    </w:p>
    <w:p w14:paraId="57AF5A8D" w14:textId="530D2E29" w:rsidR="008E678E" w:rsidRDefault="008E678E" w:rsidP="008C0C9F">
      <w:pPr>
        <w:rPr>
          <w:lang w:val="en-CA"/>
        </w:rPr>
      </w:pPr>
      <w:r w:rsidRPr="00250117">
        <w:rPr>
          <w:lang w:val="en-CA"/>
        </w:rPr>
        <w:t xml:space="preserve">CCLM included in VVC is extended by adding three Multi-model LM (MMLM) modes </w:t>
      </w:r>
      <w:r w:rsidR="00E2070E">
        <w:rPr>
          <w:lang w:val="en-CA"/>
        </w:rPr>
        <w:t>(</w:t>
      </w:r>
      <w:r w:rsidRPr="00250117">
        <w:rPr>
          <w:lang w:val="en-CA"/>
        </w:rPr>
        <w:t>JVET-D0110</w:t>
      </w:r>
      <w:r w:rsidR="00E2070E">
        <w:rPr>
          <w:lang w:val="en-CA"/>
        </w:rPr>
        <w:t>)</w:t>
      </w:r>
      <w:r w:rsidRPr="00250117">
        <w:rPr>
          <w:lang w:val="en-CA"/>
        </w:rPr>
        <w:t>. In each MMLM mode, the reconstructed neighboring samples are classified into two classes using a threshold which is the average of the luma reconstructed neighboring samples. The linear model of each class is derived using the Least-Mean-Square (LMS) method. For the CCLM mode, the LMS method is also used to derive the linear model.</w:t>
      </w:r>
      <w:r w:rsidR="004148DE">
        <w:rPr>
          <w:lang w:val="en-CA"/>
        </w:rPr>
        <w:t xml:space="preserve"> </w:t>
      </w:r>
      <w:r w:rsidR="00FC67CA">
        <w:rPr>
          <w:lang w:val="en-CA"/>
        </w:rPr>
        <w:t>A</w:t>
      </w:r>
      <w:r w:rsidR="009A0447">
        <w:rPr>
          <w:lang w:val="en-CA"/>
        </w:rPr>
        <w:t xml:space="preserve"> slope adjustment to</w:t>
      </w:r>
      <w:r w:rsidR="00F3259A">
        <w:rPr>
          <w:lang w:val="en-CA"/>
        </w:rPr>
        <w:t xml:space="preserve"> is applied to </w:t>
      </w:r>
      <w:r w:rsidR="009A0447">
        <w:rPr>
          <w:lang w:val="en-CA"/>
        </w:rPr>
        <w:t>cross-component linear model (CCLM)</w:t>
      </w:r>
      <w:r w:rsidR="00FC2AB8">
        <w:rPr>
          <w:lang w:val="en-CA"/>
        </w:rPr>
        <w:t xml:space="preserve"> and to Multi-model LM </w:t>
      </w:r>
      <w:r w:rsidR="009A0447">
        <w:rPr>
          <w:lang w:val="en-CA"/>
        </w:rPr>
        <w:t>prediction. The adjustment is tilting the linear function which maps luma values to chroma values with respect to a center point determined by the average luma value of the reference samples</w:t>
      </w:r>
      <w:r w:rsidR="00F3259A">
        <w:rPr>
          <w:lang w:val="en-CA"/>
        </w:rPr>
        <w:t>.</w:t>
      </w:r>
    </w:p>
    <w:p w14:paraId="0F0587EC" w14:textId="05D70172" w:rsidR="005C690F" w:rsidRPr="00250117" w:rsidRDefault="005C690F" w:rsidP="002B124A">
      <w:pPr>
        <w:pStyle w:val="Heading4"/>
        <w:rPr>
          <w:lang w:val="en-CA"/>
        </w:rPr>
      </w:pPr>
      <w:r>
        <w:rPr>
          <w:lang w:val="en-CA"/>
        </w:rPr>
        <w:t>Slope adjustment of CCLM</w:t>
      </w:r>
    </w:p>
    <w:p w14:paraId="4953D743" w14:textId="77777777" w:rsidR="00E41A0F" w:rsidRDefault="00E41A0F" w:rsidP="00E41A0F">
      <w:r>
        <w:t>CCLM uses a model with 2 parameters to map luma values to chroma values. The slope parameter “a” and the bias parameter “b” define the mapping as follows:</w:t>
      </w:r>
    </w:p>
    <w:p w14:paraId="30760792" w14:textId="77777777" w:rsidR="00E41A0F" w:rsidRDefault="00E41A0F" w:rsidP="002B124A">
      <w:pPr>
        <w:jc w:val="center"/>
      </w:pPr>
      <w:r>
        <w:t>chromaVal = a * lumaVal + b</w:t>
      </w:r>
    </w:p>
    <w:p w14:paraId="3B0D4AE6" w14:textId="7A62F3A7" w:rsidR="00E41A0F" w:rsidRDefault="00B4028E" w:rsidP="00E41A0F">
      <w:r>
        <w:t>A</w:t>
      </w:r>
      <w:r w:rsidR="00E41A0F">
        <w:t xml:space="preserve">n adjustment “u” to the slope parameter </w:t>
      </w:r>
      <w:r>
        <w:t xml:space="preserve">is signaled </w:t>
      </w:r>
      <w:r w:rsidR="00E41A0F">
        <w:t>to update the model to the following form:</w:t>
      </w:r>
    </w:p>
    <w:p w14:paraId="6AEC6134" w14:textId="77777777" w:rsidR="00ED1A86" w:rsidRDefault="00E41A0F" w:rsidP="00766B2E">
      <w:pPr>
        <w:jc w:val="center"/>
      </w:pPr>
      <w:r>
        <w:t>chromaVal = a’ * lumaVal + b’</w:t>
      </w:r>
    </w:p>
    <w:p w14:paraId="64243E35" w14:textId="095A03FA" w:rsidR="00E41A0F" w:rsidRDefault="00E41A0F" w:rsidP="002B124A">
      <w:pPr>
        <w:jc w:val="left"/>
      </w:pPr>
      <w:proofErr w:type="gramStart"/>
      <w:r>
        <w:t>where</w:t>
      </w:r>
      <w:proofErr w:type="gramEnd"/>
    </w:p>
    <w:p w14:paraId="5D735E94" w14:textId="77777777" w:rsidR="00E41A0F" w:rsidRDefault="00E41A0F" w:rsidP="002B124A">
      <w:pPr>
        <w:jc w:val="center"/>
      </w:pPr>
      <w:r>
        <w:t>a’ = a + u</w:t>
      </w:r>
    </w:p>
    <w:p w14:paraId="1D63DF41" w14:textId="77777777" w:rsidR="00ED1A86" w:rsidRDefault="00E41A0F" w:rsidP="00ED1A86">
      <w:pPr>
        <w:jc w:val="center"/>
      </w:pPr>
      <w:r>
        <w:t>b’ = b - u * y</w:t>
      </w:r>
      <w:r>
        <w:rPr>
          <w:vertAlign w:val="subscript"/>
        </w:rPr>
        <w:t>r</w:t>
      </w:r>
      <w:r w:rsidR="00ED1A86">
        <w:t>.</w:t>
      </w:r>
    </w:p>
    <w:p w14:paraId="5AA86509" w14:textId="4D6456D4" w:rsidR="00E41A0F" w:rsidRDefault="00E41A0F" w:rsidP="00F86E66">
      <w:r>
        <w:lastRenderedPageBreak/>
        <w:t>With this selection the mapping function is tilted or rotated around the point with luminance value y</w:t>
      </w:r>
      <w:r>
        <w:rPr>
          <w:vertAlign w:val="subscript"/>
        </w:rPr>
        <w:t>r</w:t>
      </w:r>
      <w:r>
        <w:t xml:space="preserve">. </w:t>
      </w:r>
      <w:r w:rsidR="00F91B21">
        <w:t>T</w:t>
      </w:r>
      <w:r>
        <w:t>he average of the reference luma samples used in the model creation as y</w:t>
      </w:r>
      <w:r>
        <w:rPr>
          <w:vertAlign w:val="subscript"/>
        </w:rPr>
        <w:t>r</w:t>
      </w:r>
      <w:r>
        <w:t xml:space="preserve"> </w:t>
      </w:r>
      <w:proofErr w:type="gramStart"/>
      <w:r>
        <w:t>in order to</w:t>
      </w:r>
      <w:proofErr w:type="gramEnd"/>
      <w:r>
        <w:t xml:space="preserve"> provide a meaningful modification to the model. Picture below illustrates the process.</w:t>
      </w:r>
    </w:p>
    <w:p w14:paraId="0938F592" w14:textId="77777777" w:rsidR="00E41A0F" w:rsidRDefault="00E41A0F" w:rsidP="00E41A0F"/>
    <w:p w14:paraId="2E4ABE11" w14:textId="77777777" w:rsidR="00E66056" w:rsidRDefault="00E41A0F" w:rsidP="002B124A">
      <w:pPr>
        <w:keepNext/>
        <w:jc w:val="center"/>
      </w:pPr>
      <w:r>
        <w:rPr>
          <w:noProof/>
        </w:rPr>
        <w:drawing>
          <wp:inline distT="0" distB="0" distL="0" distR="0" wp14:anchorId="629FF71B" wp14:editId="385E5C3A">
            <wp:extent cx="5943600" cy="18796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3600" cy="1879600"/>
                    </a:xfrm>
                    <a:prstGeom prst="rect">
                      <a:avLst/>
                    </a:prstGeom>
                    <a:noFill/>
                    <a:ln>
                      <a:noFill/>
                    </a:ln>
                  </pic:spPr>
                </pic:pic>
              </a:graphicData>
            </a:graphic>
          </wp:inline>
        </w:drawing>
      </w:r>
    </w:p>
    <w:p w14:paraId="4A088F64" w14:textId="02E818D3" w:rsidR="00E41A0F" w:rsidRDefault="00E66056" w:rsidP="002B124A">
      <w:pPr>
        <w:pStyle w:val="Caption"/>
      </w:pPr>
      <w:bookmarkStart w:id="7" w:name="_Ref121817027"/>
      <w:r>
        <w:t xml:space="preserve">Figure </w:t>
      </w:r>
      <w:fldSimple w:instr=" SEQ Figure \* ARABIC ">
        <w:r w:rsidR="00A77B3C">
          <w:rPr>
            <w:noProof/>
          </w:rPr>
          <w:t>1</w:t>
        </w:r>
      </w:fldSimple>
      <w:bookmarkEnd w:id="7"/>
      <w:r w:rsidR="00946D2A">
        <w:t>.</w:t>
      </w:r>
      <w:r>
        <w:t xml:space="preserve"> </w:t>
      </w:r>
      <w:r w:rsidRPr="006C16CA">
        <w:t>Illustration of the effect of the slope adjustment parameter “u”. Left: model created with the current CCLM. Right: model updated as proposed.</w:t>
      </w:r>
    </w:p>
    <w:p w14:paraId="4571D288" w14:textId="77777777" w:rsidR="00E41A0F" w:rsidRDefault="00E41A0F" w:rsidP="00E41A0F">
      <w:pPr>
        <w:rPr>
          <w:b/>
          <w:bCs/>
        </w:rPr>
      </w:pPr>
      <w:r>
        <w:rPr>
          <w:b/>
          <w:bCs/>
        </w:rPr>
        <w:t>Implementation</w:t>
      </w:r>
    </w:p>
    <w:p w14:paraId="3AA69821" w14:textId="77777777" w:rsidR="00E41A0F" w:rsidRDefault="00E41A0F" w:rsidP="00E41A0F">
      <w:r>
        <w:t>Slope adjustment parameter is provided as an integer between -4 and 4, inclusive, and signaled in the bitstream. The unit of the slope adjustment parameter is 1/8</w:t>
      </w:r>
      <w:r>
        <w:rPr>
          <w:vertAlign w:val="superscript"/>
        </w:rPr>
        <w:t>th</w:t>
      </w:r>
      <w:r>
        <w:t xml:space="preserve"> of a chroma sample value per one luma sample value (for 10-bit content). </w:t>
      </w:r>
    </w:p>
    <w:p w14:paraId="2426F2F8" w14:textId="77777777" w:rsidR="00E41A0F" w:rsidRDefault="00E41A0F" w:rsidP="00E41A0F">
      <w:r>
        <w:t>Adjustment is available for the CCLM models that are using reference samples both above and left of the block (“LM_CHROMA_IDX” and “MMLM_CHROMA_IDX”), but not for the “single side” modes. This selection is based on coding efficiency vs. complexity trade-off considerations.</w:t>
      </w:r>
    </w:p>
    <w:p w14:paraId="0543EACA" w14:textId="77777777" w:rsidR="00E41A0F" w:rsidRDefault="00E41A0F" w:rsidP="00E41A0F">
      <w:r>
        <w:t>When slope adjustment is applied for a multimode CCLM model, both models can be adjusted and thus up to two slope updates are signaled for a single chroma block.</w:t>
      </w:r>
    </w:p>
    <w:p w14:paraId="199300EE" w14:textId="77777777" w:rsidR="00E41A0F" w:rsidRDefault="00E41A0F" w:rsidP="00E41A0F">
      <w:pPr>
        <w:rPr>
          <w:b/>
          <w:bCs/>
        </w:rPr>
      </w:pPr>
      <w:r>
        <w:rPr>
          <w:b/>
          <w:bCs/>
        </w:rPr>
        <w:t>Encoder approach</w:t>
      </w:r>
    </w:p>
    <w:p w14:paraId="7DCAD2C3" w14:textId="4F566533" w:rsidR="0032527C" w:rsidRPr="002B124A" w:rsidRDefault="00E41A0F" w:rsidP="008C0C9F">
      <w:r>
        <w:t>The proposed encoder approach performs an SATD based search for the best value of the slope update for Cr and a similar SATD based search for Cb. If either one results as a non-zero slope adjustment parameter, the combined slope adjustment pair (SATD based update for Cr, SATD based update for Cb) is included in the list of RD checks for the TU.</w:t>
      </w:r>
    </w:p>
    <w:p w14:paraId="780516BF" w14:textId="77777777" w:rsidR="008E678E" w:rsidRPr="00250117" w:rsidRDefault="008E678E" w:rsidP="008C0C9F">
      <w:pPr>
        <w:pStyle w:val="Heading3"/>
        <w:rPr>
          <w:lang w:val="en-CA"/>
        </w:rPr>
      </w:pPr>
      <w:bookmarkStart w:id="8" w:name="_Toc107739953"/>
      <w:bookmarkStart w:id="9" w:name="_Toc107740016"/>
      <w:bookmarkStart w:id="10" w:name="_Toc107740079"/>
      <w:bookmarkStart w:id="11" w:name="_Toc122554526"/>
      <w:bookmarkEnd w:id="8"/>
      <w:bookmarkEnd w:id="9"/>
      <w:bookmarkEnd w:id="10"/>
      <w:r w:rsidRPr="00250117">
        <w:rPr>
          <w:lang w:val="en-CA"/>
        </w:rPr>
        <w:t>Gradient PDPC</w:t>
      </w:r>
      <w:bookmarkEnd w:id="11"/>
    </w:p>
    <w:p w14:paraId="76468EC0" w14:textId="74887A35" w:rsidR="008E678E" w:rsidRPr="00250117" w:rsidRDefault="008E678E" w:rsidP="008C0C9F">
      <w:pPr>
        <w:rPr>
          <w:lang w:val="en-CA"/>
        </w:rPr>
      </w:pPr>
      <w:r w:rsidRPr="00250117">
        <w:rPr>
          <w:lang w:val="en-CA"/>
        </w:rPr>
        <w:t xml:space="preserve">In VVC, for a few scenarios, PDPC may not be applied due to the unavailability of the secondary reference samples. </w:t>
      </w:r>
      <w:r w:rsidR="00E2070E">
        <w:rPr>
          <w:lang w:val="en-CA"/>
        </w:rPr>
        <w:t>I</w:t>
      </w:r>
      <w:r w:rsidRPr="00250117">
        <w:rPr>
          <w:lang w:val="en-CA"/>
        </w:rPr>
        <w:t>n these cases, a gradient based PDPC, extended from horizontal/vertical mode, is applied</w:t>
      </w:r>
      <w:r w:rsidR="00E2070E">
        <w:rPr>
          <w:lang w:val="en-CA"/>
        </w:rPr>
        <w:t xml:space="preserve"> (JVET-Q0391)</w:t>
      </w:r>
      <w:r w:rsidRPr="00250117">
        <w:rPr>
          <w:lang w:val="en-CA"/>
        </w:rPr>
        <w:t>. The PDPC weights (wT / wL) and nScale parameter for determining the decay in PDPC weights with respect to the distance from left/top boundary are set equal to corresponding parameters in horizontal/vertical mode, respectively. When the secondary reference sample is at a fractional sample position, bilinear interpolation is applied.</w:t>
      </w:r>
    </w:p>
    <w:p w14:paraId="0BDF5536" w14:textId="77777777" w:rsidR="008E678E" w:rsidRPr="00250117" w:rsidRDefault="008E678E" w:rsidP="008C0C9F">
      <w:pPr>
        <w:pStyle w:val="Heading3"/>
        <w:rPr>
          <w:lang w:val="en-CA"/>
        </w:rPr>
      </w:pPr>
      <w:bookmarkStart w:id="12" w:name="_Toc122554527"/>
      <w:r w:rsidRPr="00250117">
        <w:rPr>
          <w:lang w:val="en-CA"/>
        </w:rPr>
        <w:t>Secondary MPM</w:t>
      </w:r>
      <w:bookmarkEnd w:id="12"/>
    </w:p>
    <w:p w14:paraId="11D4BD08" w14:textId="79968B01" w:rsidR="008E678E" w:rsidRPr="00250117" w:rsidRDefault="008E678E" w:rsidP="008C0C9F">
      <w:pPr>
        <w:rPr>
          <w:lang w:val="en-CA"/>
        </w:rPr>
      </w:pPr>
      <w:r w:rsidRPr="00250117">
        <w:rPr>
          <w:lang w:val="en-CA"/>
        </w:rPr>
        <w:t xml:space="preserve">Secondary MPM lists is introduced as described in JVET-D0114.The existing primary MPM (PMPM) list consists of 6 entries and the secondary MPM (SMPM) list includes 16 entries. A general MPM list with 22 entries is constructed first, and then </w:t>
      </w:r>
      <w:r w:rsidRPr="00250117">
        <w:rPr>
          <w:rFonts w:cstheme="minorBidi"/>
          <w:lang w:val="en-CA"/>
        </w:rPr>
        <w:t xml:space="preserve">the first 6 entries in this general MPM list are included into the PMPM list, and the rest of entries form the SMPM list. The </w:t>
      </w:r>
      <w:r w:rsidRPr="00250117">
        <w:rPr>
          <w:lang w:val="en-CA"/>
        </w:rPr>
        <w:t>first entry in the general MPM list is the Planar mode. The remaining entries are composed of the intra modes of the left (L), above (A), below-left (BL), above-</w:t>
      </w:r>
      <w:r w:rsidRPr="00250117">
        <w:rPr>
          <w:lang w:val="en-CA"/>
        </w:rPr>
        <w:lastRenderedPageBreak/>
        <w:t xml:space="preserve">right (AR), and above-left (AL) neighbouring blocks as shown in </w:t>
      </w:r>
      <w:r w:rsidRPr="00250117">
        <w:rPr>
          <w:color w:val="2B579A"/>
          <w:shd w:val="clear" w:color="auto" w:fill="E6E6E6"/>
          <w:lang w:val="en-CA"/>
        </w:rPr>
        <w:fldChar w:fldCharType="begin"/>
      </w:r>
      <w:r w:rsidRPr="00250117">
        <w:rPr>
          <w:lang w:val="en-CA"/>
        </w:rPr>
        <w:instrText xml:space="preserve"> REF _Ref59526655 \h </w:instrText>
      </w:r>
      <w:r w:rsidRPr="00250117">
        <w:rPr>
          <w:color w:val="2B579A"/>
          <w:shd w:val="clear" w:color="auto" w:fill="E6E6E6"/>
          <w:lang w:val="en-CA"/>
        </w:rPr>
      </w:r>
      <w:r w:rsidRPr="00250117">
        <w:rPr>
          <w:color w:val="2B579A"/>
          <w:shd w:val="clear" w:color="auto" w:fill="E6E6E6"/>
          <w:lang w:val="en-CA"/>
        </w:rPr>
        <w:fldChar w:fldCharType="separate"/>
      </w:r>
      <w:r w:rsidR="00A77B3C" w:rsidRPr="00250117">
        <w:rPr>
          <w:lang w:val="en-CA"/>
        </w:rPr>
        <w:t xml:space="preserve">Figure </w:t>
      </w:r>
      <w:r w:rsidR="00A77B3C">
        <w:rPr>
          <w:noProof/>
          <w:lang w:val="en-CA"/>
        </w:rPr>
        <w:t>2</w:t>
      </w:r>
      <w:r w:rsidRPr="00250117">
        <w:rPr>
          <w:color w:val="2B579A"/>
          <w:shd w:val="clear" w:color="auto" w:fill="E6E6E6"/>
          <w:lang w:val="en-CA"/>
        </w:rPr>
        <w:fldChar w:fldCharType="end"/>
      </w:r>
      <w:r w:rsidRPr="00250117">
        <w:rPr>
          <w:lang w:val="en-CA"/>
        </w:rPr>
        <w:t>, the directional modes with added offset from the first two available directional modes of neighbouring blocks, and the default modes.</w:t>
      </w:r>
    </w:p>
    <w:p w14:paraId="2964892A" w14:textId="77777777" w:rsidR="008E678E" w:rsidRPr="00250117" w:rsidRDefault="008E678E" w:rsidP="008C0C9F">
      <w:pPr>
        <w:rPr>
          <w:lang w:val="en-CA"/>
        </w:rPr>
      </w:pPr>
      <w:r w:rsidRPr="00250117">
        <w:rPr>
          <w:lang w:val="en-CA"/>
        </w:rPr>
        <w:t>If a CU block is vertically oriented, the order of neighbouring blocks is A, L, BL, AR, AL; otherwise, it is L, A, BL, AR, AL.</w:t>
      </w:r>
    </w:p>
    <w:p w14:paraId="10EEDF03" w14:textId="77777777" w:rsidR="008E678E" w:rsidRPr="00250117" w:rsidRDefault="008E678E" w:rsidP="008C0C9F">
      <w:pPr>
        <w:jc w:val="center"/>
        <w:rPr>
          <w:lang w:val="en-CA"/>
        </w:rPr>
      </w:pPr>
      <w:r w:rsidRPr="00250117">
        <w:rPr>
          <w:noProof/>
          <w:lang w:eastAsia="zh-CN"/>
        </w:rPr>
        <w:drawing>
          <wp:inline distT="0" distB="0" distL="0" distR="0" wp14:anchorId="75D0A64A" wp14:editId="60885BDE">
            <wp:extent cx="1670685" cy="1316990"/>
            <wp:effectExtent l="0" t="0" r="5715" b="0"/>
            <wp:docPr id="28" name="Picture 28" descr="Shap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Shape&#10;&#10;Description automatically generated with low confidence"/>
                    <pic:cNvPicPr/>
                  </pic:nvPicPr>
                  <pic:blipFill>
                    <a:blip r:embed="rId19">
                      <a:extLst>
                        <a:ext uri="{28A0092B-C50C-407E-A947-70E740481C1C}">
                          <a14:useLocalDpi xmlns:a14="http://schemas.microsoft.com/office/drawing/2010/main" val="0"/>
                        </a:ext>
                      </a:extLst>
                    </a:blip>
                    <a:stretch>
                      <a:fillRect/>
                    </a:stretch>
                  </pic:blipFill>
                  <pic:spPr>
                    <a:xfrm>
                      <a:off x="0" y="0"/>
                      <a:ext cx="1670685" cy="1316990"/>
                    </a:xfrm>
                    <a:prstGeom prst="rect">
                      <a:avLst/>
                    </a:prstGeom>
                  </pic:spPr>
                </pic:pic>
              </a:graphicData>
            </a:graphic>
          </wp:inline>
        </w:drawing>
      </w:r>
    </w:p>
    <w:p w14:paraId="36EE25E5" w14:textId="2379B034" w:rsidR="008E678E" w:rsidRPr="00250117" w:rsidRDefault="008E678E" w:rsidP="008C0C9F">
      <w:pPr>
        <w:pStyle w:val="Caption"/>
        <w:rPr>
          <w:lang w:val="en-CA"/>
        </w:rPr>
      </w:pPr>
      <w:bookmarkStart w:id="13" w:name="_Ref59526655"/>
      <w:r w:rsidRPr="00250117">
        <w:rPr>
          <w:lang w:val="en-CA"/>
        </w:rPr>
        <w:t xml:space="preserve">Figure </w:t>
      </w:r>
      <w:r w:rsidRPr="00250117">
        <w:rPr>
          <w:lang w:val="en-CA"/>
        </w:rPr>
        <w:fldChar w:fldCharType="begin"/>
      </w:r>
      <w:r w:rsidRPr="00250117">
        <w:rPr>
          <w:lang w:val="en-CA"/>
        </w:rPr>
        <w:instrText>SEQ Figure \* ARABIC</w:instrText>
      </w:r>
      <w:r w:rsidRPr="00250117">
        <w:rPr>
          <w:lang w:val="en-CA"/>
        </w:rPr>
        <w:fldChar w:fldCharType="separate"/>
      </w:r>
      <w:r w:rsidR="00A77B3C">
        <w:rPr>
          <w:noProof/>
          <w:lang w:val="en-CA"/>
        </w:rPr>
        <w:t>2</w:t>
      </w:r>
      <w:r w:rsidRPr="00250117">
        <w:rPr>
          <w:lang w:val="en-CA"/>
        </w:rPr>
        <w:fldChar w:fldCharType="end"/>
      </w:r>
      <w:bookmarkEnd w:id="13"/>
      <w:r w:rsidRPr="00250117">
        <w:rPr>
          <w:lang w:val="en-CA"/>
        </w:rPr>
        <w:t>. Neighbouring blocks (L, A, BL, AR, AL) used in the derivation of a general MPM list.</w:t>
      </w:r>
    </w:p>
    <w:p w14:paraId="693097AF" w14:textId="77777777" w:rsidR="008E678E" w:rsidRPr="00250117" w:rsidRDefault="008E678E" w:rsidP="008C0C9F">
      <w:pPr>
        <w:rPr>
          <w:lang w:val="en-CA"/>
        </w:rPr>
      </w:pPr>
      <w:r w:rsidRPr="00250117">
        <w:rPr>
          <w:lang w:val="en-CA"/>
        </w:rPr>
        <w:t>A PMPM flag is parsed first, if equal to 1 then a PMPM index is parsed to determine which entry of the PMPM list is selected, otherwise the SPMPM flag is parsed to determine whether to parse the SMPM index or the remaining modes.</w:t>
      </w:r>
    </w:p>
    <w:p w14:paraId="0837F815" w14:textId="77777777" w:rsidR="008E678E" w:rsidRPr="00250117" w:rsidRDefault="008E678E" w:rsidP="008C0C9F">
      <w:pPr>
        <w:pStyle w:val="Heading3"/>
        <w:rPr>
          <w:lang w:val="en-CA"/>
        </w:rPr>
      </w:pPr>
      <w:bookmarkStart w:id="14" w:name="_Toc122554528"/>
      <w:r w:rsidRPr="00250117">
        <w:rPr>
          <w:lang w:val="en-CA"/>
        </w:rPr>
        <w:t>Reference sample interpolation and smoothing for intra-prediction</w:t>
      </w:r>
      <w:bookmarkEnd w:id="14"/>
    </w:p>
    <w:p w14:paraId="15EC29C3" w14:textId="77777777" w:rsidR="00712692" w:rsidRDefault="006C2B25" w:rsidP="008C0C9F">
      <w:pPr>
        <w:rPr>
          <w:lang w:val="en-CA"/>
        </w:rPr>
      </w:pPr>
      <w:r>
        <w:rPr>
          <w:lang w:val="en-CA"/>
        </w:rPr>
        <w:t>T</w:t>
      </w:r>
      <w:r w:rsidR="008E678E" w:rsidRPr="00250117">
        <w:rPr>
          <w:lang w:val="en-CA"/>
        </w:rPr>
        <w:t xml:space="preserve">he 4-tap cubic interpolation is replaced with a 6-tap cubic interpolation filter, as described in JVET-D0119, for the derivation of predicted samples from the reference samples. </w:t>
      </w:r>
    </w:p>
    <w:p w14:paraId="5AF2D7C0" w14:textId="2F78C4C7" w:rsidR="00712692" w:rsidRDefault="00712692" w:rsidP="008C0C9F">
      <w:pPr>
        <w:rPr>
          <w:lang w:val="en-CA"/>
        </w:rPr>
      </w:pPr>
      <w:r>
        <w:rPr>
          <w:lang w:val="en-CA"/>
        </w:rPr>
        <w:t>For reference sample filtering, a</w:t>
      </w:r>
      <w:r w:rsidRPr="00250117">
        <w:rPr>
          <w:lang w:val="en-CA"/>
        </w:rPr>
        <w:t xml:space="preserve"> 6-tap gaussian filter is applied for larger blocks (W &gt;= 32 and H &gt;=32)</w:t>
      </w:r>
      <w:r>
        <w:rPr>
          <w:lang w:val="en-CA"/>
        </w:rPr>
        <w:t xml:space="preserve">, </w:t>
      </w:r>
      <w:r w:rsidRPr="00250117">
        <w:rPr>
          <w:lang w:val="en-CA"/>
        </w:rPr>
        <w:t>existing VVC 4-tap gaussian interpolation filter is applied otherwise</w:t>
      </w:r>
      <w:r>
        <w:rPr>
          <w:lang w:val="en-CA"/>
        </w:rPr>
        <w:t>.  T</w:t>
      </w:r>
      <w:r w:rsidRPr="00250117">
        <w:rPr>
          <w:lang w:val="en-CA"/>
        </w:rPr>
        <w:t>he extended intra reference samples</w:t>
      </w:r>
      <w:r>
        <w:rPr>
          <w:lang w:val="en-CA"/>
        </w:rPr>
        <w:t xml:space="preserve"> are derived using the</w:t>
      </w:r>
      <w:r w:rsidRPr="00250117">
        <w:rPr>
          <w:lang w:val="en-CA"/>
        </w:rPr>
        <w:t xml:space="preserve"> 4-tap interpolation filter instead of the nearest neighbor rounding.</w:t>
      </w:r>
    </w:p>
    <w:p w14:paraId="19545C00" w14:textId="77777777" w:rsidR="008E678E" w:rsidRPr="002963CF" w:rsidRDefault="008E678E" w:rsidP="008C0C9F">
      <w:pPr>
        <w:pStyle w:val="Heading3"/>
        <w:rPr>
          <w:lang w:val="sv-SE"/>
        </w:rPr>
      </w:pPr>
      <w:bookmarkStart w:id="15" w:name="_Toc122554529"/>
      <w:r w:rsidRPr="002963CF">
        <w:rPr>
          <w:lang w:val="sv-SE"/>
        </w:rPr>
        <w:t>Decoder side intra mode derivation (DIMD)</w:t>
      </w:r>
      <w:bookmarkEnd w:id="15"/>
    </w:p>
    <w:p w14:paraId="545A1DD4" w14:textId="00F3B2DB" w:rsidR="008E678E" w:rsidRDefault="008E678E" w:rsidP="008C0C9F">
      <w:pPr>
        <w:rPr>
          <w:lang w:val="en-CA"/>
        </w:rPr>
      </w:pPr>
      <w:r w:rsidRPr="00250117">
        <w:rPr>
          <w:lang w:val="en-CA"/>
        </w:rPr>
        <w:t>When DIMD is applied, two intra modes are derived from the reconstructed neighbor samples, and those two predictors are combined with the planar mode predictor with the weights derived from the gradients as described in JVET-O0449.</w:t>
      </w:r>
      <w:r w:rsidR="00133753">
        <w:rPr>
          <w:lang w:val="en-CA"/>
        </w:rPr>
        <w:t xml:space="preserve"> The division operations in weight derivation </w:t>
      </w:r>
      <w:r w:rsidR="008152B0">
        <w:rPr>
          <w:lang w:val="en-CA"/>
        </w:rPr>
        <w:t xml:space="preserve">are </w:t>
      </w:r>
      <w:r w:rsidR="00133753">
        <w:rPr>
          <w:lang w:val="en-CA"/>
        </w:rPr>
        <w:t>performed utilizing the same lookup table (LUT) based integerization</w:t>
      </w:r>
      <w:r w:rsidR="00133753">
        <w:rPr>
          <w:rFonts w:eastAsia="Times New Roman"/>
          <w:lang w:val="en-CA"/>
        </w:rPr>
        <w:t xml:space="preserve"> </w:t>
      </w:r>
      <w:r w:rsidR="00133753">
        <w:rPr>
          <w:lang w:val="en-CA"/>
        </w:rPr>
        <w:t>scheme used by the CCLM. For example</w:t>
      </w:r>
      <w:r w:rsidR="00A5446B">
        <w:rPr>
          <w:lang w:val="en-CA"/>
        </w:rPr>
        <w:t>,</w:t>
      </w:r>
      <w:r w:rsidR="00133753">
        <w:rPr>
          <w:lang w:val="en-CA"/>
        </w:rPr>
        <w:t xml:space="preserve"> the division operation in the orientation calculation</w:t>
      </w:r>
    </w:p>
    <w:p w14:paraId="4E09C1CC" w14:textId="77777777" w:rsidR="00133753" w:rsidRDefault="00133753" w:rsidP="00133753">
      <w:pPr>
        <w:ind w:left="360"/>
        <w:jc w:val="center"/>
        <w:rPr>
          <w:szCs w:val="22"/>
        </w:rPr>
      </w:pPr>
      <m:oMathPara>
        <m:oMath>
          <m:r>
            <w:rPr>
              <w:rFonts w:ascii="Cambria Math" w:hAnsi="Cambria Math"/>
              <w:szCs w:val="22"/>
            </w:rPr>
            <m:t>Orient=</m:t>
          </m:r>
          <m:f>
            <m:fPr>
              <m:type m:val="lin"/>
              <m:ctrlPr>
                <w:rPr>
                  <w:rFonts w:ascii="Cambria Math" w:eastAsia="Times New Roman" w:hAnsi="Cambria Math"/>
                  <w:i/>
                  <w:szCs w:val="22"/>
                </w:rPr>
              </m:ctrlPr>
            </m:fPr>
            <m:num>
              <m:sSub>
                <m:sSubPr>
                  <m:ctrlPr>
                    <w:rPr>
                      <w:rFonts w:ascii="Cambria Math" w:hAnsi="Cambria Math"/>
                      <w:i/>
                      <w:szCs w:val="22"/>
                    </w:rPr>
                  </m:ctrlPr>
                </m:sSubPr>
                <m:e>
                  <m:r>
                    <w:rPr>
                      <w:rFonts w:ascii="Cambria Math" w:hAnsi="Cambria Math"/>
                      <w:szCs w:val="22"/>
                    </w:rPr>
                    <m:t>G</m:t>
                  </m:r>
                </m:e>
                <m:sub>
                  <m:r>
                    <w:rPr>
                      <w:rFonts w:ascii="Cambria Math" w:hAnsi="Cambria Math"/>
                      <w:szCs w:val="22"/>
                    </w:rPr>
                    <m:t>y</m:t>
                  </m:r>
                </m:sub>
              </m:sSub>
            </m:num>
            <m:den>
              <m:sSub>
                <m:sSubPr>
                  <m:ctrlPr>
                    <w:rPr>
                      <w:rFonts w:ascii="Cambria Math" w:hAnsi="Cambria Math"/>
                      <w:i/>
                      <w:szCs w:val="22"/>
                    </w:rPr>
                  </m:ctrlPr>
                </m:sSubPr>
                <m:e>
                  <m:r>
                    <w:rPr>
                      <w:rFonts w:ascii="Cambria Math" w:hAnsi="Cambria Math"/>
                      <w:szCs w:val="22"/>
                    </w:rPr>
                    <m:t>G</m:t>
                  </m:r>
                </m:e>
                <m:sub>
                  <m:r>
                    <w:rPr>
                      <w:rFonts w:ascii="Cambria Math" w:hAnsi="Cambria Math"/>
                      <w:szCs w:val="22"/>
                    </w:rPr>
                    <m:t>x</m:t>
                  </m:r>
                </m:sub>
              </m:sSub>
            </m:den>
          </m:f>
        </m:oMath>
      </m:oMathPara>
    </w:p>
    <w:p w14:paraId="22DC650B" w14:textId="5FE1A53F" w:rsidR="00133753" w:rsidRDefault="00133753" w:rsidP="008C0C9F">
      <w:pPr>
        <w:rPr>
          <w:lang w:val="en-CA"/>
        </w:rPr>
      </w:pPr>
      <w:r>
        <w:rPr>
          <w:lang w:val="en-CA"/>
        </w:rPr>
        <w:t>is computed by the following LUT-based scheme:</w:t>
      </w:r>
    </w:p>
    <w:p w14:paraId="0AE67DC1" w14:textId="77777777" w:rsidR="00133753" w:rsidRDefault="00133753" w:rsidP="002B124A">
      <w:pPr>
        <w:jc w:val="center"/>
        <w:rPr>
          <w:lang w:val="en-CA"/>
        </w:rPr>
      </w:pPr>
      <w:r>
        <w:rPr>
          <w:lang w:val="en-CA"/>
        </w:rPr>
        <w:t>x = </w:t>
      </w:r>
      <w:proofErr w:type="gramStart"/>
      <w:r>
        <w:rPr>
          <w:lang w:val="en-CA"/>
        </w:rPr>
        <w:t>Floor( Log</w:t>
      </w:r>
      <w:proofErr w:type="gramEnd"/>
      <w:r>
        <w:rPr>
          <w:lang w:val="en-CA"/>
        </w:rPr>
        <w:t>2( Gx ) )</w:t>
      </w:r>
    </w:p>
    <w:p w14:paraId="47731EB1" w14:textId="77777777" w:rsidR="00133753" w:rsidRDefault="00133753" w:rsidP="002B124A">
      <w:pPr>
        <w:jc w:val="center"/>
        <w:rPr>
          <w:lang w:val="en-CA"/>
        </w:rPr>
      </w:pPr>
      <w:r>
        <w:rPr>
          <w:lang w:val="en-CA"/>
        </w:rPr>
        <w:t>normDiff = </w:t>
      </w:r>
      <w:proofErr w:type="gramStart"/>
      <w:r>
        <w:rPr>
          <w:lang w:val="en-CA"/>
        </w:rPr>
        <w:t>( (</w:t>
      </w:r>
      <w:proofErr w:type="gramEnd"/>
      <w:r>
        <w:rPr>
          <w:lang w:val="en-CA"/>
        </w:rPr>
        <w:t> Gx&lt;&lt; 4 ) &gt;&gt; x ) &amp; 15</w:t>
      </w:r>
    </w:p>
    <w:p w14:paraId="266D5461" w14:textId="77777777" w:rsidR="00133753" w:rsidRDefault="00133753" w:rsidP="002B124A">
      <w:pPr>
        <w:jc w:val="center"/>
        <w:rPr>
          <w:lang w:val="en-CA"/>
        </w:rPr>
      </w:pPr>
      <w:r>
        <w:rPr>
          <w:lang w:val="en-CA"/>
        </w:rPr>
        <w:t>x +</w:t>
      </w:r>
      <w:proofErr w:type="gramStart"/>
      <w:r>
        <w:rPr>
          <w:lang w:val="en-CA"/>
        </w:rPr>
        <w:t>=( 3</w:t>
      </w:r>
      <w:proofErr w:type="gramEnd"/>
      <w:r>
        <w:rPr>
          <w:lang w:val="en-CA"/>
        </w:rPr>
        <w:t xml:space="preserve"> + ( normDiff  !=  0 ) ? </w:t>
      </w:r>
      <w:proofErr w:type="gramStart"/>
      <w:r>
        <w:rPr>
          <w:lang w:val="en-CA"/>
        </w:rPr>
        <w:t>1 :</w:t>
      </w:r>
      <w:proofErr w:type="gramEnd"/>
      <w:r>
        <w:rPr>
          <w:lang w:val="en-CA"/>
        </w:rPr>
        <w:t xml:space="preserve"> 0 )</w:t>
      </w:r>
    </w:p>
    <w:p w14:paraId="4B4ACC2D" w14:textId="77777777" w:rsidR="00133753" w:rsidRDefault="00133753" w:rsidP="002B124A">
      <w:pPr>
        <w:jc w:val="center"/>
        <w:rPr>
          <w:lang w:val="en-CA"/>
        </w:rPr>
      </w:pPr>
      <w:r>
        <w:rPr>
          <w:lang w:val="en-CA"/>
        </w:rPr>
        <w:t>Orient = (Gy* </w:t>
      </w:r>
      <w:proofErr w:type="gramStart"/>
      <w:r>
        <w:rPr>
          <w:lang w:val="en-CA"/>
        </w:rPr>
        <w:t>( DivSigTable</w:t>
      </w:r>
      <w:proofErr w:type="gramEnd"/>
      <w:r>
        <w:rPr>
          <w:lang w:val="en-CA"/>
        </w:rPr>
        <w:t>[ normDiff ] | 8 ) + ( 1&lt;&lt;( x-1 ) )) &gt;&gt; x</w:t>
      </w:r>
    </w:p>
    <w:p w14:paraId="0F87CA5E" w14:textId="77777777" w:rsidR="00133753" w:rsidRDefault="00133753" w:rsidP="00DA56A6">
      <w:pPr>
        <w:jc w:val="left"/>
        <w:rPr>
          <w:lang w:val="en-CA"/>
        </w:rPr>
      </w:pPr>
      <w:proofErr w:type="gramStart"/>
      <w:r>
        <w:rPr>
          <w:lang w:val="en-CA"/>
        </w:rPr>
        <w:t>where</w:t>
      </w:r>
      <w:proofErr w:type="gramEnd"/>
    </w:p>
    <w:p w14:paraId="6E8D4E01" w14:textId="25078125" w:rsidR="00133753" w:rsidRPr="00250117" w:rsidRDefault="00133753" w:rsidP="002B124A">
      <w:pPr>
        <w:jc w:val="center"/>
        <w:rPr>
          <w:lang w:val="en-CA"/>
        </w:rPr>
      </w:pPr>
      <w:proofErr w:type="gramStart"/>
      <w:r>
        <w:rPr>
          <w:lang w:val="en-CA"/>
        </w:rPr>
        <w:t>DivSigTable[</w:t>
      </w:r>
      <w:proofErr w:type="gramEnd"/>
      <w:r>
        <w:rPr>
          <w:lang w:val="en-CA"/>
        </w:rPr>
        <w:t>16] = { 0, 7, 6, 5 ,5, 4, 4, 3, 3, 2, 2, 1, 1, 1, 1, 0 }.</w:t>
      </w:r>
    </w:p>
    <w:p w14:paraId="52E9FE63" w14:textId="4BBFC414" w:rsidR="00C65D3D" w:rsidRDefault="008E678E" w:rsidP="008C0C9F">
      <w:pPr>
        <w:rPr>
          <w:lang w:val="en-CA"/>
        </w:rPr>
      </w:pPr>
      <w:r w:rsidRPr="00250117">
        <w:rPr>
          <w:lang w:val="en-CA"/>
        </w:rPr>
        <w:t>Derived intra modes are included into the primary list of intra most probable modes (MPM), so the DIMD process is performed before the MPM list is constructed. The primary derived intra mode of a DIMD block is stored with a block and is used for MPM list construction of the neighboring blocks.</w:t>
      </w:r>
    </w:p>
    <w:p w14:paraId="36F5F0D0" w14:textId="3FDA7A48" w:rsidR="00D759A3" w:rsidRPr="00250117" w:rsidRDefault="00D759A3" w:rsidP="002B124A">
      <w:pPr>
        <w:pStyle w:val="Heading4"/>
        <w:rPr>
          <w:lang w:val="en-CA"/>
        </w:rPr>
      </w:pPr>
      <w:r w:rsidRPr="00250117">
        <w:rPr>
          <w:lang w:val="en-CA"/>
        </w:rPr>
        <w:lastRenderedPageBreak/>
        <w:t>DIMD</w:t>
      </w:r>
      <w:r>
        <w:rPr>
          <w:lang w:val="en-CA"/>
        </w:rPr>
        <w:t xml:space="preserve"> </w:t>
      </w:r>
      <w:r w:rsidR="008A2DFA">
        <w:rPr>
          <w:lang w:val="en-CA"/>
        </w:rPr>
        <w:t xml:space="preserve">chroma </w:t>
      </w:r>
      <w:r>
        <w:rPr>
          <w:lang w:val="en-CA"/>
        </w:rPr>
        <w:t>mode</w:t>
      </w:r>
    </w:p>
    <w:p w14:paraId="602D8653" w14:textId="6C4A56E7" w:rsidR="00C43146" w:rsidRDefault="00C43146" w:rsidP="00C43146">
      <w:pPr>
        <w:rPr>
          <w:szCs w:val="24"/>
        </w:rPr>
      </w:pPr>
      <w:r>
        <w:rPr>
          <w:lang w:val="en-CA" w:eastAsia="zh-CN"/>
        </w:rPr>
        <w:t>The DIMD chroma mode uses the DIMD derivation method to derive the chroma intra prediction mode of the current block based on the</w:t>
      </w:r>
      <w:r w:rsidR="00C73CFE" w:rsidRPr="00C73CFE">
        <w:rPr>
          <w:lang w:eastAsia="zh-CN"/>
        </w:rPr>
        <w:t xml:space="preserve"> </w:t>
      </w:r>
      <w:r w:rsidR="00C73CFE">
        <w:rPr>
          <w:lang w:eastAsia="zh-CN"/>
        </w:rPr>
        <w:t>neighboring reconstructed Y, Cb and Cr samples in the second neighboring row and column as shown i</w:t>
      </w:r>
      <w:r w:rsidR="00313BD5">
        <w:rPr>
          <w:lang w:eastAsia="zh-CN"/>
        </w:rPr>
        <w:t xml:space="preserve">n </w:t>
      </w:r>
      <w:r w:rsidR="00313BD5">
        <w:rPr>
          <w:lang w:eastAsia="zh-CN"/>
        </w:rPr>
        <w:fldChar w:fldCharType="begin"/>
      </w:r>
      <w:r w:rsidR="00313BD5">
        <w:rPr>
          <w:lang w:eastAsia="zh-CN"/>
        </w:rPr>
        <w:instrText xml:space="preserve"> REF _Ref107737768 \h </w:instrText>
      </w:r>
      <w:r w:rsidR="00313BD5">
        <w:rPr>
          <w:lang w:eastAsia="zh-CN"/>
        </w:rPr>
      </w:r>
      <w:r w:rsidR="00313BD5">
        <w:rPr>
          <w:lang w:eastAsia="zh-CN"/>
        </w:rPr>
        <w:fldChar w:fldCharType="separate"/>
      </w:r>
      <w:r w:rsidR="00A77B3C">
        <w:t xml:space="preserve">Figure </w:t>
      </w:r>
      <w:r w:rsidR="00A77B3C">
        <w:rPr>
          <w:noProof/>
        </w:rPr>
        <w:t>3</w:t>
      </w:r>
      <w:r w:rsidR="00313BD5">
        <w:rPr>
          <w:lang w:eastAsia="zh-CN"/>
        </w:rPr>
        <w:fldChar w:fldCharType="end"/>
      </w:r>
      <w:r>
        <w:rPr>
          <w:lang w:val="en-CA" w:eastAsia="zh-CN"/>
        </w:rPr>
        <w:t>. Specifically, a horizontal gradient and a vertical gradient are calculated for each collocated reconstructed luma sample of the current chroma block</w:t>
      </w:r>
      <w:r w:rsidR="00FC2AB8">
        <w:rPr>
          <w:lang w:val="en-CA" w:eastAsia="zh-CN"/>
        </w:rPr>
        <w:t>, as well as the reconstructed Cb and Cr samples,</w:t>
      </w:r>
      <w:r>
        <w:rPr>
          <w:lang w:val="en-CA" w:eastAsia="zh-CN"/>
        </w:rPr>
        <w:t xml:space="preserve"> to build a HoG</w:t>
      </w:r>
      <w:r w:rsidR="00820893">
        <w:rPr>
          <w:lang w:val="en-CA" w:eastAsia="zh-CN"/>
        </w:rPr>
        <w:t>.</w:t>
      </w:r>
      <w:r w:rsidR="002E36CC">
        <w:rPr>
          <w:lang w:val="en-CA" w:eastAsia="zh-CN"/>
        </w:rPr>
        <w:t xml:space="preserve"> </w:t>
      </w:r>
      <w:r>
        <w:rPr>
          <w:lang w:val="en-CA" w:eastAsia="zh-CN"/>
        </w:rPr>
        <w:t>Then the</w:t>
      </w:r>
      <w:r>
        <w:rPr>
          <w:szCs w:val="24"/>
        </w:rPr>
        <w:t xml:space="preserve"> intra prediction mode with the largest histogram amplitude values is used for performing chroma intra prediction of the current chroma block.</w:t>
      </w:r>
    </w:p>
    <w:p w14:paraId="6470C41A" w14:textId="77777777" w:rsidR="00C54DEA" w:rsidRDefault="0038500B" w:rsidP="002E36CC">
      <w:pPr>
        <w:keepNext/>
        <w:jc w:val="center"/>
      </w:pPr>
      <w:r w:rsidRPr="0038500B">
        <w:rPr>
          <w:rFonts w:eastAsiaTheme="minorEastAsia"/>
          <w:noProof/>
        </w:rPr>
        <w:object w:dxaOrig="8205" w:dyaOrig="3840" w14:anchorId="1A10FB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10.25pt;height:191.8pt;mso-width-percent:0;mso-height-percent:0;mso-width-percent:0;mso-height-percent:0" o:ole="">
            <v:imagedata r:id="rId20" o:title="" croptop="1750f" cropbottom="1539f" cropleft="7583f" cropright="6597f"/>
          </v:shape>
          <o:OLEObject Type="Embed" ProgID="Visio.Drawing.15" ShapeID="_x0000_i1025" DrawAspect="Content" ObjectID="_1733210886" r:id="rId21"/>
        </w:object>
      </w:r>
    </w:p>
    <w:p w14:paraId="18845C29" w14:textId="0A1A245A" w:rsidR="005B55C4" w:rsidRDefault="00C54DEA" w:rsidP="002B124A">
      <w:pPr>
        <w:pStyle w:val="Caption"/>
      </w:pPr>
      <w:bookmarkStart w:id="16" w:name="_Ref107737768"/>
      <w:r>
        <w:t xml:space="preserve">Figure </w:t>
      </w:r>
      <w:fldSimple w:instr=" SEQ Figure \* ARABIC ">
        <w:r w:rsidR="00A77B3C">
          <w:rPr>
            <w:noProof/>
          </w:rPr>
          <w:t>3</w:t>
        </w:r>
      </w:fldSimple>
      <w:bookmarkEnd w:id="16"/>
      <w:r w:rsidR="00946D2A">
        <w:t>.</w:t>
      </w:r>
      <w:r>
        <w:t xml:space="preserve"> N</w:t>
      </w:r>
      <w:r w:rsidRPr="00C95A28">
        <w:t>eighboring reconstructed samples</w:t>
      </w:r>
      <w:r>
        <w:t xml:space="preserve"> used for DIMD chroma mode.</w:t>
      </w:r>
    </w:p>
    <w:p w14:paraId="71FE4FCC" w14:textId="6603639F" w:rsidR="00C43146" w:rsidRDefault="00C43146" w:rsidP="00C43146">
      <w:r>
        <w:rPr>
          <w:szCs w:val="24"/>
        </w:rPr>
        <w:t xml:space="preserve">When the intra prediction mode derived from the DIMD chroma mode is the same as the intra prediction mode derived from the DM mode, the intra prediction mode with the second largest histogram amplitude value is used as the DIMD chroma mode. </w:t>
      </w:r>
      <w:r>
        <w:rPr>
          <w:lang w:eastAsia="zh-CN"/>
        </w:rPr>
        <w:t xml:space="preserve">A CU level flag is signaled to </w:t>
      </w:r>
      <w:r>
        <w:t>indicate whether the proposed DIMD chroma mode is applied</w:t>
      </w:r>
      <w:r w:rsidR="00CA0044">
        <w:t>.</w:t>
      </w:r>
    </w:p>
    <w:p w14:paraId="2B11AC05" w14:textId="77777777" w:rsidR="00CA0044" w:rsidRPr="002B124A" w:rsidRDefault="00CA0044" w:rsidP="00C43146">
      <w:pPr>
        <w:rPr>
          <w:rFonts w:eastAsiaTheme="minorEastAsia"/>
          <w:szCs w:val="24"/>
        </w:rPr>
      </w:pPr>
    </w:p>
    <w:p w14:paraId="3EA145A2" w14:textId="77777777" w:rsidR="00F04749" w:rsidRDefault="00F04749" w:rsidP="002B124A">
      <w:pPr>
        <w:pStyle w:val="Heading3"/>
        <w:rPr>
          <w:lang w:eastAsia="zh-CN"/>
        </w:rPr>
      </w:pPr>
      <w:bookmarkStart w:id="17" w:name="_Toc122554530"/>
      <w:r>
        <w:rPr>
          <w:lang w:val="en-CA"/>
        </w:rPr>
        <w:t>Fusion of chroma intra prediction modes</w:t>
      </w:r>
      <w:bookmarkEnd w:id="17"/>
    </w:p>
    <w:p w14:paraId="4BF92088" w14:textId="61C7576A" w:rsidR="00F04749" w:rsidRDefault="0092411E" w:rsidP="00F04749">
      <w:pPr>
        <w:rPr>
          <w:rFonts w:eastAsiaTheme="minorEastAsia"/>
          <w:lang w:eastAsia="zh-CN"/>
        </w:rPr>
      </w:pPr>
      <w:r>
        <w:rPr>
          <w:lang w:eastAsia="zh-CN"/>
        </w:rPr>
        <w:t>The</w:t>
      </w:r>
      <w:r w:rsidR="00F04749">
        <w:rPr>
          <w:lang w:eastAsia="zh-CN"/>
        </w:rPr>
        <w:t xml:space="preserve"> DM mode and the four default modes can be fused with the MMLM_LT mode as follows:</w:t>
      </w:r>
    </w:p>
    <w:p w14:paraId="2F61E297" w14:textId="77777777" w:rsidR="00F04749" w:rsidRDefault="00F04749" w:rsidP="00F04749">
      <w:pPr>
        <w:rPr>
          <w:lang w:eastAsia="zh-CN"/>
        </w:rPr>
      </w:pPr>
      <m:oMathPara>
        <m:oMath>
          <m:r>
            <w:rPr>
              <w:rFonts w:ascii="Cambria Math" w:eastAsia="Cambria Math" w:hAnsi="Cambria Math" w:cs="Cambria Math"/>
              <w:lang w:eastAsia="zh-CN"/>
            </w:rPr>
            <m:t>pred=</m:t>
          </m:r>
          <m:d>
            <m:dPr>
              <m:ctrlPr>
                <w:rPr>
                  <w:rFonts w:ascii="Cambria Math" w:eastAsia="Cambria Math" w:hAnsi="Cambria Math" w:cs="Cambria Math"/>
                  <w:i/>
                  <w:lang w:eastAsia="zh-CN"/>
                </w:rPr>
              </m:ctrlPr>
            </m:dPr>
            <m:e>
              <m:r>
                <w:rPr>
                  <w:rFonts w:ascii="Cambria Math" w:eastAsia="Cambria Math" w:hAnsi="Cambria Math" w:cs="Cambria Math"/>
                  <w:lang w:eastAsia="zh-CN"/>
                </w:rPr>
                <m:t>w0*pred0+w1*pred1+(1≪(shift-1))</m:t>
              </m:r>
            </m:e>
          </m:d>
          <m:r>
            <m:rPr>
              <m:sty m:val="p"/>
            </m:rPr>
            <w:rPr>
              <w:rFonts w:ascii="Cambria Math" w:hAnsi="Cambria Math"/>
              <w:lang w:eastAsia="zh-CN"/>
            </w:rPr>
            <m:t>≫</m:t>
          </m:r>
          <m:r>
            <w:rPr>
              <w:rFonts w:ascii="Cambria Math" w:hAnsi="Cambria Math"/>
              <w:lang w:eastAsia="zh-CN"/>
            </w:rPr>
            <m:t>shift</m:t>
          </m:r>
        </m:oMath>
      </m:oMathPara>
    </w:p>
    <w:p w14:paraId="593E84E2" w14:textId="77777777" w:rsidR="00F04749" w:rsidRDefault="00F04749" w:rsidP="00F04749">
      <w:pPr>
        <w:rPr>
          <w:lang w:eastAsia="zh-CN"/>
        </w:rPr>
      </w:pPr>
      <w:r>
        <w:rPr>
          <w:lang w:eastAsia="zh-CN"/>
        </w:rPr>
        <w:t xml:space="preserve">where </w:t>
      </w:r>
      <m:oMath>
        <m:r>
          <w:rPr>
            <w:rFonts w:ascii="Cambria Math" w:eastAsia="Cambria Math" w:hAnsi="Cambria Math" w:cs="Cambria Math"/>
            <w:lang w:eastAsia="zh-CN"/>
          </w:rPr>
          <m:t>pred0</m:t>
        </m:r>
      </m:oMath>
      <w:r>
        <w:rPr>
          <w:lang w:eastAsia="zh-CN"/>
        </w:rPr>
        <w:t xml:space="preserve"> is the predictor obtained by applying the non-LM mode, </w:t>
      </w:r>
      <m:oMath>
        <m:r>
          <w:rPr>
            <w:rFonts w:ascii="Cambria Math" w:eastAsia="Cambria Math" w:hAnsi="Cambria Math" w:cs="Cambria Math"/>
            <w:lang w:eastAsia="zh-CN"/>
          </w:rPr>
          <m:t>pred1</m:t>
        </m:r>
      </m:oMath>
      <w:r>
        <w:rPr>
          <w:lang w:eastAsia="zh-CN"/>
        </w:rPr>
        <w:t xml:space="preserve"> is the predictor obtained by applying the MMLM_LT mode and </w:t>
      </w:r>
      <m:oMath>
        <m:r>
          <w:rPr>
            <w:rFonts w:ascii="Cambria Math" w:eastAsia="Cambria Math" w:hAnsi="Cambria Math" w:cs="Cambria Math"/>
            <w:lang w:eastAsia="zh-CN"/>
          </w:rPr>
          <m:t>pred</m:t>
        </m:r>
      </m:oMath>
      <w:r>
        <w:rPr>
          <w:lang w:eastAsia="zh-CN"/>
        </w:rPr>
        <w:t xml:space="preserve"> is the final predictor of the current chroma block. The two weights, </w:t>
      </w:r>
      <m:oMath>
        <m:r>
          <w:rPr>
            <w:rFonts w:ascii="Cambria Math" w:eastAsia="Cambria Math" w:hAnsi="Cambria Math" w:cs="Cambria Math"/>
            <w:lang w:eastAsia="zh-CN"/>
          </w:rPr>
          <m:t>w0</m:t>
        </m:r>
      </m:oMath>
      <w:r>
        <w:rPr>
          <w:lang w:eastAsia="zh-CN"/>
        </w:rPr>
        <w:t xml:space="preserve"> and </w:t>
      </w:r>
      <m:oMath>
        <m:r>
          <w:rPr>
            <w:rFonts w:ascii="Cambria Math" w:eastAsia="Cambria Math" w:hAnsi="Cambria Math" w:cs="Cambria Math"/>
            <w:lang w:eastAsia="zh-CN"/>
          </w:rPr>
          <m:t>w1</m:t>
        </m:r>
      </m:oMath>
      <w:r>
        <w:rPr>
          <w:lang w:eastAsia="zh-CN"/>
        </w:rPr>
        <w:t xml:space="preserve"> are determined by the intra prediction mode of adjacent chroma blocks and </w:t>
      </w:r>
      <m:oMath>
        <m:r>
          <m:rPr>
            <m:sty m:val="p"/>
          </m:rPr>
          <w:rPr>
            <w:rFonts w:ascii="Cambria Math" w:hAnsi="Cambria Math"/>
            <w:lang w:eastAsia="zh-CN"/>
          </w:rPr>
          <m:t>shift</m:t>
        </m:r>
      </m:oMath>
      <w:r>
        <w:rPr>
          <w:lang w:eastAsia="zh-CN"/>
        </w:rPr>
        <w:t xml:space="preserve"> is set equal to 2. Specifically, when the above and left adjacent blocks are both coded with LM modes, {</w:t>
      </w:r>
      <m:oMath>
        <m:r>
          <w:rPr>
            <w:rFonts w:ascii="Cambria Math" w:eastAsia="Cambria Math" w:hAnsi="Cambria Math" w:cs="Cambria Math"/>
            <w:lang w:eastAsia="zh-CN"/>
          </w:rPr>
          <m:t>w0, w1</m:t>
        </m:r>
      </m:oMath>
      <w:r>
        <w:rPr>
          <w:lang w:eastAsia="zh-CN"/>
        </w:rPr>
        <w:t>}={1, 3}; when the above and left adjacent blocks are both coded with non-LM modes, {</w:t>
      </w:r>
      <m:oMath>
        <m:r>
          <w:rPr>
            <w:rFonts w:ascii="Cambria Math" w:eastAsia="Cambria Math" w:hAnsi="Cambria Math" w:cs="Cambria Math"/>
            <w:lang w:eastAsia="zh-CN"/>
          </w:rPr>
          <m:t>w0, w1</m:t>
        </m:r>
      </m:oMath>
      <w:r>
        <w:rPr>
          <w:lang w:eastAsia="zh-CN"/>
        </w:rPr>
        <w:t>}={3, 1}; otherwise, {</w:t>
      </w:r>
      <m:oMath>
        <m:r>
          <w:rPr>
            <w:rFonts w:ascii="Cambria Math" w:eastAsia="Cambria Math" w:hAnsi="Cambria Math" w:cs="Cambria Math"/>
            <w:lang w:eastAsia="zh-CN"/>
          </w:rPr>
          <m:t>w0, w1</m:t>
        </m:r>
      </m:oMath>
      <w:r>
        <w:rPr>
          <w:lang w:eastAsia="zh-CN"/>
        </w:rPr>
        <w:t>}={2, 2}.</w:t>
      </w:r>
    </w:p>
    <w:p w14:paraId="16D201DE" w14:textId="52C254EB" w:rsidR="004A1456" w:rsidRPr="002B124A" w:rsidRDefault="00F04749" w:rsidP="008C0C9F">
      <w:r>
        <w:rPr>
          <w:lang w:eastAsia="zh-CN"/>
        </w:rPr>
        <w:t xml:space="preserve">For the syntax design, if a non-LM mode is selected, one flag is signaled to </w:t>
      </w:r>
      <w:r>
        <w:t xml:space="preserve">indicate whether the fusion is applied. </w:t>
      </w:r>
      <w:r w:rsidR="00144FB5">
        <w:t>This method</w:t>
      </w:r>
      <w:r>
        <w:t xml:space="preserve"> only applie</w:t>
      </w:r>
      <w:r w:rsidR="00144FB5">
        <w:t>s</w:t>
      </w:r>
      <w:r>
        <w:t xml:space="preserve"> to I slices.</w:t>
      </w:r>
    </w:p>
    <w:p w14:paraId="0B617432" w14:textId="3AFF3A75" w:rsidR="000A2782" w:rsidRDefault="000A2782" w:rsidP="000A2782">
      <w:pPr>
        <w:pStyle w:val="Heading3"/>
        <w:rPr>
          <w:lang w:val="en-CA"/>
        </w:rPr>
      </w:pPr>
      <w:bookmarkStart w:id="18" w:name="_Toc122554531"/>
      <w:r>
        <w:rPr>
          <w:lang w:val="en-CA"/>
        </w:rPr>
        <w:t>Intra template matching</w:t>
      </w:r>
      <w:bookmarkEnd w:id="18"/>
    </w:p>
    <w:p w14:paraId="6B4F361B" w14:textId="1F5FAC50" w:rsidR="00E263C2" w:rsidRDefault="00B9609E" w:rsidP="006C4D49">
      <w:pPr>
        <w:rPr>
          <w:szCs w:val="22"/>
          <w:lang w:val="en-CA"/>
        </w:rPr>
      </w:pPr>
      <w:r>
        <w:rPr>
          <w:szCs w:val="22"/>
          <w:lang w:val="en-CA"/>
        </w:rPr>
        <w:t>Intra t</w:t>
      </w:r>
      <w:r w:rsidR="00E263C2">
        <w:rPr>
          <w:szCs w:val="22"/>
          <w:lang w:val="en-CA"/>
        </w:rPr>
        <w:t>emplate matching prediction (</w:t>
      </w:r>
      <w:r>
        <w:rPr>
          <w:szCs w:val="22"/>
          <w:lang w:val="en-CA"/>
        </w:rPr>
        <w:t>Intra</w:t>
      </w:r>
      <w:r w:rsidR="00E263C2">
        <w:rPr>
          <w:szCs w:val="22"/>
          <w:lang w:val="en-CA"/>
        </w:rPr>
        <w:t xml:space="preserve">TMP) is a special intra prediction mode that copies the best prediction block from the reconstructed part of the current frame, whose L-shaped template matches the current template. For a predefined search range, the encoder searches for the most similar template to the current template in </w:t>
      </w:r>
      <w:r>
        <w:rPr>
          <w:szCs w:val="22"/>
          <w:lang w:val="en-CA"/>
        </w:rPr>
        <w:t>a</w:t>
      </w:r>
      <w:r w:rsidR="00E263C2">
        <w:rPr>
          <w:szCs w:val="22"/>
          <w:lang w:val="en-CA"/>
        </w:rPr>
        <w:t xml:space="preserve"> reconstructed part of the current frame and uses the corresponding block as a prediction </w:t>
      </w:r>
      <w:r w:rsidR="00E263C2">
        <w:rPr>
          <w:szCs w:val="22"/>
          <w:lang w:val="en-CA"/>
        </w:rPr>
        <w:lastRenderedPageBreak/>
        <w:t>block. The encoder then signals the usage of this mode, and the same prediction operation is performed at the decoder side.</w:t>
      </w:r>
    </w:p>
    <w:p w14:paraId="269DD213" w14:textId="21C3CBEC" w:rsidR="006C4D49" w:rsidRDefault="006C4D49" w:rsidP="006C4D49">
      <w:pPr>
        <w:rPr>
          <w:lang w:val="en-CA"/>
        </w:rPr>
      </w:pPr>
      <w:r>
        <w:rPr>
          <w:lang w:val="en-CA"/>
        </w:rPr>
        <w:t xml:space="preserve">The prediction signal is generated by matching the L-shaped causal neighbor of the current block with another block in a predefined search area in </w:t>
      </w:r>
      <w:r>
        <w:rPr>
          <w:lang w:val="en-CA"/>
        </w:rPr>
        <w:fldChar w:fldCharType="begin"/>
      </w:r>
      <w:r>
        <w:rPr>
          <w:lang w:val="en-CA"/>
        </w:rPr>
        <w:instrText xml:space="preserve"> REF _Ref75447395 \h </w:instrText>
      </w:r>
      <w:r>
        <w:rPr>
          <w:lang w:val="en-CA"/>
        </w:rPr>
      </w:r>
      <w:r>
        <w:rPr>
          <w:lang w:val="en-CA"/>
        </w:rPr>
        <w:fldChar w:fldCharType="separate"/>
      </w:r>
      <w:r w:rsidR="00A77B3C">
        <w:t xml:space="preserve">Figure </w:t>
      </w:r>
      <w:r w:rsidR="00A77B3C">
        <w:rPr>
          <w:noProof/>
        </w:rPr>
        <w:t>4</w:t>
      </w:r>
      <w:r>
        <w:rPr>
          <w:lang w:val="en-CA"/>
        </w:rPr>
        <w:fldChar w:fldCharType="end"/>
      </w:r>
      <w:r>
        <w:rPr>
          <w:lang w:val="en-CA"/>
        </w:rPr>
        <w:t xml:space="preserve"> consisting of:</w:t>
      </w:r>
    </w:p>
    <w:p w14:paraId="0F90DB54" w14:textId="77777777" w:rsidR="006C4D49" w:rsidRDefault="006C4D49" w:rsidP="006C4D49">
      <w:pPr>
        <w:ind w:left="360"/>
        <w:rPr>
          <w:lang w:val="en-CA"/>
        </w:rPr>
      </w:pPr>
      <w:r>
        <w:rPr>
          <w:lang w:val="en-CA"/>
        </w:rPr>
        <w:t>R1: current CTU</w:t>
      </w:r>
    </w:p>
    <w:p w14:paraId="433AD060" w14:textId="77777777" w:rsidR="006C4D49" w:rsidRDefault="006C4D49" w:rsidP="006C4D49">
      <w:pPr>
        <w:ind w:left="360"/>
        <w:rPr>
          <w:lang w:val="en-CA"/>
        </w:rPr>
      </w:pPr>
      <w:r>
        <w:rPr>
          <w:lang w:val="en-CA"/>
        </w:rPr>
        <w:t>R2: top-left CTU</w:t>
      </w:r>
    </w:p>
    <w:p w14:paraId="4258C8D1" w14:textId="77777777" w:rsidR="006C4D49" w:rsidRDefault="006C4D49" w:rsidP="006C4D49">
      <w:pPr>
        <w:ind w:left="360"/>
        <w:rPr>
          <w:lang w:val="en-CA"/>
        </w:rPr>
      </w:pPr>
      <w:r>
        <w:rPr>
          <w:lang w:val="en-CA"/>
        </w:rPr>
        <w:t>R3: above CTU</w:t>
      </w:r>
    </w:p>
    <w:p w14:paraId="631CE0E0" w14:textId="77777777" w:rsidR="006C4D49" w:rsidRDefault="006C4D49" w:rsidP="006C4D49">
      <w:pPr>
        <w:ind w:left="360"/>
        <w:rPr>
          <w:lang w:val="en-CA"/>
        </w:rPr>
      </w:pPr>
      <w:r>
        <w:rPr>
          <w:lang w:val="en-CA"/>
        </w:rPr>
        <w:t>R4: left CTU</w:t>
      </w:r>
    </w:p>
    <w:p w14:paraId="65EBE13E" w14:textId="30C5CBB5" w:rsidR="006C4D49" w:rsidRDefault="00384F87" w:rsidP="006C4D49">
      <w:pPr>
        <w:rPr>
          <w:lang w:val="en-CA"/>
        </w:rPr>
      </w:pPr>
      <w:r>
        <w:rPr>
          <w:lang w:val="en-CA"/>
        </w:rPr>
        <w:t>S</w:t>
      </w:r>
      <w:r w:rsidRPr="0058045E">
        <w:rPr>
          <w:lang w:val="en-CA"/>
        </w:rPr>
        <w:t>um of absolute differences</w:t>
      </w:r>
      <w:r w:rsidRPr="00626B9E">
        <w:rPr>
          <w:lang w:val="en-CA"/>
        </w:rPr>
        <w:t xml:space="preserve"> </w:t>
      </w:r>
      <w:r>
        <w:rPr>
          <w:lang w:val="en-CA"/>
        </w:rPr>
        <w:t>(</w:t>
      </w:r>
      <w:r w:rsidRPr="0058045E">
        <w:rPr>
          <w:lang w:val="en-CA"/>
        </w:rPr>
        <w:t>SAD)</w:t>
      </w:r>
      <w:r>
        <w:rPr>
          <w:lang w:val="en-CA"/>
        </w:rPr>
        <w:t xml:space="preserve"> </w:t>
      </w:r>
      <w:r w:rsidR="006C4D49">
        <w:rPr>
          <w:szCs w:val="22"/>
          <w:lang w:val="en-CA"/>
        </w:rPr>
        <w:t>is used as a cost function.</w:t>
      </w:r>
    </w:p>
    <w:p w14:paraId="64A9FDE9" w14:textId="03F11FF0" w:rsidR="000A2782" w:rsidRDefault="000A2782" w:rsidP="000A2782">
      <w:pPr>
        <w:rPr>
          <w:lang w:val="en-CA"/>
        </w:rPr>
      </w:pPr>
      <w:r>
        <w:rPr>
          <w:lang w:val="en-CA"/>
        </w:rPr>
        <w:t>Within each region, the decoder searches for the template th</w:t>
      </w:r>
      <w:r w:rsidR="00B9609E">
        <w:rPr>
          <w:lang w:val="en-CA"/>
        </w:rPr>
        <w:t>at</w:t>
      </w:r>
      <w:r>
        <w:rPr>
          <w:lang w:val="en-CA"/>
        </w:rPr>
        <w:t xml:space="preserve"> has least SAD with respect to the current one and uses its corresponding block as a prediction block.</w:t>
      </w:r>
    </w:p>
    <w:p w14:paraId="63026F7A" w14:textId="72FF3C05" w:rsidR="000A2782" w:rsidRDefault="000A2782" w:rsidP="000A2782">
      <w:pPr>
        <w:rPr>
          <w:lang w:val="en-CA"/>
        </w:rPr>
      </w:pPr>
      <w:r>
        <w:rPr>
          <w:lang w:val="en-CA"/>
        </w:rPr>
        <w:t xml:space="preserve">The dimensions of all regions (SearchRange_w, SearchRange_h) are set proportional to the block dimension (BlkW, BlkH) </w:t>
      </w:r>
      <w:r w:rsidR="00B9609E">
        <w:rPr>
          <w:lang w:val="en-CA"/>
        </w:rPr>
        <w:t>to</w:t>
      </w:r>
      <w:r>
        <w:rPr>
          <w:lang w:val="en-CA"/>
        </w:rPr>
        <w:t xml:space="preserve"> have a fixed number of SAD comparisons per pixel. That is:</w:t>
      </w:r>
    </w:p>
    <w:p w14:paraId="6F7B9873" w14:textId="77777777" w:rsidR="000A2782" w:rsidRDefault="000A2782" w:rsidP="00062EEB">
      <w:pPr>
        <w:jc w:val="center"/>
        <w:rPr>
          <w:lang w:val="en-CA"/>
        </w:rPr>
      </w:pPr>
      <w:r>
        <w:rPr>
          <w:lang w:val="en-CA"/>
        </w:rPr>
        <w:t>SearchRange_w = a * BlkW</w:t>
      </w:r>
    </w:p>
    <w:p w14:paraId="1D66A1A5" w14:textId="66254D18" w:rsidR="000A2782" w:rsidRDefault="000A2782" w:rsidP="00062EEB">
      <w:pPr>
        <w:jc w:val="center"/>
        <w:rPr>
          <w:lang w:val="en-CA"/>
        </w:rPr>
      </w:pPr>
      <w:r>
        <w:rPr>
          <w:lang w:val="en-CA"/>
        </w:rPr>
        <w:t>SearchRange_h = a * BlkH</w:t>
      </w:r>
    </w:p>
    <w:p w14:paraId="0553FCDA" w14:textId="40D86947" w:rsidR="000A2782" w:rsidRDefault="000A2782" w:rsidP="000A2782">
      <w:pPr>
        <w:rPr>
          <w:lang w:val="en-CA"/>
        </w:rPr>
      </w:pPr>
      <w:r>
        <w:rPr>
          <w:lang w:val="en-CA"/>
        </w:rPr>
        <w:t>Where ‘</w:t>
      </w:r>
      <m:oMath>
        <m:r>
          <w:rPr>
            <w:rFonts w:ascii="Cambria Math" w:hAnsi="Cambria Math"/>
            <w:lang w:val="en-CA"/>
          </w:rPr>
          <m:t>a</m:t>
        </m:r>
      </m:oMath>
      <w:r>
        <w:rPr>
          <w:lang w:val="en-CA"/>
        </w:rPr>
        <w:t>’ is a constant that controls the gain/complexity trade-off.</w:t>
      </w:r>
      <w:r w:rsidR="00B9609E">
        <w:rPr>
          <w:lang w:val="en-CA"/>
        </w:rPr>
        <w:t xml:space="preserve"> In practice, ‘</w:t>
      </w:r>
      <m:oMath>
        <m:r>
          <w:rPr>
            <w:rFonts w:ascii="Cambria Math" w:hAnsi="Cambria Math"/>
            <w:lang w:val="en-CA"/>
          </w:rPr>
          <m:t>a</m:t>
        </m:r>
      </m:oMath>
      <w:r w:rsidR="00B9609E">
        <w:rPr>
          <w:lang w:val="en-CA"/>
        </w:rPr>
        <w:t>’is equal to 5.</w:t>
      </w:r>
    </w:p>
    <w:p w14:paraId="65257512" w14:textId="1558E974" w:rsidR="000A2782" w:rsidRDefault="000A2782" w:rsidP="000A2782">
      <w:pPr>
        <w:rPr>
          <w:lang w:val="en-CA"/>
        </w:rPr>
      </w:pPr>
    </w:p>
    <w:p w14:paraId="49AA8D63" w14:textId="77777777" w:rsidR="00EF7C3F" w:rsidRDefault="00EF7C3F" w:rsidP="00EF7C3F">
      <w:pPr>
        <w:keepNext/>
        <w:jc w:val="center"/>
      </w:pPr>
      <w:r>
        <w:rPr>
          <w:noProof/>
          <w:lang w:eastAsia="zh-CN"/>
        </w:rPr>
        <w:drawing>
          <wp:inline distT="0" distB="0" distL="0" distR="0" wp14:anchorId="7AA89D17" wp14:editId="7E84FC89">
            <wp:extent cx="3511550" cy="2638425"/>
            <wp:effectExtent l="0" t="0" r="0" b="9525"/>
            <wp:docPr id="1382914880" name="Picture 1382914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511550" cy="2638425"/>
                    </a:xfrm>
                    <a:prstGeom prst="rect">
                      <a:avLst/>
                    </a:prstGeom>
                    <a:noFill/>
                  </pic:spPr>
                </pic:pic>
              </a:graphicData>
            </a:graphic>
          </wp:inline>
        </w:drawing>
      </w:r>
    </w:p>
    <w:p w14:paraId="6C725B2A" w14:textId="2EB3D2A0" w:rsidR="000A2782" w:rsidRDefault="00EF7C3F" w:rsidP="00EF7C3F">
      <w:pPr>
        <w:pStyle w:val="Caption"/>
      </w:pPr>
      <w:bookmarkStart w:id="19" w:name="_Ref75447395"/>
      <w:r>
        <w:t xml:space="preserve">Figure </w:t>
      </w:r>
      <w:r w:rsidR="00B55601">
        <w:rPr>
          <w:noProof/>
        </w:rPr>
        <w:fldChar w:fldCharType="begin"/>
      </w:r>
      <w:r w:rsidR="00B55601">
        <w:rPr>
          <w:noProof/>
        </w:rPr>
        <w:instrText xml:space="preserve"> SEQ Figure \* ARABIC </w:instrText>
      </w:r>
      <w:r w:rsidR="00B55601">
        <w:rPr>
          <w:noProof/>
        </w:rPr>
        <w:fldChar w:fldCharType="separate"/>
      </w:r>
      <w:r w:rsidR="00A77B3C">
        <w:rPr>
          <w:noProof/>
        </w:rPr>
        <w:t>4</w:t>
      </w:r>
      <w:r w:rsidR="00B55601">
        <w:rPr>
          <w:noProof/>
        </w:rPr>
        <w:fldChar w:fldCharType="end"/>
      </w:r>
      <w:bookmarkEnd w:id="19"/>
      <w:r>
        <w:t>. Intra template matching search area used.</w:t>
      </w:r>
    </w:p>
    <w:p w14:paraId="73408747" w14:textId="0E12F624" w:rsidR="00350D84" w:rsidRDefault="00350D84" w:rsidP="00164F69">
      <w:r>
        <w:t xml:space="preserve">To speed-up the template matching process, the search range of all search regions is subsampled by a factor of 2. This leads to </w:t>
      </w:r>
      <w:r w:rsidR="00164F69">
        <w:t>a reduction</w:t>
      </w:r>
      <w:r>
        <w:t xml:space="preserve"> of template matching search by 4. </w:t>
      </w:r>
      <w:proofErr w:type="gramStart"/>
      <w:r>
        <w:t xml:space="preserve">After finding the best match, </w:t>
      </w:r>
      <w:r w:rsidR="00D255BC">
        <w:t>a refinement process</w:t>
      </w:r>
      <w:proofErr w:type="gramEnd"/>
      <w:r w:rsidR="00D255BC">
        <w:t xml:space="preserve"> is performed</w:t>
      </w:r>
      <w:r w:rsidR="00164F69">
        <w:t>.</w:t>
      </w:r>
      <w:r w:rsidR="00D255BC">
        <w:t xml:space="preserve"> </w:t>
      </w:r>
      <w:r w:rsidR="00164F69">
        <w:t xml:space="preserve">The refinement is done via a </w:t>
      </w:r>
      <w:r w:rsidR="00D255BC">
        <w:t xml:space="preserve">second template matching search around the best match with a reduced range. The reduced range is defined as </w:t>
      </w:r>
      <w:proofErr w:type="gramStart"/>
      <w:r w:rsidR="00D255BC">
        <w:t>min(</w:t>
      </w:r>
      <w:proofErr w:type="gramEnd"/>
      <w:r w:rsidR="00D255BC">
        <w:rPr>
          <w:lang w:val="en-CA"/>
        </w:rPr>
        <w:t>BlkW</w:t>
      </w:r>
      <w:r w:rsidR="00D255BC">
        <w:t xml:space="preserve">, </w:t>
      </w:r>
      <w:r w:rsidR="00D255BC">
        <w:rPr>
          <w:lang w:val="en-CA"/>
        </w:rPr>
        <w:t>BlkH</w:t>
      </w:r>
      <w:r w:rsidR="00D255BC">
        <w:t>)/2.</w:t>
      </w:r>
    </w:p>
    <w:p w14:paraId="66BCFE73" w14:textId="66CED088" w:rsidR="00062EEB" w:rsidRDefault="009D6071" w:rsidP="009D6071">
      <w:r>
        <w:t>The Intra template matching tool is enabled for CUs with size less than or equal to 64 in width and height. This maximum CU size for Intra template matching is configurable</w:t>
      </w:r>
      <w:r w:rsidR="00B9609E">
        <w:t xml:space="preserve">. </w:t>
      </w:r>
    </w:p>
    <w:p w14:paraId="0B9B392A" w14:textId="6C5DF612" w:rsidR="0020543B" w:rsidRDefault="0020543B" w:rsidP="009D6071">
      <w:r>
        <w:t>The Intra template matching prediction mode is signaled at CU level through a dedicated flag</w:t>
      </w:r>
      <w:r w:rsidR="00C65D3D">
        <w:t xml:space="preserve"> when DIMD is not used for current CU.</w:t>
      </w:r>
    </w:p>
    <w:p w14:paraId="6E24A87A" w14:textId="2C8199B0" w:rsidR="00B83EAA" w:rsidRDefault="000D46BD" w:rsidP="008929E9">
      <w:pPr>
        <w:pStyle w:val="Heading4"/>
      </w:pPr>
      <w:r>
        <w:lastRenderedPageBreak/>
        <w:t>Intra</w:t>
      </w:r>
      <w:r w:rsidR="00BB19E8">
        <w:t>TMP derived block vecto</w:t>
      </w:r>
      <w:r w:rsidR="00CA25BD">
        <w:t>r candidates for IBC</w:t>
      </w:r>
    </w:p>
    <w:p w14:paraId="01F0FFCD" w14:textId="6302BC8C" w:rsidR="00F36C30" w:rsidRPr="00E518E5" w:rsidRDefault="00F36C30" w:rsidP="00F36C30">
      <w:r w:rsidRPr="00E518E5">
        <w:t>In th</w:t>
      </w:r>
      <w:r w:rsidR="00CA25BD">
        <w:t xml:space="preserve">is method </w:t>
      </w:r>
      <w:r w:rsidRPr="00E518E5">
        <w:t>block vector (BV) derived from the intra template matching prediction (IntraTMP) is used for intra block copy (IBC). The stored IntraTMP BV of the neighbo</w:t>
      </w:r>
      <w:r>
        <w:t>u</w:t>
      </w:r>
      <w:r w:rsidRPr="00E518E5">
        <w:t>ring blocks along with IBC BV are used as spatial BV candidates in IBC candidate list construction.</w:t>
      </w:r>
    </w:p>
    <w:p w14:paraId="3E9EF660" w14:textId="53CA6417" w:rsidR="00C10DBD" w:rsidRDefault="00C10DBD" w:rsidP="00C10DBD">
      <w:pPr>
        <w:rPr>
          <w:szCs w:val="22"/>
          <w:lang w:val="en-CA"/>
        </w:rPr>
      </w:pPr>
      <w:r>
        <w:rPr>
          <w:szCs w:val="22"/>
          <w:lang w:val="en-CA"/>
        </w:rPr>
        <w:t xml:space="preserve">IntraTMP block vector is stored in the </w:t>
      </w:r>
      <w:r>
        <w:rPr>
          <w:szCs w:val="22"/>
          <w:lang w:eastAsia="ko-KR"/>
        </w:rPr>
        <w:t>IBC block vector</w:t>
      </w:r>
      <w:r>
        <w:rPr>
          <w:szCs w:val="22"/>
          <w:lang w:val="en-CA"/>
        </w:rPr>
        <w:t xml:space="preserve"> buffer and, the current IBC block can use both IBC BV and IntraTMP BV of neighbouring blocks as BV candidate for IBC BV candidate list as shown in </w:t>
      </w:r>
      <w:r>
        <w:rPr>
          <w:szCs w:val="22"/>
          <w:lang w:val="en-CA"/>
        </w:rPr>
        <w:fldChar w:fldCharType="begin"/>
      </w:r>
      <w:r>
        <w:rPr>
          <w:szCs w:val="22"/>
          <w:lang w:val="en-CA"/>
        </w:rPr>
        <w:instrText xml:space="preserve"> REF _Ref122459585 \h </w:instrText>
      </w:r>
      <w:r>
        <w:rPr>
          <w:szCs w:val="22"/>
          <w:lang w:val="en-CA"/>
        </w:rPr>
      </w:r>
      <w:r>
        <w:rPr>
          <w:szCs w:val="22"/>
          <w:lang w:val="en-CA"/>
        </w:rPr>
        <w:fldChar w:fldCharType="separate"/>
      </w:r>
      <w:r w:rsidR="00A77B3C">
        <w:t xml:space="preserve">Figure </w:t>
      </w:r>
      <w:r w:rsidR="00A77B3C">
        <w:rPr>
          <w:noProof/>
        </w:rPr>
        <w:t>5</w:t>
      </w:r>
      <w:r>
        <w:rPr>
          <w:szCs w:val="22"/>
          <w:lang w:val="en-CA"/>
        </w:rPr>
        <w:fldChar w:fldCharType="end"/>
      </w:r>
      <w:r>
        <w:rPr>
          <w:szCs w:val="22"/>
          <w:lang w:val="en-CA"/>
        </w:rPr>
        <w:t>.</w:t>
      </w:r>
    </w:p>
    <w:p w14:paraId="735E8D4D" w14:textId="77777777" w:rsidR="00C10DBD" w:rsidRDefault="00C10DBD" w:rsidP="00C10DBD">
      <w:pPr>
        <w:rPr>
          <w:szCs w:val="22"/>
          <w:lang w:val="en-CA"/>
        </w:rPr>
      </w:pPr>
    </w:p>
    <w:p w14:paraId="4C197A0F" w14:textId="77777777" w:rsidR="00C10DBD" w:rsidRDefault="00C10DBD" w:rsidP="008929E9">
      <w:pPr>
        <w:keepNext/>
        <w:jc w:val="center"/>
      </w:pPr>
      <w:r>
        <w:rPr>
          <w:noProof/>
          <w:szCs w:val="22"/>
          <w:lang w:eastAsia="ko-KR"/>
        </w:rPr>
        <w:drawing>
          <wp:inline distT="0" distB="0" distL="0" distR="0" wp14:anchorId="7C29D21D" wp14:editId="709DFD9A">
            <wp:extent cx="4067175" cy="2197100"/>
            <wp:effectExtent l="0" t="0" r="9525"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067175" cy="2197100"/>
                    </a:xfrm>
                    <a:prstGeom prst="rect">
                      <a:avLst/>
                    </a:prstGeom>
                    <a:noFill/>
                    <a:ln>
                      <a:noFill/>
                    </a:ln>
                  </pic:spPr>
                </pic:pic>
              </a:graphicData>
            </a:graphic>
          </wp:inline>
        </w:drawing>
      </w:r>
    </w:p>
    <w:p w14:paraId="4A6104C0" w14:textId="2029973D" w:rsidR="00C10DBD" w:rsidRDefault="00C10DBD" w:rsidP="008929E9">
      <w:pPr>
        <w:pStyle w:val="Caption"/>
        <w:rPr>
          <w:szCs w:val="22"/>
          <w:lang w:val="en-CA"/>
        </w:rPr>
      </w:pPr>
      <w:bookmarkStart w:id="20" w:name="_Ref122459585"/>
      <w:r>
        <w:t xml:space="preserve">Figure </w:t>
      </w:r>
      <w:fldSimple w:instr=" SEQ Figure \* ARABIC ">
        <w:r w:rsidR="00A77B3C">
          <w:rPr>
            <w:noProof/>
          </w:rPr>
          <w:t>5</w:t>
        </w:r>
      </w:fldSimple>
      <w:bookmarkEnd w:id="20"/>
      <w:r>
        <w:t>. Use of IntraTMP block vector for IBC block.</w:t>
      </w:r>
    </w:p>
    <w:p w14:paraId="6BB5F2FE" w14:textId="6047ACEA" w:rsidR="009F5E04" w:rsidRPr="008929E9" w:rsidRDefault="00C10DBD" w:rsidP="009D6071">
      <w:pPr>
        <w:rPr>
          <w:szCs w:val="22"/>
          <w:lang w:val="en-CA"/>
        </w:rPr>
      </w:pPr>
      <w:r>
        <w:rPr>
          <w:szCs w:val="22"/>
          <w:lang w:val="en-CA"/>
        </w:rPr>
        <w:t>IntraTMP block vectors are added to IBC block vector candidate list as spatial candidates.</w:t>
      </w:r>
    </w:p>
    <w:p w14:paraId="7C687364" w14:textId="2BCC087A" w:rsidR="00D54932" w:rsidRDefault="00CA3F10" w:rsidP="00CA3F10">
      <w:pPr>
        <w:pStyle w:val="Heading3"/>
        <w:rPr>
          <w:lang w:val="en-CA"/>
        </w:rPr>
      </w:pPr>
      <w:bookmarkStart w:id="21" w:name="_Toc122554532"/>
      <w:r>
        <w:rPr>
          <w:lang w:val="en-CA"/>
        </w:rPr>
        <w:t>Fusion for template-based intra mode derivation (TIMD)</w:t>
      </w:r>
      <w:bookmarkEnd w:id="21"/>
    </w:p>
    <w:p w14:paraId="66D494D8" w14:textId="64D22A01" w:rsidR="00730226" w:rsidRPr="00EB7853" w:rsidRDefault="00730226" w:rsidP="00730226">
      <w:pPr>
        <w:rPr>
          <w:lang w:val="en-CA"/>
        </w:rPr>
      </w:pPr>
      <w:r>
        <w:rPr>
          <w:lang w:val="en-CA"/>
        </w:rPr>
        <w:t xml:space="preserve">For each intra prediction mode in MPMs, The SATD between the prediction and reconstruction samples of the template is calculated. First two intra prediction modes with the minimum SATD </w:t>
      </w:r>
      <w:r w:rsidR="007F6BAB">
        <w:rPr>
          <w:lang w:val="en-CA"/>
        </w:rPr>
        <w:t xml:space="preserve">are </w:t>
      </w:r>
      <w:r>
        <w:rPr>
          <w:lang w:val="en-CA"/>
        </w:rPr>
        <w:t>selected as the TIMD modes.</w:t>
      </w:r>
      <w:r w:rsidR="00EB7853">
        <w:rPr>
          <w:lang w:val="en-CA"/>
        </w:rPr>
        <w:t xml:space="preserve"> </w:t>
      </w:r>
      <w:r>
        <w:rPr>
          <w:lang w:val="en-CA"/>
        </w:rPr>
        <w:t xml:space="preserve"> These two </w:t>
      </w:r>
      <w:r w:rsidR="00EB7853">
        <w:rPr>
          <w:lang w:val="en-CA"/>
        </w:rPr>
        <w:t xml:space="preserve">TIMD </w:t>
      </w:r>
      <w:r>
        <w:rPr>
          <w:lang w:val="en-CA"/>
        </w:rPr>
        <w:t xml:space="preserve">modes </w:t>
      </w:r>
      <w:r w:rsidR="00EB7853">
        <w:rPr>
          <w:lang w:val="en-CA"/>
        </w:rPr>
        <w:t xml:space="preserve">are </w:t>
      </w:r>
      <w:r w:rsidR="00EB7853">
        <w:rPr>
          <w:szCs w:val="22"/>
          <w:lang w:val="en-CA"/>
        </w:rPr>
        <w:t>fused with the weights</w:t>
      </w:r>
      <w:r w:rsidR="0038377D">
        <w:rPr>
          <w:szCs w:val="22"/>
          <w:lang w:val="en-CA"/>
        </w:rPr>
        <w:t xml:space="preserve"> after applying PDPC process</w:t>
      </w:r>
      <w:r w:rsidR="00EB7853">
        <w:rPr>
          <w:szCs w:val="22"/>
          <w:lang w:val="en-CA"/>
        </w:rPr>
        <w:t xml:space="preserve">, and such weighted intra prediction is used to code the current CU. </w:t>
      </w:r>
      <w:r w:rsidR="00EB7853">
        <w:rPr>
          <w:lang w:val="en-CA"/>
        </w:rPr>
        <w:t>Position dependent intra prediction combination (PDPC) is included in the derivation of the TIMD modes.</w:t>
      </w:r>
    </w:p>
    <w:p w14:paraId="045EFE09" w14:textId="77777777" w:rsidR="00730226" w:rsidRDefault="00730226" w:rsidP="00730226">
      <w:pPr>
        <w:rPr>
          <w:szCs w:val="22"/>
          <w:lang w:val="en-CA"/>
        </w:rPr>
      </w:pPr>
      <w:r>
        <w:rPr>
          <w:szCs w:val="22"/>
          <w:lang w:val="en-CA"/>
        </w:rPr>
        <w:t>The costs of the two selected modes are compared with a threshold, in the test the cost factor of 2 is applied as follows:</w:t>
      </w:r>
    </w:p>
    <w:p w14:paraId="4B445165" w14:textId="77777777" w:rsidR="00730226" w:rsidRDefault="00730226" w:rsidP="00730226">
      <w:pPr>
        <w:spacing w:before="240"/>
        <w:ind w:left="1440" w:firstLine="720"/>
        <w:rPr>
          <w:szCs w:val="22"/>
          <w:lang w:val="en-CA"/>
        </w:rPr>
      </w:pPr>
      <w:r>
        <w:rPr>
          <w:szCs w:val="22"/>
          <w:lang w:val="en-CA"/>
        </w:rPr>
        <w:t>costMode2 &lt; 2*costMode1.</w:t>
      </w:r>
    </w:p>
    <w:p w14:paraId="16F37D64" w14:textId="77777777" w:rsidR="00730226" w:rsidRDefault="00730226" w:rsidP="00730226">
      <w:pPr>
        <w:spacing w:before="240"/>
        <w:rPr>
          <w:szCs w:val="22"/>
          <w:lang w:val="en-CA"/>
        </w:rPr>
      </w:pPr>
      <w:r>
        <w:rPr>
          <w:szCs w:val="22"/>
          <w:lang w:val="en-CA"/>
        </w:rPr>
        <w:t>If this condition is true, the fusion is applied, otherwise the only mode1 is used.</w:t>
      </w:r>
    </w:p>
    <w:p w14:paraId="161E15CF" w14:textId="77777777" w:rsidR="00730226" w:rsidRDefault="00730226" w:rsidP="00730226">
      <w:pPr>
        <w:rPr>
          <w:szCs w:val="22"/>
          <w:lang w:val="en-CA"/>
        </w:rPr>
      </w:pPr>
    </w:p>
    <w:p w14:paraId="1B376DAF" w14:textId="77777777" w:rsidR="00730226" w:rsidRDefault="00730226" w:rsidP="00730226">
      <w:pPr>
        <w:rPr>
          <w:szCs w:val="22"/>
          <w:lang w:val="en-CA"/>
        </w:rPr>
      </w:pPr>
      <w:r>
        <w:rPr>
          <w:szCs w:val="22"/>
          <w:lang w:val="en-CA"/>
        </w:rPr>
        <w:t>Weights of the modes are computed from their SATD costs as follows:</w:t>
      </w:r>
    </w:p>
    <w:p w14:paraId="387790FE" w14:textId="06E8E3E7" w:rsidR="00730226" w:rsidRDefault="00730226" w:rsidP="00730226">
      <w:pPr>
        <w:spacing w:before="240"/>
        <w:ind w:left="2160"/>
        <w:rPr>
          <w:szCs w:val="22"/>
          <w:lang w:val="en-CA"/>
        </w:rPr>
      </w:pPr>
      <w:r>
        <w:rPr>
          <w:szCs w:val="22"/>
          <w:lang w:val="en-CA"/>
        </w:rPr>
        <w:t>weight1 = costMode2</w:t>
      </w:r>
      <w:r w:rsidR="00200685">
        <w:rPr>
          <w:szCs w:val="22"/>
          <w:lang w:val="en-CA"/>
        </w:rPr>
        <w:t xml:space="preserve"> </w:t>
      </w:r>
      <w:r>
        <w:rPr>
          <w:szCs w:val="22"/>
          <w:lang w:val="en-CA"/>
        </w:rPr>
        <w:t>/</w:t>
      </w:r>
      <w:r w:rsidR="00200685">
        <w:rPr>
          <w:szCs w:val="22"/>
          <w:lang w:val="en-CA"/>
        </w:rPr>
        <w:t xml:space="preserve"> </w:t>
      </w:r>
      <w:r>
        <w:rPr>
          <w:szCs w:val="22"/>
          <w:lang w:val="en-CA"/>
        </w:rPr>
        <w:t xml:space="preserve">(costMode1+ costMode2) </w:t>
      </w:r>
    </w:p>
    <w:p w14:paraId="4D6DF0E8" w14:textId="2BF23AA4" w:rsidR="00CA3F10" w:rsidRDefault="00730226" w:rsidP="00EB7853">
      <w:pPr>
        <w:ind w:left="2160"/>
        <w:rPr>
          <w:szCs w:val="22"/>
          <w:lang w:val="en-CA"/>
        </w:rPr>
      </w:pPr>
      <w:r>
        <w:rPr>
          <w:szCs w:val="22"/>
          <w:lang w:val="en-CA"/>
        </w:rPr>
        <w:t>weight2 = 1 - weight1</w:t>
      </w:r>
    </w:p>
    <w:p w14:paraId="06C06306" w14:textId="4AC07BAF" w:rsidR="00133753" w:rsidRDefault="00133753" w:rsidP="00DA56A6">
      <w:pPr>
        <w:rPr>
          <w:lang w:val="en-CA"/>
        </w:rPr>
      </w:pPr>
      <w:r>
        <w:rPr>
          <w:szCs w:val="22"/>
          <w:lang w:val="en-CA"/>
        </w:rPr>
        <w:t xml:space="preserve">The division operations are conducted </w:t>
      </w:r>
      <w:r>
        <w:rPr>
          <w:lang w:val="en-CA"/>
        </w:rPr>
        <w:t>using the same lookup table (LUT) based integerization</w:t>
      </w:r>
      <w:r>
        <w:rPr>
          <w:rFonts w:eastAsia="Times New Roman"/>
          <w:lang w:val="en-CA"/>
        </w:rPr>
        <w:t xml:space="preserve"> </w:t>
      </w:r>
      <w:r>
        <w:rPr>
          <w:lang w:val="en-CA"/>
        </w:rPr>
        <w:t>scheme used by the CCLM.</w:t>
      </w:r>
    </w:p>
    <w:p w14:paraId="5555D359" w14:textId="41B02208" w:rsidR="00D9045B" w:rsidRDefault="00AD0F83" w:rsidP="00A07EEF">
      <w:pPr>
        <w:pStyle w:val="Heading3"/>
        <w:rPr>
          <w:lang w:val="en-CA"/>
        </w:rPr>
      </w:pPr>
      <w:bookmarkStart w:id="22" w:name="_Toc122554533"/>
      <w:r>
        <w:rPr>
          <w:lang w:val="en-CA"/>
        </w:rPr>
        <w:lastRenderedPageBreak/>
        <w:t xml:space="preserve">Intra </w:t>
      </w:r>
      <w:r w:rsidR="00A07EEF">
        <w:rPr>
          <w:lang w:val="en-CA"/>
        </w:rPr>
        <w:t>prediction fusion</w:t>
      </w:r>
      <w:bookmarkEnd w:id="22"/>
    </w:p>
    <w:p w14:paraId="20C322C8" w14:textId="508C96D6" w:rsidR="00E640F7" w:rsidRDefault="00226209" w:rsidP="00E640F7">
      <w:pPr>
        <w:rPr>
          <w:lang w:val="en-CA" w:eastAsia="zh-CN"/>
        </w:rPr>
      </w:pPr>
      <w:r>
        <w:rPr>
          <w:szCs w:val="22"/>
          <w:lang w:val="en-CA"/>
        </w:rPr>
        <w:t>Thi</w:t>
      </w:r>
      <w:r w:rsidR="006A4FC0">
        <w:rPr>
          <w:szCs w:val="22"/>
          <w:lang w:val="en-CA"/>
        </w:rPr>
        <w:t>s</w:t>
      </w:r>
      <w:r>
        <w:rPr>
          <w:szCs w:val="22"/>
          <w:lang w:val="en-CA"/>
        </w:rPr>
        <w:t xml:space="preserve"> intra prediction method derives predicted samples as a weighted combination of multiple predictors generated from different reference lines.</w:t>
      </w:r>
      <w:r w:rsidR="00E640F7" w:rsidRPr="00E640F7">
        <w:rPr>
          <w:lang w:val="en-CA" w:eastAsia="zh-CN"/>
        </w:rPr>
        <w:t xml:space="preserve"> </w:t>
      </w:r>
      <w:r w:rsidR="00E640F7">
        <w:rPr>
          <w:lang w:val="en-CA" w:eastAsia="zh-CN"/>
        </w:rPr>
        <w:t xml:space="preserve">In this process multiple intra predictors are generated and then fused by weighted averaging. The process of deriving the predictors to be used in the fusion process is described as follows: </w:t>
      </w:r>
    </w:p>
    <w:p w14:paraId="791A1E1B" w14:textId="77777777" w:rsidR="00E640F7" w:rsidRPr="008929E9" w:rsidRDefault="00E640F7" w:rsidP="00E640F7">
      <w:pPr>
        <w:pStyle w:val="ListParagraph"/>
        <w:numPr>
          <w:ilvl w:val="0"/>
          <w:numId w:val="10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rFonts w:eastAsia="SimSun"/>
          <w:sz w:val="22"/>
          <w:szCs w:val="22"/>
          <w:lang w:val="en-CA"/>
        </w:rPr>
      </w:pPr>
      <w:r w:rsidRPr="008929E9">
        <w:rPr>
          <w:rFonts w:eastAsia="SimSun"/>
          <w:sz w:val="22"/>
          <w:szCs w:val="22"/>
          <w:lang w:val="en-CA"/>
        </w:rPr>
        <w:t xml:space="preserve">For angular intra prediction modes including the single mode case of TIMD and DIMD, the proposed method derives intra prediction by weighting intra predictions obtained from multiple reference lines represented as </w:t>
      </w:r>
      <m:oMath>
        <m:sSub>
          <m:sSubPr>
            <m:ctrlPr>
              <w:rPr>
                <w:rFonts w:ascii="Cambria Math" w:eastAsia="SimSun" w:hAnsi="Cambria Math"/>
                <w:sz w:val="22"/>
                <w:szCs w:val="22"/>
                <w:lang w:val="en-CA"/>
              </w:rPr>
            </m:ctrlPr>
          </m:sSubPr>
          <m:e>
            <m:r>
              <w:rPr>
                <w:rFonts w:ascii="Cambria Math" w:eastAsia="SimSun" w:hAnsi="Cambria Math"/>
                <w:sz w:val="22"/>
                <w:szCs w:val="22"/>
                <w:lang w:val="en-CA"/>
              </w:rPr>
              <m:t>p</m:t>
            </m:r>
          </m:e>
          <m:sub>
            <m:r>
              <w:rPr>
                <w:rFonts w:ascii="Cambria Math" w:eastAsia="SimSun" w:hAnsi="Cambria Math"/>
                <w:sz w:val="22"/>
                <w:szCs w:val="22"/>
                <w:lang w:val="en-CA"/>
              </w:rPr>
              <m:t>fusion</m:t>
            </m:r>
          </m:sub>
        </m:sSub>
        <m:r>
          <m:rPr>
            <m:sty m:val="p"/>
          </m:rPr>
          <w:rPr>
            <w:rFonts w:ascii="Cambria Math" w:eastAsia="SimSun" w:hAnsi="Cambria Math"/>
            <w:sz w:val="22"/>
            <w:szCs w:val="22"/>
            <w:lang w:val="en-CA"/>
          </w:rPr>
          <m:t>=</m:t>
        </m:r>
        <m:sSub>
          <m:sSubPr>
            <m:ctrlPr>
              <w:rPr>
                <w:rFonts w:ascii="Cambria Math" w:eastAsia="SimSun" w:hAnsi="Cambria Math"/>
                <w:sz w:val="22"/>
                <w:szCs w:val="22"/>
                <w:lang w:val="en-CA"/>
              </w:rPr>
            </m:ctrlPr>
          </m:sSubPr>
          <m:e>
            <m:r>
              <w:rPr>
                <w:rFonts w:ascii="Cambria Math" w:eastAsia="SimSun" w:hAnsi="Cambria Math"/>
                <w:sz w:val="22"/>
                <w:szCs w:val="22"/>
                <w:lang w:val="en-CA"/>
              </w:rPr>
              <m:t>w</m:t>
            </m:r>
          </m:e>
          <m:sub>
            <m:r>
              <m:rPr>
                <m:sty m:val="p"/>
              </m:rPr>
              <w:rPr>
                <w:rFonts w:ascii="Cambria Math" w:eastAsia="SimSun" w:hAnsi="Cambria Math"/>
                <w:sz w:val="22"/>
                <w:szCs w:val="22"/>
                <w:lang w:val="en-CA"/>
              </w:rPr>
              <m:t>0</m:t>
            </m:r>
          </m:sub>
        </m:sSub>
        <m:sSub>
          <m:sSubPr>
            <m:ctrlPr>
              <w:rPr>
                <w:rFonts w:ascii="Cambria Math" w:eastAsia="SimSun" w:hAnsi="Cambria Math"/>
                <w:sz w:val="22"/>
                <w:szCs w:val="22"/>
                <w:lang w:val="en-CA"/>
              </w:rPr>
            </m:ctrlPr>
          </m:sSubPr>
          <m:e>
            <m:r>
              <w:rPr>
                <w:rFonts w:ascii="Cambria Math" w:eastAsia="SimSun" w:hAnsi="Cambria Math"/>
                <w:sz w:val="22"/>
                <w:szCs w:val="22"/>
                <w:lang w:val="en-CA"/>
              </w:rPr>
              <m:t>p</m:t>
            </m:r>
          </m:e>
          <m:sub>
            <m:r>
              <w:rPr>
                <w:rFonts w:ascii="Cambria Math" w:eastAsia="SimSun" w:hAnsi="Cambria Math"/>
                <w:sz w:val="22"/>
                <w:szCs w:val="22"/>
                <w:lang w:val="en-CA"/>
              </w:rPr>
              <m:t>line</m:t>
            </m:r>
          </m:sub>
        </m:sSub>
        <m:r>
          <m:rPr>
            <m:sty m:val="p"/>
          </m:rPr>
          <w:rPr>
            <w:rFonts w:ascii="Cambria Math" w:eastAsia="SimSun" w:hAnsi="Cambria Math"/>
            <w:sz w:val="22"/>
            <w:szCs w:val="22"/>
            <w:lang w:val="en-CA"/>
          </w:rPr>
          <m:t>+</m:t>
        </m:r>
        <m:sSub>
          <m:sSubPr>
            <m:ctrlPr>
              <w:rPr>
                <w:rFonts w:ascii="Cambria Math" w:eastAsia="SimSun" w:hAnsi="Cambria Math"/>
                <w:sz w:val="22"/>
                <w:szCs w:val="22"/>
                <w:lang w:val="en-CA"/>
              </w:rPr>
            </m:ctrlPr>
          </m:sSubPr>
          <m:e>
            <m:r>
              <w:rPr>
                <w:rFonts w:ascii="Cambria Math" w:eastAsia="SimSun" w:hAnsi="Cambria Math"/>
                <w:sz w:val="22"/>
                <w:szCs w:val="22"/>
                <w:lang w:val="en-CA"/>
              </w:rPr>
              <m:t>w</m:t>
            </m:r>
          </m:e>
          <m:sub>
            <m:r>
              <m:rPr>
                <m:sty m:val="p"/>
              </m:rPr>
              <w:rPr>
                <w:rFonts w:ascii="Cambria Math" w:eastAsia="SimSun" w:hAnsi="Cambria Math"/>
                <w:sz w:val="22"/>
                <w:szCs w:val="22"/>
                <w:lang w:val="en-CA"/>
              </w:rPr>
              <m:t>1</m:t>
            </m:r>
          </m:sub>
        </m:sSub>
        <m:sSub>
          <m:sSubPr>
            <m:ctrlPr>
              <w:rPr>
                <w:rFonts w:ascii="Cambria Math" w:eastAsia="SimSun" w:hAnsi="Cambria Math"/>
                <w:sz w:val="22"/>
                <w:szCs w:val="22"/>
                <w:lang w:val="en-CA"/>
              </w:rPr>
            </m:ctrlPr>
          </m:sSubPr>
          <m:e>
            <m:r>
              <w:rPr>
                <w:rFonts w:ascii="Cambria Math" w:eastAsia="SimSun" w:hAnsi="Cambria Math"/>
                <w:sz w:val="22"/>
                <w:szCs w:val="22"/>
                <w:lang w:val="en-CA"/>
              </w:rPr>
              <m:t>p</m:t>
            </m:r>
          </m:e>
          <m:sub>
            <m:r>
              <w:rPr>
                <w:rFonts w:ascii="Cambria Math" w:eastAsia="SimSun" w:hAnsi="Cambria Math"/>
                <w:sz w:val="22"/>
                <w:szCs w:val="22"/>
                <w:lang w:val="en-CA"/>
              </w:rPr>
              <m:t>line</m:t>
            </m:r>
            <m:r>
              <m:rPr>
                <m:sty m:val="p"/>
              </m:rPr>
              <w:rPr>
                <w:rFonts w:ascii="Cambria Math" w:eastAsia="SimSun" w:hAnsi="Cambria Math"/>
                <w:sz w:val="22"/>
                <w:szCs w:val="22"/>
                <w:lang w:val="en-CA"/>
              </w:rPr>
              <m:t>+1</m:t>
            </m:r>
          </m:sub>
        </m:sSub>
      </m:oMath>
      <w:r w:rsidRPr="008929E9">
        <w:rPr>
          <w:rFonts w:eastAsia="SimSun"/>
          <w:sz w:val="22"/>
          <w:szCs w:val="22"/>
          <w:lang w:val="en-CA"/>
        </w:rPr>
        <w:t xml:space="preserve">, where </w:t>
      </w:r>
      <m:oMath>
        <m:sSub>
          <m:sSubPr>
            <m:ctrlPr>
              <w:rPr>
                <w:rFonts w:ascii="Cambria Math" w:eastAsia="SimSun" w:hAnsi="Cambria Math"/>
                <w:sz w:val="22"/>
                <w:szCs w:val="22"/>
                <w:lang w:val="en-CA"/>
              </w:rPr>
            </m:ctrlPr>
          </m:sSubPr>
          <m:e>
            <m:r>
              <w:rPr>
                <w:rFonts w:ascii="Cambria Math" w:eastAsia="SimSun" w:hAnsi="Cambria Math"/>
                <w:sz w:val="22"/>
                <w:szCs w:val="22"/>
                <w:lang w:val="en-CA"/>
              </w:rPr>
              <m:t>p</m:t>
            </m:r>
          </m:e>
          <m:sub>
            <m:r>
              <w:rPr>
                <w:rFonts w:ascii="Cambria Math" w:eastAsia="SimSun" w:hAnsi="Cambria Math"/>
                <w:sz w:val="22"/>
                <w:szCs w:val="22"/>
                <w:lang w:val="en-CA"/>
              </w:rPr>
              <m:t>line</m:t>
            </m:r>
          </m:sub>
        </m:sSub>
      </m:oMath>
      <w:r w:rsidRPr="008929E9">
        <w:rPr>
          <w:rFonts w:eastAsia="SimSun"/>
          <w:sz w:val="22"/>
          <w:szCs w:val="22"/>
          <w:lang w:val="en-CA"/>
        </w:rPr>
        <w:t xml:space="preserve"> is the intra prediction from the default reference line and </w:t>
      </w:r>
      <m:oMath>
        <m:sSub>
          <m:sSubPr>
            <m:ctrlPr>
              <w:rPr>
                <w:rFonts w:ascii="Cambria Math" w:eastAsia="SimSun" w:hAnsi="Cambria Math"/>
                <w:sz w:val="22"/>
                <w:szCs w:val="22"/>
                <w:lang w:val="en-CA"/>
              </w:rPr>
            </m:ctrlPr>
          </m:sSubPr>
          <m:e>
            <m:r>
              <w:rPr>
                <w:rFonts w:ascii="Cambria Math" w:eastAsia="SimSun" w:hAnsi="Cambria Math"/>
                <w:sz w:val="22"/>
                <w:szCs w:val="22"/>
                <w:lang w:val="en-CA"/>
              </w:rPr>
              <m:t>p</m:t>
            </m:r>
          </m:e>
          <m:sub>
            <m:r>
              <w:rPr>
                <w:rFonts w:ascii="Cambria Math" w:eastAsia="SimSun" w:hAnsi="Cambria Math"/>
                <w:sz w:val="22"/>
                <w:szCs w:val="22"/>
                <w:lang w:val="en-CA"/>
              </w:rPr>
              <m:t>line</m:t>
            </m:r>
            <m:r>
              <m:rPr>
                <m:sty m:val="p"/>
              </m:rPr>
              <w:rPr>
                <w:rFonts w:ascii="Cambria Math" w:eastAsia="SimSun" w:hAnsi="Cambria Math"/>
                <w:sz w:val="22"/>
                <w:szCs w:val="22"/>
                <w:lang w:val="en-CA"/>
              </w:rPr>
              <m:t>+1</m:t>
            </m:r>
          </m:sub>
        </m:sSub>
      </m:oMath>
      <w:r w:rsidRPr="008929E9">
        <w:rPr>
          <w:rFonts w:eastAsia="SimSun"/>
          <w:sz w:val="22"/>
          <w:szCs w:val="22"/>
          <w:lang w:val="en-CA"/>
        </w:rPr>
        <w:t xml:space="preserve"> is the prediction from the line above the default reference line. The weights are set as </w:t>
      </w:r>
      <m:oMath>
        <m:sSub>
          <m:sSubPr>
            <m:ctrlPr>
              <w:rPr>
                <w:rFonts w:ascii="Cambria Math" w:eastAsia="SimSun" w:hAnsi="Cambria Math"/>
                <w:sz w:val="22"/>
                <w:szCs w:val="22"/>
                <w:lang w:val="en-CA"/>
              </w:rPr>
            </m:ctrlPr>
          </m:sSubPr>
          <m:e>
            <m:r>
              <w:rPr>
                <w:rFonts w:ascii="Cambria Math" w:eastAsia="SimSun" w:hAnsi="Cambria Math"/>
                <w:sz w:val="22"/>
                <w:szCs w:val="22"/>
                <w:lang w:val="en-CA"/>
              </w:rPr>
              <m:t>w</m:t>
            </m:r>
          </m:e>
          <m:sub>
            <m:r>
              <m:rPr>
                <m:sty m:val="p"/>
              </m:rPr>
              <w:rPr>
                <w:rFonts w:ascii="Cambria Math" w:eastAsia="SimSun" w:hAnsi="Cambria Math"/>
                <w:sz w:val="22"/>
                <w:szCs w:val="22"/>
                <w:lang w:val="en-CA"/>
              </w:rPr>
              <m:t>0</m:t>
            </m:r>
          </m:sub>
        </m:sSub>
        <m:r>
          <m:rPr>
            <m:sty m:val="p"/>
          </m:rPr>
          <w:rPr>
            <w:rFonts w:ascii="Cambria Math" w:eastAsia="SimSun" w:hAnsi="Cambria Math"/>
            <w:sz w:val="22"/>
            <w:szCs w:val="22"/>
            <w:lang w:val="en-CA"/>
          </w:rPr>
          <m:t>=3/4</m:t>
        </m:r>
      </m:oMath>
      <w:r w:rsidRPr="008929E9">
        <w:rPr>
          <w:rFonts w:eastAsia="SimSun"/>
          <w:sz w:val="22"/>
          <w:szCs w:val="22"/>
          <w:lang w:val="en-CA"/>
        </w:rPr>
        <w:t xml:space="preserve"> and </w:t>
      </w:r>
      <m:oMath>
        <m:sSub>
          <m:sSubPr>
            <m:ctrlPr>
              <w:rPr>
                <w:rFonts w:ascii="Cambria Math" w:eastAsia="SimSun" w:hAnsi="Cambria Math"/>
                <w:sz w:val="22"/>
                <w:szCs w:val="22"/>
                <w:lang w:val="en-CA"/>
              </w:rPr>
            </m:ctrlPr>
          </m:sSubPr>
          <m:e>
            <m:r>
              <w:rPr>
                <w:rFonts w:ascii="Cambria Math" w:eastAsia="SimSun" w:hAnsi="Cambria Math"/>
                <w:sz w:val="22"/>
                <w:szCs w:val="22"/>
                <w:lang w:val="en-CA"/>
              </w:rPr>
              <m:t>w</m:t>
            </m:r>
          </m:e>
          <m:sub>
            <m:r>
              <m:rPr>
                <m:sty m:val="p"/>
              </m:rPr>
              <w:rPr>
                <w:rFonts w:ascii="Cambria Math" w:eastAsia="SimSun" w:hAnsi="Cambria Math"/>
                <w:sz w:val="22"/>
                <w:szCs w:val="22"/>
                <w:lang w:val="en-CA"/>
              </w:rPr>
              <m:t>1</m:t>
            </m:r>
          </m:sub>
        </m:sSub>
        <m:r>
          <m:rPr>
            <m:sty m:val="p"/>
          </m:rPr>
          <w:rPr>
            <w:rFonts w:ascii="Cambria Math" w:eastAsia="SimSun" w:hAnsi="Cambria Math"/>
            <w:sz w:val="22"/>
            <w:szCs w:val="22"/>
            <w:lang w:val="en-CA"/>
          </w:rPr>
          <m:t>=1/4</m:t>
        </m:r>
      </m:oMath>
      <w:r w:rsidRPr="008929E9">
        <w:rPr>
          <w:rFonts w:eastAsia="SimSun"/>
          <w:sz w:val="22"/>
          <w:szCs w:val="22"/>
          <w:lang w:val="en-CA"/>
        </w:rPr>
        <w:t>.</w:t>
      </w:r>
    </w:p>
    <w:p w14:paraId="7A01EEA3" w14:textId="7D66CDB7" w:rsidR="00E640F7" w:rsidRPr="008929E9" w:rsidRDefault="00E640F7" w:rsidP="00E640F7">
      <w:pPr>
        <w:pStyle w:val="ListParagraph"/>
        <w:numPr>
          <w:ilvl w:val="0"/>
          <w:numId w:val="10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rFonts w:eastAsia="SimSun"/>
          <w:sz w:val="22"/>
          <w:szCs w:val="22"/>
          <w:lang w:val="en-CA"/>
        </w:rPr>
      </w:pPr>
      <w:r w:rsidRPr="008929E9">
        <w:rPr>
          <w:rFonts w:eastAsia="SimSun"/>
          <w:sz w:val="22"/>
          <w:szCs w:val="22"/>
          <w:lang w:val="en-CA"/>
        </w:rPr>
        <w:t xml:space="preserve">For TIMD mode with blending, </w:t>
      </w:r>
      <m:oMath>
        <m:sSub>
          <m:sSubPr>
            <m:ctrlPr>
              <w:rPr>
                <w:rFonts w:ascii="Cambria Math" w:eastAsia="SimSun" w:hAnsi="Cambria Math"/>
                <w:sz w:val="22"/>
                <w:szCs w:val="22"/>
                <w:lang w:val="en-CA"/>
              </w:rPr>
            </m:ctrlPr>
          </m:sSubPr>
          <m:e>
            <m:r>
              <w:rPr>
                <w:rFonts w:ascii="Cambria Math" w:eastAsia="SimSun" w:hAnsi="Cambria Math"/>
                <w:sz w:val="22"/>
                <w:szCs w:val="22"/>
                <w:lang w:val="en-CA"/>
              </w:rPr>
              <m:t>p</m:t>
            </m:r>
          </m:e>
          <m:sub>
            <m:r>
              <w:rPr>
                <w:rFonts w:ascii="Cambria Math" w:eastAsia="SimSun" w:hAnsi="Cambria Math"/>
                <w:sz w:val="22"/>
                <w:szCs w:val="22"/>
                <w:lang w:val="en-CA"/>
              </w:rPr>
              <m:t>line</m:t>
            </m:r>
          </m:sub>
        </m:sSub>
      </m:oMath>
      <w:r w:rsidRPr="008929E9">
        <w:rPr>
          <w:rFonts w:eastAsia="SimSun"/>
          <w:sz w:val="22"/>
          <w:szCs w:val="22"/>
          <w:lang w:val="en-CA"/>
        </w:rPr>
        <w:t xml:space="preserve"> is used for the </w:t>
      </w:r>
      <w:r w:rsidR="00D55B1C">
        <w:rPr>
          <w:rFonts w:eastAsia="SimSun"/>
          <w:sz w:val="22"/>
          <w:szCs w:val="22"/>
          <w:lang w:val="en-CA"/>
        </w:rPr>
        <w:t>first</w:t>
      </w:r>
      <w:r w:rsidRPr="008929E9">
        <w:rPr>
          <w:rFonts w:eastAsia="SimSun"/>
          <w:sz w:val="22"/>
          <w:szCs w:val="22"/>
          <w:lang w:val="en-CA"/>
        </w:rPr>
        <w:t xml:space="preserve"> mode (</w:t>
      </w:r>
      <m:oMath>
        <m:sSub>
          <m:sSubPr>
            <m:ctrlPr>
              <w:rPr>
                <w:rFonts w:ascii="Cambria Math" w:eastAsia="SimSun" w:hAnsi="Cambria Math"/>
                <w:sz w:val="22"/>
                <w:szCs w:val="22"/>
                <w:lang w:val="en-CA"/>
              </w:rPr>
            </m:ctrlPr>
          </m:sSubPr>
          <m:e>
            <m:r>
              <w:rPr>
                <w:rFonts w:ascii="Cambria Math" w:eastAsia="SimSun" w:hAnsi="Cambria Math"/>
                <w:sz w:val="22"/>
                <w:szCs w:val="22"/>
                <w:lang w:val="en-CA"/>
              </w:rPr>
              <m:t>w</m:t>
            </m:r>
          </m:e>
          <m:sub>
            <m:r>
              <m:rPr>
                <m:sty m:val="p"/>
              </m:rPr>
              <w:rPr>
                <w:rFonts w:ascii="Cambria Math" w:eastAsia="SimSun" w:hAnsi="Cambria Math"/>
                <w:sz w:val="22"/>
                <w:szCs w:val="22"/>
                <w:lang w:val="en-CA"/>
              </w:rPr>
              <m:t>0</m:t>
            </m:r>
          </m:sub>
        </m:sSub>
        <m:r>
          <m:rPr>
            <m:sty m:val="p"/>
          </m:rPr>
          <w:rPr>
            <w:rFonts w:ascii="Cambria Math" w:eastAsia="SimSun" w:hAnsi="Cambria Math"/>
            <w:sz w:val="22"/>
            <w:szCs w:val="22"/>
            <w:lang w:val="en-CA"/>
          </w:rPr>
          <m:t>=1,</m:t>
        </m:r>
        <m:sSub>
          <m:sSubPr>
            <m:ctrlPr>
              <w:rPr>
                <w:rFonts w:ascii="Cambria Math" w:eastAsia="SimSun" w:hAnsi="Cambria Math"/>
                <w:sz w:val="22"/>
                <w:szCs w:val="22"/>
                <w:lang w:val="en-CA"/>
              </w:rPr>
            </m:ctrlPr>
          </m:sSubPr>
          <m:e>
            <m:r>
              <w:rPr>
                <w:rFonts w:ascii="Cambria Math" w:eastAsia="SimSun" w:hAnsi="Cambria Math"/>
                <w:sz w:val="22"/>
                <w:szCs w:val="22"/>
                <w:lang w:val="en-CA"/>
              </w:rPr>
              <m:t>w</m:t>
            </m:r>
          </m:e>
          <m:sub>
            <m:r>
              <m:rPr>
                <m:sty m:val="p"/>
              </m:rPr>
              <w:rPr>
                <w:rFonts w:ascii="Cambria Math" w:eastAsia="SimSun" w:hAnsi="Cambria Math"/>
                <w:sz w:val="22"/>
                <w:szCs w:val="22"/>
                <w:lang w:val="en-CA"/>
              </w:rPr>
              <m:t>1</m:t>
            </m:r>
          </m:sub>
        </m:sSub>
        <m:r>
          <m:rPr>
            <m:sty m:val="p"/>
          </m:rPr>
          <w:rPr>
            <w:rFonts w:ascii="Cambria Math" w:eastAsia="SimSun" w:hAnsi="Cambria Math"/>
            <w:sz w:val="22"/>
            <w:szCs w:val="22"/>
            <w:lang w:val="en-CA"/>
          </w:rPr>
          <m:t>=0</m:t>
        </m:r>
      </m:oMath>
      <w:r w:rsidRPr="008929E9">
        <w:rPr>
          <w:rFonts w:eastAsia="SimSun"/>
          <w:sz w:val="22"/>
          <w:szCs w:val="22"/>
          <w:lang w:val="en-CA"/>
        </w:rPr>
        <w:t xml:space="preserve">) and </w:t>
      </w:r>
      <m:oMath>
        <m:sSub>
          <m:sSubPr>
            <m:ctrlPr>
              <w:rPr>
                <w:rFonts w:ascii="Cambria Math" w:eastAsia="SimSun" w:hAnsi="Cambria Math"/>
                <w:sz w:val="22"/>
                <w:szCs w:val="22"/>
                <w:lang w:val="en-CA"/>
              </w:rPr>
            </m:ctrlPr>
          </m:sSubPr>
          <m:e>
            <m:r>
              <w:rPr>
                <w:rFonts w:ascii="Cambria Math" w:eastAsia="SimSun" w:hAnsi="Cambria Math"/>
                <w:sz w:val="22"/>
                <w:szCs w:val="22"/>
                <w:lang w:val="en-CA"/>
              </w:rPr>
              <m:t>p</m:t>
            </m:r>
          </m:e>
          <m:sub>
            <m:r>
              <w:rPr>
                <w:rFonts w:ascii="Cambria Math" w:eastAsia="SimSun" w:hAnsi="Cambria Math"/>
                <w:sz w:val="22"/>
                <w:szCs w:val="22"/>
                <w:lang w:val="en-CA"/>
              </w:rPr>
              <m:t>line</m:t>
            </m:r>
            <m:r>
              <m:rPr>
                <m:sty m:val="p"/>
              </m:rPr>
              <w:rPr>
                <w:rFonts w:ascii="Cambria Math" w:eastAsia="SimSun" w:hAnsi="Cambria Math"/>
                <w:sz w:val="22"/>
                <w:szCs w:val="22"/>
                <w:lang w:val="en-CA"/>
              </w:rPr>
              <m:t>+1</m:t>
            </m:r>
          </m:sub>
        </m:sSub>
        <m:r>
          <m:rPr>
            <m:sty m:val="p"/>
          </m:rPr>
          <w:rPr>
            <w:rFonts w:ascii="Cambria Math" w:eastAsia="SimSun" w:hAnsi="Cambria Math"/>
            <w:sz w:val="22"/>
            <w:szCs w:val="22"/>
            <w:lang w:val="en-CA"/>
          </w:rPr>
          <m:t xml:space="preserve"> </m:t>
        </m:r>
      </m:oMath>
      <w:r w:rsidRPr="008929E9">
        <w:rPr>
          <w:rFonts w:eastAsia="SimSun"/>
          <w:sz w:val="22"/>
          <w:szCs w:val="22"/>
          <w:lang w:val="en-CA"/>
        </w:rPr>
        <w:t xml:space="preserve">is used for the </w:t>
      </w:r>
      <w:r w:rsidR="00D55B1C">
        <w:rPr>
          <w:rFonts w:eastAsia="SimSun"/>
          <w:sz w:val="22"/>
          <w:szCs w:val="22"/>
          <w:lang w:val="en-CA"/>
        </w:rPr>
        <w:t>second</w:t>
      </w:r>
      <w:r w:rsidR="00D55B1C" w:rsidRPr="008929E9">
        <w:rPr>
          <w:rFonts w:eastAsia="SimSun"/>
          <w:sz w:val="22"/>
          <w:szCs w:val="22"/>
          <w:lang w:val="en-CA"/>
        </w:rPr>
        <w:t xml:space="preserve"> </w:t>
      </w:r>
      <w:r w:rsidRPr="008929E9">
        <w:rPr>
          <w:rFonts w:eastAsia="SimSun"/>
          <w:sz w:val="22"/>
          <w:szCs w:val="22"/>
          <w:lang w:val="en-CA"/>
        </w:rPr>
        <w:t>mode (</w:t>
      </w:r>
      <m:oMath>
        <m:sSub>
          <m:sSubPr>
            <m:ctrlPr>
              <w:rPr>
                <w:rFonts w:ascii="Cambria Math" w:eastAsia="SimSun" w:hAnsi="Cambria Math"/>
                <w:sz w:val="22"/>
                <w:szCs w:val="22"/>
                <w:lang w:val="en-CA"/>
              </w:rPr>
            </m:ctrlPr>
          </m:sSubPr>
          <m:e>
            <m:r>
              <w:rPr>
                <w:rFonts w:ascii="Cambria Math" w:eastAsia="SimSun" w:hAnsi="Cambria Math"/>
                <w:sz w:val="22"/>
                <w:szCs w:val="22"/>
                <w:lang w:val="en-CA"/>
              </w:rPr>
              <m:t>w</m:t>
            </m:r>
          </m:e>
          <m:sub>
            <m:r>
              <m:rPr>
                <m:sty m:val="p"/>
              </m:rPr>
              <w:rPr>
                <w:rFonts w:ascii="Cambria Math" w:eastAsia="SimSun" w:hAnsi="Cambria Math"/>
                <w:sz w:val="22"/>
                <w:szCs w:val="22"/>
                <w:lang w:val="en-CA"/>
              </w:rPr>
              <m:t>0</m:t>
            </m:r>
          </m:sub>
        </m:sSub>
        <m:r>
          <m:rPr>
            <m:sty m:val="p"/>
          </m:rPr>
          <w:rPr>
            <w:rFonts w:ascii="Cambria Math" w:eastAsia="SimSun" w:hAnsi="Cambria Math"/>
            <w:sz w:val="22"/>
            <w:szCs w:val="22"/>
            <w:lang w:val="en-CA"/>
          </w:rPr>
          <m:t xml:space="preserve">=0, </m:t>
        </m:r>
        <m:sSub>
          <m:sSubPr>
            <m:ctrlPr>
              <w:rPr>
                <w:rFonts w:ascii="Cambria Math" w:eastAsia="SimSun" w:hAnsi="Cambria Math"/>
                <w:sz w:val="22"/>
                <w:szCs w:val="22"/>
                <w:lang w:val="en-CA"/>
              </w:rPr>
            </m:ctrlPr>
          </m:sSubPr>
          <m:e>
            <m:r>
              <w:rPr>
                <w:rFonts w:ascii="Cambria Math" w:eastAsia="SimSun" w:hAnsi="Cambria Math"/>
                <w:sz w:val="22"/>
                <w:szCs w:val="22"/>
                <w:lang w:val="en-CA"/>
              </w:rPr>
              <m:t>w</m:t>
            </m:r>
          </m:e>
          <m:sub>
            <m:r>
              <m:rPr>
                <m:sty m:val="p"/>
              </m:rPr>
              <w:rPr>
                <w:rFonts w:ascii="Cambria Math" w:eastAsia="SimSun" w:hAnsi="Cambria Math"/>
                <w:sz w:val="22"/>
                <w:szCs w:val="22"/>
                <w:lang w:val="en-CA"/>
              </w:rPr>
              <m:t>1</m:t>
            </m:r>
          </m:sub>
        </m:sSub>
        <m:r>
          <m:rPr>
            <m:sty m:val="p"/>
          </m:rPr>
          <w:rPr>
            <w:rFonts w:ascii="Cambria Math" w:eastAsia="SimSun" w:hAnsi="Cambria Math"/>
            <w:sz w:val="22"/>
            <w:szCs w:val="22"/>
            <w:lang w:val="en-CA"/>
          </w:rPr>
          <m:t>=1</m:t>
        </m:r>
      </m:oMath>
      <w:r w:rsidRPr="008929E9">
        <w:rPr>
          <w:rFonts w:eastAsia="SimSun"/>
          <w:sz w:val="22"/>
          <w:szCs w:val="22"/>
          <w:lang w:val="en-CA"/>
        </w:rPr>
        <w:t>).</w:t>
      </w:r>
    </w:p>
    <w:p w14:paraId="330EDB87" w14:textId="36D8E351" w:rsidR="005C7159" w:rsidRDefault="00E640F7" w:rsidP="005C7159">
      <w:pPr>
        <w:pStyle w:val="ListParagraph"/>
        <w:numPr>
          <w:ilvl w:val="0"/>
          <w:numId w:val="10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rFonts w:eastAsia="SimSun"/>
          <w:sz w:val="22"/>
          <w:szCs w:val="22"/>
          <w:lang w:val="en-CA"/>
        </w:rPr>
      </w:pPr>
      <w:r w:rsidRPr="008929E9">
        <w:rPr>
          <w:rFonts w:eastAsia="SimSun"/>
          <w:sz w:val="22"/>
          <w:szCs w:val="22"/>
          <w:lang w:val="en-CA"/>
        </w:rPr>
        <w:t>For DIMD mode with blending, the number of predictors selected for a weighted average is increased from 3 to 6.</w:t>
      </w:r>
    </w:p>
    <w:p w14:paraId="51463D34" w14:textId="3EF1C802" w:rsidR="006A4FC0" w:rsidRPr="002F6C74" w:rsidRDefault="00200685" w:rsidP="002F6C74">
      <w:pPr>
        <w:rPr>
          <w:szCs w:val="22"/>
          <w:lang w:val="en-CA"/>
        </w:rPr>
      </w:pPr>
      <w:r>
        <w:rPr>
          <w:lang w:val="en-CA" w:eastAsia="zh-CN"/>
        </w:rPr>
        <w:t xml:space="preserve">Intra prediction fusion method is applied to luma blocks </w:t>
      </w:r>
      <w:r>
        <w:rPr>
          <w:lang w:val="en-CA"/>
        </w:rPr>
        <w:t>when angular intra mode has non-integer slope (required reference samples interpolation) and the block size is greater than 16,</w:t>
      </w:r>
      <w:r>
        <w:rPr>
          <w:lang w:val="en-CA" w:eastAsia="zh-CN"/>
        </w:rPr>
        <w:t xml:space="preserve"> it is used with MRL and not applied for ISP coded blocks. In the method studied in the sub-test a, PDPC is applied for the intra prediction mode using the closest to the current block reference line</w:t>
      </w:r>
    </w:p>
    <w:p w14:paraId="476DC399" w14:textId="64B8AC5D" w:rsidR="00C31E54" w:rsidRDefault="00C31E54" w:rsidP="00C31E54">
      <w:pPr>
        <w:pStyle w:val="Heading3"/>
        <w:rPr>
          <w:lang w:val="en-CA"/>
        </w:rPr>
      </w:pPr>
      <w:bookmarkStart w:id="23" w:name="_Toc122554534"/>
      <w:r>
        <w:rPr>
          <w:lang w:val="en-CA"/>
        </w:rPr>
        <w:t>Combination of CIIP with TIMD and TM merge</w:t>
      </w:r>
      <w:bookmarkEnd w:id="23"/>
    </w:p>
    <w:p w14:paraId="63D6F277" w14:textId="51166233" w:rsidR="00C31E54" w:rsidRPr="00EC25A9" w:rsidRDefault="00C31E54" w:rsidP="00DA56A6">
      <w:pPr>
        <w:rPr>
          <w:lang w:val="en-CA"/>
        </w:rPr>
      </w:pPr>
      <w:r>
        <w:rPr>
          <w:szCs w:val="22"/>
          <w:lang w:val="en-CA" w:eastAsia="ja-JP"/>
        </w:rPr>
        <w:t xml:space="preserve">In CIIP mode, the prediction samples are generated by weighting an inter prediction signal predicted using </w:t>
      </w:r>
      <w:r>
        <w:rPr>
          <w:szCs w:val="22"/>
          <w:lang w:val="en-CA"/>
        </w:rPr>
        <w:t xml:space="preserve">CIIP-TM </w:t>
      </w:r>
      <w:r>
        <w:rPr>
          <w:lang w:val="en-CA"/>
        </w:rPr>
        <w:t xml:space="preserve">merge candidate </w:t>
      </w:r>
      <w:r>
        <w:rPr>
          <w:szCs w:val="22"/>
          <w:lang w:val="en-CA" w:eastAsia="ja-JP"/>
        </w:rPr>
        <w:t xml:space="preserve">and an intra prediction signal predicted using TIMD derived intra prediction mode. </w:t>
      </w:r>
      <w:r>
        <w:rPr>
          <w:szCs w:val="24"/>
        </w:rPr>
        <w:t xml:space="preserve">The method is only applied to coding blocks with an area less than or equal to 1024. </w:t>
      </w:r>
      <w:r>
        <w:rPr>
          <w:szCs w:val="22"/>
          <w:lang w:val="en-CA" w:eastAsia="ja-JP"/>
        </w:rPr>
        <w:t xml:space="preserve"> </w:t>
      </w:r>
    </w:p>
    <w:p w14:paraId="7ED12020" w14:textId="77777777" w:rsidR="00C31E54" w:rsidRDefault="00C31E54" w:rsidP="00C31E54">
      <w:pPr>
        <w:rPr>
          <w:lang w:eastAsia="zh-CN"/>
        </w:rPr>
      </w:pPr>
      <w:r>
        <w:rPr>
          <w:lang w:eastAsia="zh-CN"/>
        </w:rPr>
        <w:t xml:space="preserve">The TIMD derivation method is used to derive the intra prediction mode in CIIP. Specifically, the intra prediction mode with the smallest SATD values in the TIMD mode list is selected and mapped to </w:t>
      </w:r>
      <w:r>
        <w:rPr>
          <w:szCs w:val="24"/>
        </w:rPr>
        <w:t>one of the 67 regular intra prediction modes</w:t>
      </w:r>
      <w:r>
        <w:rPr>
          <w:lang w:eastAsia="zh-CN"/>
        </w:rPr>
        <w:t>.</w:t>
      </w:r>
    </w:p>
    <w:p w14:paraId="32BA72E7" w14:textId="2BCD4C68" w:rsidR="00133071" w:rsidRDefault="00C31E54">
      <w:pPr>
        <w:rPr>
          <w:szCs w:val="22"/>
        </w:rPr>
      </w:pPr>
      <w:r>
        <w:rPr>
          <w:lang w:eastAsia="zh-CN"/>
        </w:rPr>
        <w:t xml:space="preserve">In addition, it is also proposed to modify the </w:t>
      </w:r>
      <w:r>
        <w:rPr>
          <w:szCs w:val="22"/>
        </w:rPr>
        <w:t xml:space="preserve">weights (wIntra, wInter) for the two tests if the derived intra prediction mode is an angular mode. For near-horizontal modes (2 &lt;= angular mode index &lt; 34), the current block is vertically divided as shown in </w:t>
      </w:r>
      <w:r w:rsidR="005723FE">
        <w:rPr>
          <w:szCs w:val="22"/>
        </w:rPr>
        <w:fldChar w:fldCharType="begin"/>
      </w:r>
      <w:r w:rsidR="005723FE">
        <w:rPr>
          <w:szCs w:val="22"/>
        </w:rPr>
        <w:instrText xml:space="preserve"> REF _Ref100614328 \h </w:instrText>
      </w:r>
      <w:r w:rsidR="005723FE">
        <w:rPr>
          <w:szCs w:val="22"/>
        </w:rPr>
      </w:r>
      <w:r w:rsidR="005723FE">
        <w:rPr>
          <w:szCs w:val="22"/>
        </w:rPr>
        <w:fldChar w:fldCharType="separate"/>
      </w:r>
      <w:r w:rsidR="00A77B3C">
        <w:t xml:space="preserve">Figure </w:t>
      </w:r>
      <w:r w:rsidR="00A77B3C">
        <w:rPr>
          <w:noProof/>
        </w:rPr>
        <w:t>6</w:t>
      </w:r>
      <w:r w:rsidR="005723FE">
        <w:rPr>
          <w:szCs w:val="22"/>
        </w:rPr>
        <w:fldChar w:fldCharType="end"/>
      </w:r>
      <w:r>
        <w:rPr>
          <w:szCs w:val="22"/>
        </w:rPr>
        <w:t>(a); for near-vertical modes (34 &lt;= angular mode index &lt;= 66), the current block is horizontally divided as shown in</w:t>
      </w:r>
      <w:r w:rsidR="007051C4">
        <w:rPr>
          <w:szCs w:val="22"/>
        </w:rPr>
        <w:t xml:space="preserve"> </w:t>
      </w:r>
      <w:r w:rsidR="007051C4">
        <w:rPr>
          <w:szCs w:val="22"/>
        </w:rPr>
        <w:fldChar w:fldCharType="begin"/>
      </w:r>
      <w:r w:rsidR="007051C4">
        <w:rPr>
          <w:szCs w:val="22"/>
        </w:rPr>
        <w:instrText xml:space="preserve"> REF _Ref100614328 \h </w:instrText>
      </w:r>
      <w:r w:rsidR="007051C4">
        <w:rPr>
          <w:szCs w:val="22"/>
        </w:rPr>
      </w:r>
      <w:r w:rsidR="007051C4">
        <w:rPr>
          <w:szCs w:val="22"/>
        </w:rPr>
        <w:fldChar w:fldCharType="separate"/>
      </w:r>
      <w:r w:rsidR="00A77B3C">
        <w:t xml:space="preserve">Figure </w:t>
      </w:r>
      <w:r w:rsidR="00A77B3C">
        <w:rPr>
          <w:noProof/>
        </w:rPr>
        <w:t>6</w:t>
      </w:r>
      <w:r w:rsidR="007051C4">
        <w:rPr>
          <w:szCs w:val="22"/>
        </w:rPr>
        <w:fldChar w:fldCharType="end"/>
      </w:r>
      <w:r>
        <w:rPr>
          <w:szCs w:val="22"/>
        </w:rPr>
        <w:t xml:space="preserve">(b). </w:t>
      </w:r>
    </w:p>
    <w:p w14:paraId="37CA7006" w14:textId="7DF901BA" w:rsidR="00C31E54" w:rsidRDefault="00C31E54" w:rsidP="00C31E54">
      <w:pPr>
        <w:rPr>
          <w:szCs w:val="22"/>
        </w:rPr>
      </w:pPr>
      <w:r>
        <w:rPr>
          <w:szCs w:val="22"/>
        </w:rPr>
        <w:t xml:space="preserve">The (wIntra, wInter) for different sub-blocks are shown in </w:t>
      </w:r>
      <w:r>
        <w:rPr>
          <w:szCs w:val="22"/>
        </w:rPr>
        <w:fldChar w:fldCharType="begin"/>
      </w:r>
      <w:r>
        <w:rPr>
          <w:szCs w:val="22"/>
        </w:rPr>
        <w:instrText xml:space="preserve"> REF _Ref75858336 \h  \* MERGEFORMAT </w:instrText>
      </w:r>
      <w:r>
        <w:rPr>
          <w:szCs w:val="22"/>
        </w:rPr>
      </w:r>
      <w:r>
        <w:rPr>
          <w:szCs w:val="22"/>
        </w:rPr>
        <w:fldChar w:fldCharType="separate"/>
      </w:r>
      <w:r w:rsidR="00A77B3C" w:rsidRPr="008929E9">
        <w:rPr>
          <w:szCs w:val="22"/>
        </w:rPr>
        <w:t>Table 1</w:t>
      </w:r>
      <w:r>
        <w:rPr>
          <w:szCs w:val="22"/>
        </w:rPr>
        <w:fldChar w:fldCharType="end"/>
      </w:r>
      <w:r>
        <w:rPr>
          <w:szCs w:val="22"/>
        </w:rPr>
        <w:t xml:space="preserve">. </w:t>
      </w:r>
    </w:p>
    <w:p w14:paraId="3B75FCF1" w14:textId="77777777" w:rsidR="00CF5489" w:rsidRDefault="003E220A" w:rsidP="004E65F7">
      <w:pPr>
        <w:keepNext/>
        <w:jc w:val="center"/>
      </w:pPr>
      <w:r>
        <w:rPr>
          <w:noProof/>
          <w:lang w:eastAsia="zh-CN"/>
        </w:rPr>
        <w:drawing>
          <wp:inline distT="0" distB="0" distL="0" distR="0" wp14:anchorId="0BE76D76" wp14:editId="05408B30">
            <wp:extent cx="3075940" cy="1409700"/>
            <wp:effectExtent l="0" t="0" r="0" b="0"/>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75940" cy="1409700"/>
                    </a:xfrm>
                    <a:prstGeom prst="rect">
                      <a:avLst/>
                    </a:prstGeom>
                    <a:noFill/>
                  </pic:spPr>
                </pic:pic>
              </a:graphicData>
            </a:graphic>
          </wp:inline>
        </w:drawing>
      </w:r>
      <w:bookmarkStart w:id="24" w:name="_Ref75858126"/>
      <w:bookmarkStart w:id="25" w:name="_Ref75858114"/>
    </w:p>
    <w:p w14:paraId="558A60EB" w14:textId="0645764D" w:rsidR="00CF5489" w:rsidRDefault="00CF5489">
      <w:pPr>
        <w:pStyle w:val="Caption"/>
      </w:pPr>
      <w:bookmarkStart w:id="26" w:name="_Ref100614328"/>
      <w:r>
        <w:t xml:space="preserve">Figure </w:t>
      </w:r>
      <w:fldSimple w:instr=" SEQ Figure \* ARABIC ">
        <w:r w:rsidR="00A77B3C">
          <w:rPr>
            <w:noProof/>
          </w:rPr>
          <w:t>6</w:t>
        </w:r>
      </w:fldSimple>
      <w:bookmarkEnd w:id="26"/>
      <w:r>
        <w:t>. The division method for angular modes.</w:t>
      </w:r>
    </w:p>
    <w:p w14:paraId="0812EC24" w14:textId="0A2062D6" w:rsidR="00C31E54" w:rsidRDefault="00C31E54" w:rsidP="00C31E54">
      <w:pPr>
        <w:pStyle w:val="Caption"/>
        <w:spacing w:before="200" w:after="0"/>
        <w:rPr>
          <w:rFonts w:eastAsiaTheme="minorEastAsia"/>
          <w:sz w:val="22"/>
          <w:lang w:eastAsia="ja-JP"/>
        </w:rPr>
      </w:pPr>
      <w:bookmarkStart w:id="27" w:name="_Ref75858336"/>
      <w:bookmarkEnd w:id="24"/>
      <w:bookmarkEnd w:id="25"/>
      <w:r>
        <w:rPr>
          <w:rFonts w:eastAsiaTheme="minorEastAsia"/>
          <w:i/>
          <w:iCs/>
          <w:sz w:val="22"/>
          <w:lang w:val="en-CA" w:eastAsia="ja-JP"/>
        </w:rPr>
        <w:t xml:space="preserve">Table </w:t>
      </w:r>
      <w:r w:rsidR="00B872D1">
        <w:rPr>
          <w:rFonts w:eastAsiaTheme="minorEastAsia"/>
          <w:i/>
          <w:iCs/>
          <w:sz w:val="22"/>
          <w:lang w:val="en-CA" w:eastAsia="ja-JP"/>
        </w:rPr>
        <w:fldChar w:fldCharType="begin"/>
      </w:r>
      <w:r w:rsidR="00B872D1">
        <w:rPr>
          <w:rFonts w:eastAsiaTheme="minorEastAsia"/>
          <w:i/>
          <w:iCs/>
          <w:sz w:val="22"/>
          <w:lang w:val="en-CA" w:eastAsia="ja-JP"/>
        </w:rPr>
        <w:instrText xml:space="preserve"> SEQ Table \* ARABIC </w:instrText>
      </w:r>
      <w:r w:rsidR="00B872D1">
        <w:rPr>
          <w:rFonts w:eastAsiaTheme="minorEastAsia"/>
          <w:i/>
          <w:iCs/>
          <w:sz w:val="22"/>
          <w:lang w:val="en-CA" w:eastAsia="ja-JP"/>
        </w:rPr>
        <w:fldChar w:fldCharType="separate"/>
      </w:r>
      <w:r w:rsidR="00A77B3C">
        <w:rPr>
          <w:rFonts w:eastAsiaTheme="minorEastAsia"/>
          <w:i/>
          <w:iCs/>
          <w:noProof/>
          <w:sz w:val="22"/>
          <w:lang w:val="en-CA" w:eastAsia="ja-JP"/>
        </w:rPr>
        <w:t>1</w:t>
      </w:r>
      <w:r w:rsidR="00B872D1">
        <w:rPr>
          <w:rFonts w:eastAsiaTheme="minorEastAsia"/>
          <w:i/>
          <w:iCs/>
          <w:sz w:val="22"/>
          <w:lang w:val="en-CA" w:eastAsia="ja-JP"/>
        </w:rPr>
        <w:fldChar w:fldCharType="end"/>
      </w:r>
      <w:bookmarkEnd w:id="27"/>
      <w:r>
        <w:rPr>
          <w:rFonts w:eastAsiaTheme="minorEastAsia"/>
          <w:i/>
          <w:iCs/>
          <w:sz w:val="22"/>
          <w:lang w:val="en-CA" w:eastAsia="ja-JP"/>
        </w:rPr>
        <w:t>. The modified weights used for angular modes.</w:t>
      </w:r>
    </w:p>
    <w:tbl>
      <w:tblPr>
        <w:tblStyle w:val="TableGrid"/>
        <w:tblW w:w="5000" w:type="pct"/>
        <w:tblInd w:w="0" w:type="dxa"/>
        <w:tblLook w:val="04A0" w:firstRow="1" w:lastRow="0" w:firstColumn="1" w:lastColumn="0" w:noHBand="0" w:noVBand="1"/>
      </w:tblPr>
      <w:tblGrid>
        <w:gridCol w:w="4673"/>
        <w:gridCol w:w="4677"/>
      </w:tblGrid>
      <w:tr w:rsidR="00C31E54" w14:paraId="46E0BBE9" w14:textId="77777777" w:rsidTr="00C31E54">
        <w:tc>
          <w:tcPr>
            <w:tcW w:w="2499" w:type="pct"/>
            <w:tcBorders>
              <w:top w:val="single" w:sz="4" w:space="0" w:color="auto"/>
              <w:left w:val="single" w:sz="4" w:space="0" w:color="auto"/>
              <w:bottom w:val="single" w:sz="4" w:space="0" w:color="auto"/>
              <w:right w:val="single" w:sz="4" w:space="0" w:color="auto"/>
            </w:tcBorders>
            <w:hideMark/>
          </w:tcPr>
          <w:p w14:paraId="58F9CF62" w14:textId="77777777" w:rsidR="00C31E54" w:rsidRDefault="00C31E54">
            <w:pPr>
              <w:spacing w:before="0"/>
              <w:jc w:val="center"/>
              <w:rPr>
                <w:rFonts w:eastAsiaTheme="minorEastAsia"/>
                <w:b/>
                <w:szCs w:val="22"/>
                <w:lang w:val="en-CA" w:eastAsia="zh-CN"/>
              </w:rPr>
            </w:pPr>
            <w:r>
              <w:rPr>
                <w:b/>
              </w:rPr>
              <w:t>The sub-block index</w:t>
            </w:r>
          </w:p>
        </w:tc>
        <w:tc>
          <w:tcPr>
            <w:tcW w:w="2501" w:type="pct"/>
            <w:tcBorders>
              <w:top w:val="single" w:sz="4" w:space="0" w:color="auto"/>
              <w:left w:val="single" w:sz="4" w:space="0" w:color="auto"/>
              <w:bottom w:val="single" w:sz="4" w:space="0" w:color="auto"/>
              <w:right w:val="single" w:sz="4" w:space="0" w:color="auto"/>
            </w:tcBorders>
            <w:hideMark/>
          </w:tcPr>
          <w:p w14:paraId="0295C62F" w14:textId="77777777" w:rsidR="00C31E54" w:rsidRDefault="00C31E54">
            <w:pPr>
              <w:spacing w:before="0"/>
              <w:jc w:val="center"/>
              <w:rPr>
                <w:b/>
                <w:lang w:val="en-CA"/>
              </w:rPr>
            </w:pPr>
            <w:r>
              <w:rPr>
                <w:b/>
              </w:rPr>
              <w:t>(wIntra, wInter)</w:t>
            </w:r>
          </w:p>
        </w:tc>
      </w:tr>
      <w:tr w:rsidR="00C31E54" w14:paraId="3B247438" w14:textId="77777777" w:rsidTr="00C31E54">
        <w:tc>
          <w:tcPr>
            <w:tcW w:w="2499" w:type="pct"/>
            <w:tcBorders>
              <w:top w:val="single" w:sz="4" w:space="0" w:color="auto"/>
              <w:left w:val="single" w:sz="4" w:space="0" w:color="auto"/>
              <w:bottom w:val="single" w:sz="4" w:space="0" w:color="auto"/>
              <w:right w:val="single" w:sz="4" w:space="0" w:color="auto"/>
            </w:tcBorders>
            <w:hideMark/>
          </w:tcPr>
          <w:p w14:paraId="3695B463" w14:textId="77777777" w:rsidR="00C31E54" w:rsidRDefault="00C31E54">
            <w:pPr>
              <w:spacing w:before="0"/>
              <w:jc w:val="center"/>
            </w:pPr>
            <w:r>
              <w:t>0</w:t>
            </w:r>
          </w:p>
        </w:tc>
        <w:tc>
          <w:tcPr>
            <w:tcW w:w="2501" w:type="pct"/>
            <w:tcBorders>
              <w:top w:val="single" w:sz="4" w:space="0" w:color="auto"/>
              <w:left w:val="single" w:sz="4" w:space="0" w:color="auto"/>
              <w:bottom w:val="single" w:sz="4" w:space="0" w:color="auto"/>
              <w:right w:val="single" w:sz="4" w:space="0" w:color="auto"/>
            </w:tcBorders>
            <w:hideMark/>
          </w:tcPr>
          <w:p w14:paraId="2836032C" w14:textId="77777777" w:rsidR="00C31E54" w:rsidRDefault="00C31E54">
            <w:pPr>
              <w:spacing w:before="0"/>
              <w:jc w:val="center"/>
            </w:pPr>
            <w:r>
              <w:t>(6, 2)</w:t>
            </w:r>
          </w:p>
        </w:tc>
      </w:tr>
      <w:tr w:rsidR="00C31E54" w14:paraId="27B797F7" w14:textId="77777777" w:rsidTr="00C31E54">
        <w:tc>
          <w:tcPr>
            <w:tcW w:w="2499" w:type="pct"/>
            <w:tcBorders>
              <w:top w:val="single" w:sz="4" w:space="0" w:color="auto"/>
              <w:left w:val="single" w:sz="4" w:space="0" w:color="auto"/>
              <w:bottom w:val="single" w:sz="4" w:space="0" w:color="auto"/>
              <w:right w:val="single" w:sz="4" w:space="0" w:color="auto"/>
            </w:tcBorders>
            <w:hideMark/>
          </w:tcPr>
          <w:p w14:paraId="008B5BE5" w14:textId="77777777" w:rsidR="00C31E54" w:rsidRDefault="00C31E54">
            <w:pPr>
              <w:spacing w:before="0"/>
              <w:jc w:val="center"/>
            </w:pPr>
            <w:r>
              <w:t>1</w:t>
            </w:r>
          </w:p>
        </w:tc>
        <w:tc>
          <w:tcPr>
            <w:tcW w:w="2501" w:type="pct"/>
            <w:tcBorders>
              <w:top w:val="single" w:sz="4" w:space="0" w:color="auto"/>
              <w:left w:val="single" w:sz="4" w:space="0" w:color="auto"/>
              <w:bottom w:val="single" w:sz="4" w:space="0" w:color="auto"/>
              <w:right w:val="single" w:sz="4" w:space="0" w:color="auto"/>
            </w:tcBorders>
            <w:hideMark/>
          </w:tcPr>
          <w:p w14:paraId="7D51019B" w14:textId="77777777" w:rsidR="00C31E54" w:rsidRDefault="00C31E54">
            <w:pPr>
              <w:spacing w:before="0"/>
              <w:jc w:val="center"/>
            </w:pPr>
            <w:r>
              <w:t>(5, 3)</w:t>
            </w:r>
          </w:p>
        </w:tc>
      </w:tr>
      <w:tr w:rsidR="00C31E54" w14:paraId="6886876D" w14:textId="77777777" w:rsidTr="00C31E54">
        <w:tc>
          <w:tcPr>
            <w:tcW w:w="2499" w:type="pct"/>
            <w:tcBorders>
              <w:top w:val="single" w:sz="4" w:space="0" w:color="auto"/>
              <w:left w:val="single" w:sz="4" w:space="0" w:color="auto"/>
              <w:bottom w:val="single" w:sz="4" w:space="0" w:color="auto"/>
              <w:right w:val="single" w:sz="4" w:space="0" w:color="auto"/>
            </w:tcBorders>
            <w:hideMark/>
          </w:tcPr>
          <w:p w14:paraId="494D9919" w14:textId="77777777" w:rsidR="00C31E54" w:rsidRDefault="00C31E54">
            <w:pPr>
              <w:spacing w:before="0"/>
              <w:jc w:val="center"/>
            </w:pPr>
            <w:r>
              <w:lastRenderedPageBreak/>
              <w:t>2</w:t>
            </w:r>
          </w:p>
        </w:tc>
        <w:tc>
          <w:tcPr>
            <w:tcW w:w="2501" w:type="pct"/>
            <w:tcBorders>
              <w:top w:val="single" w:sz="4" w:space="0" w:color="auto"/>
              <w:left w:val="single" w:sz="4" w:space="0" w:color="auto"/>
              <w:bottom w:val="single" w:sz="4" w:space="0" w:color="auto"/>
              <w:right w:val="single" w:sz="4" w:space="0" w:color="auto"/>
            </w:tcBorders>
            <w:hideMark/>
          </w:tcPr>
          <w:p w14:paraId="40F74107" w14:textId="77777777" w:rsidR="00C31E54" w:rsidRDefault="00C31E54">
            <w:pPr>
              <w:spacing w:before="0"/>
              <w:jc w:val="center"/>
            </w:pPr>
            <w:r>
              <w:t>(3, 5)</w:t>
            </w:r>
          </w:p>
        </w:tc>
      </w:tr>
      <w:tr w:rsidR="00C31E54" w14:paraId="0B514778" w14:textId="77777777" w:rsidTr="00C31E54">
        <w:tc>
          <w:tcPr>
            <w:tcW w:w="2499" w:type="pct"/>
            <w:tcBorders>
              <w:top w:val="single" w:sz="4" w:space="0" w:color="auto"/>
              <w:left w:val="single" w:sz="4" w:space="0" w:color="auto"/>
              <w:bottom w:val="single" w:sz="4" w:space="0" w:color="auto"/>
              <w:right w:val="single" w:sz="4" w:space="0" w:color="auto"/>
            </w:tcBorders>
            <w:hideMark/>
          </w:tcPr>
          <w:p w14:paraId="0C06514B" w14:textId="77777777" w:rsidR="00C31E54" w:rsidRDefault="00C31E54">
            <w:pPr>
              <w:spacing w:before="0"/>
              <w:jc w:val="center"/>
            </w:pPr>
            <w:r>
              <w:t>3</w:t>
            </w:r>
          </w:p>
        </w:tc>
        <w:tc>
          <w:tcPr>
            <w:tcW w:w="2501" w:type="pct"/>
            <w:tcBorders>
              <w:top w:val="single" w:sz="4" w:space="0" w:color="auto"/>
              <w:left w:val="single" w:sz="4" w:space="0" w:color="auto"/>
              <w:bottom w:val="single" w:sz="4" w:space="0" w:color="auto"/>
              <w:right w:val="single" w:sz="4" w:space="0" w:color="auto"/>
            </w:tcBorders>
            <w:hideMark/>
          </w:tcPr>
          <w:p w14:paraId="696964EA" w14:textId="77777777" w:rsidR="00C31E54" w:rsidRDefault="00C31E54">
            <w:pPr>
              <w:spacing w:before="0"/>
              <w:jc w:val="center"/>
            </w:pPr>
            <w:r>
              <w:t>(2, 6)</w:t>
            </w:r>
          </w:p>
        </w:tc>
      </w:tr>
    </w:tbl>
    <w:p w14:paraId="6834D1FD" w14:textId="4C1D42CB" w:rsidR="00C31E54" w:rsidRDefault="00C31E54" w:rsidP="00DA56A6">
      <w:pPr>
        <w:rPr>
          <w:szCs w:val="22"/>
          <w:lang w:val="en-CA"/>
        </w:rPr>
      </w:pPr>
      <w:r>
        <w:rPr>
          <w:lang w:val="en-CA"/>
        </w:rPr>
        <w:t xml:space="preserve">With CIIP-TM, a </w:t>
      </w:r>
      <w:r>
        <w:rPr>
          <w:szCs w:val="22"/>
          <w:lang w:val="en-CA"/>
        </w:rPr>
        <w:t xml:space="preserve">CIIP-TM </w:t>
      </w:r>
      <w:r>
        <w:rPr>
          <w:lang w:val="en-CA"/>
        </w:rPr>
        <w:t xml:space="preserve">merge candidate list is built for the CIIP-TM mode. The merge candidates are refined </w:t>
      </w:r>
      <w:r>
        <w:rPr>
          <w:szCs w:val="22"/>
          <w:lang w:val="en-CA"/>
        </w:rPr>
        <w:t xml:space="preserve">by template matching. The </w:t>
      </w:r>
      <w:r>
        <w:rPr>
          <w:lang w:val="en-CA"/>
        </w:rPr>
        <w:t xml:space="preserve">CIIP-TM </w:t>
      </w:r>
      <w:r>
        <w:rPr>
          <w:szCs w:val="22"/>
          <w:lang w:val="en-CA"/>
        </w:rPr>
        <w:t>merge candidates are also reordered by the ARMC method as regular merge candidates. The maximum number of CIIP-TM merge candidates is equal to two.</w:t>
      </w:r>
    </w:p>
    <w:p w14:paraId="53A5A5E9" w14:textId="2229C440" w:rsidR="00C974C2" w:rsidRPr="00C974C2" w:rsidRDefault="00C974C2" w:rsidP="004E65F7">
      <w:pPr>
        <w:pStyle w:val="Heading3"/>
        <w:rPr>
          <w:lang w:val="en-CA"/>
        </w:rPr>
      </w:pPr>
      <w:bookmarkStart w:id="28" w:name="_Toc122554535"/>
      <w:r w:rsidRPr="00C974C2">
        <w:rPr>
          <w:lang w:val="en-CA"/>
        </w:rPr>
        <w:t>Extended multiple reference line</w:t>
      </w:r>
      <w:r>
        <w:rPr>
          <w:lang w:val="en-CA"/>
        </w:rPr>
        <w:t xml:space="preserve"> (MRL)</w:t>
      </w:r>
      <w:r w:rsidRPr="00C974C2">
        <w:rPr>
          <w:lang w:val="en-CA"/>
        </w:rPr>
        <w:t xml:space="preserve"> list</w:t>
      </w:r>
      <w:bookmarkEnd w:id="28"/>
    </w:p>
    <w:p w14:paraId="389EE0D9" w14:textId="7B033E6A" w:rsidR="00CF5489" w:rsidRDefault="00C974C2" w:rsidP="00DA56A6">
      <w:pPr>
        <w:rPr>
          <w:lang w:val="en-CA"/>
        </w:rPr>
      </w:pPr>
      <w:r>
        <w:rPr>
          <w:szCs w:val="22"/>
          <w:lang w:val="en-CA"/>
        </w:rPr>
        <w:t xml:space="preserve">MRL list </w:t>
      </w:r>
      <w:r w:rsidR="008636A3">
        <w:rPr>
          <w:szCs w:val="22"/>
          <w:lang w:val="en-CA"/>
        </w:rPr>
        <w:t xml:space="preserve">in VVC </w:t>
      </w:r>
      <w:r>
        <w:rPr>
          <w:szCs w:val="22"/>
          <w:lang w:val="en-CA"/>
        </w:rPr>
        <w:t xml:space="preserve">is extended to include more reference lines for intra prediction. The </w:t>
      </w:r>
      <w:r w:rsidR="008636A3">
        <w:rPr>
          <w:szCs w:val="22"/>
          <w:lang w:val="en-CA"/>
        </w:rPr>
        <w:t xml:space="preserve">extended </w:t>
      </w:r>
      <w:r>
        <w:rPr>
          <w:szCs w:val="22"/>
          <w:lang w:val="en-CA"/>
        </w:rPr>
        <w:t>reference line list consists of</w:t>
      </w:r>
      <w:r w:rsidR="00CF5489">
        <w:rPr>
          <w:szCs w:val="22"/>
          <w:lang w:val="en-CA"/>
        </w:rPr>
        <w:t xml:space="preserve"> line indices </w:t>
      </w:r>
      <w:r w:rsidR="00CF5489">
        <w:rPr>
          <w:lang w:val="en-CA"/>
        </w:rPr>
        <w:t xml:space="preserve">{1, 3, 5, 7, 12} as shown </w:t>
      </w:r>
      <w:r w:rsidR="002A0476">
        <w:rPr>
          <w:lang w:val="en-CA"/>
        </w:rPr>
        <w:fldChar w:fldCharType="begin"/>
      </w:r>
      <w:r w:rsidR="002A0476">
        <w:rPr>
          <w:lang w:val="en-CA"/>
        </w:rPr>
        <w:instrText xml:space="preserve"> REF _Ref100585736 \h </w:instrText>
      </w:r>
      <w:r w:rsidR="002A0476">
        <w:rPr>
          <w:lang w:val="en-CA"/>
        </w:rPr>
      </w:r>
      <w:r w:rsidR="002A0476">
        <w:rPr>
          <w:lang w:val="en-CA"/>
        </w:rPr>
        <w:fldChar w:fldCharType="separate"/>
      </w:r>
      <w:r w:rsidR="00A77B3C">
        <w:t xml:space="preserve">Figure </w:t>
      </w:r>
      <w:r w:rsidR="00A77B3C">
        <w:rPr>
          <w:noProof/>
        </w:rPr>
        <w:t>7</w:t>
      </w:r>
      <w:r w:rsidR="002A0476">
        <w:rPr>
          <w:lang w:val="en-CA"/>
        </w:rPr>
        <w:fldChar w:fldCharType="end"/>
      </w:r>
      <w:r w:rsidR="00CF5489">
        <w:rPr>
          <w:lang w:val="en-CA"/>
        </w:rPr>
        <w:t>.</w:t>
      </w:r>
      <w:r w:rsidR="002A0476">
        <w:rPr>
          <w:lang w:val="en-CA"/>
        </w:rPr>
        <w:t xml:space="preserve"> </w:t>
      </w:r>
      <w:r w:rsidR="002A0476">
        <w:rPr>
          <w:szCs w:val="22"/>
          <w:lang w:val="en-CA"/>
        </w:rPr>
        <w:t>For template-based intra mode derivation (TIMD), instead of the full MRL candidate list, only the first two reference line candidates, i.e., {1, 3}, are used.</w:t>
      </w:r>
    </w:p>
    <w:p w14:paraId="6BEB4D81" w14:textId="77777777" w:rsidR="00CF5489" w:rsidRDefault="00CF5489" w:rsidP="004E65F7">
      <w:pPr>
        <w:keepNext/>
        <w:jc w:val="center"/>
      </w:pPr>
      <w:r>
        <w:rPr>
          <w:noProof/>
        </w:rPr>
        <w:drawing>
          <wp:inline distT="0" distB="0" distL="0" distR="0" wp14:anchorId="65B904ED" wp14:editId="05FEE6EC">
            <wp:extent cx="3625702" cy="2926902"/>
            <wp:effectExtent l="0" t="0" r="0" b="6985"/>
            <wp:docPr id="30" name="Picture 3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10;&#10;Description automatically generated"/>
                    <pic:cNvPicPr/>
                  </pic:nvPicPr>
                  <pic:blipFill>
                    <a:blip r:embed="rId25"/>
                    <a:stretch>
                      <a:fillRect/>
                    </a:stretch>
                  </pic:blipFill>
                  <pic:spPr>
                    <a:xfrm>
                      <a:off x="0" y="0"/>
                      <a:ext cx="3634310" cy="2933851"/>
                    </a:xfrm>
                    <a:prstGeom prst="rect">
                      <a:avLst/>
                    </a:prstGeom>
                  </pic:spPr>
                </pic:pic>
              </a:graphicData>
            </a:graphic>
          </wp:inline>
        </w:drawing>
      </w:r>
    </w:p>
    <w:p w14:paraId="19984C1A" w14:textId="7778E2D5" w:rsidR="00C974C2" w:rsidRDefault="00CF5489" w:rsidP="004E65F7">
      <w:pPr>
        <w:pStyle w:val="Caption"/>
      </w:pPr>
      <w:bookmarkStart w:id="29" w:name="_Ref100585736"/>
      <w:r>
        <w:t xml:space="preserve">Figure </w:t>
      </w:r>
      <w:fldSimple w:instr=" SEQ Figure \* ARABIC ">
        <w:r w:rsidR="00A77B3C">
          <w:rPr>
            <w:noProof/>
          </w:rPr>
          <w:t>7</w:t>
        </w:r>
      </w:fldSimple>
      <w:bookmarkEnd w:id="29"/>
      <w:r>
        <w:t xml:space="preserve">. </w:t>
      </w:r>
      <w:r w:rsidRPr="00384EFA">
        <w:t>Extended MRL candidate list</w:t>
      </w:r>
      <w:r>
        <w:t>.</w:t>
      </w:r>
    </w:p>
    <w:p w14:paraId="7D24B7D7" w14:textId="5B66DCB7" w:rsidR="00811C4E" w:rsidRDefault="00A36CDC" w:rsidP="00A36CDC">
      <w:pPr>
        <w:pStyle w:val="Heading3"/>
      </w:pPr>
      <w:bookmarkStart w:id="30" w:name="_Toc122554536"/>
      <w:r w:rsidRPr="008929E9">
        <w:t>Template-based multiple reference line intra predict</w:t>
      </w:r>
      <w:r>
        <w:t>ion</w:t>
      </w:r>
      <w:bookmarkEnd w:id="30"/>
    </w:p>
    <w:p w14:paraId="142E3F0F" w14:textId="4010F8CC" w:rsidR="00A36CDC" w:rsidRDefault="00CA1A04" w:rsidP="00A36CDC">
      <w:pPr>
        <w:rPr>
          <w:lang w:val="en-CA" w:eastAsia="zh-CN"/>
        </w:rPr>
      </w:pPr>
      <w:r>
        <w:rPr>
          <w:lang w:val="en-CA" w:eastAsia="zh-CN"/>
        </w:rPr>
        <w:t xml:space="preserve">Template-based multiple reference line intra prediction (TMRL) mode combines reference line and prediction mode together and uses a template matching method to construct a list of candidate combinations. An index to the candidate combination list is coded to indicate which reference line and prediction mode is used in coding the current block. </w:t>
      </w:r>
      <w:r w:rsidR="000D1BC5">
        <w:rPr>
          <w:lang w:val="en-CA" w:eastAsia="zh-CN"/>
        </w:rPr>
        <w:t>T</w:t>
      </w:r>
      <w:r>
        <w:rPr>
          <w:lang w:val="en-CA" w:eastAsia="zh-CN"/>
        </w:rPr>
        <w:t xml:space="preserve">he regular multiple reference line (MRL) for the non-TIMD part is replaced by </w:t>
      </w:r>
      <w:r w:rsidR="00FA2FE8">
        <w:rPr>
          <w:lang w:val="en-CA" w:eastAsia="zh-CN"/>
        </w:rPr>
        <w:t>TMRL</w:t>
      </w:r>
      <w:r>
        <w:rPr>
          <w:lang w:val="en-CA" w:eastAsia="zh-CN"/>
        </w:rPr>
        <w:t xml:space="preserve"> mode.</w:t>
      </w:r>
    </w:p>
    <w:p w14:paraId="0D4ED5CB" w14:textId="1B7BC19B" w:rsidR="004C5886" w:rsidRDefault="003B66F3" w:rsidP="004C5886">
      <w:pPr>
        <w:tabs>
          <w:tab w:val="clear" w:pos="720"/>
        </w:tabs>
        <w:ind w:leftChars="64" w:left="141"/>
        <w:rPr>
          <w:szCs w:val="22"/>
          <w:lang w:val="en-CA"/>
        </w:rPr>
      </w:pPr>
      <w:r>
        <w:rPr>
          <w:szCs w:val="22"/>
          <w:lang w:val="en-CA"/>
        </w:rPr>
        <w:t xml:space="preserve">The TMRL mode </w:t>
      </w:r>
      <w:r w:rsidR="004C5886">
        <w:rPr>
          <w:szCs w:val="22"/>
          <w:lang w:val="en-CA"/>
        </w:rPr>
        <w:t>extends</w:t>
      </w:r>
      <w:r w:rsidR="004C5886" w:rsidRPr="004C5886">
        <w:rPr>
          <w:szCs w:val="22"/>
          <w:lang w:val="en-CA"/>
        </w:rPr>
        <w:t xml:space="preserve"> </w:t>
      </w:r>
      <w:r w:rsidR="004C5886" w:rsidRPr="003377B4">
        <w:rPr>
          <w:szCs w:val="22"/>
          <w:lang w:val="en-CA"/>
        </w:rPr>
        <w:t>reference line candidate list and the intra-prediction-mode candidate list.</w:t>
      </w:r>
      <w:r w:rsidR="004C5886">
        <w:rPr>
          <w:szCs w:val="22"/>
          <w:lang w:val="en-CA"/>
        </w:rPr>
        <w:t xml:space="preserve"> The extended reference line candidate list is {1, 3, 5, 7, 12}. The restriction on the top CTU row is unchanged. The size of the intra-prediction-mode candidate list is 10. The construction of the intra-prediction-mode candidate list is </w:t>
      </w:r>
      <w:proofErr w:type="gramStart"/>
      <w:r w:rsidR="004C5886">
        <w:rPr>
          <w:szCs w:val="22"/>
          <w:lang w:val="en-CA"/>
        </w:rPr>
        <w:t>similar to</w:t>
      </w:r>
      <w:proofErr w:type="gramEnd"/>
      <w:r w:rsidR="004C5886">
        <w:rPr>
          <w:szCs w:val="22"/>
          <w:lang w:val="en-CA"/>
        </w:rPr>
        <w:t xml:space="preserve"> MPM</w:t>
      </w:r>
      <w:r w:rsidR="001F3EB9">
        <w:rPr>
          <w:szCs w:val="22"/>
          <w:lang w:val="en-CA"/>
        </w:rPr>
        <w:t xml:space="preserve"> except the PLANAR mode is excluded from </w:t>
      </w:r>
      <w:r w:rsidR="00A25AF4">
        <w:rPr>
          <w:szCs w:val="22"/>
          <w:lang w:val="en-CA"/>
        </w:rPr>
        <w:t>the intra-prediction-mode candidate list</w:t>
      </w:r>
      <w:r w:rsidR="006F71B7">
        <w:rPr>
          <w:szCs w:val="22"/>
          <w:lang w:val="en-CA"/>
        </w:rPr>
        <w:t xml:space="preserve">, DC mode is added after 5 neighboring PUs’ modes and DIMD modes if its not included and </w:t>
      </w:r>
      <w:r w:rsidR="004D548A">
        <w:rPr>
          <w:szCs w:val="22"/>
          <w:lang w:val="en-CA"/>
        </w:rPr>
        <w:t xml:space="preserve">the </w:t>
      </w:r>
      <w:r w:rsidR="004D548A" w:rsidRPr="003377B4">
        <w:rPr>
          <w:szCs w:val="22"/>
          <w:lang w:val="en-CA"/>
        </w:rPr>
        <w:t xml:space="preserve">angular modes with delta angles from </w:t>
      </w:r>
      <m:oMath>
        <m:r>
          <m:rPr>
            <m:sty m:val="p"/>
          </m:rPr>
          <w:rPr>
            <w:rFonts w:ascii="Cambria Math" w:hAnsi="Cambria Math"/>
            <w:szCs w:val="22"/>
            <w:lang w:val="en-CA"/>
          </w:rPr>
          <m:t>±1</m:t>
        </m:r>
      </m:oMath>
      <w:r w:rsidR="004D548A" w:rsidRPr="003377B4">
        <w:rPr>
          <w:szCs w:val="22"/>
          <w:lang w:val="en-CA"/>
        </w:rPr>
        <w:t xml:space="preserve"> to </w:t>
      </w:r>
      <m:oMath>
        <m:r>
          <m:rPr>
            <m:sty m:val="p"/>
          </m:rPr>
          <w:rPr>
            <w:rFonts w:ascii="Cambria Math" w:hAnsi="Cambria Math"/>
            <w:szCs w:val="22"/>
            <w:lang w:val="en-CA"/>
          </w:rPr>
          <m:t>±4</m:t>
        </m:r>
      </m:oMath>
      <w:r w:rsidR="004D548A" w:rsidRPr="003377B4">
        <w:rPr>
          <w:szCs w:val="22"/>
          <w:lang w:val="en-CA"/>
        </w:rPr>
        <w:t xml:space="preserve"> (compared the existing angular modes in the intra-prediction-mode candidate list) are added.</w:t>
      </w:r>
    </w:p>
    <w:p w14:paraId="37880139" w14:textId="2AC2BB45" w:rsidR="003B66F3" w:rsidRDefault="004D548A" w:rsidP="002F6C74">
      <w:pPr>
        <w:tabs>
          <w:tab w:val="clear" w:pos="720"/>
        </w:tabs>
        <w:ind w:leftChars="64" w:left="141"/>
        <w:rPr>
          <w:szCs w:val="22"/>
          <w:lang w:val="en-CA"/>
        </w:rPr>
      </w:pPr>
      <w:r>
        <w:rPr>
          <w:szCs w:val="22"/>
          <w:lang w:val="en-CA"/>
        </w:rPr>
        <w:t xml:space="preserve">The TMRL candidate is constructed as follows. </w:t>
      </w:r>
      <w:r w:rsidR="003B66F3">
        <w:rPr>
          <w:szCs w:val="22"/>
          <w:lang w:val="en-CA" w:eastAsia="zh-CN"/>
        </w:rPr>
        <w:t>There are 5x10=50 combinations of the extended reference line and the allowed intra-prediction modes for a block. Since the extended reference line starts from reference line 1, the area covered by reference line 0 is used for template matching. The SAD costs over the template area (see</w:t>
      </w:r>
      <w:r w:rsidR="0039765F">
        <w:rPr>
          <w:szCs w:val="22"/>
          <w:lang w:val="en-CA" w:eastAsia="zh-CN"/>
        </w:rPr>
        <w:t xml:space="preserve"> </w:t>
      </w:r>
      <w:r w:rsidR="0039765F">
        <w:rPr>
          <w:szCs w:val="22"/>
          <w:lang w:val="en-CA" w:eastAsia="zh-CN"/>
        </w:rPr>
        <w:fldChar w:fldCharType="begin"/>
      </w:r>
      <w:r w:rsidR="0039765F">
        <w:rPr>
          <w:szCs w:val="22"/>
          <w:lang w:val="en-CA" w:eastAsia="zh-CN"/>
        </w:rPr>
        <w:instrText xml:space="preserve"> REF _Ref122457567 \h </w:instrText>
      </w:r>
      <w:r w:rsidR="0039765F">
        <w:rPr>
          <w:szCs w:val="22"/>
          <w:lang w:val="en-CA" w:eastAsia="zh-CN"/>
        </w:rPr>
      </w:r>
      <w:r w:rsidR="0039765F">
        <w:rPr>
          <w:szCs w:val="22"/>
          <w:lang w:val="en-CA" w:eastAsia="zh-CN"/>
        </w:rPr>
        <w:fldChar w:fldCharType="separate"/>
      </w:r>
      <w:r w:rsidR="00A77B3C">
        <w:t xml:space="preserve">Figure </w:t>
      </w:r>
      <w:r w:rsidR="00A77B3C">
        <w:rPr>
          <w:noProof/>
        </w:rPr>
        <w:t>8</w:t>
      </w:r>
      <w:r w:rsidR="0039765F">
        <w:rPr>
          <w:szCs w:val="22"/>
          <w:lang w:val="en-CA" w:eastAsia="zh-CN"/>
        </w:rPr>
        <w:fldChar w:fldCharType="end"/>
      </w:r>
      <w:r w:rsidR="003B66F3">
        <w:rPr>
          <w:szCs w:val="22"/>
          <w:lang w:val="en-CA" w:eastAsia="zh-CN"/>
        </w:rPr>
        <w:t xml:space="preserve">) are calculated between the predictions (generated by 50 </w:t>
      </w:r>
      <w:r w:rsidR="003B66F3">
        <w:rPr>
          <w:szCs w:val="22"/>
          <w:lang w:val="en-CA" w:eastAsia="zh-CN"/>
        </w:rPr>
        <w:lastRenderedPageBreak/>
        <w:t>combinations) and the reconstructions. The 20 combinations with the least SAD cost are selected in an ascending order to form the TMRL candidate list.</w:t>
      </w:r>
    </w:p>
    <w:p w14:paraId="488AC8DF" w14:textId="77777777" w:rsidR="0039765F" w:rsidRDefault="003B66F3" w:rsidP="008929E9">
      <w:pPr>
        <w:keepNext/>
        <w:tabs>
          <w:tab w:val="clear" w:pos="720"/>
        </w:tabs>
        <w:ind w:leftChars="64" w:left="141"/>
        <w:jc w:val="center"/>
      </w:pPr>
      <w:r>
        <w:rPr>
          <w:noProof/>
          <w:szCs w:val="22"/>
          <w:lang w:val="en-CA" w:eastAsia="zh-CN"/>
        </w:rPr>
        <w:drawing>
          <wp:inline distT="0" distB="0" distL="0" distR="0" wp14:anchorId="05A0A39D" wp14:editId="61A62B89">
            <wp:extent cx="3541395" cy="3521075"/>
            <wp:effectExtent l="0" t="0" r="1905" b="3175"/>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541395" cy="3521075"/>
                    </a:xfrm>
                    <a:prstGeom prst="rect">
                      <a:avLst/>
                    </a:prstGeom>
                    <a:noFill/>
                    <a:ln>
                      <a:noFill/>
                    </a:ln>
                  </pic:spPr>
                </pic:pic>
              </a:graphicData>
            </a:graphic>
          </wp:inline>
        </w:drawing>
      </w:r>
    </w:p>
    <w:p w14:paraId="77A3ABD0" w14:textId="17230BCB" w:rsidR="003B66F3" w:rsidRDefault="0039765F" w:rsidP="008929E9">
      <w:pPr>
        <w:pStyle w:val="Caption"/>
        <w:rPr>
          <w:szCs w:val="22"/>
          <w:lang w:val="en-CA" w:eastAsia="zh-CN"/>
        </w:rPr>
      </w:pPr>
      <w:bookmarkStart w:id="31" w:name="_Ref122457567"/>
      <w:r>
        <w:t xml:space="preserve">Figure </w:t>
      </w:r>
      <w:fldSimple w:instr=" SEQ Figure \* ARABIC ">
        <w:r w:rsidR="00A77B3C">
          <w:rPr>
            <w:noProof/>
          </w:rPr>
          <w:t>8</w:t>
        </w:r>
      </w:fldSimple>
      <w:bookmarkEnd w:id="31"/>
      <w:r>
        <w:t>. Illustration of the template area.</w:t>
      </w:r>
    </w:p>
    <w:p w14:paraId="66258EF6" w14:textId="409953C9" w:rsidR="00FA2FE8" w:rsidRPr="008929E9" w:rsidRDefault="0039765F" w:rsidP="008929E9">
      <w:pPr>
        <w:rPr>
          <w:szCs w:val="22"/>
          <w:lang w:val="en-CA"/>
        </w:rPr>
      </w:pPr>
      <w:r>
        <w:rPr>
          <w:szCs w:val="22"/>
          <w:lang w:val="en-CA"/>
        </w:rPr>
        <w:t>For TMR signalling i</w:t>
      </w:r>
      <w:r w:rsidR="003B66F3">
        <w:rPr>
          <w:szCs w:val="22"/>
          <w:lang w:val="en-CA"/>
        </w:rPr>
        <w:t xml:space="preserve">nstead of coding the reference line and the intra mode directly, </w:t>
      </w:r>
      <w:r w:rsidR="003B66F3" w:rsidRPr="008929E9">
        <w:rPr>
          <w:szCs w:val="22"/>
          <w:lang w:val="en-CA"/>
        </w:rPr>
        <w:t>an index to the TMRL candidate list is coded to indicate which combination of reference line and prediction mode is used for coding the current block.</w:t>
      </w:r>
    </w:p>
    <w:p w14:paraId="789D9CF7" w14:textId="064E1279" w:rsidR="0067288E" w:rsidRDefault="0067288E" w:rsidP="002963CF">
      <w:pPr>
        <w:pStyle w:val="Heading3"/>
        <w:rPr>
          <w:lang w:val="en-CA"/>
        </w:rPr>
      </w:pPr>
      <w:bookmarkStart w:id="32" w:name="_Toc122554537"/>
      <w:r w:rsidRPr="00F3217A">
        <w:rPr>
          <w:lang w:val="en-CA"/>
        </w:rPr>
        <w:t>Convolutional cross-component intra prediction model</w:t>
      </w:r>
      <w:bookmarkEnd w:id="32"/>
    </w:p>
    <w:p w14:paraId="2ACA3B8A" w14:textId="658E46FE" w:rsidR="0067288E" w:rsidRDefault="0067288E" w:rsidP="0067288E">
      <w:pPr>
        <w:rPr>
          <w:lang w:val="en-CA"/>
        </w:rPr>
      </w:pPr>
      <w:r>
        <w:rPr>
          <w:szCs w:val="22"/>
          <w:lang w:val="en-CA"/>
        </w:rPr>
        <w:t xml:space="preserve">In this method </w:t>
      </w:r>
      <w:r>
        <w:rPr>
          <w:lang w:val="en-CA"/>
        </w:rPr>
        <w:t xml:space="preserve">convolutional cross-component model (CCCM) is applied to predict chroma samples from reconstructed luma samples in a similar spirit as done by the current CCLM modes. As with CCLM, the reconstructed luma samples are </w:t>
      </w:r>
      <w:proofErr w:type="gramStart"/>
      <w:r>
        <w:rPr>
          <w:lang w:val="en-CA"/>
        </w:rPr>
        <w:t>down-sampled</w:t>
      </w:r>
      <w:proofErr w:type="gramEnd"/>
      <w:r>
        <w:rPr>
          <w:lang w:val="en-CA"/>
        </w:rPr>
        <w:t xml:space="preserve"> to match the lower resolution chroma grid when chroma sub-sampling is used.</w:t>
      </w:r>
      <w:r w:rsidR="0070306A">
        <w:rPr>
          <w:lang w:val="en-CA"/>
        </w:rPr>
        <w:t xml:space="preserve"> </w:t>
      </w:r>
      <w:proofErr w:type="gramStart"/>
      <w:r w:rsidR="0070306A">
        <w:rPr>
          <w:lang w:val="en-CA"/>
        </w:rPr>
        <w:t>Similar to</w:t>
      </w:r>
      <w:proofErr w:type="gramEnd"/>
      <w:r w:rsidR="0070306A">
        <w:rPr>
          <w:lang w:val="en-CA"/>
        </w:rPr>
        <w:t xml:space="preserve"> CCLM top</w:t>
      </w:r>
      <w:r w:rsidR="00BC6953">
        <w:rPr>
          <w:lang w:val="en-CA"/>
        </w:rPr>
        <w:t>, left or top and left reference samples are used</w:t>
      </w:r>
      <w:r w:rsidR="0096532D">
        <w:rPr>
          <w:lang w:val="en-CA"/>
        </w:rPr>
        <w:t xml:space="preserve"> </w:t>
      </w:r>
      <w:r w:rsidR="00C143C2">
        <w:rPr>
          <w:lang w:val="en-CA"/>
        </w:rPr>
        <w:t xml:space="preserve">as templates </w:t>
      </w:r>
      <w:r w:rsidR="0096532D">
        <w:rPr>
          <w:lang w:val="en-CA"/>
        </w:rPr>
        <w:t>for model derivation.</w:t>
      </w:r>
      <w:r w:rsidR="00BC6953">
        <w:rPr>
          <w:lang w:val="en-CA"/>
        </w:rPr>
        <w:t xml:space="preserve"> </w:t>
      </w:r>
    </w:p>
    <w:p w14:paraId="2B5AE55E" w14:textId="77777777" w:rsidR="0067288E" w:rsidRDefault="0067288E" w:rsidP="0067288E">
      <w:pPr>
        <w:rPr>
          <w:lang w:val="en-CA"/>
        </w:rPr>
      </w:pPr>
      <w:r>
        <w:rPr>
          <w:lang w:val="en-CA"/>
        </w:rPr>
        <w:t>Also, similarly to CCLM, there is an option of using a single model or multi-model variant of CCCM. The multi-model variant uses two models, one model derived for samples above the average luma reference value and another model for the rest of the samples (following the spirit of the CCLM design). Multi-model CCCM mode can be selected for PUs which have at least 128 reference samples available.</w:t>
      </w:r>
    </w:p>
    <w:p w14:paraId="591DFE85" w14:textId="77777777" w:rsidR="0067288E" w:rsidRDefault="0067288E" w:rsidP="002963CF">
      <w:pPr>
        <w:pStyle w:val="Heading4"/>
        <w:rPr>
          <w:lang w:val="en-CA"/>
        </w:rPr>
      </w:pPr>
      <w:r>
        <w:rPr>
          <w:lang w:val="en-CA"/>
        </w:rPr>
        <w:t>Convolutional filter</w:t>
      </w:r>
    </w:p>
    <w:p w14:paraId="6EBA1712" w14:textId="3B60799C" w:rsidR="0067288E" w:rsidRDefault="0067288E" w:rsidP="0067288E">
      <w:pPr>
        <w:rPr>
          <w:lang w:val="en-CA"/>
        </w:rPr>
      </w:pPr>
      <w:r>
        <w:rPr>
          <w:lang w:val="en-CA"/>
        </w:rPr>
        <w:t xml:space="preserve">The convolutional 7-tap filter consist of a 5-tap plus sign shape spatial component, a nonlinear </w:t>
      </w:r>
      <w:proofErr w:type="gramStart"/>
      <w:r>
        <w:rPr>
          <w:lang w:val="en-CA"/>
        </w:rPr>
        <w:t>term</w:t>
      </w:r>
      <w:proofErr w:type="gramEnd"/>
      <w:r>
        <w:rPr>
          <w:lang w:val="en-CA"/>
        </w:rPr>
        <w:t xml:space="preserve"> and a bias term. The input to the spatial 5-tap component of the filter consists of a center (C) luma sample which is collocated with the chroma sample to be predicted and its above/north (N), below/south (S), left/west (W) and right/east (E) neighbors as illustrated below.</w:t>
      </w:r>
    </w:p>
    <w:p w14:paraId="5480C519" w14:textId="77777777" w:rsidR="0067288E" w:rsidRDefault="0067288E" w:rsidP="002963CF">
      <w:pPr>
        <w:keepNext/>
        <w:jc w:val="center"/>
      </w:pPr>
      <w:r>
        <w:rPr>
          <w:noProof/>
          <w:lang w:val="en-CA"/>
        </w:rPr>
        <w:lastRenderedPageBreak/>
        <w:drawing>
          <wp:inline distT="0" distB="0" distL="0" distR="0" wp14:anchorId="694C1166" wp14:editId="207DB3E2">
            <wp:extent cx="781050" cy="723900"/>
            <wp:effectExtent l="0" t="0" r="0" b="0"/>
            <wp:docPr id="153" name="Picture 153" descr="A picture containing text, shoji, crossword puzz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A picture containing text, shoji, crossword puzzle&#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781050" cy="723900"/>
                    </a:xfrm>
                    <a:prstGeom prst="rect">
                      <a:avLst/>
                    </a:prstGeom>
                    <a:noFill/>
                    <a:ln>
                      <a:noFill/>
                    </a:ln>
                  </pic:spPr>
                </pic:pic>
              </a:graphicData>
            </a:graphic>
          </wp:inline>
        </w:drawing>
      </w:r>
    </w:p>
    <w:p w14:paraId="3CF06B58" w14:textId="74CD4BA8" w:rsidR="0067288E" w:rsidRDefault="0067288E" w:rsidP="002963CF">
      <w:pPr>
        <w:pStyle w:val="Caption"/>
        <w:rPr>
          <w:lang w:val="en-CA"/>
        </w:rPr>
      </w:pPr>
      <w:r>
        <w:t xml:space="preserve">Figure </w:t>
      </w:r>
      <w:fldSimple w:instr=" SEQ Figure \* ARABIC ">
        <w:r w:rsidR="00A77B3C">
          <w:rPr>
            <w:noProof/>
          </w:rPr>
          <w:t>9</w:t>
        </w:r>
      </w:fldSimple>
      <w:r>
        <w:t xml:space="preserve">. </w:t>
      </w:r>
      <w:r>
        <w:rPr>
          <w:lang w:val="en-CA"/>
        </w:rPr>
        <w:t>Spatial part of the convolutional filter.</w:t>
      </w:r>
    </w:p>
    <w:p w14:paraId="6E52EA74" w14:textId="77777777" w:rsidR="0067288E" w:rsidRDefault="0067288E" w:rsidP="0067288E">
      <w:pPr>
        <w:rPr>
          <w:lang w:val="en-CA"/>
        </w:rPr>
      </w:pPr>
      <w:r>
        <w:rPr>
          <w:lang w:val="en-CA"/>
        </w:rPr>
        <w:t>The nonlinear term P is represented as power of two of the center luma sample C and scaled to the sample value range of the content:</w:t>
      </w:r>
    </w:p>
    <w:p w14:paraId="7DF95C06" w14:textId="77777777" w:rsidR="0067288E" w:rsidRDefault="0067288E" w:rsidP="0067288E">
      <w:pPr>
        <w:rPr>
          <w:lang w:val="en-CA"/>
        </w:rPr>
      </w:pPr>
      <w:r>
        <w:rPr>
          <w:lang w:val="en-CA"/>
        </w:rPr>
        <w:tab/>
        <w:t xml:space="preserve">P = </w:t>
      </w:r>
      <w:proofErr w:type="gramStart"/>
      <w:r>
        <w:rPr>
          <w:lang w:val="en-CA"/>
        </w:rPr>
        <w:t>( C</w:t>
      </w:r>
      <w:proofErr w:type="gramEnd"/>
      <w:r>
        <w:rPr>
          <w:lang w:val="en-CA"/>
        </w:rPr>
        <w:t>*C + midVal ) &gt;&gt; bitDepth</w:t>
      </w:r>
    </w:p>
    <w:p w14:paraId="624C43FE" w14:textId="77777777" w:rsidR="0067288E" w:rsidRDefault="0067288E" w:rsidP="0067288E">
      <w:pPr>
        <w:rPr>
          <w:lang w:val="en-CA"/>
        </w:rPr>
      </w:pPr>
      <w:r>
        <w:rPr>
          <w:lang w:val="en-CA"/>
        </w:rPr>
        <w:t>That is, for 10-bit content it is calculated as:</w:t>
      </w:r>
    </w:p>
    <w:p w14:paraId="22D9642E" w14:textId="77777777" w:rsidR="0067288E" w:rsidRDefault="0067288E" w:rsidP="0067288E">
      <w:pPr>
        <w:rPr>
          <w:lang w:val="en-CA"/>
        </w:rPr>
      </w:pPr>
      <w:r>
        <w:rPr>
          <w:lang w:val="en-CA"/>
        </w:rPr>
        <w:tab/>
        <w:t xml:space="preserve">P = </w:t>
      </w:r>
      <w:proofErr w:type="gramStart"/>
      <w:r>
        <w:rPr>
          <w:lang w:val="en-CA"/>
        </w:rPr>
        <w:t>( C</w:t>
      </w:r>
      <w:proofErr w:type="gramEnd"/>
      <w:r>
        <w:rPr>
          <w:lang w:val="en-CA"/>
        </w:rPr>
        <w:t>*C + 512 ) &gt;&gt; 10</w:t>
      </w:r>
    </w:p>
    <w:p w14:paraId="08E50AB0" w14:textId="77777777" w:rsidR="0067288E" w:rsidRDefault="0067288E" w:rsidP="0067288E">
      <w:pPr>
        <w:rPr>
          <w:lang w:val="en-CA"/>
        </w:rPr>
      </w:pPr>
      <w:r>
        <w:rPr>
          <w:lang w:val="en-CA"/>
        </w:rPr>
        <w:t>The bias term B represents a scalar offset between the input and output (similarly to the offset term in CCLM) and is set to middle chroma value (512 for 10-bit content).</w:t>
      </w:r>
    </w:p>
    <w:p w14:paraId="55D7AA79" w14:textId="77777777" w:rsidR="0067288E" w:rsidRDefault="0067288E" w:rsidP="0067288E">
      <w:pPr>
        <w:rPr>
          <w:lang w:val="en-CA"/>
        </w:rPr>
      </w:pPr>
      <w:r>
        <w:rPr>
          <w:lang w:val="en-CA"/>
        </w:rPr>
        <w:t>Output of the filter is calculated as a convolution between the filter coefficients c</w:t>
      </w:r>
      <w:r>
        <w:rPr>
          <w:vertAlign w:val="subscript"/>
          <w:lang w:val="en-CA"/>
        </w:rPr>
        <w:t>i</w:t>
      </w:r>
      <w:r>
        <w:rPr>
          <w:lang w:val="en-CA"/>
        </w:rPr>
        <w:t xml:space="preserve"> and the input values and clipped to the range of valid chroma samples:</w:t>
      </w:r>
    </w:p>
    <w:p w14:paraId="4DB3C810" w14:textId="77777777" w:rsidR="0067288E" w:rsidRDefault="0067288E" w:rsidP="0067288E">
      <w:pPr>
        <w:rPr>
          <w:lang w:val="en-CA"/>
        </w:rPr>
      </w:pPr>
      <w:r>
        <w:rPr>
          <w:lang w:val="en-CA"/>
        </w:rPr>
        <w:tab/>
        <w:t>predChromaVal = c</w:t>
      </w:r>
      <w:r>
        <w:rPr>
          <w:vertAlign w:val="subscript"/>
          <w:lang w:val="en-CA"/>
        </w:rPr>
        <w:t>0</w:t>
      </w:r>
      <w:r>
        <w:rPr>
          <w:lang w:val="en-CA"/>
        </w:rPr>
        <w:t>C + c</w:t>
      </w:r>
      <w:r>
        <w:rPr>
          <w:vertAlign w:val="subscript"/>
          <w:lang w:val="en-CA"/>
        </w:rPr>
        <w:t>1</w:t>
      </w:r>
      <w:r>
        <w:rPr>
          <w:lang w:val="en-CA"/>
        </w:rPr>
        <w:t>N + c</w:t>
      </w:r>
      <w:r>
        <w:rPr>
          <w:vertAlign w:val="subscript"/>
          <w:lang w:val="en-CA"/>
        </w:rPr>
        <w:t>2</w:t>
      </w:r>
      <w:r>
        <w:rPr>
          <w:lang w:val="en-CA"/>
        </w:rPr>
        <w:t>S + c</w:t>
      </w:r>
      <w:r>
        <w:rPr>
          <w:vertAlign w:val="subscript"/>
          <w:lang w:val="en-CA"/>
        </w:rPr>
        <w:t>3</w:t>
      </w:r>
      <w:r>
        <w:rPr>
          <w:lang w:val="en-CA"/>
        </w:rPr>
        <w:t>E + c</w:t>
      </w:r>
      <w:r>
        <w:rPr>
          <w:vertAlign w:val="subscript"/>
          <w:lang w:val="en-CA"/>
        </w:rPr>
        <w:t>4</w:t>
      </w:r>
      <w:r>
        <w:rPr>
          <w:lang w:val="en-CA"/>
        </w:rPr>
        <w:t>W + c</w:t>
      </w:r>
      <w:r>
        <w:rPr>
          <w:vertAlign w:val="subscript"/>
          <w:lang w:val="en-CA"/>
        </w:rPr>
        <w:t>5</w:t>
      </w:r>
      <w:r>
        <w:rPr>
          <w:lang w:val="en-CA"/>
        </w:rPr>
        <w:t>P + c</w:t>
      </w:r>
      <w:r>
        <w:rPr>
          <w:vertAlign w:val="subscript"/>
          <w:lang w:val="en-CA"/>
        </w:rPr>
        <w:t>6</w:t>
      </w:r>
      <w:r>
        <w:rPr>
          <w:lang w:val="en-CA"/>
        </w:rPr>
        <w:t>B</w:t>
      </w:r>
    </w:p>
    <w:p w14:paraId="050EDB11" w14:textId="77777777" w:rsidR="0067288E" w:rsidRDefault="0067288E" w:rsidP="0067288E">
      <w:pPr>
        <w:rPr>
          <w:lang w:val="en-CA"/>
        </w:rPr>
      </w:pPr>
    </w:p>
    <w:p w14:paraId="25F6D912" w14:textId="77777777" w:rsidR="0067288E" w:rsidRDefault="0067288E" w:rsidP="002963CF">
      <w:pPr>
        <w:pStyle w:val="Heading4"/>
        <w:rPr>
          <w:lang w:val="en-CA"/>
        </w:rPr>
      </w:pPr>
      <w:r>
        <w:rPr>
          <w:lang w:val="en-CA"/>
        </w:rPr>
        <w:t>Calculation of filter coefficients</w:t>
      </w:r>
    </w:p>
    <w:p w14:paraId="09F23C5E" w14:textId="5E4D9ED0" w:rsidR="0067288E" w:rsidRDefault="0067288E" w:rsidP="0067288E">
      <w:pPr>
        <w:rPr>
          <w:lang w:val="en-CA"/>
        </w:rPr>
      </w:pPr>
      <w:r>
        <w:rPr>
          <w:lang w:val="en-CA"/>
        </w:rPr>
        <w:t>The filter coefficients c</w:t>
      </w:r>
      <w:r>
        <w:rPr>
          <w:vertAlign w:val="subscript"/>
          <w:lang w:val="en-CA"/>
        </w:rPr>
        <w:t>i</w:t>
      </w:r>
      <w:r>
        <w:rPr>
          <w:lang w:val="en-CA"/>
        </w:rPr>
        <w:t xml:space="preserve"> are calculated by minimising MSE between predicted and reconstructed chroma samples in the reference area. </w:t>
      </w:r>
      <w:r>
        <w:rPr>
          <w:lang w:val="en-CA"/>
        </w:rPr>
        <w:fldChar w:fldCharType="begin"/>
      </w:r>
      <w:r>
        <w:rPr>
          <w:lang w:val="en-CA"/>
        </w:rPr>
        <w:instrText xml:space="preserve"> REF _Ref116165619 \h </w:instrText>
      </w:r>
      <w:r>
        <w:rPr>
          <w:lang w:val="en-CA"/>
        </w:rPr>
      </w:r>
      <w:r>
        <w:rPr>
          <w:lang w:val="en-CA"/>
        </w:rPr>
        <w:fldChar w:fldCharType="separate"/>
      </w:r>
      <w:r w:rsidR="00A77B3C">
        <w:t xml:space="preserve">Figure </w:t>
      </w:r>
      <w:r w:rsidR="00A77B3C">
        <w:rPr>
          <w:noProof/>
        </w:rPr>
        <w:t>10</w:t>
      </w:r>
      <w:r>
        <w:rPr>
          <w:lang w:val="en-CA"/>
        </w:rPr>
        <w:fldChar w:fldCharType="end"/>
      </w:r>
      <w:r>
        <w:rPr>
          <w:lang w:val="en-CA"/>
        </w:rPr>
        <w:t xml:space="preserve"> illustrates the reference area which consists of 6 lines of chroma samples above and left of the PU. Reference area extends one PU width to the right and one PU height below the PU boundaries. Area is adjusted to include only available samples. The extensions to the area shown in blue are needed to support the “side samples” of the plus shaped spatial filter and are padded when in unavailable areas.</w:t>
      </w:r>
    </w:p>
    <w:p w14:paraId="1B677134" w14:textId="77777777" w:rsidR="0067288E" w:rsidRDefault="0067288E" w:rsidP="002963CF">
      <w:pPr>
        <w:keepNext/>
        <w:jc w:val="center"/>
      </w:pPr>
      <w:r>
        <w:rPr>
          <w:noProof/>
          <w:lang w:val="en-CA"/>
        </w:rPr>
        <w:drawing>
          <wp:inline distT="0" distB="0" distL="0" distR="0" wp14:anchorId="264471B0" wp14:editId="75233F0B">
            <wp:extent cx="3905250" cy="2451100"/>
            <wp:effectExtent l="0" t="0" r="0" b="6350"/>
            <wp:docPr id="152" name="Picture 15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hart&#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905250" cy="2451100"/>
                    </a:xfrm>
                    <a:prstGeom prst="rect">
                      <a:avLst/>
                    </a:prstGeom>
                    <a:noFill/>
                    <a:ln>
                      <a:noFill/>
                    </a:ln>
                  </pic:spPr>
                </pic:pic>
              </a:graphicData>
            </a:graphic>
          </wp:inline>
        </w:drawing>
      </w:r>
    </w:p>
    <w:p w14:paraId="2D0297CC" w14:textId="418E27A1" w:rsidR="0067288E" w:rsidRDefault="0067288E" w:rsidP="002963CF">
      <w:pPr>
        <w:pStyle w:val="Caption"/>
        <w:rPr>
          <w:lang w:val="en-CA"/>
        </w:rPr>
      </w:pPr>
      <w:bookmarkStart w:id="33" w:name="_Ref116165619"/>
      <w:r>
        <w:t xml:space="preserve">Figure </w:t>
      </w:r>
      <w:fldSimple w:instr=" SEQ Figure \* ARABIC ">
        <w:r w:rsidR="00A77B3C">
          <w:rPr>
            <w:noProof/>
          </w:rPr>
          <w:t>10</w:t>
        </w:r>
      </w:fldSimple>
      <w:bookmarkEnd w:id="33"/>
      <w:r>
        <w:t xml:space="preserve">. Reference </w:t>
      </w:r>
      <w:r>
        <w:rPr>
          <w:lang w:val="en-CA"/>
        </w:rPr>
        <w:t>area (with its paddings) used to derive the filter coefficients.</w:t>
      </w:r>
    </w:p>
    <w:p w14:paraId="55AD2654" w14:textId="675FEE11" w:rsidR="0067288E" w:rsidRDefault="0067288E" w:rsidP="0067288E">
      <w:pPr>
        <w:rPr>
          <w:lang w:val="en-CA"/>
        </w:rPr>
      </w:pPr>
      <w:r>
        <w:rPr>
          <w:lang w:val="en-CA"/>
        </w:rPr>
        <w:t xml:space="preserve">The MSE minimization is performed by calculating autocorrelation matrix for the luma input and a cross-correlation vector between the luma input and chroma output. Autocorrelation matrix is LDL decomposed and the final filter coefficients are calculated using back-substitution. The process follows roughly the calculation of the ALF filter coefficients in </w:t>
      </w:r>
      <w:proofErr w:type="gramStart"/>
      <w:r>
        <w:rPr>
          <w:lang w:val="en-CA"/>
        </w:rPr>
        <w:t>ECM,</w:t>
      </w:r>
      <w:proofErr w:type="gramEnd"/>
      <w:r>
        <w:rPr>
          <w:lang w:val="en-CA"/>
        </w:rPr>
        <w:t xml:space="preserve"> however LDL decomposition was chosen instead of Cholesky decomposition to avoid using square root operations.</w:t>
      </w:r>
    </w:p>
    <w:p w14:paraId="5B001289" w14:textId="2A60BA4B" w:rsidR="00F216E1" w:rsidRDefault="00F216E1" w:rsidP="00F216E1">
      <w:pPr>
        <w:rPr>
          <w:lang w:val="en-CA"/>
        </w:rPr>
      </w:pPr>
      <w:r>
        <w:rPr>
          <w:lang w:val="en-CA"/>
        </w:rPr>
        <w:lastRenderedPageBreak/>
        <w:t>The autocorrelation matrix is calculated using the reconstructed values of luma and chroma samples. These samples are full range (</w:t>
      </w:r>
      <w:proofErr w:type="gramStart"/>
      <w:r>
        <w:rPr>
          <w:lang w:val="en-CA"/>
        </w:rPr>
        <w:t>e.g.</w:t>
      </w:r>
      <w:proofErr w:type="gramEnd"/>
      <w:r>
        <w:rPr>
          <w:lang w:val="en-CA"/>
        </w:rPr>
        <w:t xml:space="preserve"> between 0 and 1023 for 10-bit content) resulting in relatively large values in the autocorrelation matrix. This requires high bit depth operation during the model parameters calculation. It is proposed to remove fixed offsets from luma and chroma samples in each PU for each model. This is driving down the magnitudes of the values used in the model creation and allows reducing the precision needed for the fixed-point arithmetic. As a result, 16-bit decimal precision is proposed to be used instead of the 22-bit precision of the original CCCM implementation.</w:t>
      </w:r>
    </w:p>
    <w:p w14:paraId="2CD3F56C" w14:textId="77777777" w:rsidR="00F216E1" w:rsidRDefault="00F216E1" w:rsidP="00F216E1">
      <w:pPr>
        <w:rPr>
          <w:lang w:bidi="fa-IR"/>
        </w:rPr>
      </w:pPr>
      <w:r>
        <w:rPr>
          <w:lang w:val="en-CA"/>
        </w:rPr>
        <w:t xml:space="preserve">Reference sample values just outside of the top-left corner of the PU are used as the offsets (offsetLuma, offsetCb and offsetCr) for simplicity. </w:t>
      </w:r>
      <w:r>
        <w:rPr>
          <w:lang w:bidi="fa-IR"/>
        </w:rPr>
        <w:t>The samples values used in both model creation and final prediction (i.e., luma and chroma in the reference area, and luma in the current PU) are reduced by these fixed values, as follows:</w:t>
      </w:r>
    </w:p>
    <w:p w14:paraId="5A7AF265" w14:textId="77777777" w:rsidR="00F216E1" w:rsidRDefault="00F216E1" w:rsidP="00F216E1">
      <w:pPr>
        <w:rPr>
          <w:lang w:bidi="fa-IR"/>
        </w:rPr>
      </w:pPr>
      <w:r>
        <w:rPr>
          <w:lang w:bidi="fa-IR"/>
        </w:rPr>
        <w:t>C' = C – offsetLuma</w:t>
      </w:r>
    </w:p>
    <w:p w14:paraId="39B1F571" w14:textId="77777777" w:rsidR="00F216E1" w:rsidRDefault="00F216E1" w:rsidP="00F216E1">
      <w:pPr>
        <w:rPr>
          <w:szCs w:val="22"/>
          <w:lang w:bidi="fa-IR"/>
        </w:rPr>
      </w:pPr>
      <w:r>
        <w:rPr>
          <w:szCs w:val="22"/>
          <w:lang w:bidi="fa-IR"/>
        </w:rPr>
        <w:t>N' = N – offsetLuma</w:t>
      </w:r>
    </w:p>
    <w:p w14:paraId="7B21C757" w14:textId="77777777" w:rsidR="00F216E1" w:rsidRDefault="00F216E1" w:rsidP="00F216E1">
      <w:pPr>
        <w:rPr>
          <w:szCs w:val="22"/>
          <w:lang w:bidi="fa-IR"/>
        </w:rPr>
      </w:pPr>
      <w:r>
        <w:rPr>
          <w:szCs w:val="22"/>
          <w:lang w:bidi="fa-IR"/>
        </w:rPr>
        <w:t>S' = S – offsetLuma</w:t>
      </w:r>
    </w:p>
    <w:p w14:paraId="59E945E5" w14:textId="77777777" w:rsidR="00F216E1" w:rsidRDefault="00F216E1" w:rsidP="00F216E1">
      <w:pPr>
        <w:rPr>
          <w:szCs w:val="22"/>
          <w:lang w:bidi="fa-IR"/>
        </w:rPr>
      </w:pPr>
      <w:r>
        <w:rPr>
          <w:szCs w:val="22"/>
          <w:lang w:bidi="fa-IR"/>
        </w:rPr>
        <w:t>E' = E – offsetLuma</w:t>
      </w:r>
    </w:p>
    <w:p w14:paraId="652B549B" w14:textId="77777777" w:rsidR="00F216E1" w:rsidRDefault="00F216E1" w:rsidP="00F216E1">
      <w:pPr>
        <w:rPr>
          <w:szCs w:val="22"/>
          <w:lang w:bidi="fa-IR"/>
        </w:rPr>
      </w:pPr>
      <w:r>
        <w:rPr>
          <w:szCs w:val="22"/>
          <w:lang w:bidi="fa-IR"/>
        </w:rPr>
        <w:t>W' = W – offsetLuma</w:t>
      </w:r>
    </w:p>
    <w:p w14:paraId="4A59A629" w14:textId="77777777" w:rsidR="00F216E1" w:rsidRDefault="00F216E1" w:rsidP="00F216E1">
      <w:pPr>
        <w:rPr>
          <w:lang w:bidi="fa-IR"/>
        </w:rPr>
      </w:pPr>
      <w:r>
        <w:rPr>
          <w:lang w:bidi="fa-IR"/>
        </w:rPr>
        <w:t>P' = nonLinear(C')</w:t>
      </w:r>
    </w:p>
    <w:p w14:paraId="6C48434A" w14:textId="77777777" w:rsidR="00F216E1" w:rsidRDefault="00F216E1" w:rsidP="00F216E1">
      <w:pPr>
        <w:rPr>
          <w:lang w:bidi="fa-IR"/>
        </w:rPr>
      </w:pPr>
      <w:r>
        <w:rPr>
          <w:lang w:bidi="fa-IR"/>
        </w:rPr>
        <w:t>B = midValue = 1 &lt;&lt; (bitDepth - 1)</w:t>
      </w:r>
    </w:p>
    <w:p w14:paraId="2B4A6A44" w14:textId="77777777" w:rsidR="00F216E1" w:rsidRDefault="00F216E1" w:rsidP="00F216E1">
      <w:pPr>
        <w:rPr>
          <w:szCs w:val="22"/>
          <w:lang w:bidi="fa-IR"/>
        </w:rPr>
      </w:pPr>
      <w:r>
        <w:rPr>
          <w:szCs w:val="22"/>
          <w:lang w:bidi="fa-IR"/>
        </w:rPr>
        <w:t>and the chroma value is predicted using the following equation, where offsetChroma is equal to offsetCr and offsetCb for Cr and Cb components, respectively:</w:t>
      </w:r>
    </w:p>
    <w:p w14:paraId="5EEE21B9" w14:textId="455A738D" w:rsidR="00F216E1" w:rsidRPr="008929E9" w:rsidRDefault="00F216E1" w:rsidP="00F216E1">
      <w:pPr>
        <w:rPr>
          <w:lang w:val="en-CA"/>
        </w:rPr>
      </w:pPr>
      <w:r>
        <w:rPr>
          <w:lang w:val="en-CA"/>
        </w:rPr>
        <w:tab/>
        <w:t>predChromaVal = c</w:t>
      </w:r>
      <w:r>
        <w:rPr>
          <w:vertAlign w:val="subscript"/>
          <w:lang w:val="en-CA"/>
        </w:rPr>
        <w:t>0</w:t>
      </w:r>
      <w:r>
        <w:rPr>
          <w:lang w:val="en-CA"/>
        </w:rPr>
        <w:t>C</w:t>
      </w:r>
      <w:r>
        <w:rPr>
          <w:szCs w:val="22"/>
          <w:lang w:bidi="fa-IR"/>
        </w:rPr>
        <w:t>'</w:t>
      </w:r>
      <w:r>
        <w:rPr>
          <w:lang w:val="en-CA"/>
        </w:rPr>
        <w:t xml:space="preserve"> + c</w:t>
      </w:r>
      <w:r>
        <w:rPr>
          <w:vertAlign w:val="subscript"/>
          <w:lang w:val="en-CA"/>
        </w:rPr>
        <w:t>1</w:t>
      </w:r>
      <w:r>
        <w:rPr>
          <w:lang w:val="en-CA"/>
        </w:rPr>
        <w:t>N</w:t>
      </w:r>
      <w:r>
        <w:rPr>
          <w:szCs w:val="22"/>
          <w:lang w:bidi="fa-IR"/>
        </w:rPr>
        <w:t>'</w:t>
      </w:r>
      <w:r>
        <w:rPr>
          <w:lang w:val="en-CA"/>
        </w:rPr>
        <w:t xml:space="preserve"> + c</w:t>
      </w:r>
      <w:r>
        <w:rPr>
          <w:vertAlign w:val="subscript"/>
          <w:lang w:val="en-CA"/>
        </w:rPr>
        <w:t>2</w:t>
      </w:r>
      <w:r>
        <w:rPr>
          <w:lang w:val="en-CA"/>
        </w:rPr>
        <w:t>S</w:t>
      </w:r>
      <w:r>
        <w:rPr>
          <w:szCs w:val="22"/>
          <w:lang w:bidi="fa-IR"/>
        </w:rPr>
        <w:t>'</w:t>
      </w:r>
      <w:r>
        <w:rPr>
          <w:lang w:val="en-CA"/>
        </w:rPr>
        <w:t xml:space="preserve"> + c</w:t>
      </w:r>
      <w:r>
        <w:rPr>
          <w:vertAlign w:val="subscript"/>
          <w:lang w:val="en-CA"/>
        </w:rPr>
        <w:t>3</w:t>
      </w:r>
      <w:r>
        <w:rPr>
          <w:lang w:val="en-CA"/>
        </w:rPr>
        <w:t>E</w:t>
      </w:r>
      <w:r>
        <w:rPr>
          <w:szCs w:val="22"/>
          <w:lang w:bidi="fa-IR"/>
        </w:rPr>
        <w:t>'</w:t>
      </w:r>
      <w:r>
        <w:rPr>
          <w:lang w:val="en-CA"/>
        </w:rPr>
        <w:t xml:space="preserve"> + c</w:t>
      </w:r>
      <w:r>
        <w:rPr>
          <w:vertAlign w:val="subscript"/>
          <w:lang w:val="en-CA"/>
        </w:rPr>
        <w:t>4</w:t>
      </w:r>
      <w:r>
        <w:rPr>
          <w:lang w:val="en-CA"/>
        </w:rPr>
        <w:t>W</w:t>
      </w:r>
      <w:r>
        <w:rPr>
          <w:szCs w:val="22"/>
          <w:lang w:bidi="fa-IR"/>
        </w:rPr>
        <w:t>'</w:t>
      </w:r>
      <w:r>
        <w:rPr>
          <w:lang w:val="en-CA"/>
        </w:rPr>
        <w:t xml:space="preserve"> + c</w:t>
      </w:r>
      <w:r>
        <w:rPr>
          <w:vertAlign w:val="subscript"/>
          <w:lang w:val="en-CA"/>
        </w:rPr>
        <w:t>5</w:t>
      </w:r>
      <w:r>
        <w:rPr>
          <w:lang w:val="en-CA"/>
        </w:rPr>
        <w:t>P</w:t>
      </w:r>
      <w:r>
        <w:rPr>
          <w:szCs w:val="22"/>
          <w:lang w:bidi="fa-IR"/>
        </w:rPr>
        <w:t>'</w:t>
      </w:r>
      <w:r>
        <w:rPr>
          <w:lang w:val="en-CA"/>
        </w:rPr>
        <w:t xml:space="preserve"> + c</w:t>
      </w:r>
      <w:r>
        <w:rPr>
          <w:vertAlign w:val="subscript"/>
          <w:lang w:val="en-CA"/>
        </w:rPr>
        <w:t>6</w:t>
      </w:r>
      <w:r>
        <w:rPr>
          <w:lang w:val="en-CA"/>
        </w:rPr>
        <w:t>B</w:t>
      </w:r>
      <w:r>
        <w:rPr>
          <w:szCs w:val="22"/>
          <w:lang w:bidi="fa-IR"/>
        </w:rPr>
        <w:t xml:space="preserve"> + offsetChroma</w:t>
      </w:r>
    </w:p>
    <w:p w14:paraId="663CFCAE" w14:textId="3A0FD4A5" w:rsidR="0047353B" w:rsidRDefault="00F216E1" w:rsidP="00F216E1">
      <w:proofErr w:type="gramStart"/>
      <w:r>
        <w:t>In order to</w:t>
      </w:r>
      <w:proofErr w:type="gramEnd"/>
      <w:r>
        <w:t xml:space="preserve"> avoid any additional sample level operations, the luma offset is removed during the luma reference sample interpolation. This can be done, for example, by substituting the rounding term used in the luma reference sample interpolation with an updated offset including both the rounding term and the offsetLuma. The chroma offset can be removed by deducting the chroma offset directly from the reference chroma samples. As an alternative way, impact of the chroma offset can be removed from the cross-component vector giving identical result. </w:t>
      </w:r>
      <w:proofErr w:type="gramStart"/>
      <w:r>
        <w:t>In order to</w:t>
      </w:r>
      <w:proofErr w:type="gramEnd"/>
      <w:r>
        <w:t xml:space="preserve"> add the chroma offset back to the output of the convolutional prediction operation the chroma offset is added to the bias term of the convolutional model.</w:t>
      </w:r>
    </w:p>
    <w:p w14:paraId="0C5D916A" w14:textId="006A9BCE" w:rsidR="00F216E1" w:rsidRDefault="00C713BD" w:rsidP="00F216E1">
      <w:pPr>
        <w:rPr>
          <w:lang w:val="en-CA"/>
        </w:rPr>
      </w:pPr>
      <w:r>
        <w:rPr>
          <w:lang w:val="en-CA"/>
        </w:rPr>
        <w:t xml:space="preserve">The process of CCCM model parameter calculation requires division operations. </w:t>
      </w:r>
      <w:r w:rsidR="00CA1B84">
        <w:rPr>
          <w:lang w:val="en-CA"/>
        </w:rPr>
        <w:t xml:space="preserve">Division operations </w:t>
      </w:r>
      <w:r>
        <w:rPr>
          <w:lang w:val="en-CA"/>
        </w:rPr>
        <w:t xml:space="preserve">are not always considered implementation friendly. </w:t>
      </w:r>
      <w:r w:rsidR="00CA1B84">
        <w:rPr>
          <w:lang w:val="en-CA"/>
        </w:rPr>
        <w:t xml:space="preserve">The </w:t>
      </w:r>
      <w:r>
        <w:rPr>
          <w:lang w:val="en-CA"/>
        </w:rPr>
        <w:t xml:space="preserve">division operation </w:t>
      </w:r>
      <w:proofErr w:type="gramStart"/>
      <w:r w:rsidR="00CA1B84">
        <w:rPr>
          <w:lang w:val="en-CA"/>
        </w:rPr>
        <w:t>are</w:t>
      </w:r>
      <w:proofErr w:type="gramEnd"/>
      <w:r w:rsidR="00CA1B84">
        <w:rPr>
          <w:lang w:val="en-CA"/>
        </w:rPr>
        <w:t xml:space="preserve"> replaced </w:t>
      </w:r>
      <w:r>
        <w:rPr>
          <w:lang w:val="en-CA"/>
        </w:rPr>
        <w:t>with multiplication (with a scale factor) and shift operation, where scale factor and number of shifts are calculated based on denominator</w:t>
      </w:r>
      <w:r w:rsidR="00A77284">
        <w:rPr>
          <w:lang w:val="en-CA"/>
        </w:rPr>
        <w:t xml:space="preserve"> similar to the method used in</w:t>
      </w:r>
      <w:r w:rsidR="00AC7910">
        <w:rPr>
          <w:lang w:val="en-CA"/>
        </w:rPr>
        <w:t xml:space="preserve"> calculation of</w:t>
      </w:r>
      <w:r w:rsidR="00A77284">
        <w:rPr>
          <w:lang w:val="en-CA"/>
        </w:rPr>
        <w:t xml:space="preserve"> CCLM</w:t>
      </w:r>
      <w:r w:rsidR="00AC7910">
        <w:rPr>
          <w:lang w:val="en-CA"/>
        </w:rPr>
        <w:t xml:space="preserve"> parameters</w:t>
      </w:r>
      <w:r w:rsidR="00A77284">
        <w:rPr>
          <w:lang w:val="en-CA"/>
        </w:rPr>
        <w:t>.</w:t>
      </w:r>
    </w:p>
    <w:p w14:paraId="47A83F22" w14:textId="77777777" w:rsidR="00F3217A" w:rsidRDefault="00F3217A" w:rsidP="002963CF">
      <w:pPr>
        <w:pStyle w:val="Heading4"/>
      </w:pPr>
      <w:r>
        <w:t>Gradient Linear Model</w:t>
      </w:r>
    </w:p>
    <w:p w14:paraId="1FD1C7F7" w14:textId="77777777" w:rsidR="00E16B73" w:rsidRDefault="00E16B73" w:rsidP="00E16B73">
      <w:r>
        <w:t>For YUV 4:2:0 color format, a gradient linear model (GLM) method can be used to predict the chroma samples from luma sample gradients. Two modes are supported: a two-parameter GLM mode and a three-parameter GLM mode.</w:t>
      </w:r>
    </w:p>
    <w:p w14:paraId="1C8ADA5D" w14:textId="2288D795" w:rsidR="00F3217A" w:rsidRDefault="00F3217A" w:rsidP="00F3217A">
      <w:r>
        <w:t xml:space="preserve">Compared with the CCLM, instead of down-sampled luma values, the </w:t>
      </w:r>
      <w:r w:rsidR="00E16B73">
        <w:t xml:space="preserve">two-parameter </w:t>
      </w:r>
      <w:r>
        <w:t xml:space="preserve">GLM utilizes luma sample gradients to derive the linear model. Specifically, when the </w:t>
      </w:r>
      <w:r w:rsidR="00E16B73">
        <w:t xml:space="preserve">two-parameter </w:t>
      </w:r>
      <w:r>
        <w:t xml:space="preserve">GLM is applied, the input to the CCLM process, i.e., the down-sampled luma samples </w:t>
      </w:r>
      <m:oMath>
        <m:r>
          <w:rPr>
            <w:rFonts w:ascii="Cambria Math" w:hAnsi="Cambria Math"/>
          </w:rPr>
          <m:t>L</m:t>
        </m:r>
      </m:oMath>
      <w:r>
        <w:t xml:space="preserve">, are replaced by luma sample gradients </w:t>
      </w:r>
      <m:oMath>
        <m:r>
          <w:rPr>
            <w:rFonts w:ascii="Cambria Math" w:hAnsi="Cambria Math"/>
          </w:rPr>
          <m:t>G</m:t>
        </m:r>
      </m:oMath>
      <w:r>
        <w:t>. The other parts of the CCLM (e.g., parameter derivation, prediction sample linear transform) are kept unchanged.</w:t>
      </w:r>
    </w:p>
    <w:p w14:paraId="15E7E18D" w14:textId="77777777" w:rsidR="00F3217A" w:rsidRDefault="00F3217A" w:rsidP="00F3217A">
      <m:oMathPara>
        <m:oMath>
          <m:r>
            <w:rPr>
              <w:rFonts w:ascii="Cambria Math" w:hAnsi="Cambria Math"/>
            </w:rPr>
            <m:t>C=α∙G+β</m:t>
          </m:r>
        </m:oMath>
      </m:oMathPara>
    </w:p>
    <w:p w14:paraId="19DD8283" w14:textId="77777777" w:rsidR="00E16B73" w:rsidRDefault="00E16B73" w:rsidP="00E16B73">
      <w:pPr>
        <w:rPr>
          <w:lang w:val="en-CA" w:eastAsia="zh-CN"/>
        </w:rPr>
      </w:pPr>
      <w:r>
        <w:rPr>
          <w:lang w:eastAsia="zh-CN"/>
        </w:rPr>
        <w:lastRenderedPageBreak/>
        <w:t xml:space="preserve">In the three-parameter GLM, </w:t>
      </w:r>
      <w:r>
        <w:rPr>
          <w:lang w:val="en-CA"/>
        </w:rPr>
        <w:t xml:space="preserve">a chroma sample can be predicted based on both the luma sample </w:t>
      </w:r>
      <w:r>
        <w:t>gradients and down-sampled luma values</w:t>
      </w:r>
      <w:r>
        <w:rPr>
          <w:lang w:val="en-CA"/>
        </w:rPr>
        <w:t xml:space="preserve"> with different parameters</w:t>
      </w:r>
      <w:r>
        <w:rPr>
          <w:lang w:val="en-CA" w:eastAsia="zh-CN"/>
        </w:rPr>
        <w:t>. The model parameters of the three-parameter GLM</w:t>
      </w:r>
      <w:r>
        <w:rPr>
          <w:szCs w:val="24"/>
          <w:lang w:val="en-CA" w:eastAsia="zh-CN"/>
        </w:rPr>
        <w:t xml:space="preserve"> </w:t>
      </w:r>
      <w:r>
        <w:rPr>
          <w:szCs w:val="24"/>
          <w:lang w:eastAsia="zh-CN"/>
        </w:rPr>
        <w:t xml:space="preserve">are derived from 6 rows and columns adjacent samples </w:t>
      </w:r>
      <w:r>
        <w:rPr>
          <w:lang w:val="en-CA"/>
        </w:rPr>
        <w:t>by the LDL decomposition based MSE minimization method as used in the CCCM.</w:t>
      </w:r>
    </w:p>
    <w:p w14:paraId="61E4A218" w14:textId="77777777" w:rsidR="00E16B73" w:rsidRDefault="00E16B73" w:rsidP="00E16B73">
      <m:oMathPara>
        <m:oMath>
          <m:r>
            <w:rPr>
              <w:rFonts w:ascii="Cambria Math" w:hAnsi="Cambria Math"/>
            </w:rPr>
            <m:t>C=</m:t>
          </m:r>
          <m:sSub>
            <m:sSubPr>
              <m:ctrlPr>
                <w:rPr>
                  <w:rFonts w:ascii="Cambria Math" w:hAnsi="Cambria Math"/>
                  <w:i/>
                </w:rPr>
              </m:ctrlPr>
            </m:sSubPr>
            <m:e>
              <m:r>
                <w:rPr>
                  <w:rFonts w:ascii="Cambria Math" w:hAnsi="Cambria Math"/>
                </w:rPr>
                <m:t>α</m:t>
              </m:r>
            </m:e>
            <m:sub>
              <m:r>
                <w:rPr>
                  <w:rFonts w:ascii="Cambria Math" w:hAnsi="Cambria Math"/>
                </w:rPr>
                <m:t>0</m:t>
              </m:r>
            </m:sub>
          </m:sSub>
          <m:r>
            <w:rPr>
              <w:rFonts w:ascii="Cambria Math" w:hAnsi="Cambria Math"/>
            </w:rPr>
            <m:t>∙G+</m:t>
          </m:r>
          <m:sSub>
            <m:sSubPr>
              <m:ctrlPr>
                <w:rPr>
                  <w:rFonts w:ascii="Cambria Math" w:hAnsi="Cambria Math"/>
                  <w:i/>
                </w:rPr>
              </m:ctrlPr>
            </m:sSubPr>
            <m:e>
              <m:r>
                <w:rPr>
                  <w:rFonts w:ascii="Cambria Math" w:hAnsi="Cambria Math"/>
                </w:rPr>
                <m:t>α</m:t>
              </m:r>
            </m:e>
            <m:sub>
              <m:r>
                <w:rPr>
                  <w:rFonts w:ascii="Cambria Math" w:hAnsi="Cambria Math"/>
                </w:rPr>
                <m:t>1</m:t>
              </m:r>
            </m:sub>
          </m:sSub>
          <m:r>
            <w:rPr>
              <w:rFonts w:ascii="Cambria Math" w:hAnsi="Cambria Math"/>
            </w:rPr>
            <m:t>∙L+</m:t>
          </m:r>
          <m:sSub>
            <m:sSubPr>
              <m:ctrlPr>
                <w:rPr>
                  <w:rFonts w:ascii="Cambria Math" w:hAnsi="Cambria Math"/>
                  <w:i/>
                </w:rPr>
              </m:ctrlPr>
            </m:sSubPr>
            <m:e>
              <m:r>
                <w:rPr>
                  <w:rFonts w:ascii="Cambria Math" w:hAnsi="Cambria Math"/>
                </w:rPr>
                <m:t>α</m:t>
              </m:r>
            </m:e>
            <m:sub>
              <m:r>
                <w:rPr>
                  <w:rFonts w:ascii="Cambria Math" w:hAnsi="Cambria Math"/>
                </w:rPr>
                <m:t>2</m:t>
              </m:r>
            </m:sub>
          </m:sSub>
          <m:r>
            <w:rPr>
              <w:rFonts w:ascii="Cambria Math" w:hAnsi="Cambria Math"/>
            </w:rPr>
            <m:t>∙β</m:t>
          </m:r>
        </m:oMath>
      </m:oMathPara>
    </w:p>
    <w:p w14:paraId="7BC4A7CD" w14:textId="13AF439E" w:rsidR="00F3217A" w:rsidRDefault="00F3217A" w:rsidP="00F3217A">
      <w:r>
        <w:t xml:space="preserve">For signaling, when the CCLM mode is enabled to the current CU, </w:t>
      </w:r>
      <w:r w:rsidR="00E16B73">
        <w:t xml:space="preserve">one </w:t>
      </w:r>
      <w:r>
        <w:t>flag</w:t>
      </w:r>
      <w:r w:rsidR="00E16B73">
        <w:t xml:space="preserve"> is</w:t>
      </w:r>
      <w:r>
        <w:t xml:space="preserve"> signaled to indicate whether GLM is enabled </w:t>
      </w:r>
      <w:r w:rsidR="00E16B73">
        <w:t>for both Cb and Cr</w:t>
      </w:r>
      <w:r>
        <w:t xml:space="preserve"> component</w:t>
      </w:r>
      <w:r w:rsidR="00E16B73">
        <w:t>s</w:t>
      </w:r>
      <w:r>
        <w:t>; if the GLM is enabled</w:t>
      </w:r>
      <w:r w:rsidR="00E16B73">
        <w:t xml:space="preserve">, another flag is signaled to indicate which of the two GLM modes is </w:t>
      </w:r>
      <w:proofErr w:type="gramStart"/>
      <w:r w:rsidR="00E16B73">
        <w:t>selected</w:t>
      </w:r>
      <w:proofErr w:type="gramEnd"/>
      <w:r w:rsidR="00E16B73">
        <w:t xml:space="preserve"> and</w:t>
      </w:r>
      <w:r>
        <w:t xml:space="preserve"> one syntax element is further signaled to select one of </w:t>
      </w:r>
      <w:r w:rsidR="00A83F5E">
        <w:t>4</w:t>
      </w:r>
      <w:r>
        <w:t xml:space="preserve"> gradient filters for the gradient calculation.</w:t>
      </w:r>
    </w:p>
    <w:p w14:paraId="6FFA3229" w14:textId="341C7986" w:rsidR="00F3217A" w:rsidRPr="008929E9" w:rsidRDefault="00A83F5E" w:rsidP="00F3217A">
      <w:pPr>
        <w:pStyle w:val="ListParagraph"/>
        <w:numPr>
          <w:ilvl w:val="0"/>
          <w:numId w:val="9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 w:val="20"/>
          <w:szCs w:val="22"/>
        </w:rPr>
      </w:pPr>
      <w:r w:rsidRPr="008929E9">
        <w:rPr>
          <w:sz w:val="22"/>
          <w:szCs w:val="22"/>
        </w:rPr>
        <w:t>F</w:t>
      </w:r>
      <w:r w:rsidR="00F3217A" w:rsidRPr="008929E9">
        <w:rPr>
          <w:sz w:val="22"/>
          <w:szCs w:val="22"/>
        </w:rPr>
        <w:t xml:space="preserve">our gradient filters are enabled for the GLM, as illustrated in </w:t>
      </w:r>
      <w:r w:rsidR="00F3217A" w:rsidRPr="008929E9">
        <w:rPr>
          <w:sz w:val="22"/>
          <w:szCs w:val="22"/>
        </w:rPr>
        <w:fldChar w:fldCharType="begin"/>
      </w:r>
      <w:r w:rsidR="00F3217A" w:rsidRPr="008929E9">
        <w:rPr>
          <w:sz w:val="22"/>
          <w:szCs w:val="22"/>
        </w:rPr>
        <w:instrText xml:space="preserve"> REF _Ref116165999 \h </w:instrText>
      </w:r>
      <w:r w:rsidR="008C1B35">
        <w:rPr>
          <w:sz w:val="22"/>
          <w:szCs w:val="22"/>
        </w:rPr>
        <w:instrText xml:space="preserve"> \* MERGEFORMAT </w:instrText>
      </w:r>
      <w:r w:rsidR="00F3217A" w:rsidRPr="008929E9">
        <w:rPr>
          <w:sz w:val="22"/>
          <w:szCs w:val="22"/>
        </w:rPr>
      </w:r>
      <w:r w:rsidR="00F3217A" w:rsidRPr="008929E9">
        <w:rPr>
          <w:sz w:val="22"/>
          <w:szCs w:val="22"/>
        </w:rPr>
        <w:fldChar w:fldCharType="separate"/>
      </w:r>
      <w:r w:rsidR="00A77B3C" w:rsidRPr="008929E9">
        <w:rPr>
          <w:sz w:val="22"/>
          <w:szCs w:val="22"/>
        </w:rPr>
        <w:t xml:space="preserve">Figure </w:t>
      </w:r>
      <w:r w:rsidR="00A77B3C" w:rsidRPr="008929E9">
        <w:rPr>
          <w:noProof/>
          <w:sz w:val="22"/>
          <w:szCs w:val="22"/>
        </w:rPr>
        <w:t>11</w:t>
      </w:r>
      <w:r w:rsidR="00F3217A" w:rsidRPr="008929E9">
        <w:rPr>
          <w:sz w:val="22"/>
          <w:szCs w:val="22"/>
        </w:rPr>
        <w:fldChar w:fldCharType="end"/>
      </w:r>
      <w:r w:rsidR="00F3217A" w:rsidRPr="008929E9">
        <w:rPr>
          <w:sz w:val="22"/>
          <w:szCs w:val="22"/>
        </w:rPr>
        <w:t>.</w:t>
      </w:r>
    </w:p>
    <w:p w14:paraId="492F0F7A" w14:textId="77777777" w:rsidR="00F3217A" w:rsidRDefault="00F3217A" w:rsidP="002963CF">
      <w:pPr>
        <w:keepNext/>
        <w:jc w:val="center"/>
      </w:pPr>
      <w:r>
        <w:rPr>
          <w:noProof/>
          <w:szCs w:val="22"/>
          <w:lang w:eastAsia="zh-CN"/>
        </w:rPr>
        <w:drawing>
          <wp:inline distT="0" distB="0" distL="0" distR="0" wp14:anchorId="23E70010" wp14:editId="577E70DD">
            <wp:extent cx="4572000" cy="641350"/>
            <wp:effectExtent l="0" t="0" r="0" b="635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572000" cy="641350"/>
                    </a:xfrm>
                    <a:prstGeom prst="rect">
                      <a:avLst/>
                    </a:prstGeom>
                    <a:noFill/>
                    <a:ln>
                      <a:noFill/>
                    </a:ln>
                  </pic:spPr>
                </pic:pic>
              </a:graphicData>
            </a:graphic>
          </wp:inline>
        </w:drawing>
      </w:r>
    </w:p>
    <w:p w14:paraId="7C372B0C" w14:textId="0BABCA13" w:rsidR="00F3217A" w:rsidRPr="002963CF" w:rsidRDefault="00F3217A" w:rsidP="002963CF">
      <w:pPr>
        <w:pStyle w:val="Caption"/>
        <w:rPr>
          <w:szCs w:val="22"/>
          <w:lang w:val="en-CA" w:eastAsia="zh-CN"/>
        </w:rPr>
      </w:pPr>
      <w:bookmarkStart w:id="34" w:name="_Ref116165999"/>
      <w:r>
        <w:t xml:space="preserve">Figure </w:t>
      </w:r>
      <w:fldSimple w:instr=" SEQ Figure \* ARABIC ">
        <w:r w:rsidR="00A77B3C">
          <w:rPr>
            <w:noProof/>
          </w:rPr>
          <w:t>11</w:t>
        </w:r>
      </w:fldSimple>
      <w:bookmarkEnd w:id="34"/>
      <w:r>
        <w:t>. Four Sobel based gradient patterns for GLM.</w:t>
      </w:r>
    </w:p>
    <w:p w14:paraId="6EA43D9A" w14:textId="77777777" w:rsidR="0067288E" w:rsidRDefault="0067288E" w:rsidP="002963CF">
      <w:pPr>
        <w:pStyle w:val="Heading4"/>
        <w:rPr>
          <w:lang w:val="en-CA"/>
        </w:rPr>
      </w:pPr>
      <w:r>
        <w:rPr>
          <w:lang w:val="en-CA"/>
        </w:rPr>
        <w:t>Bitstream signalling</w:t>
      </w:r>
    </w:p>
    <w:p w14:paraId="508DF826" w14:textId="2B9C2DF2" w:rsidR="0067288E" w:rsidRDefault="0067288E" w:rsidP="002963CF">
      <w:pPr>
        <w:rPr>
          <w:lang w:val="en-CA"/>
        </w:rPr>
      </w:pPr>
      <w:r>
        <w:rPr>
          <w:lang w:val="en-CA"/>
        </w:rPr>
        <w:t>Usage of the mode is signalled with a CABAC coded PU level flag. One new CABAC context was included to support this. When it comes to signalling, CCCM is considered a sub-mode of CCLM. That is, the CCCM flag is only signalled if intra prediction mode is LM_CHROMA</w:t>
      </w:r>
      <w:r w:rsidR="00A83F5E">
        <w:rPr>
          <w:lang w:val="en-CA"/>
        </w:rPr>
        <w:t>.</w:t>
      </w:r>
    </w:p>
    <w:p w14:paraId="219B5E7A" w14:textId="7C803F0C" w:rsidR="004F4605" w:rsidRDefault="004F4605" w:rsidP="002963CF">
      <w:pPr>
        <w:rPr>
          <w:lang w:val="en-CA"/>
        </w:rPr>
      </w:pPr>
    </w:p>
    <w:p w14:paraId="5EFF9F27" w14:textId="3FFB510C" w:rsidR="004F4605" w:rsidRDefault="004F4605" w:rsidP="00761EFA">
      <w:pPr>
        <w:pStyle w:val="Heading3"/>
      </w:pPr>
      <w:bookmarkStart w:id="35" w:name="_Toc122554538"/>
      <w:r>
        <w:t>Spatial Geometric partitioning mode (SGPM)</w:t>
      </w:r>
      <w:bookmarkEnd w:id="35"/>
    </w:p>
    <w:p w14:paraId="27611333" w14:textId="06D67C09" w:rsidR="004F4605" w:rsidRDefault="004F4605" w:rsidP="004F4605"/>
    <w:p w14:paraId="4339B105" w14:textId="7F08BAFD" w:rsidR="004F4605" w:rsidRDefault="004F4605" w:rsidP="008929E9">
      <w:pPr>
        <w:rPr>
          <w:lang w:val="en-CA"/>
        </w:rPr>
      </w:pPr>
      <w:r>
        <w:rPr>
          <w:lang w:val="en-CA"/>
        </w:rPr>
        <w:t xml:space="preserve">SGPM is an intra mode that resembles the inter coding tool of GPM, where the two prediction parts are </w:t>
      </w:r>
      <w:r w:rsidR="002D059C">
        <w:rPr>
          <w:lang w:val="en-CA"/>
        </w:rPr>
        <w:t xml:space="preserve">generated from </w:t>
      </w:r>
      <w:r>
        <w:rPr>
          <w:lang w:val="en-CA"/>
        </w:rPr>
        <w:t>intra predicted</w:t>
      </w:r>
      <w:r w:rsidR="002D059C">
        <w:rPr>
          <w:lang w:val="en-CA"/>
        </w:rPr>
        <w:t xml:space="preserve"> process</w:t>
      </w:r>
      <w:r>
        <w:rPr>
          <w:lang w:val="en-CA"/>
        </w:rPr>
        <w:t>.</w:t>
      </w:r>
      <w:r w:rsidRPr="00336CC5">
        <w:rPr>
          <w:lang w:val="en-CA"/>
        </w:rPr>
        <w:t xml:space="preserve"> </w:t>
      </w:r>
      <w:r w:rsidR="0070318B">
        <w:rPr>
          <w:lang w:val="en-CA"/>
        </w:rPr>
        <w:t>In this mode,</w:t>
      </w:r>
      <w:r>
        <w:rPr>
          <w:lang w:val="en-CA"/>
        </w:rPr>
        <w:t xml:space="preserve"> </w:t>
      </w:r>
      <w:r w:rsidR="0070318B">
        <w:rPr>
          <w:lang w:val="en-CA"/>
        </w:rPr>
        <w:t xml:space="preserve">a </w:t>
      </w:r>
      <w:r w:rsidRPr="00336CC5">
        <w:rPr>
          <w:lang w:val="en-CA"/>
        </w:rPr>
        <w:t>candidate list is built</w:t>
      </w:r>
      <w:r w:rsidR="002D059C">
        <w:rPr>
          <w:lang w:val="en-CA"/>
        </w:rPr>
        <w:t xml:space="preserve"> with each entry</w:t>
      </w:r>
      <w:r w:rsidRPr="00336CC5">
        <w:rPr>
          <w:lang w:val="en-CA"/>
        </w:rPr>
        <w:t xml:space="preserve"> </w:t>
      </w:r>
      <w:r w:rsidR="002D059C">
        <w:rPr>
          <w:lang w:val="en-CA"/>
        </w:rPr>
        <w:t>containing</w:t>
      </w:r>
      <w:r w:rsidRPr="00336CC5">
        <w:rPr>
          <w:lang w:val="en-CA"/>
        </w:rPr>
        <w:t xml:space="preserve"> </w:t>
      </w:r>
      <w:r w:rsidR="002D059C">
        <w:rPr>
          <w:lang w:val="en-CA"/>
        </w:rPr>
        <w:t xml:space="preserve">one </w:t>
      </w:r>
      <w:r w:rsidRPr="00336CC5">
        <w:rPr>
          <w:lang w:val="en-CA"/>
        </w:rPr>
        <w:t>partition split and two intra prediction modes</w:t>
      </w:r>
      <w:r w:rsidR="002D059C">
        <w:rPr>
          <w:lang w:val="en-CA"/>
        </w:rPr>
        <w:t xml:space="preserve"> as</w:t>
      </w:r>
      <w:r w:rsidRPr="00336CC5">
        <w:rPr>
          <w:lang w:val="en-CA"/>
        </w:rPr>
        <w:t xml:space="preserve"> shown in </w:t>
      </w:r>
      <w:r>
        <w:rPr>
          <w:lang w:val="en-CA"/>
        </w:rPr>
        <w:fldChar w:fldCharType="begin"/>
      </w:r>
      <w:r>
        <w:rPr>
          <w:lang w:val="en-CA"/>
        </w:rPr>
        <w:instrText xml:space="preserve"> REF _Ref121817105 \h </w:instrText>
      </w:r>
      <w:r w:rsidR="008851E7">
        <w:rPr>
          <w:lang w:val="en-CA"/>
        </w:rPr>
        <w:instrText xml:space="preserve"> \* MERGEFORMAT </w:instrText>
      </w:r>
      <w:r>
        <w:rPr>
          <w:lang w:val="en-CA"/>
        </w:rPr>
      </w:r>
      <w:r>
        <w:rPr>
          <w:lang w:val="en-CA"/>
        </w:rPr>
        <w:fldChar w:fldCharType="separate"/>
      </w:r>
      <w:r w:rsidR="00A77B3C" w:rsidRPr="008929E9">
        <w:rPr>
          <w:lang w:val="en-CA"/>
        </w:rPr>
        <w:t>Figure 12</w:t>
      </w:r>
      <w:r>
        <w:rPr>
          <w:lang w:val="en-CA"/>
        </w:rPr>
        <w:fldChar w:fldCharType="end"/>
      </w:r>
      <w:r w:rsidR="0070318B">
        <w:rPr>
          <w:lang w:val="en-CA"/>
        </w:rPr>
        <w:t>.</w:t>
      </w:r>
      <w:r>
        <w:rPr>
          <w:lang w:val="en-CA"/>
        </w:rPr>
        <w:t xml:space="preserve"> </w:t>
      </w:r>
      <w:r w:rsidR="0070318B">
        <w:rPr>
          <w:lang w:val="en-CA"/>
        </w:rPr>
        <w:t xml:space="preserve">26 </w:t>
      </w:r>
      <w:r w:rsidRPr="00336CC5">
        <w:rPr>
          <w:lang w:val="en-CA"/>
        </w:rPr>
        <w:t xml:space="preserve">partition modes and </w:t>
      </w:r>
      <w:r w:rsidR="0070318B">
        <w:rPr>
          <w:lang w:val="en-CA"/>
        </w:rPr>
        <w:t>3</w:t>
      </w:r>
      <w:r w:rsidRPr="00336CC5">
        <w:rPr>
          <w:lang w:val="en-CA"/>
        </w:rPr>
        <w:t xml:space="preserve"> of intra prediction modes are used to form the combinations</w:t>
      </w:r>
      <w:r w:rsidR="0070318B">
        <w:rPr>
          <w:lang w:val="en-CA"/>
        </w:rPr>
        <w:t>.</w:t>
      </w:r>
      <w:r w:rsidRPr="00336CC5">
        <w:rPr>
          <w:lang w:val="en-CA"/>
        </w:rPr>
        <w:t xml:space="preserve"> the length of the candidate list is set equal to 16. The selected candidate index is signalled.</w:t>
      </w:r>
    </w:p>
    <w:p w14:paraId="326F7C13" w14:textId="77777777" w:rsidR="002D059C" w:rsidRPr="00336CC5" w:rsidRDefault="002D059C" w:rsidP="004F4605">
      <w:pPr>
        <w:spacing w:after="240"/>
        <w:rPr>
          <w:lang w:val="en-CA"/>
        </w:rPr>
      </w:pPr>
    </w:p>
    <w:p w14:paraId="1748D354" w14:textId="77777777" w:rsidR="004F4605" w:rsidRPr="00336CC5" w:rsidRDefault="0038500B" w:rsidP="004F4605">
      <w:pPr>
        <w:tabs>
          <w:tab w:val="clear" w:pos="1800"/>
          <w:tab w:val="clear" w:pos="2160"/>
          <w:tab w:val="clear" w:pos="2520"/>
          <w:tab w:val="clear" w:pos="2880"/>
          <w:tab w:val="clear" w:pos="3240"/>
          <w:tab w:val="clear" w:pos="3600"/>
          <w:tab w:val="clear" w:pos="3960"/>
          <w:tab w:val="clear" w:pos="4320"/>
        </w:tabs>
        <w:jc w:val="center"/>
        <w:rPr>
          <w:noProof/>
          <w:lang w:val="en-CA"/>
        </w:rPr>
      </w:pPr>
      <w:r w:rsidRPr="00336CC5">
        <w:rPr>
          <w:noProof/>
          <w:lang w:val="en-CA"/>
        </w:rPr>
        <w:object w:dxaOrig="5360" w:dyaOrig="5111" w14:anchorId="6B9A12E8">
          <v:shape id="_x0000_i1026" type="#_x0000_t75" alt="" style="width:99.15pt;height:93.3pt;mso-width-percent:0;mso-height-percent:0;mso-width-percent:0;mso-height-percent:0" o:ole="">
            <v:imagedata r:id="rId30" o:title=""/>
          </v:shape>
          <o:OLEObject Type="Embed" ProgID="Visio.Drawing.15" ShapeID="_x0000_i1026" DrawAspect="Content" ObjectID="_1733210887" r:id="rId31"/>
        </w:object>
      </w:r>
      <w:r w:rsidR="004F4605" w:rsidRPr="00336CC5">
        <w:rPr>
          <w:lang w:val="en-CA"/>
        </w:rPr>
        <w:t xml:space="preserve">      </w:t>
      </w:r>
      <w:r w:rsidRPr="00336CC5">
        <w:rPr>
          <w:noProof/>
          <w:lang w:val="en-CA"/>
        </w:rPr>
        <w:object w:dxaOrig="10441" w:dyaOrig="3090" w14:anchorId="10D446EB">
          <v:shape id="_x0000_i1027" type="#_x0000_t75" alt="" style="width:312.2pt;height:94.4pt;mso-width-percent:0;mso-height-percent:0;mso-width-percent:0;mso-height-percent:0" o:ole="">
            <v:imagedata r:id="rId32" o:title=""/>
          </v:shape>
          <o:OLEObject Type="Embed" ProgID="Visio.Drawing.15" ShapeID="_x0000_i1027" DrawAspect="Content" ObjectID="_1733210888" r:id="rId33"/>
        </w:object>
      </w:r>
    </w:p>
    <w:p w14:paraId="5FDFEE11" w14:textId="3CAE6536" w:rsidR="004F4605" w:rsidRDefault="004F4605" w:rsidP="004F4605">
      <w:pPr>
        <w:pStyle w:val="Caption"/>
        <w:rPr>
          <w:lang w:val="en-CA"/>
        </w:rPr>
      </w:pPr>
      <w:bookmarkStart w:id="36" w:name="_Ref121817105"/>
      <w:r>
        <w:t xml:space="preserve">Figure </w:t>
      </w:r>
      <w:fldSimple w:instr=" SEQ Figure \* ARABIC ">
        <w:r w:rsidR="00A77B3C">
          <w:rPr>
            <w:noProof/>
          </w:rPr>
          <w:t>12</w:t>
        </w:r>
      </w:fldSimple>
      <w:bookmarkEnd w:id="36"/>
      <w:r w:rsidR="002F6C74">
        <w:t>.</w:t>
      </w:r>
      <w:r w:rsidRPr="00336CC5">
        <w:rPr>
          <w:lang w:val="en-CA"/>
        </w:rPr>
        <w:t xml:space="preserve"> Spatial GPM candidates</w:t>
      </w:r>
      <w:r w:rsidR="00AC7910">
        <w:rPr>
          <w:lang w:val="en-CA"/>
        </w:rPr>
        <w:t>.</w:t>
      </w:r>
    </w:p>
    <w:p w14:paraId="019A7604" w14:textId="77777777" w:rsidR="002D059C" w:rsidRPr="002D059C" w:rsidRDefault="002D059C" w:rsidP="008929E9">
      <w:pPr>
        <w:rPr>
          <w:lang w:val="en-CA"/>
        </w:rPr>
      </w:pPr>
    </w:p>
    <w:p w14:paraId="2CBCF6FE" w14:textId="1E38FFA3" w:rsidR="004F4605" w:rsidRPr="00336CC5" w:rsidRDefault="004F4605" w:rsidP="004F4605">
      <w:pPr>
        <w:rPr>
          <w:lang w:val="en-CA"/>
        </w:rPr>
      </w:pPr>
      <w:r w:rsidRPr="00336CC5">
        <w:rPr>
          <w:lang w:val="en-CA"/>
        </w:rPr>
        <w:t xml:space="preserve">The list is reordered using template </w:t>
      </w:r>
      <w:r w:rsidR="002D059C">
        <w:rPr>
          <w:lang w:val="en-CA"/>
        </w:rPr>
        <w:t>(</w:t>
      </w:r>
      <w:r>
        <w:rPr>
          <w:lang w:val="en-CA"/>
        </w:rPr>
        <w:fldChar w:fldCharType="begin"/>
      </w:r>
      <w:r>
        <w:rPr>
          <w:lang w:val="en-CA"/>
        </w:rPr>
        <w:instrText xml:space="preserve"> REF _Ref121817093 \h </w:instrText>
      </w:r>
      <w:r w:rsidR="008851E7">
        <w:rPr>
          <w:lang w:val="en-CA"/>
        </w:rPr>
        <w:instrText xml:space="preserve"> \* MERGEFORMAT </w:instrText>
      </w:r>
      <w:r>
        <w:rPr>
          <w:lang w:val="en-CA"/>
        </w:rPr>
      </w:r>
      <w:r>
        <w:rPr>
          <w:lang w:val="en-CA"/>
        </w:rPr>
        <w:fldChar w:fldCharType="separate"/>
      </w:r>
      <w:r w:rsidR="00A77B3C" w:rsidRPr="008929E9">
        <w:rPr>
          <w:lang w:val="en-CA"/>
        </w:rPr>
        <w:t>Figure 13</w:t>
      </w:r>
      <w:r>
        <w:rPr>
          <w:lang w:val="en-CA"/>
        </w:rPr>
        <w:fldChar w:fldCharType="end"/>
      </w:r>
      <w:r w:rsidR="002D059C">
        <w:rPr>
          <w:lang w:val="en-CA"/>
        </w:rPr>
        <w:t>)</w:t>
      </w:r>
      <w:r w:rsidRPr="00336CC5">
        <w:rPr>
          <w:lang w:val="en-CA"/>
        </w:rPr>
        <w:t xml:space="preserve"> </w:t>
      </w:r>
      <w:r w:rsidR="002D059C">
        <w:rPr>
          <w:lang w:val="en-CA"/>
        </w:rPr>
        <w:t>where</w:t>
      </w:r>
      <w:r w:rsidRPr="00336CC5">
        <w:rPr>
          <w:lang w:val="en-CA"/>
        </w:rPr>
        <w:t xml:space="preserve"> SAD between the prediction and reconstruction of the template is used for ordering.</w:t>
      </w:r>
      <w:r w:rsidR="002D059C">
        <w:rPr>
          <w:lang w:val="en-CA"/>
        </w:rPr>
        <w:t xml:space="preserve"> The template size is fixed to 1.</w:t>
      </w:r>
    </w:p>
    <w:p w14:paraId="685C2891" w14:textId="77777777" w:rsidR="004F4605" w:rsidRPr="00336CC5" w:rsidRDefault="0038500B" w:rsidP="004F4605">
      <w:pPr>
        <w:jc w:val="center"/>
        <w:rPr>
          <w:lang w:val="en-CA"/>
        </w:rPr>
      </w:pPr>
      <w:r w:rsidRPr="00336CC5">
        <w:rPr>
          <w:noProof/>
          <w:lang w:val="en-CA"/>
        </w:rPr>
        <w:object w:dxaOrig="8320" w:dyaOrig="6750" w14:anchorId="3AB169EE">
          <v:shape id="_x0000_i1028" type="#_x0000_t75" alt="" style="width:269.55pt;height:230.85pt;mso-width-percent:0;mso-height-percent:0;mso-width-percent:0;mso-height-percent:0" o:ole="">
            <v:imagedata r:id="rId34" o:title="" cropbottom="4981f" cropright="8298f"/>
          </v:shape>
          <o:OLEObject Type="Embed" ProgID="Visio.Drawing.15" ShapeID="_x0000_i1028" DrawAspect="Content" ObjectID="_1733210889" r:id="rId35"/>
        </w:object>
      </w:r>
    </w:p>
    <w:p w14:paraId="328D28A8" w14:textId="06B25EFF" w:rsidR="004F4605" w:rsidRPr="00336CC5" w:rsidRDefault="004F4605" w:rsidP="004F4605">
      <w:pPr>
        <w:pStyle w:val="Caption"/>
        <w:rPr>
          <w:lang w:val="en-CA"/>
        </w:rPr>
      </w:pPr>
      <w:bookmarkStart w:id="37" w:name="_Ref121817093"/>
      <w:r>
        <w:t xml:space="preserve">Figure </w:t>
      </w:r>
      <w:fldSimple w:instr=" SEQ Figure \* ARABIC ">
        <w:r w:rsidR="00A77B3C">
          <w:rPr>
            <w:noProof/>
          </w:rPr>
          <w:t>13</w:t>
        </w:r>
      </w:fldSimple>
      <w:bookmarkEnd w:id="37"/>
      <w:r w:rsidR="002F6C74">
        <w:t>.</w:t>
      </w:r>
      <w:r w:rsidRPr="00336CC5">
        <w:rPr>
          <w:lang w:val="en-CA"/>
        </w:rPr>
        <w:t xml:space="preserve"> GPM template</w:t>
      </w:r>
      <w:r w:rsidR="00AC7910">
        <w:rPr>
          <w:lang w:val="en-CA"/>
        </w:rPr>
        <w:t>.</w:t>
      </w:r>
    </w:p>
    <w:p w14:paraId="77ADACF7" w14:textId="77777777" w:rsidR="002D059C" w:rsidRDefault="002D059C" w:rsidP="002D059C">
      <w:pPr>
        <w:rPr>
          <w:rFonts w:eastAsiaTheme="minorEastAsia"/>
          <w:lang w:val="en-CA" w:eastAsia="zh-CN"/>
        </w:rPr>
      </w:pPr>
    </w:p>
    <w:p w14:paraId="641B15DF" w14:textId="328E3FE8" w:rsidR="002D059C" w:rsidRPr="008929E9" w:rsidRDefault="002D059C" w:rsidP="008929E9">
      <w:pPr>
        <w:rPr>
          <w:lang w:val="en-CA"/>
        </w:rPr>
      </w:pPr>
      <w:r w:rsidRPr="002D059C">
        <w:rPr>
          <w:lang w:val="en-CA"/>
        </w:rPr>
        <w:t>For each partition mode, an IPM list is derived for each part using</w:t>
      </w:r>
      <w:r>
        <w:rPr>
          <w:lang w:val="en-CA"/>
        </w:rPr>
        <w:t xml:space="preserve"> the same</w:t>
      </w:r>
      <w:r w:rsidRPr="002D059C">
        <w:rPr>
          <w:lang w:val="en-CA"/>
        </w:rPr>
        <w:t xml:space="preserve"> intra-inter GPM list derivation</w:t>
      </w:r>
      <w:r w:rsidR="008851E7">
        <w:rPr>
          <w:lang w:val="en-CA"/>
        </w:rPr>
        <w:t xml:space="preserve"> (Sec. </w:t>
      </w:r>
      <w:r w:rsidR="008851E7">
        <w:rPr>
          <w:lang w:val="en-CA"/>
        </w:rPr>
        <w:fldChar w:fldCharType="begin"/>
      </w:r>
      <w:r w:rsidR="008851E7">
        <w:rPr>
          <w:lang w:val="en-CA"/>
        </w:rPr>
        <w:instrText xml:space="preserve"> REF _Ref121829425 \r \h  \* MERGEFORMAT </w:instrText>
      </w:r>
      <w:r w:rsidR="008851E7">
        <w:rPr>
          <w:lang w:val="en-CA"/>
        </w:rPr>
      </w:r>
      <w:r w:rsidR="008851E7">
        <w:rPr>
          <w:lang w:val="en-CA"/>
        </w:rPr>
        <w:fldChar w:fldCharType="separate"/>
      </w:r>
      <w:r w:rsidR="00A77B3C">
        <w:rPr>
          <w:lang w:val="en-CA"/>
        </w:rPr>
        <w:t>3.2.5</w:t>
      </w:r>
      <w:r w:rsidR="008851E7">
        <w:rPr>
          <w:lang w:val="en-CA"/>
        </w:rPr>
        <w:fldChar w:fldCharType="end"/>
      </w:r>
      <w:r w:rsidR="008851E7">
        <w:rPr>
          <w:lang w:val="en-CA"/>
        </w:rPr>
        <w:t>)</w:t>
      </w:r>
      <w:r w:rsidRPr="002D059C">
        <w:rPr>
          <w:lang w:val="en-CA"/>
        </w:rPr>
        <w:t>. The IPM list size is</w:t>
      </w:r>
      <w:r w:rsidR="008851E7">
        <w:rPr>
          <w:lang w:val="en-CA"/>
        </w:rPr>
        <w:t xml:space="preserve"> set to</w:t>
      </w:r>
      <w:r w:rsidRPr="002D059C">
        <w:rPr>
          <w:lang w:val="en-CA"/>
        </w:rPr>
        <w:t xml:space="preserve"> 3. In the list, TIMD derived mode is replaced by 2 derived modes with horizontal and vertical orientations</w:t>
      </w:r>
      <w:r>
        <w:rPr>
          <w:lang w:val="en-CA"/>
        </w:rPr>
        <w:t>.</w:t>
      </w:r>
    </w:p>
    <w:p w14:paraId="0FADC250" w14:textId="77777777" w:rsidR="002D059C" w:rsidRDefault="002D059C" w:rsidP="002D059C">
      <w:pPr>
        <w:rPr>
          <w:lang w:val="en-CA"/>
        </w:rPr>
      </w:pPr>
    </w:p>
    <w:p w14:paraId="584CAB1A" w14:textId="00E38C8C" w:rsidR="004F4605" w:rsidRPr="008929E9" w:rsidRDefault="004F4605" w:rsidP="002D059C">
      <w:pPr>
        <w:rPr>
          <w:lang w:val="en-CA"/>
        </w:rPr>
      </w:pPr>
      <w:r w:rsidRPr="00336CC5">
        <w:rPr>
          <w:lang w:val="en-CA"/>
        </w:rPr>
        <w:t xml:space="preserve">The SGPM mode is applied </w:t>
      </w:r>
      <w:r w:rsidR="002D059C">
        <w:rPr>
          <w:lang w:val="en-CA"/>
        </w:rPr>
        <w:t>with a restricted</w:t>
      </w:r>
      <w:r w:rsidR="002D059C" w:rsidRPr="00336CC5">
        <w:rPr>
          <w:lang w:val="en-CA"/>
        </w:rPr>
        <w:t xml:space="preserve"> blocks</w:t>
      </w:r>
      <w:r w:rsidR="002D059C">
        <w:rPr>
          <w:lang w:val="en-CA"/>
        </w:rPr>
        <w:t xml:space="preserve"> size:</w:t>
      </w:r>
      <w:r w:rsidRPr="00336CC5">
        <w:rPr>
          <w:lang w:val="en-CA"/>
        </w:rPr>
        <w:t xml:space="preserve"> </w:t>
      </w:r>
      <w:r w:rsidR="002D059C" w:rsidRPr="002D059C">
        <w:rPr>
          <w:lang w:val="en-CA"/>
        </w:rPr>
        <w:t>4&lt;=width&lt;=64, 4&lt;=height&lt;=64, width&lt;height*8, height&lt;width*8, width*height&gt;=32.</w:t>
      </w:r>
    </w:p>
    <w:p w14:paraId="0DB7D106" w14:textId="2A87FE75" w:rsidR="008851E7" w:rsidRDefault="004F4605" w:rsidP="008851E7">
      <w:pPr>
        <w:rPr>
          <w:lang w:val="en-CA"/>
        </w:rPr>
      </w:pPr>
      <w:r w:rsidRPr="008929E9">
        <w:rPr>
          <w:lang w:val="en-CA"/>
        </w:rPr>
        <w:t xml:space="preserve">Adaptive blending is </w:t>
      </w:r>
      <w:r w:rsidR="008851E7" w:rsidRPr="008929E9">
        <w:rPr>
          <w:lang w:val="en-CA"/>
        </w:rPr>
        <w:t xml:space="preserve">also </w:t>
      </w:r>
      <w:r w:rsidR="002D059C" w:rsidRPr="008929E9">
        <w:rPr>
          <w:lang w:val="en-CA"/>
        </w:rPr>
        <w:t>used</w:t>
      </w:r>
      <w:r w:rsidRPr="008929E9">
        <w:rPr>
          <w:lang w:val="en-CA"/>
        </w:rPr>
        <w:t xml:space="preserve"> for spatial GPM, where blending depth τ shown in </w:t>
      </w:r>
      <w:r w:rsidRPr="008929E9">
        <w:rPr>
          <w:lang w:val="en-CA"/>
        </w:rPr>
        <w:fldChar w:fldCharType="begin"/>
      </w:r>
      <w:r w:rsidRPr="008929E9">
        <w:rPr>
          <w:lang w:val="en-CA"/>
        </w:rPr>
        <w:instrText xml:space="preserve"> REF _Ref121817393 \h </w:instrText>
      </w:r>
      <w:r w:rsidR="008851E7">
        <w:rPr>
          <w:lang w:val="en-CA"/>
        </w:rPr>
        <w:instrText xml:space="preserve"> \* MERGEFORMAT </w:instrText>
      </w:r>
      <w:r w:rsidRPr="008929E9">
        <w:rPr>
          <w:lang w:val="en-CA"/>
        </w:rPr>
      </w:r>
      <w:r w:rsidRPr="008929E9">
        <w:rPr>
          <w:lang w:val="en-CA"/>
        </w:rPr>
        <w:fldChar w:fldCharType="separate"/>
      </w:r>
      <w:r w:rsidR="00A77B3C" w:rsidRPr="008929E9">
        <w:rPr>
          <w:lang w:val="en-CA"/>
        </w:rPr>
        <w:t>Figure 14</w:t>
      </w:r>
      <w:r w:rsidRPr="008929E9">
        <w:rPr>
          <w:lang w:val="en-CA"/>
        </w:rPr>
        <w:fldChar w:fldCharType="end"/>
      </w:r>
      <w:r w:rsidRPr="008929E9">
        <w:rPr>
          <w:lang w:val="en-CA"/>
        </w:rPr>
        <w:t xml:space="preserve"> is derived</w:t>
      </w:r>
      <w:r w:rsidRPr="00336CC5">
        <w:rPr>
          <w:lang w:val="en-CA"/>
        </w:rPr>
        <w:t xml:space="preserve"> as follows:</w:t>
      </w:r>
    </w:p>
    <w:p w14:paraId="0B7A91C5" w14:textId="77777777" w:rsidR="008851E7" w:rsidRPr="008929E9" w:rsidRDefault="004F4605" w:rsidP="008929E9">
      <w:pPr>
        <w:pStyle w:val="ListParagraph"/>
        <w:numPr>
          <w:ilvl w:val="0"/>
          <w:numId w:val="100"/>
        </w:numPr>
        <w:rPr>
          <w:sz w:val="22"/>
          <w:szCs w:val="22"/>
          <w:lang w:val="en-CA"/>
        </w:rPr>
      </w:pPr>
      <w:r w:rsidRPr="008929E9">
        <w:rPr>
          <w:sz w:val="22"/>
          <w:szCs w:val="22"/>
          <w:lang w:val="en-CA"/>
        </w:rPr>
        <w:t xml:space="preserve">If </w:t>
      </w:r>
      <w:proofErr w:type="gramStart"/>
      <w:r w:rsidRPr="008929E9">
        <w:rPr>
          <w:sz w:val="22"/>
          <w:szCs w:val="22"/>
          <w:lang w:val="en-CA"/>
        </w:rPr>
        <w:t>min(</w:t>
      </w:r>
      <w:proofErr w:type="gramEnd"/>
      <w:r w:rsidRPr="008929E9">
        <w:rPr>
          <w:sz w:val="22"/>
          <w:szCs w:val="22"/>
          <w:lang w:val="en-CA"/>
        </w:rPr>
        <w:t>width, height)==4, 1/2 τ is selected</w:t>
      </w:r>
    </w:p>
    <w:p w14:paraId="2026A29E" w14:textId="77777777" w:rsidR="008851E7" w:rsidRPr="008929E9" w:rsidRDefault="004F4605" w:rsidP="008929E9">
      <w:pPr>
        <w:pStyle w:val="ListParagraph"/>
        <w:numPr>
          <w:ilvl w:val="0"/>
          <w:numId w:val="100"/>
        </w:numPr>
        <w:rPr>
          <w:sz w:val="22"/>
          <w:szCs w:val="22"/>
          <w:lang w:val="en-CA"/>
        </w:rPr>
      </w:pPr>
      <w:r w:rsidRPr="008929E9">
        <w:rPr>
          <w:sz w:val="22"/>
          <w:szCs w:val="22"/>
          <w:lang w:val="en-CA"/>
        </w:rPr>
        <w:t xml:space="preserve">else if </w:t>
      </w:r>
      <w:proofErr w:type="gramStart"/>
      <w:r w:rsidRPr="008929E9">
        <w:rPr>
          <w:sz w:val="22"/>
          <w:szCs w:val="22"/>
          <w:lang w:val="en-CA"/>
        </w:rPr>
        <w:t>min(</w:t>
      </w:r>
      <w:proofErr w:type="gramEnd"/>
      <w:r w:rsidRPr="008929E9">
        <w:rPr>
          <w:sz w:val="22"/>
          <w:szCs w:val="22"/>
          <w:lang w:val="en-CA"/>
        </w:rPr>
        <w:t>width, height)==8, τ is selected</w:t>
      </w:r>
    </w:p>
    <w:p w14:paraId="1B94A852" w14:textId="77777777" w:rsidR="008851E7" w:rsidRPr="008929E9" w:rsidRDefault="004F4605" w:rsidP="008929E9">
      <w:pPr>
        <w:pStyle w:val="ListParagraph"/>
        <w:numPr>
          <w:ilvl w:val="0"/>
          <w:numId w:val="100"/>
        </w:numPr>
        <w:rPr>
          <w:sz w:val="22"/>
          <w:szCs w:val="22"/>
          <w:lang w:val="en-CA"/>
        </w:rPr>
      </w:pPr>
      <w:r w:rsidRPr="008929E9">
        <w:rPr>
          <w:sz w:val="22"/>
          <w:szCs w:val="22"/>
          <w:lang w:val="en-CA"/>
        </w:rPr>
        <w:t xml:space="preserve">else if </w:t>
      </w:r>
      <w:proofErr w:type="gramStart"/>
      <w:r w:rsidRPr="008929E9">
        <w:rPr>
          <w:sz w:val="22"/>
          <w:szCs w:val="22"/>
          <w:lang w:val="en-CA"/>
        </w:rPr>
        <w:t>min(</w:t>
      </w:r>
      <w:proofErr w:type="gramEnd"/>
      <w:r w:rsidRPr="008929E9">
        <w:rPr>
          <w:sz w:val="22"/>
          <w:szCs w:val="22"/>
          <w:lang w:val="en-CA"/>
        </w:rPr>
        <w:t>width, height)==16, 2 τ is selected</w:t>
      </w:r>
    </w:p>
    <w:p w14:paraId="48E27B47" w14:textId="77777777" w:rsidR="008851E7" w:rsidRPr="008929E9" w:rsidRDefault="004F4605" w:rsidP="008929E9">
      <w:pPr>
        <w:pStyle w:val="ListParagraph"/>
        <w:numPr>
          <w:ilvl w:val="0"/>
          <w:numId w:val="100"/>
        </w:numPr>
        <w:rPr>
          <w:sz w:val="22"/>
          <w:szCs w:val="22"/>
          <w:lang w:val="en-CA"/>
        </w:rPr>
      </w:pPr>
      <w:r w:rsidRPr="008929E9">
        <w:rPr>
          <w:sz w:val="22"/>
          <w:szCs w:val="22"/>
          <w:lang w:val="en-CA"/>
        </w:rPr>
        <w:t xml:space="preserve">else if </w:t>
      </w:r>
      <w:proofErr w:type="gramStart"/>
      <w:r w:rsidRPr="008929E9">
        <w:rPr>
          <w:sz w:val="22"/>
          <w:szCs w:val="22"/>
          <w:lang w:val="en-CA"/>
        </w:rPr>
        <w:t>min(</w:t>
      </w:r>
      <w:proofErr w:type="gramEnd"/>
      <w:r w:rsidRPr="008929E9">
        <w:rPr>
          <w:sz w:val="22"/>
          <w:szCs w:val="22"/>
          <w:lang w:val="en-CA"/>
        </w:rPr>
        <w:t>width, height)==32, 4 τ is selected</w:t>
      </w:r>
    </w:p>
    <w:p w14:paraId="0EF3430B" w14:textId="1F102184" w:rsidR="004F4605" w:rsidRPr="008929E9" w:rsidRDefault="004F4605" w:rsidP="008929E9">
      <w:pPr>
        <w:pStyle w:val="ListParagraph"/>
        <w:numPr>
          <w:ilvl w:val="0"/>
          <w:numId w:val="100"/>
        </w:numPr>
        <w:rPr>
          <w:sz w:val="22"/>
          <w:szCs w:val="22"/>
          <w:lang w:val="en-CA"/>
        </w:rPr>
      </w:pPr>
      <w:r w:rsidRPr="008929E9">
        <w:rPr>
          <w:sz w:val="22"/>
          <w:szCs w:val="22"/>
          <w:lang w:val="en-CA"/>
        </w:rPr>
        <w:t>else, 8 τ is selected</w:t>
      </w:r>
    </w:p>
    <w:p w14:paraId="560A7949" w14:textId="77777777" w:rsidR="002D059C" w:rsidRPr="00336CC5" w:rsidRDefault="002D059C" w:rsidP="008929E9">
      <w:pPr>
        <w:pStyle w:val="ListParagraph"/>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1201"/>
        <w:rPr>
          <w:rFonts w:eastAsiaTheme="minorEastAsia"/>
          <w:iCs/>
          <w:lang w:val="en-CA" w:eastAsia="zh-CN"/>
        </w:rPr>
      </w:pPr>
    </w:p>
    <w:p w14:paraId="255FC2E8" w14:textId="77777777" w:rsidR="004F4605" w:rsidRPr="00336CC5" w:rsidRDefault="004F4605" w:rsidP="004F4605">
      <w:pPr>
        <w:jc w:val="center"/>
        <w:rPr>
          <w:lang w:val="en-CA"/>
        </w:rPr>
      </w:pPr>
      <w:r w:rsidRPr="00092EB4">
        <w:rPr>
          <w:noProof/>
          <w:lang w:val="en-CA" w:eastAsia="ko-KR"/>
        </w:rPr>
        <w:drawing>
          <wp:inline distT="0" distB="0" distL="0" distR="0" wp14:anchorId="1DFA47D9" wp14:editId="25A30542">
            <wp:extent cx="3038475" cy="1866900"/>
            <wp:effectExtent l="0" t="0" r="0" b="0"/>
            <wp:docPr id="256" name="Picture 25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13" descr="Chart&#10;&#10;Description automatically generated"/>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038475" cy="1866900"/>
                    </a:xfrm>
                    <a:prstGeom prst="rect">
                      <a:avLst/>
                    </a:prstGeom>
                    <a:noFill/>
                    <a:ln>
                      <a:noFill/>
                    </a:ln>
                  </pic:spPr>
                </pic:pic>
              </a:graphicData>
            </a:graphic>
          </wp:inline>
        </w:drawing>
      </w:r>
    </w:p>
    <w:p w14:paraId="65C503D0" w14:textId="7AC09589" w:rsidR="004F4605" w:rsidRPr="00336CC5" w:rsidRDefault="004F4605" w:rsidP="004F4605">
      <w:pPr>
        <w:pStyle w:val="Caption"/>
        <w:rPr>
          <w:lang w:val="en-CA" w:eastAsia="zh-CN"/>
        </w:rPr>
      </w:pPr>
      <w:bookmarkStart w:id="38" w:name="_Ref121817393"/>
      <w:r>
        <w:lastRenderedPageBreak/>
        <w:t xml:space="preserve">Figure </w:t>
      </w:r>
      <w:fldSimple w:instr=" SEQ Figure \* ARABIC ">
        <w:r w:rsidR="00A77B3C">
          <w:rPr>
            <w:noProof/>
          </w:rPr>
          <w:t>14</w:t>
        </w:r>
      </w:fldSimple>
      <w:bookmarkEnd w:id="38"/>
      <w:r w:rsidR="002F6C74">
        <w:t>.</w:t>
      </w:r>
      <w:r w:rsidRPr="00336CC5">
        <w:rPr>
          <w:lang w:val="en-CA"/>
        </w:rPr>
        <w:t xml:space="preserve"> GPM blending</w:t>
      </w:r>
      <w:r w:rsidR="00AC7910">
        <w:rPr>
          <w:lang w:val="en-CA"/>
        </w:rPr>
        <w:t>.</w:t>
      </w:r>
    </w:p>
    <w:p w14:paraId="2BBAD88E" w14:textId="5DCEEC5F" w:rsidR="004F4605" w:rsidRDefault="004F4605" w:rsidP="002963CF"/>
    <w:p w14:paraId="7DCD3C11" w14:textId="77777777" w:rsidR="008E678E" w:rsidRPr="00250117" w:rsidRDefault="008E678E" w:rsidP="008C0C9F">
      <w:pPr>
        <w:pStyle w:val="Heading2"/>
        <w:rPr>
          <w:lang w:val="en-CA"/>
        </w:rPr>
      </w:pPr>
      <w:bookmarkStart w:id="39" w:name="_Toc122461790"/>
      <w:bookmarkStart w:id="40" w:name="_Toc122461867"/>
      <w:bookmarkStart w:id="41" w:name="_Toc122509142"/>
      <w:bookmarkStart w:id="42" w:name="_Toc122553495"/>
      <w:bookmarkStart w:id="43" w:name="_Toc122554374"/>
      <w:bookmarkStart w:id="44" w:name="_Toc122554457"/>
      <w:bookmarkStart w:id="45" w:name="_Toc122554539"/>
      <w:bookmarkStart w:id="46" w:name="_Toc122554540"/>
      <w:bookmarkEnd w:id="39"/>
      <w:bookmarkEnd w:id="40"/>
      <w:bookmarkEnd w:id="41"/>
      <w:bookmarkEnd w:id="42"/>
      <w:bookmarkEnd w:id="43"/>
      <w:bookmarkEnd w:id="44"/>
      <w:bookmarkEnd w:id="45"/>
      <w:r w:rsidRPr="00250117">
        <w:rPr>
          <w:lang w:val="en-CA"/>
        </w:rPr>
        <w:t>Inter prediction</w:t>
      </w:r>
      <w:bookmarkEnd w:id="46"/>
    </w:p>
    <w:p w14:paraId="45864486" w14:textId="77777777" w:rsidR="008E678E" w:rsidRPr="00250117" w:rsidRDefault="008E678E" w:rsidP="008C0C9F">
      <w:pPr>
        <w:pStyle w:val="Heading3"/>
        <w:rPr>
          <w:lang w:val="en-CA"/>
        </w:rPr>
      </w:pPr>
      <w:bookmarkStart w:id="47" w:name="_Toc122554541"/>
      <w:r w:rsidRPr="00250117">
        <w:rPr>
          <w:lang w:val="en-CA"/>
        </w:rPr>
        <w:t>Local illumination compensation (LIC)</w:t>
      </w:r>
      <w:bookmarkEnd w:id="47"/>
    </w:p>
    <w:p w14:paraId="4AFF9555" w14:textId="77777777" w:rsidR="008E678E" w:rsidRPr="00250117" w:rsidRDefault="008E678E" w:rsidP="008C0C9F">
      <w:pPr>
        <w:rPr>
          <w:lang w:val="en-CA"/>
        </w:rPr>
      </w:pPr>
      <w:r w:rsidRPr="00250117">
        <w:rPr>
          <w:lang w:val="en-CA"/>
        </w:rPr>
        <w:t xml:space="preserve">LIC is an inter prediction technique to model local illumination variation between current block and its prediction block as a function of that between current block template and reference block template. The parameters of the function can be denoted by a scale </w:t>
      </w:r>
      <w:r w:rsidRPr="00250117">
        <w:rPr>
          <w:i/>
          <w:lang w:val="en-CA"/>
        </w:rPr>
        <w:t>α</w:t>
      </w:r>
      <w:r w:rsidRPr="00250117">
        <w:rPr>
          <w:lang w:val="en-CA"/>
        </w:rPr>
        <w:t xml:space="preserve"> and an offset </w:t>
      </w:r>
      <w:r w:rsidRPr="00250117">
        <w:rPr>
          <w:i/>
          <w:lang w:val="en-CA"/>
        </w:rPr>
        <w:t>β</w:t>
      </w:r>
      <w:r w:rsidRPr="00250117">
        <w:rPr>
          <w:lang w:val="en-CA"/>
        </w:rPr>
        <w:t xml:space="preserve">, which forms a linear equation, that is, </w:t>
      </w:r>
      <w:r w:rsidRPr="00250117">
        <w:rPr>
          <w:i/>
          <w:lang w:val="en-CA"/>
        </w:rPr>
        <w:t>α</w:t>
      </w:r>
      <w:r w:rsidRPr="00250117">
        <w:rPr>
          <w:lang w:val="en-CA"/>
        </w:rPr>
        <w:t>*p[</w:t>
      </w:r>
      <w:r w:rsidRPr="00250117">
        <w:rPr>
          <w:bCs/>
          <w:lang w:val="en-CA"/>
        </w:rPr>
        <w:t>x</w:t>
      </w:r>
      <w:r w:rsidRPr="00250117">
        <w:rPr>
          <w:lang w:val="en-CA"/>
        </w:rPr>
        <w:t>]</w:t>
      </w:r>
      <w:r w:rsidRPr="00250117">
        <w:rPr>
          <w:rFonts w:ascii="PMingLiU" w:eastAsia="PMingLiU" w:hAnsi="PMingLiU"/>
          <w:lang w:val="en-CA" w:eastAsia="zh-TW"/>
        </w:rPr>
        <w:t>+</w:t>
      </w:r>
      <w:r w:rsidRPr="00250117">
        <w:rPr>
          <w:i/>
          <w:lang w:val="en-CA"/>
        </w:rPr>
        <w:t>β</w:t>
      </w:r>
      <w:r w:rsidRPr="00250117">
        <w:rPr>
          <w:lang w:val="en-CA"/>
        </w:rPr>
        <w:t xml:space="preserve"> to compensate illumination changes, where p[</w:t>
      </w:r>
      <w:r w:rsidRPr="00250117">
        <w:rPr>
          <w:bCs/>
          <w:lang w:val="en-CA"/>
        </w:rPr>
        <w:t>x</w:t>
      </w:r>
      <w:r w:rsidRPr="00250117">
        <w:rPr>
          <w:lang w:val="en-CA"/>
        </w:rPr>
        <w:t xml:space="preserve">] is a reference sample pointed to by MV at a location </w:t>
      </w:r>
      <w:r w:rsidRPr="00250117">
        <w:rPr>
          <w:bCs/>
          <w:lang w:val="en-CA"/>
        </w:rPr>
        <w:t>x</w:t>
      </w:r>
      <w:r w:rsidRPr="00250117">
        <w:rPr>
          <w:lang w:val="en-CA"/>
        </w:rPr>
        <w:t xml:space="preserve"> on reference picture. </w:t>
      </w:r>
      <w:r w:rsidR="00186D1B">
        <w:rPr>
          <w:lang w:val="en-CA"/>
        </w:rPr>
        <w:t>W</w:t>
      </w:r>
      <w:r w:rsidR="00186D1B" w:rsidRPr="00186D1B">
        <w:rPr>
          <w:lang w:val="en-CA"/>
        </w:rPr>
        <w:t>hen wrap around motion compensation is enabled</w:t>
      </w:r>
      <w:r w:rsidR="00186D1B">
        <w:rPr>
          <w:lang w:val="en-CA"/>
        </w:rPr>
        <w:t xml:space="preserve">, the MV shall be clipped with </w:t>
      </w:r>
      <w:r w:rsidR="00807DC6">
        <w:rPr>
          <w:rFonts w:hint="eastAsia"/>
          <w:lang w:eastAsia="zh-CN"/>
        </w:rPr>
        <w:t>w</w:t>
      </w:r>
      <w:r w:rsidR="00807DC6">
        <w:rPr>
          <w:lang w:eastAsia="zh-CN"/>
        </w:rPr>
        <w:t>rap around offset taken into consideration</w:t>
      </w:r>
      <w:r w:rsidR="00186D1B">
        <w:rPr>
          <w:lang w:val="en-CA"/>
        </w:rPr>
        <w:t xml:space="preserve">. </w:t>
      </w:r>
      <w:r w:rsidRPr="00250117">
        <w:rPr>
          <w:lang w:val="en-CA"/>
        </w:rPr>
        <w:t xml:space="preserve">Since </w:t>
      </w:r>
      <w:r w:rsidRPr="00250117">
        <w:rPr>
          <w:i/>
          <w:lang w:val="en-CA"/>
        </w:rPr>
        <w:t>α</w:t>
      </w:r>
      <w:r w:rsidRPr="00250117">
        <w:rPr>
          <w:lang w:val="en-CA"/>
        </w:rPr>
        <w:t xml:space="preserve"> and </w:t>
      </w:r>
      <w:r w:rsidRPr="00250117">
        <w:rPr>
          <w:i/>
          <w:lang w:val="en-CA"/>
        </w:rPr>
        <w:t>β</w:t>
      </w:r>
      <w:r w:rsidRPr="00250117">
        <w:rPr>
          <w:lang w:val="en-CA"/>
        </w:rPr>
        <w:t xml:space="preserve"> can be derived based on current block template and reference block template, no signaling overhead is required for them, except that an LIC flag is signaled for AMVP mode to indicate the use of LIC.</w:t>
      </w:r>
    </w:p>
    <w:p w14:paraId="4A10B0C0" w14:textId="260EF24F" w:rsidR="008E678E" w:rsidRPr="00250117" w:rsidRDefault="008E678E" w:rsidP="008C0C9F">
      <w:pPr>
        <w:rPr>
          <w:lang w:val="en-CA"/>
        </w:rPr>
      </w:pPr>
      <w:r w:rsidRPr="00250117">
        <w:rPr>
          <w:lang w:val="en-CA"/>
        </w:rPr>
        <w:t xml:space="preserve">The local illumination compensation proposed in JVET-O0066 </w:t>
      </w:r>
      <w:r w:rsidR="00752006">
        <w:rPr>
          <w:lang w:val="en-CA"/>
        </w:rPr>
        <w:t>is used</w:t>
      </w:r>
      <w:r w:rsidRPr="00250117">
        <w:rPr>
          <w:lang w:val="en-CA"/>
        </w:rPr>
        <w:t xml:space="preserve"> for uni-prediction inter CUs with the following modifications.</w:t>
      </w:r>
    </w:p>
    <w:p w14:paraId="7D598B8A" w14:textId="77777777" w:rsidR="008E678E" w:rsidRPr="00250117" w:rsidRDefault="008E678E" w:rsidP="008C0C9F">
      <w:pPr>
        <w:numPr>
          <w:ilvl w:val="0"/>
          <w:numId w:val="43"/>
        </w:numPr>
        <w:textAlignment w:val="auto"/>
        <w:rPr>
          <w:lang w:val="en-CA" w:eastAsia="de-DE"/>
        </w:rPr>
      </w:pPr>
      <w:r w:rsidRPr="00250117">
        <w:rPr>
          <w:lang w:val="en-CA" w:eastAsia="de-DE"/>
        </w:rPr>
        <w:t xml:space="preserve">Intra neighbor samples can be used in LIC parameter </w:t>
      </w:r>
      <w:proofErr w:type="gramStart"/>
      <w:r w:rsidRPr="00250117">
        <w:rPr>
          <w:lang w:val="en-CA" w:eastAsia="de-DE"/>
        </w:rPr>
        <w:t>derivation;</w:t>
      </w:r>
      <w:proofErr w:type="gramEnd"/>
    </w:p>
    <w:p w14:paraId="6F4B2C82" w14:textId="77777777" w:rsidR="008E678E" w:rsidRPr="00250117" w:rsidRDefault="008E678E" w:rsidP="008C0C9F">
      <w:pPr>
        <w:numPr>
          <w:ilvl w:val="0"/>
          <w:numId w:val="43"/>
        </w:numPr>
        <w:textAlignment w:val="auto"/>
        <w:rPr>
          <w:lang w:val="en-CA" w:eastAsia="de-DE"/>
        </w:rPr>
      </w:pPr>
      <w:r w:rsidRPr="00250117">
        <w:rPr>
          <w:lang w:val="en-CA" w:eastAsia="de-DE"/>
        </w:rPr>
        <w:t xml:space="preserve">LIC is disabled for blocks with less than 32 luma </w:t>
      </w:r>
      <w:proofErr w:type="gramStart"/>
      <w:r w:rsidRPr="00250117">
        <w:rPr>
          <w:lang w:val="en-CA" w:eastAsia="de-DE"/>
        </w:rPr>
        <w:t>samples;</w:t>
      </w:r>
      <w:proofErr w:type="gramEnd"/>
    </w:p>
    <w:p w14:paraId="31F76F56" w14:textId="77777777" w:rsidR="008E678E" w:rsidRPr="00250117" w:rsidRDefault="008E678E" w:rsidP="008C0C9F">
      <w:pPr>
        <w:numPr>
          <w:ilvl w:val="0"/>
          <w:numId w:val="43"/>
        </w:numPr>
        <w:textAlignment w:val="auto"/>
        <w:rPr>
          <w:lang w:val="en-CA" w:eastAsia="de-DE"/>
        </w:rPr>
      </w:pPr>
      <w:r w:rsidRPr="00250117">
        <w:rPr>
          <w:lang w:val="en-CA" w:eastAsia="de-DE"/>
        </w:rPr>
        <w:t xml:space="preserve">For both non-subblock and affine modes, LIC parameter derivation is performed based on the template block samples corresponding to the current CU, instead of partial template block samples corresponding to first top-left 16x16 </w:t>
      </w:r>
      <w:proofErr w:type="gramStart"/>
      <w:r w:rsidRPr="00250117">
        <w:rPr>
          <w:lang w:val="en-CA" w:eastAsia="de-DE"/>
        </w:rPr>
        <w:t>unit;</w:t>
      </w:r>
      <w:proofErr w:type="gramEnd"/>
    </w:p>
    <w:p w14:paraId="7C7716AC" w14:textId="77777777" w:rsidR="008E678E" w:rsidRPr="00250117" w:rsidRDefault="008E678E" w:rsidP="008C0C9F">
      <w:pPr>
        <w:numPr>
          <w:ilvl w:val="0"/>
          <w:numId w:val="43"/>
        </w:numPr>
        <w:textAlignment w:val="auto"/>
        <w:rPr>
          <w:lang w:val="en-CA" w:eastAsia="de-DE"/>
        </w:rPr>
      </w:pPr>
      <w:r w:rsidRPr="00250117">
        <w:rPr>
          <w:lang w:val="en-CA" w:eastAsia="de-DE"/>
        </w:rPr>
        <w:t>Samples of the reference block template are generated by using MC with the block MV without rounding it to integer-pel precision.</w:t>
      </w:r>
    </w:p>
    <w:p w14:paraId="7FADBBEB" w14:textId="77777777" w:rsidR="008E678E" w:rsidRPr="00250117" w:rsidRDefault="008E678E" w:rsidP="008C0C9F">
      <w:pPr>
        <w:pStyle w:val="Heading3"/>
        <w:rPr>
          <w:lang w:val="en-CA"/>
        </w:rPr>
      </w:pPr>
      <w:bookmarkStart w:id="48" w:name="_Toc122554542"/>
      <w:r w:rsidRPr="00250117">
        <w:rPr>
          <w:lang w:val="en-CA"/>
        </w:rPr>
        <w:t>Non-adjacent spatial candidate</w:t>
      </w:r>
      <w:bookmarkEnd w:id="48"/>
    </w:p>
    <w:p w14:paraId="470F14E4" w14:textId="12DDCCF9" w:rsidR="008E678E" w:rsidRPr="00250117" w:rsidRDefault="008E678E" w:rsidP="008C0C9F">
      <w:pPr>
        <w:spacing w:before="120" w:after="120"/>
        <w:rPr>
          <w:szCs w:val="22"/>
          <w:lang w:val="en-CA"/>
        </w:rPr>
      </w:pPr>
      <w:r w:rsidRPr="00250117">
        <w:rPr>
          <w:lang w:val="en-CA"/>
        </w:rPr>
        <w:t xml:space="preserve">The non-adjacent spatial merge candidates as in JVET-L0399 are inserted after the TMVP in the regular merge candidate list. </w:t>
      </w:r>
      <w:r w:rsidRPr="00250117">
        <w:rPr>
          <w:szCs w:val="22"/>
          <w:lang w:val="en-CA"/>
        </w:rPr>
        <w:t xml:space="preserve">The pattern of spatial merge candidates is shown in </w:t>
      </w:r>
      <w:r w:rsidRPr="00250117">
        <w:rPr>
          <w:color w:val="2B579A"/>
          <w:szCs w:val="22"/>
          <w:shd w:val="clear" w:color="auto" w:fill="E6E6E6"/>
          <w:lang w:val="en-CA"/>
        </w:rPr>
        <w:fldChar w:fldCharType="begin"/>
      </w:r>
      <w:r w:rsidRPr="00250117">
        <w:rPr>
          <w:szCs w:val="22"/>
          <w:lang w:val="en-CA"/>
        </w:rPr>
        <w:instrText xml:space="preserve"> REF _Ref59521706 \h </w:instrText>
      </w:r>
      <w:r w:rsidRPr="00250117">
        <w:rPr>
          <w:color w:val="2B579A"/>
          <w:szCs w:val="22"/>
          <w:shd w:val="clear" w:color="auto" w:fill="E6E6E6"/>
          <w:lang w:val="en-CA"/>
        </w:rPr>
      </w:r>
      <w:r w:rsidRPr="00250117">
        <w:rPr>
          <w:color w:val="2B579A"/>
          <w:szCs w:val="22"/>
          <w:shd w:val="clear" w:color="auto" w:fill="E6E6E6"/>
          <w:lang w:val="en-CA"/>
        </w:rPr>
        <w:fldChar w:fldCharType="separate"/>
      </w:r>
      <w:r w:rsidR="00A77B3C" w:rsidRPr="00250117">
        <w:rPr>
          <w:lang w:val="en-CA"/>
        </w:rPr>
        <w:t xml:space="preserve">Figure </w:t>
      </w:r>
      <w:r w:rsidR="00A77B3C">
        <w:rPr>
          <w:noProof/>
          <w:lang w:val="en-CA"/>
        </w:rPr>
        <w:t>15</w:t>
      </w:r>
      <w:r w:rsidRPr="00250117">
        <w:rPr>
          <w:color w:val="2B579A"/>
          <w:szCs w:val="22"/>
          <w:shd w:val="clear" w:color="auto" w:fill="E6E6E6"/>
          <w:lang w:val="en-CA"/>
        </w:rPr>
        <w:fldChar w:fldCharType="end"/>
      </w:r>
      <w:r w:rsidRPr="00250117">
        <w:rPr>
          <w:szCs w:val="22"/>
          <w:lang w:val="en-CA"/>
        </w:rPr>
        <w:t>. The distances between non-adjacent spatial candidates and current coding block are based on the width and height of current coding block. The line buffer restriction</w:t>
      </w:r>
      <w:r w:rsidR="0055533E">
        <w:rPr>
          <w:szCs w:val="22"/>
          <w:lang w:val="en-CA"/>
        </w:rPr>
        <w:t xml:space="preserve"> is not applied.</w:t>
      </w:r>
    </w:p>
    <w:p w14:paraId="28A145AC" w14:textId="77777777" w:rsidR="008E678E" w:rsidRPr="00250117" w:rsidRDefault="008E678E" w:rsidP="008C0C9F">
      <w:pPr>
        <w:keepNext/>
        <w:jc w:val="center"/>
        <w:rPr>
          <w:lang w:val="en-CA"/>
        </w:rPr>
      </w:pPr>
      <w:r w:rsidRPr="00250117">
        <w:rPr>
          <w:noProof/>
          <w:lang w:eastAsia="zh-CN"/>
        </w:rPr>
        <w:lastRenderedPageBreak/>
        <w:drawing>
          <wp:inline distT="0" distB="0" distL="0" distR="0" wp14:anchorId="6A393E92" wp14:editId="31224899">
            <wp:extent cx="4206240" cy="3663834"/>
            <wp:effectExtent l="0" t="0" r="381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pic:nvPicPr>
                  <pic:blipFill>
                    <a:blip r:embed="rId37" cstate="print">
                      <a:extLst>
                        <a:ext uri="{28A0092B-C50C-407E-A947-70E740481C1C}">
                          <a14:useLocalDpi xmlns:a14="http://schemas.microsoft.com/office/drawing/2010/main" val="0"/>
                        </a:ext>
                      </a:extLst>
                    </a:blip>
                    <a:stretch>
                      <a:fillRect/>
                    </a:stretch>
                  </pic:blipFill>
                  <pic:spPr>
                    <a:xfrm>
                      <a:off x="0" y="0"/>
                      <a:ext cx="4230474" cy="3684943"/>
                    </a:xfrm>
                    <a:prstGeom prst="rect">
                      <a:avLst/>
                    </a:prstGeom>
                  </pic:spPr>
                </pic:pic>
              </a:graphicData>
            </a:graphic>
          </wp:inline>
        </w:drawing>
      </w:r>
    </w:p>
    <w:p w14:paraId="4DFA9EF7" w14:textId="5BAD023E" w:rsidR="008E678E" w:rsidRPr="00250117" w:rsidRDefault="008E678E" w:rsidP="008C0C9F">
      <w:pPr>
        <w:pStyle w:val="Caption"/>
        <w:rPr>
          <w:lang w:val="en-CA"/>
        </w:rPr>
      </w:pPr>
      <w:bookmarkStart w:id="49" w:name="_Ref59521706"/>
      <w:r w:rsidRPr="00250117">
        <w:rPr>
          <w:lang w:val="en-CA"/>
        </w:rPr>
        <w:t xml:space="preserve">Figure </w:t>
      </w:r>
      <w:r w:rsidRPr="00250117">
        <w:rPr>
          <w:lang w:val="en-CA"/>
        </w:rPr>
        <w:fldChar w:fldCharType="begin"/>
      </w:r>
      <w:r w:rsidRPr="00250117">
        <w:rPr>
          <w:lang w:val="en-CA"/>
        </w:rPr>
        <w:instrText>SEQ Figure \* ARABIC</w:instrText>
      </w:r>
      <w:r w:rsidRPr="00250117">
        <w:rPr>
          <w:lang w:val="en-CA"/>
        </w:rPr>
        <w:fldChar w:fldCharType="separate"/>
      </w:r>
      <w:r w:rsidR="00A77B3C">
        <w:rPr>
          <w:noProof/>
          <w:lang w:val="en-CA"/>
        </w:rPr>
        <w:t>15</w:t>
      </w:r>
      <w:r w:rsidRPr="00250117">
        <w:rPr>
          <w:lang w:val="en-CA"/>
        </w:rPr>
        <w:fldChar w:fldCharType="end"/>
      </w:r>
      <w:bookmarkEnd w:id="49"/>
      <w:r w:rsidRPr="00250117">
        <w:rPr>
          <w:lang w:val="en-CA"/>
        </w:rPr>
        <w:t>. Spatial neighboring blocks used to derive the spatial merge candidates</w:t>
      </w:r>
      <w:r w:rsidR="00AC7910">
        <w:rPr>
          <w:lang w:val="en-CA"/>
        </w:rPr>
        <w:t>.</w:t>
      </w:r>
    </w:p>
    <w:p w14:paraId="22B14E83" w14:textId="77777777" w:rsidR="008E678E" w:rsidRPr="00250117" w:rsidRDefault="008E678E" w:rsidP="008C0C9F">
      <w:pPr>
        <w:pStyle w:val="Heading3"/>
        <w:rPr>
          <w:lang w:val="en-CA"/>
        </w:rPr>
      </w:pPr>
      <w:bookmarkStart w:id="50" w:name="_Toc122554543"/>
      <w:r w:rsidRPr="00250117">
        <w:rPr>
          <w:lang w:val="en-CA"/>
        </w:rPr>
        <w:t>Template matching (TM)</w:t>
      </w:r>
      <w:bookmarkEnd w:id="50"/>
    </w:p>
    <w:p w14:paraId="071DB6D5" w14:textId="79FDFC9A" w:rsidR="008E678E" w:rsidRPr="00250117" w:rsidRDefault="008E678E" w:rsidP="008C0C9F">
      <w:pPr>
        <w:rPr>
          <w:lang w:val="en-CA"/>
        </w:rPr>
      </w:pPr>
      <w:r w:rsidRPr="00250117">
        <w:rPr>
          <w:lang w:val="en-CA"/>
        </w:rPr>
        <w:t xml:space="preserve">Template matching (TM) is a decoder-side MV derivation method to refine the motion information of the current CU by finding the closest match between a template (i.e., top and/or left neighbouring blocks of the current CU) in the current picture and a block (i.e., same size to the template) in a reference picture. As illustrated in </w:t>
      </w:r>
      <w:r w:rsidRPr="00250117">
        <w:rPr>
          <w:color w:val="2B579A"/>
          <w:lang w:val="en-CA"/>
        </w:rPr>
        <w:fldChar w:fldCharType="begin"/>
      </w:r>
      <w:r w:rsidRPr="00250117">
        <w:rPr>
          <w:lang w:val="en-CA"/>
        </w:rPr>
        <w:instrText xml:space="preserve"> REF _Ref59529642 \h </w:instrText>
      </w:r>
      <w:r w:rsidRPr="00250117">
        <w:rPr>
          <w:color w:val="2B579A"/>
          <w:lang w:val="en-CA"/>
        </w:rPr>
      </w:r>
      <w:r w:rsidRPr="00250117">
        <w:rPr>
          <w:color w:val="2B579A"/>
          <w:shd w:val="clear" w:color="auto" w:fill="E6E6E6"/>
          <w:lang w:val="en-CA"/>
        </w:rPr>
        <w:fldChar w:fldCharType="separate"/>
      </w:r>
      <w:r w:rsidR="00A77B3C" w:rsidRPr="00250117">
        <w:rPr>
          <w:lang w:val="en-CA"/>
        </w:rPr>
        <w:t xml:space="preserve">Figure </w:t>
      </w:r>
      <w:r w:rsidR="00A77B3C">
        <w:rPr>
          <w:noProof/>
          <w:lang w:val="en-CA"/>
        </w:rPr>
        <w:t>16</w:t>
      </w:r>
      <w:r w:rsidRPr="00250117">
        <w:rPr>
          <w:color w:val="2B579A"/>
          <w:lang w:val="en-CA"/>
        </w:rPr>
        <w:fldChar w:fldCharType="end"/>
      </w:r>
      <w:r w:rsidRPr="00250117">
        <w:rPr>
          <w:lang w:val="en-CA"/>
        </w:rPr>
        <w:t>, a better MV is searched around the initial motion of the current CU within a [–</w:t>
      </w:r>
      <w:r w:rsidRPr="00250117">
        <w:rPr>
          <w:noProof/>
          <w:lang w:val="en-CA"/>
        </w:rPr>
        <w:t> </w:t>
      </w:r>
      <w:r w:rsidRPr="00250117">
        <w:rPr>
          <w:lang w:val="en-CA"/>
        </w:rPr>
        <w:t xml:space="preserve">8, +8]-pel search range. The template matching </w:t>
      </w:r>
      <w:r w:rsidR="0055533E">
        <w:rPr>
          <w:lang w:val="en-CA"/>
        </w:rPr>
        <w:t>method in</w:t>
      </w:r>
      <w:r w:rsidRPr="00250117">
        <w:rPr>
          <w:lang w:val="en-CA"/>
        </w:rPr>
        <w:t xml:space="preserve"> JVET-J0021 is</w:t>
      </w:r>
      <w:r w:rsidR="003F22AA">
        <w:rPr>
          <w:lang w:val="en-CA"/>
        </w:rPr>
        <w:t xml:space="preserve"> used with the following</w:t>
      </w:r>
      <w:r w:rsidRPr="00250117">
        <w:rPr>
          <w:lang w:val="en-CA"/>
        </w:rPr>
        <w:t xml:space="preserve"> modifications: search step size is determined based on AMVR mode and TM can be cascaded with bilateral matching process in merge modes.</w:t>
      </w:r>
    </w:p>
    <w:p w14:paraId="19FBC88C" w14:textId="77777777" w:rsidR="008E678E" w:rsidRPr="00250117" w:rsidRDefault="008E678E" w:rsidP="008C0C9F">
      <w:pPr>
        <w:jc w:val="center"/>
        <w:rPr>
          <w:szCs w:val="22"/>
          <w:lang w:val="en-CA"/>
        </w:rPr>
      </w:pPr>
      <w:r w:rsidRPr="00250117">
        <w:rPr>
          <w:noProof/>
          <w:lang w:eastAsia="zh-CN"/>
        </w:rPr>
        <w:drawing>
          <wp:inline distT="0" distB="0" distL="0" distR="0" wp14:anchorId="0B47DC18" wp14:editId="5ED33545">
            <wp:extent cx="3785981" cy="1711261"/>
            <wp:effectExtent l="0" t="0" r="5080" b="3810"/>
            <wp:docPr id="60" name="Picture 60"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descr="Diagram&#10;&#10;Description automatically generated with medium confidence"/>
                    <pic:cNvPicPr/>
                  </pic:nvPicPr>
                  <pic:blipFill>
                    <a:blip r:embed="rId38">
                      <a:extLst>
                        <a:ext uri="{28A0092B-C50C-407E-A947-70E740481C1C}">
                          <a14:useLocalDpi xmlns:a14="http://schemas.microsoft.com/office/drawing/2010/main" val="0"/>
                        </a:ext>
                      </a:extLst>
                    </a:blip>
                    <a:stretch>
                      <a:fillRect/>
                    </a:stretch>
                  </pic:blipFill>
                  <pic:spPr>
                    <a:xfrm>
                      <a:off x="0" y="0"/>
                      <a:ext cx="3785981" cy="1711261"/>
                    </a:xfrm>
                    <a:prstGeom prst="rect">
                      <a:avLst/>
                    </a:prstGeom>
                  </pic:spPr>
                </pic:pic>
              </a:graphicData>
            </a:graphic>
          </wp:inline>
        </w:drawing>
      </w:r>
    </w:p>
    <w:p w14:paraId="6B495B0E" w14:textId="6B80F11B" w:rsidR="008E678E" w:rsidRPr="00250117" w:rsidRDefault="008E678E" w:rsidP="008C0C9F">
      <w:pPr>
        <w:pStyle w:val="Caption"/>
        <w:rPr>
          <w:b w:val="0"/>
          <w:lang w:val="en-CA"/>
        </w:rPr>
      </w:pPr>
      <w:bookmarkStart w:id="51" w:name="_Ref59529642"/>
      <w:r w:rsidRPr="00250117">
        <w:rPr>
          <w:lang w:val="en-CA"/>
        </w:rPr>
        <w:t xml:space="preserve">Figure </w:t>
      </w:r>
      <w:r w:rsidRPr="00250117">
        <w:rPr>
          <w:color w:val="2B579A"/>
          <w:shd w:val="clear" w:color="auto" w:fill="E6E6E6"/>
          <w:lang w:val="en-CA"/>
        </w:rPr>
        <w:fldChar w:fldCharType="begin"/>
      </w:r>
      <w:r w:rsidRPr="00250117">
        <w:rPr>
          <w:lang w:val="en-CA"/>
        </w:rPr>
        <w:instrText xml:space="preserve"> SEQ Figure \* ARABIC </w:instrText>
      </w:r>
      <w:r w:rsidRPr="00250117">
        <w:rPr>
          <w:color w:val="2B579A"/>
          <w:shd w:val="clear" w:color="auto" w:fill="E6E6E6"/>
          <w:lang w:val="en-CA"/>
        </w:rPr>
        <w:fldChar w:fldCharType="separate"/>
      </w:r>
      <w:r w:rsidR="00A77B3C">
        <w:rPr>
          <w:noProof/>
          <w:lang w:val="en-CA"/>
        </w:rPr>
        <w:t>16</w:t>
      </w:r>
      <w:r w:rsidRPr="00250117">
        <w:rPr>
          <w:color w:val="2B579A"/>
          <w:shd w:val="clear" w:color="auto" w:fill="E6E6E6"/>
          <w:lang w:val="en-CA"/>
        </w:rPr>
        <w:fldChar w:fldCharType="end"/>
      </w:r>
      <w:bookmarkEnd w:id="51"/>
      <w:r w:rsidRPr="00250117">
        <w:rPr>
          <w:lang w:val="en-CA"/>
        </w:rPr>
        <w:t>. Template matching performs on a search area around initial MV.</w:t>
      </w:r>
    </w:p>
    <w:p w14:paraId="78370AC3" w14:textId="5FD6F2AD" w:rsidR="008E678E" w:rsidRPr="00250117" w:rsidRDefault="008E678E" w:rsidP="008C0C9F">
      <w:pPr>
        <w:rPr>
          <w:lang w:val="en-CA"/>
        </w:rPr>
      </w:pPr>
      <w:r w:rsidRPr="00250117">
        <w:rPr>
          <w:lang w:val="en-CA"/>
        </w:rPr>
        <w:t xml:space="preserve">In AMVP mode, an MVP candidate is determined based on template matching error to </w:t>
      </w:r>
      <w:r w:rsidR="003F22AA">
        <w:rPr>
          <w:lang w:val="en-CA"/>
        </w:rPr>
        <w:t>select</w:t>
      </w:r>
      <w:r w:rsidRPr="00250117">
        <w:rPr>
          <w:lang w:val="en-CA"/>
        </w:rPr>
        <w:t xml:space="preserve"> the one which reaches the minimum difference between </w:t>
      </w:r>
      <w:r w:rsidR="003F22AA">
        <w:rPr>
          <w:lang w:val="en-CA"/>
        </w:rPr>
        <w:t xml:space="preserve">the </w:t>
      </w:r>
      <w:r w:rsidRPr="00250117">
        <w:rPr>
          <w:lang w:val="en-CA"/>
        </w:rPr>
        <w:t xml:space="preserve">current block template and </w:t>
      </w:r>
      <w:r w:rsidR="003F22AA">
        <w:rPr>
          <w:lang w:val="en-CA"/>
        </w:rPr>
        <w:t xml:space="preserve">the </w:t>
      </w:r>
      <w:r w:rsidRPr="00250117">
        <w:rPr>
          <w:lang w:val="en-CA"/>
        </w:rPr>
        <w:t xml:space="preserve">reference block template, and then TM </w:t>
      </w:r>
      <w:r w:rsidR="003F22AA">
        <w:rPr>
          <w:lang w:val="en-CA"/>
        </w:rPr>
        <w:t xml:space="preserve">is </w:t>
      </w:r>
      <w:r w:rsidRPr="00250117">
        <w:rPr>
          <w:lang w:val="en-CA"/>
        </w:rPr>
        <w:t>perform</w:t>
      </w:r>
      <w:r w:rsidR="003F22AA">
        <w:rPr>
          <w:lang w:val="en-CA"/>
        </w:rPr>
        <w:t>ed</w:t>
      </w:r>
      <w:r w:rsidRPr="00250117">
        <w:rPr>
          <w:lang w:val="en-CA"/>
        </w:rPr>
        <w:t xml:space="preserve"> only for this </w:t>
      </w:r>
      <w:proofErr w:type="gramStart"/>
      <w:r w:rsidRPr="00250117">
        <w:rPr>
          <w:lang w:val="en-CA"/>
        </w:rPr>
        <w:t>particular MVP</w:t>
      </w:r>
      <w:proofErr w:type="gramEnd"/>
      <w:r w:rsidRPr="00250117">
        <w:rPr>
          <w:lang w:val="en-CA"/>
        </w:rPr>
        <w:t xml:space="preserve"> candidate for MV refinement. TM refines this MVP candidate, starting from full-pel MVD precision (or 4-pel for 4-pel AMVR mode) within a [–8, +8]-pel search range by using iterative diamond search. The AMVP candidate may be further refined by using cross </w:t>
      </w:r>
      <w:r w:rsidRPr="00250117">
        <w:rPr>
          <w:lang w:val="en-CA"/>
        </w:rPr>
        <w:lastRenderedPageBreak/>
        <w:t xml:space="preserve">search with full-pel MVD precision (or 4-pel for 4-pel AMVR mode), followed sequentially by half-pel and quarter-pel ones depending on AMVR mode as specified in </w:t>
      </w:r>
      <w:r w:rsidRPr="00250117">
        <w:rPr>
          <w:color w:val="2B579A"/>
          <w:shd w:val="clear" w:color="auto" w:fill="E6E6E6"/>
          <w:lang w:val="en-CA"/>
        </w:rPr>
        <w:fldChar w:fldCharType="begin"/>
      </w:r>
      <w:r w:rsidRPr="00250117">
        <w:rPr>
          <w:lang w:val="en-CA"/>
        </w:rPr>
        <w:instrText xml:space="preserve"> REF _Ref59529901 \h </w:instrText>
      </w:r>
      <w:r w:rsidRPr="00250117">
        <w:rPr>
          <w:color w:val="2B579A"/>
          <w:shd w:val="clear" w:color="auto" w:fill="E6E6E6"/>
          <w:lang w:val="en-CA"/>
        </w:rPr>
      </w:r>
      <w:r w:rsidRPr="00250117">
        <w:rPr>
          <w:color w:val="2B579A"/>
          <w:shd w:val="clear" w:color="auto" w:fill="E6E6E6"/>
          <w:lang w:val="en-CA"/>
        </w:rPr>
        <w:fldChar w:fldCharType="separate"/>
      </w:r>
      <w:r w:rsidR="00A77B3C" w:rsidRPr="00250117">
        <w:rPr>
          <w:lang w:val="en-CA"/>
        </w:rPr>
        <w:t xml:space="preserve">Table </w:t>
      </w:r>
      <w:r w:rsidR="00A77B3C">
        <w:rPr>
          <w:noProof/>
          <w:lang w:val="en-CA"/>
        </w:rPr>
        <w:t>2</w:t>
      </w:r>
      <w:r w:rsidRPr="00250117">
        <w:rPr>
          <w:color w:val="2B579A"/>
          <w:shd w:val="clear" w:color="auto" w:fill="E6E6E6"/>
          <w:lang w:val="en-CA"/>
        </w:rPr>
        <w:fldChar w:fldCharType="end"/>
      </w:r>
      <w:r w:rsidRPr="00250117">
        <w:rPr>
          <w:lang w:val="en-CA"/>
        </w:rPr>
        <w:t xml:space="preserve">. This search process ensures that the MVP candidate </w:t>
      </w:r>
      <w:proofErr w:type="gramStart"/>
      <w:r w:rsidRPr="00250117">
        <w:rPr>
          <w:lang w:val="en-CA"/>
        </w:rPr>
        <w:t>still keeps</w:t>
      </w:r>
      <w:proofErr w:type="gramEnd"/>
      <w:r w:rsidRPr="00250117">
        <w:rPr>
          <w:lang w:val="en-CA"/>
        </w:rPr>
        <w:t xml:space="preserve"> the same MV precision as indicated by </w:t>
      </w:r>
      <w:r w:rsidR="003F22AA">
        <w:rPr>
          <w:lang w:val="en-CA"/>
        </w:rPr>
        <w:t xml:space="preserve">the </w:t>
      </w:r>
      <w:r w:rsidRPr="00250117">
        <w:rPr>
          <w:lang w:val="en-CA"/>
        </w:rPr>
        <w:t>AMVR mode after TM process.</w:t>
      </w:r>
      <w:r w:rsidR="009C211D" w:rsidRPr="009C211D">
        <w:rPr>
          <w:lang w:val="en-CA"/>
        </w:rPr>
        <w:t xml:space="preserve"> </w:t>
      </w:r>
      <w:r w:rsidR="009C211D">
        <w:rPr>
          <w:lang w:val="en-CA"/>
        </w:rPr>
        <w:t xml:space="preserve"> In the search process, if the difference between the previous minimum cost and the current minimum cost in the </w:t>
      </w:r>
      <w:r w:rsidR="007260EF">
        <w:rPr>
          <w:lang w:val="en-CA"/>
        </w:rPr>
        <w:t>iteration</w:t>
      </w:r>
      <w:r w:rsidR="009C211D">
        <w:rPr>
          <w:lang w:val="en-CA"/>
        </w:rPr>
        <w:t xml:space="preserve"> is less than a threshold that is equal to the area of the block, the search process terminates.</w:t>
      </w:r>
    </w:p>
    <w:p w14:paraId="72A4E395" w14:textId="616338B8" w:rsidR="008E678E" w:rsidRPr="00250117" w:rsidRDefault="008E678E" w:rsidP="008C0C9F">
      <w:pPr>
        <w:pStyle w:val="Caption"/>
        <w:rPr>
          <w:lang w:val="en-CA"/>
        </w:rPr>
      </w:pPr>
      <w:bookmarkStart w:id="52" w:name="_Ref59529901"/>
      <w:r w:rsidRPr="00250117">
        <w:rPr>
          <w:lang w:val="en-CA"/>
        </w:rPr>
        <w:t xml:space="preserve">Table </w:t>
      </w:r>
      <w:r w:rsidR="00B872D1">
        <w:rPr>
          <w:lang w:val="en-CA"/>
        </w:rPr>
        <w:fldChar w:fldCharType="begin"/>
      </w:r>
      <w:r w:rsidR="00B872D1">
        <w:rPr>
          <w:lang w:val="en-CA"/>
        </w:rPr>
        <w:instrText xml:space="preserve"> SEQ Table \* ARABIC </w:instrText>
      </w:r>
      <w:r w:rsidR="00B872D1">
        <w:rPr>
          <w:lang w:val="en-CA"/>
        </w:rPr>
        <w:fldChar w:fldCharType="separate"/>
      </w:r>
      <w:r w:rsidR="00A77B3C">
        <w:rPr>
          <w:noProof/>
          <w:lang w:val="en-CA"/>
        </w:rPr>
        <w:t>2</w:t>
      </w:r>
      <w:r w:rsidR="00B872D1">
        <w:rPr>
          <w:lang w:val="en-CA"/>
        </w:rPr>
        <w:fldChar w:fldCharType="end"/>
      </w:r>
      <w:bookmarkEnd w:id="52"/>
      <w:r w:rsidRPr="00250117">
        <w:rPr>
          <w:lang w:val="en-CA"/>
        </w:rPr>
        <w:t>. Search patterns of AMVR and merge mode with AMVR.</w:t>
      </w:r>
    </w:p>
    <w:tbl>
      <w:tblPr>
        <w:tblStyle w:val="TableGrid"/>
        <w:tblW w:w="7225" w:type="dxa"/>
        <w:jc w:val="center"/>
        <w:tblInd w:w="0" w:type="dxa"/>
        <w:tblLook w:val="04A0" w:firstRow="1" w:lastRow="0" w:firstColumn="1" w:lastColumn="0" w:noHBand="0" w:noVBand="1"/>
      </w:tblPr>
      <w:tblGrid>
        <w:gridCol w:w="1560"/>
        <w:gridCol w:w="708"/>
        <w:gridCol w:w="930"/>
        <w:gridCol w:w="908"/>
        <w:gridCol w:w="1276"/>
        <w:gridCol w:w="992"/>
        <w:gridCol w:w="851"/>
      </w:tblGrid>
      <w:tr w:rsidR="008E678E" w:rsidRPr="00250117" w14:paraId="04C7C519" w14:textId="77777777" w:rsidTr="00AD0A1B">
        <w:trPr>
          <w:jc w:val="center"/>
        </w:trPr>
        <w:tc>
          <w:tcPr>
            <w:tcW w:w="1560" w:type="dxa"/>
            <w:vMerge w:val="restart"/>
          </w:tcPr>
          <w:p w14:paraId="3ABBB800" w14:textId="77777777" w:rsidR="008E678E" w:rsidRPr="00250117" w:rsidRDefault="008E678E" w:rsidP="008C0C9F">
            <w:pPr>
              <w:jc w:val="center"/>
              <w:rPr>
                <w:b/>
                <w:bCs/>
                <w:sz w:val="18"/>
                <w:szCs w:val="18"/>
                <w:lang w:val="en-CA"/>
              </w:rPr>
            </w:pPr>
          </w:p>
          <w:p w14:paraId="4E8EAEFE" w14:textId="77777777" w:rsidR="008E678E" w:rsidRPr="00250117" w:rsidRDefault="008E678E" w:rsidP="008C0C9F">
            <w:pPr>
              <w:jc w:val="center"/>
              <w:rPr>
                <w:b/>
                <w:bCs/>
                <w:sz w:val="18"/>
                <w:szCs w:val="18"/>
                <w:lang w:val="en-CA"/>
              </w:rPr>
            </w:pPr>
            <w:r w:rsidRPr="00250117">
              <w:rPr>
                <w:b/>
                <w:bCs/>
                <w:sz w:val="18"/>
                <w:szCs w:val="18"/>
                <w:lang w:val="en-CA"/>
              </w:rPr>
              <w:t>Search pattern</w:t>
            </w:r>
          </w:p>
        </w:tc>
        <w:tc>
          <w:tcPr>
            <w:tcW w:w="3822" w:type="dxa"/>
            <w:gridSpan w:val="4"/>
          </w:tcPr>
          <w:p w14:paraId="52DC1BB1" w14:textId="77777777" w:rsidR="008E678E" w:rsidRPr="00250117" w:rsidRDefault="008E678E" w:rsidP="008C0C9F">
            <w:pPr>
              <w:jc w:val="center"/>
              <w:rPr>
                <w:b/>
                <w:bCs/>
                <w:sz w:val="18"/>
                <w:szCs w:val="18"/>
                <w:lang w:val="en-CA"/>
              </w:rPr>
            </w:pPr>
            <w:r w:rsidRPr="00250117">
              <w:rPr>
                <w:b/>
                <w:bCs/>
                <w:sz w:val="18"/>
                <w:szCs w:val="18"/>
                <w:lang w:val="en-CA"/>
              </w:rPr>
              <w:t>AMVR mode</w:t>
            </w:r>
          </w:p>
        </w:tc>
        <w:tc>
          <w:tcPr>
            <w:tcW w:w="1843" w:type="dxa"/>
            <w:gridSpan w:val="2"/>
          </w:tcPr>
          <w:p w14:paraId="611F31D6" w14:textId="77777777" w:rsidR="008E678E" w:rsidRPr="00250117" w:rsidRDefault="008E678E" w:rsidP="008C0C9F">
            <w:pPr>
              <w:jc w:val="center"/>
              <w:rPr>
                <w:b/>
                <w:bCs/>
                <w:sz w:val="18"/>
                <w:szCs w:val="18"/>
                <w:lang w:val="en-CA"/>
              </w:rPr>
            </w:pPr>
            <w:r w:rsidRPr="00250117">
              <w:rPr>
                <w:b/>
                <w:bCs/>
                <w:sz w:val="18"/>
                <w:szCs w:val="18"/>
                <w:lang w:val="en-CA"/>
              </w:rPr>
              <w:t>Merge mode</w:t>
            </w:r>
          </w:p>
        </w:tc>
      </w:tr>
      <w:tr w:rsidR="008E678E" w:rsidRPr="00250117" w14:paraId="0ECA7A5F" w14:textId="77777777" w:rsidTr="00AD0A1B">
        <w:trPr>
          <w:jc w:val="center"/>
        </w:trPr>
        <w:tc>
          <w:tcPr>
            <w:tcW w:w="1560" w:type="dxa"/>
            <w:vMerge/>
          </w:tcPr>
          <w:p w14:paraId="7EE10833" w14:textId="77777777" w:rsidR="008E678E" w:rsidRPr="00250117" w:rsidRDefault="008E678E" w:rsidP="008C0C9F">
            <w:pPr>
              <w:rPr>
                <w:sz w:val="18"/>
                <w:szCs w:val="18"/>
                <w:lang w:val="en-CA"/>
              </w:rPr>
            </w:pPr>
          </w:p>
        </w:tc>
        <w:tc>
          <w:tcPr>
            <w:tcW w:w="708" w:type="dxa"/>
          </w:tcPr>
          <w:p w14:paraId="1A048E9B" w14:textId="77777777" w:rsidR="008E678E" w:rsidRPr="00250117" w:rsidRDefault="008E678E" w:rsidP="008C0C9F">
            <w:pPr>
              <w:jc w:val="center"/>
              <w:rPr>
                <w:b/>
                <w:bCs/>
                <w:sz w:val="18"/>
                <w:szCs w:val="18"/>
                <w:lang w:val="en-CA"/>
              </w:rPr>
            </w:pPr>
            <w:r w:rsidRPr="00250117">
              <w:rPr>
                <w:b/>
                <w:bCs/>
                <w:sz w:val="18"/>
                <w:szCs w:val="18"/>
                <w:lang w:val="en-CA"/>
              </w:rPr>
              <w:t>4-pel</w:t>
            </w:r>
          </w:p>
        </w:tc>
        <w:tc>
          <w:tcPr>
            <w:tcW w:w="930" w:type="dxa"/>
          </w:tcPr>
          <w:p w14:paraId="3BDF905F" w14:textId="77777777" w:rsidR="008E678E" w:rsidRPr="00250117" w:rsidRDefault="008E678E" w:rsidP="008C0C9F">
            <w:pPr>
              <w:jc w:val="center"/>
              <w:rPr>
                <w:b/>
                <w:bCs/>
                <w:sz w:val="18"/>
                <w:szCs w:val="18"/>
                <w:lang w:val="en-CA"/>
              </w:rPr>
            </w:pPr>
            <w:r w:rsidRPr="00250117">
              <w:rPr>
                <w:b/>
                <w:bCs/>
                <w:sz w:val="18"/>
                <w:szCs w:val="18"/>
                <w:lang w:val="en-CA"/>
              </w:rPr>
              <w:t>Full-pel</w:t>
            </w:r>
          </w:p>
        </w:tc>
        <w:tc>
          <w:tcPr>
            <w:tcW w:w="908" w:type="dxa"/>
          </w:tcPr>
          <w:p w14:paraId="0AB271F8" w14:textId="77777777" w:rsidR="008E678E" w:rsidRPr="00250117" w:rsidRDefault="008E678E" w:rsidP="008C0C9F">
            <w:pPr>
              <w:jc w:val="center"/>
              <w:rPr>
                <w:b/>
                <w:bCs/>
                <w:sz w:val="18"/>
                <w:szCs w:val="18"/>
                <w:lang w:val="en-CA"/>
              </w:rPr>
            </w:pPr>
            <w:r w:rsidRPr="00250117">
              <w:rPr>
                <w:b/>
                <w:bCs/>
                <w:sz w:val="18"/>
                <w:szCs w:val="18"/>
                <w:lang w:val="en-CA"/>
              </w:rPr>
              <w:t>Half-pel</w:t>
            </w:r>
          </w:p>
        </w:tc>
        <w:tc>
          <w:tcPr>
            <w:tcW w:w="1276" w:type="dxa"/>
          </w:tcPr>
          <w:p w14:paraId="7ACAE852" w14:textId="77777777" w:rsidR="008E678E" w:rsidRPr="00250117" w:rsidRDefault="008E678E" w:rsidP="008C0C9F">
            <w:pPr>
              <w:jc w:val="center"/>
              <w:rPr>
                <w:b/>
                <w:bCs/>
                <w:sz w:val="18"/>
                <w:szCs w:val="18"/>
                <w:lang w:val="en-CA"/>
              </w:rPr>
            </w:pPr>
            <w:r w:rsidRPr="00250117">
              <w:rPr>
                <w:b/>
                <w:bCs/>
                <w:sz w:val="18"/>
                <w:szCs w:val="18"/>
                <w:lang w:val="en-CA"/>
              </w:rPr>
              <w:t>Quarter-pel</w:t>
            </w:r>
          </w:p>
        </w:tc>
        <w:tc>
          <w:tcPr>
            <w:tcW w:w="992" w:type="dxa"/>
          </w:tcPr>
          <w:p w14:paraId="553F7897" w14:textId="77777777" w:rsidR="008E678E" w:rsidRPr="00250117" w:rsidRDefault="008E678E" w:rsidP="008C0C9F">
            <w:pPr>
              <w:jc w:val="center"/>
              <w:rPr>
                <w:b/>
                <w:bCs/>
                <w:sz w:val="18"/>
                <w:szCs w:val="18"/>
                <w:lang w:val="en-CA"/>
              </w:rPr>
            </w:pPr>
            <w:r w:rsidRPr="00250117">
              <w:rPr>
                <w:b/>
                <w:bCs/>
                <w:sz w:val="18"/>
                <w:szCs w:val="18"/>
                <w:lang w:val="en-CA"/>
              </w:rPr>
              <w:t>AltIF=0</w:t>
            </w:r>
          </w:p>
        </w:tc>
        <w:tc>
          <w:tcPr>
            <w:tcW w:w="851" w:type="dxa"/>
          </w:tcPr>
          <w:p w14:paraId="7F021AC9" w14:textId="77777777" w:rsidR="008E678E" w:rsidRPr="00250117" w:rsidRDefault="008E678E" w:rsidP="008C0C9F">
            <w:pPr>
              <w:jc w:val="center"/>
              <w:rPr>
                <w:b/>
                <w:bCs/>
                <w:sz w:val="18"/>
                <w:szCs w:val="18"/>
                <w:lang w:val="en-CA"/>
              </w:rPr>
            </w:pPr>
            <w:r w:rsidRPr="00250117">
              <w:rPr>
                <w:b/>
                <w:bCs/>
                <w:sz w:val="18"/>
                <w:szCs w:val="18"/>
                <w:lang w:val="en-CA"/>
              </w:rPr>
              <w:t>AltIF=1</w:t>
            </w:r>
          </w:p>
        </w:tc>
      </w:tr>
      <w:tr w:rsidR="008E678E" w:rsidRPr="00250117" w14:paraId="07812CD3" w14:textId="77777777" w:rsidTr="00AD0A1B">
        <w:trPr>
          <w:trHeight w:val="53"/>
          <w:jc w:val="center"/>
        </w:trPr>
        <w:tc>
          <w:tcPr>
            <w:tcW w:w="1560" w:type="dxa"/>
          </w:tcPr>
          <w:p w14:paraId="08C550FA" w14:textId="77777777" w:rsidR="008E678E" w:rsidRPr="00250117" w:rsidRDefault="008E678E" w:rsidP="008C0C9F">
            <w:pPr>
              <w:rPr>
                <w:sz w:val="18"/>
                <w:szCs w:val="18"/>
                <w:lang w:val="en-CA"/>
              </w:rPr>
            </w:pPr>
            <w:r w:rsidRPr="00250117">
              <w:rPr>
                <w:sz w:val="18"/>
                <w:szCs w:val="18"/>
                <w:lang w:val="en-CA"/>
              </w:rPr>
              <w:t xml:space="preserve">4-pel diamond </w:t>
            </w:r>
          </w:p>
        </w:tc>
        <w:tc>
          <w:tcPr>
            <w:tcW w:w="708" w:type="dxa"/>
          </w:tcPr>
          <w:p w14:paraId="14C03EB8" w14:textId="77777777" w:rsidR="008E678E" w:rsidRPr="00250117" w:rsidRDefault="008E678E" w:rsidP="008C0C9F">
            <w:pPr>
              <w:jc w:val="center"/>
              <w:rPr>
                <w:sz w:val="18"/>
                <w:szCs w:val="18"/>
                <w:lang w:val="en-CA"/>
              </w:rPr>
            </w:pPr>
            <w:r w:rsidRPr="00250117">
              <w:rPr>
                <w:sz w:val="18"/>
                <w:szCs w:val="18"/>
                <w:lang w:val="en-CA"/>
              </w:rPr>
              <w:t>v</w:t>
            </w:r>
          </w:p>
        </w:tc>
        <w:tc>
          <w:tcPr>
            <w:tcW w:w="930" w:type="dxa"/>
          </w:tcPr>
          <w:p w14:paraId="2E32DFA7" w14:textId="77777777" w:rsidR="008E678E" w:rsidRPr="00250117" w:rsidRDefault="008E678E" w:rsidP="008C0C9F">
            <w:pPr>
              <w:jc w:val="center"/>
              <w:rPr>
                <w:sz w:val="18"/>
                <w:szCs w:val="18"/>
                <w:lang w:val="en-CA"/>
              </w:rPr>
            </w:pPr>
          </w:p>
        </w:tc>
        <w:tc>
          <w:tcPr>
            <w:tcW w:w="908" w:type="dxa"/>
          </w:tcPr>
          <w:p w14:paraId="70BAD618" w14:textId="77777777" w:rsidR="008E678E" w:rsidRPr="00250117" w:rsidRDefault="008E678E" w:rsidP="008C0C9F">
            <w:pPr>
              <w:jc w:val="center"/>
              <w:rPr>
                <w:sz w:val="18"/>
                <w:szCs w:val="18"/>
                <w:lang w:val="en-CA"/>
              </w:rPr>
            </w:pPr>
          </w:p>
        </w:tc>
        <w:tc>
          <w:tcPr>
            <w:tcW w:w="1276" w:type="dxa"/>
          </w:tcPr>
          <w:p w14:paraId="4AB43B0C" w14:textId="77777777" w:rsidR="008E678E" w:rsidRPr="00250117" w:rsidRDefault="008E678E" w:rsidP="008C0C9F">
            <w:pPr>
              <w:jc w:val="center"/>
              <w:rPr>
                <w:sz w:val="18"/>
                <w:szCs w:val="18"/>
                <w:lang w:val="en-CA"/>
              </w:rPr>
            </w:pPr>
          </w:p>
        </w:tc>
        <w:tc>
          <w:tcPr>
            <w:tcW w:w="992" w:type="dxa"/>
          </w:tcPr>
          <w:p w14:paraId="7F4A1D96" w14:textId="77777777" w:rsidR="008E678E" w:rsidRPr="00250117" w:rsidRDefault="008E678E" w:rsidP="008C0C9F">
            <w:pPr>
              <w:jc w:val="center"/>
              <w:rPr>
                <w:sz w:val="18"/>
                <w:szCs w:val="18"/>
                <w:lang w:val="en-CA"/>
              </w:rPr>
            </w:pPr>
          </w:p>
        </w:tc>
        <w:tc>
          <w:tcPr>
            <w:tcW w:w="851" w:type="dxa"/>
          </w:tcPr>
          <w:p w14:paraId="595E08B7" w14:textId="77777777" w:rsidR="008E678E" w:rsidRPr="00250117" w:rsidRDefault="008E678E" w:rsidP="008C0C9F">
            <w:pPr>
              <w:jc w:val="center"/>
              <w:rPr>
                <w:sz w:val="18"/>
                <w:szCs w:val="18"/>
                <w:lang w:val="en-CA"/>
              </w:rPr>
            </w:pPr>
          </w:p>
        </w:tc>
      </w:tr>
      <w:tr w:rsidR="008E678E" w:rsidRPr="00250117" w14:paraId="08EC103D" w14:textId="77777777" w:rsidTr="00AD0A1B">
        <w:trPr>
          <w:trHeight w:val="53"/>
          <w:jc w:val="center"/>
        </w:trPr>
        <w:tc>
          <w:tcPr>
            <w:tcW w:w="1560" w:type="dxa"/>
          </w:tcPr>
          <w:p w14:paraId="01A1540D" w14:textId="77777777" w:rsidR="008E678E" w:rsidRPr="00250117" w:rsidRDefault="008E678E" w:rsidP="008C0C9F">
            <w:pPr>
              <w:rPr>
                <w:sz w:val="18"/>
                <w:szCs w:val="18"/>
                <w:lang w:val="en-CA"/>
              </w:rPr>
            </w:pPr>
            <w:r w:rsidRPr="00250117">
              <w:rPr>
                <w:sz w:val="18"/>
                <w:szCs w:val="18"/>
                <w:lang w:val="en-CA"/>
              </w:rPr>
              <w:t xml:space="preserve">4-pel cross </w:t>
            </w:r>
          </w:p>
        </w:tc>
        <w:tc>
          <w:tcPr>
            <w:tcW w:w="708" w:type="dxa"/>
          </w:tcPr>
          <w:p w14:paraId="25222F72" w14:textId="77777777" w:rsidR="008E678E" w:rsidRPr="00250117" w:rsidRDefault="008E678E" w:rsidP="008C0C9F">
            <w:pPr>
              <w:jc w:val="center"/>
              <w:rPr>
                <w:sz w:val="18"/>
                <w:szCs w:val="18"/>
                <w:lang w:val="en-CA"/>
              </w:rPr>
            </w:pPr>
            <w:r w:rsidRPr="00250117">
              <w:rPr>
                <w:sz w:val="18"/>
                <w:szCs w:val="18"/>
                <w:lang w:val="en-CA"/>
              </w:rPr>
              <w:t>v</w:t>
            </w:r>
          </w:p>
        </w:tc>
        <w:tc>
          <w:tcPr>
            <w:tcW w:w="930" w:type="dxa"/>
          </w:tcPr>
          <w:p w14:paraId="2B82EF26" w14:textId="77777777" w:rsidR="008E678E" w:rsidRPr="00250117" w:rsidRDefault="008E678E" w:rsidP="008C0C9F">
            <w:pPr>
              <w:jc w:val="center"/>
              <w:rPr>
                <w:sz w:val="18"/>
                <w:szCs w:val="18"/>
                <w:lang w:val="en-CA"/>
              </w:rPr>
            </w:pPr>
          </w:p>
        </w:tc>
        <w:tc>
          <w:tcPr>
            <w:tcW w:w="908" w:type="dxa"/>
          </w:tcPr>
          <w:p w14:paraId="591D55C3" w14:textId="77777777" w:rsidR="008E678E" w:rsidRPr="00250117" w:rsidRDefault="008E678E" w:rsidP="008C0C9F">
            <w:pPr>
              <w:jc w:val="center"/>
              <w:rPr>
                <w:sz w:val="18"/>
                <w:szCs w:val="18"/>
                <w:lang w:val="en-CA"/>
              </w:rPr>
            </w:pPr>
          </w:p>
        </w:tc>
        <w:tc>
          <w:tcPr>
            <w:tcW w:w="1276" w:type="dxa"/>
          </w:tcPr>
          <w:p w14:paraId="557010F0" w14:textId="77777777" w:rsidR="008E678E" w:rsidRPr="00250117" w:rsidRDefault="008E678E" w:rsidP="008C0C9F">
            <w:pPr>
              <w:jc w:val="center"/>
              <w:rPr>
                <w:sz w:val="18"/>
                <w:szCs w:val="18"/>
                <w:lang w:val="en-CA"/>
              </w:rPr>
            </w:pPr>
          </w:p>
        </w:tc>
        <w:tc>
          <w:tcPr>
            <w:tcW w:w="992" w:type="dxa"/>
          </w:tcPr>
          <w:p w14:paraId="4746A958" w14:textId="77777777" w:rsidR="008E678E" w:rsidRPr="00250117" w:rsidRDefault="008E678E" w:rsidP="008C0C9F">
            <w:pPr>
              <w:jc w:val="center"/>
              <w:rPr>
                <w:sz w:val="18"/>
                <w:szCs w:val="18"/>
                <w:lang w:val="en-CA"/>
              </w:rPr>
            </w:pPr>
          </w:p>
        </w:tc>
        <w:tc>
          <w:tcPr>
            <w:tcW w:w="851" w:type="dxa"/>
          </w:tcPr>
          <w:p w14:paraId="7CDB6CDB" w14:textId="77777777" w:rsidR="008E678E" w:rsidRPr="00250117" w:rsidRDefault="008E678E" w:rsidP="008C0C9F">
            <w:pPr>
              <w:jc w:val="center"/>
              <w:rPr>
                <w:sz w:val="18"/>
                <w:szCs w:val="18"/>
                <w:lang w:val="en-CA"/>
              </w:rPr>
            </w:pPr>
          </w:p>
        </w:tc>
      </w:tr>
      <w:tr w:rsidR="008E678E" w:rsidRPr="00250117" w14:paraId="3FE09364" w14:textId="77777777" w:rsidTr="00AD0A1B">
        <w:trPr>
          <w:trHeight w:val="53"/>
          <w:jc w:val="center"/>
        </w:trPr>
        <w:tc>
          <w:tcPr>
            <w:tcW w:w="1560" w:type="dxa"/>
          </w:tcPr>
          <w:p w14:paraId="63379F3E" w14:textId="77777777" w:rsidR="008E678E" w:rsidRPr="00250117" w:rsidRDefault="008E678E" w:rsidP="008C0C9F">
            <w:pPr>
              <w:rPr>
                <w:sz w:val="18"/>
                <w:szCs w:val="18"/>
                <w:lang w:val="en-CA"/>
              </w:rPr>
            </w:pPr>
            <w:r w:rsidRPr="00250117">
              <w:rPr>
                <w:sz w:val="18"/>
                <w:szCs w:val="18"/>
                <w:lang w:val="en-CA"/>
              </w:rPr>
              <w:t xml:space="preserve">Full-pel diamond </w:t>
            </w:r>
          </w:p>
        </w:tc>
        <w:tc>
          <w:tcPr>
            <w:tcW w:w="708" w:type="dxa"/>
          </w:tcPr>
          <w:p w14:paraId="67E4F85E" w14:textId="77777777" w:rsidR="008E678E" w:rsidRPr="00250117" w:rsidRDefault="008E678E" w:rsidP="008C0C9F">
            <w:pPr>
              <w:jc w:val="center"/>
              <w:rPr>
                <w:sz w:val="18"/>
                <w:szCs w:val="18"/>
                <w:lang w:val="en-CA"/>
              </w:rPr>
            </w:pPr>
          </w:p>
        </w:tc>
        <w:tc>
          <w:tcPr>
            <w:tcW w:w="930" w:type="dxa"/>
          </w:tcPr>
          <w:p w14:paraId="56192F19" w14:textId="77777777" w:rsidR="008E678E" w:rsidRPr="00250117" w:rsidRDefault="008E678E" w:rsidP="008C0C9F">
            <w:pPr>
              <w:jc w:val="center"/>
              <w:rPr>
                <w:sz w:val="18"/>
                <w:szCs w:val="18"/>
                <w:lang w:val="en-CA"/>
              </w:rPr>
            </w:pPr>
            <w:r w:rsidRPr="00250117">
              <w:rPr>
                <w:sz w:val="18"/>
                <w:szCs w:val="18"/>
                <w:lang w:val="en-CA"/>
              </w:rPr>
              <w:t>v</w:t>
            </w:r>
          </w:p>
        </w:tc>
        <w:tc>
          <w:tcPr>
            <w:tcW w:w="908" w:type="dxa"/>
          </w:tcPr>
          <w:p w14:paraId="1F30C314" w14:textId="77777777" w:rsidR="008E678E" w:rsidRPr="00250117" w:rsidRDefault="008E678E" w:rsidP="008C0C9F">
            <w:pPr>
              <w:jc w:val="center"/>
              <w:rPr>
                <w:sz w:val="18"/>
                <w:szCs w:val="18"/>
                <w:lang w:val="en-CA"/>
              </w:rPr>
            </w:pPr>
            <w:r w:rsidRPr="00250117">
              <w:rPr>
                <w:sz w:val="18"/>
                <w:szCs w:val="18"/>
                <w:lang w:val="en-CA"/>
              </w:rPr>
              <w:t>v</w:t>
            </w:r>
          </w:p>
        </w:tc>
        <w:tc>
          <w:tcPr>
            <w:tcW w:w="1276" w:type="dxa"/>
          </w:tcPr>
          <w:p w14:paraId="2CB88672" w14:textId="77777777" w:rsidR="008E678E" w:rsidRPr="00250117" w:rsidRDefault="008E678E" w:rsidP="008C0C9F">
            <w:pPr>
              <w:jc w:val="center"/>
              <w:rPr>
                <w:sz w:val="18"/>
                <w:szCs w:val="18"/>
                <w:lang w:val="en-CA"/>
              </w:rPr>
            </w:pPr>
            <w:r w:rsidRPr="00250117">
              <w:rPr>
                <w:sz w:val="18"/>
                <w:szCs w:val="18"/>
                <w:lang w:val="en-CA"/>
              </w:rPr>
              <w:t>v</w:t>
            </w:r>
          </w:p>
        </w:tc>
        <w:tc>
          <w:tcPr>
            <w:tcW w:w="992" w:type="dxa"/>
          </w:tcPr>
          <w:p w14:paraId="3E0A9563" w14:textId="77777777" w:rsidR="008E678E" w:rsidRPr="00250117" w:rsidRDefault="008E678E" w:rsidP="008C0C9F">
            <w:pPr>
              <w:jc w:val="center"/>
              <w:rPr>
                <w:sz w:val="18"/>
                <w:szCs w:val="18"/>
                <w:lang w:val="en-CA"/>
              </w:rPr>
            </w:pPr>
            <w:r w:rsidRPr="00250117">
              <w:rPr>
                <w:sz w:val="18"/>
                <w:szCs w:val="18"/>
                <w:lang w:val="en-CA"/>
              </w:rPr>
              <w:t>v</w:t>
            </w:r>
          </w:p>
        </w:tc>
        <w:tc>
          <w:tcPr>
            <w:tcW w:w="851" w:type="dxa"/>
          </w:tcPr>
          <w:p w14:paraId="3711C5DD" w14:textId="77777777" w:rsidR="008E678E" w:rsidRPr="00250117" w:rsidRDefault="008E678E" w:rsidP="008C0C9F">
            <w:pPr>
              <w:jc w:val="center"/>
              <w:rPr>
                <w:sz w:val="18"/>
                <w:szCs w:val="18"/>
                <w:lang w:val="en-CA"/>
              </w:rPr>
            </w:pPr>
            <w:r w:rsidRPr="00250117">
              <w:rPr>
                <w:sz w:val="18"/>
                <w:szCs w:val="18"/>
                <w:lang w:val="en-CA"/>
              </w:rPr>
              <w:t>v</w:t>
            </w:r>
          </w:p>
        </w:tc>
      </w:tr>
      <w:tr w:rsidR="008E678E" w:rsidRPr="00250117" w14:paraId="23D0BBAC" w14:textId="77777777" w:rsidTr="00AD0A1B">
        <w:trPr>
          <w:jc w:val="center"/>
        </w:trPr>
        <w:tc>
          <w:tcPr>
            <w:tcW w:w="1560" w:type="dxa"/>
          </w:tcPr>
          <w:p w14:paraId="25833095" w14:textId="77777777" w:rsidR="008E678E" w:rsidRPr="00250117" w:rsidRDefault="008E678E" w:rsidP="008C0C9F">
            <w:pPr>
              <w:rPr>
                <w:sz w:val="18"/>
                <w:szCs w:val="18"/>
                <w:lang w:val="en-CA"/>
              </w:rPr>
            </w:pPr>
            <w:r w:rsidRPr="00250117">
              <w:rPr>
                <w:sz w:val="18"/>
                <w:szCs w:val="18"/>
                <w:lang w:val="en-CA"/>
              </w:rPr>
              <w:t xml:space="preserve">Full-pel cross </w:t>
            </w:r>
          </w:p>
        </w:tc>
        <w:tc>
          <w:tcPr>
            <w:tcW w:w="708" w:type="dxa"/>
          </w:tcPr>
          <w:p w14:paraId="34EB8205" w14:textId="77777777" w:rsidR="008E678E" w:rsidRPr="00250117" w:rsidRDefault="008E678E" w:rsidP="008C0C9F">
            <w:pPr>
              <w:jc w:val="center"/>
              <w:rPr>
                <w:sz w:val="18"/>
                <w:szCs w:val="18"/>
                <w:lang w:val="en-CA"/>
              </w:rPr>
            </w:pPr>
          </w:p>
        </w:tc>
        <w:tc>
          <w:tcPr>
            <w:tcW w:w="930" w:type="dxa"/>
          </w:tcPr>
          <w:p w14:paraId="49E7D501" w14:textId="77777777" w:rsidR="008E678E" w:rsidRPr="00250117" w:rsidRDefault="008E678E" w:rsidP="008C0C9F">
            <w:pPr>
              <w:jc w:val="center"/>
              <w:rPr>
                <w:sz w:val="18"/>
                <w:szCs w:val="18"/>
                <w:lang w:val="en-CA"/>
              </w:rPr>
            </w:pPr>
            <w:r w:rsidRPr="00250117">
              <w:rPr>
                <w:sz w:val="18"/>
                <w:szCs w:val="18"/>
                <w:lang w:val="en-CA"/>
              </w:rPr>
              <w:t>v</w:t>
            </w:r>
          </w:p>
        </w:tc>
        <w:tc>
          <w:tcPr>
            <w:tcW w:w="908" w:type="dxa"/>
          </w:tcPr>
          <w:p w14:paraId="5DE36360" w14:textId="77777777" w:rsidR="008E678E" w:rsidRPr="00250117" w:rsidRDefault="008E678E" w:rsidP="008C0C9F">
            <w:pPr>
              <w:jc w:val="center"/>
              <w:rPr>
                <w:sz w:val="18"/>
                <w:szCs w:val="18"/>
                <w:lang w:val="en-CA"/>
              </w:rPr>
            </w:pPr>
            <w:r w:rsidRPr="00250117">
              <w:rPr>
                <w:sz w:val="18"/>
                <w:szCs w:val="18"/>
                <w:lang w:val="en-CA"/>
              </w:rPr>
              <w:t>v</w:t>
            </w:r>
          </w:p>
        </w:tc>
        <w:tc>
          <w:tcPr>
            <w:tcW w:w="1276" w:type="dxa"/>
          </w:tcPr>
          <w:p w14:paraId="776835CF" w14:textId="77777777" w:rsidR="008E678E" w:rsidRPr="00250117" w:rsidRDefault="008E678E" w:rsidP="008C0C9F">
            <w:pPr>
              <w:jc w:val="center"/>
              <w:rPr>
                <w:sz w:val="18"/>
                <w:szCs w:val="18"/>
                <w:lang w:val="en-CA"/>
              </w:rPr>
            </w:pPr>
            <w:r w:rsidRPr="00250117">
              <w:rPr>
                <w:sz w:val="18"/>
                <w:szCs w:val="18"/>
                <w:lang w:val="en-CA"/>
              </w:rPr>
              <w:t>v</w:t>
            </w:r>
          </w:p>
        </w:tc>
        <w:tc>
          <w:tcPr>
            <w:tcW w:w="992" w:type="dxa"/>
          </w:tcPr>
          <w:p w14:paraId="73E54187" w14:textId="77777777" w:rsidR="008E678E" w:rsidRPr="00250117" w:rsidRDefault="008E678E" w:rsidP="008C0C9F">
            <w:pPr>
              <w:jc w:val="center"/>
              <w:rPr>
                <w:sz w:val="18"/>
                <w:szCs w:val="18"/>
                <w:lang w:val="en-CA"/>
              </w:rPr>
            </w:pPr>
            <w:r w:rsidRPr="00250117">
              <w:rPr>
                <w:sz w:val="18"/>
                <w:szCs w:val="18"/>
                <w:lang w:val="en-CA"/>
              </w:rPr>
              <w:t>v</w:t>
            </w:r>
          </w:p>
        </w:tc>
        <w:tc>
          <w:tcPr>
            <w:tcW w:w="851" w:type="dxa"/>
          </w:tcPr>
          <w:p w14:paraId="3D0FD7A5" w14:textId="77777777" w:rsidR="008E678E" w:rsidRPr="00250117" w:rsidRDefault="008E678E" w:rsidP="008C0C9F">
            <w:pPr>
              <w:jc w:val="center"/>
              <w:rPr>
                <w:sz w:val="18"/>
                <w:szCs w:val="18"/>
                <w:lang w:val="en-CA"/>
              </w:rPr>
            </w:pPr>
            <w:r w:rsidRPr="00250117">
              <w:rPr>
                <w:sz w:val="18"/>
                <w:szCs w:val="18"/>
                <w:lang w:val="en-CA"/>
              </w:rPr>
              <w:t>v</w:t>
            </w:r>
          </w:p>
        </w:tc>
      </w:tr>
      <w:tr w:rsidR="008E678E" w:rsidRPr="00250117" w14:paraId="61B6B54D" w14:textId="77777777" w:rsidTr="00AD0A1B">
        <w:trPr>
          <w:jc w:val="center"/>
        </w:trPr>
        <w:tc>
          <w:tcPr>
            <w:tcW w:w="1560" w:type="dxa"/>
          </w:tcPr>
          <w:p w14:paraId="19BC6A16" w14:textId="77777777" w:rsidR="008E678E" w:rsidRPr="00250117" w:rsidRDefault="008E678E" w:rsidP="008C0C9F">
            <w:pPr>
              <w:rPr>
                <w:sz w:val="18"/>
                <w:szCs w:val="18"/>
                <w:lang w:val="en-CA"/>
              </w:rPr>
            </w:pPr>
            <w:r w:rsidRPr="00250117">
              <w:rPr>
                <w:sz w:val="18"/>
                <w:szCs w:val="18"/>
                <w:lang w:val="en-CA"/>
              </w:rPr>
              <w:t xml:space="preserve">Half-pel cross </w:t>
            </w:r>
          </w:p>
        </w:tc>
        <w:tc>
          <w:tcPr>
            <w:tcW w:w="708" w:type="dxa"/>
          </w:tcPr>
          <w:p w14:paraId="6C3E9519" w14:textId="77777777" w:rsidR="008E678E" w:rsidRPr="00250117" w:rsidRDefault="008E678E" w:rsidP="008C0C9F">
            <w:pPr>
              <w:jc w:val="center"/>
              <w:rPr>
                <w:sz w:val="18"/>
                <w:szCs w:val="18"/>
                <w:lang w:val="en-CA"/>
              </w:rPr>
            </w:pPr>
          </w:p>
        </w:tc>
        <w:tc>
          <w:tcPr>
            <w:tcW w:w="930" w:type="dxa"/>
          </w:tcPr>
          <w:p w14:paraId="37EAC862" w14:textId="77777777" w:rsidR="008E678E" w:rsidRPr="00250117" w:rsidRDefault="008E678E" w:rsidP="008C0C9F">
            <w:pPr>
              <w:jc w:val="center"/>
              <w:rPr>
                <w:sz w:val="18"/>
                <w:szCs w:val="18"/>
                <w:lang w:val="en-CA"/>
              </w:rPr>
            </w:pPr>
          </w:p>
        </w:tc>
        <w:tc>
          <w:tcPr>
            <w:tcW w:w="908" w:type="dxa"/>
          </w:tcPr>
          <w:p w14:paraId="45162B72" w14:textId="77777777" w:rsidR="008E678E" w:rsidRPr="00250117" w:rsidRDefault="008E678E" w:rsidP="008C0C9F">
            <w:pPr>
              <w:jc w:val="center"/>
              <w:rPr>
                <w:sz w:val="18"/>
                <w:szCs w:val="18"/>
                <w:lang w:val="en-CA"/>
              </w:rPr>
            </w:pPr>
            <w:r w:rsidRPr="00250117">
              <w:rPr>
                <w:sz w:val="18"/>
                <w:szCs w:val="18"/>
                <w:lang w:val="en-CA"/>
              </w:rPr>
              <w:t>v</w:t>
            </w:r>
          </w:p>
        </w:tc>
        <w:tc>
          <w:tcPr>
            <w:tcW w:w="1276" w:type="dxa"/>
          </w:tcPr>
          <w:p w14:paraId="7E8D9811" w14:textId="77777777" w:rsidR="008E678E" w:rsidRPr="00250117" w:rsidRDefault="008E678E" w:rsidP="008C0C9F">
            <w:pPr>
              <w:jc w:val="center"/>
              <w:rPr>
                <w:sz w:val="18"/>
                <w:szCs w:val="18"/>
                <w:lang w:val="en-CA"/>
              </w:rPr>
            </w:pPr>
            <w:r w:rsidRPr="00250117">
              <w:rPr>
                <w:sz w:val="18"/>
                <w:szCs w:val="18"/>
                <w:lang w:val="en-CA"/>
              </w:rPr>
              <w:t>v</w:t>
            </w:r>
          </w:p>
        </w:tc>
        <w:tc>
          <w:tcPr>
            <w:tcW w:w="992" w:type="dxa"/>
          </w:tcPr>
          <w:p w14:paraId="190FB459" w14:textId="77777777" w:rsidR="008E678E" w:rsidRPr="00250117" w:rsidRDefault="008E678E" w:rsidP="008C0C9F">
            <w:pPr>
              <w:jc w:val="center"/>
              <w:rPr>
                <w:sz w:val="18"/>
                <w:szCs w:val="18"/>
                <w:lang w:val="en-CA"/>
              </w:rPr>
            </w:pPr>
            <w:r w:rsidRPr="00250117">
              <w:rPr>
                <w:sz w:val="18"/>
                <w:szCs w:val="18"/>
                <w:lang w:val="en-CA"/>
              </w:rPr>
              <w:t>v</w:t>
            </w:r>
          </w:p>
        </w:tc>
        <w:tc>
          <w:tcPr>
            <w:tcW w:w="851" w:type="dxa"/>
          </w:tcPr>
          <w:p w14:paraId="0A866AAA" w14:textId="77777777" w:rsidR="008E678E" w:rsidRPr="00250117" w:rsidRDefault="008E678E" w:rsidP="008C0C9F">
            <w:pPr>
              <w:jc w:val="center"/>
              <w:rPr>
                <w:sz w:val="18"/>
                <w:szCs w:val="18"/>
                <w:lang w:val="en-CA"/>
              </w:rPr>
            </w:pPr>
            <w:r w:rsidRPr="00250117">
              <w:rPr>
                <w:sz w:val="18"/>
                <w:szCs w:val="18"/>
                <w:lang w:val="en-CA"/>
              </w:rPr>
              <w:t>v</w:t>
            </w:r>
          </w:p>
        </w:tc>
      </w:tr>
      <w:tr w:rsidR="008E678E" w:rsidRPr="00250117" w14:paraId="6B0A4EDB" w14:textId="77777777" w:rsidTr="00AD0A1B">
        <w:trPr>
          <w:jc w:val="center"/>
        </w:trPr>
        <w:tc>
          <w:tcPr>
            <w:tcW w:w="1560" w:type="dxa"/>
          </w:tcPr>
          <w:p w14:paraId="395637FE" w14:textId="77777777" w:rsidR="008E678E" w:rsidRPr="00250117" w:rsidRDefault="008E678E" w:rsidP="008C0C9F">
            <w:pPr>
              <w:rPr>
                <w:sz w:val="18"/>
                <w:szCs w:val="18"/>
                <w:lang w:val="en-CA"/>
              </w:rPr>
            </w:pPr>
            <w:r w:rsidRPr="00250117">
              <w:rPr>
                <w:sz w:val="18"/>
                <w:szCs w:val="18"/>
                <w:lang w:val="en-CA"/>
              </w:rPr>
              <w:t xml:space="preserve">Quarter-pel cross </w:t>
            </w:r>
          </w:p>
        </w:tc>
        <w:tc>
          <w:tcPr>
            <w:tcW w:w="708" w:type="dxa"/>
          </w:tcPr>
          <w:p w14:paraId="3BAEF021" w14:textId="77777777" w:rsidR="008E678E" w:rsidRPr="00250117" w:rsidRDefault="008E678E" w:rsidP="008C0C9F">
            <w:pPr>
              <w:jc w:val="center"/>
              <w:rPr>
                <w:sz w:val="18"/>
                <w:szCs w:val="18"/>
                <w:lang w:val="en-CA"/>
              </w:rPr>
            </w:pPr>
          </w:p>
        </w:tc>
        <w:tc>
          <w:tcPr>
            <w:tcW w:w="930" w:type="dxa"/>
          </w:tcPr>
          <w:p w14:paraId="413EE832" w14:textId="77777777" w:rsidR="008E678E" w:rsidRPr="00250117" w:rsidRDefault="008E678E" w:rsidP="008C0C9F">
            <w:pPr>
              <w:jc w:val="center"/>
              <w:rPr>
                <w:sz w:val="18"/>
                <w:szCs w:val="18"/>
                <w:lang w:val="en-CA"/>
              </w:rPr>
            </w:pPr>
          </w:p>
        </w:tc>
        <w:tc>
          <w:tcPr>
            <w:tcW w:w="908" w:type="dxa"/>
          </w:tcPr>
          <w:p w14:paraId="255EA793" w14:textId="77777777" w:rsidR="008E678E" w:rsidRPr="00250117" w:rsidRDefault="008E678E" w:rsidP="008C0C9F">
            <w:pPr>
              <w:jc w:val="center"/>
              <w:rPr>
                <w:sz w:val="18"/>
                <w:szCs w:val="18"/>
                <w:lang w:val="en-CA"/>
              </w:rPr>
            </w:pPr>
          </w:p>
        </w:tc>
        <w:tc>
          <w:tcPr>
            <w:tcW w:w="1276" w:type="dxa"/>
          </w:tcPr>
          <w:p w14:paraId="3B4F6AF9" w14:textId="77777777" w:rsidR="008E678E" w:rsidRPr="00250117" w:rsidRDefault="008E678E" w:rsidP="008C0C9F">
            <w:pPr>
              <w:jc w:val="center"/>
              <w:rPr>
                <w:sz w:val="18"/>
                <w:szCs w:val="18"/>
                <w:lang w:val="en-CA"/>
              </w:rPr>
            </w:pPr>
            <w:r w:rsidRPr="00250117">
              <w:rPr>
                <w:sz w:val="18"/>
                <w:szCs w:val="18"/>
                <w:lang w:val="en-CA"/>
              </w:rPr>
              <w:t>v</w:t>
            </w:r>
          </w:p>
        </w:tc>
        <w:tc>
          <w:tcPr>
            <w:tcW w:w="992" w:type="dxa"/>
          </w:tcPr>
          <w:p w14:paraId="70C7B19D" w14:textId="77777777" w:rsidR="008E678E" w:rsidRPr="00250117" w:rsidRDefault="008E678E" w:rsidP="008C0C9F">
            <w:pPr>
              <w:jc w:val="center"/>
              <w:rPr>
                <w:sz w:val="18"/>
                <w:szCs w:val="18"/>
                <w:lang w:val="en-CA"/>
              </w:rPr>
            </w:pPr>
            <w:r w:rsidRPr="00250117">
              <w:rPr>
                <w:sz w:val="18"/>
                <w:szCs w:val="18"/>
                <w:lang w:val="en-CA"/>
              </w:rPr>
              <w:t>v</w:t>
            </w:r>
          </w:p>
        </w:tc>
        <w:tc>
          <w:tcPr>
            <w:tcW w:w="851" w:type="dxa"/>
          </w:tcPr>
          <w:p w14:paraId="37F5C81A" w14:textId="77777777" w:rsidR="008E678E" w:rsidRPr="00250117" w:rsidRDefault="008E678E" w:rsidP="008C0C9F">
            <w:pPr>
              <w:jc w:val="center"/>
              <w:rPr>
                <w:sz w:val="18"/>
                <w:szCs w:val="18"/>
                <w:lang w:val="en-CA"/>
              </w:rPr>
            </w:pPr>
          </w:p>
        </w:tc>
      </w:tr>
      <w:tr w:rsidR="008E678E" w:rsidRPr="00250117" w14:paraId="3FCFAF3E" w14:textId="77777777" w:rsidTr="00AD0A1B">
        <w:trPr>
          <w:jc w:val="center"/>
        </w:trPr>
        <w:tc>
          <w:tcPr>
            <w:tcW w:w="1560" w:type="dxa"/>
          </w:tcPr>
          <w:p w14:paraId="0580175B" w14:textId="77777777" w:rsidR="008E678E" w:rsidRPr="00250117" w:rsidRDefault="008E678E" w:rsidP="008C0C9F">
            <w:pPr>
              <w:rPr>
                <w:sz w:val="18"/>
                <w:szCs w:val="18"/>
                <w:lang w:val="en-CA"/>
              </w:rPr>
            </w:pPr>
            <w:r w:rsidRPr="00250117">
              <w:rPr>
                <w:sz w:val="18"/>
                <w:szCs w:val="18"/>
                <w:lang w:val="en-CA"/>
              </w:rPr>
              <w:t xml:space="preserve">1/8-pel cross </w:t>
            </w:r>
          </w:p>
        </w:tc>
        <w:tc>
          <w:tcPr>
            <w:tcW w:w="708" w:type="dxa"/>
          </w:tcPr>
          <w:p w14:paraId="1E0CB1D6" w14:textId="77777777" w:rsidR="008E678E" w:rsidRPr="00250117" w:rsidRDefault="008E678E" w:rsidP="008C0C9F">
            <w:pPr>
              <w:jc w:val="center"/>
              <w:rPr>
                <w:sz w:val="18"/>
                <w:szCs w:val="18"/>
                <w:lang w:val="en-CA"/>
              </w:rPr>
            </w:pPr>
          </w:p>
        </w:tc>
        <w:tc>
          <w:tcPr>
            <w:tcW w:w="930" w:type="dxa"/>
          </w:tcPr>
          <w:p w14:paraId="680F25EC" w14:textId="77777777" w:rsidR="008E678E" w:rsidRPr="00250117" w:rsidRDefault="008E678E" w:rsidP="008C0C9F">
            <w:pPr>
              <w:jc w:val="center"/>
              <w:rPr>
                <w:sz w:val="18"/>
                <w:szCs w:val="18"/>
                <w:lang w:val="en-CA"/>
              </w:rPr>
            </w:pPr>
          </w:p>
        </w:tc>
        <w:tc>
          <w:tcPr>
            <w:tcW w:w="908" w:type="dxa"/>
          </w:tcPr>
          <w:p w14:paraId="282EBE01" w14:textId="77777777" w:rsidR="008E678E" w:rsidRPr="00250117" w:rsidRDefault="008E678E" w:rsidP="008C0C9F">
            <w:pPr>
              <w:jc w:val="center"/>
              <w:rPr>
                <w:sz w:val="18"/>
                <w:szCs w:val="18"/>
                <w:lang w:val="en-CA"/>
              </w:rPr>
            </w:pPr>
          </w:p>
        </w:tc>
        <w:tc>
          <w:tcPr>
            <w:tcW w:w="1276" w:type="dxa"/>
          </w:tcPr>
          <w:p w14:paraId="243BFC17" w14:textId="77777777" w:rsidR="008E678E" w:rsidRPr="00250117" w:rsidRDefault="008E678E" w:rsidP="008C0C9F">
            <w:pPr>
              <w:jc w:val="center"/>
              <w:rPr>
                <w:sz w:val="18"/>
                <w:szCs w:val="18"/>
                <w:lang w:val="en-CA"/>
              </w:rPr>
            </w:pPr>
          </w:p>
        </w:tc>
        <w:tc>
          <w:tcPr>
            <w:tcW w:w="992" w:type="dxa"/>
          </w:tcPr>
          <w:p w14:paraId="2C42BC06" w14:textId="77777777" w:rsidR="008E678E" w:rsidRPr="00250117" w:rsidRDefault="008E678E" w:rsidP="008C0C9F">
            <w:pPr>
              <w:jc w:val="center"/>
              <w:rPr>
                <w:sz w:val="18"/>
                <w:szCs w:val="18"/>
                <w:lang w:val="en-CA"/>
              </w:rPr>
            </w:pPr>
            <w:r w:rsidRPr="00250117">
              <w:rPr>
                <w:sz w:val="18"/>
                <w:szCs w:val="18"/>
                <w:lang w:val="en-CA"/>
              </w:rPr>
              <w:t>v</w:t>
            </w:r>
          </w:p>
        </w:tc>
        <w:tc>
          <w:tcPr>
            <w:tcW w:w="851" w:type="dxa"/>
          </w:tcPr>
          <w:p w14:paraId="1733F877" w14:textId="77777777" w:rsidR="008E678E" w:rsidRPr="00250117" w:rsidRDefault="008E678E" w:rsidP="008C0C9F">
            <w:pPr>
              <w:jc w:val="center"/>
              <w:rPr>
                <w:sz w:val="18"/>
                <w:szCs w:val="18"/>
                <w:lang w:val="en-CA"/>
              </w:rPr>
            </w:pPr>
          </w:p>
        </w:tc>
      </w:tr>
    </w:tbl>
    <w:p w14:paraId="395D6CC6" w14:textId="3B567BD9" w:rsidR="00517567" w:rsidRPr="00250117" w:rsidRDefault="008E678E" w:rsidP="008C0C9F">
      <w:pPr>
        <w:rPr>
          <w:lang w:val="en-CA"/>
        </w:rPr>
      </w:pPr>
      <w:r w:rsidRPr="00250117">
        <w:rPr>
          <w:lang w:val="en-CA"/>
        </w:rPr>
        <w:t xml:space="preserve">In merge mode, similar search method is applied to the merge candidate indicated by the merge index. As </w:t>
      </w:r>
      <w:r w:rsidRPr="00250117">
        <w:rPr>
          <w:color w:val="2B579A"/>
          <w:lang w:val="en-CA"/>
        </w:rPr>
        <w:fldChar w:fldCharType="begin"/>
      </w:r>
      <w:r w:rsidRPr="00250117">
        <w:rPr>
          <w:lang w:val="en-CA"/>
        </w:rPr>
        <w:instrText xml:space="preserve"> REF _Ref59529901 \h </w:instrText>
      </w:r>
      <w:r w:rsidRPr="00250117">
        <w:rPr>
          <w:color w:val="2B579A"/>
          <w:lang w:val="en-CA"/>
        </w:rPr>
      </w:r>
      <w:r w:rsidRPr="00250117">
        <w:rPr>
          <w:color w:val="2B579A"/>
          <w:shd w:val="clear" w:color="auto" w:fill="E6E6E6"/>
          <w:lang w:val="en-CA"/>
        </w:rPr>
        <w:fldChar w:fldCharType="separate"/>
      </w:r>
      <w:r w:rsidR="00A77B3C" w:rsidRPr="00250117">
        <w:rPr>
          <w:lang w:val="en-CA"/>
        </w:rPr>
        <w:t xml:space="preserve">Table </w:t>
      </w:r>
      <w:r w:rsidR="00A77B3C">
        <w:rPr>
          <w:noProof/>
          <w:lang w:val="en-CA"/>
        </w:rPr>
        <w:t>2</w:t>
      </w:r>
      <w:r w:rsidRPr="00250117">
        <w:rPr>
          <w:color w:val="2B579A"/>
          <w:lang w:val="en-CA"/>
        </w:rPr>
        <w:fldChar w:fldCharType="end"/>
      </w:r>
      <w:r w:rsidRPr="00250117">
        <w:rPr>
          <w:lang w:val="en-CA"/>
        </w:rPr>
        <w:t xml:space="preserve"> shows, TM may perform all the way down to 1/8-pel MVD precision or skipping those beyond half-pel MVD precision, depending on whether the alternative interpolation filter (that is used when AMVR is of half-pel mode) is used according to merged motion information. Besides, when TM mode is enabled, template matching may work as an independent process or an extra MV refinement process between block-based and subblock-based bilateral matching (BM) methods, depending on whether BM can be enabled or not according to its enabling condition check.</w:t>
      </w:r>
    </w:p>
    <w:p w14:paraId="3AE69AC7" w14:textId="77777777" w:rsidR="008E678E" w:rsidRPr="00250117" w:rsidRDefault="008E678E" w:rsidP="008C0C9F">
      <w:pPr>
        <w:pStyle w:val="Heading3"/>
        <w:rPr>
          <w:lang w:val="en-CA"/>
        </w:rPr>
      </w:pPr>
      <w:bookmarkStart w:id="53" w:name="_Toc122554544"/>
      <w:r w:rsidRPr="00250117">
        <w:rPr>
          <w:lang w:val="en-CA"/>
        </w:rPr>
        <w:t>Multi-pass decoder-side motion vector refinement</w:t>
      </w:r>
      <w:bookmarkEnd w:id="53"/>
    </w:p>
    <w:p w14:paraId="0F9E11BC" w14:textId="45E59497" w:rsidR="00517567" w:rsidRPr="00250117" w:rsidRDefault="003F22AA" w:rsidP="008C0C9F">
      <w:pPr>
        <w:rPr>
          <w:lang w:val="en-CA"/>
        </w:rPr>
      </w:pPr>
      <w:r>
        <w:rPr>
          <w:lang w:val="en-CA"/>
        </w:rPr>
        <w:t>A</w:t>
      </w:r>
      <w:r w:rsidR="008E678E" w:rsidRPr="00250117">
        <w:rPr>
          <w:lang w:val="en-CA"/>
        </w:rPr>
        <w:t xml:space="preserve"> multi-pass decoder-side motion vector refinement is applied. In the first pass, bilateral matching (BM) is applied to the coding block. In the second pass, BM is applied to each 16x16 subblock within the coding block. In the third pass, MV in each 8x8 subblock is refined by applying bi-directional optical flow (BDOF). The refined MVs are stored for both spatial and temporal motion vector prediction.</w:t>
      </w:r>
    </w:p>
    <w:p w14:paraId="31828B0E" w14:textId="77777777" w:rsidR="008E678E" w:rsidRPr="00250117" w:rsidRDefault="008E678E" w:rsidP="008C0C9F">
      <w:pPr>
        <w:pStyle w:val="Heading4"/>
        <w:rPr>
          <w:lang w:val="en-CA"/>
        </w:rPr>
      </w:pPr>
      <w:r w:rsidRPr="00250117">
        <w:rPr>
          <w:lang w:val="en-CA"/>
        </w:rPr>
        <w:t>First pass – Block based bilateral matching MV refinement</w:t>
      </w:r>
    </w:p>
    <w:p w14:paraId="781D5C6B" w14:textId="77777777" w:rsidR="008E678E" w:rsidRPr="00250117" w:rsidRDefault="008E678E" w:rsidP="008C0C9F">
      <w:pPr>
        <w:rPr>
          <w:lang w:val="en-CA"/>
        </w:rPr>
      </w:pPr>
      <w:r w:rsidRPr="00250117">
        <w:rPr>
          <w:lang w:val="en-CA"/>
        </w:rPr>
        <w:t xml:space="preserve">In the first pass, a refined MV is derived by applying BM to a coding block. </w:t>
      </w:r>
      <w:proofErr w:type="gramStart"/>
      <w:r w:rsidRPr="00250117">
        <w:rPr>
          <w:lang w:val="en-CA"/>
        </w:rPr>
        <w:t>Similar to</w:t>
      </w:r>
      <w:proofErr w:type="gramEnd"/>
      <w:r w:rsidRPr="00250117">
        <w:rPr>
          <w:lang w:val="en-CA"/>
        </w:rPr>
        <w:t xml:space="preserve"> decoder-side motion vector refinement (DMVR), in bi-prediction operation, a refined MV is searched around the two initial MVs (MV0 and MV1) in the reference picture lists L0 and L1. The refined MVs (MV0_pass1 and MV1_pass1) are derived around the initiate MVs based on the minimum bilateral matching cost between the two reference blocks in L0 and L1.</w:t>
      </w:r>
    </w:p>
    <w:p w14:paraId="196F67E4" w14:textId="77777777" w:rsidR="008E678E" w:rsidRPr="00250117" w:rsidRDefault="008E678E" w:rsidP="008C0C9F">
      <w:pPr>
        <w:rPr>
          <w:lang w:val="en-CA"/>
        </w:rPr>
      </w:pPr>
      <w:r w:rsidRPr="00250117">
        <w:rPr>
          <w:lang w:val="en-CA"/>
        </w:rPr>
        <w:t>BM performs local search to derive integer sample precision intDeltaMV. The local search applies a 3×3 square search pattern to loop through the search range [–sHor, sHor] in horizontal direction and [–sVer, sVer] in vertical direction</w:t>
      </w:r>
      <w:r w:rsidRPr="00250117">
        <w:rPr>
          <w:szCs w:val="22"/>
          <w:lang w:val="en-CA"/>
        </w:rPr>
        <w:t>, wherein, the values of sHor and sVer are determined by the block dimension, and the maximum value of sHor and sVer is 8</w:t>
      </w:r>
      <w:r w:rsidRPr="00250117">
        <w:rPr>
          <w:lang w:val="en-CA"/>
        </w:rPr>
        <w:t>.</w:t>
      </w:r>
    </w:p>
    <w:p w14:paraId="61F14269" w14:textId="4F1FCA45" w:rsidR="008E678E" w:rsidRPr="00250117" w:rsidRDefault="008E678E" w:rsidP="008C0C9F">
      <w:pPr>
        <w:rPr>
          <w:lang w:val="en-CA"/>
        </w:rPr>
      </w:pPr>
      <w:r w:rsidRPr="00250117">
        <w:rPr>
          <w:lang w:val="en-CA"/>
        </w:rPr>
        <w:t xml:space="preserve">The bilateral matching cost is calculated as: bilCost = mvDistanceCost + sadCost. When the block size cbW * cbH is greater than 64, </w:t>
      </w:r>
      <w:r w:rsidR="00501F2F">
        <w:rPr>
          <w:lang w:val="en-CA"/>
        </w:rPr>
        <w:t>mean-removal SAD (</w:t>
      </w:r>
      <w:r w:rsidRPr="00250117">
        <w:rPr>
          <w:lang w:val="en-CA"/>
        </w:rPr>
        <w:t>MRSAD</w:t>
      </w:r>
      <w:r w:rsidR="00501F2F">
        <w:rPr>
          <w:lang w:val="en-CA"/>
        </w:rPr>
        <w:t>)</w:t>
      </w:r>
      <w:r w:rsidRPr="00250117">
        <w:rPr>
          <w:lang w:val="en-CA"/>
        </w:rPr>
        <w:t xml:space="preserve"> cost function is applied to remove the DC effect of distortion between reference blocks. When the bilCost at the center point of the 3×3 search pattern has the minimum cost, the intDeltaMV local search is terminated. Otherwise, the current minimum cost search point becomes the new center point of the 3×3 search pattern and continue to search for the minimum cost, until it reaches the end of the search range.</w:t>
      </w:r>
    </w:p>
    <w:p w14:paraId="7F8D92E7" w14:textId="77777777" w:rsidR="008E678E" w:rsidRPr="00250117" w:rsidRDefault="008E678E" w:rsidP="008C0C9F">
      <w:pPr>
        <w:rPr>
          <w:lang w:val="en-CA"/>
        </w:rPr>
      </w:pPr>
      <w:r w:rsidRPr="00250117">
        <w:rPr>
          <w:lang w:val="en-CA"/>
        </w:rPr>
        <w:lastRenderedPageBreak/>
        <w:t>The existing fractional sample refinement is further applied to derive the final deltaMV. The refined MVs after the first pass is then derived as:</w:t>
      </w:r>
    </w:p>
    <w:p w14:paraId="7549A32C" w14:textId="77777777" w:rsidR="008E678E" w:rsidRPr="00250117" w:rsidRDefault="008E678E" w:rsidP="008C0C9F">
      <w:pPr>
        <w:pStyle w:val="ListParagraph"/>
        <w:numPr>
          <w:ilvl w:val="0"/>
          <w:numId w:val="3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imes New Roman"/>
          <w:lang w:val="en-CA"/>
        </w:rPr>
      </w:pPr>
      <w:r w:rsidRPr="00250117">
        <w:rPr>
          <w:rFonts w:eastAsia="Times New Roman"/>
          <w:lang w:val="en-CA"/>
        </w:rPr>
        <w:t>MV0_pass1 = MV0 + deltaMV</w:t>
      </w:r>
    </w:p>
    <w:p w14:paraId="2505C78C" w14:textId="77777777" w:rsidR="008E678E" w:rsidRPr="00250117" w:rsidRDefault="008E678E" w:rsidP="008C0C9F">
      <w:pPr>
        <w:pStyle w:val="ListParagraph"/>
        <w:numPr>
          <w:ilvl w:val="0"/>
          <w:numId w:val="3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imes New Roman"/>
          <w:lang w:val="en-CA"/>
        </w:rPr>
      </w:pPr>
      <w:r w:rsidRPr="00250117">
        <w:rPr>
          <w:rFonts w:eastAsia="Times New Roman"/>
          <w:lang w:val="en-CA"/>
        </w:rPr>
        <w:t>MV1_pass1 = MV1 – deltaMV</w:t>
      </w:r>
    </w:p>
    <w:p w14:paraId="69C50360" w14:textId="77777777" w:rsidR="008E678E" w:rsidRPr="00250117" w:rsidRDefault="008E678E" w:rsidP="008C0C9F">
      <w:pPr>
        <w:pStyle w:val="Heading4"/>
        <w:rPr>
          <w:lang w:val="en-CA"/>
        </w:rPr>
      </w:pPr>
      <w:r w:rsidRPr="00250117">
        <w:rPr>
          <w:lang w:val="en-CA"/>
        </w:rPr>
        <w:t>Second pass – Subblock based bilateral matching MV refinement</w:t>
      </w:r>
    </w:p>
    <w:p w14:paraId="461F5896" w14:textId="77777777" w:rsidR="008E678E" w:rsidRPr="00250117" w:rsidRDefault="008E678E" w:rsidP="008C0C9F">
      <w:pPr>
        <w:rPr>
          <w:lang w:val="en-CA"/>
        </w:rPr>
      </w:pPr>
      <w:r w:rsidRPr="00250117">
        <w:rPr>
          <w:lang w:val="en-CA"/>
        </w:rPr>
        <w:t>In the second pass, a refined MV is derived by applying BM to a 16×16 grid subblock. For each subblock, a refined MV is searched around the two MVs (MV0_pass1 and MV1_pass1), obtained on the first pass, in the reference picture list L0 and L1. The refined MVs (MV0_pass2(sbIdx2) and MV1_pass2(sbIdx2)) are derived based on the minimum bilateral matching cost between the two reference subblocks in L0 and L1.</w:t>
      </w:r>
    </w:p>
    <w:p w14:paraId="3B963CBF" w14:textId="77777777" w:rsidR="008E678E" w:rsidRPr="00250117" w:rsidRDefault="008E678E" w:rsidP="008C0C9F">
      <w:pPr>
        <w:rPr>
          <w:lang w:val="en-CA"/>
        </w:rPr>
      </w:pPr>
      <w:r w:rsidRPr="00250117">
        <w:rPr>
          <w:lang w:val="en-CA"/>
        </w:rPr>
        <w:t>For each subblock, BM performs full search to derive integer sample precision intDeltaMV. The full search has a search range [–sHor, sHor] in horizontal direction and [–</w:t>
      </w:r>
      <w:r w:rsidRPr="00250117">
        <w:rPr>
          <w:noProof/>
          <w:lang w:val="en-CA"/>
        </w:rPr>
        <w:t> </w:t>
      </w:r>
      <w:r w:rsidRPr="00250117">
        <w:rPr>
          <w:lang w:val="en-CA"/>
        </w:rPr>
        <w:t>sVer, sVer] in vertical direction</w:t>
      </w:r>
      <w:r w:rsidRPr="00250117">
        <w:rPr>
          <w:szCs w:val="22"/>
          <w:lang w:val="en-CA"/>
        </w:rPr>
        <w:t>, wherein, the values of sHor and sVer are determined by the block dimension, and the maximum value of sHor and sVer is 8</w:t>
      </w:r>
      <w:r w:rsidRPr="00250117">
        <w:rPr>
          <w:lang w:val="en-CA"/>
        </w:rPr>
        <w:t>.</w:t>
      </w:r>
    </w:p>
    <w:p w14:paraId="0DA54574" w14:textId="691DAA3E" w:rsidR="008E678E" w:rsidRDefault="008E678E" w:rsidP="008C0C9F">
      <w:pPr>
        <w:rPr>
          <w:lang w:val="en-CA"/>
        </w:rPr>
      </w:pPr>
      <w:r w:rsidRPr="00250117">
        <w:rPr>
          <w:lang w:val="en-CA"/>
        </w:rPr>
        <w:t xml:space="preserve">The bilateral matching cost is calculated by applying a cost factor to the SATD cost between two reference subblocks, as: bilCost = satdCost * costFactor. The search area (2*sHor + 1) * (2*sVer + 1) is divided up to 5 diamond shape search regions shown on </w:t>
      </w:r>
      <w:r w:rsidR="007D716D">
        <w:rPr>
          <w:lang w:val="en-CA"/>
        </w:rPr>
        <w:fldChar w:fldCharType="begin"/>
      </w:r>
      <w:r w:rsidR="007D716D">
        <w:rPr>
          <w:lang w:val="en-CA"/>
        </w:rPr>
        <w:instrText xml:space="preserve"> REF _Ref75447962 \h </w:instrText>
      </w:r>
      <w:r w:rsidR="007D716D">
        <w:rPr>
          <w:lang w:val="en-CA"/>
        </w:rPr>
      </w:r>
      <w:r w:rsidR="007D716D">
        <w:rPr>
          <w:lang w:val="en-CA"/>
        </w:rPr>
        <w:fldChar w:fldCharType="separate"/>
      </w:r>
      <w:r w:rsidR="00A77B3C">
        <w:t xml:space="preserve">Figure </w:t>
      </w:r>
      <w:r w:rsidR="00A77B3C">
        <w:rPr>
          <w:noProof/>
        </w:rPr>
        <w:t>17</w:t>
      </w:r>
      <w:r w:rsidR="007D716D">
        <w:rPr>
          <w:lang w:val="en-CA"/>
        </w:rPr>
        <w:fldChar w:fldCharType="end"/>
      </w:r>
      <w:r w:rsidR="007D716D">
        <w:rPr>
          <w:lang w:val="en-CA"/>
        </w:rPr>
        <w:t xml:space="preserve">. </w:t>
      </w:r>
      <w:r w:rsidRPr="00250117">
        <w:rPr>
          <w:lang w:val="en-CA"/>
        </w:rPr>
        <w:t>Each search region is assigned a costFactor, which is determined by the distance (intDeltaMV) between each search point and the starting MV, and each diamond region is processed in the order starting from the center of the search area. In each region, the search points are processed in the raster scan order starting from the top left going to the bottom right corner of the region.  When the minimum bilCost within the current search region is less than a threshold equal to sbW * sbH, the int-pel full search is terminated, otherwise, the int-pel full search continues to the next search region until all search points are examined.</w:t>
      </w:r>
      <w:r w:rsidR="00C528DF">
        <w:rPr>
          <w:lang w:val="en-CA"/>
        </w:rPr>
        <w:t xml:space="preserve"> Additionally, if the difference between the previous minimum cost and the current minimum cost in the iteration is less than a threshold that is equal to the area of the block, the search process terminates. </w:t>
      </w:r>
    </w:p>
    <w:p w14:paraId="63E42E14" w14:textId="77777777" w:rsidR="007D716D" w:rsidRDefault="0038500B" w:rsidP="007D716D">
      <w:pPr>
        <w:keepNext/>
        <w:jc w:val="center"/>
      </w:pPr>
      <w:r w:rsidRPr="00250117">
        <w:rPr>
          <w:noProof/>
          <w:lang w:val="en-CA"/>
        </w:rPr>
        <w:object w:dxaOrig="4891" w:dyaOrig="4890" w14:anchorId="7B1F83D1">
          <v:shape id="_x0000_i1029" type="#_x0000_t75" alt="" style="width:187.1pt;height:187.05pt;mso-width-percent:0;mso-height-percent:0;mso-width-percent:0;mso-height-percent:0" o:ole="">
            <v:imagedata r:id="rId39" o:title=""/>
          </v:shape>
          <o:OLEObject Type="Embed" ProgID="Visio.Drawing.15" ShapeID="_x0000_i1029" DrawAspect="Content" ObjectID="_1733210890" r:id="rId40"/>
        </w:object>
      </w:r>
    </w:p>
    <w:p w14:paraId="092FD658" w14:textId="62767688" w:rsidR="008E678E" w:rsidRPr="00250117" w:rsidRDefault="007D716D" w:rsidP="00FA7FB0">
      <w:pPr>
        <w:pStyle w:val="Caption"/>
        <w:rPr>
          <w:rFonts w:eastAsia="Times New Roman"/>
          <w:lang w:val="en-CA"/>
        </w:rPr>
      </w:pPr>
      <w:bookmarkStart w:id="54" w:name="_Ref75447962"/>
      <w:r>
        <w:t xml:space="preserve">Figure </w:t>
      </w:r>
      <w:r w:rsidR="00B55601">
        <w:rPr>
          <w:noProof/>
        </w:rPr>
        <w:fldChar w:fldCharType="begin"/>
      </w:r>
      <w:r w:rsidR="00B55601">
        <w:rPr>
          <w:noProof/>
        </w:rPr>
        <w:instrText xml:space="preserve"> SEQ Figure \* ARABIC </w:instrText>
      </w:r>
      <w:r w:rsidR="00B55601">
        <w:rPr>
          <w:noProof/>
        </w:rPr>
        <w:fldChar w:fldCharType="separate"/>
      </w:r>
      <w:r w:rsidR="00A77B3C">
        <w:rPr>
          <w:noProof/>
        </w:rPr>
        <w:t>17</w:t>
      </w:r>
      <w:r w:rsidR="00B55601">
        <w:rPr>
          <w:noProof/>
        </w:rPr>
        <w:fldChar w:fldCharType="end"/>
      </w:r>
      <w:bookmarkEnd w:id="54"/>
      <w:r>
        <w:t>. Diamond regions in the search area</w:t>
      </w:r>
    </w:p>
    <w:p w14:paraId="0B3EAF29" w14:textId="78CE9751" w:rsidR="008E678E" w:rsidRPr="00250117" w:rsidRDefault="008E678E" w:rsidP="008C0C9F">
      <w:pPr>
        <w:rPr>
          <w:lang w:val="en-CA"/>
        </w:rPr>
      </w:pPr>
      <w:r w:rsidRPr="00250117">
        <w:rPr>
          <w:lang w:val="en-CA"/>
        </w:rPr>
        <w:t>The existing VVC DMVR fractional sample refinement is further applied to derive the final deltaMV(sbIdx2). The refined MVs at second pass is then derived as:</w:t>
      </w:r>
    </w:p>
    <w:p w14:paraId="7ED26C6A" w14:textId="77777777" w:rsidR="008E678E" w:rsidRPr="002963CF" w:rsidRDefault="008E678E" w:rsidP="008C0C9F">
      <w:pPr>
        <w:pStyle w:val="ListParagraph"/>
        <w:numPr>
          <w:ilvl w:val="0"/>
          <w:numId w:val="3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imes New Roman"/>
          <w:lang w:val="sv-SE"/>
        </w:rPr>
      </w:pPr>
      <w:r w:rsidRPr="002963CF">
        <w:rPr>
          <w:rFonts w:eastAsia="Times New Roman"/>
          <w:lang w:val="sv-SE"/>
        </w:rPr>
        <w:t>MV0_pass2(sbIdx2) = MV0_pass1 + deltaMV(sbIdx2)</w:t>
      </w:r>
    </w:p>
    <w:p w14:paraId="69962B5F" w14:textId="77777777" w:rsidR="008E678E" w:rsidRPr="002963CF" w:rsidRDefault="008E678E" w:rsidP="008C0C9F">
      <w:pPr>
        <w:pStyle w:val="ListParagraph"/>
        <w:numPr>
          <w:ilvl w:val="0"/>
          <w:numId w:val="3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sv-SE"/>
        </w:rPr>
      </w:pPr>
      <w:r w:rsidRPr="002963CF">
        <w:rPr>
          <w:rFonts w:eastAsia="Times New Roman"/>
          <w:lang w:val="sv-SE"/>
        </w:rPr>
        <w:t>MV1_pass2(sbIdx2) = MV1_pass1 – deltaMV(sbIdx2)</w:t>
      </w:r>
    </w:p>
    <w:p w14:paraId="410AC7EF" w14:textId="77777777" w:rsidR="008E678E" w:rsidRPr="00250117" w:rsidRDefault="008E678E" w:rsidP="008C0C9F">
      <w:pPr>
        <w:pStyle w:val="Heading4"/>
        <w:rPr>
          <w:lang w:val="en-CA"/>
        </w:rPr>
      </w:pPr>
      <w:r w:rsidRPr="00250117">
        <w:rPr>
          <w:lang w:val="en-CA"/>
        </w:rPr>
        <w:lastRenderedPageBreak/>
        <w:t>Third pass – Subblock based bi-directional optical flow MV refinement</w:t>
      </w:r>
    </w:p>
    <w:p w14:paraId="55A4EF4B" w14:textId="77777777" w:rsidR="008E678E" w:rsidRPr="00250117" w:rsidRDefault="008E678E" w:rsidP="008C0C9F">
      <w:pPr>
        <w:rPr>
          <w:lang w:val="en-CA"/>
        </w:rPr>
      </w:pPr>
      <w:r w:rsidRPr="00250117">
        <w:rPr>
          <w:lang w:val="en-CA"/>
        </w:rPr>
        <w:t xml:space="preserve">In the third pass, a refined MV is derived by applying BDOF to an 8×8 grid subblock. For each 8×8 subblock, BDOF refinement is applied </w:t>
      </w:r>
      <w:r w:rsidRPr="00250117">
        <w:rPr>
          <w:szCs w:val="22"/>
          <w:lang w:val="en-CA"/>
        </w:rPr>
        <w:t>to derive scaled Vx and Vy without clipping</w:t>
      </w:r>
      <w:r w:rsidRPr="00250117">
        <w:rPr>
          <w:lang w:val="en-CA"/>
        </w:rPr>
        <w:t xml:space="preserve"> starting from the refined MV of the parent subblock of the second pass. </w:t>
      </w:r>
      <w:r w:rsidRPr="00250117">
        <w:rPr>
          <w:szCs w:val="22"/>
          <w:lang w:val="en-CA"/>
        </w:rPr>
        <w:t xml:space="preserve">The derived </w:t>
      </w:r>
      <w:proofErr w:type="gramStart"/>
      <w:r w:rsidRPr="00250117">
        <w:rPr>
          <w:szCs w:val="22"/>
          <w:lang w:val="en-CA"/>
        </w:rPr>
        <w:t>bioMv(</w:t>
      </w:r>
      <w:proofErr w:type="gramEnd"/>
      <w:r w:rsidRPr="00250117">
        <w:rPr>
          <w:szCs w:val="22"/>
          <w:lang w:val="en-CA"/>
        </w:rPr>
        <w:t>Vx, Vy) is rounded to 1/16 sample precision and clipped between -32 and 32.</w:t>
      </w:r>
    </w:p>
    <w:p w14:paraId="337CF76C" w14:textId="77777777" w:rsidR="008E678E" w:rsidRPr="00250117" w:rsidRDefault="008E678E" w:rsidP="008C0C9F">
      <w:pPr>
        <w:rPr>
          <w:lang w:val="en-CA"/>
        </w:rPr>
      </w:pPr>
      <w:r w:rsidRPr="00250117">
        <w:rPr>
          <w:lang w:val="en-CA"/>
        </w:rPr>
        <w:t>The refined MVs (MV0_pass3(sbIdx3) and MV1_pass3(sbIdx3)) at third pass are derived as:</w:t>
      </w:r>
    </w:p>
    <w:p w14:paraId="5C2CC8A5" w14:textId="77777777" w:rsidR="008E678E" w:rsidRPr="002963CF" w:rsidRDefault="008E678E" w:rsidP="008C0C9F">
      <w:pPr>
        <w:pStyle w:val="ListParagraph"/>
        <w:numPr>
          <w:ilvl w:val="0"/>
          <w:numId w:val="3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imes New Roman"/>
          <w:lang w:val="sv-SE"/>
        </w:rPr>
      </w:pPr>
      <w:r w:rsidRPr="002963CF">
        <w:rPr>
          <w:rFonts w:eastAsia="Times New Roman"/>
          <w:lang w:val="sv-SE"/>
        </w:rPr>
        <w:t>MV0_pass3(sbIdx3) = MV0_pass2(sbIdx2) + bioMv</w:t>
      </w:r>
    </w:p>
    <w:p w14:paraId="3D1A36B0" w14:textId="0309DE06" w:rsidR="008E678E" w:rsidRPr="00AB1FFC" w:rsidRDefault="008E678E" w:rsidP="008C0C9F">
      <w:pPr>
        <w:pStyle w:val="ListParagraph"/>
        <w:numPr>
          <w:ilvl w:val="0"/>
          <w:numId w:val="3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sv-SE"/>
        </w:rPr>
      </w:pPr>
      <w:r w:rsidRPr="002963CF">
        <w:rPr>
          <w:rFonts w:eastAsia="Times New Roman"/>
          <w:lang w:val="sv-SE"/>
        </w:rPr>
        <w:t>MV1_pass3(sbIdx3) = MV0_pass2(sbIdx2) – bioMv</w:t>
      </w:r>
    </w:p>
    <w:p w14:paraId="4EAE0FE1" w14:textId="78B699AB" w:rsidR="00807DC6" w:rsidRPr="008929E9" w:rsidRDefault="00807DC6" w:rsidP="002963CF">
      <w:pPr>
        <w:rPr>
          <w:rFonts w:eastAsia="Times New Roman"/>
        </w:rPr>
      </w:pPr>
      <w:r>
        <w:rPr>
          <w:lang w:val="en-CA"/>
        </w:rPr>
        <w:t xml:space="preserve">In all </w:t>
      </w:r>
      <w:proofErr w:type="gramStart"/>
      <w:r>
        <w:rPr>
          <w:lang w:val="en-CA"/>
        </w:rPr>
        <w:t>aforementioned sub-</w:t>
      </w:r>
      <w:proofErr w:type="gramEnd"/>
      <w:r w:rsidRPr="00807DC6">
        <w:t xml:space="preserve"> </w:t>
      </w:r>
      <w:r w:rsidRPr="00807DC6">
        <w:rPr>
          <w:lang w:val="en-CA"/>
        </w:rPr>
        <w:t>clauses</w:t>
      </w:r>
      <w:r>
        <w:rPr>
          <w:lang w:val="en-CA"/>
        </w:rPr>
        <w:t>, w</w:t>
      </w:r>
      <w:r w:rsidRPr="00186D1B">
        <w:rPr>
          <w:lang w:val="en-CA"/>
        </w:rPr>
        <w:t>hen wrap around motion compensation is enabled</w:t>
      </w:r>
      <w:r>
        <w:rPr>
          <w:lang w:val="en-CA"/>
        </w:rPr>
        <w:t xml:space="preserve">, the motion vectors shall be clipped with </w:t>
      </w:r>
      <w:r>
        <w:rPr>
          <w:rFonts w:hint="eastAsia"/>
          <w:lang w:eastAsia="zh-CN"/>
        </w:rPr>
        <w:t>w</w:t>
      </w:r>
      <w:r>
        <w:rPr>
          <w:lang w:eastAsia="zh-CN"/>
        </w:rPr>
        <w:t>rap around offset taken into consideration</w:t>
      </w:r>
      <w:r>
        <w:rPr>
          <w:lang w:val="en-CA"/>
        </w:rPr>
        <w:t>.</w:t>
      </w:r>
    </w:p>
    <w:p w14:paraId="2C9730F9" w14:textId="18D61861" w:rsidR="005B5C8F" w:rsidRDefault="005B5C8F" w:rsidP="005B5C8F">
      <w:pPr>
        <w:pStyle w:val="Heading3"/>
        <w:rPr>
          <w:lang w:val="en-CA"/>
        </w:rPr>
      </w:pPr>
      <w:bookmarkStart w:id="55" w:name="_Toc122554545"/>
      <w:r>
        <w:rPr>
          <w:lang w:val="en-CA"/>
        </w:rPr>
        <w:t>Adaptive</w:t>
      </w:r>
      <w:r w:rsidRPr="00250117">
        <w:rPr>
          <w:lang w:val="en-CA"/>
        </w:rPr>
        <w:t xml:space="preserve"> decoder-side motion vector refinement</w:t>
      </w:r>
      <w:bookmarkEnd w:id="55"/>
    </w:p>
    <w:p w14:paraId="24BE800A" w14:textId="01DD7A56" w:rsidR="005B5C8F" w:rsidRDefault="005B5C8F" w:rsidP="005B5C8F">
      <w:pPr>
        <w:rPr>
          <w:lang w:val="en-CA"/>
        </w:rPr>
      </w:pPr>
      <w:r>
        <w:rPr>
          <w:lang w:val="en-CA"/>
        </w:rPr>
        <w:t xml:space="preserve">Adaptive decoder side motion vector refinement method is an extension of multi-pass DMVR which </w:t>
      </w:r>
      <w:r>
        <w:rPr>
          <w:szCs w:val="22"/>
          <w:lang w:val="en-CA"/>
        </w:rPr>
        <w:t>consists of</w:t>
      </w:r>
      <w:r>
        <w:rPr>
          <w:lang w:val="en-CA"/>
        </w:rPr>
        <w:t xml:space="preserve"> the two new merge modes to refine MV only in one direction, either L0 or L1, of the </w:t>
      </w:r>
      <w:proofErr w:type="gramStart"/>
      <w:r>
        <w:rPr>
          <w:lang w:val="en-CA"/>
        </w:rPr>
        <w:t>bi</w:t>
      </w:r>
      <w:r w:rsidR="00986B9B">
        <w:rPr>
          <w:lang w:val="en-CA"/>
        </w:rPr>
        <w:t>-</w:t>
      </w:r>
      <w:r>
        <w:rPr>
          <w:lang w:val="en-CA"/>
        </w:rPr>
        <w:t>prediction</w:t>
      </w:r>
      <w:proofErr w:type="gramEnd"/>
      <w:r>
        <w:rPr>
          <w:lang w:val="en-CA"/>
        </w:rPr>
        <w:t xml:space="preserve"> for the merge candidates that meet the DMVR conditions. The multi-pass DMVR process is applied for the selected merge candidate to refine the motion vectors, however either MVD0 or MVD1 is set to zero in the 1</w:t>
      </w:r>
      <w:r>
        <w:rPr>
          <w:vertAlign w:val="superscript"/>
          <w:lang w:val="en-CA"/>
        </w:rPr>
        <w:t>st</w:t>
      </w:r>
      <w:r>
        <w:rPr>
          <w:lang w:val="en-CA"/>
        </w:rPr>
        <w:t xml:space="preserve"> pass (</w:t>
      </w:r>
      <w:r w:rsidR="007260EF">
        <w:rPr>
          <w:lang w:val="en-CA"/>
        </w:rPr>
        <w:t>i.e.,</w:t>
      </w:r>
      <w:r>
        <w:rPr>
          <w:lang w:val="en-CA"/>
        </w:rPr>
        <w:t xml:space="preserve"> PU level) DMVR.</w:t>
      </w:r>
    </w:p>
    <w:p w14:paraId="6871FC81" w14:textId="20A2DB32" w:rsidR="005B5C8F" w:rsidRPr="00EC25A9" w:rsidRDefault="005B5C8F" w:rsidP="00DA56A6">
      <w:pPr>
        <w:rPr>
          <w:lang w:val="en-CA"/>
        </w:rPr>
      </w:pPr>
      <w:r>
        <w:rPr>
          <w:lang w:val="en-CA"/>
        </w:rPr>
        <w:t>The merge candidates for the new merge mode are derived from spatial neighboring coded blocks, TMVPs, non-adjacent blocks, HMVPs, pair-wise candidate, similar as in the regular merge mode.  The difference is that only those meet DMVR conditions are added into the candidate list. The same merge candidate list is used by the two new merge modes.</w:t>
      </w:r>
      <w:r w:rsidR="00085D51" w:rsidRPr="00085D51">
        <w:rPr>
          <w:szCs w:val="22"/>
          <w:lang w:val="en-CA"/>
        </w:rPr>
        <w:t xml:space="preserve"> </w:t>
      </w:r>
      <w:r w:rsidR="00085D51">
        <w:rPr>
          <w:szCs w:val="22"/>
          <w:lang w:val="en-CA"/>
        </w:rPr>
        <w:t xml:space="preserve">If the list of BM candidates contains the inherited BCW weights and DMVR process is unchanged except the computation of the distortion is made using </w:t>
      </w:r>
      <w:r w:rsidR="00085D51">
        <w:rPr>
          <w:lang w:eastAsia="zh-CN"/>
        </w:rPr>
        <w:t>MRSAD or MRSATD</w:t>
      </w:r>
      <w:r w:rsidR="00085D51">
        <w:rPr>
          <w:szCs w:val="22"/>
          <w:lang w:val="en-CA"/>
        </w:rPr>
        <w:t xml:space="preserve"> if the weights are non-equal and the </w:t>
      </w:r>
      <w:proofErr w:type="gramStart"/>
      <w:r w:rsidR="00085D51">
        <w:rPr>
          <w:szCs w:val="22"/>
          <w:lang w:val="en-CA"/>
        </w:rPr>
        <w:t>bi-prediction</w:t>
      </w:r>
      <w:proofErr w:type="gramEnd"/>
      <w:r w:rsidR="00085D51">
        <w:rPr>
          <w:szCs w:val="22"/>
          <w:lang w:val="en-CA"/>
        </w:rPr>
        <w:t xml:space="preserve"> is weighted with BCW weights.</w:t>
      </w:r>
      <w:r>
        <w:rPr>
          <w:lang w:val="en-CA"/>
        </w:rPr>
        <w:t xml:space="preserve"> Merge index is coded as in regular merge mode. </w:t>
      </w:r>
    </w:p>
    <w:p w14:paraId="31B0C220" w14:textId="77777777" w:rsidR="008E678E" w:rsidRPr="00250117" w:rsidRDefault="008E678E" w:rsidP="008C0C9F">
      <w:pPr>
        <w:pStyle w:val="Heading3"/>
        <w:rPr>
          <w:lang w:val="en-CA"/>
        </w:rPr>
      </w:pPr>
      <w:bookmarkStart w:id="56" w:name="_Toc122554546"/>
      <w:r w:rsidRPr="00250117">
        <w:rPr>
          <w:lang w:val="en-CA"/>
        </w:rPr>
        <w:t>OBMC</w:t>
      </w:r>
      <w:bookmarkEnd w:id="56"/>
    </w:p>
    <w:p w14:paraId="65140457" w14:textId="77777777" w:rsidR="008E678E" w:rsidRPr="00250117" w:rsidRDefault="008E678E" w:rsidP="008C0C9F">
      <w:pPr>
        <w:rPr>
          <w:lang w:val="en-CA"/>
        </w:rPr>
      </w:pPr>
      <w:r w:rsidRPr="00250117">
        <w:rPr>
          <w:lang w:val="en-CA"/>
        </w:rPr>
        <w:t>When OBMC is applied, top and left boundary pixels of a CU are refined using neighboring block’s motion information with a weighted prediction as described in JVET-L0101.</w:t>
      </w:r>
    </w:p>
    <w:p w14:paraId="4BF758B8" w14:textId="77777777" w:rsidR="008E678E" w:rsidRPr="00250117" w:rsidRDefault="008E678E" w:rsidP="008C0C9F">
      <w:pPr>
        <w:rPr>
          <w:lang w:val="en-CA"/>
        </w:rPr>
      </w:pPr>
      <w:r w:rsidRPr="00250117">
        <w:rPr>
          <w:lang w:val="en-CA"/>
        </w:rPr>
        <w:t>Conditions of not applying OBMC are as follows:</w:t>
      </w:r>
    </w:p>
    <w:p w14:paraId="6B135FE3" w14:textId="77777777" w:rsidR="008E678E" w:rsidRPr="00250117" w:rsidRDefault="008E678E" w:rsidP="008C0C9F">
      <w:pPr>
        <w:pStyle w:val="ListParagraph"/>
        <w:numPr>
          <w:ilvl w:val="0"/>
          <w:numId w:val="3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imes New Roman"/>
          <w:color w:val="000000" w:themeColor="text1"/>
          <w:lang w:val="en-CA"/>
        </w:rPr>
      </w:pPr>
      <w:r w:rsidRPr="00250117">
        <w:rPr>
          <w:rFonts w:eastAsia="Times New Roman"/>
          <w:color w:val="000000" w:themeColor="text1"/>
          <w:lang w:val="en-CA"/>
        </w:rPr>
        <w:t>When OBMC is disabled at SPS level</w:t>
      </w:r>
    </w:p>
    <w:p w14:paraId="61526785" w14:textId="77777777" w:rsidR="008E678E" w:rsidRPr="00250117" w:rsidRDefault="008E678E" w:rsidP="008C0C9F">
      <w:pPr>
        <w:pStyle w:val="ListParagraph"/>
        <w:numPr>
          <w:ilvl w:val="0"/>
          <w:numId w:val="3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imes New Roman"/>
          <w:color w:val="000000" w:themeColor="text1"/>
          <w:lang w:val="en-CA"/>
        </w:rPr>
      </w:pPr>
      <w:r w:rsidRPr="00250117">
        <w:rPr>
          <w:rFonts w:eastAsia="Times New Roman"/>
          <w:color w:val="000000" w:themeColor="text1"/>
          <w:lang w:val="en-CA"/>
        </w:rPr>
        <w:t>When current block has intra mode or IBC mode</w:t>
      </w:r>
    </w:p>
    <w:p w14:paraId="315A546D" w14:textId="77777777" w:rsidR="008E678E" w:rsidRPr="00250117" w:rsidRDefault="008E678E" w:rsidP="008C0C9F">
      <w:pPr>
        <w:pStyle w:val="ListParagraph"/>
        <w:numPr>
          <w:ilvl w:val="0"/>
          <w:numId w:val="3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imes New Roman"/>
          <w:color w:val="000000" w:themeColor="text1"/>
          <w:lang w:val="en-CA"/>
        </w:rPr>
      </w:pPr>
      <w:r w:rsidRPr="00250117">
        <w:rPr>
          <w:rFonts w:eastAsia="Times New Roman"/>
          <w:color w:val="000000" w:themeColor="text1"/>
          <w:lang w:val="en-CA"/>
        </w:rPr>
        <w:t>When current block applies LIC</w:t>
      </w:r>
    </w:p>
    <w:p w14:paraId="71659DC8" w14:textId="77777777" w:rsidR="008E678E" w:rsidRPr="00250117" w:rsidRDefault="008E678E" w:rsidP="008C0C9F">
      <w:pPr>
        <w:pStyle w:val="ListParagraph"/>
        <w:numPr>
          <w:ilvl w:val="0"/>
          <w:numId w:val="3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imes New Roman"/>
          <w:color w:val="000000" w:themeColor="text1"/>
          <w:lang w:val="en-CA"/>
        </w:rPr>
      </w:pPr>
      <w:r w:rsidRPr="00250117">
        <w:rPr>
          <w:rFonts w:eastAsia="Times New Roman"/>
          <w:color w:val="000000" w:themeColor="text1"/>
          <w:lang w:val="en-CA"/>
        </w:rPr>
        <w:t>When current luma block area is smaller or equal to 32</w:t>
      </w:r>
    </w:p>
    <w:p w14:paraId="6262E6BC" w14:textId="562F3638" w:rsidR="008E678E" w:rsidRPr="00250117" w:rsidRDefault="008E678E" w:rsidP="008C0C9F">
      <w:pPr>
        <w:rPr>
          <w:lang w:val="en-CA"/>
        </w:rPr>
      </w:pPr>
      <w:r w:rsidRPr="00250117">
        <w:rPr>
          <w:lang w:val="en-CA"/>
        </w:rPr>
        <w:t xml:space="preserve">A subblock-boundary OBMC is </w:t>
      </w:r>
      <w:r w:rsidR="002A31B2">
        <w:rPr>
          <w:lang w:val="en-CA"/>
        </w:rPr>
        <w:t>performed by</w:t>
      </w:r>
      <w:r w:rsidRPr="00250117">
        <w:rPr>
          <w:lang w:val="en-CA"/>
        </w:rPr>
        <w:t xml:space="preserve"> apply</w:t>
      </w:r>
      <w:r w:rsidR="002A31B2">
        <w:rPr>
          <w:lang w:val="en-CA"/>
        </w:rPr>
        <w:t>ing</w:t>
      </w:r>
      <w:r w:rsidRPr="00250117">
        <w:rPr>
          <w:lang w:val="en-CA"/>
        </w:rPr>
        <w:t xml:space="preserve"> the same blending to the top, left, bottom, and right subblock boundary pixels using neighboring subblock</w:t>
      </w:r>
      <w:r w:rsidR="002A31B2">
        <w:rPr>
          <w:lang w:val="en-CA"/>
        </w:rPr>
        <w:t>s</w:t>
      </w:r>
      <w:r w:rsidRPr="00250117">
        <w:rPr>
          <w:lang w:val="en-CA"/>
        </w:rPr>
        <w:t>’ motion information. It is enabled for the subblock based coding tools:</w:t>
      </w:r>
    </w:p>
    <w:p w14:paraId="073A957D" w14:textId="77777777" w:rsidR="008E678E" w:rsidRPr="00250117" w:rsidRDefault="008E678E" w:rsidP="008C0C9F">
      <w:pPr>
        <w:pStyle w:val="ListParagraph"/>
        <w:numPr>
          <w:ilvl w:val="0"/>
          <w:numId w:val="4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sidRPr="00250117">
        <w:rPr>
          <w:lang w:val="en-CA"/>
        </w:rPr>
        <w:t xml:space="preserve">Affine AMVP </w:t>
      </w:r>
      <w:proofErr w:type="gramStart"/>
      <w:r w:rsidRPr="00250117">
        <w:rPr>
          <w:lang w:val="en-CA"/>
        </w:rPr>
        <w:t>modes;</w:t>
      </w:r>
      <w:proofErr w:type="gramEnd"/>
    </w:p>
    <w:p w14:paraId="6D85920E" w14:textId="77777777" w:rsidR="008E678E" w:rsidRPr="00250117" w:rsidRDefault="008E678E" w:rsidP="008C0C9F">
      <w:pPr>
        <w:pStyle w:val="ListParagraph"/>
        <w:numPr>
          <w:ilvl w:val="0"/>
          <w:numId w:val="4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sidRPr="00250117">
        <w:rPr>
          <w:lang w:val="en-CA"/>
        </w:rPr>
        <w:t>Affine merge modes and subblock-based temporal motion vector prediction (SbTMVP</w:t>
      </w:r>
      <w:proofErr w:type="gramStart"/>
      <w:r w:rsidRPr="00250117">
        <w:rPr>
          <w:lang w:val="en-CA"/>
        </w:rPr>
        <w:t>);</w:t>
      </w:r>
      <w:proofErr w:type="gramEnd"/>
    </w:p>
    <w:p w14:paraId="38412563" w14:textId="27AF62C4" w:rsidR="008E678E" w:rsidRDefault="008E678E" w:rsidP="008C0C9F">
      <w:pPr>
        <w:pStyle w:val="ListParagraph"/>
        <w:numPr>
          <w:ilvl w:val="0"/>
          <w:numId w:val="4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sidRPr="00250117">
        <w:rPr>
          <w:lang w:val="en-CA"/>
        </w:rPr>
        <w:t>Subblock-based bilateral matching.</w:t>
      </w:r>
    </w:p>
    <w:p w14:paraId="00A2EA00" w14:textId="13DE9CB7" w:rsidR="00AC4B4E" w:rsidRDefault="00914EEA" w:rsidP="00914EEA">
      <w:pPr>
        <w:rPr>
          <w:lang w:val="en-CA"/>
        </w:rPr>
      </w:pPr>
      <w:r>
        <w:rPr>
          <w:lang w:val="en-CA"/>
        </w:rPr>
        <w:t>When OBMC mode is used in CIIP mode with LMCS, inter blending is performed prior to LMCS mapping of inter samples. LMCS is applied to blended inter samples which are combined with LMCS applied intra samples in CIIP mode</w:t>
      </w:r>
      <w:r w:rsidR="00AC4B4E">
        <w:rPr>
          <w:lang w:val="en-CA"/>
        </w:rPr>
        <w:t>,</w:t>
      </w:r>
    </w:p>
    <w:p w14:paraId="615942AD" w14:textId="77777777" w:rsidR="00AC4B4E" w:rsidRDefault="007F5035" w:rsidP="00AC4B4E">
      <w:pPr>
        <w:rPr>
          <w:rFonts w:ascii="Cambria Math" w:hAnsi="Cambria Math"/>
          <w:i/>
          <w:szCs w:val="22"/>
        </w:rPr>
      </w:pPr>
      <m:oMathPara>
        <m:oMathParaPr>
          <m:jc m:val="centerGroup"/>
        </m:oMathParaPr>
        <m:oMath>
          <m:sSubSup>
            <m:sSubSupPr>
              <m:ctrlPr>
                <w:rPr>
                  <w:rFonts w:ascii="Cambria Math" w:hAnsi="Cambria Math"/>
                  <w:bCs/>
                  <w:i/>
                  <w:iCs/>
                  <w:szCs w:val="22"/>
                </w:rPr>
              </m:ctrlPr>
            </m:sSubSupPr>
            <m:e>
              <m:r>
                <w:rPr>
                  <w:rFonts w:ascii="Cambria Math" w:hAnsi="Cambria Math"/>
                  <w:szCs w:val="22"/>
                </w:rPr>
                <m:t>Inter</m:t>
              </m:r>
            </m:e>
            <m:sub>
              <m:r>
                <w:rPr>
                  <w:rFonts w:ascii="Cambria Math" w:hAnsi="Cambria Math"/>
                  <w:szCs w:val="22"/>
                </w:rPr>
                <m:t>predY</m:t>
              </m:r>
            </m:sub>
            <m:sup>
              <m:r>
                <w:rPr>
                  <w:rFonts w:ascii="Cambria Math" w:hAnsi="Cambria Math"/>
                  <w:szCs w:val="22"/>
                </w:rPr>
                <m:t>'</m:t>
              </m:r>
            </m:sup>
          </m:sSubSup>
          <m:r>
            <w:rPr>
              <w:rFonts w:ascii="Cambria Math" w:hAnsi="Cambria Math"/>
              <w:szCs w:val="22"/>
            </w:rPr>
            <m:t>=</m:t>
          </m:r>
          <m:f>
            <m:fPr>
              <m:ctrlPr>
                <w:rPr>
                  <w:rFonts w:ascii="Cambria Math" w:hAnsi="Cambria Math"/>
                  <w:i/>
                  <w:iCs/>
                  <w:szCs w:val="22"/>
                </w:rPr>
              </m:ctrlPr>
            </m:fPr>
            <m:num>
              <m:d>
                <m:dPr>
                  <m:ctrlPr>
                    <w:rPr>
                      <w:rFonts w:ascii="Cambria Math" w:hAnsi="Cambria Math"/>
                      <w:i/>
                      <w:iCs/>
                      <w:szCs w:val="22"/>
                    </w:rPr>
                  </m:ctrlPr>
                </m:dPr>
                <m:e>
                  <m:r>
                    <w:rPr>
                      <w:rFonts w:ascii="Cambria Math" w:hAnsi="Cambria Math"/>
                      <w:szCs w:val="22"/>
                      <w:lang w:val="en-CA"/>
                    </w:rPr>
                    <m:t>128-</m:t>
                  </m:r>
                  <m:sSub>
                    <m:sSubPr>
                      <m:ctrlPr>
                        <w:rPr>
                          <w:rFonts w:ascii="Cambria Math" w:hAnsi="Cambria Math"/>
                          <w:i/>
                          <w:iCs/>
                          <w:szCs w:val="22"/>
                        </w:rPr>
                      </m:ctrlPr>
                    </m:sSubPr>
                    <m:e>
                      <m:r>
                        <w:rPr>
                          <w:rFonts w:ascii="Cambria Math" w:hAnsi="Cambria Math"/>
                          <w:szCs w:val="22"/>
                          <w:lang w:val="en-CA"/>
                        </w:rPr>
                        <m:t>w</m:t>
                      </m:r>
                    </m:e>
                    <m:sub>
                      <m:r>
                        <w:rPr>
                          <w:rFonts w:ascii="Cambria Math" w:hAnsi="Cambria Math"/>
                          <w:szCs w:val="22"/>
                          <w:lang w:val="en-CA"/>
                        </w:rPr>
                        <m:t>1</m:t>
                      </m:r>
                    </m:sub>
                  </m:sSub>
                </m:e>
              </m:d>
              <m:r>
                <w:rPr>
                  <w:rFonts w:ascii="Cambria Math" w:hAnsi="Cambria Math" w:hint="eastAsia"/>
                  <w:szCs w:val="22"/>
                  <w:lang w:val="en-CA"/>
                </w:rPr>
                <m:t>×</m:t>
              </m:r>
              <m:sSub>
                <m:sSubPr>
                  <m:ctrlPr>
                    <w:rPr>
                      <w:rFonts w:ascii="Cambria Math" w:hAnsi="Cambria Math"/>
                      <w:i/>
                      <w:iCs/>
                      <w:szCs w:val="22"/>
                    </w:rPr>
                  </m:ctrlPr>
                </m:sSubPr>
                <m:e>
                  <m:r>
                    <w:rPr>
                      <w:rFonts w:ascii="Cambria Math" w:hAnsi="Cambria Math"/>
                      <w:szCs w:val="22"/>
                    </w:rPr>
                    <m:t>Inter</m:t>
                  </m:r>
                </m:e>
                <m:sub>
                  <m:r>
                    <w:rPr>
                      <w:rFonts w:ascii="Cambria Math" w:hAnsi="Cambria Math"/>
                      <w:szCs w:val="22"/>
                      <w:lang w:val="en-CA"/>
                    </w:rPr>
                    <m:t>predY</m:t>
                  </m:r>
                </m:sub>
              </m:sSub>
              <m:r>
                <w:rPr>
                  <w:rFonts w:ascii="Cambria Math" w:hAnsi="Cambria Math"/>
                  <w:szCs w:val="22"/>
                  <w:lang w:val="en-CA"/>
                </w:rPr>
                <m:t>+</m:t>
              </m:r>
              <m:sSub>
                <m:sSubPr>
                  <m:ctrlPr>
                    <w:rPr>
                      <w:rFonts w:ascii="Cambria Math" w:hAnsi="Cambria Math"/>
                      <w:i/>
                      <w:iCs/>
                      <w:szCs w:val="22"/>
                    </w:rPr>
                  </m:ctrlPr>
                </m:sSubPr>
                <m:e>
                  <m:sSub>
                    <m:sSubPr>
                      <m:ctrlPr>
                        <w:rPr>
                          <w:rFonts w:ascii="Cambria Math" w:hAnsi="Cambria Math"/>
                          <w:i/>
                          <w:iCs/>
                          <w:szCs w:val="22"/>
                        </w:rPr>
                      </m:ctrlPr>
                    </m:sSubPr>
                    <m:e>
                      <m:r>
                        <w:rPr>
                          <w:rFonts w:ascii="Cambria Math" w:hAnsi="Cambria Math"/>
                          <w:szCs w:val="22"/>
                          <w:lang w:val="en-CA"/>
                        </w:rPr>
                        <m:t>w</m:t>
                      </m:r>
                    </m:e>
                    <m:sub>
                      <m:r>
                        <w:rPr>
                          <w:rFonts w:ascii="Cambria Math" w:hAnsi="Cambria Math"/>
                          <w:szCs w:val="22"/>
                          <w:lang w:val="en-CA"/>
                        </w:rPr>
                        <m:t>1</m:t>
                      </m:r>
                    </m:sub>
                  </m:sSub>
                  <m:r>
                    <w:rPr>
                      <w:rFonts w:ascii="Cambria Math" w:hAnsi="Cambria Math" w:hint="eastAsia"/>
                      <w:szCs w:val="22"/>
                      <w:lang w:val="en-CA"/>
                    </w:rPr>
                    <m:t>×</m:t>
                  </m:r>
                  <m:r>
                    <w:rPr>
                      <w:rFonts w:ascii="Cambria Math" w:hAnsi="Cambria Math"/>
                      <w:szCs w:val="22"/>
                      <w:lang w:val="en-CA"/>
                    </w:rPr>
                    <m:t>OBMC</m:t>
                  </m:r>
                </m:e>
                <m:sub>
                  <m:r>
                    <w:rPr>
                      <w:rFonts w:ascii="Cambria Math" w:hAnsi="Cambria Math"/>
                      <w:szCs w:val="22"/>
                      <w:lang w:val="en-CA"/>
                    </w:rPr>
                    <m:t>predY</m:t>
                  </m:r>
                </m:sub>
              </m:sSub>
            </m:num>
            <m:den>
              <m:r>
                <w:rPr>
                  <w:rFonts w:ascii="Cambria Math" w:hAnsi="Cambria Math"/>
                  <w:szCs w:val="22"/>
                  <w:lang w:val="en-CA"/>
                </w:rPr>
                <m:t>128</m:t>
              </m:r>
            </m:den>
          </m:f>
        </m:oMath>
      </m:oMathPara>
    </w:p>
    <w:p w14:paraId="385FE27B" w14:textId="77777777" w:rsidR="00AC4B4E" w:rsidRDefault="00AC4B4E" w:rsidP="00AC4B4E">
      <w:pPr>
        <w:rPr>
          <w:szCs w:val="22"/>
          <w:lang w:val="en-CA"/>
        </w:rPr>
      </w:pPr>
      <m:oMathPara>
        <m:oMath>
          <m:r>
            <w:rPr>
              <w:rFonts w:ascii="Cambria Math" w:hAnsi="Cambria Math"/>
              <w:szCs w:val="22"/>
              <w:lang w:val="en-CA"/>
            </w:rPr>
            <w:lastRenderedPageBreak/>
            <m:t>PredY=</m:t>
          </m:r>
          <m:f>
            <m:fPr>
              <m:ctrlPr>
                <w:rPr>
                  <w:rFonts w:ascii="Cambria Math" w:hAnsi="Cambria Math"/>
                  <w:i/>
                  <w:iCs/>
                  <w:szCs w:val="22"/>
                </w:rPr>
              </m:ctrlPr>
            </m:fPr>
            <m:num>
              <m:d>
                <m:dPr>
                  <m:ctrlPr>
                    <w:rPr>
                      <w:rFonts w:ascii="Cambria Math" w:hAnsi="Cambria Math"/>
                      <w:i/>
                      <w:iCs/>
                      <w:szCs w:val="22"/>
                    </w:rPr>
                  </m:ctrlPr>
                </m:dPr>
                <m:e>
                  <m:r>
                    <w:rPr>
                      <w:rFonts w:ascii="Cambria Math" w:hAnsi="Cambria Math"/>
                      <w:szCs w:val="22"/>
                      <w:lang w:val="en-CA"/>
                    </w:rPr>
                    <m:t>4-</m:t>
                  </m:r>
                  <m:sSub>
                    <m:sSubPr>
                      <m:ctrlPr>
                        <w:rPr>
                          <w:rFonts w:ascii="Cambria Math" w:hAnsi="Cambria Math"/>
                          <w:i/>
                          <w:iCs/>
                          <w:szCs w:val="22"/>
                        </w:rPr>
                      </m:ctrlPr>
                    </m:sSubPr>
                    <m:e>
                      <m:r>
                        <w:rPr>
                          <w:rFonts w:ascii="Cambria Math" w:hAnsi="Cambria Math"/>
                          <w:szCs w:val="22"/>
                          <w:lang w:val="en-CA"/>
                        </w:rPr>
                        <m:t>w</m:t>
                      </m:r>
                    </m:e>
                    <m:sub>
                      <m:r>
                        <w:rPr>
                          <w:rFonts w:ascii="Cambria Math" w:hAnsi="Cambria Math"/>
                          <w:szCs w:val="22"/>
                          <w:lang w:val="en-CA"/>
                        </w:rPr>
                        <m:t>0</m:t>
                      </m:r>
                    </m:sub>
                  </m:sSub>
                </m:e>
              </m:d>
              <m:r>
                <w:rPr>
                  <w:rFonts w:ascii="Cambria Math" w:hAnsi="Cambria Math" w:hint="eastAsia"/>
                  <w:szCs w:val="22"/>
                  <w:lang w:val="en-CA"/>
                </w:rPr>
                <m:t>×</m:t>
              </m:r>
              <m:r>
                <w:rPr>
                  <w:rFonts w:ascii="Cambria Math" w:hAnsi="Cambria Math"/>
                  <w:szCs w:val="22"/>
                  <w:lang w:val="en-CA"/>
                </w:rPr>
                <m:t>FwdMap</m:t>
              </m:r>
              <m:d>
                <m:dPr>
                  <m:ctrlPr>
                    <w:rPr>
                      <w:rFonts w:ascii="Cambria Math" w:hAnsi="Cambria Math"/>
                      <w:i/>
                      <w:iCs/>
                      <w:szCs w:val="22"/>
                    </w:rPr>
                  </m:ctrlPr>
                </m:dPr>
                <m:e>
                  <m:sSubSup>
                    <m:sSubSupPr>
                      <m:ctrlPr>
                        <w:rPr>
                          <w:rFonts w:ascii="Cambria Math" w:hAnsi="Cambria Math"/>
                          <w:i/>
                          <w:iCs/>
                          <w:szCs w:val="22"/>
                        </w:rPr>
                      </m:ctrlPr>
                    </m:sSubSupPr>
                    <m:e>
                      <m:r>
                        <w:rPr>
                          <w:rFonts w:ascii="Cambria Math" w:hAnsi="Cambria Math"/>
                          <w:szCs w:val="22"/>
                        </w:rPr>
                        <m:t>Inter</m:t>
                      </m:r>
                    </m:e>
                    <m:sub>
                      <m:r>
                        <w:rPr>
                          <w:rFonts w:ascii="Cambria Math" w:hAnsi="Cambria Math"/>
                          <w:szCs w:val="22"/>
                        </w:rPr>
                        <m:t>predY</m:t>
                      </m:r>
                    </m:sub>
                    <m:sup>
                      <m:r>
                        <w:rPr>
                          <w:rFonts w:ascii="Cambria Math" w:hAnsi="Cambria Math"/>
                          <w:szCs w:val="22"/>
                        </w:rPr>
                        <m:t>'</m:t>
                      </m:r>
                    </m:sup>
                  </m:sSubSup>
                </m:e>
              </m:d>
              <m:r>
                <w:rPr>
                  <w:rFonts w:ascii="Cambria Math" w:hAnsi="Cambria Math"/>
                  <w:szCs w:val="22"/>
                  <w:lang w:val="en-CA"/>
                </w:rPr>
                <m:t>+</m:t>
              </m:r>
              <m:sSub>
                <m:sSubPr>
                  <m:ctrlPr>
                    <w:rPr>
                      <w:rFonts w:ascii="Cambria Math" w:hAnsi="Cambria Math"/>
                      <w:i/>
                      <w:iCs/>
                      <w:szCs w:val="22"/>
                    </w:rPr>
                  </m:ctrlPr>
                </m:sSubPr>
                <m:e>
                  <m:sSub>
                    <m:sSubPr>
                      <m:ctrlPr>
                        <w:rPr>
                          <w:rFonts w:ascii="Cambria Math" w:hAnsi="Cambria Math"/>
                          <w:i/>
                          <w:iCs/>
                          <w:szCs w:val="22"/>
                        </w:rPr>
                      </m:ctrlPr>
                    </m:sSubPr>
                    <m:e>
                      <m:r>
                        <w:rPr>
                          <w:rFonts w:ascii="Cambria Math" w:hAnsi="Cambria Math"/>
                          <w:szCs w:val="22"/>
                          <w:lang w:val="en-CA"/>
                        </w:rPr>
                        <m:t>w</m:t>
                      </m:r>
                    </m:e>
                    <m:sub>
                      <m:r>
                        <w:rPr>
                          <w:rFonts w:ascii="Cambria Math" w:hAnsi="Cambria Math"/>
                          <w:szCs w:val="22"/>
                          <w:lang w:val="en-CA"/>
                        </w:rPr>
                        <m:t>0</m:t>
                      </m:r>
                    </m:sub>
                  </m:sSub>
                  <m:r>
                    <w:rPr>
                      <w:rFonts w:ascii="Cambria Math" w:hAnsi="Cambria Math" w:hint="eastAsia"/>
                      <w:szCs w:val="22"/>
                      <w:lang w:val="en-CA"/>
                    </w:rPr>
                    <m:t>×</m:t>
                  </m:r>
                  <m:r>
                    <w:rPr>
                      <w:rFonts w:ascii="Cambria Math" w:hAnsi="Cambria Math"/>
                      <w:szCs w:val="22"/>
                      <w:lang w:val="en-CA"/>
                    </w:rPr>
                    <m:t>Intra</m:t>
                  </m:r>
                </m:e>
                <m:sub>
                  <m:r>
                    <w:rPr>
                      <w:rFonts w:ascii="Cambria Math" w:hAnsi="Cambria Math"/>
                      <w:szCs w:val="22"/>
                      <w:lang w:val="en-CA"/>
                    </w:rPr>
                    <m:t>predY</m:t>
                  </m:r>
                </m:sub>
              </m:sSub>
            </m:num>
            <m:den>
              <m:r>
                <w:rPr>
                  <w:rFonts w:ascii="Cambria Math" w:hAnsi="Cambria Math"/>
                  <w:szCs w:val="22"/>
                  <w:lang w:val="en-CA"/>
                </w:rPr>
                <m:t>4</m:t>
              </m:r>
            </m:den>
          </m:f>
        </m:oMath>
      </m:oMathPara>
    </w:p>
    <w:p w14:paraId="2D550C30" w14:textId="77777777" w:rsidR="003337C5" w:rsidRDefault="00AC4B4E" w:rsidP="00DA56A6">
      <w:pPr>
        <w:rPr>
          <w:lang w:val="en-CA"/>
        </w:rPr>
      </w:pPr>
      <w:r>
        <w:rPr>
          <w:lang w:val="en-CA"/>
        </w:rPr>
        <w:t xml:space="preserve">, where </w:t>
      </w:r>
      <m:oMath>
        <m:sSub>
          <m:sSubPr>
            <m:ctrlPr>
              <w:rPr>
                <w:rFonts w:ascii="Cambria Math" w:hAnsi="Cambria Math"/>
                <w:lang w:val="en-CA"/>
              </w:rPr>
            </m:ctrlPr>
          </m:sSubPr>
          <m:e>
            <m:r>
              <w:rPr>
                <w:rFonts w:ascii="Cambria Math" w:hAnsi="Cambria Math"/>
                <w:lang w:val="en-CA"/>
              </w:rPr>
              <m:t>Inter</m:t>
            </m:r>
          </m:e>
          <m:sub>
            <m:r>
              <w:rPr>
                <w:rFonts w:ascii="Cambria Math" w:hAnsi="Cambria Math"/>
                <w:lang w:val="en-CA"/>
              </w:rPr>
              <m:t>predY</m:t>
            </m:r>
          </m:sub>
        </m:sSub>
      </m:oMath>
      <w:r w:rsidRPr="00EC25A9">
        <w:rPr>
          <w:lang w:val="en-CA"/>
        </w:rPr>
        <w:t xml:space="preserve"> </w:t>
      </w:r>
      <w:r w:rsidRPr="00A2365D">
        <w:rPr>
          <w:lang w:val="en-CA"/>
        </w:rPr>
        <w:t xml:space="preserve">represents the samples predicted by the motion of current block in the original domain, </w:t>
      </w:r>
      <m:oMath>
        <m:sSub>
          <m:sSubPr>
            <m:ctrlPr>
              <w:rPr>
                <w:rFonts w:ascii="Cambria Math" w:hAnsi="Cambria Math"/>
                <w:lang w:val="en-CA"/>
              </w:rPr>
            </m:ctrlPr>
          </m:sSubPr>
          <m:e>
            <m:r>
              <w:rPr>
                <w:rFonts w:ascii="Cambria Math" w:hAnsi="Cambria Math"/>
                <w:lang w:val="en-CA"/>
              </w:rPr>
              <m:t>Intra</m:t>
            </m:r>
          </m:e>
          <m:sub>
            <m:r>
              <w:rPr>
                <w:rFonts w:ascii="Cambria Math" w:hAnsi="Cambria Math"/>
                <w:lang w:val="en-CA"/>
              </w:rPr>
              <m:t>predY</m:t>
            </m:r>
          </m:sub>
        </m:sSub>
      </m:oMath>
      <w:r w:rsidRPr="00EC25A9">
        <w:rPr>
          <w:lang w:val="en-CA"/>
        </w:rPr>
        <w:t xml:space="preserve"> represents the samples predicted </w:t>
      </w:r>
      <w:r w:rsidRPr="00A2365D">
        <w:rPr>
          <w:lang w:val="en-CA"/>
        </w:rPr>
        <w:t xml:space="preserve">in the mapped domain, </w:t>
      </w:r>
      <m:oMath>
        <m:sSub>
          <m:sSubPr>
            <m:ctrlPr>
              <w:rPr>
                <w:rFonts w:ascii="Cambria Math" w:hAnsi="Cambria Math"/>
                <w:lang w:val="en-CA"/>
              </w:rPr>
            </m:ctrlPr>
          </m:sSubPr>
          <m:e>
            <m:r>
              <w:rPr>
                <w:rFonts w:ascii="Cambria Math" w:hAnsi="Cambria Math"/>
                <w:lang w:val="en-CA"/>
              </w:rPr>
              <m:t>OBMC</m:t>
            </m:r>
          </m:e>
          <m:sub>
            <m:r>
              <w:rPr>
                <w:rFonts w:ascii="Cambria Math" w:hAnsi="Cambria Math"/>
                <w:lang w:val="en-CA"/>
              </w:rPr>
              <m:t>predY</m:t>
            </m:r>
          </m:sub>
        </m:sSub>
      </m:oMath>
      <w:r w:rsidRPr="00EC25A9">
        <w:rPr>
          <w:lang w:val="en-CA"/>
        </w:rPr>
        <w:t xml:space="preserve"> represents the samples predicted by the motion of neigh</w:t>
      </w:r>
      <w:r w:rsidRPr="00A2365D">
        <w:rPr>
          <w:lang w:val="en-CA"/>
        </w:rPr>
        <w:t xml:space="preserve">boring blocks in the original domain, and </w:t>
      </w:r>
      <m:oMath>
        <m:sSub>
          <m:sSubPr>
            <m:ctrlPr>
              <w:rPr>
                <w:rFonts w:ascii="Cambria Math" w:hAnsi="Cambria Math"/>
                <w:lang w:val="en-CA"/>
              </w:rPr>
            </m:ctrlPr>
          </m:sSubPr>
          <m:e>
            <m:r>
              <w:rPr>
                <w:rFonts w:ascii="Cambria Math" w:hAnsi="Cambria Math"/>
                <w:lang w:val="en-CA"/>
              </w:rPr>
              <m:t>w</m:t>
            </m:r>
          </m:e>
          <m:sub>
            <m:r>
              <m:rPr>
                <m:sty m:val="p"/>
              </m:rPr>
              <w:rPr>
                <w:rFonts w:ascii="Cambria Math" w:hAnsi="Cambria Math"/>
                <w:lang w:val="en-CA"/>
              </w:rPr>
              <m:t>0</m:t>
            </m:r>
          </m:sub>
        </m:sSub>
        <m:r>
          <m:rPr>
            <m:sty m:val="p"/>
          </m:rPr>
          <w:rPr>
            <w:rFonts w:ascii="Cambria Math" w:hAnsi="Cambria Math"/>
            <w:lang w:val="en-CA"/>
          </w:rPr>
          <m:t xml:space="preserve"> </m:t>
        </m:r>
      </m:oMath>
      <w:r w:rsidRPr="00EC25A9">
        <w:rPr>
          <w:lang w:val="en-CA"/>
        </w:rPr>
        <w:t xml:space="preserve">and </w:t>
      </w:r>
      <m:oMath>
        <m:sSub>
          <m:sSubPr>
            <m:ctrlPr>
              <w:rPr>
                <w:rFonts w:ascii="Cambria Math" w:hAnsi="Cambria Math"/>
                <w:lang w:val="en-CA"/>
              </w:rPr>
            </m:ctrlPr>
          </m:sSubPr>
          <m:e>
            <m:r>
              <w:rPr>
                <w:rFonts w:ascii="Cambria Math" w:hAnsi="Cambria Math"/>
                <w:lang w:val="en-CA"/>
              </w:rPr>
              <m:t>w</m:t>
            </m:r>
          </m:e>
          <m:sub>
            <m:r>
              <m:rPr>
                <m:sty m:val="p"/>
              </m:rPr>
              <w:rPr>
                <w:rFonts w:ascii="Cambria Math" w:hAnsi="Cambria Math"/>
                <w:lang w:val="en-CA"/>
              </w:rPr>
              <m:t>1</m:t>
            </m:r>
          </m:sub>
        </m:sSub>
      </m:oMath>
      <w:r w:rsidRPr="00EC25A9">
        <w:rPr>
          <w:lang w:val="en-CA"/>
        </w:rPr>
        <w:t xml:space="preserve"> are the weights.</w:t>
      </w:r>
    </w:p>
    <w:p w14:paraId="4B6A67F6" w14:textId="470433B7" w:rsidR="003337C5" w:rsidRDefault="003337C5" w:rsidP="002B124A">
      <w:pPr>
        <w:pStyle w:val="Heading3"/>
        <w:rPr>
          <w:lang w:val="en-CA"/>
        </w:rPr>
      </w:pPr>
      <w:bookmarkStart w:id="57" w:name="_Toc122554547"/>
      <w:r>
        <w:rPr>
          <w:lang w:val="en-CA"/>
        </w:rPr>
        <w:t>Template matching</w:t>
      </w:r>
      <w:r w:rsidR="00B5609C">
        <w:rPr>
          <w:lang w:val="en-CA"/>
        </w:rPr>
        <w:t xml:space="preserve"> </w:t>
      </w:r>
      <w:r>
        <w:rPr>
          <w:lang w:val="en-CA"/>
        </w:rPr>
        <w:t>based OBMC</w:t>
      </w:r>
      <w:bookmarkEnd w:id="57"/>
    </w:p>
    <w:p w14:paraId="23992328" w14:textId="36582F6A" w:rsidR="00F6590E" w:rsidRDefault="00B5609C" w:rsidP="00F6590E">
      <w:pPr>
        <w:rPr>
          <w:lang w:val="en-CA"/>
        </w:rPr>
      </w:pPr>
      <w:r>
        <w:rPr>
          <w:lang w:val="en-CA" w:eastAsia="zh-CN"/>
        </w:rPr>
        <w:t xml:space="preserve">In </w:t>
      </w:r>
      <w:r w:rsidR="003337C5">
        <w:rPr>
          <w:lang w:val="en-CA" w:eastAsia="zh-CN"/>
        </w:rPr>
        <w:t>template matching</w:t>
      </w:r>
      <w:r w:rsidR="00A27587">
        <w:rPr>
          <w:lang w:val="en-CA" w:eastAsia="zh-CN"/>
        </w:rPr>
        <w:t xml:space="preserve"> </w:t>
      </w:r>
      <w:r w:rsidR="003337C5">
        <w:rPr>
          <w:lang w:val="en-CA" w:eastAsia="zh-CN"/>
        </w:rPr>
        <w:t>based OBMC</w:t>
      </w:r>
      <w:r w:rsidR="00F6590E">
        <w:rPr>
          <w:lang w:val="en-CA"/>
        </w:rPr>
        <w:t xml:space="preserve"> scheme</w:t>
      </w:r>
      <w:r w:rsidR="009D523D">
        <w:rPr>
          <w:lang w:val="en-CA"/>
        </w:rPr>
        <w:t>,</w:t>
      </w:r>
      <w:r w:rsidR="00F6590E">
        <w:rPr>
          <w:lang w:val="en-CA" w:eastAsia="zh-CN"/>
        </w:rPr>
        <w:t xml:space="preserve"> instead of directly using the weighted prediction</w:t>
      </w:r>
      <w:r w:rsidR="00F6590E">
        <w:rPr>
          <w:lang w:val="en-CA"/>
        </w:rPr>
        <w:t xml:space="preserve">, </w:t>
      </w:r>
      <w:r w:rsidR="00F6590E">
        <w:rPr>
          <w:lang w:val="en-CA" w:eastAsia="zh-CN"/>
        </w:rPr>
        <w:t>the prediction value of CU boundary samples derivation approach is decided according to the template matching costs, including using current block’s motion information only, or using neighboring block’s motion information as well with one of the blending modes.</w:t>
      </w:r>
    </w:p>
    <w:p w14:paraId="2865F0B3" w14:textId="3CB7CEA9" w:rsidR="003337C5" w:rsidRDefault="00F6590E" w:rsidP="003337C5">
      <w:pPr>
        <w:rPr>
          <w:rFonts w:cstheme="minorHAnsi"/>
          <w:lang w:val="en-CA" w:eastAsia="zh-CN"/>
        </w:rPr>
      </w:pPr>
      <w:r>
        <w:rPr>
          <w:lang w:val="en-CA" w:eastAsia="zh-CN"/>
        </w:rPr>
        <w:t>In this scheme</w:t>
      </w:r>
      <w:r w:rsidR="003337C5">
        <w:rPr>
          <w:lang w:val="en-CA" w:eastAsia="zh-CN"/>
        </w:rPr>
        <w:t xml:space="preserve"> </w:t>
      </w:r>
      <w:r w:rsidR="003337C5">
        <w:rPr>
          <w:szCs w:val="22"/>
          <w:lang w:val="en-CA"/>
        </w:rPr>
        <w:t xml:space="preserve">for each </w:t>
      </w:r>
      <w:r w:rsidR="003337C5">
        <w:rPr>
          <w:szCs w:val="24"/>
        </w:rPr>
        <w:t>block with a size of 4</w:t>
      </w:r>
      <w:r w:rsidR="003337C5">
        <w:rPr>
          <w:lang w:val="en-CA"/>
        </w:rPr>
        <w:t>×</w:t>
      </w:r>
      <w:r w:rsidR="003337C5">
        <w:rPr>
          <w:szCs w:val="24"/>
        </w:rPr>
        <w:t>4 at the top CU boundary, the above template size equals to 4</w:t>
      </w:r>
      <w:r w:rsidR="003337C5">
        <w:rPr>
          <w:lang w:val="en-CA"/>
        </w:rPr>
        <w:t>×</w:t>
      </w:r>
      <w:r w:rsidR="003337C5">
        <w:rPr>
          <w:szCs w:val="24"/>
        </w:rPr>
        <w:t xml:space="preserve">1. </w:t>
      </w:r>
      <w:r w:rsidR="003337C5">
        <w:rPr>
          <w:szCs w:val="24"/>
          <w:lang w:eastAsia="zh-CN"/>
        </w:rPr>
        <w:t xml:space="preserve">If </w:t>
      </w:r>
      <w:r w:rsidR="003337C5">
        <w:rPr>
          <w:i/>
          <w:szCs w:val="24"/>
          <w:lang w:eastAsia="zh-CN"/>
        </w:rPr>
        <w:t>N</w:t>
      </w:r>
      <w:r w:rsidR="003337C5">
        <w:rPr>
          <w:szCs w:val="24"/>
          <w:lang w:eastAsia="zh-CN"/>
        </w:rPr>
        <w:t xml:space="preserve"> adjacent blocks have the same motion information, then the above template size is enlarged to 4</w:t>
      </w:r>
      <w:r w:rsidR="003337C5">
        <w:rPr>
          <w:i/>
          <w:szCs w:val="24"/>
          <w:lang w:eastAsia="zh-CN"/>
        </w:rPr>
        <w:t>N</w:t>
      </w:r>
      <w:r w:rsidR="003337C5">
        <w:rPr>
          <w:lang w:val="en-CA"/>
        </w:rPr>
        <w:t>×</w:t>
      </w:r>
      <w:r w:rsidR="003337C5">
        <w:rPr>
          <w:szCs w:val="24"/>
        </w:rPr>
        <w:t xml:space="preserve">1 since the MC operation </w:t>
      </w:r>
      <w:r w:rsidR="003337C5">
        <w:rPr>
          <w:szCs w:val="24"/>
          <w:lang w:eastAsia="zh-CN"/>
        </w:rPr>
        <w:t>can be processed at one time</w:t>
      </w:r>
      <w:r w:rsidR="003337C5">
        <w:rPr>
          <w:szCs w:val="24"/>
        </w:rPr>
        <w:t xml:space="preserve">. </w:t>
      </w:r>
      <w:r w:rsidR="003337C5">
        <w:rPr>
          <w:szCs w:val="22"/>
          <w:lang w:val="en-CA"/>
        </w:rPr>
        <w:t xml:space="preserve">For each </w:t>
      </w:r>
      <w:r w:rsidR="003337C5">
        <w:rPr>
          <w:szCs w:val="24"/>
        </w:rPr>
        <w:t>left block with a size of 4</w:t>
      </w:r>
      <w:r w:rsidR="003337C5">
        <w:rPr>
          <w:lang w:val="en-CA"/>
        </w:rPr>
        <w:t>×</w:t>
      </w:r>
      <w:r w:rsidR="003337C5">
        <w:rPr>
          <w:szCs w:val="24"/>
        </w:rPr>
        <w:t>4 at the left CU boundary, the left template size equals to 1</w:t>
      </w:r>
      <w:r w:rsidR="003337C5">
        <w:rPr>
          <w:lang w:val="en-CA"/>
        </w:rPr>
        <w:t>×</w:t>
      </w:r>
      <w:r w:rsidR="003337C5">
        <w:rPr>
          <w:szCs w:val="24"/>
        </w:rPr>
        <w:t>4 or 1</w:t>
      </w:r>
      <w:r w:rsidR="003337C5">
        <w:rPr>
          <w:lang w:val="en-CA"/>
        </w:rPr>
        <w:t>×</w:t>
      </w:r>
      <w:r w:rsidR="003337C5">
        <w:rPr>
          <w:szCs w:val="24"/>
          <w:lang w:eastAsia="zh-CN"/>
        </w:rPr>
        <w:t>4</w:t>
      </w:r>
      <w:r w:rsidR="003337C5">
        <w:rPr>
          <w:i/>
          <w:szCs w:val="24"/>
          <w:lang w:eastAsia="zh-CN"/>
        </w:rPr>
        <w:t>N</w:t>
      </w:r>
      <w:r w:rsidR="00B0057F">
        <w:rPr>
          <w:iCs/>
          <w:szCs w:val="24"/>
          <w:lang w:eastAsia="zh-CN"/>
        </w:rPr>
        <w:t xml:space="preserve"> (</w:t>
      </w:r>
      <w:r w:rsidR="009B250A">
        <w:rPr>
          <w:iCs/>
          <w:szCs w:val="24"/>
          <w:lang w:eastAsia="zh-CN"/>
        </w:rPr>
        <w:fldChar w:fldCharType="begin"/>
      </w:r>
      <w:r w:rsidR="009B250A">
        <w:rPr>
          <w:iCs/>
          <w:szCs w:val="24"/>
          <w:lang w:eastAsia="zh-CN"/>
        </w:rPr>
        <w:instrText xml:space="preserve"> REF _Ref107738284 \h </w:instrText>
      </w:r>
      <w:r w:rsidR="009B250A">
        <w:rPr>
          <w:iCs/>
          <w:szCs w:val="24"/>
          <w:lang w:eastAsia="zh-CN"/>
        </w:rPr>
      </w:r>
      <w:r w:rsidR="009B250A">
        <w:rPr>
          <w:iCs/>
          <w:szCs w:val="24"/>
          <w:lang w:eastAsia="zh-CN"/>
        </w:rPr>
        <w:fldChar w:fldCharType="separate"/>
      </w:r>
      <w:r w:rsidR="00A77B3C">
        <w:t xml:space="preserve">Figure </w:t>
      </w:r>
      <w:r w:rsidR="00A77B3C">
        <w:rPr>
          <w:noProof/>
        </w:rPr>
        <w:t>18</w:t>
      </w:r>
      <w:r w:rsidR="009B250A">
        <w:rPr>
          <w:iCs/>
          <w:szCs w:val="24"/>
          <w:lang w:eastAsia="zh-CN"/>
        </w:rPr>
        <w:fldChar w:fldCharType="end"/>
      </w:r>
      <w:r w:rsidR="00B0057F">
        <w:rPr>
          <w:iCs/>
          <w:szCs w:val="24"/>
          <w:lang w:eastAsia="zh-CN"/>
        </w:rPr>
        <w:t>)</w:t>
      </w:r>
      <w:r w:rsidR="003337C5">
        <w:rPr>
          <w:szCs w:val="24"/>
        </w:rPr>
        <w:t xml:space="preserve">. </w:t>
      </w:r>
    </w:p>
    <w:p w14:paraId="543573E3" w14:textId="77777777" w:rsidR="009B250A" w:rsidRDefault="0038500B" w:rsidP="002B124A">
      <w:pPr>
        <w:keepNext/>
        <w:jc w:val="center"/>
      </w:pPr>
      <w:r w:rsidRPr="0038500B">
        <w:rPr>
          <w:rFonts w:eastAsiaTheme="minorEastAsia"/>
          <w:noProof/>
        </w:rPr>
        <w:object w:dxaOrig="3795" w:dyaOrig="4470" w14:anchorId="14EECE1D">
          <v:shape id="_x0000_i1030" type="#_x0000_t75" alt="" style="width:189.55pt;height:223.5pt;mso-width-percent:0;mso-height-percent:0;mso-width-percent:0;mso-height-percent:0" o:ole="">
            <v:imagedata r:id="rId41" o:title=""/>
          </v:shape>
          <o:OLEObject Type="Embed" ProgID="Visio.Drawing.15" ShapeID="_x0000_i1030" DrawAspect="Content" ObjectID="_1733210891" r:id="rId42"/>
        </w:object>
      </w:r>
    </w:p>
    <w:p w14:paraId="69CFC569" w14:textId="33113803" w:rsidR="003337C5" w:rsidRDefault="009B250A" w:rsidP="002B124A">
      <w:pPr>
        <w:pStyle w:val="Caption"/>
      </w:pPr>
      <w:bookmarkStart w:id="58" w:name="_Ref107738284"/>
      <w:r>
        <w:t xml:space="preserve">Figure </w:t>
      </w:r>
      <w:fldSimple w:instr=" SEQ Figure \* ARABIC ">
        <w:r w:rsidR="00A77B3C">
          <w:rPr>
            <w:noProof/>
          </w:rPr>
          <w:t>18</w:t>
        </w:r>
      </w:fldSimple>
      <w:bookmarkEnd w:id="58"/>
      <w:r w:rsidR="00946D2A">
        <w:t>.</w:t>
      </w:r>
      <w:r>
        <w:t xml:space="preserve"> Template.</w:t>
      </w:r>
    </w:p>
    <w:p w14:paraId="2BA36567" w14:textId="77777777" w:rsidR="003337C5" w:rsidRDefault="003337C5" w:rsidP="003337C5">
      <w:pPr>
        <w:rPr>
          <w:rFonts w:eastAsiaTheme="minorEastAsia"/>
          <w:szCs w:val="24"/>
          <w:lang w:eastAsia="zh-CN"/>
        </w:rPr>
      </w:pPr>
      <w:r>
        <w:rPr>
          <w:lang w:val="en-CA" w:eastAsia="zh-CN"/>
        </w:rPr>
        <w:t xml:space="preserve">For each </w:t>
      </w:r>
      <w:r>
        <w:rPr>
          <w:szCs w:val="24"/>
        </w:rPr>
        <w:t>4</w:t>
      </w:r>
      <w:r>
        <w:rPr>
          <w:lang w:val="en-CA"/>
        </w:rPr>
        <w:t>×</w:t>
      </w:r>
      <w:r>
        <w:rPr>
          <w:szCs w:val="24"/>
        </w:rPr>
        <w:t xml:space="preserve">4 top block (or </w:t>
      </w:r>
      <w:r>
        <w:rPr>
          <w:i/>
          <w:szCs w:val="24"/>
        </w:rPr>
        <w:t>N</w:t>
      </w:r>
      <w:r>
        <w:rPr>
          <w:szCs w:val="24"/>
        </w:rPr>
        <w:t xml:space="preserve"> 4</w:t>
      </w:r>
      <w:r>
        <w:rPr>
          <w:lang w:val="en-CA"/>
        </w:rPr>
        <w:t>×</w:t>
      </w:r>
      <w:r>
        <w:rPr>
          <w:szCs w:val="24"/>
        </w:rPr>
        <w:t xml:space="preserve">4 blocks group), </w:t>
      </w:r>
      <w:r>
        <w:rPr>
          <w:szCs w:val="24"/>
          <w:lang w:eastAsia="zh-CN"/>
        </w:rPr>
        <w:t xml:space="preserve">the prediction value of boundary samples is derived following the below steps. </w:t>
      </w:r>
    </w:p>
    <w:p w14:paraId="3675EC79" w14:textId="77777777" w:rsidR="003337C5" w:rsidRDefault="003337C5" w:rsidP="003337C5">
      <w:pPr>
        <w:rPr>
          <w:szCs w:val="24"/>
          <w:lang w:eastAsia="zh-CN"/>
        </w:rPr>
      </w:pPr>
      <w:r>
        <w:rPr>
          <w:szCs w:val="22"/>
          <w:lang w:val="en-CA"/>
        </w:rPr>
        <w:t xml:space="preserve">Take block </w:t>
      </w:r>
      <w:r>
        <w:rPr>
          <w:i/>
          <w:szCs w:val="22"/>
          <w:lang w:val="en-CA"/>
        </w:rPr>
        <w:t>A</w:t>
      </w:r>
      <w:r>
        <w:rPr>
          <w:szCs w:val="22"/>
          <w:lang w:val="en-CA"/>
        </w:rPr>
        <w:t xml:space="preserve"> as the current block and its above neighboring block </w:t>
      </w:r>
      <w:r>
        <w:rPr>
          <w:i/>
          <w:szCs w:val="22"/>
          <w:lang w:val="en-CA"/>
        </w:rPr>
        <w:t>AboveNeighbor_A</w:t>
      </w:r>
      <w:r>
        <w:rPr>
          <w:szCs w:val="22"/>
          <w:lang w:val="en-CA"/>
        </w:rPr>
        <w:t xml:space="preserve"> for example. The operation for left block</w:t>
      </w:r>
      <w:r>
        <w:rPr>
          <w:szCs w:val="22"/>
          <w:lang w:val="en-CA" w:eastAsia="zh-CN"/>
        </w:rPr>
        <w:t>s</w:t>
      </w:r>
      <w:r>
        <w:rPr>
          <w:szCs w:val="22"/>
          <w:lang w:val="en-CA"/>
        </w:rPr>
        <w:t xml:space="preserve"> is conducted in the same manner.</w:t>
      </w:r>
    </w:p>
    <w:p w14:paraId="64FD9F71" w14:textId="77777777" w:rsidR="003337C5" w:rsidRDefault="003337C5" w:rsidP="003337C5">
      <w:pPr>
        <w:rPr>
          <w:szCs w:val="22"/>
          <w:lang w:val="en-CA"/>
        </w:rPr>
      </w:pPr>
      <w:r>
        <w:rPr>
          <w:lang w:val="en-CA" w:eastAsia="zh-CN"/>
        </w:rPr>
        <w:t>First, three template matching costs (</w:t>
      </w:r>
      <m:oMath>
        <m:r>
          <w:rPr>
            <w:rFonts w:ascii="Cambria Math" w:hAnsi="Cambria Math"/>
            <w:szCs w:val="24"/>
          </w:rPr>
          <m:t>Cost1</m:t>
        </m:r>
      </m:oMath>
      <w:r>
        <w:rPr>
          <w:szCs w:val="24"/>
          <w:lang w:eastAsia="zh-CN"/>
        </w:rPr>
        <w:t xml:space="preserve">, </w:t>
      </w:r>
      <m:oMath>
        <m:r>
          <w:rPr>
            <w:rFonts w:ascii="Cambria Math" w:hAnsi="Cambria Math"/>
            <w:szCs w:val="24"/>
          </w:rPr>
          <m:t>Cost2</m:t>
        </m:r>
      </m:oMath>
      <w:r>
        <w:rPr>
          <w:szCs w:val="24"/>
          <w:lang w:eastAsia="zh-CN"/>
        </w:rPr>
        <w:t xml:space="preserve">, </w:t>
      </w:r>
      <m:oMath>
        <m:r>
          <w:rPr>
            <w:rFonts w:ascii="Cambria Math" w:hAnsi="Cambria Math"/>
            <w:szCs w:val="24"/>
          </w:rPr>
          <m:t>Cost3</m:t>
        </m:r>
      </m:oMath>
      <w:r>
        <w:rPr>
          <w:lang w:val="en-CA" w:eastAsia="zh-CN"/>
        </w:rPr>
        <w:t>) are measured by SAD between the reconstructed samples of a template and its corresponding reference samples derived by MC process according to the following three types of motion information</w:t>
      </w:r>
      <w:r>
        <w:rPr>
          <w:szCs w:val="22"/>
          <w:lang w:val="en-CA"/>
        </w:rPr>
        <w:t xml:space="preserve">: </w:t>
      </w:r>
    </w:p>
    <w:p w14:paraId="70DAA8CF" w14:textId="77777777" w:rsidR="003337C5" w:rsidRDefault="003337C5" w:rsidP="003337C5">
      <w:pPr>
        <w:rPr>
          <w:szCs w:val="24"/>
          <w:lang w:eastAsia="zh-CN"/>
        </w:rPr>
      </w:pPr>
      <m:oMath>
        <m:r>
          <w:rPr>
            <w:rFonts w:ascii="Cambria Math" w:hAnsi="Cambria Math"/>
            <w:szCs w:val="24"/>
          </w:rPr>
          <m:t>Cost1</m:t>
        </m:r>
      </m:oMath>
      <w:r>
        <w:rPr>
          <w:szCs w:val="24"/>
          <w:lang w:eastAsia="zh-CN"/>
        </w:rPr>
        <w:t xml:space="preserve"> is calculated according to </w:t>
      </w:r>
      <w:r>
        <w:rPr>
          <w:i/>
          <w:szCs w:val="24"/>
          <w:lang w:eastAsia="zh-CN"/>
        </w:rPr>
        <w:t>A</w:t>
      </w:r>
      <w:r>
        <w:rPr>
          <w:szCs w:val="24"/>
          <w:lang w:eastAsia="zh-CN"/>
        </w:rPr>
        <w:t>’s motion information.</w:t>
      </w:r>
    </w:p>
    <w:p w14:paraId="0F8B0995" w14:textId="77777777" w:rsidR="003337C5" w:rsidRDefault="003337C5" w:rsidP="003337C5">
      <w:pPr>
        <w:rPr>
          <w:szCs w:val="24"/>
          <w:lang w:eastAsia="zh-CN"/>
        </w:rPr>
      </w:pPr>
      <m:oMath>
        <m:r>
          <w:rPr>
            <w:rFonts w:ascii="Cambria Math" w:hAnsi="Cambria Math"/>
            <w:szCs w:val="24"/>
          </w:rPr>
          <m:t>Cost2</m:t>
        </m:r>
      </m:oMath>
      <w:r>
        <w:rPr>
          <w:szCs w:val="24"/>
          <w:lang w:eastAsia="zh-CN"/>
        </w:rPr>
        <w:t xml:space="preserve"> is calculated according to </w:t>
      </w:r>
      <w:r>
        <w:rPr>
          <w:i/>
          <w:szCs w:val="22"/>
          <w:lang w:val="en-CA"/>
        </w:rPr>
        <w:t>AboveNeighbor_A</w:t>
      </w:r>
      <w:r>
        <w:rPr>
          <w:szCs w:val="24"/>
          <w:lang w:eastAsia="zh-CN"/>
        </w:rPr>
        <w:t>’s motion information.</w:t>
      </w:r>
    </w:p>
    <w:p w14:paraId="63FB60AF" w14:textId="77777777" w:rsidR="003337C5" w:rsidRDefault="003337C5" w:rsidP="003337C5">
      <w:pPr>
        <w:rPr>
          <w:szCs w:val="24"/>
          <w:lang w:eastAsia="zh-CN"/>
        </w:rPr>
      </w:pPr>
      <m:oMath>
        <m:r>
          <w:rPr>
            <w:rFonts w:ascii="Cambria Math" w:hAnsi="Cambria Math"/>
            <w:szCs w:val="24"/>
          </w:rPr>
          <m:t>Cost3</m:t>
        </m:r>
      </m:oMath>
      <w:r>
        <w:rPr>
          <w:szCs w:val="24"/>
          <w:lang w:eastAsia="zh-CN"/>
        </w:rPr>
        <w:t xml:space="preserve"> is calculated according to weighted prediction of </w:t>
      </w:r>
      <w:r>
        <w:rPr>
          <w:i/>
          <w:szCs w:val="24"/>
          <w:lang w:eastAsia="zh-CN"/>
        </w:rPr>
        <w:t>A</w:t>
      </w:r>
      <w:r>
        <w:rPr>
          <w:szCs w:val="24"/>
          <w:lang w:eastAsia="zh-CN"/>
        </w:rPr>
        <w:t>’s</w:t>
      </w:r>
      <w:r>
        <w:rPr>
          <w:i/>
          <w:szCs w:val="22"/>
          <w:lang w:val="en-CA"/>
        </w:rPr>
        <w:t xml:space="preserve"> and AboveNeighbor_A</w:t>
      </w:r>
      <w:r>
        <w:rPr>
          <w:szCs w:val="24"/>
          <w:lang w:eastAsia="zh-CN"/>
        </w:rPr>
        <w:t xml:space="preserve">’s motion information with weighting factors as </w:t>
      </w:r>
      <m:oMath>
        <m:f>
          <m:fPr>
            <m:type m:val="skw"/>
            <m:ctrlPr>
              <w:rPr>
                <w:rFonts w:ascii="Cambria Math" w:hAnsi="Cambria Math"/>
                <w:szCs w:val="24"/>
                <w:lang w:eastAsia="zh-CN"/>
              </w:rPr>
            </m:ctrlPr>
          </m:fPr>
          <m:num>
            <m:r>
              <w:rPr>
                <w:rFonts w:ascii="Cambria Math" w:hAnsi="Cambria Math"/>
                <w:szCs w:val="24"/>
                <w:lang w:eastAsia="zh-CN"/>
              </w:rPr>
              <m:t>3</m:t>
            </m:r>
          </m:num>
          <m:den>
            <m:r>
              <w:rPr>
                <w:rFonts w:ascii="Cambria Math" w:hAnsi="Cambria Math"/>
                <w:szCs w:val="24"/>
                <w:lang w:eastAsia="zh-CN"/>
              </w:rPr>
              <m:t>4</m:t>
            </m:r>
          </m:den>
        </m:f>
      </m:oMath>
      <w:r>
        <w:rPr>
          <w:szCs w:val="24"/>
          <w:lang w:eastAsia="zh-CN"/>
        </w:rPr>
        <w:t xml:space="preserve"> and </w:t>
      </w:r>
      <m:oMath>
        <m:f>
          <m:fPr>
            <m:type m:val="skw"/>
            <m:ctrlPr>
              <w:rPr>
                <w:rFonts w:ascii="Cambria Math" w:hAnsi="Cambria Math"/>
                <w:szCs w:val="24"/>
                <w:lang w:eastAsia="zh-CN"/>
              </w:rPr>
            </m:ctrlPr>
          </m:fPr>
          <m:num>
            <m:r>
              <w:rPr>
                <w:rFonts w:ascii="Cambria Math" w:hAnsi="Cambria Math"/>
                <w:szCs w:val="24"/>
                <w:lang w:eastAsia="zh-CN"/>
              </w:rPr>
              <m:t>1</m:t>
            </m:r>
          </m:num>
          <m:den>
            <m:r>
              <w:rPr>
                <w:rFonts w:ascii="Cambria Math" w:hAnsi="Cambria Math"/>
                <w:szCs w:val="24"/>
                <w:lang w:eastAsia="zh-CN"/>
              </w:rPr>
              <m:t>4</m:t>
            </m:r>
          </m:den>
        </m:f>
      </m:oMath>
      <w:r>
        <w:rPr>
          <w:szCs w:val="24"/>
          <w:lang w:eastAsia="zh-CN"/>
        </w:rPr>
        <w:t xml:space="preserve"> respectively.</w:t>
      </w:r>
    </w:p>
    <w:p w14:paraId="3DB90552" w14:textId="77777777" w:rsidR="003337C5" w:rsidRDefault="003337C5" w:rsidP="003337C5">
      <w:pPr>
        <w:rPr>
          <w:lang w:val="en-CA" w:eastAsia="zh-CN"/>
        </w:rPr>
      </w:pPr>
      <w:r>
        <w:rPr>
          <w:lang w:val="en-CA" w:eastAsia="zh-CN"/>
        </w:rPr>
        <w:lastRenderedPageBreak/>
        <w:t xml:space="preserve">Second, choose one approach to calculate the final prediction results of boundary samples by comparing </w:t>
      </w:r>
      <w:r>
        <w:rPr>
          <w:i/>
          <w:lang w:val="en-CA" w:eastAsia="zh-CN"/>
        </w:rPr>
        <w:t>Cost1</w:t>
      </w:r>
      <w:r>
        <w:rPr>
          <w:lang w:val="en-CA" w:eastAsia="zh-CN"/>
        </w:rPr>
        <w:t xml:space="preserve">, </w:t>
      </w:r>
      <w:r>
        <w:rPr>
          <w:i/>
          <w:lang w:val="en-CA" w:eastAsia="zh-CN"/>
        </w:rPr>
        <w:t>Cost2</w:t>
      </w:r>
      <w:r>
        <w:rPr>
          <w:lang w:val="en-CA" w:eastAsia="zh-CN"/>
        </w:rPr>
        <w:t xml:space="preserve"> and </w:t>
      </w:r>
      <w:r>
        <w:rPr>
          <w:i/>
          <w:lang w:val="en-CA" w:eastAsia="zh-CN"/>
        </w:rPr>
        <w:t>Cost 3</w:t>
      </w:r>
      <w:r>
        <w:rPr>
          <w:lang w:val="en-CA" w:eastAsia="zh-CN"/>
        </w:rPr>
        <w:t xml:space="preserve">. </w:t>
      </w:r>
    </w:p>
    <w:p w14:paraId="7E0DFC44" w14:textId="77777777" w:rsidR="003337C5" w:rsidRDefault="003337C5" w:rsidP="003337C5">
      <w:pPr>
        <w:rPr>
          <w:lang w:val="en-CA" w:eastAsia="zh-CN"/>
        </w:rPr>
      </w:pPr>
      <w:r>
        <w:rPr>
          <w:szCs w:val="22"/>
          <w:lang w:val="en-CA"/>
        </w:rPr>
        <w:t xml:space="preserve">The original MC result using current block’s motion information is denoted as </w:t>
      </w:r>
      <m:oMath>
        <m:r>
          <w:rPr>
            <w:rFonts w:ascii="Cambria Math" w:hAnsi="Cambria Math"/>
            <w:szCs w:val="24"/>
          </w:rPr>
          <m:t>Pixel1</m:t>
        </m:r>
      </m:oMath>
      <w:r>
        <w:rPr>
          <w:szCs w:val="22"/>
          <w:lang w:val="en-CA"/>
        </w:rPr>
        <w:t xml:space="preserve">, and the MC result using neighboring block’s motion information is denoted as </w:t>
      </w:r>
      <m:oMath>
        <m:r>
          <w:rPr>
            <w:rFonts w:ascii="Cambria Math" w:hAnsi="Cambria Math"/>
            <w:szCs w:val="24"/>
          </w:rPr>
          <m:t>Pixel2</m:t>
        </m:r>
      </m:oMath>
      <w:r>
        <w:rPr>
          <w:szCs w:val="22"/>
          <w:lang w:val="en-CA"/>
        </w:rPr>
        <w:t xml:space="preserve">. The final prediction result is denoted as </w:t>
      </w:r>
      <m:oMath>
        <m:r>
          <w:rPr>
            <w:rFonts w:ascii="Cambria Math" w:hAnsi="Cambria Math"/>
            <w:szCs w:val="24"/>
          </w:rPr>
          <m:t>NewPixel</m:t>
        </m:r>
      </m:oMath>
      <w:r>
        <w:rPr>
          <w:szCs w:val="22"/>
          <w:lang w:val="en-CA"/>
        </w:rPr>
        <w:t>.</w:t>
      </w:r>
    </w:p>
    <w:p w14:paraId="7993C8F7" w14:textId="77777777" w:rsidR="003337C5" w:rsidRDefault="003337C5" w:rsidP="003337C5">
      <w:pPr>
        <w:pStyle w:val="ListParagraph"/>
        <w:numPr>
          <w:ilvl w:val="0"/>
          <w:numId w:val="6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lang w:val="en-CA" w:eastAsia="zh-CN"/>
        </w:rPr>
      </w:pPr>
      <w:r>
        <w:rPr>
          <w:lang w:val="en-CA" w:eastAsia="zh-CN"/>
        </w:rPr>
        <w:t xml:space="preserve">If </w:t>
      </w:r>
      <w:r>
        <w:rPr>
          <w:i/>
          <w:lang w:val="en-CA" w:eastAsia="zh-CN"/>
        </w:rPr>
        <w:t xml:space="preserve">Cost1 </w:t>
      </w:r>
      <w:r>
        <w:rPr>
          <w:lang w:val="en-CA" w:eastAsia="zh-CN"/>
        </w:rPr>
        <w:t xml:space="preserve">is minimum, then </w:t>
      </w:r>
      <m:oMath>
        <m:r>
          <w:rPr>
            <w:rFonts w:ascii="Cambria Math" w:hAnsi="Cambria Math"/>
          </w:rPr>
          <m:t>NewPixel</m:t>
        </m:r>
        <m:d>
          <m:dPr>
            <m:ctrlPr>
              <w:rPr>
                <w:rFonts w:ascii="Cambria Math" w:eastAsia="PMingLiU" w:hAnsi="Cambria Math"/>
                <w:i/>
                <w:sz w:val="22"/>
              </w:rPr>
            </m:ctrlPr>
          </m:dPr>
          <m:e>
            <m:r>
              <w:rPr>
                <w:rFonts w:ascii="Cambria Math" w:hAnsi="Cambria Math"/>
              </w:rPr>
              <m:t>i,j</m:t>
            </m:r>
          </m:e>
        </m:d>
        <m:r>
          <w:rPr>
            <w:rFonts w:ascii="Cambria Math" w:hAnsi="Cambria Math"/>
          </w:rPr>
          <m:t>= Pixel1</m:t>
        </m:r>
        <m:d>
          <m:dPr>
            <m:ctrlPr>
              <w:rPr>
                <w:rFonts w:ascii="Cambria Math" w:eastAsia="PMingLiU" w:hAnsi="Cambria Math"/>
                <w:i/>
                <w:sz w:val="22"/>
              </w:rPr>
            </m:ctrlPr>
          </m:dPr>
          <m:e>
            <m:r>
              <w:rPr>
                <w:rFonts w:ascii="Cambria Math" w:hAnsi="Cambria Math"/>
              </w:rPr>
              <m:t>i,j</m:t>
            </m:r>
          </m:e>
        </m:d>
      </m:oMath>
      <w:r>
        <w:rPr>
          <w:lang w:val="en-CA" w:eastAsia="zh-CN"/>
        </w:rPr>
        <w:t>.</w:t>
      </w:r>
    </w:p>
    <w:p w14:paraId="3591AD22" w14:textId="77777777" w:rsidR="003337C5" w:rsidRDefault="003337C5" w:rsidP="003337C5">
      <w:pPr>
        <w:pStyle w:val="ListParagraph"/>
        <w:numPr>
          <w:ilvl w:val="0"/>
          <w:numId w:val="6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Cs w:val="22"/>
          <w:lang w:val="en-CA" w:eastAsia="zh-CN"/>
        </w:rPr>
      </w:pPr>
      <w:r>
        <w:rPr>
          <w:szCs w:val="22"/>
          <w:lang w:val="en-CA" w:eastAsia="zh-CN"/>
        </w:rPr>
        <w:t>If (</w:t>
      </w:r>
      <w:r>
        <w:rPr>
          <w:i/>
          <w:lang w:val="en-CA" w:eastAsia="zh-CN"/>
        </w:rPr>
        <w:t>Cost2</w:t>
      </w:r>
      <w:r>
        <w:rPr>
          <w:szCs w:val="22"/>
          <w:lang w:val="en-CA" w:eastAsia="zh-CN"/>
        </w:rPr>
        <w:t xml:space="preserve"> + (</w:t>
      </w:r>
      <w:r>
        <w:rPr>
          <w:i/>
          <w:lang w:val="en-CA" w:eastAsia="zh-CN"/>
        </w:rPr>
        <w:t>Cost2</w:t>
      </w:r>
      <w:r>
        <w:rPr>
          <w:szCs w:val="22"/>
          <w:lang w:val="en-CA" w:eastAsia="zh-CN"/>
        </w:rPr>
        <w:t xml:space="preserve"> &gt;&gt; 2) + (</w:t>
      </w:r>
      <w:r>
        <w:rPr>
          <w:i/>
          <w:lang w:val="en-CA" w:eastAsia="zh-CN"/>
        </w:rPr>
        <w:t xml:space="preserve">Cost2 </w:t>
      </w:r>
      <w:r>
        <w:rPr>
          <w:szCs w:val="22"/>
          <w:lang w:val="en-CA" w:eastAsia="zh-CN"/>
        </w:rPr>
        <w:t xml:space="preserve">&gt;&gt; 3)) &lt;= </w:t>
      </w:r>
      <w:r>
        <w:rPr>
          <w:i/>
          <w:lang w:val="en-CA" w:eastAsia="zh-CN"/>
        </w:rPr>
        <w:t>Cost1</w:t>
      </w:r>
      <w:r>
        <w:rPr>
          <w:lang w:val="en-CA" w:eastAsia="zh-CN"/>
        </w:rPr>
        <w:t>, then blending mode 1 is used.</w:t>
      </w:r>
    </w:p>
    <w:p w14:paraId="30ABBF81" w14:textId="77777777" w:rsidR="003337C5" w:rsidRDefault="003337C5" w:rsidP="003337C5">
      <w:pPr>
        <w:ind w:leftChars="200" w:left="440"/>
        <w:rPr>
          <w:szCs w:val="22"/>
          <w:lang w:val="en-CA" w:eastAsia="zh-CN"/>
        </w:rPr>
      </w:pPr>
      <w:r>
        <w:rPr>
          <w:szCs w:val="22"/>
          <w:lang w:val="en-CA" w:eastAsia="zh-CN"/>
        </w:rPr>
        <w:t>For luma blocks, the number of blending pixel rows is 4.</w:t>
      </w:r>
    </w:p>
    <w:p w14:paraId="47DE7CA6" w14:textId="77777777" w:rsidR="003337C5" w:rsidRDefault="003337C5" w:rsidP="003337C5">
      <w:pPr>
        <w:ind w:leftChars="200" w:left="440"/>
        <w:rPr>
          <w:szCs w:val="24"/>
        </w:rPr>
      </w:pPr>
      <w:r>
        <w:rPr>
          <w:rFonts w:eastAsia="PMingLiU"/>
          <w:szCs w:val="24"/>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i,0</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26×Pixel1</m:t>
            </m:r>
            <m:d>
              <m:dPr>
                <m:ctrlPr>
                  <w:rPr>
                    <w:rFonts w:ascii="Cambria Math" w:hAnsi="Cambria Math"/>
                    <w:i/>
                    <w:szCs w:val="24"/>
                  </w:rPr>
                </m:ctrlPr>
              </m:dPr>
              <m:e>
                <m:r>
                  <w:rPr>
                    <w:rFonts w:ascii="Cambria Math" w:hAnsi="Cambria Math"/>
                    <w:szCs w:val="24"/>
                  </w:rPr>
                  <m:t>i,0</m:t>
                </m:r>
              </m:e>
            </m:d>
            <m:r>
              <w:rPr>
                <w:rFonts w:ascii="Cambria Math" w:hAnsi="Cambria Math"/>
                <w:szCs w:val="24"/>
              </w:rPr>
              <m:t>+6×Pixel2</m:t>
            </m:r>
            <m:d>
              <m:dPr>
                <m:ctrlPr>
                  <w:rPr>
                    <w:rFonts w:ascii="Cambria Math" w:hAnsi="Cambria Math"/>
                    <w:i/>
                    <w:szCs w:val="24"/>
                  </w:rPr>
                </m:ctrlPr>
              </m:dPr>
              <m:e>
                <m:r>
                  <w:rPr>
                    <w:rFonts w:ascii="Cambria Math" w:hAnsi="Cambria Math"/>
                    <w:szCs w:val="24"/>
                  </w:rPr>
                  <m:t>i,0</m:t>
                </m:r>
              </m:e>
            </m:d>
            <m:r>
              <w:rPr>
                <w:rFonts w:ascii="Cambria Math" w:hAnsi="Cambria Math"/>
                <w:szCs w:val="24"/>
              </w:rPr>
              <m:t>+16</m:t>
            </m:r>
          </m:e>
        </m:d>
        <m:r>
          <w:rPr>
            <w:rFonts w:ascii="Cambria Math" w:hAnsi="Cambria Math"/>
            <w:szCs w:val="24"/>
          </w:rPr>
          <m:t>≫5</m:t>
        </m:r>
      </m:oMath>
    </w:p>
    <w:p w14:paraId="3D60BC67" w14:textId="77777777" w:rsidR="003337C5" w:rsidRDefault="003337C5" w:rsidP="003337C5">
      <w:pPr>
        <w:ind w:leftChars="200" w:left="440"/>
        <w:rPr>
          <w:szCs w:val="24"/>
        </w:rPr>
      </w:pPr>
      <w:r>
        <w:rPr>
          <w:szCs w:val="24"/>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i,1</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7×Pixel1</m:t>
            </m:r>
            <m:d>
              <m:dPr>
                <m:ctrlPr>
                  <w:rPr>
                    <w:rFonts w:ascii="Cambria Math" w:hAnsi="Cambria Math"/>
                    <w:i/>
                    <w:szCs w:val="24"/>
                  </w:rPr>
                </m:ctrlPr>
              </m:dPr>
              <m:e>
                <m:r>
                  <w:rPr>
                    <w:rFonts w:ascii="Cambria Math" w:hAnsi="Cambria Math"/>
                    <w:szCs w:val="24"/>
                  </w:rPr>
                  <m:t>i,1</m:t>
                </m:r>
              </m:e>
            </m:d>
            <m:r>
              <w:rPr>
                <w:rFonts w:ascii="Cambria Math" w:hAnsi="Cambria Math"/>
                <w:szCs w:val="24"/>
              </w:rPr>
              <m:t>+Pixel2</m:t>
            </m:r>
            <m:d>
              <m:dPr>
                <m:ctrlPr>
                  <w:rPr>
                    <w:rFonts w:ascii="Cambria Math" w:hAnsi="Cambria Math"/>
                    <w:i/>
                    <w:szCs w:val="24"/>
                  </w:rPr>
                </m:ctrlPr>
              </m:dPr>
              <m:e>
                <m:r>
                  <w:rPr>
                    <w:rFonts w:ascii="Cambria Math" w:hAnsi="Cambria Math"/>
                    <w:szCs w:val="24"/>
                  </w:rPr>
                  <m:t>i,1</m:t>
                </m:r>
              </m:e>
            </m:d>
            <m:r>
              <w:rPr>
                <w:rFonts w:ascii="Cambria Math" w:hAnsi="Cambria Math"/>
                <w:szCs w:val="24"/>
              </w:rPr>
              <m:t>+4</m:t>
            </m:r>
          </m:e>
        </m:d>
        <m:r>
          <w:rPr>
            <w:rFonts w:ascii="Cambria Math" w:hAnsi="Cambria Math"/>
            <w:szCs w:val="24"/>
          </w:rPr>
          <m:t>≫3</m:t>
        </m:r>
      </m:oMath>
    </w:p>
    <w:p w14:paraId="43289BED" w14:textId="77777777" w:rsidR="003337C5" w:rsidRDefault="003337C5" w:rsidP="003337C5">
      <w:pPr>
        <w:ind w:leftChars="200" w:left="440"/>
        <w:rPr>
          <w:szCs w:val="24"/>
        </w:rPr>
      </w:pPr>
      <w:r>
        <w:rPr>
          <w:szCs w:val="24"/>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i,2</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15×Pixel1</m:t>
            </m:r>
            <m:d>
              <m:dPr>
                <m:ctrlPr>
                  <w:rPr>
                    <w:rFonts w:ascii="Cambria Math" w:hAnsi="Cambria Math"/>
                    <w:i/>
                    <w:szCs w:val="24"/>
                  </w:rPr>
                </m:ctrlPr>
              </m:dPr>
              <m:e>
                <m:r>
                  <w:rPr>
                    <w:rFonts w:ascii="Cambria Math" w:hAnsi="Cambria Math"/>
                    <w:szCs w:val="24"/>
                  </w:rPr>
                  <m:t>i,2</m:t>
                </m:r>
              </m:e>
            </m:d>
            <m:r>
              <w:rPr>
                <w:rFonts w:ascii="Cambria Math" w:hAnsi="Cambria Math"/>
                <w:szCs w:val="24"/>
              </w:rPr>
              <m:t>+Pixel2</m:t>
            </m:r>
            <m:d>
              <m:dPr>
                <m:ctrlPr>
                  <w:rPr>
                    <w:rFonts w:ascii="Cambria Math" w:hAnsi="Cambria Math"/>
                    <w:i/>
                    <w:szCs w:val="24"/>
                  </w:rPr>
                </m:ctrlPr>
              </m:dPr>
              <m:e>
                <m:r>
                  <w:rPr>
                    <w:rFonts w:ascii="Cambria Math" w:hAnsi="Cambria Math"/>
                    <w:szCs w:val="24"/>
                  </w:rPr>
                  <m:t>i,2</m:t>
                </m:r>
              </m:e>
            </m:d>
            <m:r>
              <w:rPr>
                <w:rFonts w:ascii="Cambria Math" w:hAnsi="Cambria Math"/>
                <w:szCs w:val="24"/>
              </w:rPr>
              <m:t>+8</m:t>
            </m:r>
          </m:e>
        </m:d>
        <m:r>
          <w:rPr>
            <w:rFonts w:ascii="Cambria Math" w:hAnsi="Cambria Math"/>
            <w:szCs w:val="24"/>
          </w:rPr>
          <m:t>≫4</m:t>
        </m:r>
      </m:oMath>
    </w:p>
    <w:p w14:paraId="07F2AB24" w14:textId="77777777" w:rsidR="003337C5" w:rsidRDefault="003337C5" w:rsidP="003337C5">
      <w:pPr>
        <w:ind w:leftChars="200" w:left="440"/>
        <w:rPr>
          <w:szCs w:val="24"/>
        </w:rPr>
      </w:pPr>
      <w:r>
        <w:rPr>
          <w:szCs w:val="24"/>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i,3</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31×Pixel1</m:t>
            </m:r>
            <m:d>
              <m:dPr>
                <m:ctrlPr>
                  <w:rPr>
                    <w:rFonts w:ascii="Cambria Math" w:hAnsi="Cambria Math"/>
                    <w:i/>
                    <w:szCs w:val="24"/>
                  </w:rPr>
                </m:ctrlPr>
              </m:dPr>
              <m:e>
                <m:r>
                  <w:rPr>
                    <w:rFonts w:ascii="Cambria Math" w:hAnsi="Cambria Math"/>
                    <w:szCs w:val="24"/>
                  </w:rPr>
                  <m:t>i,3</m:t>
                </m:r>
              </m:e>
            </m:d>
            <m:r>
              <w:rPr>
                <w:rFonts w:ascii="Cambria Math" w:hAnsi="Cambria Math"/>
                <w:szCs w:val="24"/>
              </w:rPr>
              <m:t>+Pixel2</m:t>
            </m:r>
            <m:d>
              <m:dPr>
                <m:ctrlPr>
                  <w:rPr>
                    <w:rFonts w:ascii="Cambria Math" w:hAnsi="Cambria Math"/>
                    <w:i/>
                    <w:szCs w:val="24"/>
                  </w:rPr>
                </m:ctrlPr>
              </m:dPr>
              <m:e>
                <m:r>
                  <w:rPr>
                    <w:rFonts w:ascii="Cambria Math" w:hAnsi="Cambria Math"/>
                    <w:szCs w:val="24"/>
                  </w:rPr>
                  <m:t>i,3</m:t>
                </m:r>
              </m:e>
            </m:d>
            <m:r>
              <w:rPr>
                <w:rFonts w:ascii="Cambria Math" w:hAnsi="Cambria Math"/>
                <w:szCs w:val="24"/>
              </w:rPr>
              <m:t>+16</m:t>
            </m:r>
          </m:e>
        </m:d>
        <m:r>
          <w:rPr>
            <w:rFonts w:ascii="Cambria Math" w:hAnsi="Cambria Math"/>
            <w:szCs w:val="24"/>
          </w:rPr>
          <m:t>≫5</m:t>
        </m:r>
      </m:oMath>
    </w:p>
    <w:p w14:paraId="039C47F8" w14:textId="77777777" w:rsidR="003337C5" w:rsidRDefault="003337C5" w:rsidP="003337C5">
      <w:pPr>
        <w:ind w:leftChars="200" w:left="440"/>
        <w:rPr>
          <w:szCs w:val="22"/>
          <w:lang w:val="en-CA" w:eastAsia="zh-CN"/>
        </w:rPr>
      </w:pPr>
      <w:r>
        <w:rPr>
          <w:szCs w:val="22"/>
          <w:lang w:val="en-CA" w:eastAsia="zh-CN"/>
        </w:rPr>
        <w:t>For chroma blocks, the number of blending pixel rows is 1.</w:t>
      </w:r>
    </w:p>
    <w:p w14:paraId="1D8197F0" w14:textId="77777777" w:rsidR="003337C5" w:rsidRDefault="003337C5" w:rsidP="003337C5">
      <w:pPr>
        <w:ind w:leftChars="200" w:left="440"/>
        <w:rPr>
          <w:szCs w:val="24"/>
        </w:rPr>
      </w:pPr>
      <w:r>
        <w:rPr>
          <w:szCs w:val="24"/>
          <w:lang w:val="en-CA"/>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i,0</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26×Pixel1</m:t>
            </m:r>
            <m:d>
              <m:dPr>
                <m:ctrlPr>
                  <w:rPr>
                    <w:rFonts w:ascii="Cambria Math" w:hAnsi="Cambria Math"/>
                    <w:i/>
                    <w:szCs w:val="24"/>
                  </w:rPr>
                </m:ctrlPr>
              </m:dPr>
              <m:e>
                <m:r>
                  <w:rPr>
                    <w:rFonts w:ascii="Cambria Math" w:hAnsi="Cambria Math"/>
                    <w:szCs w:val="24"/>
                  </w:rPr>
                  <m:t>i,0</m:t>
                </m:r>
              </m:e>
            </m:d>
            <m:r>
              <w:rPr>
                <w:rFonts w:ascii="Cambria Math" w:hAnsi="Cambria Math"/>
                <w:szCs w:val="24"/>
              </w:rPr>
              <m:t>+6×Pixel2</m:t>
            </m:r>
            <m:d>
              <m:dPr>
                <m:ctrlPr>
                  <w:rPr>
                    <w:rFonts w:ascii="Cambria Math" w:hAnsi="Cambria Math"/>
                    <w:i/>
                    <w:szCs w:val="24"/>
                  </w:rPr>
                </m:ctrlPr>
              </m:dPr>
              <m:e>
                <m:r>
                  <w:rPr>
                    <w:rFonts w:ascii="Cambria Math" w:hAnsi="Cambria Math"/>
                    <w:szCs w:val="24"/>
                  </w:rPr>
                  <m:t>i,0</m:t>
                </m:r>
              </m:e>
            </m:d>
            <m:r>
              <w:rPr>
                <w:rFonts w:ascii="Cambria Math" w:hAnsi="Cambria Math"/>
                <w:szCs w:val="24"/>
              </w:rPr>
              <m:t>+16</m:t>
            </m:r>
          </m:e>
        </m:d>
        <m:r>
          <w:rPr>
            <w:rFonts w:ascii="Cambria Math" w:hAnsi="Cambria Math"/>
            <w:szCs w:val="24"/>
          </w:rPr>
          <m:t>≫5</m:t>
        </m:r>
      </m:oMath>
    </w:p>
    <w:p w14:paraId="0FAE976D" w14:textId="77777777" w:rsidR="003337C5" w:rsidRDefault="003337C5" w:rsidP="003337C5">
      <w:pPr>
        <w:pStyle w:val="ListParagraph"/>
        <w:ind w:left="360"/>
        <w:rPr>
          <w:szCs w:val="22"/>
          <w:lang w:val="en-CA" w:eastAsia="zh-CN"/>
        </w:rPr>
      </w:pPr>
    </w:p>
    <w:p w14:paraId="37F3DDC8" w14:textId="77777777" w:rsidR="003337C5" w:rsidRDefault="003337C5" w:rsidP="003337C5">
      <w:pPr>
        <w:pStyle w:val="ListParagraph"/>
        <w:numPr>
          <w:ilvl w:val="0"/>
          <w:numId w:val="6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Cs w:val="22"/>
          <w:lang w:val="en-CA" w:eastAsia="zh-CN"/>
        </w:rPr>
      </w:pPr>
      <w:r>
        <w:rPr>
          <w:rFonts w:eastAsiaTheme="minorEastAsia"/>
          <w:szCs w:val="22"/>
          <w:lang w:val="en-CA" w:eastAsia="zh-CN"/>
        </w:rPr>
        <w:t xml:space="preserve">If </w:t>
      </w:r>
      <w:r>
        <w:rPr>
          <w:i/>
          <w:lang w:val="en-CA" w:eastAsia="zh-CN"/>
        </w:rPr>
        <w:t>Cost1</w:t>
      </w:r>
      <w:r>
        <w:rPr>
          <w:rFonts w:eastAsiaTheme="minorEastAsia"/>
          <w:szCs w:val="22"/>
          <w:lang w:val="en-CA" w:eastAsia="zh-CN"/>
        </w:rPr>
        <w:t xml:space="preserve"> &lt;= </w:t>
      </w:r>
      <w:r>
        <w:rPr>
          <w:i/>
          <w:lang w:val="en-CA" w:eastAsia="zh-CN"/>
        </w:rPr>
        <w:t>Cost2</w:t>
      </w:r>
      <w:r>
        <w:rPr>
          <w:lang w:val="en-CA" w:eastAsia="zh-CN"/>
        </w:rPr>
        <w:t>, then blending mode 2 is used.</w:t>
      </w:r>
    </w:p>
    <w:p w14:paraId="21900971" w14:textId="77777777" w:rsidR="003337C5" w:rsidRDefault="003337C5" w:rsidP="003337C5">
      <w:pPr>
        <w:ind w:leftChars="200" w:left="440"/>
        <w:rPr>
          <w:szCs w:val="22"/>
          <w:lang w:val="en-CA" w:eastAsia="zh-CN"/>
        </w:rPr>
      </w:pPr>
      <w:r>
        <w:rPr>
          <w:szCs w:val="22"/>
          <w:lang w:val="en-CA" w:eastAsia="zh-CN"/>
        </w:rPr>
        <w:t>For luma blocks, the number of blending pixel rows is 2.</w:t>
      </w:r>
    </w:p>
    <w:p w14:paraId="2DC6E7FA" w14:textId="77777777" w:rsidR="003337C5" w:rsidRDefault="003337C5" w:rsidP="003337C5">
      <w:pPr>
        <w:ind w:leftChars="200" w:left="440"/>
        <w:rPr>
          <w:szCs w:val="24"/>
        </w:rPr>
      </w:pPr>
      <w:r>
        <w:rPr>
          <w:szCs w:val="24"/>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i,0</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15×Pixel1</m:t>
            </m:r>
            <m:d>
              <m:dPr>
                <m:ctrlPr>
                  <w:rPr>
                    <w:rFonts w:ascii="Cambria Math" w:hAnsi="Cambria Math"/>
                    <w:i/>
                    <w:szCs w:val="24"/>
                  </w:rPr>
                </m:ctrlPr>
              </m:dPr>
              <m:e>
                <m:r>
                  <w:rPr>
                    <w:rFonts w:ascii="Cambria Math" w:hAnsi="Cambria Math"/>
                    <w:szCs w:val="24"/>
                  </w:rPr>
                  <m:t>i,0</m:t>
                </m:r>
              </m:e>
            </m:d>
            <m:r>
              <w:rPr>
                <w:rFonts w:ascii="Cambria Math" w:hAnsi="Cambria Math"/>
                <w:szCs w:val="24"/>
              </w:rPr>
              <m:t>+Pixel2</m:t>
            </m:r>
            <m:d>
              <m:dPr>
                <m:ctrlPr>
                  <w:rPr>
                    <w:rFonts w:ascii="Cambria Math" w:hAnsi="Cambria Math"/>
                    <w:i/>
                    <w:szCs w:val="24"/>
                  </w:rPr>
                </m:ctrlPr>
              </m:dPr>
              <m:e>
                <m:r>
                  <w:rPr>
                    <w:rFonts w:ascii="Cambria Math" w:hAnsi="Cambria Math"/>
                    <w:szCs w:val="24"/>
                  </w:rPr>
                  <m:t>i,0</m:t>
                </m:r>
              </m:e>
            </m:d>
            <m:r>
              <w:rPr>
                <w:rFonts w:ascii="Cambria Math" w:hAnsi="Cambria Math"/>
                <w:szCs w:val="24"/>
              </w:rPr>
              <m:t>+8</m:t>
            </m:r>
          </m:e>
        </m:d>
        <m:r>
          <w:rPr>
            <w:rFonts w:ascii="Cambria Math" w:hAnsi="Cambria Math"/>
            <w:szCs w:val="24"/>
          </w:rPr>
          <m:t>≫4</m:t>
        </m:r>
      </m:oMath>
    </w:p>
    <w:p w14:paraId="42BE36F0" w14:textId="77777777" w:rsidR="003337C5" w:rsidRDefault="003337C5" w:rsidP="003337C5">
      <w:pPr>
        <w:ind w:leftChars="200" w:left="440"/>
        <w:rPr>
          <w:szCs w:val="24"/>
        </w:rPr>
      </w:pPr>
      <w:r>
        <w:rPr>
          <w:szCs w:val="24"/>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i,1</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31×Pixel1</m:t>
            </m:r>
            <m:d>
              <m:dPr>
                <m:ctrlPr>
                  <w:rPr>
                    <w:rFonts w:ascii="Cambria Math" w:hAnsi="Cambria Math"/>
                    <w:i/>
                    <w:szCs w:val="24"/>
                  </w:rPr>
                </m:ctrlPr>
              </m:dPr>
              <m:e>
                <m:r>
                  <w:rPr>
                    <w:rFonts w:ascii="Cambria Math" w:hAnsi="Cambria Math"/>
                    <w:szCs w:val="24"/>
                  </w:rPr>
                  <m:t>i,1</m:t>
                </m:r>
              </m:e>
            </m:d>
            <m:r>
              <w:rPr>
                <w:rFonts w:ascii="Cambria Math" w:hAnsi="Cambria Math"/>
                <w:szCs w:val="24"/>
              </w:rPr>
              <m:t>+Pixel2</m:t>
            </m:r>
            <m:d>
              <m:dPr>
                <m:ctrlPr>
                  <w:rPr>
                    <w:rFonts w:ascii="Cambria Math" w:hAnsi="Cambria Math"/>
                    <w:i/>
                    <w:szCs w:val="24"/>
                  </w:rPr>
                </m:ctrlPr>
              </m:dPr>
              <m:e>
                <m:r>
                  <w:rPr>
                    <w:rFonts w:ascii="Cambria Math" w:hAnsi="Cambria Math"/>
                    <w:szCs w:val="24"/>
                  </w:rPr>
                  <m:t>i,1</m:t>
                </m:r>
              </m:e>
            </m:d>
            <m:r>
              <w:rPr>
                <w:rFonts w:ascii="Cambria Math" w:hAnsi="Cambria Math"/>
                <w:szCs w:val="24"/>
              </w:rPr>
              <m:t>+16</m:t>
            </m:r>
          </m:e>
        </m:d>
        <m:r>
          <w:rPr>
            <w:rFonts w:ascii="Cambria Math" w:hAnsi="Cambria Math"/>
            <w:szCs w:val="24"/>
          </w:rPr>
          <m:t>≫5</m:t>
        </m:r>
      </m:oMath>
    </w:p>
    <w:p w14:paraId="164E7C37" w14:textId="77777777" w:rsidR="003337C5" w:rsidRDefault="003337C5" w:rsidP="003337C5">
      <w:pPr>
        <w:ind w:leftChars="200" w:left="440"/>
        <w:rPr>
          <w:szCs w:val="22"/>
          <w:lang w:val="en-CA" w:eastAsia="zh-CN"/>
        </w:rPr>
      </w:pPr>
      <w:r>
        <w:rPr>
          <w:szCs w:val="22"/>
          <w:lang w:val="en-CA" w:eastAsia="zh-CN"/>
        </w:rPr>
        <w:t>For chroma blocks, the number of blending pixel rows/columns is 1.</w:t>
      </w:r>
    </w:p>
    <w:p w14:paraId="5C001A74" w14:textId="77777777" w:rsidR="003337C5" w:rsidRDefault="003337C5" w:rsidP="003337C5">
      <w:pPr>
        <w:ind w:leftChars="200" w:left="440"/>
        <w:rPr>
          <w:szCs w:val="24"/>
        </w:rPr>
      </w:pPr>
      <w:r>
        <w:rPr>
          <w:szCs w:val="24"/>
          <w:lang w:val="en-CA"/>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i,0</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15×Pixel1</m:t>
            </m:r>
            <m:d>
              <m:dPr>
                <m:ctrlPr>
                  <w:rPr>
                    <w:rFonts w:ascii="Cambria Math" w:hAnsi="Cambria Math"/>
                    <w:i/>
                    <w:szCs w:val="24"/>
                  </w:rPr>
                </m:ctrlPr>
              </m:dPr>
              <m:e>
                <m:r>
                  <w:rPr>
                    <w:rFonts w:ascii="Cambria Math" w:hAnsi="Cambria Math"/>
                    <w:szCs w:val="24"/>
                  </w:rPr>
                  <m:t>i,0</m:t>
                </m:r>
              </m:e>
            </m:d>
            <m:r>
              <w:rPr>
                <w:rFonts w:ascii="Cambria Math" w:hAnsi="Cambria Math"/>
                <w:szCs w:val="24"/>
              </w:rPr>
              <m:t>+Pixel2</m:t>
            </m:r>
            <m:d>
              <m:dPr>
                <m:ctrlPr>
                  <w:rPr>
                    <w:rFonts w:ascii="Cambria Math" w:hAnsi="Cambria Math"/>
                    <w:i/>
                    <w:szCs w:val="24"/>
                  </w:rPr>
                </m:ctrlPr>
              </m:dPr>
              <m:e>
                <m:r>
                  <w:rPr>
                    <w:rFonts w:ascii="Cambria Math" w:hAnsi="Cambria Math"/>
                    <w:szCs w:val="24"/>
                  </w:rPr>
                  <m:t>i,0</m:t>
                </m:r>
              </m:e>
            </m:d>
            <m:r>
              <w:rPr>
                <w:rFonts w:ascii="Cambria Math" w:hAnsi="Cambria Math"/>
                <w:szCs w:val="24"/>
              </w:rPr>
              <m:t>+8</m:t>
            </m:r>
          </m:e>
        </m:d>
        <m:r>
          <w:rPr>
            <w:rFonts w:ascii="Cambria Math" w:hAnsi="Cambria Math"/>
            <w:szCs w:val="24"/>
          </w:rPr>
          <m:t>≫4</m:t>
        </m:r>
      </m:oMath>
    </w:p>
    <w:p w14:paraId="0B03B121" w14:textId="77777777" w:rsidR="003337C5" w:rsidRDefault="003337C5" w:rsidP="003337C5">
      <w:pPr>
        <w:pStyle w:val="ListParagraph"/>
        <w:numPr>
          <w:ilvl w:val="0"/>
          <w:numId w:val="6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Cs w:val="22"/>
          <w:lang w:val="en-CA" w:eastAsia="zh-CN"/>
        </w:rPr>
      </w:pPr>
      <w:r>
        <w:rPr>
          <w:lang w:val="en-CA" w:eastAsia="zh-CN"/>
        </w:rPr>
        <w:t xml:space="preserve">Otherwise, blending mode 3 is used. </w:t>
      </w:r>
    </w:p>
    <w:p w14:paraId="27AF026D" w14:textId="77777777" w:rsidR="003337C5" w:rsidRDefault="003337C5" w:rsidP="003337C5">
      <w:pPr>
        <w:ind w:firstLineChars="200" w:firstLine="440"/>
        <w:rPr>
          <w:szCs w:val="22"/>
          <w:lang w:val="en-CA" w:eastAsia="zh-CN"/>
        </w:rPr>
      </w:pPr>
      <w:r>
        <w:rPr>
          <w:szCs w:val="22"/>
          <w:lang w:val="en-CA" w:eastAsia="zh-CN"/>
        </w:rPr>
        <w:t>For luma blocks, the number of blending pixel rows is 4.</w:t>
      </w:r>
    </w:p>
    <w:p w14:paraId="7FFCD55A" w14:textId="77777777" w:rsidR="003337C5" w:rsidRDefault="003337C5" w:rsidP="003337C5">
      <w:pPr>
        <w:ind w:firstLine="480"/>
        <w:rPr>
          <w:szCs w:val="24"/>
        </w:rPr>
      </w:pPr>
      <w:r>
        <w:rPr>
          <w:szCs w:val="24"/>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i,1</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7×Pixel1</m:t>
            </m:r>
            <m:d>
              <m:dPr>
                <m:ctrlPr>
                  <w:rPr>
                    <w:rFonts w:ascii="Cambria Math" w:hAnsi="Cambria Math"/>
                    <w:i/>
                    <w:szCs w:val="24"/>
                  </w:rPr>
                </m:ctrlPr>
              </m:dPr>
              <m:e>
                <m:r>
                  <w:rPr>
                    <w:rFonts w:ascii="Cambria Math" w:hAnsi="Cambria Math"/>
                    <w:szCs w:val="24"/>
                  </w:rPr>
                  <m:t>i,1</m:t>
                </m:r>
              </m:e>
            </m:d>
            <m:r>
              <w:rPr>
                <w:rFonts w:ascii="Cambria Math" w:hAnsi="Cambria Math"/>
                <w:szCs w:val="24"/>
              </w:rPr>
              <m:t>+Pixel2</m:t>
            </m:r>
            <m:d>
              <m:dPr>
                <m:ctrlPr>
                  <w:rPr>
                    <w:rFonts w:ascii="Cambria Math" w:hAnsi="Cambria Math"/>
                    <w:i/>
                    <w:szCs w:val="24"/>
                  </w:rPr>
                </m:ctrlPr>
              </m:dPr>
              <m:e>
                <m:r>
                  <w:rPr>
                    <w:rFonts w:ascii="Cambria Math" w:hAnsi="Cambria Math"/>
                    <w:szCs w:val="24"/>
                  </w:rPr>
                  <m:t>i,1</m:t>
                </m:r>
              </m:e>
            </m:d>
            <m:r>
              <w:rPr>
                <w:rFonts w:ascii="Cambria Math" w:hAnsi="Cambria Math"/>
                <w:szCs w:val="24"/>
              </w:rPr>
              <m:t>+4</m:t>
            </m:r>
          </m:e>
        </m:d>
        <m:r>
          <w:rPr>
            <w:rFonts w:ascii="Cambria Math" w:hAnsi="Cambria Math"/>
            <w:szCs w:val="24"/>
          </w:rPr>
          <m:t>≫3</m:t>
        </m:r>
      </m:oMath>
    </w:p>
    <w:p w14:paraId="2191E205" w14:textId="77777777" w:rsidR="003337C5" w:rsidRDefault="003337C5" w:rsidP="003337C5">
      <w:pPr>
        <w:ind w:firstLine="480"/>
        <w:rPr>
          <w:szCs w:val="24"/>
        </w:rPr>
      </w:pPr>
      <w:r>
        <w:rPr>
          <w:szCs w:val="24"/>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i,2</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15×Pixel1</m:t>
            </m:r>
            <m:d>
              <m:dPr>
                <m:ctrlPr>
                  <w:rPr>
                    <w:rFonts w:ascii="Cambria Math" w:hAnsi="Cambria Math"/>
                    <w:i/>
                    <w:szCs w:val="24"/>
                  </w:rPr>
                </m:ctrlPr>
              </m:dPr>
              <m:e>
                <m:r>
                  <w:rPr>
                    <w:rFonts w:ascii="Cambria Math" w:hAnsi="Cambria Math"/>
                    <w:szCs w:val="24"/>
                  </w:rPr>
                  <m:t>i,2</m:t>
                </m:r>
              </m:e>
            </m:d>
            <m:r>
              <w:rPr>
                <w:rFonts w:ascii="Cambria Math" w:hAnsi="Cambria Math"/>
                <w:szCs w:val="24"/>
              </w:rPr>
              <m:t>+Pixel2</m:t>
            </m:r>
            <m:d>
              <m:dPr>
                <m:ctrlPr>
                  <w:rPr>
                    <w:rFonts w:ascii="Cambria Math" w:hAnsi="Cambria Math"/>
                    <w:i/>
                    <w:szCs w:val="24"/>
                  </w:rPr>
                </m:ctrlPr>
              </m:dPr>
              <m:e>
                <m:r>
                  <w:rPr>
                    <w:rFonts w:ascii="Cambria Math" w:hAnsi="Cambria Math"/>
                    <w:szCs w:val="24"/>
                  </w:rPr>
                  <m:t>i,2</m:t>
                </m:r>
              </m:e>
            </m:d>
            <m:r>
              <w:rPr>
                <w:rFonts w:ascii="Cambria Math" w:hAnsi="Cambria Math"/>
                <w:szCs w:val="24"/>
              </w:rPr>
              <m:t>+8</m:t>
            </m:r>
          </m:e>
        </m:d>
        <m:r>
          <w:rPr>
            <w:rFonts w:ascii="Cambria Math" w:hAnsi="Cambria Math"/>
            <w:szCs w:val="24"/>
          </w:rPr>
          <m:t>≫4</m:t>
        </m:r>
      </m:oMath>
    </w:p>
    <w:p w14:paraId="7498AB43" w14:textId="77777777" w:rsidR="003337C5" w:rsidRDefault="003337C5" w:rsidP="003337C5">
      <w:pPr>
        <w:ind w:firstLine="480"/>
        <w:rPr>
          <w:szCs w:val="24"/>
        </w:rPr>
      </w:pPr>
      <w:r>
        <w:rPr>
          <w:szCs w:val="24"/>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i,3</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31×Pixel1</m:t>
            </m:r>
            <m:d>
              <m:dPr>
                <m:ctrlPr>
                  <w:rPr>
                    <w:rFonts w:ascii="Cambria Math" w:hAnsi="Cambria Math"/>
                    <w:i/>
                    <w:szCs w:val="24"/>
                  </w:rPr>
                </m:ctrlPr>
              </m:dPr>
              <m:e>
                <m:r>
                  <w:rPr>
                    <w:rFonts w:ascii="Cambria Math" w:hAnsi="Cambria Math"/>
                    <w:szCs w:val="24"/>
                  </w:rPr>
                  <m:t>i,3</m:t>
                </m:r>
              </m:e>
            </m:d>
            <m:r>
              <w:rPr>
                <w:rFonts w:ascii="Cambria Math" w:hAnsi="Cambria Math"/>
                <w:szCs w:val="24"/>
              </w:rPr>
              <m:t>+Pixel2</m:t>
            </m:r>
            <m:d>
              <m:dPr>
                <m:ctrlPr>
                  <w:rPr>
                    <w:rFonts w:ascii="Cambria Math" w:hAnsi="Cambria Math"/>
                    <w:i/>
                    <w:szCs w:val="24"/>
                  </w:rPr>
                </m:ctrlPr>
              </m:dPr>
              <m:e>
                <m:r>
                  <w:rPr>
                    <w:rFonts w:ascii="Cambria Math" w:hAnsi="Cambria Math"/>
                    <w:szCs w:val="24"/>
                  </w:rPr>
                  <m:t>i,3</m:t>
                </m:r>
              </m:e>
            </m:d>
            <m:r>
              <w:rPr>
                <w:rFonts w:ascii="Cambria Math" w:hAnsi="Cambria Math"/>
                <w:szCs w:val="24"/>
              </w:rPr>
              <m:t>+16</m:t>
            </m:r>
          </m:e>
        </m:d>
        <m:r>
          <w:rPr>
            <w:rFonts w:ascii="Cambria Math" w:hAnsi="Cambria Math"/>
            <w:szCs w:val="24"/>
          </w:rPr>
          <m:t>≫5</m:t>
        </m:r>
      </m:oMath>
    </w:p>
    <w:p w14:paraId="1FEF1431" w14:textId="77777777" w:rsidR="003337C5" w:rsidRDefault="003337C5" w:rsidP="003337C5">
      <w:pPr>
        <w:ind w:firstLineChars="200" w:firstLine="440"/>
        <w:rPr>
          <w:szCs w:val="22"/>
          <w:lang w:val="en-CA" w:eastAsia="zh-CN"/>
        </w:rPr>
      </w:pPr>
      <w:r>
        <w:rPr>
          <w:szCs w:val="22"/>
          <w:lang w:val="en-CA" w:eastAsia="zh-CN"/>
        </w:rPr>
        <w:t>For chroma blocks, the number of blending pixel rows is 1.</w:t>
      </w:r>
    </w:p>
    <w:p w14:paraId="55063E42" w14:textId="4759A4E2" w:rsidR="00E20CB2" w:rsidRDefault="003337C5" w:rsidP="00E20CB2">
      <w:pPr>
        <w:ind w:firstLine="480"/>
        <w:rPr>
          <w:szCs w:val="24"/>
        </w:rPr>
      </w:pPr>
      <w:r>
        <w:rPr>
          <w:szCs w:val="24"/>
          <w:lang w:val="en-CA"/>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i,0</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7×Pixel1</m:t>
            </m:r>
            <m:d>
              <m:dPr>
                <m:ctrlPr>
                  <w:rPr>
                    <w:rFonts w:ascii="Cambria Math" w:hAnsi="Cambria Math"/>
                    <w:i/>
                    <w:szCs w:val="24"/>
                  </w:rPr>
                </m:ctrlPr>
              </m:dPr>
              <m:e>
                <m:r>
                  <w:rPr>
                    <w:rFonts w:ascii="Cambria Math" w:hAnsi="Cambria Math"/>
                    <w:szCs w:val="24"/>
                  </w:rPr>
                  <m:t>i,0</m:t>
                </m:r>
              </m:e>
            </m:d>
            <m:r>
              <w:rPr>
                <w:rFonts w:ascii="Cambria Math" w:hAnsi="Cambria Math"/>
                <w:szCs w:val="24"/>
              </w:rPr>
              <m:t>+Pixel2</m:t>
            </m:r>
            <m:d>
              <m:dPr>
                <m:ctrlPr>
                  <w:rPr>
                    <w:rFonts w:ascii="Cambria Math" w:hAnsi="Cambria Math"/>
                    <w:i/>
                    <w:szCs w:val="24"/>
                  </w:rPr>
                </m:ctrlPr>
              </m:dPr>
              <m:e>
                <m:r>
                  <w:rPr>
                    <w:rFonts w:ascii="Cambria Math" w:hAnsi="Cambria Math"/>
                    <w:szCs w:val="24"/>
                  </w:rPr>
                  <m:t>i,0</m:t>
                </m:r>
              </m:e>
            </m:d>
            <m:r>
              <w:rPr>
                <w:rFonts w:ascii="Cambria Math" w:hAnsi="Cambria Math"/>
                <w:szCs w:val="24"/>
              </w:rPr>
              <m:t>+4</m:t>
            </m:r>
          </m:e>
        </m:d>
        <m:r>
          <w:rPr>
            <w:rFonts w:ascii="Cambria Math" w:hAnsi="Cambria Math"/>
            <w:szCs w:val="24"/>
          </w:rPr>
          <m:t>≫3</m:t>
        </m:r>
      </m:oMath>
    </w:p>
    <w:p w14:paraId="55173A42" w14:textId="59C60302" w:rsidR="00BE44A2" w:rsidRDefault="00BE44A2" w:rsidP="002B124A">
      <w:pPr>
        <w:pStyle w:val="Heading3"/>
        <w:rPr>
          <w:szCs w:val="24"/>
        </w:rPr>
      </w:pPr>
      <w:bookmarkStart w:id="59" w:name="_Toc122554548"/>
      <w:r>
        <w:rPr>
          <w:lang w:val="en-CA"/>
        </w:rPr>
        <w:t xml:space="preserve">History-parameter-based affine model inheritance and </w:t>
      </w:r>
      <w:bookmarkStart w:id="60" w:name="_Hlk100175722"/>
      <w:r w:rsidR="00A14225">
        <w:rPr>
          <w:lang w:val="en-CA"/>
        </w:rPr>
        <w:t>n</w:t>
      </w:r>
      <w:r>
        <w:rPr>
          <w:lang w:val="en-CA"/>
        </w:rPr>
        <w:t>on-adjacent affine mode</w:t>
      </w:r>
      <w:bookmarkEnd w:id="59"/>
      <w:bookmarkEnd w:id="60"/>
    </w:p>
    <w:p w14:paraId="0E6CB8F8" w14:textId="0C967969" w:rsidR="00914EEA" w:rsidRDefault="006707DB" w:rsidP="00DA56A6">
      <w:pPr>
        <w:rPr>
          <w:szCs w:val="22"/>
          <w:lang w:val="en-CA"/>
        </w:rPr>
      </w:pPr>
      <w:r>
        <w:rPr>
          <w:lang w:val="en-CA"/>
        </w:rPr>
        <w:t>H</w:t>
      </w:r>
      <w:r w:rsidR="00FA2D31">
        <w:t>istory-parameter-based affine model inheritance (HAMI)</w:t>
      </w:r>
      <w:r>
        <w:t xml:space="preserve"> </w:t>
      </w:r>
      <w:r w:rsidR="00FA2D31">
        <w:t>allow</w:t>
      </w:r>
      <w:r>
        <w:t>s</w:t>
      </w:r>
      <w:r w:rsidR="00FA2D31">
        <w:rPr>
          <w:lang w:val="en-CA"/>
        </w:rPr>
        <w:t xml:space="preserve"> the affine model </w:t>
      </w:r>
      <w:r w:rsidR="00FA2D31">
        <w:t xml:space="preserve">to be inherited </w:t>
      </w:r>
      <w:r w:rsidR="00FA2D31">
        <w:rPr>
          <w:lang w:val="en-CA"/>
        </w:rPr>
        <w:t>from a previously affine-coded block which may not be neighboring to the current block</w:t>
      </w:r>
      <w:r w:rsidR="009D7454">
        <w:rPr>
          <w:lang w:val="en-CA"/>
        </w:rPr>
        <w:t xml:space="preserve">. </w:t>
      </w:r>
      <w:proofErr w:type="gramStart"/>
      <w:r w:rsidR="006242FA">
        <w:rPr>
          <w:lang w:val="en-CA"/>
        </w:rPr>
        <w:t>Similar to</w:t>
      </w:r>
      <w:proofErr w:type="gramEnd"/>
      <w:r w:rsidR="006242FA">
        <w:rPr>
          <w:lang w:val="en-CA"/>
        </w:rPr>
        <w:t xml:space="preserve"> the enhanced regular merge mode, non-adjacent affine mode (NA-AFF)</w:t>
      </w:r>
      <w:r w:rsidR="00271D78">
        <w:rPr>
          <w:lang w:val="en-CA"/>
        </w:rPr>
        <w:t xml:space="preserve"> is introduced</w:t>
      </w:r>
      <w:r w:rsidR="006242FA">
        <w:rPr>
          <w:szCs w:val="22"/>
          <w:lang w:val="en-CA"/>
        </w:rPr>
        <w:t>.</w:t>
      </w:r>
    </w:p>
    <w:p w14:paraId="5459F9BD" w14:textId="77777777" w:rsidR="00962C5B" w:rsidRDefault="00962C5B" w:rsidP="00962C5B">
      <w:pPr>
        <w:rPr>
          <w:lang w:val="en-CA"/>
        </w:rPr>
      </w:pPr>
      <w:r>
        <w:rPr>
          <w:lang w:val="en-CA"/>
        </w:rPr>
        <w:t xml:space="preserve">A first history-parameter table (HPT) is established. An entry </w:t>
      </w:r>
      <w:r>
        <w:rPr>
          <w:lang w:eastAsia="zh-CN"/>
        </w:rPr>
        <w:t xml:space="preserve">of the first HPT </w:t>
      </w:r>
      <w:r>
        <w:rPr>
          <w:lang w:val="en-CA"/>
        </w:rPr>
        <w:t xml:space="preserve">stores a set of affine parameters: </w:t>
      </w:r>
      <w:r>
        <w:rPr>
          <w:i/>
          <w:lang w:val="en-CA"/>
        </w:rPr>
        <w:t>a</w:t>
      </w:r>
      <w:r>
        <w:rPr>
          <w:lang w:val="en-CA"/>
        </w:rPr>
        <w:t xml:space="preserve">, </w:t>
      </w:r>
      <w:r>
        <w:rPr>
          <w:i/>
          <w:lang w:val="en-CA"/>
        </w:rPr>
        <w:t>b</w:t>
      </w:r>
      <w:r>
        <w:rPr>
          <w:lang w:val="en-CA"/>
        </w:rPr>
        <w:t xml:space="preserve">, </w:t>
      </w:r>
      <w:proofErr w:type="gramStart"/>
      <w:r>
        <w:rPr>
          <w:i/>
          <w:lang w:val="en-CA"/>
        </w:rPr>
        <w:t>c</w:t>
      </w:r>
      <w:proofErr w:type="gramEnd"/>
      <w:r>
        <w:rPr>
          <w:lang w:val="en-CA"/>
        </w:rPr>
        <w:t xml:space="preserve"> and </w:t>
      </w:r>
      <w:r>
        <w:rPr>
          <w:i/>
          <w:lang w:val="en-CA"/>
        </w:rPr>
        <w:t>d</w:t>
      </w:r>
      <w:r>
        <w:rPr>
          <w:lang w:val="en-CA"/>
        </w:rPr>
        <w:t xml:space="preserve">, each of which is represented by a 16-bit signed integer. Entries in HPT is categorized by reference list and reference index. Five reference indices are supported for each reference list in HPT. In a formular way, the category of HPT (denoted as HPTCat) is calculated as </w:t>
      </w:r>
    </w:p>
    <w:p w14:paraId="1ACEBD26" w14:textId="77777777" w:rsidR="00962C5B" w:rsidRDefault="00962C5B" w:rsidP="00962C5B">
      <w:pPr>
        <w:jc w:val="center"/>
        <w:rPr>
          <w:lang w:val="en-CA"/>
        </w:rPr>
      </w:pPr>
      <w:r>
        <w:rPr>
          <w:lang w:val="en-CA"/>
        </w:rPr>
        <w:t>HPTCat (RefList, RefIdx) = 5×RefList + min (RefIdx, 4),</w:t>
      </w:r>
    </w:p>
    <w:p w14:paraId="083B2D74" w14:textId="77777777" w:rsidR="00962C5B" w:rsidRDefault="00962C5B" w:rsidP="00962C5B">
      <w:pPr>
        <w:rPr>
          <w:lang w:val="en-CA"/>
        </w:rPr>
      </w:pPr>
      <w:r>
        <w:rPr>
          <w:lang w:val="en-CA"/>
        </w:rPr>
        <w:lastRenderedPageBreak/>
        <w:t xml:space="preserve">wherein RefList and RefIdx represents a reference picture list (0 or 1) and </w:t>
      </w:r>
      <w:r>
        <w:t xml:space="preserve">a </w:t>
      </w:r>
      <w:r>
        <w:rPr>
          <w:lang w:val="en-CA"/>
        </w:rPr>
        <w:t xml:space="preserve">reference index, respectively. For each category, at most seven entries can be stored, resulting in </w:t>
      </w:r>
      <w:r>
        <w:t xml:space="preserve">70 entries totally in HPT. </w:t>
      </w:r>
      <w:r>
        <w:rPr>
          <w:lang w:val="en-CA"/>
        </w:rPr>
        <w:t>At the beginning of each CTU row, the number of entries for each category is initialized as zero. After decoding an affine-coded CU with reference list RefList</w:t>
      </w:r>
      <w:r>
        <w:rPr>
          <w:vertAlign w:val="subscript"/>
          <w:lang w:val="en-CA"/>
        </w:rPr>
        <w:t>cur</w:t>
      </w:r>
      <w:r>
        <w:rPr>
          <w:lang w:val="en-CA"/>
        </w:rPr>
        <w:t xml:space="preserve"> and RefIdx</w:t>
      </w:r>
      <w:r>
        <w:rPr>
          <w:vertAlign w:val="subscript"/>
          <w:lang w:val="en-CA"/>
        </w:rPr>
        <w:t>cur</w:t>
      </w:r>
      <w:r>
        <w:rPr>
          <w:lang w:val="en-CA"/>
        </w:rPr>
        <w:t xml:space="preserve">, the affine parameters are utilized to update entries in the category </w:t>
      </w:r>
      <w:proofErr w:type="gramStart"/>
      <w:r>
        <w:rPr>
          <w:lang w:val="en-CA"/>
        </w:rPr>
        <w:t>HPTCat(</w:t>
      </w:r>
      <w:proofErr w:type="gramEnd"/>
      <w:r>
        <w:rPr>
          <w:lang w:val="en-CA"/>
        </w:rPr>
        <w:t>RefList</w:t>
      </w:r>
      <w:r>
        <w:rPr>
          <w:vertAlign w:val="subscript"/>
          <w:lang w:val="en-CA"/>
        </w:rPr>
        <w:t>cur</w:t>
      </w:r>
      <w:r>
        <w:rPr>
          <w:color w:val="000000"/>
          <w:sz w:val="24"/>
          <w:szCs w:val="24"/>
        </w:rPr>
        <w:t>,</w:t>
      </w:r>
      <w:r>
        <w:rPr>
          <w:lang w:val="en-CA"/>
        </w:rPr>
        <w:t xml:space="preserve"> RefIdx</w:t>
      </w:r>
      <w:r>
        <w:rPr>
          <w:vertAlign w:val="subscript"/>
          <w:lang w:val="en-CA"/>
        </w:rPr>
        <w:t>cur</w:t>
      </w:r>
      <w:r>
        <w:rPr>
          <w:lang w:val="en-CA"/>
        </w:rPr>
        <w:t>) in a way similar to HMVP table updating.</w:t>
      </w:r>
    </w:p>
    <w:p w14:paraId="614B7C07" w14:textId="77777777" w:rsidR="00962C5B" w:rsidRDefault="00962C5B" w:rsidP="00962C5B">
      <w:pPr>
        <w:rPr>
          <w:lang w:val="en-CA"/>
        </w:rPr>
      </w:pPr>
      <w:r>
        <w:rPr>
          <w:lang w:val="en-CA"/>
        </w:rPr>
        <w:t xml:space="preserve">A history-affine-parameter-based candidate (HAPC) is derived from one of the seven neighbouring </w:t>
      </w:r>
      <w:r>
        <w:t>4×4 blocks denoted as A0, A1, A2, B0, B1, B2 or B3 in Fig. 1</w:t>
      </w:r>
      <w:r>
        <w:rPr>
          <w:lang w:val="en-CA"/>
        </w:rPr>
        <w:t xml:space="preserve"> and a set of affine parameters stored in a corresponding entry in the first HPT</w:t>
      </w:r>
      <w:r>
        <w:t xml:space="preserve">. </w:t>
      </w:r>
      <w:r>
        <w:rPr>
          <w:lang w:val="en-CA"/>
        </w:rPr>
        <w:t xml:space="preserve">The MV of a neighbouring </w:t>
      </w:r>
      <w:r>
        <w:t xml:space="preserve">4×4 </w:t>
      </w:r>
      <w:r>
        <w:rPr>
          <w:lang w:val="en-CA"/>
        </w:rPr>
        <w:t xml:space="preserve">block served as the base MV. In a formulating way, the MV of the current block at position </w:t>
      </w:r>
      <w:r>
        <w:t>(</w:t>
      </w:r>
      <w:r>
        <w:rPr>
          <w:i/>
        </w:rPr>
        <w:t>x</w:t>
      </w:r>
      <w:r>
        <w:t xml:space="preserve">, </w:t>
      </w:r>
      <w:r>
        <w:rPr>
          <w:i/>
        </w:rPr>
        <w:t>y</w:t>
      </w:r>
      <w:r>
        <w:t>) is calculated as</w:t>
      </w:r>
      <w:r>
        <w:rPr>
          <w:lang w:val="en-CA"/>
        </w:rPr>
        <w:t xml:space="preserve">:  </w:t>
      </w:r>
    </w:p>
    <w:p w14:paraId="27E1FDEC" w14:textId="77777777" w:rsidR="00962C5B" w:rsidRDefault="0038500B" w:rsidP="00962C5B">
      <w:pPr>
        <w:jc w:val="center"/>
      </w:pPr>
      <w:r>
        <w:rPr>
          <w:noProof/>
          <w:position w:val="-32"/>
        </w:rPr>
        <w:object w:dxaOrig="4185" w:dyaOrig="720" w14:anchorId="6F79CD89">
          <v:shape id="_x0000_i1031" type="#_x0000_t75" alt="" style="width:209.45pt;height:36.5pt;mso-width-percent:0;mso-height-percent:0;mso-width-percent:0;mso-height-percent:0" o:ole="">
            <v:imagedata r:id="rId43" o:title=""/>
          </v:shape>
          <o:OLEObject Type="Embed" ProgID="Equation.DSMT4" ShapeID="_x0000_i1031" DrawAspect="Content" ObjectID="_1733210892" r:id="rId44"/>
        </w:object>
      </w:r>
      <w:r w:rsidR="00962C5B">
        <w:t>,</w:t>
      </w:r>
    </w:p>
    <w:p w14:paraId="23D7175C" w14:textId="77777777" w:rsidR="00962C5B" w:rsidRDefault="00962C5B" w:rsidP="00962C5B">
      <w:r>
        <w:t>where (</w:t>
      </w:r>
      <w:r>
        <w:rPr>
          <w:i/>
        </w:rPr>
        <w:t>mv</w:t>
      </w:r>
      <w:r>
        <w:rPr>
          <w:i/>
          <w:vertAlign w:val="superscript"/>
        </w:rPr>
        <w:t>h</w:t>
      </w:r>
      <w:r>
        <w:rPr>
          <w:i/>
          <w:vertAlign w:val="subscript"/>
        </w:rPr>
        <w:t>base</w:t>
      </w:r>
      <w:r>
        <w:t xml:space="preserve">, </w:t>
      </w:r>
      <w:r>
        <w:rPr>
          <w:i/>
        </w:rPr>
        <w:t>mv</w:t>
      </w:r>
      <w:r>
        <w:rPr>
          <w:i/>
          <w:vertAlign w:val="superscript"/>
        </w:rPr>
        <w:t>v</w:t>
      </w:r>
      <w:r>
        <w:rPr>
          <w:i/>
          <w:vertAlign w:val="subscript"/>
        </w:rPr>
        <w:t>base</w:t>
      </w:r>
      <w:r>
        <w:t>) represents the MV of the neighbouring 4×4 block, (</w:t>
      </w:r>
      <w:r>
        <w:rPr>
          <w:i/>
        </w:rPr>
        <w:t>x</w:t>
      </w:r>
      <w:r>
        <w:rPr>
          <w:i/>
          <w:vertAlign w:val="subscript"/>
        </w:rPr>
        <w:t>base</w:t>
      </w:r>
      <w:r>
        <w:t xml:space="preserve">, </w:t>
      </w:r>
      <w:r>
        <w:rPr>
          <w:i/>
        </w:rPr>
        <w:t>y</w:t>
      </w:r>
      <w:r>
        <w:rPr>
          <w:i/>
          <w:vertAlign w:val="subscript"/>
        </w:rPr>
        <w:t>base</w:t>
      </w:r>
      <w:r>
        <w:t>) represents the center position of the neighbouring 4×4 block. (</w:t>
      </w:r>
      <w:r>
        <w:rPr>
          <w:i/>
        </w:rPr>
        <w:t>x</w:t>
      </w:r>
      <w:r>
        <w:t xml:space="preserve">, </w:t>
      </w:r>
      <w:r>
        <w:rPr>
          <w:i/>
        </w:rPr>
        <w:t>y</w:t>
      </w:r>
      <w:r>
        <w:t xml:space="preserve">) can be the </w:t>
      </w:r>
      <w:proofErr w:type="gramStart"/>
      <w:r>
        <w:t>top-left,</w:t>
      </w:r>
      <w:proofErr w:type="gramEnd"/>
      <w:r>
        <w:t xml:space="preserve"> top-right and bottom-left corner of the current block to obtain the corner-position MVs (CPMVs) for the current block, or it </w:t>
      </w:r>
      <w:bookmarkStart w:id="61" w:name="_Hlk83552660"/>
      <w:r>
        <w:t>can be the center of the current block to obtain a regular MV for the current block.</w:t>
      </w:r>
      <w:bookmarkEnd w:id="61"/>
    </w:p>
    <w:p w14:paraId="0DA7E8FC" w14:textId="406BF0C6" w:rsidR="00962C5B" w:rsidRDefault="00962C5B" w:rsidP="00962C5B">
      <w:r>
        <w:rPr>
          <w:lang w:eastAsia="zh-CN"/>
        </w:rPr>
        <w:t xml:space="preserve">A second </w:t>
      </w:r>
      <w:r>
        <w:rPr>
          <w:lang w:val="en-CA"/>
        </w:rPr>
        <w:t xml:space="preserve">history-parameter table (HPT) with base MV information is also appended. There are nine entries in the second HPT, wherein an entry comprises a base MV, a reference index and four affine parameters for each reference list, and a base position. An additional merge HAPC can be generated from the second HPT with the base MV information the corresponding affine models stored in an entry. The difference between the first HPT and the second HPT is illustrated in </w:t>
      </w:r>
      <w:r w:rsidR="008F7414">
        <w:rPr>
          <w:lang w:val="en-CA"/>
        </w:rPr>
        <w:fldChar w:fldCharType="begin"/>
      </w:r>
      <w:r w:rsidR="008F7414">
        <w:rPr>
          <w:lang w:val="en-CA"/>
        </w:rPr>
        <w:instrText xml:space="preserve"> REF _Ref107738353 \h </w:instrText>
      </w:r>
      <w:r w:rsidR="008F7414">
        <w:rPr>
          <w:lang w:val="en-CA"/>
        </w:rPr>
      </w:r>
      <w:r w:rsidR="008F7414">
        <w:rPr>
          <w:lang w:val="en-CA"/>
        </w:rPr>
        <w:fldChar w:fldCharType="separate"/>
      </w:r>
      <w:r w:rsidR="00A77B3C">
        <w:t xml:space="preserve">Figure </w:t>
      </w:r>
      <w:r w:rsidR="00A77B3C">
        <w:rPr>
          <w:noProof/>
        </w:rPr>
        <w:t>19</w:t>
      </w:r>
      <w:r w:rsidR="008F7414">
        <w:rPr>
          <w:lang w:val="en-CA"/>
        </w:rPr>
        <w:fldChar w:fldCharType="end"/>
      </w:r>
      <w:r>
        <w:rPr>
          <w:lang w:val="en-CA"/>
        </w:rPr>
        <w:t>.</w:t>
      </w:r>
    </w:p>
    <w:p w14:paraId="7DA1C6BD" w14:textId="77777777" w:rsidR="00962C5B" w:rsidRDefault="00962C5B" w:rsidP="00962C5B">
      <w:pPr>
        <w:rPr>
          <w:lang w:val="en-CA"/>
        </w:rPr>
      </w:pPr>
      <w:r>
        <w:rPr>
          <w:lang w:val="en-CA"/>
        </w:rPr>
        <w:t>Moreover, pair-wised affine merge candidates are generated by two affine merge candidates which are history-derived or not history-derived. A pair-wised affine merge candidates is generated by averaging the CPMVs of existing affine merge candidates in the list.</w:t>
      </w:r>
    </w:p>
    <w:p w14:paraId="42522D88" w14:textId="27E5EF5E" w:rsidR="00962C5B" w:rsidRDefault="00962C5B" w:rsidP="00962C5B">
      <w:pPr>
        <w:rPr>
          <w:lang w:eastAsia="zh-CN"/>
        </w:rPr>
      </w:pPr>
      <w:r>
        <w:rPr>
          <w:lang w:eastAsia="zh-CN"/>
        </w:rPr>
        <w:t xml:space="preserve">As a response to new </w:t>
      </w:r>
      <w:r>
        <w:t>HAPCs being introduced</w:t>
      </w:r>
      <w:r>
        <w:rPr>
          <w:lang w:eastAsia="zh-CN"/>
        </w:rPr>
        <w:t>, the size of sub-block-based merge candidate list is increased from five to fifteen, which are all involved in the ARMC process.</w:t>
      </w:r>
    </w:p>
    <w:p w14:paraId="17802EC9" w14:textId="77777777" w:rsidR="008F7414" w:rsidRDefault="0038500B" w:rsidP="002B124A">
      <w:pPr>
        <w:keepNext/>
        <w:jc w:val="center"/>
      </w:pPr>
      <w:r>
        <w:rPr>
          <w:noProof/>
        </w:rPr>
        <w:object w:dxaOrig="9345" w:dyaOrig="2925" w14:anchorId="2ECEF356">
          <v:shape id="_x0000_i1032" type="#_x0000_t75" alt="" style="width:468.2pt;height:145.95pt;mso-width-percent:0;mso-height-percent:0;mso-width-percent:0;mso-height-percent:0" o:ole="">
            <v:imagedata r:id="rId45" o:title=""/>
          </v:shape>
          <o:OLEObject Type="Embed" ProgID="Visio.Drawing.15" ShapeID="_x0000_i1032" DrawAspect="Content" ObjectID="_1733210893" r:id="rId46"/>
        </w:object>
      </w:r>
    </w:p>
    <w:p w14:paraId="65A99165" w14:textId="0C3A77EF" w:rsidR="00962C5B" w:rsidRDefault="008F7414" w:rsidP="002B124A">
      <w:pPr>
        <w:pStyle w:val="Caption"/>
      </w:pPr>
      <w:bookmarkStart w:id="62" w:name="_Ref107738353"/>
      <w:r>
        <w:t xml:space="preserve">Figure </w:t>
      </w:r>
      <w:fldSimple w:instr=" SEQ Figure \* ARABIC ">
        <w:r w:rsidR="00A77B3C">
          <w:rPr>
            <w:noProof/>
          </w:rPr>
          <w:t>19</w:t>
        </w:r>
      </w:fldSimple>
      <w:bookmarkEnd w:id="62"/>
      <w:r w:rsidR="00946D2A">
        <w:t>.</w:t>
      </w:r>
      <w:r>
        <w:t xml:space="preserve"> </w:t>
      </w:r>
      <w:r w:rsidR="00946D2A">
        <w:t>F</w:t>
      </w:r>
      <w:r w:rsidRPr="002703EB">
        <w:t>irst HPT and the second HPT</w:t>
      </w:r>
      <w:r>
        <w:t>.</w:t>
      </w:r>
    </w:p>
    <w:p w14:paraId="1DBDFABF" w14:textId="77777777" w:rsidR="005F3AE2" w:rsidRDefault="005F3AE2" w:rsidP="005F3AE2">
      <w:pPr>
        <w:rPr>
          <w:szCs w:val="22"/>
          <w:lang w:val="en-CA"/>
        </w:rPr>
      </w:pPr>
      <w:r>
        <w:rPr>
          <w:szCs w:val="22"/>
          <w:lang w:val="en-CA"/>
        </w:rPr>
        <w:t xml:space="preserve">In NA-AFF, the pattern of obtaining non-adjacent spatial </w:t>
      </w:r>
      <w:r>
        <w:rPr>
          <w:lang w:val="en-CA"/>
        </w:rPr>
        <w:t xml:space="preserve">neighbors </w:t>
      </w:r>
      <w:r>
        <w:rPr>
          <w:szCs w:val="22"/>
          <w:lang w:val="en-CA"/>
        </w:rPr>
        <w:t>is shown in Fig. 3. Same as the existing non-adjacent regular merge candidates [8], the distances between non-adjacent spatial neighbors and current coding block in the NA-AFF are also defined based on the width and height of current CU.</w:t>
      </w:r>
    </w:p>
    <w:p w14:paraId="1C4924DD" w14:textId="636C2067" w:rsidR="005F3AE2" w:rsidRDefault="005F3AE2" w:rsidP="005F3AE2">
      <w:pPr>
        <w:rPr>
          <w:szCs w:val="22"/>
          <w:lang w:val="en-CA"/>
        </w:rPr>
      </w:pPr>
      <w:r>
        <w:rPr>
          <w:rFonts w:eastAsiaTheme="minorEastAsia"/>
          <w:szCs w:val="22"/>
          <w:lang w:val="en-CA" w:eastAsia="zh-CN"/>
        </w:rPr>
        <w:t xml:space="preserve">The motion information of the non-adjacent spatial neighbors in </w:t>
      </w:r>
      <w:r>
        <w:rPr>
          <w:szCs w:val="22"/>
          <w:lang w:val="en-CA"/>
        </w:rPr>
        <w:t>Fig. 3 is utilized to generate additional inherited and constructed affine merge/AMVP candidates.</w:t>
      </w:r>
      <w:r>
        <w:rPr>
          <w:rFonts w:eastAsiaTheme="minorEastAsia"/>
          <w:szCs w:val="22"/>
          <w:lang w:val="en-CA" w:eastAsia="zh-CN"/>
        </w:rPr>
        <w:t xml:space="preserve"> Specifically, </w:t>
      </w:r>
      <w:r>
        <w:rPr>
          <w:szCs w:val="22"/>
          <w:lang w:val="en-CA"/>
        </w:rPr>
        <w:t xml:space="preserve">for inherited candidates, the same derivation process of the inherited affine merge/AMVP candidates in the VVC is kept unchanged except that the CPMVs are inherited from non-adjacent spatial neighbors. The non-adjacent spatial neighbors are checked based on their distances to the current block, i.e., from near to far. At a specific distance, only the first available neighbor (that is coded with the affine mode) from each side (e.g., the left and above) of the </w:t>
      </w:r>
      <w:r>
        <w:rPr>
          <w:szCs w:val="22"/>
          <w:lang w:val="en-CA"/>
        </w:rPr>
        <w:lastRenderedPageBreak/>
        <w:t xml:space="preserve">current block is included for inherited candidate derivation. As indicated by the red dash arrows in </w:t>
      </w:r>
      <w:r w:rsidR="00FF5A63">
        <w:rPr>
          <w:szCs w:val="22"/>
          <w:lang w:val="en-CA"/>
        </w:rPr>
        <w:fldChar w:fldCharType="begin"/>
      </w:r>
      <w:r w:rsidR="00FF5A63">
        <w:rPr>
          <w:szCs w:val="22"/>
          <w:lang w:val="en-CA"/>
        </w:rPr>
        <w:instrText xml:space="preserve"> REF _Ref107739359 \h </w:instrText>
      </w:r>
      <w:r w:rsidR="00FF5A63">
        <w:rPr>
          <w:szCs w:val="22"/>
          <w:lang w:val="en-CA"/>
        </w:rPr>
      </w:r>
      <w:r w:rsidR="00FF5A63">
        <w:rPr>
          <w:szCs w:val="22"/>
          <w:lang w:val="en-CA"/>
        </w:rPr>
        <w:fldChar w:fldCharType="separate"/>
      </w:r>
      <w:r w:rsidR="00A77B3C">
        <w:t xml:space="preserve">Figure </w:t>
      </w:r>
      <w:r w:rsidR="00A77B3C">
        <w:rPr>
          <w:noProof/>
        </w:rPr>
        <w:t>20</w:t>
      </w:r>
      <w:r w:rsidR="00FF5A63">
        <w:rPr>
          <w:szCs w:val="22"/>
          <w:lang w:val="en-CA"/>
        </w:rPr>
        <w:fldChar w:fldCharType="end"/>
      </w:r>
      <w:r>
        <w:rPr>
          <w:szCs w:val="22"/>
          <w:lang w:val="en-CA"/>
        </w:rPr>
        <w:t xml:space="preserve">(a), the checking orders of the neighbors on the left and above sides are bottom-to-up and right-to-left, respectively. </w:t>
      </w:r>
    </w:p>
    <w:p w14:paraId="3D1803F5" w14:textId="3EBDEBCF" w:rsidR="005F3AE2" w:rsidRDefault="005F3AE2" w:rsidP="005F3AE2">
      <w:pPr>
        <w:rPr>
          <w:szCs w:val="22"/>
          <w:lang w:val="en-CA"/>
        </w:rPr>
      </w:pPr>
      <w:r>
        <w:rPr>
          <w:szCs w:val="22"/>
          <w:lang w:val="en-CA"/>
        </w:rPr>
        <w:t xml:space="preserve">For the first type of constructed candidates, as shown in the </w:t>
      </w:r>
      <w:r w:rsidR="00FF5A63">
        <w:rPr>
          <w:szCs w:val="22"/>
          <w:lang w:val="en-CA"/>
        </w:rPr>
        <w:fldChar w:fldCharType="begin"/>
      </w:r>
      <w:r w:rsidR="00FF5A63">
        <w:rPr>
          <w:szCs w:val="22"/>
          <w:lang w:val="en-CA"/>
        </w:rPr>
        <w:instrText xml:space="preserve"> REF _Ref107739359 \h </w:instrText>
      </w:r>
      <w:r w:rsidR="00FF5A63">
        <w:rPr>
          <w:szCs w:val="22"/>
          <w:lang w:val="en-CA"/>
        </w:rPr>
      </w:r>
      <w:r w:rsidR="00FF5A63">
        <w:rPr>
          <w:szCs w:val="22"/>
          <w:lang w:val="en-CA"/>
        </w:rPr>
        <w:fldChar w:fldCharType="separate"/>
      </w:r>
      <w:r w:rsidR="00A77B3C">
        <w:t xml:space="preserve">Figure </w:t>
      </w:r>
      <w:r w:rsidR="00A77B3C">
        <w:rPr>
          <w:noProof/>
        </w:rPr>
        <w:t>20</w:t>
      </w:r>
      <w:r w:rsidR="00FF5A63">
        <w:rPr>
          <w:szCs w:val="22"/>
          <w:lang w:val="en-CA"/>
        </w:rPr>
        <w:fldChar w:fldCharType="end"/>
      </w:r>
      <w:r>
        <w:rPr>
          <w:szCs w:val="22"/>
          <w:lang w:val="en-CA"/>
        </w:rPr>
        <w:t>(b)</w:t>
      </w:r>
      <w:r>
        <w:rPr>
          <w:szCs w:val="22"/>
          <w:lang w:val="en-CA" w:eastAsia="zh-CN"/>
        </w:rPr>
        <w:t>, the positions of one left and above non-adjacent spatial neighbors are firstly determined independently</w:t>
      </w:r>
      <w:r>
        <w:rPr>
          <w:szCs w:val="22"/>
          <w:lang w:val="en-CA"/>
        </w:rPr>
        <w:t xml:space="preserve">; After that, the location of the top-left </w:t>
      </w:r>
      <w:r>
        <w:rPr>
          <w:szCs w:val="22"/>
          <w:lang w:val="en-CA" w:eastAsia="zh-CN"/>
        </w:rPr>
        <w:t xml:space="preserve">neighbor </w:t>
      </w:r>
      <w:r>
        <w:rPr>
          <w:szCs w:val="22"/>
          <w:lang w:val="en-CA"/>
        </w:rPr>
        <w:t>can be determined accordingly which can enclose a rectangular virtual block together with the left and above non-adjacent neighbors. Then, as shown in the</w:t>
      </w:r>
      <w:r w:rsidR="00FF5A63">
        <w:rPr>
          <w:szCs w:val="22"/>
          <w:lang w:val="en-CA"/>
        </w:rPr>
        <w:t xml:space="preserve"> </w:t>
      </w:r>
      <w:r w:rsidR="00FF5A63">
        <w:rPr>
          <w:szCs w:val="22"/>
          <w:lang w:val="en-CA"/>
        </w:rPr>
        <w:fldChar w:fldCharType="begin"/>
      </w:r>
      <w:r w:rsidR="00FF5A63">
        <w:rPr>
          <w:szCs w:val="22"/>
          <w:lang w:val="en-CA"/>
        </w:rPr>
        <w:instrText xml:space="preserve"> REF _Ref107739403 \h </w:instrText>
      </w:r>
      <w:r w:rsidR="00FF5A63">
        <w:rPr>
          <w:szCs w:val="22"/>
          <w:lang w:val="en-CA"/>
        </w:rPr>
      </w:r>
      <w:r w:rsidR="00FF5A63">
        <w:rPr>
          <w:szCs w:val="22"/>
          <w:lang w:val="en-CA"/>
        </w:rPr>
        <w:fldChar w:fldCharType="separate"/>
      </w:r>
      <w:r w:rsidR="00A77B3C">
        <w:t xml:space="preserve">Figure </w:t>
      </w:r>
      <w:r w:rsidR="00A77B3C">
        <w:rPr>
          <w:noProof/>
        </w:rPr>
        <w:t>21</w:t>
      </w:r>
      <w:r w:rsidR="00FF5A63">
        <w:rPr>
          <w:szCs w:val="22"/>
          <w:lang w:val="en-CA"/>
        </w:rPr>
        <w:fldChar w:fldCharType="end"/>
      </w:r>
      <w:r>
        <w:rPr>
          <w:szCs w:val="22"/>
          <w:lang w:val="en-CA"/>
        </w:rPr>
        <w:t>, the motion information of the three non-adjacent neighbors is used to form the CPMVs at the top-left (A), top-right (B) and bottom-left (C) of the virtual block, which is finally projected to the current CU to generate the corresponding constructed candidates.</w:t>
      </w:r>
    </w:p>
    <w:p w14:paraId="468E9BEB" w14:textId="77777777" w:rsidR="005F3AE2" w:rsidRDefault="005F3AE2" w:rsidP="005F3AE2">
      <w:r>
        <w:rPr>
          <w:szCs w:val="22"/>
          <w:lang w:val="en-CA"/>
        </w:rPr>
        <w:t>T</w:t>
      </w:r>
      <w:r>
        <w:t xml:space="preserve">he </w:t>
      </w:r>
      <w:r>
        <w:rPr>
          <w:szCs w:val="22"/>
          <w:lang w:val="en-CA"/>
        </w:rPr>
        <w:t>NA-AFF</w:t>
      </w:r>
      <w:r>
        <w:rPr>
          <w:lang w:val="en-CA"/>
        </w:rPr>
        <w:t xml:space="preserve"> </w:t>
      </w:r>
      <w:r>
        <w:t>candidates are inserted into the existing affine merge candidate list and affine AMVP candidate list according to the following orders:</w:t>
      </w:r>
    </w:p>
    <w:p w14:paraId="6800521F" w14:textId="77777777" w:rsidR="005F3AE2" w:rsidRDefault="005F3AE2" w:rsidP="005F3AE2">
      <w:pPr>
        <w:rPr>
          <w:b/>
          <w:bCs/>
          <w:i/>
          <w:iCs/>
          <w:u w:val="single"/>
        </w:rPr>
      </w:pPr>
      <w:r>
        <w:rPr>
          <w:b/>
          <w:bCs/>
          <w:i/>
          <w:iCs/>
          <w:u w:val="single"/>
        </w:rPr>
        <w:t>Affine merge mode:</w:t>
      </w:r>
    </w:p>
    <w:p w14:paraId="6F5B619A" w14:textId="77777777" w:rsidR="005F3AE2" w:rsidRDefault="005F3AE2" w:rsidP="005F3AE2">
      <w:pPr>
        <w:pStyle w:val="ListParagraph"/>
        <w:numPr>
          <w:ilvl w:val="0"/>
          <w:numId w:val="6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pPr>
      <w:r>
        <w:t xml:space="preserve">SbTMVP candidate, if available </w:t>
      </w:r>
    </w:p>
    <w:p w14:paraId="1FBC31D4" w14:textId="77777777" w:rsidR="005F3AE2" w:rsidRDefault="005F3AE2" w:rsidP="005F3AE2">
      <w:pPr>
        <w:pStyle w:val="ListParagraph"/>
        <w:numPr>
          <w:ilvl w:val="0"/>
          <w:numId w:val="6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pPr>
      <w:r>
        <w:t>Inherited from adjacent neighbors</w:t>
      </w:r>
    </w:p>
    <w:p w14:paraId="11D0669D" w14:textId="77777777" w:rsidR="005F3AE2" w:rsidRDefault="005F3AE2" w:rsidP="005F3AE2">
      <w:pPr>
        <w:pStyle w:val="ListParagraph"/>
        <w:numPr>
          <w:ilvl w:val="0"/>
          <w:numId w:val="6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b/>
        </w:rPr>
      </w:pPr>
      <w:r>
        <w:rPr>
          <w:b/>
        </w:rPr>
        <w:t>Inherited from non-adjacent neighbors</w:t>
      </w:r>
    </w:p>
    <w:p w14:paraId="02FD4B4A" w14:textId="77777777" w:rsidR="005F3AE2" w:rsidRDefault="005F3AE2" w:rsidP="005F3AE2">
      <w:pPr>
        <w:pStyle w:val="ListParagraph"/>
        <w:numPr>
          <w:ilvl w:val="0"/>
          <w:numId w:val="6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pPr>
      <w:r>
        <w:t>Constructed from adjacent neighbors</w:t>
      </w:r>
    </w:p>
    <w:p w14:paraId="462580B0" w14:textId="77777777" w:rsidR="005F3AE2" w:rsidRDefault="005F3AE2" w:rsidP="005F3AE2">
      <w:pPr>
        <w:pStyle w:val="ListParagraph"/>
        <w:numPr>
          <w:ilvl w:val="0"/>
          <w:numId w:val="6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b/>
          <w:szCs w:val="20"/>
        </w:rPr>
      </w:pPr>
      <w:r>
        <w:rPr>
          <w:b/>
        </w:rPr>
        <w:t xml:space="preserve">The first type of </w:t>
      </w:r>
      <w:r>
        <w:rPr>
          <w:b/>
          <w:szCs w:val="22"/>
        </w:rPr>
        <w:t>constructed affine candidates from non-adjacent neighbors</w:t>
      </w:r>
    </w:p>
    <w:p w14:paraId="27C6ACAA" w14:textId="77777777" w:rsidR="005F3AE2" w:rsidRDefault="005F3AE2" w:rsidP="005F3AE2">
      <w:pPr>
        <w:pStyle w:val="ListParagraph"/>
        <w:numPr>
          <w:ilvl w:val="0"/>
          <w:numId w:val="6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pPr>
      <w:r>
        <w:t>Zero MVs</w:t>
      </w:r>
    </w:p>
    <w:p w14:paraId="0BDACF9A" w14:textId="77777777" w:rsidR="005F3AE2" w:rsidRDefault="005F3AE2" w:rsidP="005F3AE2">
      <w:pPr>
        <w:rPr>
          <w:b/>
          <w:bCs/>
          <w:i/>
          <w:iCs/>
          <w:u w:val="single"/>
        </w:rPr>
      </w:pPr>
      <w:r>
        <w:rPr>
          <w:b/>
          <w:bCs/>
          <w:i/>
          <w:iCs/>
          <w:u w:val="single"/>
        </w:rPr>
        <w:t>Affine AMVP mode:</w:t>
      </w:r>
    </w:p>
    <w:p w14:paraId="645AF241" w14:textId="77777777" w:rsidR="005F3AE2" w:rsidRDefault="005F3AE2" w:rsidP="005F3AE2">
      <w:pPr>
        <w:pStyle w:val="ListParagraph"/>
        <w:numPr>
          <w:ilvl w:val="0"/>
          <w:numId w:val="6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pPr>
      <w:r>
        <w:t>Inherited from adjacent neighbors</w:t>
      </w:r>
    </w:p>
    <w:p w14:paraId="100C8102" w14:textId="77777777" w:rsidR="005F3AE2" w:rsidRDefault="005F3AE2" w:rsidP="005F3AE2">
      <w:pPr>
        <w:pStyle w:val="ListParagraph"/>
        <w:numPr>
          <w:ilvl w:val="0"/>
          <w:numId w:val="6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pPr>
      <w:r>
        <w:t>Constructed from adjacent neighbors</w:t>
      </w:r>
    </w:p>
    <w:p w14:paraId="4ABDD197" w14:textId="77777777" w:rsidR="005F3AE2" w:rsidRDefault="005F3AE2" w:rsidP="005F3AE2">
      <w:pPr>
        <w:pStyle w:val="ListParagraph"/>
        <w:numPr>
          <w:ilvl w:val="0"/>
          <w:numId w:val="6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pPr>
      <w:r>
        <w:t>Translational MVs from adjacent neighbors</w:t>
      </w:r>
    </w:p>
    <w:p w14:paraId="6F1E599B" w14:textId="77777777" w:rsidR="005F3AE2" w:rsidRDefault="005F3AE2" w:rsidP="005F3AE2">
      <w:pPr>
        <w:pStyle w:val="ListParagraph"/>
        <w:numPr>
          <w:ilvl w:val="0"/>
          <w:numId w:val="6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pPr>
      <w:r>
        <w:t>Translational MVs from temporal neighbors</w:t>
      </w:r>
    </w:p>
    <w:p w14:paraId="7A6081A5" w14:textId="77777777" w:rsidR="005F3AE2" w:rsidRDefault="005F3AE2" w:rsidP="005F3AE2">
      <w:pPr>
        <w:pStyle w:val="ListParagraph"/>
        <w:numPr>
          <w:ilvl w:val="0"/>
          <w:numId w:val="6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b/>
        </w:rPr>
      </w:pPr>
      <w:r>
        <w:rPr>
          <w:b/>
        </w:rPr>
        <w:t>Inherited from non-adjacent neighbors</w:t>
      </w:r>
    </w:p>
    <w:p w14:paraId="635A9E56" w14:textId="77777777" w:rsidR="005F3AE2" w:rsidRDefault="005F3AE2" w:rsidP="005F3AE2">
      <w:pPr>
        <w:pStyle w:val="ListParagraph"/>
        <w:numPr>
          <w:ilvl w:val="0"/>
          <w:numId w:val="6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b/>
        </w:rPr>
      </w:pPr>
      <w:r>
        <w:rPr>
          <w:b/>
        </w:rPr>
        <w:t xml:space="preserve">The first type of </w:t>
      </w:r>
      <w:r>
        <w:rPr>
          <w:b/>
          <w:szCs w:val="22"/>
        </w:rPr>
        <w:t>constructed affine candidates from non-adjacent neighbors</w:t>
      </w:r>
    </w:p>
    <w:p w14:paraId="26792BC6" w14:textId="77777777" w:rsidR="005F3AE2" w:rsidRDefault="005F3AE2" w:rsidP="005F3AE2">
      <w:pPr>
        <w:pStyle w:val="ListParagraph"/>
        <w:numPr>
          <w:ilvl w:val="0"/>
          <w:numId w:val="6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Cs w:val="22"/>
          <w:lang w:val="en-CA"/>
        </w:rPr>
      </w:pPr>
      <w:r>
        <w:t>Zero MVs</w:t>
      </w:r>
    </w:p>
    <w:p w14:paraId="11911F4D" w14:textId="5C2D0F6C" w:rsidR="005F3AE2" w:rsidRDefault="005F3AE2" w:rsidP="005F3AE2">
      <w:pPr>
        <w:rPr>
          <w:szCs w:val="22"/>
        </w:rPr>
      </w:pPr>
      <w:r>
        <w:rPr>
          <w:szCs w:val="22"/>
        </w:rPr>
        <w:t xml:space="preserve">Due to the inclusion of the additional candidates generated by </w:t>
      </w:r>
      <w:r>
        <w:rPr>
          <w:szCs w:val="22"/>
          <w:lang w:val="en-CA"/>
        </w:rPr>
        <w:t>NA-AFF</w:t>
      </w:r>
      <w:r>
        <w:rPr>
          <w:szCs w:val="22"/>
        </w:rPr>
        <w:t>, the size of the affine merge candidate list is increased from 5 to 15. The subgroup size of ARMC</w:t>
      </w:r>
      <w:r>
        <w:rPr>
          <w:lang w:eastAsia="zh-CN"/>
        </w:rPr>
        <w:t xml:space="preserve"> for </w:t>
      </w:r>
      <w:r>
        <w:rPr>
          <w:szCs w:val="22"/>
        </w:rPr>
        <w:t>the affine merge mode is increased from 3 to 15.</w:t>
      </w:r>
    </w:p>
    <w:p w14:paraId="076A94AF" w14:textId="77777777" w:rsidR="005F3AE2" w:rsidRDefault="005F3AE2" w:rsidP="005F3AE2"/>
    <w:p w14:paraId="68979268" w14:textId="77777777" w:rsidR="008F7414" w:rsidRDefault="0038500B" w:rsidP="0039218F">
      <w:pPr>
        <w:keepNext/>
        <w:jc w:val="center"/>
      </w:pPr>
      <w:r>
        <w:rPr>
          <w:noProof/>
        </w:rPr>
        <w:object w:dxaOrig="8700" w:dyaOrig="3840" w14:anchorId="2D703C85">
          <v:shape id="_x0000_i1033" type="#_x0000_t75" alt="" style="width:434.55pt;height:192pt;mso-width-percent:0;mso-height-percent:0;mso-width-percent:0;mso-height-percent:0" o:ole="">
            <v:imagedata r:id="rId47" o:title=""/>
          </v:shape>
          <o:OLEObject Type="Embed" ProgID="Visio.Drawing.15" ShapeID="_x0000_i1033" DrawAspect="Content" ObjectID="_1733210894" r:id="rId48"/>
        </w:object>
      </w:r>
    </w:p>
    <w:p w14:paraId="6CE12C97" w14:textId="4C92CD7C" w:rsidR="005F3AE2" w:rsidRDefault="008F7414" w:rsidP="002B124A">
      <w:pPr>
        <w:pStyle w:val="Caption"/>
      </w:pPr>
      <w:bookmarkStart w:id="63" w:name="_Ref107739359"/>
      <w:r>
        <w:t xml:space="preserve">Figure </w:t>
      </w:r>
      <w:fldSimple w:instr=" SEQ Figure \* ARABIC ">
        <w:r w:rsidR="00A77B3C">
          <w:rPr>
            <w:noProof/>
          </w:rPr>
          <w:t>20</w:t>
        </w:r>
      </w:fldSimple>
      <w:bookmarkEnd w:id="63"/>
      <w:r w:rsidR="00946D2A">
        <w:t>.</w:t>
      </w:r>
      <w:r>
        <w:t xml:space="preserve"> </w:t>
      </w:r>
      <w:r w:rsidRPr="004D7F5D">
        <w:t>Spatial neighbors for deriving affine merge/AMVP candidates: (a) for deriving inherited candidates (b) for deriving the first type of constructed candidates</w:t>
      </w:r>
      <w:r>
        <w:t>.</w:t>
      </w:r>
    </w:p>
    <w:p w14:paraId="3716E04E" w14:textId="77777777" w:rsidR="008F7414" w:rsidRDefault="0038500B">
      <w:pPr>
        <w:keepNext/>
        <w:jc w:val="center"/>
      </w:pPr>
      <w:r>
        <w:rPr>
          <w:noProof/>
        </w:rPr>
        <w:object w:dxaOrig="5325" w:dyaOrig="2175" w14:anchorId="45CE7DD4">
          <v:shape id="_x0000_i1034" type="#_x0000_t75" alt="" style="width:267.05pt;height:108.95pt;mso-width-percent:0;mso-height-percent:0;mso-width-percent:0;mso-height-percent:0" o:ole="">
            <v:imagedata r:id="rId49" o:title=""/>
          </v:shape>
          <o:OLEObject Type="Embed" ProgID="Visio.Drawing.15" ShapeID="_x0000_i1034" DrawAspect="Content" ObjectID="_1733210895" r:id="rId50"/>
        </w:object>
      </w:r>
    </w:p>
    <w:p w14:paraId="1D3B8D0D" w14:textId="36F3BB61" w:rsidR="005F3AE2" w:rsidRDefault="008F7414" w:rsidP="002B124A">
      <w:pPr>
        <w:pStyle w:val="Caption"/>
      </w:pPr>
      <w:bookmarkStart w:id="64" w:name="_Ref107739403"/>
      <w:r>
        <w:t xml:space="preserve">Figure </w:t>
      </w:r>
      <w:fldSimple w:instr=" SEQ Figure \* ARABIC ">
        <w:r w:rsidR="00A77B3C">
          <w:rPr>
            <w:noProof/>
          </w:rPr>
          <w:t>21</w:t>
        </w:r>
      </w:fldSimple>
      <w:bookmarkEnd w:id="64"/>
      <w:r w:rsidR="00946D2A">
        <w:t>.</w:t>
      </w:r>
      <w:r>
        <w:t xml:space="preserve"> </w:t>
      </w:r>
      <w:r w:rsidRPr="007B262B">
        <w:t>From non-adjacent neighbors to the first type of constructed affine merge/AMVP candidates</w:t>
      </w:r>
      <w:r>
        <w:t>.</w:t>
      </w:r>
    </w:p>
    <w:p w14:paraId="3EA8425E" w14:textId="1F19AF27" w:rsidR="005F3AE2" w:rsidRDefault="005F3AE2" w:rsidP="005F3AE2">
      <w:r>
        <w:t>I</w:t>
      </w:r>
      <w:r w:rsidR="006C64DA">
        <w:t xml:space="preserve">n </w:t>
      </w:r>
      <w:r>
        <w:rPr>
          <w:szCs w:val="22"/>
          <w:lang w:val="en-CA"/>
        </w:rPr>
        <w:t>NA-AFF</w:t>
      </w:r>
      <w:r>
        <w:t>:</w:t>
      </w:r>
    </w:p>
    <w:p w14:paraId="5806D48F" w14:textId="7156BBF7" w:rsidR="005F3AE2" w:rsidRDefault="005F3AE2" w:rsidP="005F3AE2">
      <w:pPr>
        <w:pStyle w:val="ListParagraph"/>
        <w:numPr>
          <w:ilvl w:val="0"/>
          <w:numId w:val="6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lang w:val="en-CA"/>
        </w:rPr>
      </w:pPr>
      <w:r>
        <w:rPr>
          <w:lang w:val="en-CA"/>
        </w:rPr>
        <w:t xml:space="preserve">The </w:t>
      </w:r>
      <w:r>
        <w:rPr>
          <w:szCs w:val="22"/>
          <w:lang w:val="en-CA"/>
        </w:rPr>
        <w:t xml:space="preserve">area from where the non-adjacent neighbors come is restricted to be within the current CTU (i.e., no additional storage requirements </w:t>
      </w:r>
      <w:r w:rsidR="0039218F">
        <w:rPr>
          <w:szCs w:val="22"/>
          <w:lang w:val="en-CA"/>
        </w:rPr>
        <w:t xml:space="preserve">for </w:t>
      </w:r>
      <w:r>
        <w:rPr>
          <w:szCs w:val="22"/>
          <w:lang w:val="en-CA"/>
        </w:rPr>
        <w:t xml:space="preserve">line buffer). </w:t>
      </w:r>
    </w:p>
    <w:p w14:paraId="19154592" w14:textId="77777777" w:rsidR="005F3AE2" w:rsidRDefault="005F3AE2" w:rsidP="005F3AE2">
      <w:pPr>
        <w:pStyle w:val="ListParagraph"/>
        <w:numPr>
          <w:ilvl w:val="0"/>
          <w:numId w:val="6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lang w:val="en-CA"/>
        </w:rPr>
      </w:pPr>
      <w:r>
        <w:rPr>
          <w:lang w:val="en-CA"/>
        </w:rPr>
        <w:t>The storage granularity for affine motion information, including CPMVs and reference indexes, is reduced from 8x8 to 16x16 (i.e., only the affine motion from the top-left 8x8 block is saved). Additionally, the saved CPMVs are projected to each 16x16 block before storage, such that the position and size information are not needed.</w:t>
      </w:r>
    </w:p>
    <w:p w14:paraId="601AC0C9" w14:textId="77777777" w:rsidR="005F3AE2" w:rsidRDefault="005F3AE2" w:rsidP="005F3AE2">
      <w:pPr>
        <w:pStyle w:val="ListParagraph"/>
        <w:numPr>
          <w:ilvl w:val="0"/>
          <w:numId w:val="6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lang w:val="en-CA"/>
        </w:rPr>
      </w:pPr>
      <w:r>
        <w:rPr>
          <w:lang w:val="en-CA"/>
        </w:rPr>
        <w:t>Only the top-left and top-right CPMVs are stored (i.e., always using 4-parameter affine model for NA-AFF).</w:t>
      </w:r>
    </w:p>
    <w:p w14:paraId="502D680E" w14:textId="77777777" w:rsidR="00271D78" w:rsidRPr="00EC25A9" w:rsidRDefault="00271D78" w:rsidP="00DA56A6">
      <w:pPr>
        <w:rPr>
          <w:lang w:val="en-CA"/>
        </w:rPr>
      </w:pPr>
    </w:p>
    <w:p w14:paraId="36441C02" w14:textId="77777777" w:rsidR="008E678E" w:rsidRPr="00250117" w:rsidRDefault="008E678E" w:rsidP="008C0C9F">
      <w:pPr>
        <w:pStyle w:val="Heading3"/>
        <w:rPr>
          <w:lang w:val="en-CA"/>
        </w:rPr>
      </w:pPr>
      <w:bookmarkStart w:id="65" w:name="_Toc122554549"/>
      <w:r w:rsidRPr="00250117">
        <w:rPr>
          <w:lang w:val="en-CA"/>
        </w:rPr>
        <w:t>Sample-based BDOF</w:t>
      </w:r>
      <w:bookmarkEnd w:id="65"/>
    </w:p>
    <w:p w14:paraId="6DF358C8" w14:textId="77777777" w:rsidR="008E678E" w:rsidRPr="00250117" w:rsidRDefault="008E678E" w:rsidP="008C0C9F">
      <w:pPr>
        <w:rPr>
          <w:lang w:val="en-CA"/>
        </w:rPr>
      </w:pPr>
      <w:r w:rsidRPr="00250117">
        <w:rPr>
          <w:lang w:val="en-CA"/>
        </w:rPr>
        <w:t xml:space="preserve">In the </w:t>
      </w:r>
      <w:proofErr w:type="gramStart"/>
      <w:r w:rsidRPr="00250117">
        <w:rPr>
          <w:lang w:val="en-CA"/>
        </w:rPr>
        <w:t>sample-based</w:t>
      </w:r>
      <w:proofErr w:type="gramEnd"/>
      <w:r w:rsidRPr="00250117">
        <w:rPr>
          <w:lang w:val="en-CA"/>
        </w:rPr>
        <w:t xml:space="preserve"> BDOF, instead of deriving motion refinement (Vx, Vy) on a block basis, it is performed per sample.</w:t>
      </w:r>
    </w:p>
    <w:p w14:paraId="2BA1EB9D" w14:textId="77777777" w:rsidR="008E678E" w:rsidRPr="00250117" w:rsidRDefault="008E678E" w:rsidP="008C0C9F">
      <w:pPr>
        <w:rPr>
          <w:lang w:val="en-CA"/>
        </w:rPr>
      </w:pPr>
      <w:r w:rsidRPr="00250117">
        <w:rPr>
          <w:lang w:val="en-CA"/>
        </w:rPr>
        <w:t xml:space="preserve">The coding block is divided into 8×8 subblocks. For each subblock, whether to apply BDOF or not is determined by checking the SAD between the two reference subblocks against a threshold. If decided to apply BDOF to a subblock, for every sample in the subblock, a sliding </w:t>
      </w:r>
      <w:r w:rsidRPr="00250117">
        <w:rPr>
          <w:lang w:val="en-CA" w:eastAsia="zh-TW"/>
        </w:rPr>
        <w:t xml:space="preserve">5×5 </w:t>
      </w:r>
      <w:r w:rsidRPr="00250117">
        <w:rPr>
          <w:lang w:val="en-CA"/>
        </w:rPr>
        <w:t>window is used and the existing BDOF process is applied for every sliding window to derive Vx and Vy. The derived motion refinement (Vx, Vy) is applied to adjust the bi-predicted sample value for the center sample of the window.</w:t>
      </w:r>
    </w:p>
    <w:p w14:paraId="7DD8C2B8" w14:textId="77777777" w:rsidR="008E678E" w:rsidRPr="00250117" w:rsidRDefault="008E678E" w:rsidP="008C0C9F">
      <w:pPr>
        <w:pStyle w:val="Heading3"/>
        <w:rPr>
          <w:lang w:val="en-CA"/>
        </w:rPr>
      </w:pPr>
      <w:bookmarkStart w:id="66" w:name="_Toc122554550"/>
      <w:r w:rsidRPr="00250117">
        <w:rPr>
          <w:lang w:val="en-CA"/>
        </w:rPr>
        <w:lastRenderedPageBreak/>
        <w:t>Interpolation</w:t>
      </w:r>
      <w:bookmarkEnd w:id="66"/>
    </w:p>
    <w:p w14:paraId="7FB30121" w14:textId="14AE16FB" w:rsidR="008E678E" w:rsidRPr="00250117" w:rsidRDefault="008E678E" w:rsidP="008C0C9F">
      <w:pPr>
        <w:rPr>
          <w:lang w:val="en-CA"/>
        </w:rPr>
      </w:pPr>
      <w:r w:rsidRPr="00250117">
        <w:rPr>
          <w:lang w:val="en-CA"/>
        </w:rPr>
        <w:t xml:space="preserve">The 8-tap interpolation filter used in VVC is replaced with a 12-tap filter. The interpolation filter is derived from the sinc function of which the frequency response is cut off at Nyquist frequency and cropped by a cosine window function. </w:t>
      </w:r>
      <w:r w:rsidRPr="00250117">
        <w:rPr>
          <w:color w:val="2B579A"/>
          <w:highlight w:val="yellow"/>
          <w:shd w:val="clear" w:color="auto" w:fill="E6E6E6"/>
          <w:lang w:val="en-CA"/>
        </w:rPr>
        <w:fldChar w:fldCharType="begin"/>
      </w:r>
      <w:r w:rsidRPr="00250117">
        <w:rPr>
          <w:lang w:val="en-CA"/>
        </w:rPr>
        <w:instrText xml:space="preserve"> REF _Ref59100889 \h </w:instrText>
      </w:r>
      <w:r w:rsidRPr="00250117">
        <w:rPr>
          <w:color w:val="2B579A"/>
          <w:highlight w:val="yellow"/>
          <w:shd w:val="clear" w:color="auto" w:fill="E6E6E6"/>
          <w:lang w:val="en-CA"/>
        </w:rPr>
      </w:r>
      <w:r w:rsidRPr="00250117">
        <w:rPr>
          <w:color w:val="2B579A"/>
          <w:highlight w:val="yellow"/>
          <w:shd w:val="clear" w:color="auto" w:fill="E6E6E6"/>
          <w:lang w:val="en-CA"/>
        </w:rPr>
        <w:fldChar w:fldCharType="separate"/>
      </w:r>
      <w:r w:rsidR="00A77B3C" w:rsidRPr="00250117">
        <w:rPr>
          <w:lang w:val="en-CA"/>
        </w:rPr>
        <w:t xml:space="preserve">Table </w:t>
      </w:r>
      <w:r w:rsidR="00A77B3C">
        <w:rPr>
          <w:noProof/>
          <w:lang w:val="en-CA"/>
        </w:rPr>
        <w:t>3</w:t>
      </w:r>
      <w:r w:rsidRPr="00250117">
        <w:rPr>
          <w:color w:val="2B579A"/>
          <w:highlight w:val="yellow"/>
          <w:shd w:val="clear" w:color="auto" w:fill="E6E6E6"/>
          <w:lang w:val="en-CA"/>
        </w:rPr>
        <w:fldChar w:fldCharType="end"/>
      </w:r>
      <w:r w:rsidRPr="00250117">
        <w:rPr>
          <w:lang w:val="en-CA"/>
        </w:rPr>
        <w:t xml:space="preserve"> gives the filter coefficients of all 16 phases. </w:t>
      </w:r>
      <w:r w:rsidR="00FA7FB0">
        <w:rPr>
          <w:lang w:val="en-CA"/>
        </w:rPr>
        <w:fldChar w:fldCharType="begin"/>
      </w:r>
      <w:r w:rsidR="00FA7FB0">
        <w:rPr>
          <w:lang w:val="en-CA"/>
        </w:rPr>
        <w:instrText xml:space="preserve"> REF _Ref75448088 \h </w:instrText>
      </w:r>
      <w:r w:rsidR="00FA7FB0">
        <w:rPr>
          <w:lang w:val="en-CA"/>
        </w:rPr>
      </w:r>
      <w:r w:rsidR="00FA7FB0">
        <w:rPr>
          <w:lang w:val="en-CA"/>
        </w:rPr>
        <w:fldChar w:fldCharType="separate"/>
      </w:r>
      <w:r w:rsidR="00A77B3C" w:rsidRPr="00250117">
        <w:rPr>
          <w:lang w:val="en-CA"/>
        </w:rPr>
        <w:t xml:space="preserve">Figure </w:t>
      </w:r>
      <w:r w:rsidR="00A77B3C">
        <w:rPr>
          <w:noProof/>
          <w:lang w:val="en-CA"/>
        </w:rPr>
        <w:t>22</w:t>
      </w:r>
      <w:r w:rsidR="00FA7FB0">
        <w:rPr>
          <w:lang w:val="en-CA"/>
        </w:rPr>
        <w:fldChar w:fldCharType="end"/>
      </w:r>
      <w:r w:rsidR="00FA7FB0">
        <w:rPr>
          <w:lang w:val="en-CA"/>
        </w:rPr>
        <w:t xml:space="preserve"> </w:t>
      </w:r>
      <w:r w:rsidRPr="00250117">
        <w:rPr>
          <w:lang w:val="en-CA"/>
        </w:rPr>
        <w:t xml:space="preserve">compares the frequency responses of the </w:t>
      </w:r>
      <w:r w:rsidR="002A31B2">
        <w:rPr>
          <w:lang w:val="en-CA"/>
        </w:rPr>
        <w:t>i</w:t>
      </w:r>
      <w:r w:rsidRPr="00250117">
        <w:rPr>
          <w:lang w:val="en-CA"/>
        </w:rPr>
        <w:t>nterpolation filter</w:t>
      </w:r>
      <w:r w:rsidR="002A31B2">
        <w:rPr>
          <w:lang w:val="en-CA"/>
        </w:rPr>
        <w:t>s</w:t>
      </w:r>
      <w:r w:rsidRPr="00250117">
        <w:rPr>
          <w:lang w:val="en-CA"/>
        </w:rPr>
        <w:t xml:space="preserve"> with the VVC interpolation filter, all at half-pel phase. </w:t>
      </w:r>
    </w:p>
    <w:p w14:paraId="113F4B99" w14:textId="6D63C5E9" w:rsidR="008E678E" w:rsidRPr="00250117" w:rsidRDefault="008E678E" w:rsidP="008C0C9F">
      <w:pPr>
        <w:pStyle w:val="Caption"/>
        <w:rPr>
          <w:lang w:val="en-CA"/>
        </w:rPr>
      </w:pPr>
      <w:bookmarkStart w:id="67" w:name="_Ref59100889"/>
      <w:r w:rsidRPr="00250117">
        <w:rPr>
          <w:lang w:val="en-CA"/>
        </w:rPr>
        <w:t xml:space="preserve">Table </w:t>
      </w:r>
      <w:r w:rsidR="00B872D1">
        <w:rPr>
          <w:lang w:val="en-CA"/>
        </w:rPr>
        <w:fldChar w:fldCharType="begin"/>
      </w:r>
      <w:r w:rsidR="00B872D1">
        <w:rPr>
          <w:lang w:val="en-CA"/>
        </w:rPr>
        <w:instrText xml:space="preserve"> SEQ Table \* ARABIC </w:instrText>
      </w:r>
      <w:r w:rsidR="00B872D1">
        <w:rPr>
          <w:lang w:val="en-CA"/>
        </w:rPr>
        <w:fldChar w:fldCharType="separate"/>
      </w:r>
      <w:r w:rsidR="00A77B3C">
        <w:rPr>
          <w:noProof/>
          <w:lang w:val="en-CA"/>
        </w:rPr>
        <w:t>3</w:t>
      </w:r>
      <w:r w:rsidR="00B872D1">
        <w:rPr>
          <w:lang w:val="en-CA"/>
        </w:rPr>
        <w:fldChar w:fldCharType="end"/>
      </w:r>
      <w:bookmarkEnd w:id="67"/>
      <w:r w:rsidRPr="00250117">
        <w:rPr>
          <w:lang w:val="en-CA"/>
        </w:rPr>
        <w:t>. Filter coefficients of the 12-tap interpolation filter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tblBorders>
        <w:tblLayout w:type="fixed"/>
        <w:tblLook w:val="04A0" w:firstRow="1" w:lastRow="0" w:firstColumn="1" w:lastColumn="0" w:noHBand="0" w:noVBand="1"/>
      </w:tblPr>
      <w:tblGrid>
        <w:gridCol w:w="898"/>
        <w:gridCol w:w="703"/>
        <w:gridCol w:w="707"/>
        <w:gridCol w:w="703"/>
        <w:gridCol w:w="707"/>
        <w:gridCol w:w="703"/>
        <w:gridCol w:w="705"/>
        <w:gridCol w:w="703"/>
        <w:gridCol w:w="705"/>
        <w:gridCol w:w="703"/>
        <w:gridCol w:w="705"/>
        <w:gridCol w:w="703"/>
        <w:gridCol w:w="705"/>
      </w:tblGrid>
      <w:tr w:rsidR="008E678E" w:rsidRPr="00250117" w14:paraId="30960DA1" w14:textId="77777777" w:rsidTr="00AD0A1B">
        <w:trPr>
          <w:trHeight w:val="300"/>
          <w:jc w:val="center"/>
        </w:trPr>
        <w:tc>
          <w:tcPr>
            <w:tcW w:w="480" w:type="pct"/>
            <w:tcBorders>
              <w:right w:val="single" w:sz="4" w:space="0" w:color="auto"/>
            </w:tcBorders>
          </w:tcPr>
          <w:p w14:paraId="4443E2C1"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1/16</w:t>
            </w:r>
          </w:p>
        </w:tc>
        <w:tc>
          <w:tcPr>
            <w:tcW w:w="376" w:type="pct"/>
            <w:tcBorders>
              <w:left w:val="single" w:sz="4" w:space="0" w:color="auto"/>
            </w:tcBorders>
            <w:shd w:val="clear" w:color="auto" w:fill="auto"/>
            <w:noWrap/>
            <w:vAlign w:val="bottom"/>
            <w:hideMark/>
          </w:tcPr>
          <w:p w14:paraId="7B5EEC7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c>
          <w:tcPr>
            <w:tcW w:w="378" w:type="pct"/>
            <w:shd w:val="clear" w:color="auto" w:fill="auto"/>
            <w:noWrap/>
            <w:vAlign w:val="bottom"/>
            <w:hideMark/>
          </w:tcPr>
          <w:p w14:paraId="03A26FB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6" w:type="pct"/>
            <w:shd w:val="clear" w:color="auto" w:fill="auto"/>
            <w:noWrap/>
            <w:vAlign w:val="bottom"/>
            <w:hideMark/>
          </w:tcPr>
          <w:p w14:paraId="09A49B4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w:t>
            </w:r>
          </w:p>
        </w:tc>
        <w:tc>
          <w:tcPr>
            <w:tcW w:w="378" w:type="pct"/>
            <w:shd w:val="clear" w:color="auto" w:fill="auto"/>
            <w:noWrap/>
            <w:vAlign w:val="bottom"/>
            <w:hideMark/>
          </w:tcPr>
          <w:p w14:paraId="0AE56D1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6" w:type="pct"/>
            <w:shd w:val="clear" w:color="auto" w:fill="auto"/>
            <w:noWrap/>
            <w:vAlign w:val="bottom"/>
            <w:hideMark/>
          </w:tcPr>
          <w:p w14:paraId="1E97396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-14</w:t>
            </w:r>
          </w:p>
        </w:tc>
        <w:tc>
          <w:tcPr>
            <w:tcW w:w="377" w:type="pct"/>
            <w:shd w:val="clear" w:color="auto" w:fill="auto"/>
            <w:noWrap/>
            <w:vAlign w:val="bottom"/>
            <w:hideMark/>
          </w:tcPr>
          <w:p w14:paraId="2A826F7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254</w:t>
            </w:r>
          </w:p>
        </w:tc>
        <w:tc>
          <w:tcPr>
            <w:tcW w:w="376" w:type="pct"/>
            <w:shd w:val="clear" w:color="auto" w:fill="auto"/>
            <w:noWrap/>
            <w:vAlign w:val="bottom"/>
            <w:hideMark/>
          </w:tcPr>
          <w:p w14:paraId="68FB583C"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16</w:t>
            </w:r>
          </w:p>
        </w:tc>
        <w:tc>
          <w:tcPr>
            <w:tcW w:w="377" w:type="pct"/>
            <w:shd w:val="clear" w:color="auto" w:fill="auto"/>
            <w:noWrap/>
            <w:vAlign w:val="bottom"/>
            <w:hideMark/>
          </w:tcPr>
          <w:p w14:paraId="0D74E97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w:t>
            </w:r>
          </w:p>
        </w:tc>
        <w:tc>
          <w:tcPr>
            <w:tcW w:w="376" w:type="pct"/>
            <w:shd w:val="clear" w:color="auto" w:fill="auto"/>
            <w:noWrap/>
            <w:vAlign w:val="bottom"/>
            <w:hideMark/>
          </w:tcPr>
          <w:p w14:paraId="592E254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w:t>
            </w:r>
          </w:p>
        </w:tc>
        <w:tc>
          <w:tcPr>
            <w:tcW w:w="377" w:type="pct"/>
            <w:shd w:val="clear" w:color="auto" w:fill="auto"/>
            <w:noWrap/>
            <w:vAlign w:val="bottom"/>
            <w:hideMark/>
          </w:tcPr>
          <w:p w14:paraId="5A589F2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6" w:type="pct"/>
            <w:shd w:val="clear" w:color="auto" w:fill="auto"/>
            <w:noWrap/>
            <w:vAlign w:val="bottom"/>
            <w:hideMark/>
          </w:tcPr>
          <w:p w14:paraId="14DDB7BE"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c>
          <w:tcPr>
            <w:tcW w:w="377" w:type="pct"/>
            <w:shd w:val="clear" w:color="auto" w:fill="auto"/>
            <w:noWrap/>
            <w:vAlign w:val="bottom"/>
            <w:hideMark/>
          </w:tcPr>
          <w:p w14:paraId="18DEA61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0</w:t>
            </w:r>
          </w:p>
        </w:tc>
      </w:tr>
      <w:tr w:rsidR="008E678E" w:rsidRPr="00250117" w14:paraId="256EE9BF" w14:textId="77777777" w:rsidTr="00AD0A1B">
        <w:trPr>
          <w:trHeight w:val="300"/>
          <w:jc w:val="center"/>
        </w:trPr>
        <w:tc>
          <w:tcPr>
            <w:tcW w:w="480" w:type="pct"/>
            <w:tcBorders>
              <w:right w:val="single" w:sz="4" w:space="0" w:color="auto"/>
            </w:tcBorders>
          </w:tcPr>
          <w:p w14:paraId="0795B47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2/16</w:t>
            </w:r>
          </w:p>
        </w:tc>
        <w:tc>
          <w:tcPr>
            <w:tcW w:w="376" w:type="pct"/>
            <w:tcBorders>
              <w:left w:val="single" w:sz="4" w:space="0" w:color="auto"/>
            </w:tcBorders>
            <w:shd w:val="clear" w:color="auto" w:fill="auto"/>
            <w:noWrap/>
            <w:vAlign w:val="bottom"/>
            <w:hideMark/>
          </w:tcPr>
          <w:p w14:paraId="15388D4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c>
          <w:tcPr>
            <w:tcW w:w="378" w:type="pct"/>
            <w:shd w:val="clear" w:color="auto" w:fill="auto"/>
            <w:noWrap/>
            <w:vAlign w:val="bottom"/>
            <w:hideMark/>
          </w:tcPr>
          <w:p w14:paraId="358F923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w:t>
            </w:r>
          </w:p>
        </w:tc>
        <w:tc>
          <w:tcPr>
            <w:tcW w:w="376" w:type="pct"/>
            <w:shd w:val="clear" w:color="auto" w:fill="auto"/>
            <w:noWrap/>
            <w:vAlign w:val="bottom"/>
            <w:hideMark/>
          </w:tcPr>
          <w:p w14:paraId="5FE80F4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w:t>
            </w:r>
          </w:p>
        </w:tc>
        <w:tc>
          <w:tcPr>
            <w:tcW w:w="378" w:type="pct"/>
            <w:shd w:val="clear" w:color="auto" w:fill="auto"/>
            <w:noWrap/>
            <w:vAlign w:val="bottom"/>
            <w:hideMark/>
          </w:tcPr>
          <w:p w14:paraId="649F20C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12</w:t>
            </w:r>
          </w:p>
        </w:tc>
        <w:tc>
          <w:tcPr>
            <w:tcW w:w="376" w:type="pct"/>
            <w:shd w:val="clear" w:color="auto" w:fill="auto"/>
            <w:noWrap/>
            <w:vAlign w:val="bottom"/>
            <w:hideMark/>
          </w:tcPr>
          <w:p w14:paraId="47BA955E"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-26</w:t>
            </w:r>
          </w:p>
        </w:tc>
        <w:tc>
          <w:tcPr>
            <w:tcW w:w="377" w:type="pct"/>
            <w:shd w:val="clear" w:color="auto" w:fill="auto"/>
            <w:noWrap/>
            <w:vAlign w:val="bottom"/>
            <w:hideMark/>
          </w:tcPr>
          <w:p w14:paraId="5C010DC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249</w:t>
            </w:r>
          </w:p>
        </w:tc>
        <w:tc>
          <w:tcPr>
            <w:tcW w:w="376" w:type="pct"/>
            <w:shd w:val="clear" w:color="auto" w:fill="auto"/>
            <w:noWrap/>
            <w:vAlign w:val="bottom"/>
            <w:hideMark/>
          </w:tcPr>
          <w:p w14:paraId="2F79F12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35</w:t>
            </w:r>
          </w:p>
        </w:tc>
        <w:tc>
          <w:tcPr>
            <w:tcW w:w="377" w:type="pct"/>
            <w:shd w:val="clear" w:color="auto" w:fill="auto"/>
            <w:noWrap/>
            <w:vAlign w:val="bottom"/>
            <w:hideMark/>
          </w:tcPr>
          <w:p w14:paraId="7424E33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-15</w:t>
            </w:r>
          </w:p>
        </w:tc>
        <w:tc>
          <w:tcPr>
            <w:tcW w:w="376" w:type="pct"/>
            <w:shd w:val="clear" w:color="auto" w:fill="auto"/>
            <w:noWrap/>
            <w:vAlign w:val="bottom"/>
            <w:hideMark/>
          </w:tcPr>
          <w:p w14:paraId="462DBFD3"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8</w:t>
            </w:r>
          </w:p>
        </w:tc>
        <w:tc>
          <w:tcPr>
            <w:tcW w:w="377" w:type="pct"/>
            <w:shd w:val="clear" w:color="auto" w:fill="auto"/>
            <w:noWrap/>
            <w:vAlign w:val="bottom"/>
            <w:hideMark/>
          </w:tcPr>
          <w:p w14:paraId="6424CB7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w:t>
            </w:r>
          </w:p>
        </w:tc>
        <w:tc>
          <w:tcPr>
            <w:tcW w:w="376" w:type="pct"/>
            <w:shd w:val="clear" w:color="auto" w:fill="auto"/>
            <w:noWrap/>
            <w:vAlign w:val="bottom"/>
            <w:hideMark/>
          </w:tcPr>
          <w:p w14:paraId="729E1E1E"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7" w:type="pct"/>
            <w:shd w:val="clear" w:color="auto" w:fill="auto"/>
            <w:noWrap/>
            <w:vAlign w:val="bottom"/>
            <w:hideMark/>
          </w:tcPr>
          <w:p w14:paraId="36F6643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0</w:t>
            </w:r>
          </w:p>
        </w:tc>
      </w:tr>
      <w:tr w:rsidR="008E678E" w:rsidRPr="00250117" w14:paraId="61FF0C30" w14:textId="77777777" w:rsidTr="00AD0A1B">
        <w:trPr>
          <w:trHeight w:val="300"/>
          <w:jc w:val="center"/>
        </w:trPr>
        <w:tc>
          <w:tcPr>
            <w:tcW w:w="480" w:type="pct"/>
            <w:tcBorders>
              <w:right w:val="single" w:sz="4" w:space="0" w:color="auto"/>
            </w:tcBorders>
          </w:tcPr>
          <w:p w14:paraId="2B0A097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3/16</w:t>
            </w:r>
          </w:p>
        </w:tc>
        <w:tc>
          <w:tcPr>
            <w:tcW w:w="376" w:type="pct"/>
            <w:tcBorders>
              <w:left w:val="single" w:sz="4" w:space="0" w:color="auto"/>
            </w:tcBorders>
            <w:shd w:val="clear" w:color="auto" w:fill="auto"/>
            <w:noWrap/>
            <w:vAlign w:val="bottom"/>
            <w:hideMark/>
          </w:tcPr>
          <w:p w14:paraId="3B1A2C91"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8" w:type="pct"/>
            <w:shd w:val="clear" w:color="auto" w:fill="auto"/>
            <w:noWrap/>
            <w:vAlign w:val="bottom"/>
            <w:hideMark/>
          </w:tcPr>
          <w:p w14:paraId="762C86B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w:t>
            </w:r>
          </w:p>
        </w:tc>
        <w:tc>
          <w:tcPr>
            <w:tcW w:w="376" w:type="pct"/>
            <w:shd w:val="clear" w:color="auto" w:fill="auto"/>
            <w:noWrap/>
            <w:vAlign w:val="bottom"/>
            <w:hideMark/>
          </w:tcPr>
          <w:p w14:paraId="25385A9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-9</w:t>
            </w:r>
          </w:p>
        </w:tc>
        <w:tc>
          <w:tcPr>
            <w:tcW w:w="378" w:type="pct"/>
            <w:shd w:val="clear" w:color="auto" w:fill="auto"/>
            <w:noWrap/>
            <w:vAlign w:val="bottom"/>
            <w:hideMark/>
          </w:tcPr>
          <w:p w14:paraId="7DF748E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17</w:t>
            </w:r>
          </w:p>
        </w:tc>
        <w:tc>
          <w:tcPr>
            <w:tcW w:w="376" w:type="pct"/>
            <w:shd w:val="clear" w:color="auto" w:fill="auto"/>
            <w:noWrap/>
            <w:vAlign w:val="bottom"/>
            <w:hideMark/>
          </w:tcPr>
          <w:p w14:paraId="12B5037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-36</w:t>
            </w:r>
          </w:p>
        </w:tc>
        <w:tc>
          <w:tcPr>
            <w:tcW w:w="377" w:type="pct"/>
            <w:shd w:val="clear" w:color="auto" w:fill="auto"/>
            <w:noWrap/>
            <w:vAlign w:val="bottom"/>
            <w:hideMark/>
          </w:tcPr>
          <w:p w14:paraId="45539B2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241</w:t>
            </w:r>
          </w:p>
        </w:tc>
        <w:tc>
          <w:tcPr>
            <w:tcW w:w="376" w:type="pct"/>
            <w:shd w:val="clear" w:color="auto" w:fill="auto"/>
            <w:noWrap/>
            <w:vAlign w:val="bottom"/>
            <w:hideMark/>
          </w:tcPr>
          <w:p w14:paraId="3374826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54</w:t>
            </w:r>
          </w:p>
        </w:tc>
        <w:tc>
          <w:tcPr>
            <w:tcW w:w="377" w:type="pct"/>
            <w:shd w:val="clear" w:color="auto" w:fill="auto"/>
            <w:noWrap/>
            <w:vAlign w:val="bottom"/>
            <w:hideMark/>
          </w:tcPr>
          <w:p w14:paraId="17BBBC0E"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-22</w:t>
            </w:r>
          </w:p>
        </w:tc>
        <w:tc>
          <w:tcPr>
            <w:tcW w:w="376" w:type="pct"/>
            <w:shd w:val="clear" w:color="auto" w:fill="auto"/>
            <w:noWrap/>
            <w:vAlign w:val="bottom"/>
            <w:hideMark/>
          </w:tcPr>
          <w:p w14:paraId="182A2A9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12</w:t>
            </w:r>
          </w:p>
        </w:tc>
        <w:tc>
          <w:tcPr>
            <w:tcW w:w="377" w:type="pct"/>
            <w:shd w:val="clear" w:color="auto" w:fill="auto"/>
            <w:noWrap/>
            <w:vAlign w:val="bottom"/>
            <w:hideMark/>
          </w:tcPr>
          <w:p w14:paraId="24B1DED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6" w:type="pct"/>
            <w:shd w:val="clear" w:color="auto" w:fill="auto"/>
            <w:noWrap/>
            <w:vAlign w:val="bottom"/>
            <w:hideMark/>
          </w:tcPr>
          <w:p w14:paraId="56BDD59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w:t>
            </w:r>
          </w:p>
        </w:tc>
        <w:tc>
          <w:tcPr>
            <w:tcW w:w="377" w:type="pct"/>
            <w:shd w:val="clear" w:color="auto" w:fill="auto"/>
            <w:noWrap/>
            <w:vAlign w:val="bottom"/>
            <w:hideMark/>
          </w:tcPr>
          <w:p w14:paraId="4BB7B74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r>
      <w:tr w:rsidR="008E678E" w:rsidRPr="00250117" w14:paraId="7AB3B352" w14:textId="77777777" w:rsidTr="00AD0A1B">
        <w:trPr>
          <w:trHeight w:val="300"/>
          <w:jc w:val="center"/>
        </w:trPr>
        <w:tc>
          <w:tcPr>
            <w:tcW w:w="480" w:type="pct"/>
            <w:tcBorders>
              <w:right w:val="single" w:sz="4" w:space="0" w:color="auto"/>
            </w:tcBorders>
          </w:tcPr>
          <w:p w14:paraId="10836EC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4/16</w:t>
            </w:r>
          </w:p>
        </w:tc>
        <w:tc>
          <w:tcPr>
            <w:tcW w:w="376" w:type="pct"/>
            <w:tcBorders>
              <w:left w:val="single" w:sz="4" w:space="0" w:color="auto"/>
            </w:tcBorders>
            <w:shd w:val="clear" w:color="auto" w:fill="auto"/>
            <w:noWrap/>
            <w:vAlign w:val="bottom"/>
            <w:hideMark/>
          </w:tcPr>
          <w:p w14:paraId="1D3D538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8" w:type="pct"/>
            <w:shd w:val="clear" w:color="auto" w:fill="auto"/>
            <w:noWrap/>
            <w:vAlign w:val="bottom"/>
            <w:hideMark/>
          </w:tcPr>
          <w:p w14:paraId="54BA6BA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w:t>
            </w:r>
          </w:p>
        </w:tc>
        <w:tc>
          <w:tcPr>
            <w:tcW w:w="376" w:type="pct"/>
            <w:shd w:val="clear" w:color="auto" w:fill="auto"/>
            <w:noWrap/>
            <w:vAlign w:val="bottom"/>
            <w:hideMark/>
          </w:tcPr>
          <w:p w14:paraId="0EC20C4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-11</w:t>
            </w:r>
          </w:p>
        </w:tc>
        <w:tc>
          <w:tcPr>
            <w:tcW w:w="378" w:type="pct"/>
            <w:shd w:val="clear" w:color="auto" w:fill="auto"/>
            <w:noWrap/>
            <w:vAlign w:val="bottom"/>
            <w:hideMark/>
          </w:tcPr>
          <w:p w14:paraId="455D519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21</w:t>
            </w:r>
          </w:p>
        </w:tc>
        <w:tc>
          <w:tcPr>
            <w:tcW w:w="376" w:type="pct"/>
            <w:shd w:val="clear" w:color="auto" w:fill="auto"/>
            <w:noWrap/>
            <w:vAlign w:val="bottom"/>
            <w:hideMark/>
          </w:tcPr>
          <w:p w14:paraId="280ED86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-43</w:t>
            </w:r>
          </w:p>
        </w:tc>
        <w:tc>
          <w:tcPr>
            <w:tcW w:w="377" w:type="pct"/>
            <w:shd w:val="clear" w:color="auto" w:fill="auto"/>
            <w:noWrap/>
            <w:vAlign w:val="bottom"/>
            <w:hideMark/>
          </w:tcPr>
          <w:p w14:paraId="5C8FDDA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230</w:t>
            </w:r>
          </w:p>
        </w:tc>
        <w:tc>
          <w:tcPr>
            <w:tcW w:w="376" w:type="pct"/>
            <w:shd w:val="clear" w:color="auto" w:fill="auto"/>
            <w:noWrap/>
            <w:vAlign w:val="bottom"/>
            <w:hideMark/>
          </w:tcPr>
          <w:p w14:paraId="16361B8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75</w:t>
            </w:r>
          </w:p>
        </w:tc>
        <w:tc>
          <w:tcPr>
            <w:tcW w:w="377" w:type="pct"/>
            <w:shd w:val="clear" w:color="auto" w:fill="auto"/>
            <w:noWrap/>
            <w:vAlign w:val="bottom"/>
            <w:hideMark/>
          </w:tcPr>
          <w:p w14:paraId="34CB63DC"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-29</w:t>
            </w:r>
          </w:p>
        </w:tc>
        <w:tc>
          <w:tcPr>
            <w:tcW w:w="376" w:type="pct"/>
            <w:shd w:val="clear" w:color="auto" w:fill="auto"/>
            <w:noWrap/>
            <w:vAlign w:val="bottom"/>
            <w:hideMark/>
          </w:tcPr>
          <w:p w14:paraId="79C2C9E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15</w:t>
            </w:r>
          </w:p>
        </w:tc>
        <w:tc>
          <w:tcPr>
            <w:tcW w:w="377" w:type="pct"/>
            <w:shd w:val="clear" w:color="auto" w:fill="auto"/>
            <w:noWrap/>
            <w:vAlign w:val="bottom"/>
            <w:hideMark/>
          </w:tcPr>
          <w:p w14:paraId="40C7D09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-8</w:t>
            </w:r>
          </w:p>
        </w:tc>
        <w:tc>
          <w:tcPr>
            <w:tcW w:w="376" w:type="pct"/>
            <w:shd w:val="clear" w:color="auto" w:fill="auto"/>
            <w:noWrap/>
            <w:vAlign w:val="bottom"/>
            <w:hideMark/>
          </w:tcPr>
          <w:p w14:paraId="4C99596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w:t>
            </w:r>
          </w:p>
        </w:tc>
        <w:tc>
          <w:tcPr>
            <w:tcW w:w="377" w:type="pct"/>
            <w:shd w:val="clear" w:color="auto" w:fill="auto"/>
            <w:noWrap/>
            <w:vAlign w:val="bottom"/>
            <w:hideMark/>
          </w:tcPr>
          <w:p w14:paraId="3208125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r>
      <w:tr w:rsidR="008E678E" w:rsidRPr="00250117" w14:paraId="4217AA82" w14:textId="77777777" w:rsidTr="00AD0A1B">
        <w:trPr>
          <w:trHeight w:val="300"/>
          <w:jc w:val="center"/>
        </w:trPr>
        <w:tc>
          <w:tcPr>
            <w:tcW w:w="480" w:type="pct"/>
            <w:tcBorders>
              <w:right w:val="single" w:sz="4" w:space="0" w:color="auto"/>
            </w:tcBorders>
          </w:tcPr>
          <w:p w14:paraId="5AF3415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5/16</w:t>
            </w:r>
          </w:p>
        </w:tc>
        <w:tc>
          <w:tcPr>
            <w:tcW w:w="376" w:type="pct"/>
            <w:tcBorders>
              <w:left w:val="single" w:sz="4" w:space="0" w:color="auto"/>
            </w:tcBorders>
            <w:shd w:val="clear" w:color="auto" w:fill="auto"/>
            <w:noWrap/>
            <w:vAlign w:val="bottom"/>
            <w:hideMark/>
          </w:tcPr>
          <w:p w14:paraId="411E2D2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8" w:type="pct"/>
            <w:shd w:val="clear" w:color="auto" w:fill="auto"/>
            <w:noWrap/>
            <w:vAlign w:val="bottom"/>
            <w:hideMark/>
          </w:tcPr>
          <w:p w14:paraId="3DB5F6E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6" w:type="pct"/>
            <w:shd w:val="clear" w:color="auto" w:fill="auto"/>
            <w:noWrap/>
            <w:vAlign w:val="bottom"/>
            <w:hideMark/>
          </w:tcPr>
          <w:p w14:paraId="08CD99F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-13</w:t>
            </w:r>
          </w:p>
        </w:tc>
        <w:tc>
          <w:tcPr>
            <w:tcW w:w="378" w:type="pct"/>
            <w:shd w:val="clear" w:color="auto" w:fill="auto"/>
            <w:noWrap/>
            <w:vAlign w:val="bottom"/>
            <w:hideMark/>
          </w:tcPr>
          <w:p w14:paraId="52986C5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24</w:t>
            </w:r>
          </w:p>
        </w:tc>
        <w:tc>
          <w:tcPr>
            <w:tcW w:w="376" w:type="pct"/>
            <w:shd w:val="clear" w:color="auto" w:fill="auto"/>
            <w:noWrap/>
            <w:vAlign w:val="bottom"/>
            <w:hideMark/>
          </w:tcPr>
          <w:p w14:paraId="3C81877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-48</w:t>
            </w:r>
          </w:p>
        </w:tc>
        <w:tc>
          <w:tcPr>
            <w:tcW w:w="377" w:type="pct"/>
            <w:shd w:val="clear" w:color="auto" w:fill="auto"/>
            <w:noWrap/>
            <w:vAlign w:val="bottom"/>
            <w:hideMark/>
          </w:tcPr>
          <w:p w14:paraId="5035F69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216</w:t>
            </w:r>
          </w:p>
        </w:tc>
        <w:tc>
          <w:tcPr>
            <w:tcW w:w="376" w:type="pct"/>
            <w:shd w:val="clear" w:color="auto" w:fill="auto"/>
            <w:noWrap/>
            <w:vAlign w:val="bottom"/>
            <w:hideMark/>
          </w:tcPr>
          <w:p w14:paraId="4141879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97</w:t>
            </w:r>
          </w:p>
        </w:tc>
        <w:tc>
          <w:tcPr>
            <w:tcW w:w="377" w:type="pct"/>
            <w:shd w:val="clear" w:color="auto" w:fill="auto"/>
            <w:noWrap/>
            <w:vAlign w:val="bottom"/>
            <w:hideMark/>
          </w:tcPr>
          <w:p w14:paraId="09FCC24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-36</w:t>
            </w:r>
          </w:p>
        </w:tc>
        <w:tc>
          <w:tcPr>
            <w:tcW w:w="376" w:type="pct"/>
            <w:shd w:val="clear" w:color="auto" w:fill="auto"/>
            <w:noWrap/>
            <w:vAlign w:val="bottom"/>
            <w:hideMark/>
          </w:tcPr>
          <w:p w14:paraId="40B58CE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19</w:t>
            </w:r>
          </w:p>
        </w:tc>
        <w:tc>
          <w:tcPr>
            <w:tcW w:w="377" w:type="pct"/>
            <w:shd w:val="clear" w:color="auto" w:fill="auto"/>
            <w:noWrap/>
            <w:vAlign w:val="bottom"/>
            <w:hideMark/>
          </w:tcPr>
          <w:p w14:paraId="0FEC8BB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-10</w:t>
            </w:r>
          </w:p>
        </w:tc>
        <w:tc>
          <w:tcPr>
            <w:tcW w:w="376" w:type="pct"/>
            <w:shd w:val="clear" w:color="auto" w:fill="auto"/>
            <w:noWrap/>
            <w:vAlign w:val="bottom"/>
            <w:hideMark/>
          </w:tcPr>
          <w:p w14:paraId="00B790C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w:t>
            </w:r>
          </w:p>
        </w:tc>
        <w:tc>
          <w:tcPr>
            <w:tcW w:w="377" w:type="pct"/>
            <w:shd w:val="clear" w:color="auto" w:fill="auto"/>
            <w:noWrap/>
            <w:vAlign w:val="bottom"/>
            <w:hideMark/>
          </w:tcPr>
          <w:p w14:paraId="1D39810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r>
      <w:tr w:rsidR="008E678E" w:rsidRPr="00250117" w14:paraId="6116FF96" w14:textId="77777777" w:rsidTr="00AD0A1B">
        <w:trPr>
          <w:trHeight w:val="300"/>
          <w:jc w:val="center"/>
        </w:trPr>
        <w:tc>
          <w:tcPr>
            <w:tcW w:w="480" w:type="pct"/>
            <w:tcBorders>
              <w:right w:val="single" w:sz="4" w:space="0" w:color="auto"/>
            </w:tcBorders>
          </w:tcPr>
          <w:p w14:paraId="20F50EB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6/16</w:t>
            </w:r>
          </w:p>
        </w:tc>
        <w:tc>
          <w:tcPr>
            <w:tcW w:w="376" w:type="pct"/>
            <w:tcBorders>
              <w:left w:val="single" w:sz="4" w:space="0" w:color="auto"/>
            </w:tcBorders>
            <w:shd w:val="clear" w:color="auto" w:fill="auto"/>
            <w:noWrap/>
            <w:vAlign w:val="bottom"/>
            <w:hideMark/>
          </w:tcPr>
          <w:p w14:paraId="7442373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8" w:type="pct"/>
            <w:shd w:val="clear" w:color="auto" w:fill="auto"/>
            <w:noWrap/>
            <w:vAlign w:val="bottom"/>
            <w:hideMark/>
          </w:tcPr>
          <w:p w14:paraId="2B4DA77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w:t>
            </w:r>
          </w:p>
        </w:tc>
        <w:tc>
          <w:tcPr>
            <w:tcW w:w="376" w:type="pct"/>
            <w:shd w:val="clear" w:color="auto" w:fill="auto"/>
            <w:noWrap/>
            <w:vAlign w:val="bottom"/>
            <w:hideMark/>
          </w:tcPr>
          <w:p w14:paraId="5D1ED37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-14</w:t>
            </w:r>
          </w:p>
        </w:tc>
        <w:tc>
          <w:tcPr>
            <w:tcW w:w="378" w:type="pct"/>
            <w:shd w:val="clear" w:color="auto" w:fill="auto"/>
            <w:noWrap/>
            <w:vAlign w:val="bottom"/>
            <w:hideMark/>
          </w:tcPr>
          <w:p w14:paraId="02A2E4B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25</w:t>
            </w:r>
          </w:p>
        </w:tc>
        <w:tc>
          <w:tcPr>
            <w:tcW w:w="376" w:type="pct"/>
            <w:shd w:val="clear" w:color="auto" w:fill="auto"/>
            <w:noWrap/>
            <w:vAlign w:val="bottom"/>
            <w:hideMark/>
          </w:tcPr>
          <w:p w14:paraId="3E2CA5E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-51</w:t>
            </w:r>
          </w:p>
        </w:tc>
        <w:tc>
          <w:tcPr>
            <w:tcW w:w="377" w:type="pct"/>
            <w:shd w:val="clear" w:color="auto" w:fill="auto"/>
            <w:noWrap/>
            <w:vAlign w:val="bottom"/>
            <w:hideMark/>
          </w:tcPr>
          <w:p w14:paraId="51E4966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200</w:t>
            </w:r>
          </w:p>
        </w:tc>
        <w:tc>
          <w:tcPr>
            <w:tcW w:w="376" w:type="pct"/>
            <w:shd w:val="clear" w:color="auto" w:fill="auto"/>
            <w:noWrap/>
            <w:vAlign w:val="bottom"/>
            <w:hideMark/>
          </w:tcPr>
          <w:p w14:paraId="496C0E2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119</w:t>
            </w:r>
          </w:p>
        </w:tc>
        <w:tc>
          <w:tcPr>
            <w:tcW w:w="377" w:type="pct"/>
            <w:shd w:val="clear" w:color="auto" w:fill="auto"/>
            <w:noWrap/>
            <w:vAlign w:val="bottom"/>
            <w:hideMark/>
          </w:tcPr>
          <w:p w14:paraId="51686C6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-42</w:t>
            </w:r>
          </w:p>
        </w:tc>
        <w:tc>
          <w:tcPr>
            <w:tcW w:w="376" w:type="pct"/>
            <w:shd w:val="clear" w:color="auto" w:fill="auto"/>
            <w:noWrap/>
            <w:vAlign w:val="bottom"/>
            <w:hideMark/>
          </w:tcPr>
          <w:p w14:paraId="2E136AA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22</w:t>
            </w:r>
          </w:p>
        </w:tc>
        <w:tc>
          <w:tcPr>
            <w:tcW w:w="377" w:type="pct"/>
            <w:shd w:val="clear" w:color="auto" w:fill="auto"/>
            <w:noWrap/>
            <w:vAlign w:val="bottom"/>
            <w:hideMark/>
          </w:tcPr>
          <w:p w14:paraId="39EF948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-12</w:t>
            </w:r>
          </w:p>
        </w:tc>
        <w:tc>
          <w:tcPr>
            <w:tcW w:w="376" w:type="pct"/>
            <w:shd w:val="clear" w:color="auto" w:fill="auto"/>
            <w:noWrap/>
            <w:vAlign w:val="bottom"/>
            <w:hideMark/>
          </w:tcPr>
          <w:p w14:paraId="3723108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w:t>
            </w:r>
          </w:p>
        </w:tc>
        <w:tc>
          <w:tcPr>
            <w:tcW w:w="377" w:type="pct"/>
            <w:shd w:val="clear" w:color="auto" w:fill="auto"/>
            <w:noWrap/>
            <w:vAlign w:val="bottom"/>
            <w:hideMark/>
          </w:tcPr>
          <w:p w14:paraId="573D2DE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r>
      <w:tr w:rsidR="008E678E" w:rsidRPr="00250117" w14:paraId="2A207B2D" w14:textId="77777777" w:rsidTr="00AD0A1B">
        <w:trPr>
          <w:trHeight w:val="300"/>
          <w:jc w:val="center"/>
        </w:trPr>
        <w:tc>
          <w:tcPr>
            <w:tcW w:w="480" w:type="pct"/>
            <w:tcBorders>
              <w:right w:val="single" w:sz="4" w:space="0" w:color="auto"/>
            </w:tcBorders>
          </w:tcPr>
          <w:p w14:paraId="4A58035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7/16</w:t>
            </w:r>
          </w:p>
        </w:tc>
        <w:tc>
          <w:tcPr>
            <w:tcW w:w="376" w:type="pct"/>
            <w:tcBorders>
              <w:left w:val="single" w:sz="4" w:space="0" w:color="auto"/>
            </w:tcBorders>
            <w:shd w:val="clear" w:color="auto" w:fill="auto"/>
            <w:noWrap/>
            <w:vAlign w:val="bottom"/>
            <w:hideMark/>
          </w:tcPr>
          <w:p w14:paraId="2D8434DC"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8" w:type="pct"/>
            <w:shd w:val="clear" w:color="auto" w:fill="auto"/>
            <w:noWrap/>
            <w:vAlign w:val="bottom"/>
            <w:hideMark/>
          </w:tcPr>
          <w:p w14:paraId="43ECAE1E"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w:t>
            </w:r>
          </w:p>
        </w:tc>
        <w:tc>
          <w:tcPr>
            <w:tcW w:w="376" w:type="pct"/>
            <w:shd w:val="clear" w:color="auto" w:fill="auto"/>
            <w:noWrap/>
            <w:vAlign w:val="bottom"/>
            <w:hideMark/>
          </w:tcPr>
          <w:p w14:paraId="69E098B3"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-14</w:t>
            </w:r>
          </w:p>
        </w:tc>
        <w:tc>
          <w:tcPr>
            <w:tcW w:w="378" w:type="pct"/>
            <w:shd w:val="clear" w:color="auto" w:fill="auto"/>
            <w:noWrap/>
            <w:vAlign w:val="bottom"/>
            <w:hideMark/>
          </w:tcPr>
          <w:p w14:paraId="684F0921"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26</w:t>
            </w:r>
          </w:p>
        </w:tc>
        <w:tc>
          <w:tcPr>
            <w:tcW w:w="376" w:type="pct"/>
            <w:shd w:val="clear" w:color="auto" w:fill="auto"/>
            <w:noWrap/>
            <w:vAlign w:val="bottom"/>
            <w:hideMark/>
          </w:tcPr>
          <w:p w14:paraId="3B1E2BB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-51</w:t>
            </w:r>
          </w:p>
        </w:tc>
        <w:tc>
          <w:tcPr>
            <w:tcW w:w="377" w:type="pct"/>
            <w:shd w:val="clear" w:color="auto" w:fill="auto"/>
            <w:noWrap/>
            <w:vAlign w:val="bottom"/>
            <w:hideMark/>
          </w:tcPr>
          <w:p w14:paraId="0F805843"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181</w:t>
            </w:r>
          </w:p>
        </w:tc>
        <w:tc>
          <w:tcPr>
            <w:tcW w:w="376" w:type="pct"/>
            <w:shd w:val="clear" w:color="auto" w:fill="auto"/>
            <w:noWrap/>
            <w:vAlign w:val="bottom"/>
            <w:hideMark/>
          </w:tcPr>
          <w:p w14:paraId="49C6C613"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140</w:t>
            </w:r>
          </w:p>
        </w:tc>
        <w:tc>
          <w:tcPr>
            <w:tcW w:w="377" w:type="pct"/>
            <w:shd w:val="clear" w:color="auto" w:fill="auto"/>
            <w:noWrap/>
            <w:vAlign w:val="bottom"/>
            <w:hideMark/>
          </w:tcPr>
          <w:p w14:paraId="69A9A88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-46</w:t>
            </w:r>
          </w:p>
        </w:tc>
        <w:tc>
          <w:tcPr>
            <w:tcW w:w="376" w:type="pct"/>
            <w:shd w:val="clear" w:color="auto" w:fill="auto"/>
            <w:noWrap/>
            <w:vAlign w:val="bottom"/>
            <w:hideMark/>
          </w:tcPr>
          <w:p w14:paraId="2CB35D3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24</w:t>
            </w:r>
          </w:p>
        </w:tc>
        <w:tc>
          <w:tcPr>
            <w:tcW w:w="377" w:type="pct"/>
            <w:shd w:val="clear" w:color="auto" w:fill="auto"/>
            <w:noWrap/>
            <w:vAlign w:val="bottom"/>
            <w:hideMark/>
          </w:tcPr>
          <w:p w14:paraId="780D0CAE"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-13</w:t>
            </w:r>
          </w:p>
        </w:tc>
        <w:tc>
          <w:tcPr>
            <w:tcW w:w="376" w:type="pct"/>
            <w:shd w:val="clear" w:color="auto" w:fill="auto"/>
            <w:noWrap/>
            <w:vAlign w:val="bottom"/>
            <w:hideMark/>
          </w:tcPr>
          <w:p w14:paraId="27AC646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7" w:type="pct"/>
            <w:shd w:val="clear" w:color="auto" w:fill="auto"/>
            <w:noWrap/>
            <w:vAlign w:val="bottom"/>
            <w:hideMark/>
          </w:tcPr>
          <w:p w14:paraId="1B947A31"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r>
      <w:tr w:rsidR="008E678E" w:rsidRPr="00250117" w14:paraId="0D6AAF4D" w14:textId="77777777" w:rsidTr="00AD0A1B">
        <w:trPr>
          <w:trHeight w:val="300"/>
          <w:jc w:val="center"/>
        </w:trPr>
        <w:tc>
          <w:tcPr>
            <w:tcW w:w="480" w:type="pct"/>
            <w:tcBorders>
              <w:right w:val="single" w:sz="4" w:space="0" w:color="auto"/>
            </w:tcBorders>
          </w:tcPr>
          <w:p w14:paraId="3B222AD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8/16</w:t>
            </w:r>
          </w:p>
        </w:tc>
        <w:tc>
          <w:tcPr>
            <w:tcW w:w="376" w:type="pct"/>
            <w:tcBorders>
              <w:left w:val="single" w:sz="4" w:space="0" w:color="auto"/>
            </w:tcBorders>
            <w:shd w:val="clear" w:color="auto" w:fill="auto"/>
            <w:noWrap/>
            <w:vAlign w:val="bottom"/>
            <w:hideMark/>
          </w:tcPr>
          <w:p w14:paraId="28D33EF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8" w:type="pct"/>
            <w:shd w:val="clear" w:color="auto" w:fill="auto"/>
            <w:noWrap/>
            <w:vAlign w:val="bottom"/>
            <w:hideMark/>
          </w:tcPr>
          <w:p w14:paraId="4B2486E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6" w:type="pct"/>
            <w:shd w:val="clear" w:color="auto" w:fill="auto"/>
            <w:noWrap/>
            <w:vAlign w:val="bottom"/>
            <w:hideMark/>
          </w:tcPr>
          <w:p w14:paraId="5357B2E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-13</w:t>
            </w:r>
          </w:p>
        </w:tc>
        <w:tc>
          <w:tcPr>
            <w:tcW w:w="378" w:type="pct"/>
            <w:shd w:val="clear" w:color="auto" w:fill="auto"/>
            <w:noWrap/>
            <w:vAlign w:val="bottom"/>
            <w:hideMark/>
          </w:tcPr>
          <w:p w14:paraId="6676BB6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25</w:t>
            </w:r>
          </w:p>
        </w:tc>
        <w:tc>
          <w:tcPr>
            <w:tcW w:w="376" w:type="pct"/>
            <w:shd w:val="clear" w:color="auto" w:fill="auto"/>
            <w:noWrap/>
            <w:vAlign w:val="bottom"/>
            <w:hideMark/>
          </w:tcPr>
          <w:p w14:paraId="740051CE"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-50</w:t>
            </w:r>
          </w:p>
        </w:tc>
        <w:tc>
          <w:tcPr>
            <w:tcW w:w="377" w:type="pct"/>
            <w:shd w:val="clear" w:color="auto" w:fill="auto"/>
            <w:noWrap/>
            <w:vAlign w:val="bottom"/>
            <w:hideMark/>
          </w:tcPr>
          <w:p w14:paraId="4B4F418C"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162</w:t>
            </w:r>
          </w:p>
        </w:tc>
        <w:tc>
          <w:tcPr>
            <w:tcW w:w="376" w:type="pct"/>
            <w:shd w:val="clear" w:color="auto" w:fill="auto"/>
            <w:noWrap/>
            <w:vAlign w:val="bottom"/>
            <w:hideMark/>
          </w:tcPr>
          <w:p w14:paraId="3A927F7C"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162</w:t>
            </w:r>
          </w:p>
        </w:tc>
        <w:tc>
          <w:tcPr>
            <w:tcW w:w="377" w:type="pct"/>
            <w:shd w:val="clear" w:color="auto" w:fill="auto"/>
            <w:noWrap/>
            <w:vAlign w:val="bottom"/>
            <w:hideMark/>
          </w:tcPr>
          <w:p w14:paraId="213199E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-50</w:t>
            </w:r>
          </w:p>
        </w:tc>
        <w:tc>
          <w:tcPr>
            <w:tcW w:w="376" w:type="pct"/>
            <w:shd w:val="clear" w:color="auto" w:fill="auto"/>
            <w:noWrap/>
            <w:vAlign w:val="bottom"/>
            <w:hideMark/>
          </w:tcPr>
          <w:p w14:paraId="06EA154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25</w:t>
            </w:r>
          </w:p>
        </w:tc>
        <w:tc>
          <w:tcPr>
            <w:tcW w:w="377" w:type="pct"/>
            <w:shd w:val="clear" w:color="auto" w:fill="auto"/>
            <w:noWrap/>
            <w:vAlign w:val="bottom"/>
            <w:hideMark/>
          </w:tcPr>
          <w:p w14:paraId="5D3FF16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-13</w:t>
            </w:r>
          </w:p>
        </w:tc>
        <w:tc>
          <w:tcPr>
            <w:tcW w:w="376" w:type="pct"/>
            <w:shd w:val="clear" w:color="auto" w:fill="auto"/>
            <w:noWrap/>
            <w:vAlign w:val="bottom"/>
            <w:hideMark/>
          </w:tcPr>
          <w:p w14:paraId="791CF2B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7" w:type="pct"/>
            <w:shd w:val="clear" w:color="auto" w:fill="auto"/>
            <w:noWrap/>
            <w:vAlign w:val="bottom"/>
            <w:hideMark/>
          </w:tcPr>
          <w:p w14:paraId="6698C281"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r>
      <w:tr w:rsidR="008E678E" w:rsidRPr="00250117" w14:paraId="08EC1154" w14:textId="77777777" w:rsidTr="00AD0A1B">
        <w:trPr>
          <w:trHeight w:val="300"/>
          <w:jc w:val="center"/>
        </w:trPr>
        <w:tc>
          <w:tcPr>
            <w:tcW w:w="480" w:type="pct"/>
            <w:tcBorders>
              <w:right w:val="single" w:sz="4" w:space="0" w:color="auto"/>
            </w:tcBorders>
          </w:tcPr>
          <w:p w14:paraId="50D3C7AE"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9/16</w:t>
            </w:r>
          </w:p>
        </w:tc>
        <w:tc>
          <w:tcPr>
            <w:tcW w:w="376" w:type="pct"/>
            <w:tcBorders>
              <w:left w:val="single" w:sz="4" w:space="0" w:color="auto"/>
            </w:tcBorders>
            <w:shd w:val="clear" w:color="auto" w:fill="auto"/>
            <w:noWrap/>
            <w:vAlign w:val="bottom"/>
            <w:hideMark/>
          </w:tcPr>
          <w:p w14:paraId="67A04C9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8" w:type="pct"/>
            <w:shd w:val="clear" w:color="auto" w:fill="auto"/>
            <w:noWrap/>
            <w:vAlign w:val="bottom"/>
            <w:hideMark/>
          </w:tcPr>
          <w:p w14:paraId="0BA6B8F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6" w:type="pct"/>
            <w:shd w:val="clear" w:color="auto" w:fill="auto"/>
            <w:noWrap/>
            <w:vAlign w:val="bottom"/>
            <w:hideMark/>
          </w:tcPr>
          <w:p w14:paraId="16127E2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-13</w:t>
            </w:r>
          </w:p>
        </w:tc>
        <w:tc>
          <w:tcPr>
            <w:tcW w:w="378" w:type="pct"/>
            <w:shd w:val="clear" w:color="auto" w:fill="auto"/>
            <w:noWrap/>
            <w:vAlign w:val="bottom"/>
            <w:hideMark/>
          </w:tcPr>
          <w:p w14:paraId="5E7D536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24</w:t>
            </w:r>
          </w:p>
        </w:tc>
        <w:tc>
          <w:tcPr>
            <w:tcW w:w="376" w:type="pct"/>
            <w:shd w:val="clear" w:color="auto" w:fill="auto"/>
            <w:noWrap/>
            <w:vAlign w:val="bottom"/>
            <w:hideMark/>
          </w:tcPr>
          <w:p w14:paraId="08F5CF6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-46</w:t>
            </w:r>
          </w:p>
        </w:tc>
        <w:tc>
          <w:tcPr>
            <w:tcW w:w="377" w:type="pct"/>
            <w:shd w:val="clear" w:color="auto" w:fill="auto"/>
            <w:noWrap/>
            <w:vAlign w:val="bottom"/>
            <w:hideMark/>
          </w:tcPr>
          <w:p w14:paraId="5923016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140</w:t>
            </w:r>
          </w:p>
        </w:tc>
        <w:tc>
          <w:tcPr>
            <w:tcW w:w="376" w:type="pct"/>
            <w:shd w:val="clear" w:color="auto" w:fill="auto"/>
            <w:noWrap/>
            <w:vAlign w:val="bottom"/>
            <w:hideMark/>
          </w:tcPr>
          <w:p w14:paraId="2EF9BBD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181</w:t>
            </w:r>
          </w:p>
        </w:tc>
        <w:tc>
          <w:tcPr>
            <w:tcW w:w="377" w:type="pct"/>
            <w:shd w:val="clear" w:color="auto" w:fill="auto"/>
            <w:noWrap/>
            <w:vAlign w:val="bottom"/>
            <w:hideMark/>
          </w:tcPr>
          <w:p w14:paraId="3DA7DE6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-51</w:t>
            </w:r>
          </w:p>
        </w:tc>
        <w:tc>
          <w:tcPr>
            <w:tcW w:w="376" w:type="pct"/>
            <w:shd w:val="clear" w:color="auto" w:fill="auto"/>
            <w:noWrap/>
            <w:vAlign w:val="bottom"/>
            <w:hideMark/>
          </w:tcPr>
          <w:p w14:paraId="6C0BF13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26</w:t>
            </w:r>
          </w:p>
        </w:tc>
        <w:tc>
          <w:tcPr>
            <w:tcW w:w="377" w:type="pct"/>
            <w:shd w:val="clear" w:color="auto" w:fill="auto"/>
            <w:noWrap/>
            <w:vAlign w:val="bottom"/>
            <w:hideMark/>
          </w:tcPr>
          <w:p w14:paraId="2131454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-14</w:t>
            </w:r>
          </w:p>
        </w:tc>
        <w:tc>
          <w:tcPr>
            <w:tcW w:w="376" w:type="pct"/>
            <w:shd w:val="clear" w:color="auto" w:fill="auto"/>
            <w:noWrap/>
            <w:vAlign w:val="bottom"/>
            <w:hideMark/>
          </w:tcPr>
          <w:p w14:paraId="7A3BE2D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w:t>
            </w:r>
          </w:p>
        </w:tc>
        <w:tc>
          <w:tcPr>
            <w:tcW w:w="377" w:type="pct"/>
            <w:shd w:val="clear" w:color="auto" w:fill="auto"/>
            <w:noWrap/>
            <w:vAlign w:val="bottom"/>
            <w:hideMark/>
          </w:tcPr>
          <w:p w14:paraId="667A9D2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r>
      <w:tr w:rsidR="008E678E" w:rsidRPr="00250117" w14:paraId="6EDB21F0" w14:textId="77777777" w:rsidTr="00AD0A1B">
        <w:trPr>
          <w:trHeight w:val="300"/>
          <w:jc w:val="center"/>
        </w:trPr>
        <w:tc>
          <w:tcPr>
            <w:tcW w:w="480" w:type="pct"/>
            <w:tcBorders>
              <w:right w:val="single" w:sz="4" w:space="0" w:color="auto"/>
            </w:tcBorders>
          </w:tcPr>
          <w:p w14:paraId="6361786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10/16</w:t>
            </w:r>
          </w:p>
        </w:tc>
        <w:tc>
          <w:tcPr>
            <w:tcW w:w="376" w:type="pct"/>
            <w:tcBorders>
              <w:left w:val="single" w:sz="4" w:space="0" w:color="auto"/>
            </w:tcBorders>
            <w:shd w:val="clear" w:color="auto" w:fill="auto"/>
            <w:noWrap/>
            <w:vAlign w:val="bottom"/>
            <w:hideMark/>
          </w:tcPr>
          <w:p w14:paraId="2D555D7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c>
          <w:tcPr>
            <w:tcW w:w="378" w:type="pct"/>
            <w:shd w:val="clear" w:color="auto" w:fill="auto"/>
            <w:noWrap/>
            <w:vAlign w:val="bottom"/>
            <w:hideMark/>
          </w:tcPr>
          <w:p w14:paraId="3EF05C3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w:t>
            </w:r>
          </w:p>
        </w:tc>
        <w:tc>
          <w:tcPr>
            <w:tcW w:w="376" w:type="pct"/>
            <w:shd w:val="clear" w:color="auto" w:fill="auto"/>
            <w:noWrap/>
            <w:vAlign w:val="bottom"/>
            <w:hideMark/>
          </w:tcPr>
          <w:p w14:paraId="260EF26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-12</w:t>
            </w:r>
          </w:p>
        </w:tc>
        <w:tc>
          <w:tcPr>
            <w:tcW w:w="378" w:type="pct"/>
            <w:shd w:val="clear" w:color="auto" w:fill="auto"/>
            <w:noWrap/>
            <w:vAlign w:val="bottom"/>
            <w:hideMark/>
          </w:tcPr>
          <w:p w14:paraId="2676A21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22</w:t>
            </w:r>
          </w:p>
        </w:tc>
        <w:tc>
          <w:tcPr>
            <w:tcW w:w="376" w:type="pct"/>
            <w:shd w:val="clear" w:color="auto" w:fill="auto"/>
            <w:noWrap/>
            <w:vAlign w:val="bottom"/>
            <w:hideMark/>
          </w:tcPr>
          <w:p w14:paraId="30349D6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-42</w:t>
            </w:r>
          </w:p>
        </w:tc>
        <w:tc>
          <w:tcPr>
            <w:tcW w:w="377" w:type="pct"/>
            <w:shd w:val="clear" w:color="auto" w:fill="auto"/>
            <w:noWrap/>
            <w:vAlign w:val="bottom"/>
            <w:hideMark/>
          </w:tcPr>
          <w:p w14:paraId="6D8649FC"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119</w:t>
            </w:r>
          </w:p>
        </w:tc>
        <w:tc>
          <w:tcPr>
            <w:tcW w:w="376" w:type="pct"/>
            <w:shd w:val="clear" w:color="auto" w:fill="auto"/>
            <w:noWrap/>
            <w:vAlign w:val="bottom"/>
            <w:hideMark/>
          </w:tcPr>
          <w:p w14:paraId="53D127C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200</w:t>
            </w:r>
          </w:p>
        </w:tc>
        <w:tc>
          <w:tcPr>
            <w:tcW w:w="377" w:type="pct"/>
            <w:shd w:val="clear" w:color="auto" w:fill="auto"/>
            <w:noWrap/>
            <w:vAlign w:val="bottom"/>
            <w:hideMark/>
          </w:tcPr>
          <w:p w14:paraId="19EFF86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-51</w:t>
            </w:r>
          </w:p>
        </w:tc>
        <w:tc>
          <w:tcPr>
            <w:tcW w:w="376" w:type="pct"/>
            <w:shd w:val="clear" w:color="auto" w:fill="auto"/>
            <w:noWrap/>
            <w:vAlign w:val="bottom"/>
            <w:hideMark/>
          </w:tcPr>
          <w:p w14:paraId="26194B9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25</w:t>
            </w:r>
          </w:p>
        </w:tc>
        <w:tc>
          <w:tcPr>
            <w:tcW w:w="377" w:type="pct"/>
            <w:shd w:val="clear" w:color="auto" w:fill="auto"/>
            <w:noWrap/>
            <w:vAlign w:val="bottom"/>
            <w:hideMark/>
          </w:tcPr>
          <w:p w14:paraId="3376380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-14</w:t>
            </w:r>
          </w:p>
        </w:tc>
        <w:tc>
          <w:tcPr>
            <w:tcW w:w="376" w:type="pct"/>
            <w:shd w:val="clear" w:color="auto" w:fill="auto"/>
            <w:noWrap/>
            <w:vAlign w:val="bottom"/>
            <w:hideMark/>
          </w:tcPr>
          <w:p w14:paraId="5950194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w:t>
            </w:r>
          </w:p>
        </w:tc>
        <w:tc>
          <w:tcPr>
            <w:tcW w:w="377" w:type="pct"/>
            <w:shd w:val="clear" w:color="auto" w:fill="auto"/>
            <w:noWrap/>
            <w:vAlign w:val="bottom"/>
            <w:hideMark/>
          </w:tcPr>
          <w:p w14:paraId="70E7274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r>
      <w:tr w:rsidR="008E678E" w:rsidRPr="00250117" w14:paraId="42C2FC83" w14:textId="77777777" w:rsidTr="00AD0A1B">
        <w:trPr>
          <w:trHeight w:val="300"/>
          <w:jc w:val="center"/>
        </w:trPr>
        <w:tc>
          <w:tcPr>
            <w:tcW w:w="480" w:type="pct"/>
            <w:tcBorders>
              <w:right w:val="single" w:sz="4" w:space="0" w:color="auto"/>
            </w:tcBorders>
          </w:tcPr>
          <w:p w14:paraId="67B1EF4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11/16</w:t>
            </w:r>
          </w:p>
        </w:tc>
        <w:tc>
          <w:tcPr>
            <w:tcW w:w="376" w:type="pct"/>
            <w:tcBorders>
              <w:left w:val="single" w:sz="4" w:space="0" w:color="auto"/>
            </w:tcBorders>
            <w:shd w:val="clear" w:color="auto" w:fill="auto"/>
            <w:noWrap/>
            <w:vAlign w:val="bottom"/>
            <w:hideMark/>
          </w:tcPr>
          <w:p w14:paraId="3035FAD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c>
          <w:tcPr>
            <w:tcW w:w="378" w:type="pct"/>
            <w:shd w:val="clear" w:color="auto" w:fill="auto"/>
            <w:noWrap/>
            <w:vAlign w:val="bottom"/>
            <w:hideMark/>
          </w:tcPr>
          <w:p w14:paraId="21E602B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w:t>
            </w:r>
          </w:p>
        </w:tc>
        <w:tc>
          <w:tcPr>
            <w:tcW w:w="376" w:type="pct"/>
            <w:shd w:val="clear" w:color="auto" w:fill="auto"/>
            <w:noWrap/>
            <w:vAlign w:val="bottom"/>
            <w:hideMark/>
          </w:tcPr>
          <w:p w14:paraId="10023DA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-10</w:t>
            </w:r>
          </w:p>
        </w:tc>
        <w:tc>
          <w:tcPr>
            <w:tcW w:w="378" w:type="pct"/>
            <w:shd w:val="clear" w:color="auto" w:fill="auto"/>
            <w:noWrap/>
            <w:vAlign w:val="bottom"/>
            <w:hideMark/>
          </w:tcPr>
          <w:p w14:paraId="41042B73"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19</w:t>
            </w:r>
          </w:p>
        </w:tc>
        <w:tc>
          <w:tcPr>
            <w:tcW w:w="376" w:type="pct"/>
            <w:shd w:val="clear" w:color="auto" w:fill="auto"/>
            <w:noWrap/>
            <w:vAlign w:val="bottom"/>
            <w:hideMark/>
          </w:tcPr>
          <w:p w14:paraId="5803B75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-36</w:t>
            </w:r>
          </w:p>
        </w:tc>
        <w:tc>
          <w:tcPr>
            <w:tcW w:w="377" w:type="pct"/>
            <w:shd w:val="clear" w:color="auto" w:fill="auto"/>
            <w:noWrap/>
            <w:vAlign w:val="bottom"/>
            <w:hideMark/>
          </w:tcPr>
          <w:p w14:paraId="219C5E6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97</w:t>
            </w:r>
          </w:p>
        </w:tc>
        <w:tc>
          <w:tcPr>
            <w:tcW w:w="376" w:type="pct"/>
            <w:shd w:val="clear" w:color="auto" w:fill="auto"/>
            <w:noWrap/>
            <w:vAlign w:val="bottom"/>
            <w:hideMark/>
          </w:tcPr>
          <w:p w14:paraId="06DEE6F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216</w:t>
            </w:r>
          </w:p>
        </w:tc>
        <w:tc>
          <w:tcPr>
            <w:tcW w:w="377" w:type="pct"/>
            <w:shd w:val="clear" w:color="auto" w:fill="auto"/>
            <w:noWrap/>
            <w:vAlign w:val="bottom"/>
            <w:hideMark/>
          </w:tcPr>
          <w:p w14:paraId="305079F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-48</w:t>
            </w:r>
          </w:p>
        </w:tc>
        <w:tc>
          <w:tcPr>
            <w:tcW w:w="376" w:type="pct"/>
            <w:shd w:val="clear" w:color="auto" w:fill="auto"/>
            <w:noWrap/>
            <w:vAlign w:val="bottom"/>
            <w:hideMark/>
          </w:tcPr>
          <w:p w14:paraId="1A649EF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24</w:t>
            </w:r>
          </w:p>
        </w:tc>
        <w:tc>
          <w:tcPr>
            <w:tcW w:w="377" w:type="pct"/>
            <w:shd w:val="clear" w:color="auto" w:fill="auto"/>
            <w:noWrap/>
            <w:vAlign w:val="bottom"/>
            <w:hideMark/>
          </w:tcPr>
          <w:p w14:paraId="21339BE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-13</w:t>
            </w:r>
          </w:p>
        </w:tc>
        <w:tc>
          <w:tcPr>
            <w:tcW w:w="376" w:type="pct"/>
            <w:shd w:val="clear" w:color="auto" w:fill="auto"/>
            <w:noWrap/>
            <w:vAlign w:val="bottom"/>
            <w:hideMark/>
          </w:tcPr>
          <w:p w14:paraId="53F1113C"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7" w:type="pct"/>
            <w:shd w:val="clear" w:color="auto" w:fill="auto"/>
            <w:noWrap/>
            <w:vAlign w:val="bottom"/>
            <w:hideMark/>
          </w:tcPr>
          <w:p w14:paraId="622F119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r>
      <w:tr w:rsidR="008E678E" w:rsidRPr="00250117" w14:paraId="0BC2D304" w14:textId="77777777" w:rsidTr="00AD0A1B">
        <w:trPr>
          <w:trHeight w:val="300"/>
          <w:jc w:val="center"/>
        </w:trPr>
        <w:tc>
          <w:tcPr>
            <w:tcW w:w="480" w:type="pct"/>
            <w:tcBorders>
              <w:right w:val="single" w:sz="4" w:space="0" w:color="auto"/>
            </w:tcBorders>
          </w:tcPr>
          <w:p w14:paraId="4D5E16F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12/16</w:t>
            </w:r>
          </w:p>
        </w:tc>
        <w:tc>
          <w:tcPr>
            <w:tcW w:w="376" w:type="pct"/>
            <w:tcBorders>
              <w:left w:val="single" w:sz="4" w:space="0" w:color="auto"/>
            </w:tcBorders>
            <w:shd w:val="clear" w:color="auto" w:fill="auto"/>
            <w:noWrap/>
            <w:vAlign w:val="bottom"/>
            <w:hideMark/>
          </w:tcPr>
          <w:p w14:paraId="2DA2DDD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c>
          <w:tcPr>
            <w:tcW w:w="378" w:type="pct"/>
            <w:shd w:val="clear" w:color="auto" w:fill="auto"/>
            <w:noWrap/>
            <w:vAlign w:val="bottom"/>
            <w:hideMark/>
          </w:tcPr>
          <w:p w14:paraId="5C26379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w:t>
            </w:r>
          </w:p>
        </w:tc>
        <w:tc>
          <w:tcPr>
            <w:tcW w:w="376" w:type="pct"/>
            <w:shd w:val="clear" w:color="auto" w:fill="auto"/>
            <w:noWrap/>
            <w:vAlign w:val="bottom"/>
            <w:hideMark/>
          </w:tcPr>
          <w:p w14:paraId="41302AB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-8</w:t>
            </w:r>
          </w:p>
        </w:tc>
        <w:tc>
          <w:tcPr>
            <w:tcW w:w="378" w:type="pct"/>
            <w:shd w:val="clear" w:color="auto" w:fill="auto"/>
            <w:noWrap/>
            <w:vAlign w:val="bottom"/>
            <w:hideMark/>
          </w:tcPr>
          <w:p w14:paraId="6FE3C6E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15</w:t>
            </w:r>
          </w:p>
        </w:tc>
        <w:tc>
          <w:tcPr>
            <w:tcW w:w="376" w:type="pct"/>
            <w:shd w:val="clear" w:color="auto" w:fill="auto"/>
            <w:noWrap/>
            <w:vAlign w:val="bottom"/>
            <w:hideMark/>
          </w:tcPr>
          <w:p w14:paraId="1051B77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-29</w:t>
            </w:r>
          </w:p>
        </w:tc>
        <w:tc>
          <w:tcPr>
            <w:tcW w:w="377" w:type="pct"/>
            <w:shd w:val="clear" w:color="auto" w:fill="auto"/>
            <w:noWrap/>
            <w:vAlign w:val="bottom"/>
            <w:hideMark/>
          </w:tcPr>
          <w:p w14:paraId="29F8820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75</w:t>
            </w:r>
          </w:p>
        </w:tc>
        <w:tc>
          <w:tcPr>
            <w:tcW w:w="376" w:type="pct"/>
            <w:shd w:val="clear" w:color="auto" w:fill="auto"/>
            <w:noWrap/>
            <w:vAlign w:val="bottom"/>
            <w:hideMark/>
          </w:tcPr>
          <w:p w14:paraId="3DA16E6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230</w:t>
            </w:r>
          </w:p>
        </w:tc>
        <w:tc>
          <w:tcPr>
            <w:tcW w:w="377" w:type="pct"/>
            <w:shd w:val="clear" w:color="auto" w:fill="auto"/>
            <w:noWrap/>
            <w:vAlign w:val="bottom"/>
            <w:hideMark/>
          </w:tcPr>
          <w:p w14:paraId="75147AA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-43</w:t>
            </w:r>
          </w:p>
        </w:tc>
        <w:tc>
          <w:tcPr>
            <w:tcW w:w="376" w:type="pct"/>
            <w:shd w:val="clear" w:color="auto" w:fill="auto"/>
            <w:noWrap/>
            <w:vAlign w:val="bottom"/>
            <w:hideMark/>
          </w:tcPr>
          <w:p w14:paraId="2DB1EC0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21</w:t>
            </w:r>
          </w:p>
        </w:tc>
        <w:tc>
          <w:tcPr>
            <w:tcW w:w="377" w:type="pct"/>
            <w:shd w:val="clear" w:color="auto" w:fill="auto"/>
            <w:noWrap/>
            <w:vAlign w:val="bottom"/>
            <w:hideMark/>
          </w:tcPr>
          <w:p w14:paraId="1DB790B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-11</w:t>
            </w:r>
          </w:p>
        </w:tc>
        <w:tc>
          <w:tcPr>
            <w:tcW w:w="376" w:type="pct"/>
            <w:shd w:val="clear" w:color="auto" w:fill="auto"/>
            <w:noWrap/>
            <w:vAlign w:val="bottom"/>
            <w:hideMark/>
          </w:tcPr>
          <w:p w14:paraId="2638B393"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w:t>
            </w:r>
          </w:p>
        </w:tc>
        <w:tc>
          <w:tcPr>
            <w:tcW w:w="377" w:type="pct"/>
            <w:shd w:val="clear" w:color="auto" w:fill="auto"/>
            <w:noWrap/>
            <w:vAlign w:val="bottom"/>
            <w:hideMark/>
          </w:tcPr>
          <w:p w14:paraId="684DCD1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r>
      <w:tr w:rsidR="008E678E" w:rsidRPr="00250117" w14:paraId="34735391" w14:textId="77777777" w:rsidTr="00AD0A1B">
        <w:trPr>
          <w:trHeight w:val="300"/>
          <w:jc w:val="center"/>
        </w:trPr>
        <w:tc>
          <w:tcPr>
            <w:tcW w:w="480" w:type="pct"/>
            <w:tcBorders>
              <w:right w:val="single" w:sz="4" w:space="0" w:color="auto"/>
            </w:tcBorders>
          </w:tcPr>
          <w:p w14:paraId="4C25EF2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13/16</w:t>
            </w:r>
          </w:p>
        </w:tc>
        <w:tc>
          <w:tcPr>
            <w:tcW w:w="376" w:type="pct"/>
            <w:tcBorders>
              <w:left w:val="single" w:sz="4" w:space="0" w:color="auto"/>
            </w:tcBorders>
            <w:shd w:val="clear" w:color="auto" w:fill="auto"/>
            <w:noWrap/>
            <w:vAlign w:val="bottom"/>
            <w:hideMark/>
          </w:tcPr>
          <w:p w14:paraId="6653CB6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c>
          <w:tcPr>
            <w:tcW w:w="378" w:type="pct"/>
            <w:shd w:val="clear" w:color="auto" w:fill="auto"/>
            <w:noWrap/>
            <w:vAlign w:val="bottom"/>
            <w:hideMark/>
          </w:tcPr>
          <w:p w14:paraId="37AF4FB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w:t>
            </w:r>
          </w:p>
        </w:tc>
        <w:tc>
          <w:tcPr>
            <w:tcW w:w="376" w:type="pct"/>
            <w:shd w:val="clear" w:color="auto" w:fill="auto"/>
            <w:noWrap/>
            <w:vAlign w:val="bottom"/>
            <w:hideMark/>
          </w:tcPr>
          <w:p w14:paraId="5B92E24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8" w:type="pct"/>
            <w:shd w:val="clear" w:color="auto" w:fill="auto"/>
            <w:noWrap/>
            <w:vAlign w:val="bottom"/>
            <w:hideMark/>
          </w:tcPr>
          <w:p w14:paraId="2CFF5E63"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12</w:t>
            </w:r>
          </w:p>
        </w:tc>
        <w:tc>
          <w:tcPr>
            <w:tcW w:w="376" w:type="pct"/>
            <w:shd w:val="clear" w:color="auto" w:fill="auto"/>
            <w:noWrap/>
            <w:vAlign w:val="bottom"/>
            <w:hideMark/>
          </w:tcPr>
          <w:p w14:paraId="5BD4D65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-22</w:t>
            </w:r>
          </w:p>
        </w:tc>
        <w:tc>
          <w:tcPr>
            <w:tcW w:w="377" w:type="pct"/>
            <w:shd w:val="clear" w:color="auto" w:fill="auto"/>
            <w:noWrap/>
            <w:vAlign w:val="bottom"/>
            <w:hideMark/>
          </w:tcPr>
          <w:p w14:paraId="0F2F309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54</w:t>
            </w:r>
          </w:p>
        </w:tc>
        <w:tc>
          <w:tcPr>
            <w:tcW w:w="376" w:type="pct"/>
            <w:shd w:val="clear" w:color="auto" w:fill="auto"/>
            <w:noWrap/>
            <w:vAlign w:val="bottom"/>
            <w:hideMark/>
          </w:tcPr>
          <w:p w14:paraId="206866D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241</w:t>
            </w:r>
          </w:p>
        </w:tc>
        <w:tc>
          <w:tcPr>
            <w:tcW w:w="377" w:type="pct"/>
            <w:shd w:val="clear" w:color="auto" w:fill="auto"/>
            <w:noWrap/>
            <w:vAlign w:val="bottom"/>
            <w:hideMark/>
          </w:tcPr>
          <w:p w14:paraId="603E8A0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-36</w:t>
            </w:r>
          </w:p>
        </w:tc>
        <w:tc>
          <w:tcPr>
            <w:tcW w:w="376" w:type="pct"/>
            <w:shd w:val="clear" w:color="auto" w:fill="auto"/>
            <w:noWrap/>
            <w:vAlign w:val="bottom"/>
            <w:hideMark/>
          </w:tcPr>
          <w:p w14:paraId="5A42A17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17</w:t>
            </w:r>
          </w:p>
        </w:tc>
        <w:tc>
          <w:tcPr>
            <w:tcW w:w="377" w:type="pct"/>
            <w:shd w:val="clear" w:color="auto" w:fill="auto"/>
            <w:noWrap/>
            <w:vAlign w:val="bottom"/>
            <w:hideMark/>
          </w:tcPr>
          <w:p w14:paraId="4939010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-9</w:t>
            </w:r>
          </w:p>
        </w:tc>
        <w:tc>
          <w:tcPr>
            <w:tcW w:w="376" w:type="pct"/>
            <w:shd w:val="clear" w:color="auto" w:fill="auto"/>
            <w:noWrap/>
            <w:vAlign w:val="bottom"/>
            <w:hideMark/>
          </w:tcPr>
          <w:p w14:paraId="2AEA8A7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w:t>
            </w:r>
          </w:p>
        </w:tc>
        <w:tc>
          <w:tcPr>
            <w:tcW w:w="377" w:type="pct"/>
            <w:shd w:val="clear" w:color="auto" w:fill="auto"/>
            <w:noWrap/>
            <w:vAlign w:val="bottom"/>
            <w:hideMark/>
          </w:tcPr>
          <w:p w14:paraId="02CE03C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r>
      <w:tr w:rsidR="008E678E" w:rsidRPr="00250117" w14:paraId="4708C4CB" w14:textId="77777777" w:rsidTr="00AD0A1B">
        <w:trPr>
          <w:trHeight w:val="300"/>
          <w:jc w:val="center"/>
        </w:trPr>
        <w:tc>
          <w:tcPr>
            <w:tcW w:w="480" w:type="pct"/>
            <w:tcBorders>
              <w:right w:val="single" w:sz="4" w:space="0" w:color="auto"/>
            </w:tcBorders>
          </w:tcPr>
          <w:p w14:paraId="4759A19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14/16</w:t>
            </w:r>
          </w:p>
        </w:tc>
        <w:tc>
          <w:tcPr>
            <w:tcW w:w="376" w:type="pct"/>
            <w:tcBorders>
              <w:left w:val="single" w:sz="4" w:space="0" w:color="auto"/>
            </w:tcBorders>
            <w:shd w:val="clear" w:color="auto" w:fill="auto"/>
            <w:noWrap/>
            <w:vAlign w:val="bottom"/>
            <w:hideMark/>
          </w:tcPr>
          <w:p w14:paraId="54990C6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0</w:t>
            </w:r>
          </w:p>
        </w:tc>
        <w:tc>
          <w:tcPr>
            <w:tcW w:w="378" w:type="pct"/>
            <w:shd w:val="clear" w:color="auto" w:fill="auto"/>
            <w:noWrap/>
            <w:vAlign w:val="bottom"/>
            <w:hideMark/>
          </w:tcPr>
          <w:p w14:paraId="0E7C95A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6" w:type="pct"/>
            <w:shd w:val="clear" w:color="auto" w:fill="auto"/>
            <w:noWrap/>
            <w:vAlign w:val="bottom"/>
            <w:hideMark/>
          </w:tcPr>
          <w:p w14:paraId="5C859B7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w:t>
            </w:r>
          </w:p>
        </w:tc>
        <w:tc>
          <w:tcPr>
            <w:tcW w:w="378" w:type="pct"/>
            <w:shd w:val="clear" w:color="auto" w:fill="auto"/>
            <w:noWrap/>
            <w:vAlign w:val="bottom"/>
            <w:hideMark/>
          </w:tcPr>
          <w:p w14:paraId="0CA99A0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8</w:t>
            </w:r>
          </w:p>
        </w:tc>
        <w:tc>
          <w:tcPr>
            <w:tcW w:w="376" w:type="pct"/>
            <w:shd w:val="clear" w:color="auto" w:fill="auto"/>
            <w:noWrap/>
            <w:vAlign w:val="bottom"/>
            <w:hideMark/>
          </w:tcPr>
          <w:p w14:paraId="618756DC"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-15</w:t>
            </w:r>
          </w:p>
        </w:tc>
        <w:tc>
          <w:tcPr>
            <w:tcW w:w="377" w:type="pct"/>
            <w:shd w:val="clear" w:color="auto" w:fill="auto"/>
            <w:noWrap/>
            <w:vAlign w:val="bottom"/>
            <w:hideMark/>
          </w:tcPr>
          <w:p w14:paraId="201C1EF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35</w:t>
            </w:r>
          </w:p>
        </w:tc>
        <w:tc>
          <w:tcPr>
            <w:tcW w:w="376" w:type="pct"/>
            <w:shd w:val="clear" w:color="auto" w:fill="auto"/>
            <w:noWrap/>
            <w:vAlign w:val="bottom"/>
            <w:hideMark/>
          </w:tcPr>
          <w:p w14:paraId="71DD0341"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249</w:t>
            </w:r>
          </w:p>
        </w:tc>
        <w:tc>
          <w:tcPr>
            <w:tcW w:w="377" w:type="pct"/>
            <w:shd w:val="clear" w:color="auto" w:fill="auto"/>
            <w:noWrap/>
            <w:vAlign w:val="bottom"/>
            <w:hideMark/>
          </w:tcPr>
          <w:p w14:paraId="46D2DBC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-26</w:t>
            </w:r>
          </w:p>
        </w:tc>
        <w:tc>
          <w:tcPr>
            <w:tcW w:w="376" w:type="pct"/>
            <w:shd w:val="clear" w:color="auto" w:fill="auto"/>
            <w:noWrap/>
            <w:vAlign w:val="bottom"/>
            <w:hideMark/>
          </w:tcPr>
          <w:p w14:paraId="22467B93"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12</w:t>
            </w:r>
          </w:p>
        </w:tc>
        <w:tc>
          <w:tcPr>
            <w:tcW w:w="377" w:type="pct"/>
            <w:shd w:val="clear" w:color="auto" w:fill="auto"/>
            <w:noWrap/>
            <w:vAlign w:val="bottom"/>
            <w:hideMark/>
          </w:tcPr>
          <w:p w14:paraId="04FF69C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w:t>
            </w:r>
          </w:p>
        </w:tc>
        <w:tc>
          <w:tcPr>
            <w:tcW w:w="376" w:type="pct"/>
            <w:shd w:val="clear" w:color="auto" w:fill="auto"/>
            <w:noWrap/>
            <w:vAlign w:val="bottom"/>
            <w:hideMark/>
          </w:tcPr>
          <w:p w14:paraId="558ACE8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w:t>
            </w:r>
          </w:p>
        </w:tc>
        <w:tc>
          <w:tcPr>
            <w:tcW w:w="377" w:type="pct"/>
            <w:shd w:val="clear" w:color="auto" w:fill="auto"/>
            <w:noWrap/>
            <w:vAlign w:val="bottom"/>
            <w:hideMark/>
          </w:tcPr>
          <w:p w14:paraId="492261A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r>
      <w:tr w:rsidR="008E678E" w:rsidRPr="00250117" w14:paraId="03A6527D" w14:textId="77777777" w:rsidTr="00AD0A1B">
        <w:trPr>
          <w:trHeight w:val="300"/>
          <w:jc w:val="center"/>
        </w:trPr>
        <w:tc>
          <w:tcPr>
            <w:tcW w:w="480" w:type="pct"/>
            <w:tcBorders>
              <w:right w:val="single" w:sz="4" w:space="0" w:color="auto"/>
            </w:tcBorders>
          </w:tcPr>
          <w:p w14:paraId="36726F0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15/16</w:t>
            </w:r>
          </w:p>
        </w:tc>
        <w:tc>
          <w:tcPr>
            <w:tcW w:w="376" w:type="pct"/>
            <w:tcBorders>
              <w:left w:val="single" w:sz="4" w:space="0" w:color="auto"/>
            </w:tcBorders>
            <w:shd w:val="clear" w:color="auto" w:fill="auto"/>
            <w:noWrap/>
            <w:vAlign w:val="bottom"/>
            <w:hideMark/>
          </w:tcPr>
          <w:p w14:paraId="5F19F36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0</w:t>
            </w:r>
          </w:p>
        </w:tc>
        <w:tc>
          <w:tcPr>
            <w:tcW w:w="378" w:type="pct"/>
            <w:shd w:val="clear" w:color="auto" w:fill="auto"/>
            <w:noWrap/>
            <w:vAlign w:val="bottom"/>
            <w:hideMark/>
          </w:tcPr>
          <w:p w14:paraId="019B6F11"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c>
          <w:tcPr>
            <w:tcW w:w="376" w:type="pct"/>
            <w:shd w:val="clear" w:color="auto" w:fill="auto"/>
            <w:noWrap/>
            <w:vAlign w:val="bottom"/>
            <w:hideMark/>
          </w:tcPr>
          <w:p w14:paraId="43009EF1"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8" w:type="pct"/>
            <w:shd w:val="clear" w:color="auto" w:fill="auto"/>
            <w:noWrap/>
            <w:vAlign w:val="bottom"/>
            <w:hideMark/>
          </w:tcPr>
          <w:p w14:paraId="09DE4D23"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w:t>
            </w:r>
          </w:p>
        </w:tc>
        <w:tc>
          <w:tcPr>
            <w:tcW w:w="376" w:type="pct"/>
            <w:shd w:val="clear" w:color="auto" w:fill="auto"/>
            <w:noWrap/>
            <w:vAlign w:val="bottom"/>
            <w:hideMark/>
          </w:tcPr>
          <w:p w14:paraId="3041DE8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w:t>
            </w:r>
          </w:p>
        </w:tc>
        <w:tc>
          <w:tcPr>
            <w:tcW w:w="377" w:type="pct"/>
            <w:shd w:val="clear" w:color="auto" w:fill="auto"/>
            <w:noWrap/>
            <w:vAlign w:val="bottom"/>
            <w:hideMark/>
          </w:tcPr>
          <w:p w14:paraId="6A02BE5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16</w:t>
            </w:r>
          </w:p>
        </w:tc>
        <w:tc>
          <w:tcPr>
            <w:tcW w:w="376" w:type="pct"/>
            <w:shd w:val="clear" w:color="auto" w:fill="auto"/>
            <w:noWrap/>
            <w:vAlign w:val="bottom"/>
            <w:hideMark/>
          </w:tcPr>
          <w:p w14:paraId="064C7BD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254</w:t>
            </w:r>
          </w:p>
        </w:tc>
        <w:tc>
          <w:tcPr>
            <w:tcW w:w="377" w:type="pct"/>
            <w:shd w:val="clear" w:color="auto" w:fill="auto"/>
            <w:noWrap/>
            <w:vAlign w:val="bottom"/>
            <w:hideMark/>
          </w:tcPr>
          <w:p w14:paraId="3F37294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-14</w:t>
            </w:r>
          </w:p>
        </w:tc>
        <w:tc>
          <w:tcPr>
            <w:tcW w:w="376" w:type="pct"/>
            <w:shd w:val="clear" w:color="auto" w:fill="auto"/>
            <w:noWrap/>
            <w:vAlign w:val="bottom"/>
            <w:hideMark/>
          </w:tcPr>
          <w:p w14:paraId="4237DB5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7" w:type="pct"/>
            <w:shd w:val="clear" w:color="auto" w:fill="auto"/>
            <w:noWrap/>
            <w:vAlign w:val="bottom"/>
            <w:hideMark/>
          </w:tcPr>
          <w:p w14:paraId="73E6822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w:t>
            </w:r>
          </w:p>
        </w:tc>
        <w:tc>
          <w:tcPr>
            <w:tcW w:w="376" w:type="pct"/>
            <w:shd w:val="clear" w:color="auto" w:fill="auto"/>
            <w:noWrap/>
            <w:vAlign w:val="bottom"/>
            <w:hideMark/>
          </w:tcPr>
          <w:p w14:paraId="6D1CF5E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7" w:type="pct"/>
            <w:shd w:val="clear" w:color="auto" w:fill="auto"/>
            <w:noWrap/>
            <w:vAlign w:val="bottom"/>
            <w:hideMark/>
          </w:tcPr>
          <w:p w14:paraId="0B136F6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r>
    </w:tbl>
    <w:p w14:paraId="1EB72721" w14:textId="77777777" w:rsidR="008E678E" w:rsidRPr="00250117" w:rsidRDefault="008E678E" w:rsidP="008C0C9F">
      <w:pPr>
        <w:jc w:val="center"/>
        <w:rPr>
          <w:lang w:val="en-CA"/>
        </w:rPr>
      </w:pPr>
    </w:p>
    <w:p w14:paraId="7364ECC9" w14:textId="77777777" w:rsidR="008E678E" w:rsidRPr="00250117" w:rsidRDefault="008E678E" w:rsidP="008C0C9F">
      <w:pPr>
        <w:jc w:val="center"/>
        <w:rPr>
          <w:lang w:val="en-CA"/>
        </w:rPr>
      </w:pPr>
      <w:r w:rsidRPr="00250117">
        <w:rPr>
          <w:noProof/>
          <w:lang w:eastAsia="zh-CN"/>
        </w:rPr>
        <w:drawing>
          <wp:inline distT="0" distB="0" distL="0" distR="0" wp14:anchorId="67AF8CE1" wp14:editId="54BC7465">
            <wp:extent cx="3586239" cy="3001252"/>
            <wp:effectExtent l="0" t="0" r="0" b="889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pic:nvPicPr>
                  <pic:blipFill>
                    <a:blip r:embed="rId51">
                      <a:extLst>
                        <a:ext uri="{28A0092B-C50C-407E-A947-70E740481C1C}">
                          <a14:useLocalDpi xmlns:a14="http://schemas.microsoft.com/office/drawing/2010/main" val="0"/>
                        </a:ext>
                      </a:extLst>
                    </a:blip>
                    <a:srcRect l="5059" t="2954" r="8938" b="973"/>
                    <a:stretch>
                      <a:fillRect/>
                    </a:stretch>
                  </pic:blipFill>
                  <pic:spPr>
                    <a:xfrm>
                      <a:off x="0" y="0"/>
                      <a:ext cx="3586239" cy="3001252"/>
                    </a:xfrm>
                    <a:prstGeom prst="rect">
                      <a:avLst/>
                    </a:prstGeom>
                  </pic:spPr>
                </pic:pic>
              </a:graphicData>
            </a:graphic>
          </wp:inline>
        </w:drawing>
      </w:r>
    </w:p>
    <w:p w14:paraId="01DCC605" w14:textId="2DA18B2C" w:rsidR="008E678E" w:rsidRDefault="008E678E" w:rsidP="008C0C9F">
      <w:pPr>
        <w:pStyle w:val="Caption"/>
        <w:rPr>
          <w:lang w:val="en-CA"/>
        </w:rPr>
      </w:pPr>
      <w:bookmarkStart w:id="68" w:name="_Ref75448088"/>
      <w:bookmarkStart w:id="69" w:name="_Ref59102202"/>
      <w:r w:rsidRPr="00250117">
        <w:rPr>
          <w:lang w:val="en-CA"/>
        </w:rPr>
        <w:t xml:space="preserve">Figure </w:t>
      </w:r>
      <w:r w:rsidRPr="00250117">
        <w:rPr>
          <w:lang w:val="en-CA"/>
        </w:rPr>
        <w:fldChar w:fldCharType="begin"/>
      </w:r>
      <w:r w:rsidRPr="00250117">
        <w:rPr>
          <w:lang w:val="en-CA"/>
        </w:rPr>
        <w:instrText>SEQ Figure \* ARABIC</w:instrText>
      </w:r>
      <w:r w:rsidRPr="00250117">
        <w:rPr>
          <w:lang w:val="en-CA"/>
        </w:rPr>
        <w:fldChar w:fldCharType="separate"/>
      </w:r>
      <w:r w:rsidR="00A77B3C">
        <w:rPr>
          <w:noProof/>
          <w:lang w:val="en-CA"/>
        </w:rPr>
        <w:t>22</w:t>
      </w:r>
      <w:r w:rsidRPr="00250117">
        <w:rPr>
          <w:lang w:val="en-CA"/>
        </w:rPr>
        <w:fldChar w:fldCharType="end"/>
      </w:r>
      <w:bookmarkEnd w:id="68"/>
      <w:r w:rsidRPr="00250117">
        <w:rPr>
          <w:lang w:val="en-CA"/>
        </w:rPr>
        <w:t>.</w:t>
      </w:r>
      <w:bookmarkEnd w:id="69"/>
      <w:r w:rsidRPr="00250117">
        <w:rPr>
          <w:lang w:val="en-CA"/>
        </w:rPr>
        <w:t xml:space="preserve"> Frequency responses of the</w:t>
      </w:r>
      <w:r w:rsidR="0024798A">
        <w:rPr>
          <w:lang w:val="en-CA"/>
        </w:rPr>
        <w:t xml:space="preserve"> </w:t>
      </w:r>
      <w:r w:rsidRPr="00250117">
        <w:rPr>
          <w:lang w:val="en-CA"/>
        </w:rPr>
        <w:t>interpolation filter and the VVC interpolation filter at half-pel phase</w:t>
      </w:r>
    </w:p>
    <w:p w14:paraId="7323ADDC" w14:textId="39F511B6" w:rsidR="004D677F" w:rsidRDefault="000E529E" w:rsidP="004D677F">
      <w:r>
        <w:t xml:space="preserve">For chroma interpolation </w:t>
      </w:r>
      <w:r w:rsidR="006564EE">
        <w:t xml:space="preserve">additional </w:t>
      </w:r>
      <w:r>
        <w:t xml:space="preserve">longer </w:t>
      </w:r>
      <w:r w:rsidRPr="0007679A">
        <w:t>6-tap filter</w:t>
      </w:r>
      <w:r w:rsidR="00ED10D8">
        <w:t>s</w:t>
      </w:r>
      <w:r w:rsidR="006564EE">
        <w:t xml:space="preserve"> </w:t>
      </w:r>
      <w:r w:rsidR="005C22F7">
        <w:t xml:space="preserve">are </w:t>
      </w:r>
      <w:r w:rsidR="006564EE">
        <w:t>used. The coefficients of filters are tabulated in</w:t>
      </w:r>
      <w:r w:rsidR="00D30121">
        <w:t xml:space="preserve"> </w:t>
      </w:r>
      <w:r w:rsidR="00D30121">
        <w:fldChar w:fldCharType="begin"/>
      </w:r>
      <w:r w:rsidR="00D30121">
        <w:instrText xml:space="preserve"> REF _Ref107739537 \h </w:instrText>
      </w:r>
      <w:r w:rsidR="00D30121">
        <w:fldChar w:fldCharType="separate"/>
      </w:r>
      <w:r w:rsidR="00A77B3C">
        <w:t xml:space="preserve">Table </w:t>
      </w:r>
      <w:r w:rsidR="00A77B3C">
        <w:rPr>
          <w:noProof/>
        </w:rPr>
        <w:t>4</w:t>
      </w:r>
      <w:r w:rsidR="00D30121">
        <w:fldChar w:fldCharType="end"/>
      </w:r>
      <w:r>
        <w:t>.</w:t>
      </w:r>
    </w:p>
    <w:p w14:paraId="0DBA561D" w14:textId="77777777" w:rsidR="00DA0207" w:rsidRDefault="00DA0207" w:rsidP="004D677F"/>
    <w:p w14:paraId="5FAE4A98" w14:textId="73719F33" w:rsidR="00D30121" w:rsidRDefault="00D30121" w:rsidP="002B124A">
      <w:pPr>
        <w:pStyle w:val="Caption"/>
      </w:pPr>
      <w:bookmarkStart w:id="70" w:name="_Ref107739537"/>
      <w:r>
        <w:lastRenderedPageBreak/>
        <w:t xml:space="preserve">Table </w:t>
      </w:r>
      <w:fldSimple w:instr=" SEQ Table \* ARABIC ">
        <w:r w:rsidR="00A77B3C">
          <w:rPr>
            <w:noProof/>
          </w:rPr>
          <w:t>4</w:t>
        </w:r>
      </w:fldSimple>
      <w:bookmarkEnd w:id="70"/>
      <w:r>
        <w:t xml:space="preserve">. </w:t>
      </w:r>
      <w:r w:rsidRPr="00F145F0">
        <w:t>The coefficients of the 6-tap interpolation filter for chroma components</w:t>
      </w:r>
      <w:r>
        <w:t>.</w:t>
      </w:r>
    </w:p>
    <w:tbl>
      <w:tblPr>
        <w:tblW w:w="83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5882"/>
      </w:tblGrid>
      <w:tr w:rsidR="00DA0207" w:rsidRPr="0007679A" w14:paraId="20E7BC8F" w14:textId="77777777" w:rsidTr="009F36E6">
        <w:trPr>
          <w:trHeight w:val="284"/>
          <w:jc w:val="center"/>
        </w:trPr>
        <w:tc>
          <w:tcPr>
            <w:tcW w:w="0" w:type="auto"/>
            <w:shd w:val="clear" w:color="auto" w:fill="auto"/>
            <w:noWrap/>
            <w:vAlign w:val="center"/>
          </w:tcPr>
          <w:p w14:paraId="61E964C8"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b/>
                <w:bCs/>
                <w:color w:val="000000"/>
                <w:szCs w:val="22"/>
                <w:lang w:eastAsia="zh-CN"/>
              </w:rPr>
            </w:pPr>
            <w:r w:rsidRPr="0007679A">
              <w:rPr>
                <w:rFonts w:eastAsia="DengXian"/>
                <w:b/>
                <w:bCs/>
                <w:color w:val="000000"/>
                <w:szCs w:val="22"/>
                <w:lang w:eastAsia="zh-CN"/>
              </w:rPr>
              <w:t>Fractional position</w:t>
            </w:r>
          </w:p>
        </w:tc>
        <w:tc>
          <w:tcPr>
            <w:tcW w:w="5882" w:type="dxa"/>
            <w:shd w:val="clear" w:color="auto" w:fill="auto"/>
            <w:noWrap/>
            <w:vAlign w:val="center"/>
          </w:tcPr>
          <w:p w14:paraId="51CC2D03"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b/>
                <w:bCs/>
                <w:color w:val="000000"/>
                <w:szCs w:val="22"/>
                <w:lang w:eastAsia="zh-CN"/>
              </w:rPr>
            </w:pPr>
            <w:r w:rsidRPr="0007679A">
              <w:rPr>
                <w:rFonts w:eastAsia="DengXian"/>
                <w:b/>
                <w:bCs/>
                <w:color w:val="000000"/>
                <w:szCs w:val="22"/>
                <w:lang w:eastAsia="zh-CN"/>
              </w:rPr>
              <w:t>Coefficients (6 taps)</w:t>
            </w:r>
          </w:p>
        </w:tc>
      </w:tr>
      <w:tr w:rsidR="00DA0207" w:rsidRPr="0007679A" w14:paraId="4386068F" w14:textId="77777777" w:rsidTr="009F36E6">
        <w:trPr>
          <w:trHeight w:val="284"/>
          <w:jc w:val="center"/>
        </w:trPr>
        <w:tc>
          <w:tcPr>
            <w:tcW w:w="0" w:type="auto"/>
            <w:shd w:val="clear" w:color="auto" w:fill="auto"/>
            <w:noWrap/>
            <w:vAlign w:val="center"/>
          </w:tcPr>
          <w:p w14:paraId="75398613"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1/32</w:t>
            </w:r>
          </w:p>
        </w:tc>
        <w:tc>
          <w:tcPr>
            <w:tcW w:w="5882" w:type="dxa"/>
            <w:shd w:val="clear" w:color="auto" w:fill="auto"/>
            <w:noWrap/>
          </w:tcPr>
          <w:p w14:paraId="3AD975B9"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{0, 0, 256, 0, 0, 0},</w:t>
            </w:r>
          </w:p>
        </w:tc>
      </w:tr>
      <w:tr w:rsidR="00DA0207" w:rsidRPr="0007679A" w14:paraId="2BB09B57" w14:textId="77777777" w:rsidTr="009F36E6">
        <w:trPr>
          <w:trHeight w:val="284"/>
          <w:jc w:val="center"/>
        </w:trPr>
        <w:tc>
          <w:tcPr>
            <w:tcW w:w="0" w:type="auto"/>
            <w:shd w:val="clear" w:color="auto" w:fill="auto"/>
            <w:noWrap/>
            <w:vAlign w:val="center"/>
          </w:tcPr>
          <w:p w14:paraId="07B67950"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2/32</w:t>
            </w:r>
          </w:p>
        </w:tc>
        <w:tc>
          <w:tcPr>
            <w:tcW w:w="5882" w:type="dxa"/>
            <w:shd w:val="clear" w:color="auto" w:fill="auto"/>
            <w:noWrap/>
          </w:tcPr>
          <w:p w14:paraId="7E58B1F9"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 -6, 256, 7, -2, 0},</w:t>
            </w:r>
          </w:p>
        </w:tc>
      </w:tr>
      <w:tr w:rsidR="00DA0207" w:rsidRPr="0007679A" w14:paraId="23D9A19E" w14:textId="77777777" w:rsidTr="009F36E6">
        <w:trPr>
          <w:trHeight w:val="284"/>
          <w:jc w:val="center"/>
        </w:trPr>
        <w:tc>
          <w:tcPr>
            <w:tcW w:w="0" w:type="auto"/>
            <w:shd w:val="clear" w:color="auto" w:fill="auto"/>
            <w:noWrap/>
            <w:vAlign w:val="center"/>
          </w:tcPr>
          <w:p w14:paraId="31441214"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3/32</w:t>
            </w:r>
          </w:p>
        </w:tc>
        <w:tc>
          <w:tcPr>
            <w:tcW w:w="5882" w:type="dxa"/>
            <w:shd w:val="clear" w:color="auto" w:fill="auto"/>
            <w:noWrap/>
          </w:tcPr>
          <w:p w14:paraId="1B7648F5"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{2, -11, 253, 15, -4, 1},</w:t>
            </w:r>
          </w:p>
        </w:tc>
      </w:tr>
      <w:tr w:rsidR="00DA0207" w:rsidRPr="0007679A" w14:paraId="1D75790A" w14:textId="77777777" w:rsidTr="009F36E6">
        <w:trPr>
          <w:trHeight w:val="284"/>
          <w:jc w:val="center"/>
        </w:trPr>
        <w:tc>
          <w:tcPr>
            <w:tcW w:w="0" w:type="auto"/>
            <w:shd w:val="clear" w:color="auto" w:fill="auto"/>
            <w:noWrap/>
            <w:vAlign w:val="center"/>
          </w:tcPr>
          <w:p w14:paraId="6F19F03B"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4/32</w:t>
            </w:r>
          </w:p>
        </w:tc>
        <w:tc>
          <w:tcPr>
            <w:tcW w:w="5882" w:type="dxa"/>
            <w:shd w:val="clear" w:color="auto" w:fill="auto"/>
            <w:noWrap/>
          </w:tcPr>
          <w:p w14:paraId="5121EC5C"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{3, -16, 251, 23, -6, 1},</w:t>
            </w:r>
          </w:p>
        </w:tc>
      </w:tr>
      <w:tr w:rsidR="00DA0207" w:rsidRPr="0007679A" w14:paraId="32A935A9" w14:textId="77777777" w:rsidTr="009F36E6">
        <w:trPr>
          <w:trHeight w:val="284"/>
          <w:jc w:val="center"/>
        </w:trPr>
        <w:tc>
          <w:tcPr>
            <w:tcW w:w="0" w:type="auto"/>
            <w:shd w:val="clear" w:color="auto" w:fill="auto"/>
            <w:noWrap/>
            <w:vAlign w:val="center"/>
          </w:tcPr>
          <w:p w14:paraId="3EB13286"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5/32</w:t>
            </w:r>
          </w:p>
        </w:tc>
        <w:tc>
          <w:tcPr>
            <w:tcW w:w="5882" w:type="dxa"/>
            <w:shd w:val="clear" w:color="auto" w:fill="auto"/>
            <w:noWrap/>
          </w:tcPr>
          <w:p w14:paraId="2EEC19DE"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{4, -21, 248, 33, -10, 2},</w:t>
            </w:r>
          </w:p>
        </w:tc>
      </w:tr>
      <w:tr w:rsidR="00DA0207" w:rsidRPr="0007679A" w14:paraId="2F60FAEC" w14:textId="77777777" w:rsidTr="009F36E6">
        <w:trPr>
          <w:trHeight w:val="284"/>
          <w:jc w:val="center"/>
        </w:trPr>
        <w:tc>
          <w:tcPr>
            <w:tcW w:w="0" w:type="auto"/>
            <w:shd w:val="clear" w:color="auto" w:fill="auto"/>
            <w:noWrap/>
            <w:vAlign w:val="center"/>
          </w:tcPr>
          <w:p w14:paraId="207C7055"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6/32</w:t>
            </w:r>
          </w:p>
        </w:tc>
        <w:tc>
          <w:tcPr>
            <w:tcW w:w="5882" w:type="dxa"/>
            <w:shd w:val="clear" w:color="auto" w:fill="auto"/>
            <w:noWrap/>
          </w:tcPr>
          <w:p w14:paraId="60EE41D9"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{5, -25, 244, 42, -12, 2},</w:t>
            </w:r>
          </w:p>
        </w:tc>
      </w:tr>
      <w:tr w:rsidR="00DA0207" w:rsidRPr="0007679A" w14:paraId="657963EE" w14:textId="77777777" w:rsidTr="009F36E6">
        <w:trPr>
          <w:trHeight w:val="284"/>
          <w:jc w:val="center"/>
        </w:trPr>
        <w:tc>
          <w:tcPr>
            <w:tcW w:w="0" w:type="auto"/>
            <w:shd w:val="clear" w:color="auto" w:fill="auto"/>
            <w:noWrap/>
            <w:vAlign w:val="center"/>
          </w:tcPr>
          <w:p w14:paraId="36870873"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7/32</w:t>
            </w:r>
          </w:p>
        </w:tc>
        <w:tc>
          <w:tcPr>
            <w:tcW w:w="5882" w:type="dxa"/>
            <w:shd w:val="clear" w:color="auto" w:fill="auto"/>
            <w:noWrap/>
          </w:tcPr>
          <w:p w14:paraId="755C0003"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{7, -30, 239, 53, -17, 4},</w:t>
            </w:r>
          </w:p>
        </w:tc>
      </w:tr>
      <w:tr w:rsidR="00DA0207" w:rsidRPr="0007679A" w14:paraId="76E0AE6D" w14:textId="77777777" w:rsidTr="009F36E6">
        <w:trPr>
          <w:trHeight w:val="284"/>
          <w:jc w:val="center"/>
        </w:trPr>
        <w:tc>
          <w:tcPr>
            <w:tcW w:w="0" w:type="auto"/>
            <w:shd w:val="clear" w:color="auto" w:fill="auto"/>
            <w:noWrap/>
            <w:vAlign w:val="center"/>
          </w:tcPr>
          <w:p w14:paraId="7CFB9094"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8/32</w:t>
            </w:r>
          </w:p>
        </w:tc>
        <w:tc>
          <w:tcPr>
            <w:tcW w:w="5882" w:type="dxa"/>
            <w:shd w:val="clear" w:color="auto" w:fill="auto"/>
            <w:noWrap/>
          </w:tcPr>
          <w:p w14:paraId="59E665EA"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{7, -32, 234, 62, -19, 4},</w:t>
            </w:r>
          </w:p>
        </w:tc>
      </w:tr>
      <w:tr w:rsidR="00DA0207" w:rsidRPr="0007679A" w14:paraId="742040DD" w14:textId="77777777" w:rsidTr="009F36E6">
        <w:trPr>
          <w:trHeight w:val="284"/>
          <w:jc w:val="center"/>
        </w:trPr>
        <w:tc>
          <w:tcPr>
            <w:tcW w:w="0" w:type="auto"/>
            <w:shd w:val="clear" w:color="auto" w:fill="auto"/>
            <w:noWrap/>
            <w:vAlign w:val="center"/>
          </w:tcPr>
          <w:p w14:paraId="2490856F"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6/32</w:t>
            </w:r>
          </w:p>
        </w:tc>
        <w:tc>
          <w:tcPr>
            <w:tcW w:w="5882" w:type="dxa"/>
            <w:shd w:val="clear" w:color="auto" w:fill="auto"/>
            <w:noWrap/>
          </w:tcPr>
          <w:p w14:paraId="575BB449"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{8, -35, 227, 73, -22, 5},</w:t>
            </w:r>
          </w:p>
        </w:tc>
      </w:tr>
      <w:tr w:rsidR="00DA0207" w:rsidRPr="0007679A" w14:paraId="737E4559" w14:textId="77777777" w:rsidTr="009F36E6">
        <w:trPr>
          <w:trHeight w:val="284"/>
          <w:jc w:val="center"/>
        </w:trPr>
        <w:tc>
          <w:tcPr>
            <w:tcW w:w="0" w:type="auto"/>
            <w:shd w:val="clear" w:color="auto" w:fill="auto"/>
            <w:noWrap/>
            <w:vAlign w:val="center"/>
          </w:tcPr>
          <w:p w14:paraId="14655127"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7/32</w:t>
            </w:r>
          </w:p>
        </w:tc>
        <w:tc>
          <w:tcPr>
            <w:tcW w:w="5882" w:type="dxa"/>
            <w:shd w:val="clear" w:color="auto" w:fill="auto"/>
            <w:noWrap/>
          </w:tcPr>
          <w:p w14:paraId="0DE70A2E"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{9, -38, 220, 84, -26, 7},</w:t>
            </w:r>
          </w:p>
        </w:tc>
      </w:tr>
      <w:tr w:rsidR="00DA0207" w:rsidRPr="0007679A" w14:paraId="56176C9F" w14:textId="77777777" w:rsidTr="009F36E6">
        <w:trPr>
          <w:trHeight w:val="284"/>
          <w:jc w:val="center"/>
        </w:trPr>
        <w:tc>
          <w:tcPr>
            <w:tcW w:w="0" w:type="auto"/>
            <w:shd w:val="clear" w:color="auto" w:fill="auto"/>
            <w:noWrap/>
            <w:vAlign w:val="center"/>
          </w:tcPr>
          <w:p w14:paraId="4E3761D7"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8/32</w:t>
            </w:r>
          </w:p>
        </w:tc>
        <w:tc>
          <w:tcPr>
            <w:tcW w:w="5882" w:type="dxa"/>
            <w:shd w:val="clear" w:color="auto" w:fill="auto"/>
            <w:noWrap/>
          </w:tcPr>
          <w:p w14:paraId="3DB14E58"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{10, -40, 213, 95, -29, 7},</w:t>
            </w:r>
          </w:p>
        </w:tc>
      </w:tr>
      <w:tr w:rsidR="00DA0207" w:rsidRPr="0007679A" w14:paraId="27126551" w14:textId="77777777" w:rsidTr="009F36E6">
        <w:trPr>
          <w:trHeight w:val="284"/>
          <w:jc w:val="center"/>
        </w:trPr>
        <w:tc>
          <w:tcPr>
            <w:tcW w:w="0" w:type="auto"/>
            <w:shd w:val="clear" w:color="auto" w:fill="auto"/>
            <w:noWrap/>
            <w:vAlign w:val="center"/>
          </w:tcPr>
          <w:p w14:paraId="5BAEE3C1"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9/32</w:t>
            </w:r>
          </w:p>
        </w:tc>
        <w:tc>
          <w:tcPr>
            <w:tcW w:w="5882" w:type="dxa"/>
            <w:shd w:val="clear" w:color="auto" w:fill="auto"/>
            <w:noWrap/>
          </w:tcPr>
          <w:p w14:paraId="5F6454B4"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{10, -41, 204, 106, -31, 8},</w:t>
            </w:r>
          </w:p>
        </w:tc>
      </w:tr>
      <w:tr w:rsidR="00DA0207" w:rsidRPr="0007679A" w14:paraId="035AEDE0" w14:textId="77777777" w:rsidTr="009F36E6">
        <w:trPr>
          <w:trHeight w:val="284"/>
          <w:jc w:val="center"/>
        </w:trPr>
        <w:tc>
          <w:tcPr>
            <w:tcW w:w="0" w:type="auto"/>
            <w:shd w:val="clear" w:color="auto" w:fill="auto"/>
            <w:noWrap/>
            <w:vAlign w:val="center"/>
          </w:tcPr>
          <w:p w14:paraId="07C5ABCC"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10/32</w:t>
            </w:r>
          </w:p>
        </w:tc>
        <w:tc>
          <w:tcPr>
            <w:tcW w:w="5882" w:type="dxa"/>
            <w:shd w:val="clear" w:color="auto" w:fill="auto"/>
            <w:noWrap/>
          </w:tcPr>
          <w:p w14:paraId="455C5CA5"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{10, -42, 196, 117, -34, 9},</w:t>
            </w:r>
          </w:p>
        </w:tc>
      </w:tr>
      <w:tr w:rsidR="00DA0207" w:rsidRPr="0007679A" w14:paraId="1C619A0C" w14:textId="77777777" w:rsidTr="009F36E6">
        <w:trPr>
          <w:trHeight w:val="284"/>
          <w:jc w:val="center"/>
        </w:trPr>
        <w:tc>
          <w:tcPr>
            <w:tcW w:w="0" w:type="auto"/>
            <w:shd w:val="clear" w:color="auto" w:fill="auto"/>
            <w:noWrap/>
            <w:vAlign w:val="center"/>
          </w:tcPr>
          <w:p w14:paraId="52646C3C"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11/32</w:t>
            </w:r>
          </w:p>
        </w:tc>
        <w:tc>
          <w:tcPr>
            <w:tcW w:w="5882" w:type="dxa"/>
            <w:shd w:val="clear" w:color="auto" w:fill="auto"/>
            <w:noWrap/>
          </w:tcPr>
          <w:p w14:paraId="71992D09"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{10, -41, 187, 127, -35, 8},</w:t>
            </w:r>
          </w:p>
        </w:tc>
      </w:tr>
      <w:tr w:rsidR="00DA0207" w:rsidRPr="0007679A" w14:paraId="385787C1" w14:textId="77777777" w:rsidTr="009F36E6">
        <w:trPr>
          <w:trHeight w:val="284"/>
          <w:jc w:val="center"/>
        </w:trPr>
        <w:tc>
          <w:tcPr>
            <w:tcW w:w="0" w:type="auto"/>
            <w:shd w:val="clear" w:color="auto" w:fill="auto"/>
            <w:noWrap/>
            <w:vAlign w:val="center"/>
          </w:tcPr>
          <w:p w14:paraId="675F87DD"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12/32</w:t>
            </w:r>
          </w:p>
        </w:tc>
        <w:tc>
          <w:tcPr>
            <w:tcW w:w="5882" w:type="dxa"/>
            <w:shd w:val="clear" w:color="auto" w:fill="auto"/>
            <w:noWrap/>
          </w:tcPr>
          <w:p w14:paraId="56EC0A64"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{11, -42, 177, 138, -38, 10},</w:t>
            </w:r>
          </w:p>
        </w:tc>
      </w:tr>
      <w:tr w:rsidR="00DA0207" w:rsidRPr="0007679A" w14:paraId="0336569F" w14:textId="77777777" w:rsidTr="009F36E6">
        <w:trPr>
          <w:trHeight w:val="284"/>
          <w:jc w:val="center"/>
        </w:trPr>
        <w:tc>
          <w:tcPr>
            <w:tcW w:w="0" w:type="auto"/>
            <w:shd w:val="clear" w:color="auto" w:fill="auto"/>
            <w:noWrap/>
            <w:vAlign w:val="center"/>
          </w:tcPr>
          <w:p w14:paraId="10FFC065"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13/32</w:t>
            </w:r>
          </w:p>
        </w:tc>
        <w:tc>
          <w:tcPr>
            <w:tcW w:w="5882" w:type="dxa"/>
            <w:shd w:val="clear" w:color="auto" w:fill="auto"/>
            <w:noWrap/>
          </w:tcPr>
          <w:p w14:paraId="3E84AEE5"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{10, -41, 168, 148, -39, 10},</w:t>
            </w:r>
          </w:p>
        </w:tc>
      </w:tr>
      <w:tr w:rsidR="00DA0207" w:rsidRPr="0007679A" w14:paraId="7133EB92" w14:textId="77777777" w:rsidTr="009F36E6">
        <w:trPr>
          <w:trHeight w:val="284"/>
          <w:jc w:val="center"/>
        </w:trPr>
        <w:tc>
          <w:tcPr>
            <w:tcW w:w="0" w:type="auto"/>
            <w:shd w:val="clear" w:color="auto" w:fill="auto"/>
            <w:noWrap/>
            <w:vAlign w:val="center"/>
          </w:tcPr>
          <w:p w14:paraId="56A5B38E"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14/32</w:t>
            </w:r>
          </w:p>
        </w:tc>
        <w:tc>
          <w:tcPr>
            <w:tcW w:w="5882" w:type="dxa"/>
            <w:shd w:val="clear" w:color="auto" w:fill="auto"/>
            <w:noWrap/>
          </w:tcPr>
          <w:p w14:paraId="2DE6255B"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{10, -40, 158, 158, -40, 10},</w:t>
            </w:r>
          </w:p>
        </w:tc>
      </w:tr>
      <w:tr w:rsidR="00DA0207" w:rsidRPr="0007679A" w14:paraId="1463BAC1" w14:textId="77777777" w:rsidTr="009F36E6">
        <w:trPr>
          <w:trHeight w:val="284"/>
          <w:jc w:val="center"/>
        </w:trPr>
        <w:tc>
          <w:tcPr>
            <w:tcW w:w="0" w:type="auto"/>
            <w:shd w:val="clear" w:color="auto" w:fill="auto"/>
            <w:noWrap/>
            <w:vAlign w:val="center"/>
          </w:tcPr>
          <w:p w14:paraId="6FE1463C"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15/32</w:t>
            </w:r>
          </w:p>
        </w:tc>
        <w:tc>
          <w:tcPr>
            <w:tcW w:w="5882" w:type="dxa"/>
            <w:shd w:val="clear" w:color="auto" w:fill="auto"/>
            <w:noWrap/>
          </w:tcPr>
          <w:p w14:paraId="305051ED"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{10, -39, 148, 168, -41, 10},</w:t>
            </w:r>
          </w:p>
        </w:tc>
      </w:tr>
      <w:tr w:rsidR="00DA0207" w:rsidRPr="0007679A" w14:paraId="6E18067D" w14:textId="77777777" w:rsidTr="009F36E6">
        <w:trPr>
          <w:trHeight w:val="284"/>
          <w:jc w:val="center"/>
        </w:trPr>
        <w:tc>
          <w:tcPr>
            <w:tcW w:w="0" w:type="auto"/>
            <w:shd w:val="clear" w:color="auto" w:fill="auto"/>
            <w:noWrap/>
            <w:vAlign w:val="center"/>
          </w:tcPr>
          <w:p w14:paraId="510046CB"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16/32</w:t>
            </w:r>
          </w:p>
        </w:tc>
        <w:tc>
          <w:tcPr>
            <w:tcW w:w="5882" w:type="dxa"/>
            <w:shd w:val="clear" w:color="auto" w:fill="auto"/>
            <w:noWrap/>
          </w:tcPr>
          <w:p w14:paraId="12A8BAEE"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{10, -38, 138, 177, -42, 11},</w:t>
            </w:r>
          </w:p>
        </w:tc>
      </w:tr>
      <w:tr w:rsidR="00DA0207" w:rsidRPr="0007679A" w14:paraId="13A59832" w14:textId="77777777" w:rsidTr="009F36E6">
        <w:trPr>
          <w:trHeight w:val="284"/>
          <w:jc w:val="center"/>
        </w:trPr>
        <w:tc>
          <w:tcPr>
            <w:tcW w:w="0" w:type="auto"/>
            <w:shd w:val="clear" w:color="auto" w:fill="auto"/>
            <w:noWrap/>
            <w:vAlign w:val="center"/>
          </w:tcPr>
          <w:p w14:paraId="2ABDD4EF"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17/32</w:t>
            </w:r>
          </w:p>
        </w:tc>
        <w:tc>
          <w:tcPr>
            <w:tcW w:w="5882" w:type="dxa"/>
            <w:shd w:val="clear" w:color="auto" w:fill="auto"/>
            <w:noWrap/>
          </w:tcPr>
          <w:p w14:paraId="4F9EA17A"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{8, -35, 127, 187, -41, 10},</w:t>
            </w:r>
          </w:p>
        </w:tc>
      </w:tr>
      <w:tr w:rsidR="00DA0207" w:rsidRPr="0007679A" w14:paraId="04D33C8C" w14:textId="77777777" w:rsidTr="009F36E6">
        <w:trPr>
          <w:trHeight w:val="284"/>
          <w:jc w:val="center"/>
        </w:trPr>
        <w:tc>
          <w:tcPr>
            <w:tcW w:w="0" w:type="auto"/>
            <w:shd w:val="clear" w:color="auto" w:fill="auto"/>
            <w:noWrap/>
            <w:vAlign w:val="center"/>
          </w:tcPr>
          <w:p w14:paraId="52CC6598"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18/32</w:t>
            </w:r>
          </w:p>
        </w:tc>
        <w:tc>
          <w:tcPr>
            <w:tcW w:w="5882" w:type="dxa"/>
            <w:shd w:val="clear" w:color="auto" w:fill="auto"/>
            <w:noWrap/>
          </w:tcPr>
          <w:p w14:paraId="0662513D"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{9, -34, 117, 196, -42, 10},</w:t>
            </w:r>
          </w:p>
        </w:tc>
      </w:tr>
      <w:tr w:rsidR="00DA0207" w:rsidRPr="0007679A" w14:paraId="4E1414E2" w14:textId="77777777" w:rsidTr="009F36E6">
        <w:trPr>
          <w:trHeight w:val="284"/>
          <w:jc w:val="center"/>
        </w:trPr>
        <w:tc>
          <w:tcPr>
            <w:tcW w:w="0" w:type="auto"/>
            <w:shd w:val="clear" w:color="auto" w:fill="auto"/>
            <w:noWrap/>
            <w:vAlign w:val="center"/>
          </w:tcPr>
          <w:p w14:paraId="36C680DB"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19/32</w:t>
            </w:r>
          </w:p>
        </w:tc>
        <w:tc>
          <w:tcPr>
            <w:tcW w:w="5882" w:type="dxa"/>
            <w:shd w:val="clear" w:color="auto" w:fill="auto"/>
            <w:noWrap/>
          </w:tcPr>
          <w:p w14:paraId="784A1BA9"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{8, -31, 106, 204, -41, 10},</w:t>
            </w:r>
          </w:p>
        </w:tc>
      </w:tr>
      <w:tr w:rsidR="00DA0207" w:rsidRPr="0007679A" w14:paraId="6C271BA1" w14:textId="77777777" w:rsidTr="009F36E6">
        <w:trPr>
          <w:trHeight w:val="284"/>
          <w:jc w:val="center"/>
        </w:trPr>
        <w:tc>
          <w:tcPr>
            <w:tcW w:w="0" w:type="auto"/>
            <w:shd w:val="clear" w:color="auto" w:fill="auto"/>
            <w:noWrap/>
            <w:vAlign w:val="center"/>
          </w:tcPr>
          <w:p w14:paraId="737210EB"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20/32</w:t>
            </w:r>
          </w:p>
        </w:tc>
        <w:tc>
          <w:tcPr>
            <w:tcW w:w="5882" w:type="dxa"/>
            <w:shd w:val="clear" w:color="auto" w:fill="auto"/>
            <w:noWrap/>
          </w:tcPr>
          <w:p w14:paraId="79FFFA02"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{7, -29, 95, 213, -40, 10},</w:t>
            </w:r>
          </w:p>
        </w:tc>
      </w:tr>
      <w:tr w:rsidR="00DA0207" w:rsidRPr="0007679A" w14:paraId="06704718" w14:textId="77777777" w:rsidTr="009F36E6">
        <w:trPr>
          <w:trHeight w:val="284"/>
          <w:jc w:val="center"/>
        </w:trPr>
        <w:tc>
          <w:tcPr>
            <w:tcW w:w="0" w:type="auto"/>
            <w:shd w:val="clear" w:color="auto" w:fill="auto"/>
            <w:noWrap/>
            <w:vAlign w:val="center"/>
          </w:tcPr>
          <w:p w14:paraId="335BE7E6"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21/32</w:t>
            </w:r>
          </w:p>
        </w:tc>
        <w:tc>
          <w:tcPr>
            <w:tcW w:w="5882" w:type="dxa"/>
            <w:shd w:val="clear" w:color="auto" w:fill="auto"/>
            <w:noWrap/>
          </w:tcPr>
          <w:p w14:paraId="67DC387F"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{7, -26, 84, 220, -38, 9},</w:t>
            </w:r>
          </w:p>
        </w:tc>
      </w:tr>
      <w:tr w:rsidR="00DA0207" w:rsidRPr="0007679A" w14:paraId="65E280F7" w14:textId="77777777" w:rsidTr="009F36E6">
        <w:trPr>
          <w:trHeight w:val="284"/>
          <w:jc w:val="center"/>
        </w:trPr>
        <w:tc>
          <w:tcPr>
            <w:tcW w:w="0" w:type="auto"/>
            <w:shd w:val="clear" w:color="auto" w:fill="auto"/>
            <w:noWrap/>
            <w:vAlign w:val="center"/>
          </w:tcPr>
          <w:p w14:paraId="1C6406DD"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22/32</w:t>
            </w:r>
          </w:p>
        </w:tc>
        <w:tc>
          <w:tcPr>
            <w:tcW w:w="5882" w:type="dxa"/>
            <w:shd w:val="clear" w:color="auto" w:fill="auto"/>
            <w:noWrap/>
          </w:tcPr>
          <w:p w14:paraId="44680707"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{5, -22, 73, 227, -35, 8},</w:t>
            </w:r>
          </w:p>
        </w:tc>
      </w:tr>
      <w:tr w:rsidR="00DA0207" w:rsidRPr="0007679A" w14:paraId="75F52CB0" w14:textId="77777777" w:rsidTr="009F36E6">
        <w:trPr>
          <w:trHeight w:val="284"/>
          <w:jc w:val="center"/>
        </w:trPr>
        <w:tc>
          <w:tcPr>
            <w:tcW w:w="0" w:type="auto"/>
            <w:shd w:val="clear" w:color="auto" w:fill="auto"/>
            <w:noWrap/>
            <w:vAlign w:val="center"/>
          </w:tcPr>
          <w:p w14:paraId="3D7A7360"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23/32</w:t>
            </w:r>
          </w:p>
        </w:tc>
        <w:tc>
          <w:tcPr>
            <w:tcW w:w="5882" w:type="dxa"/>
            <w:shd w:val="clear" w:color="auto" w:fill="auto"/>
            <w:noWrap/>
          </w:tcPr>
          <w:p w14:paraId="1DA8F614"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{4, -19, 62, 234, -32, 7},</w:t>
            </w:r>
          </w:p>
        </w:tc>
      </w:tr>
      <w:tr w:rsidR="00DA0207" w:rsidRPr="0007679A" w14:paraId="1BD8BAD1" w14:textId="77777777" w:rsidTr="009F36E6">
        <w:trPr>
          <w:trHeight w:val="284"/>
          <w:jc w:val="center"/>
        </w:trPr>
        <w:tc>
          <w:tcPr>
            <w:tcW w:w="0" w:type="auto"/>
            <w:shd w:val="clear" w:color="auto" w:fill="auto"/>
            <w:noWrap/>
            <w:vAlign w:val="center"/>
          </w:tcPr>
          <w:p w14:paraId="59C04A75"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24/32</w:t>
            </w:r>
          </w:p>
        </w:tc>
        <w:tc>
          <w:tcPr>
            <w:tcW w:w="5882" w:type="dxa"/>
            <w:shd w:val="clear" w:color="auto" w:fill="auto"/>
            <w:noWrap/>
          </w:tcPr>
          <w:p w14:paraId="40F54159"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{4, -17, 53, 239, -30, 7},</w:t>
            </w:r>
          </w:p>
        </w:tc>
      </w:tr>
      <w:tr w:rsidR="00DA0207" w:rsidRPr="0007679A" w14:paraId="44EEDBC8" w14:textId="77777777" w:rsidTr="009F36E6">
        <w:trPr>
          <w:trHeight w:val="284"/>
          <w:jc w:val="center"/>
        </w:trPr>
        <w:tc>
          <w:tcPr>
            <w:tcW w:w="0" w:type="auto"/>
            <w:shd w:val="clear" w:color="auto" w:fill="auto"/>
            <w:noWrap/>
            <w:vAlign w:val="center"/>
          </w:tcPr>
          <w:p w14:paraId="6483A257"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25/32</w:t>
            </w:r>
          </w:p>
        </w:tc>
        <w:tc>
          <w:tcPr>
            <w:tcW w:w="5882" w:type="dxa"/>
            <w:shd w:val="clear" w:color="auto" w:fill="auto"/>
            <w:noWrap/>
          </w:tcPr>
          <w:p w14:paraId="28F7C936"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{2, -12, 42, 244, -25, 5},</w:t>
            </w:r>
          </w:p>
        </w:tc>
      </w:tr>
      <w:tr w:rsidR="00DA0207" w:rsidRPr="0007679A" w14:paraId="67B2EBB3" w14:textId="77777777" w:rsidTr="009F36E6">
        <w:trPr>
          <w:trHeight w:val="284"/>
          <w:jc w:val="center"/>
        </w:trPr>
        <w:tc>
          <w:tcPr>
            <w:tcW w:w="0" w:type="auto"/>
            <w:shd w:val="clear" w:color="auto" w:fill="auto"/>
            <w:noWrap/>
            <w:vAlign w:val="center"/>
          </w:tcPr>
          <w:p w14:paraId="1A726638"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26/32</w:t>
            </w:r>
          </w:p>
        </w:tc>
        <w:tc>
          <w:tcPr>
            <w:tcW w:w="5882" w:type="dxa"/>
            <w:shd w:val="clear" w:color="auto" w:fill="auto"/>
            <w:noWrap/>
          </w:tcPr>
          <w:p w14:paraId="31C82EAA"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{2, -10, 33, 248, -21, 4},</w:t>
            </w:r>
          </w:p>
        </w:tc>
      </w:tr>
      <w:tr w:rsidR="00DA0207" w:rsidRPr="0007679A" w14:paraId="2D55F2B0" w14:textId="77777777" w:rsidTr="009F36E6">
        <w:trPr>
          <w:trHeight w:val="284"/>
          <w:jc w:val="center"/>
        </w:trPr>
        <w:tc>
          <w:tcPr>
            <w:tcW w:w="0" w:type="auto"/>
            <w:shd w:val="clear" w:color="auto" w:fill="auto"/>
            <w:noWrap/>
            <w:vAlign w:val="center"/>
          </w:tcPr>
          <w:p w14:paraId="560917DB"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27/32</w:t>
            </w:r>
          </w:p>
        </w:tc>
        <w:tc>
          <w:tcPr>
            <w:tcW w:w="5882" w:type="dxa"/>
            <w:shd w:val="clear" w:color="auto" w:fill="auto"/>
            <w:noWrap/>
          </w:tcPr>
          <w:p w14:paraId="35E500A1"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 -6, 23, 251, -16, 3},</w:t>
            </w:r>
          </w:p>
        </w:tc>
      </w:tr>
      <w:tr w:rsidR="00DA0207" w:rsidRPr="0007679A" w14:paraId="5740CA8F" w14:textId="77777777" w:rsidTr="009F36E6">
        <w:trPr>
          <w:trHeight w:val="284"/>
          <w:jc w:val="center"/>
        </w:trPr>
        <w:tc>
          <w:tcPr>
            <w:tcW w:w="0" w:type="auto"/>
            <w:shd w:val="clear" w:color="auto" w:fill="auto"/>
            <w:noWrap/>
            <w:vAlign w:val="center"/>
          </w:tcPr>
          <w:p w14:paraId="554C0761"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28/32</w:t>
            </w:r>
          </w:p>
        </w:tc>
        <w:tc>
          <w:tcPr>
            <w:tcW w:w="5882" w:type="dxa"/>
            <w:shd w:val="clear" w:color="auto" w:fill="auto"/>
            <w:noWrap/>
          </w:tcPr>
          <w:p w14:paraId="60C3EBFA"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 -4, 15, 253, -11, 2},</w:t>
            </w:r>
          </w:p>
        </w:tc>
      </w:tr>
      <w:tr w:rsidR="00DA0207" w:rsidRPr="0007679A" w14:paraId="67FC2AB1" w14:textId="77777777" w:rsidTr="009F36E6">
        <w:trPr>
          <w:trHeight w:val="284"/>
          <w:jc w:val="center"/>
        </w:trPr>
        <w:tc>
          <w:tcPr>
            <w:tcW w:w="0" w:type="auto"/>
            <w:shd w:val="clear" w:color="auto" w:fill="auto"/>
            <w:noWrap/>
            <w:vAlign w:val="center"/>
          </w:tcPr>
          <w:p w14:paraId="6BA7A9A3"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31/32</w:t>
            </w:r>
          </w:p>
        </w:tc>
        <w:tc>
          <w:tcPr>
            <w:tcW w:w="5882" w:type="dxa"/>
            <w:shd w:val="clear" w:color="auto" w:fill="auto"/>
            <w:noWrap/>
          </w:tcPr>
          <w:p w14:paraId="1A23BC51"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{0, -2, 7, 256, -6, 1},</w:t>
            </w:r>
          </w:p>
        </w:tc>
      </w:tr>
    </w:tbl>
    <w:p w14:paraId="61F07C9C" w14:textId="77777777" w:rsidR="00DA0207" w:rsidRPr="004D677F" w:rsidRDefault="00DA0207" w:rsidP="002B124A">
      <w:pPr>
        <w:rPr>
          <w:lang w:val="en-CA"/>
        </w:rPr>
      </w:pPr>
    </w:p>
    <w:p w14:paraId="0DA56FFB" w14:textId="77777777" w:rsidR="008E678E" w:rsidRPr="00250117" w:rsidRDefault="008E678E" w:rsidP="008C0C9F">
      <w:pPr>
        <w:pStyle w:val="Heading3"/>
        <w:rPr>
          <w:lang w:val="en-CA"/>
        </w:rPr>
      </w:pPr>
      <w:bookmarkStart w:id="71" w:name="_Toc122554551"/>
      <w:r w:rsidRPr="00250117">
        <w:rPr>
          <w:lang w:val="en-CA"/>
        </w:rPr>
        <w:t>Multi-hypothesis prediction (MHP)</w:t>
      </w:r>
      <w:bookmarkEnd w:id="71"/>
    </w:p>
    <w:p w14:paraId="64378B76" w14:textId="72AAD390" w:rsidR="003F22AA" w:rsidRDefault="003F22AA" w:rsidP="003F22AA">
      <w:pPr>
        <w:rPr>
          <w:szCs w:val="22"/>
        </w:rPr>
      </w:pPr>
      <w:r>
        <w:rPr>
          <w:szCs w:val="22"/>
          <w:lang w:val="en-CA"/>
        </w:rPr>
        <w:t>In the multi-hypothesis inter prediction mode</w:t>
      </w:r>
      <w:r w:rsidR="00F027CE">
        <w:rPr>
          <w:szCs w:val="22"/>
          <w:lang w:val="en-CA"/>
        </w:rPr>
        <w:t xml:space="preserve"> (JVET-M0425)</w:t>
      </w:r>
      <w:r>
        <w:rPr>
          <w:szCs w:val="22"/>
          <w:lang w:val="en-CA"/>
        </w:rPr>
        <w:t>, one or more additional</w:t>
      </w:r>
      <w:r>
        <w:rPr>
          <w:lang w:val="en-CA"/>
        </w:rPr>
        <w:t xml:space="preserve"> </w:t>
      </w:r>
      <w:r>
        <w:rPr>
          <w:szCs w:val="22"/>
          <w:lang w:val="en-CA"/>
        </w:rPr>
        <w:t>motion-compensated prediction signals are signaled, in addition to the conventional bi</w:t>
      </w:r>
      <w:r w:rsidR="00986B9B">
        <w:rPr>
          <w:szCs w:val="22"/>
          <w:lang w:val="en-CA"/>
        </w:rPr>
        <w:t>-</w:t>
      </w:r>
      <w:r>
        <w:rPr>
          <w:szCs w:val="22"/>
          <w:lang w:val="en-CA"/>
        </w:rPr>
        <w:t xml:space="preserve">prediction signal. The resulting overall prediction signal is obtained by sample-wise weighted superposition. </w:t>
      </w:r>
      <w:r>
        <w:rPr>
          <w:szCs w:val="22"/>
        </w:rPr>
        <w:t>With the bi</w:t>
      </w:r>
      <w:r w:rsidR="00986B9B">
        <w:rPr>
          <w:szCs w:val="22"/>
        </w:rPr>
        <w:t>-</w:t>
      </w:r>
      <w:r>
        <w:rPr>
          <w:szCs w:val="22"/>
        </w:rPr>
        <w:t xml:space="preserve">prediction signal </w:t>
      </w:r>
      <m:oMath>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bi</m:t>
            </m:r>
          </m:sub>
        </m:sSub>
      </m:oMath>
      <w:r>
        <w:rPr>
          <w:szCs w:val="22"/>
        </w:rPr>
        <w:t xml:space="preserve"> and the first additional inter prediction signal/hypothesis </w:t>
      </w:r>
      <m:oMath>
        <m:sSub>
          <m:sSubPr>
            <m:ctrlPr>
              <w:rPr>
                <w:rFonts w:ascii="Cambria Math" w:hAnsi="Cambria Math"/>
                <w:i/>
                <w:iCs/>
                <w:szCs w:val="22"/>
              </w:rPr>
            </m:ctrlPr>
          </m:sSubPr>
          <m:e>
            <m:r>
              <w:rPr>
                <w:rFonts w:ascii="Cambria Math" w:hAnsi="Cambria Math"/>
                <w:szCs w:val="22"/>
              </w:rPr>
              <m:t>h</m:t>
            </m:r>
          </m:e>
          <m:sub>
            <m:r>
              <w:rPr>
                <w:rFonts w:ascii="Cambria Math" w:hAnsi="Cambria Math"/>
                <w:szCs w:val="22"/>
              </w:rPr>
              <m:t>3</m:t>
            </m:r>
          </m:sub>
        </m:sSub>
      </m:oMath>
      <w:r>
        <w:rPr>
          <w:iCs/>
          <w:szCs w:val="22"/>
        </w:rPr>
        <w:t>,</w:t>
      </w:r>
      <w:r>
        <w:rPr>
          <w:szCs w:val="22"/>
        </w:rPr>
        <w:t xml:space="preserve"> the resulting prediction signal </w:t>
      </w:r>
      <m:oMath>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3</m:t>
            </m:r>
          </m:sub>
        </m:sSub>
      </m:oMath>
      <w:r>
        <w:rPr>
          <w:szCs w:val="22"/>
        </w:rPr>
        <w:t xml:space="preserve"> is obtained as follows: </w:t>
      </w:r>
    </w:p>
    <w:p w14:paraId="41EE28E6" w14:textId="77777777" w:rsidR="003F22AA" w:rsidRDefault="007F5035" w:rsidP="003F22AA">
      <w:pPr>
        <w:rPr>
          <w:szCs w:val="22"/>
        </w:rPr>
      </w:pPr>
      <m:oMathPara>
        <m:oMath>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3</m:t>
              </m:r>
            </m:sub>
          </m:sSub>
          <m:r>
            <w:rPr>
              <w:rFonts w:ascii="Cambria Math" w:hAnsi="Cambria Math"/>
              <w:szCs w:val="22"/>
            </w:rPr>
            <m:t>=(1-α)</m:t>
          </m:r>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bi</m:t>
              </m:r>
            </m:sub>
          </m:sSub>
          <m:r>
            <w:rPr>
              <w:rFonts w:ascii="Cambria Math" w:hAnsi="Cambria Math"/>
              <w:szCs w:val="22"/>
            </w:rPr>
            <m:t>+α</m:t>
          </m:r>
          <m:sSub>
            <m:sSubPr>
              <m:ctrlPr>
                <w:rPr>
                  <w:rFonts w:ascii="Cambria Math" w:hAnsi="Cambria Math"/>
                  <w:i/>
                  <w:iCs/>
                  <w:szCs w:val="22"/>
                </w:rPr>
              </m:ctrlPr>
            </m:sSubPr>
            <m:e>
              <m:r>
                <w:rPr>
                  <w:rFonts w:ascii="Cambria Math" w:hAnsi="Cambria Math"/>
                  <w:szCs w:val="22"/>
                </w:rPr>
                <m:t>h</m:t>
              </m:r>
            </m:e>
            <m:sub>
              <m:r>
                <w:rPr>
                  <w:rFonts w:ascii="Cambria Math" w:hAnsi="Cambria Math"/>
                  <w:szCs w:val="22"/>
                </w:rPr>
                <m:t>3</m:t>
              </m:r>
            </m:sub>
          </m:sSub>
        </m:oMath>
      </m:oMathPara>
    </w:p>
    <w:p w14:paraId="68A3E322" w14:textId="77777777" w:rsidR="003F22AA" w:rsidRDefault="003F22AA" w:rsidP="003F22AA">
      <w:pPr>
        <w:rPr>
          <w:szCs w:val="22"/>
        </w:rPr>
      </w:pPr>
      <w:r>
        <w:rPr>
          <w:szCs w:val="22"/>
        </w:rPr>
        <w:t xml:space="preserve">The weighting factor </w:t>
      </w:r>
      <m:oMath>
        <m:r>
          <w:rPr>
            <w:rFonts w:ascii="Cambria Math" w:hAnsi="Cambria Math"/>
            <w:szCs w:val="22"/>
          </w:rPr>
          <m:t>α</m:t>
        </m:r>
      </m:oMath>
      <w:r>
        <w:rPr>
          <w:szCs w:val="22"/>
        </w:rPr>
        <w:t xml:space="preserve"> is specified by the new syntax element </w:t>
      </w:r>
      <w:r>
        <w:rPr>
          <w:b/>
          <w:szCs w:val="22"/>
        </w:rPr>
        <w:t>add_hyp_weight_idx</w:t>
      </w:r>
      <w:r>
        <w:rPr>
          <w:szCs w:val="22"/>
        </w:rPr>
        <w:t>, according to the following mapping:</w:t>
      </w:r>
    </w:p>
    <w:tbl>
      <w:tblPr>
        <w:tblStyle w:val="TableGrid"/>
        <w:tblW w:w="0" w:type="auto"/>
        <w:jc w:val="center"/>
        <w:tblInd w:w="0" w:type="dxa"/>
        <w:tblLook w:val="04A0" w:firstRow="1" w:lastRow="0" w:firstColumn="1" w:lastColumn="0" w:noHBand="0" w:noVBand="1"/>
      </w:tblPr>
      <w:tblGrid>
        <w:gridCol w:w="2450"/>
        <w:gridCol w:w="875"/>
      </w:tblGrid>
      <w:tr w:rsidR="003F22AA" w14:paraId="7A371D01" w14:textId="77777777" w:rsidTr="003F22AA">
        <w:trPr>
          <w:trHeight w:val="331"/>
          <w:jc w:val="center"/>
        </w:trPr>
        <w:tc>
          <w:tcPr>
            <w:tcW w:w="2450" w:type="dxa"/>
            <w:tcBorders>
              <w:top w:val="single" w:sz="4" w:space="0" w:color="auto"/>
              <w:left w:val="single" w:sz="4" w:space="0" w:color="auto"/>
              <w:bottom w:val="single" w:sz="4" w:space="0" w:color="auto"/>
              <w:right w:val="single" w:sz="4" w:space="0" w:color="auto"/>
            </w:tcBorders>
            <w:hideMark/>
          </w:tcPr>
          <w:p w14:paraId="724D788C" w14:textId="77777777" w:rsidR="003F22AA" w:rsidRDefault="003F22AA">
            <w:pPr>
              <w:rPr>
                <w:b/>
                <w:szCs w:val="22"/>
              </w:rPr>
            </w:pPr>
            <w:r>
              <w:rPr>
                <w:b/>
                <w:szCs w:val="22"/>
              </w:rPr>
              <w:lastRenderedPageBreak/>
              <w:t>add_hyp_weight_idx</w:t>
            </w:r>
          </w:p>
        </w:tc>
        <w:tc>
          <w:tcPr>
            <w:tcW w:w="875" w:type="dxa"/>
            <w:tcBorders>
              <w:top w:val="single" w:sz="4" w:space="0" w:color="auto"/>
              <w:left w:val="single" w:sz="4" w:space="0" w:color="auto"/>
              <w:bottom w:val="single" w:sz="4" w:space="0" w:color="auto"/>
              <w:right w:val="single" w:sz="4" w:space="0" w:color="auto"/>
            </w:tcBorders>
            <w:hideMark/>
          </w:tcPr>
          <w:p w14:paraId="211693F7" w14:textId="77777777" w:rsidR="003F22AA" w:rsidRDefault="003F22AA">
            <w:pPr>
              <w:rPr>
                <w:b/>
                <w:szCs w:val="22"/>
              </w:rPr>
            </w:pPr>
            <m:oMathPara>
              <m:oMathParaPr>
                <m:jc m:val="left"/>
              </m:oMathParaPr>
              <m:oMath>
                <m:r>
                  <m:rPr>
                    <m:sty m:val="bi"/>
                  </m:rPr>
                  <w:rPr>
                    <w:rFonts w:ascii="Cambria Math" w:hAnsi="Cambria Math"/>
                    <w:szCs w:val="22"/>
                  </w:rPr>
                  <m:t>α</m:t>
                </m:r>
              </m:oMath>
            </m:oMathPara>
          </w:p>
        </w:tc>
      </w:tr>
      <w:tr w:rsidR="003F22AA" w14:paraId="75C9F721" w14:textId="77777777" w:rsidTr="003F22AA">
        <w:trPr>
          <w:trHeight w:val="331"/>
          <w:jc w:val="center"/>
        </w:trPr>
        <w:tc>
          <w:tcPr>
            <w:tcW w:w="2450" w:type="dxa"/>
            <w:tcBorders>
              <w:top w:val="single" w:sz="4" w:space="0" w:color="auto"/>
              <w:left w:val="single" w:sz="4" w:space="0" w:color="auto"/>
              <w:bottom w:val="single" w:sz="4" w:space="0" w:color="auto"/>
              <w:right w:val="single" w:sz="4" w:space="0" w:color="auto"/>
            </w:tcBorders>
            <w:hideMark/>
          </w:tcPr>
          <w:p w14:paraId="2F60AAFF" w14:textId="77777777" w:rsidR="003F22AA" w:rsidRDefault="003F22AA">
            <w:pPr>
              <w:rPr>
                <w:szCs w:val="22"/>
              </w:rPr>
            </w:pPr>
            <w:r>
              <w:rPr>
                <w:szCs w:val="22"/>
              </w:rPr>
              <w:t>0</w:t>
            </w:r>
          </w:p>
        </w:tc>
        <w:tc>
          <w:tcPr>
            <w:tcW w:w="875" w:type="dxa"/>
            <w:tcBorders>
              <w:top w:val="single" w:sz="4" w:space="0" w:color="auto"/>
              <w:left w:val="single" w:sz="4" w:space="0" w:color="auto"/>
              <w:bottom w:val="single" w:sz="4" w:space="0" w:color="auto"/>
              <w:right w:val="single" w:sz="4" w:space="0" w:color="auto"/>
            </w:tcBorders>
            <w:hideMark/>
          </w:tcPr>
          <w:p w14:paraId="2A8CC763" w14:textId="77777777" w:rsidR="003F22AA" w:rsidRDefault="003F22AA">
            <w:pPr>
              <w:rPr>
                <w:szCs w:val="22"/>
              </w:rPr>
            </w:pPr>
            <w:r>
              <w:rPr>
                <w:szCs w:val="22"/>
              </w:rPr>
              <w:t>1/4</w:t>
            </w:r>
          </w:p>
        </w:tc>
      </w:tr>
      <w:tr w:rsidR="003F22AA" w14:paraId="2D41978F" w14:textId="77777777" w:rsidTr="003F22AA">
        <w:trPr>
          <w:trHeight w:val="331"/>
          <w:jc w:val="center"/>
        </w:trPr>
        <w:tc>
          <w:tcPr>
            <w:tcW w:w="2450" w:type="dxa"/>
            <w:tcBorders>
              <w:top w:val="single" w:sz="4" w:space="0" w:color="auto"/>
              <w:left w:val="single" w:sz="4" w:space="0" w:color="auto"/>
              <w:bottom w:val="single" w:sz="4" w:space="0" w:color="auto"/>
              <w:right w:val="single" w:sz="4" w:space="0" w:color="auto"/>
            </w:tcBorders>
            <w:hideMark/>
          </w:tcPr>
          <w:p w14:paraId="601AA8D8" w14:textId="77777777" w:rsidR="003F22AA" w:rsidRDefault="003F22AA">
            <w:pPr>
              <w:rPr>
                <w:szCs w:val="22"/>
              </w:rPr>
            </w:pPr>
            <w:r>
              <w:rPr>
                <w:szCs w:val="22"/>
              </w:rPr>
              <w:t>1</w:t>
            </w:r>
          </w:p>
        </w:tc>
        <w:tc>
          <w:tcPr>
            <w:tcW w:w="875" w:type="dxa"/>
            <w:tcBorders>
              <w:top w:val="single" w:sz="4" w:space="0" w:color="auto"/>
              <w:left w:val="single" w:sz="4" w:space="0" w:color="auto"/>
              <w:bottom w:val="single" w:sz="4" w:space="0" w:color="auto"/>
              <w:right w:val="single" w:sz="4" w:space="0" w:color="auto"/>
            </w:tcBorders>
            <w:hideMark/>
          </w:tcPr>
          <w:p w14:paraId="79CC4A0C" w14:textId="77777777" w:rsidR="003F22AA" w:rsidRDefault="003F22AA">
            <w:pPr>
              <w:rPr>
                <w:szCs w:val="22"/>
              </w:rPr>
            </w:pPr>
            <w:r>
              <w:rPr>
                <w:szCs w:val="22"/>
              </w:rPr>
              <w:t>-1/8</w:t>
            </w:r>
          </w:p>
        </w:tc>
      </w:tr>
    </w:tbl>
    <w:p w14:paraId="486023B0" w14:textId="77777777" w:rsidR="003F22AA" w:rsidRDefault="003F22AA" w:rsidP="003F22AA">
      <w:pPr>
        <w:rPr>
          <w:szCs w:val="22"/>
        </w:rPr>
      </w:pPr>
      <w:r>
        <w:rPr>
          <w:szCs w:val="22"/>
        </w:rPr>
        <w:t>Analogously to above, more than one additional prediction signal can be used. The resulting overall prediction signal is accumulated iteratively with each additional prediction signal.</w:t>
      </w:r>
    </w:p>
    <w:p w14:paraId="2B45EF81" w14:textId="77777777" w:rsidR="003F22AA" w:rsidRDefault="007F5035" w:rsidP="003F22AA">
      <w:pPr>
        <w:rPr>
          <w:szCs w:val="22"/>
        </w:rPr>
      </w:pPr>
      <m:oMathPara>
        <m:oMath>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n+1</m:t>
              </m:r>
            </m:sub>
          </m:sSub>
          <m:r>
            <w:rPr>
              <w:rFonts w:ascii="Cambria Math" w:hAnsi="Cambria Math"/>
              <w:szCs w:val="22"/>
            </w:rPr>
            <m:t>=</m:t>
          </m:r>
          <m:d>
            <m:dPr>
              <m:ctrlPr>
                <w:rPr>
                  <w:rFonts w:ascii="Cambria Math" w:hAnsi="Cambria Math"/>
                  <w:i/>
                  <w:iCs/>
                  <w:szCs w:val="22"/>
                </w:rPr>
              </m:ctrlPr>
            </m:dPr>
            <m:e>
              <m:r>
                <w:rPr>
                  <w:rFonts w:ascii="Cambria Math" w:hAnsi="Cambria Math"/>
                  <w:szCs w:val="22"/>
                </w:rPr>
                <m:t>1-</m:t>
              </m:r>
              <m:sSub>
                <m:sSubPr>
                  <m:ctrlPr>
                    <w:rPr>
                      <w:rFonts w:ascii="Cambria Math" w:hAnsi="Cambria Math"/>
                      <w:i/>
                      <w:iCs/>
                      <w:szCs w:val="22"/>
                    </w:rPr>
                  </m:ctrlPr>
                </m:sSubPr>
                <m:e>
                  <m:r>
                    <w:rPr>
                      <w:rFonts w:ascii="Cambria Math" w:hAnsi="Cambria Math"/>
                      <w:szCs w:val="22"/>
                    </w:rPr>
                    <m:t>α</m:t>
                  </m:r>
                </m:e>
                <m:sub>
                  <m:r>
                    <w:rPr>
                      <w:rFonts w:ascii="Cambria Math" w:hAnsi="Cambria Math"/>
                      <w:szCs w:val="22"/>
                    </w:rPr>
                    <m:t>n+1</m:t>
                  </m:r>
                </m:sub>
              </m:sSub>
            </m:e>
          </m:d>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n</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α</m:t>
              </m:r>
            </m:e>
            <m:sub>
              <m:r>
                <w:rPr>
                  <w:rFonts w:ascii="Cambria Math" w:hAnsi="Cambria Math"/>
                  <w:szCs w:val="22"/>
                </w:rPr>
                <m:t>n+1</m:t>
              </m:r>
            </m:sub>
          </m:sSub>
          <m:sSub>
            <m:sSubPr>
              <m:ctrlPr>
                <w:rPr>
                  <w:rFonts w:ascii="Cambria Math" w:hAnsi="Cambria Math"/>
                  <w:i/>
                  <w:iCs/>
                  <w:szCs w:val="22"/>
                </w:rPr>
              </m:ctrlPr>
            </m:sSubPr>
            <m:e>
              <m:r>
                <w:rPr>
                  <w:rFonts w:ascii="Cambria Math" w:hAnsi="Cambria Math"/>
                  <w:szCs w:val="22"/>
                </w:rPr>
                <m:t>h</m:t>
              </m:r>
            </m:e>
            <m:sub>
              <m:r>
                <w:rPr>
                  <w:rFonts w:ascii="Cambria Math" w:hAnsi="Cambria Math"/>
                  <w:szCs w:val="22"/>
                </w:rPr>
                <m:t>n+1</m:t>
              </m:r>
            </m:sub>
          </m:sSub>
        </m:oMath>
      </m:oMathPara>
    </w:p>
    <w:p w14:paraId="3501F62A" w14:textId="77777777" w:rsidR="003F22AA" w:rsidRDefault="003F22AA" w:rsidP="003F22AA">
      <w:pPr>
        <w:rPr>
          <w:szCs w:val="22"/>
        </w:rPr>
      </w:pPr>
      <w:r>
        <w:rPr>
          <w:szCs w:val="22"/>
        </w:rPr>
        <w:t xml:space="preserve">The resulting overall prediction signal is obtained as the last </w:t>
      </w:r>
      <m:oMath>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n</m:t>
            </m:r>
          </m:sub>
        </m:sSub>
      </m:oMath>
      <w:r>
        <w:rPr>
          <w:szCs w:val="22"/>
        </w:rPr>
        <w:t xml:space="preserve"> (i.e., the </w:t>
      </w:r>
      <m:oMath>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n</m:t>
            </m:r>
          </m:sub>
        </m:sSub>
      </m:oMath>
      <w:r>
        <w:rPr>
          <w:szCs w:val="22"/>
        </w:rPr>
        <w:t xml:space="preserve"> having the largest index </w:t>
      </w:r>
      <m:oMath>
        <m:r>
          <w:rPr>
            <w:rFonts w:ascii="Cambria Math" w:hAnsi="Cambria Math"/>
            <w:szCs w:val="22"/>
          </w:rPr>
          <m:t>n</m:t>
        </m:r>
      </m:oMath>
      <w:r>
        <w:rPr>
          <w:iCs/>
          <w:szCs w:val="22"/>
        </w:rPr>
        <w:t xml:space="preserve">). Within this EE, up to two additional prediction signals can be used (i.e., </w:t>
      </w:r>
      <m:oMath>
        <m:r>
          <w:rPr>
            <w:rFonts w:ascii="Cambria Math" w:hAnsi="Cambria Math"/>
            <w:szCs w:val="22"/>
          </w:rPr>
          <m:t>n</m:t>
        </m:r>
      </m:oMath>
      <w:r>
        <w:rPr>
          <w:iCs/>
          <w:szCs w:val="22"/>
        </w:rPr>
        <w:t xml:space="preserve"> is limited to 2).</w:t>
      </w:r>
    </w:p>
    <w:p w14:paraId="274D7BFB" w14:textId="77777777" w:rsidR="003F22AA" w:rsidRDefault="003F22AA" w:rsidP="003F22AA">
      <w:pPr>
        <w:rPr>
          <w:szCs w:val="22"/>
          <w:lang w:val="en-CA"/>
        </w:rPr>
      </w:pPr>
      <w:r>
        <w:rPr>
          <w:szCs w:val="22"/>
          <w:lang w:val="en-CA"/>
        </w:rPr>
        <w:t>The motion parameters of each additional prediction hypothesis can be signaled either explicitly by specifying the reference index, the motion vector predictor index, and the motion vector difference, or implicitly by specifying a merge index. A separate multi-hypothesis merge flag distinguishes between these two signalling modes.</w:t>
      </w:r>
    </w:p>
    <w:p w14:paraId="629A140A" w14:textId="77777777" w:rsidR="003F22AA" w:rsidRDefault="003F22AA" w:rsidP="003F22AA">
      <w:pPr>
        <w:rPr>
          <w:szCs w:val="22"/>
          <w:lang w:val="en-CA"/>
        </w:rPr>
      </w:pPr>
      <w:r>
        <w:rPr>
          <w:szCs w:val="22"/>
          <w:lang w:val="en-CA"/>
        </w:rPr>
        <w:t>For inter AMVP mode, MHP is only applied if non-equal weight in BCW is selected in bi-prediction mode.</w:t>
      </w:r>
    </w:p>
    <w:p w14:paraId="4BFFA4E4" w14:textId="42C898E9" w:rsidR="003F22AA" w:rsidRDefault="003F22AA" w:rsidP="003F22AA">
      <w:pPr>
        <w:rPr>
          <w:szCs w:val="22"/>
          <w:lang w:val="en-CA"/>
        </w:rPr>
      </w:pPr>
      <w:r>
        <w:rPr>
          <w:szCs w:val="22"/>
          <w:lang w:val="en-CA"/>
        </w:rPr>
        <w:t>Combination of MHP and BDOF is possible, however the BDOF is only applied to the bi-prediction signal part of the prediction signal (i.e., the ordinary first two hypotheses).</w:t>
      </w:r>
    </w:p>
    <w:p w14:paraId="249F0BC5" w14:textId="6FADBF38" w:rsidR="0043448E" w:rsidRDefault="0043448E" w:rsidP="003F22AA">
      <w:pPr>
        <w:pStyle w:val="Heading3"/>
        <w:rPr>
          <w:lang w:val="en-CA"/>
        </w:rPr>
      </w:pPr>
      <w:bookmarkStart w:id="72" w:name="_Toc122554552"/>
      <w:r>
        <w:rPr>
          <w:lang w:val="en-CA"/>
        </w:rPr>
        <w:t>Adaptive reordering of merge candidates with template matching (ARMC-TM)</w:t>
      </w:r>
      <w:bookmarkEnd w:id="72"/>
    </w:p>
    <w:p w14:paraId="5FE1D05B" w14:textId="5F3B1051" w:rsidR="0043448E" w:rsidRDefault="0043448E" w:rsidP="0043448E">
      <w:pPr>
        <w:rPr>
          <w:lang w:val="en-CA" w:eastAsia="zh-CN"/>
        </w:rPr>
      </w:pPr>
      <w:r>
        <w:rPr>
          <w:lang w:val="en-CA" w:eastAsia="ko-KR"/>
        </w:rPr>
        <w:t xml:space="preserve">The merge candidates are adaptively reordered with template matching (TM). </w:t>
      </w:r>
      <w:r w:rsidRPr="00C43C9B">
        <w:rPr>
          <w:lang w:val="en-CA" w:eastAsia="ko-KR"/>
        </w:rPr>
        <w:t>The reorder</w:t>
      </w:r>
      <w:r>
        <w:rPr>
          <w:lang w:val="en-CA" w:eastAsia="ko-KR"/>
        </w:rPr>
        <w:t>ing</w:t>
      </w:r>
      <w:r w:rsidRPr="00C43C9B">
        <w:rPr>
          <w:lang w:val="en-CA" w:eastAsia="ko-KR"/>
        </w:rPr>
        <w:t xml:space="preserve"> method is applied to regular merge mode, TM merge mode, and affine merge mode</w:t>
      </w:r>
      <w:r>
        <w:rPr>
          <w:lang w:val="en-CA" w:eastAsia="ko-KR"/>
        </w:rPr>
        <w:t xml:space="preserve"> </w:t>
      </w:r>
      <w:r>
        <w:rPr>
          <w:lang w:val="en-CA" w:eastAsia="zh-CN"/>
        </w:rPr>
        <w:t>(excluding the SbTMVP candidate)</w:t>
      </w:r>
      <w:r>
        <w:rPr>
          <w:lang w:val="en-CA" w:eastAsia="ko-KR"/>
        </w:rPr>
        <w:t xml:space="preserve">. </w:t>
      </w:r>
      <w:r>
        <w:rPr>
          <w:rFonts w:hint="eastAsia"/>
          <w:lang w:val="en-CA" w:eastAsia="zh-CN"/>
        </w:rPr>
        <w:t>For</w:t>
      </w:r>
      <w:r>
        <w:rPr>
          <w:lang w:val="en-CA" w:eastAsia="ko-KR"/>
        </w:rPr>
        <w:t xml:space="preserve"> the </w:t>
      </w:r>
      <w:r>
        <w:rPr>
          <w:rFonts w:hint="eastAsia"/>
          <w:lang w:val="en-CA" w:eastAsia="zh-CN"/>
        </w:rPr>
        <w:t>TM</w:t>
      </w:r>
      <w:r>
        <w:rPr>
          <w:lang w:val="en-CA" w:eastAsia="ko-KR"/>
        </w:rPr>
        <w:t xml:space="preserve"> </w:t>
      </w:r>
      <w:r>
        <w:rPr>
          <w:rFonts w:hint="eastAsia"/>
          <w:lang w:val="en-CA" w:eastAsia="zh-CN"/>
        </w:rPr>
        <w:t>merge</w:t>
      </w:r>
      <w:r>
        <w:rPr>
          <w:lang w:val="en-CA" w:eastAsia="ko-KR"/>
        </w:rPr>
        <w:t xml:space="preserve"> </w:t>
      </w:r>
      <w:r>
        <w:rPr>
          <w:rFonts w:hint="eastAsia"/>
          <w:lang w:val="en-CA" w:eastAsia="zh-CN"/>
        </w:rPr>
        <w:t>mode,</w:t>
      </w:r>
      <w:r>
        <w:rPr>
          <w:lang w:val="en-CA" w:eastAsia="zh-CN"/>
        </w:rPr>
        <w:t xml:space="preserve"> merge</w:t>
      </w:r>
      <w:r w:rsidRPr="00BF7185">
        <w:rPr>
          <w:lang w:val="en-CA" w:eastAsia="zh-CN"/>
        </w:rPr>
        <w:t xml:space="preserve"> candidates </w:t>
      </w:r>
      <w:r>
        <w:rPr>
          <w:lang w:val="en-CA" w:eastAsia="zh-CN"/>
        </w:rPr>
        <w:t xml:space="preserve">are reordered </w:t>
      </w:r>
      <w:r w:rsidRPr="00BF7185">
        <w:rPr>
          <w:lang w:val="en-CA" w:eastAsia="zh-CN"/>
        </w:rPr>
        <w:t xml:space="preserve">before </w:t>
      </w:r>
      <w:r>
        <w:rPr>
          <w:lang w:val="en-CA" w:eastAsia="zh-CN"/>
        </w:rPr>
        <w:t xml:space="preserve">the </w:t>
      </w:r>
      <w:r w:rsidRPr="00BF7185">
        <w:rPr>
          <w:lang w:val="en-CA" w:eastAsia="zh-CN"/>
        </w:rPr>
        <w:t>refinement</w:t>
      </w:r>
      <w:r>
        <w:rPr>
          <w:lang w:val="en-CA" w:eastAsia="zh-CN"/>
        </w:rPr>
        <w:t xml:space="preserve"> process. </w:t>
      </w:r>
    </w:p>
    <w:p w14:paraId="75030C25" w14:textId="6F0660BC" w:rsidR="0043448E" w:rsidRDefault="00F615AE" w:rsidP="0043448E">
      <w:pPr>
        <w:rPr>
          <w:rFonts w:cstheme="minorHAnsi"/>
          <w:lang w:val="en-CA"/>
        </w:rPr>
      </w:pPr>
      <w:r>
        <w:rPr>
          <w:rFonts w:eastAsia="Malgun Gothic"/>
          <w:lang w:val="en-CA" w:eastAsia="ko-KR"/>
        </w:rPr>
        <w:t xml:space="preserve">An initial merge </w:t>
      </w:r>
      <w:r w:rsidR="008560B3">
        <w:rPr>
          <w:rFonts w:eastAsia="Malgun Gothic"/>
          <w:lang w:val="en-CA" w:eastAsia="ko-KR"/>
        </w:rPr>
        <w:t>candidate</w:t>
      </w:r>
      <w:r>
        <w:rPr>
          <w:rFonts w:eastAsia="Malgun Gothic"/>
          <w:lang w:val="en-CA" w:eastAsia="ko-KR"/>
        </w:rPr>
        <w:t xml:space="preserve"> list is firstly constructed according to given checking order, such as spatial, </w:t>
      </w:r>
      <w:r w:rsidR="00DB6069">
        <w:rPr>
          <w:rFonts w:eastAsia="Malgun Gothic"/>
          <w:lang w:val="en-CA" w:eastAsia="ko-KR"/>
        </w:rPr>
        <w:t xml:space="preserve">TMVPs, </w:t>
      </w:r>
      <w:r>
        <w:rPr>
          <w:rFonts w:eastAsia="Malgun Gothic"/>
          <w:lang w:val="en-CA" w:eastAsia="ko-KR"/>
        </w:rPr>
        <w:t>non-</w:t>
      </w:r>
      <w:r w:rsidR="008560B3">
        <w:rPr>
          <w:rFonts w:eastAsia="Malgun Gothic"/>
          <w:lang w:val="en-CA" w:eastAsia="ko-KR"/>
        </w:rPr>
        <w:t>adjacent</w:t>
      </w:r>
      <w:r>
        <w:rPr>
          <w:rFonts w:eastAsia="Malgun Gothic"/>
          <w:lang w:val="en-CA" w:eastAsia="ko-KR"/>
        </w:rPr>
        <w:t xml:space="preserve">, </w:t>
      </w:r>
      <w:r w:rsidR="00DB6069">
        <w:rPr>
          <w:rFonts w:eastAsia="Malgun Gothic"/>
          <w:lang w:val="en-CA" w:eastAsia="ko-KR"/>
        </w:rPr>
        <w:t>HMVPs</w:t>
      </w:r>
      <w:r>
        <w:rPr>
          <w:rFonts w:eastAsia="Malgun Gothic"/>
          <w:lang w:val="en-CA" w:eastAsia="ko-KR"/>
        </w:rPr>
        <w:t xml:space="preserve">, pairwise, virtual </w:t>
      </w:r>
      <w:r w:rsidR="008560B3">
        <w:rPr>
          <w:rFonts w:eastAsia="Malgun Gothic"/>
          <w:lang w:val="en-CA" w:eastAsia="ko-KR"/>
        </w:rPr>
        <w:t>merge</w:t>
      </w:r>
      <w:r>
        <w:rPr>
          <w:rFonts w:eastAsia="Malgun Gothic"/>
          <w:lang w:val="en-CA" w:eastAsia="ko-KR"/>
        </w:rPr>
        <w:t xml:space="preserve"> </w:t>
      </w:r>
      <w:r w:rsidRPr="00BF7185">
        <w:rPr>
          <w:lang w:val="en-CA" w:eastAsia="zh-CN"/>
        </w:rPr>
        <w:t>candidates</w:t>
      </w:r>
      <w:r>
        <w:rPr>
          <w:rFonts w:eastAsia="Malgun Gothic"/>
          <w:lang w:val="en-CA" w:eastAsia="ko-KR"/>
        </w:rPr>
        <w:t xml:space="preserve">. </w:t>
      </w:r>
      <w:r w:rsidR="00DB2865">
        <w:rPr>
          <w:rFonts w:eastAsia="Malgun Gothic"/>
          <w:lang w:val="en-CA" w:eastAsia="ko-KR"/>
        </w:rPr>
        <w:t>Then the</w:t>
      </w:r>
      <w:r w:rsidR="0043448E" w:rsidRPr="000415E7">
        <w:rPr>
          <w:noProof/>
          <w:lang w:val="en-CA" w:eastAsia="ko-KR"/>
        </w:rPr>
        <w:t xml:space="preserve"> candidates</w:t>
      </w:r>
      <w:r w:rsidR="00DB2865">
        <w:rPr>
          <w:rFonts w:eastAsia="Malgun Gothic"/>
          <w:lang w:val="en-CA" w:eastAsia="ko-KR"/>
        </w:rPr>
        <w:t xml:space="preserve"> in the initial list</w:t>
      </w:r>
      <w:r w:rsidR="0043448E" w:rsidRPr="000415E7">
        <w:rPr>
          <w:noProof/>
          <w:lang w:val="en-CA" w:eastAsia="ko-KR"/>
        </w:rPr>
        <w:t xml:space="preserve"> </w:t>
      </w:r>
      <w:r w:rsidR="0043448E">
        <w:rPr>
          <w:noProof/>
          <w:lang w:val="en-CA" w:eastAsia="ko-KR"/>
        </w:rPr>
        <w:t>are</w:t>
      </w:r>
      <w:r w:rsidR="0043448E" w:rsidRPr="000415E7">
        <w:rPr>
          <w:noProof/>
          <w:lang w:val="en-CA" w:eastAsia="ko-KR"/>
        </w:rPr>
        <w:t xml:space="preserve"> divided </w:t>
      </w:r>
      <w:r w:rsidR="0043448E">
        <w:rPr>
          <w:noProof/>
          <w:lang w:val="en-CA" w:eastAsia="ko-KR"/>
        </w:rPr>
        <w:t>in</w:t>
      </w:r>
      <w:r w:rsidR="0043448E" w:rsidRPr="000415E7">
        <w:rPr>
          <w:noProof/>
          <w:lang w:val="en-CA" w:eastAsia="ko-KR"/>
        </w:rPr>
        <w:t xml:space="preserve">to several </w:t>
      </w:r>
      <w:r w:rsidR="0043448E">
        <w:rPr>
          <w:noProof/>
          <w:lang w:val="en-CA" w:eastAsia="ko-KR"/>
        </w:rPr>
        <w:t>sub</w:t>
      </w:r>
      <w:r w:rsidR="0043448E" w:rsidRPr="000415E7">
        <w:rPr>
          <w:noProof/>
          <w:lang w:val="en-CA" w:eastAsia="ko-KR"/>
        </w:rPr>
        <w:t>groups</w:t>
      </w:r>
      <w:r w:rsidR="00DB2865">
        <w:rPr>
          <w:noProof/>
          <w:lang w:val="en-CA" w:eastAsia="ko-KR"/>
        </w:rPr>
        <w:t>.</w:t>
      </w:r>
      <w:r w:rsidR="0043448E" w:rsidRPr="00BF7185">
        <w:rPr>
          <w:rFonts w:eastAsia="Malgun Gothic"/>
          <w:lang w:val="en-CA" w:eastAsia="ko-KR"/>
        </w:rPr>
        <w:t xml:space="preserve"> </w:t>
      </w:r>
      <w:r w:rsidR="002551DB">
        <w:rPr>
          <w:rFonts w:eastAsia="Malgun Gothic"/>
          <w:lang w:val="en-CA" w:eastAsia="ko-KR"/>
        </w:rPr>
        <w:t xml:space="preserve">For the </w:t>
      </w:r>
      <w:r w:rsidR="002551DB" w:rsidRPr="002551DB">
        <w:rPr>
          <w:rFonts w:eastAsia="Malgun Gothic"/>
          <w:lang w:val="en-CA" w:eastAsia="ko-KR"/>
        </w:rPr>
        <w:t xml:space="preserve">template matching (TM) merge mode, adaptive DMVR mode, </w:t>
      </w:r>
      <w:r w:rsidR="00C114A4">
        <w:rPr>
          <w:lang w:val="en-CA" w:eastAsia="zh-CN"/>
        </w:rPr>
        <w:t xml:space="preserve">each merge candidate in the </w:t>
      </w:r>
      <w:r w:rsidR="00DB2865">
        <w:rPr>
          <w:rFonts w:eastAsia="Malgun Gothic"/>
          <w:lang w:val="en-CA" w:eastAsia="ko-KR"/>
        </w:rPr>
        <w:t xml:space="preserve">initial </w:t>
      </w:r>
      <w:r w:rsidR="00C114A4">
        <w:rPr>
          <w:lang w:val="en-CA" w:eastAsia="zh-CN"/>
        </w:rPr>
        <w:t>list is firstly refined by using TM/multi-pass DMVR</w:t>
      </w:r>
      <w:r w:rsidR="0043448E">
        <w:rPr>
          <w:rFonts w:hint="eastAsia"/>
          <w:lang w:val="en-CA"/>
        </w:rPr>
        <w:t xml:space="preserve">. </w:t>
      </w:r>
      <w:r w:rsidR="0043448E">
        <w:rPr>
          <w:lang w:val="en-CA"/>
        </w:rPr>
        <w:t>M</w:t>
      </w:r>
      <w:r w:rsidR="0043448E" w:rsidRPr="000415E7">
        <w:rPr>
          <w:noProof/>
          <w:lang w:val="en-CA" w:eastAsia="ko-KR"/>
        </w:rPr>
        <w:t xml:space="preserve">erge candidates </w:t>
      </w:r>
      <w:r w:rsidR="0043448E">
        <w:rPr>
          <w:noProof/>
          <w:lang w:val="en-CA" w:eastAsia="ko-KR"/>
        </w:rPr>
        <w:t xml:space="preserve">in each subgroup are reordered </w:t>
      </w:r>
      <w:r w:rsidR="00593B9B">
        <w:rPr>
          <w:rFonts w:eastAsia="Malgun Gothic"/>
          <w:lang w:val="en-CA" w:eastAsia="ko-KR"/>
        </w:rPr>
        <w:t xml:space="preserve">to generate a reordered merge </w:t>
      </w:r>
      <w:r w:rsidR="008560B3">
        <w:rPr>
          <w:rFonts w:eastAsia="Malgun Gothic"/>
          <w:lang w:val="en-CA" w:eastAsia="ko-KR"/>
        </w:rPr>
        <w:t>candidate</w:t>
      </w:r>
      <w:r w:rsidR="00593B9B">
        <w:rPr>
          <w:rFonts w:eastAsia="Malgun Gothic"/>
          <w:lang w:val="en-CA" w:eastAsia="ko-KR"/>
        </w:rPr>
        <w:t xml:space="preserve"> list and the reordering is </w:t>
      </w:r>
      <w:r w:rsidR="0043448E">
        <w:rPr>
          <w:noProof/>
          <w:lang w:val="en-CA" w:eastAsia="ko-KR"/>
        </w:rPr>
        <w:t>according to cost values based on template matching</w:t>
      </w:r>
      <w:r w:rsidR="0043448E" w:rsidRPr="00BF7185">
        <w:rPr>
          <w:rFonts w:eastAsia="Malgun Gothic"/>
          <w:lang w:val="en-CA" w:eastAsia="ko-KR"/>
        </w:rPr>
        <w:t>.</w:t>
      </w:r>
      <w:r w:rsidR="0043448E" w:rsidRPr="00D3668C">
        <w:t xml:space="preserve"> </w:t>
      </w:r>
      <w:r w:rsidR="00593B9B">
        <w:t xml:space="preserve">The index of selected merge candidate in the reordered merge candidate list is signalled to the decoder. </w:t>
      </w:r>
      <w:r w:rsidR="0043448E">
        <w:rPr>
          <w:lang w:val="en-CA"/>
        </w:rPr>
        <w:t xml:space="preserve">For simplification, merge candidates in </w:t>
      </w:r>
      <w:r w:rsidR="0043448E" w:rsidRPr="00065431">
        <w:rPr>
          <w:rFonts w:cstheme="minorHAnsi"/>
          <w:lang w:val="en-CA"/>
        </w:rPr>
        <w:t xml:space="preserve">the last </w:t>
      </w:r>
      <w:r w:rsidR="0043448E">
        <w:rPr>
          <w:rFonts w:cstheme="minorHAnsi"/>
          <w:lang w:val="en-CA"/>
        </w:rPr>
        <w:t xml:space="preserve">but not the first </w:t>
      </w:r>
      <w:r w:rsidR="0043448E" w:rsidRPr="00065431">
        <w:rPr>
          <w:rFonts w:cstheme="minorHAnsi"/>
          <w:lang w:val="en-CA"/>
        </w:rPr>
        <w:t xml:space="preserve">subgroup </w:t>
      </w:r>
      <w:r w:rsidR="0043448E">
        <w:rPr>
          <w:rFonts w:cstheme="minorHAnsi"/>
          <w:lang w:val="en-CA"/>
        </w:rPr>
        <w:t>are not</w:t>
      </w:r>
      <w:r w:rsidR="0043448E" w:rsidRPr="00065431">
        <w:rPr>
          <w:rFonts w:cstheme="minorHAnsi"/>
          <w:lang w:val="en-CA"/>
        </w:rPr>
        <w:t xml:space="preserve"> reordered.</w:t>
      </w:r>
      <w:r w:rsidR="006A61ED">
        <w:rPr>
          <w:rFonts w:cstheme="minorHAnsi"/>
          <w:lang w:val="en-CA"/>
        </w:rPr>
        <w:t xml:space="preserve"> </w:t>
      </w:r>
      <w:r w:rsidR="00D44BC6">
        <w:rPr>
          <w:lang w:val="en-CA"/>
        </w:rPr>
        <w:t>A</w:t>
      </w:r>
      <w:r w:rsidR="006A61ED">
        <w:rPr>
          <w:lang w:val="en-CA"/>
        </w:rPr>
        <w:t xml:space="preserve">ll the zero candidates from the ARMC reordering process </w:t>
      </w:r>
      <w:r w:rsidR="00D44BC6">
        <w:rPr>
          <w:lang w:val="en-CA"/>
        </w:rPr>
        <w:t xml:space="preserve">are excluded </w:t>
      </w:r>
      <w:r w:rsidR="006A61ED">
        <w:rPr>
          <w:lang w:val="en-CA"/>
        </w:rPr>
        <w:t>during the construction of Merge motion vector candidates list</w:t>
      </w:r>
      <w:r w:rsidR="00D44BC6">
        <w:rPr>
          <w:lang w:val="en-CA"/>
        </w:rPr>
        <w:t>.</w:t>
      </w:r>
      <w:r w:rsidR="00593B9B">
        <w:rPr>
          <w:lang w:val="en-CA"/>
        </w:rPr>
        <w:t xml:space="preserve"> T</w:t>
      </w:r>
      <w:r w:rsidR="00593B9B" w:rsidRPr="00270662">
        <w:rPr>
          <w:lang w:val="en-CA"/>
        </w:rPr>
        <w:t>he subgroup size is set to 5</w:t>
      </w:r>
      <w:r w:rsidR="00593B9B">
        <w:rPr>
          <w:lang w:val="en-CA"/>
        </w:rPr>
        <w:t xml:space="preserve"> for regular merge mode and TM merge mode</w:t>
      </w:r>
      <w:r w:rsidR="00593B9B" w:rsidRPr="00270662">
        <w:rPr>
          <w:lang w:val="en-CA"/>
        </w:rPr>
        <w:t>.</w:t>
      </w:r>
      <w:r w:rsidR="00593B9B">
        <w:rPr>
          <w:lang w:val="en-CA"/>
        </w:rPr>
        <w:t xml:space="preserve"> </w:t>
      </w:r>
      <w:r w:rsidR="00593B9B" w:rsidRPr="002F7911">
        <w:rPr>
          <w:lang w:val="en-CA"/>
        </w:rPr>
        <w:t xml:space="preserve">The subgroup size is set to </w:t>
      </w:r>
      <w:r w:rsidR="00593B9B">
        <w:rPr>
          <w:lang w:val="en-CA"/>
        </w:rPr>
        <w:t>3</w:t>
      </w:r>
      <w:r w:rsidR="00593B9B" w:rsidRPr="002F7911">
        <w:rPr>
          <w:lang w:val="en-CA"/>
        </w:rPr>
        <w:t xml:space="preserve"> for </w:t>
      </w:r>
      <w:r w:rsidR="00593B9B">
        <w:rPr>
          <w:lang w:val="en-CA"/>
        </w:rPr>
        <w:t>affine</w:t>
      </w:r>
      <w:r w:rsidR="00593B9B" w:rsidRPr="002F7911">
        <w:rPr>
          <w:lang w:val="en-CA"/>
        </w:rPr>
        <w:t xml:space="preserve"> merge mode</w:t>
      </w:r>
      <w:r w:rsidR="00593B9B">
        <w:rPr>
          <w:lang w:val="en-CA"/>
        </w:rPr>
        <w:t>.</w:t>
      </w:r>
    </w:p>
    <w:p w14:paraId="5E608E15" w14:textId="5396FFBA" w:rsidR="006D4C58" w:rsidRPr="006D4C58" w:rsidRDefault="006D4C58" w:rsidP="002963CF">
      <w:pPr>
        <w:pStyle w:val="ListParagraph"/>
        <w:numPr>
          <w:ilvl w:val="0"/>
          <w:numId w:val="85"/>
        </w:numPr>
        <w:rPr>
          <w:rFonts w:cstheme="minorHAnsi"/>
          <w:lang w:val="en-CA"/>
        </w:rPr>
      </w:pPr>
      <w:r>
        <w:rPr>
          <w:rFonts w:cstheme="minorHAnsi"/>
          <w:lang w:val="en-CA"/>
        </w:rPr>
        <w:t>Cost calculation</w:t>
      </w:r>
    </w:p>
    <w:p w14:paraId="4499588E" w14:textId="130BE3E1" w:rsidR="0043448E" w:rsidRPr="009B40A9" w:rsidRDefault="0043448E" w:rsidP="0043448E">
      <w:pPr>
        <w:rPr>
          <w:rFonts w:cstheme="minorHAnsi"/>
          <w:lang w:val="en-CA"/>
        </w:rPr>
      </w:pPr>
      <w:r w:rsidRPr="0058045E">
        <w:rPr>
          <w:lang w:val="en-CA"/>
        </w:rPr>
        <w:t xml:space="preserve">The template matching cost </w:t>
      </w:r>
      <w:r>
        <w:rPr>
          <w:lang w:val="en-CA"/>
        </w:rPr>
        <w:t xml:space="preserve">of a merge candidate </w:t>
      </w:r>
      <w:r w:rsidR="0065603B">
        <w:rPr>
          <w:lang w:val="en-CA"/>
        </w:rPr>
        <w:t xml:space="preserve">during the reordering process </w:t>
      </w:r>
      <w:r w:rsidRPr="0058045E">
        <w:rPr>
          <w:lang w:val="en-CA"/>
        </w:rPr>
        <w:t xml:space="preserve">is measured by the SAD between </w:t>
      </w:r>
      <w:r>
        <w:rPr>
          <w:lang w:val="en-CA"/>
        </w:rPr>
        <w:t>samples of a</w:t>
      </w:r>
      <w:r w:rsidRPr="0058045E">
        <w:rPr>
          <w:lang w:val="en-CA"/>
        </w:rPr>
        <w:t xml:space="preserve"> template of the current </w:t>
      </w:r>
      <w:r>
        <w:rPr>
          <w:lang w:val="en-CA"/>
        </w:rPr>
        <w:t>block</w:t>
      </w:r>
      <w:r w:rsidRPr="0058045E">
        <w:rPr>
          <w:lang w:val="en-CA"/>
        </w:rPr>
        <w:t xml:space="preserve"> and their corresponding reference samples.</w:t>
      </w:r>
      <w:r w:rsidRPr="0044111A">
        <w:rPr>
          <w:lang w:val="en-CA"/>
        </w:rPr>
        <w:t xml:space="preserve"> </w:t>
      </w:r>
      <w:r>
        <w:rPr>
          <w:lang w:val="en-CA"/>
        </w:rPr>
        <w:t>The t</w:t>
      </w:r>
      <w:r w:rsidRPr="0044111A">
        <w:rPr>
          <w:lang w:val="en-CA"/>
        </w:rPr>
        <w:t xml:space="preserve">emplate </w:t>
      </w:r>
      <w:r>
        <w:rPr>
          <w:lang w:val="en-CA"/>
        </w:rPr>
        <w:t>comprises</w:t>
      </w:r>
      <w:r w:rsidRPr="0044111A">
        <w:rPr>
          <w:lang w:val="en-CA"/>
        </w:rPr>
        <w:t xml:space="preserve"> a set of reconstructed samples neighboring to the current block.</w:t>
      </w:r>
      <w:r w:rsidRPr="0044111A">
        <w:t xml:space="preserve"> </w:t>
      </w:r>
      <w:r>
        <w:rPr>
          <w:lang w:val="en-CA"/>
        </w:rPr>
        <w:t>R</w:t>
      </w:r>
      <w:r w:rsidRPr="0044111A">
        <w:rPr>
          <w:lang w:val="en-CA"/>
        </w:rPr>
        <w:t>eference samples of the template are located by</w:t>
      </w:r>
      <w:r w:rsidRPr="0044111A">
        <w:t xml:space="preserve"> </w:t>
      </w:r>
      <w:r w:rsidRPr="0044111A">
        <w:rPr>
          <w:lang w:val="en-CA"/>
        </w:rPr>
        <w:t xml:space="preserve">the motion information of the </w:t>
      </w:r>
      <w:r>
        <w:rPr>
          <w:lang w:val="en-CA"/>
        </w:rPr>
        <w:t>merge candidate</w:t>
      </w:r>
      <w:r w:rsidRPr="0044111A">
        <w:rPr>
          <w:lang w:val="en-CA"/>
        </w:rPr>
        <w:t>.</w:t>
      </w:r>
      <w:r w:rsidRPr="0062774E">
        <w:rPr>
          <w:rFonts w:cstheme="minorHAnsi"/>
          <w:lang w:val="en-CA"/>
        </w:rPr>
        <w:t xml:space="preserve"> </w:t>
      </w:r>
      <w:r w:rsidRPr="008A2379">
        <w:rPr>
          <w:lang w:val="en-CA"/>
        </w:rPr>
        <w:t>When</w:t>
      </w:r>
      <w:r>
        <w:rPr>
          <w:rFonts w:cstheme="minorHAnsi"/>
          <w:lang w:val="en-CA"/>
        </w:rPr>
        <w:t xml:space="preserve"> a merge candidate utilizes bi-directional prediction, the reference samples of the template of the merge candidate are also generated by </w:t>
      </w:r>
      <w:proofErr w:type="gramStart"/>
      <w:r>
        <w:rPr>
          <w:rFonts w:cstheme="minorHAnsi"/>
          <w:lang w:val="en-CA"/>
        </w:rPr>
        <w:t>bi-prediction</w:t>
      </w:r>
      <w:proofErr w:type="gramEnd"/>
      <w:r>
        <w:rPr>
          <w:rFonts w:cstheme="minorHAnsi"/>
          <w:lang w:val="en-CA"/>
        </w:rPr>
        <w:t xml:space="preserve"> as</w:t>
      </w:r>
      <w:r w:rsidRPr="0062774E">
        <w:rPr>
          <w:rFonts w:cstheme="minorHAnsi"/>
          <w:lang w:val="en-CA"/>
        </w:rPr>
        <w:t xml:space="preserve"> shown in </w:t>
      </w:r>
      <w:r>
        <w:rPr>
          <w:rFonts w:cstheme="minorHAnsi"/>
          <w:lang w:val="en-CA"/>
        </w:rPr>
        <w:fldChar w:fldCharType="begin"/>
      </w:r>
      <w:r>
        <w:rPr>
          <w:rFonts w:cstheme="minorHAnsi"/>
          <w:lang w:val="en-CA"/>
        </w:rPr>
        <w:instrText xml:space="preserve"> REF _Ref81320090 \h </w:instrText>
      </w:r>
      <w:r>
        <w:rPr>
          <w:rFonts w:cstheme="minorHAnsi"/>
          <w:lang w:val="en-CA"/>
        </w:rPr>
      </w:r>
      <w:r>
        <w:rPr>
          <w:rFonts w:cstheme="minorHAnsi"/>
          <w:lang w:val="en-CA"/>
        </w:rPr>
        <w:fldChar w:fldCharType="separate"/>
      </w:r>
      <w:r w:rsidR="00A77B3C">
        <w:t xml:space="preserve">Figure </w:t>
      </w:r>
      <w:r w:rsidR="00A77B3C">
        <w:rPr>
          <w:noProof/>
        </w:rPr>
        <w:t>23</w:t>
      </w:r>
      <w:r>
        <w:rPr>
          <w:rFonts w:cstheme="minorHAnsi"/>
          <w:lang w:val="en-CA"/>
        </w:rPr>
        <w:fldChar w:fldCharType="end"/>
      </w:r>
      <w:r>
        <w:rPr>
          <w:rFonts w:cstheme="minorHAnsi"/>
          <w:lang w:val="en-CA"/>
        </w:rPr>
        <w:t>.</w:t>
      </w:r>
      <w:r w:rsidRPr="008A2379">
        <w:rPr>
          <w:rFonts w:cstheme="minorHAnsi"/>
          <w:lang w:val="en-CA"/>
        </w:rPr>
        <w:t xml:space="preserve"> </w:t>
      </w:r>
    </w:p>
    <w:p w14:paraId="698FF65B" w14:textId="2B88F065" w:rsidR="006D4C58" w:rsidRPr="000E0661" w:rsidRDefault="006A2DA9" w:rsidP="002963CF">
      <w:pPr>
        <w:pStyle w:val="ListParagraph"/>
        <w:numPr>
          <w:ilvl w:val="0"/>
          <w:numId w:val="85"/>
        </w:numPr>
        <w:rPr>
          <w:rFonts w:cstheme="minorHAnsi"/>
          <w:lang w:val="en-CA"/>
        </w:rPr>
      </w:pPr>
      <w:r>
        <w:rPr>
          <w:rFonts w:cstheme="minorHAnsi"/>
          <w:lang w:val="en-CA"/>
        </w:rPr>
        <w:t>Refinement of</w:t>
      </w:r>
      <w:r w:rsidR="006D4C58">
        <w:rPr>
          <w:rFonts w:cstheme="minorHAnsi"/>
          <w:lang w:val="en-CA"/>
        </w:rPr>
        <w:t xml:space="preserve"> the initial merge </w:t>
      </w:r>
      <w:r w:rsidR="006D4C58">
        <w:rPr>
          <w:lang w:val="en-CA"/>
        </w:rPr>
        <w:t xml:space="preserve">candidate </w:t>
      </w:r>
      <w:r w:rsidR="006D4C58">
        <w:rPr>
          <w:rFonts w:cstheme="minorHAnsi"/>
          <w:lang w:val="en-CA"/>
        </w:rPr>
        <w:t>list</w:t>
      </w:r>
    </w:p>
    <w:p w14:paraId="430B791B" w14:textId="41856928" w:rsidR="0065603B" w:rsidRPr="009B40A9" w:rsidRDefault="0065603B" w:rsidP="0043448E">
      <w:pPr>
        <w:rPr>
          <w:rFonts w:cstheme="minorHAnsi"/>
          <w:lang w:val="en-CA"/>
        </w:rPr>
      </w:pPr>
      <w:r>
        <w:rPr>
          <w:lang w:val="en-CA" w:eastAsia="zh-CN"/>
        </w:rPr>
        <w:t>When multi-pass DMVR is used to derive the refined motion to the</w:t>
      </w:r>
      <w:r w:rsidR="006E749B">
        <w:rPr>
          <w:lang w:val="en-CA" w:eastAsia="zh-CN"/>
        </w:rPr>
        <w:t xml:space="preserve"> initial merge candidate list</w:t>
      </w:r>
      <w:r>
        <w:rPr>
          <w:lang w:val="en-CA" w:eastAsia="zh-CN"/>
        </w:rPr>
        <w:t xml:space="preserve"> only the first pass (i.e., PU level) of multi-pass DMVR is applied in reordering. When template matching is used to derive the refined motion, the template size is set equal to 1. </w:t>
      </w:r>
      <w:r w:rsidRPr="006E027C">
        <w:rPr>
          <w:rFonts w:eastAsia="MS Mincho"/>
          <w:lang w:val="en-CA" w:eastAsia="zh-CN"/>
        </w:rPr>
        <w:t>Only the above or left template is used during the motion refinement of TM when the block is flat</w:t>
      </w:r>
      <w:r>
        <w:rPr>
          <w:rFonts w:eastAsia="MS Mincho"/>
          <w:lang w:val="en-CA" w:eastAsia="zh-CN"/>
        </w:rPr>
        <w:t xml:space="preserve"> </w:t>
      </w:r>
      <w:r w:rsidR="00B27FD0">
        <w:rPr>
          <w:lang w:val="en-CA"/>
        </w:rPr>
        <w:t>with block width greater than</w:t>
      </w:r>
      <w:r>
        <w:rPr>
          <w:lang w:val="en-CA"/>
        </w:rPr>
        <w:t xml:space="preserve"> 2</w:t>
      </w:r>
      <w:r w:rsidR="00B27FD0">
        <w:rPr>
          <w:lang w:val="en-CA"/>
        </w:rPr>
        <w:t xml:space="preserve"> times of height</w:t>
      </w:r>
      <w:r w:rsidRPr="006E027C">
        <w:rPr>
          <w:rFonts w:eastAsia="MS Mincho"/>
          <w:lang w:val="en-CA" w:eastAsia="zh-CN"/>
        </w:rPr>
        <w:t xml:space="preserve"> or narrow</w:t>
      </w:r>
      <w:r>
        <w:rPr>
          <w:rFonts w:eastAsia="MS Mincho"/>
          <w:lang w:val="en-CA" w:eastAsia="zh-CN"/>
        </w:rPr>
        <w:t xml:space="preserve"> </w:t>
      </w:r>
      <w:r w:rsidR="00B27FD0">
        <w:rPr>
          <w:lang w:val="en-CA"/>
        </w:rPr>
        <w:t>with height greater than 2 times of width</w:t>
      </w:r>
      <w:r>
        <w:rPr>
          <w:lang w:val="en-CA"/>
        </w:rPr>
        <w:t xml:space="preserve">. </w:t>
      </w:r>
      <w:r w:rsidRPr="006E027C">
        <w:rPr>
          <w:lang w:val="en-CA"/>
        </w:rPr>
        <w:t xml:space="preserve">TM </w:t>
      </w:r>
      <w:r>
        <w:rPr>
          <w:lang w:val="en-CA"/>
        </w:rPr>
        <w:t>is</w:t>
      </w:r>
      <w:r w:rsidRPr="006E027C">
        <w:rPr>
          <w:lang w:val="en-CA"/>
        </w:rPr>
        <w:t xml:space="preserve"> extended to perform 1/16-pel MVD prec</w:t>
      </w:r>
      <w:r w:rsidRPr="006E027C">
        <w:rPr>
          <w:lang w:val="en-CA" w:eastAsia="zh-CN"/>
        </w:rPr>
        <w:t xml:space="preserve">ision. </w:t>
      </w:r>
      <w:r>
        <w:rPr>
          <w:lang w:val="en-CA" w:eastAsia="zh-CN"/>
        </w:rPr>
        <w:t>The first four merge candidates are reordered with the refined motion in TM merge mode.</w:t>
      </w:r>
    </w:p>
    <w:p w14:paraId="49E70A10" w14:textId="77777777" w:rsidR="0043448E" w:rsidRDefault="0043448E" w:rsidP="0043448E">
      <w:pPr>
        <w:rPr>
          <w:lang w:val="en-CA"/>
        </w:rPr>
      </w:pPr>
    </w:p>
    <w:p w14:paraId="7E81ECBA" w14:textId="77777777" w:rsidR="0043448E" w:rsidRDefault="0043448E" w:rsidP="0043448E">
      <w:pPr>
        <w:keepNext/>
      </w:pPr>
      <w:r>
        <w:rPr>
          <w:i/>
          <w:noProof/>
          <w:lang w:val="en-CA"/>
        </w:rPr>
        <w:drawing>
          <wp:inline distT="0" distB="0" distL="0" distR="0" wp14:anchorId="4AB06D1C" wp14:editId="6D56B56B">
            <wp:extent cx="5943600" cy="2923843"/>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943600" cy="2923843"/>
                    </a:xfrm>
                    <a:prstGeom prst="rect">
                      <a:avLst/>
                    </a:prstGeom>
                    <a:noFill/>
                  </pic:spPr>
                </pic:pic>
              </a:graphicData>
            </a:graphic>
          </wp:inline>
        </w:drawing>
      </w:r>
    </w:p>
    <w:p w14:paraId="3F79F6C8" w14:textId="725DBCEA" w:rsidR="0043448E" w:rsidRDefault="0043448E" w:rsidP="0043448E">
      <w:pPr>
        <w:pStyle w:val="Caption"/>
        <w:rPr>
          <w:lang w:val="en-CA"/>
        </w:rPr>
      </w:pPr>
      <w:bookmarkStart w:id="73" w:name="_Ref81320090"/>
      <w:r>
        <w:t xml:space="preserve">Figure </w:t>
      </w:r>
      <w:fldSimple w:instr=" SEQ Figure \* ARABIC ">
        <w:r w:rsidR="00A77B3C">
          <w:rPr>
            <w:noProof/>
          </w:rPr>
          <w:t>23</w:t>
        </w:r>
      </w:fldSimple>
      <w:bookmarkEnd w:id="73"/>
      <w:r>
        <w:t>. Template and reference samples of the template in reference pictures</w:t>
      </w:r>
    </w:p>
    <w:p w14:paraId="4048A92A" w14:textId="64DD05D1" w:rsidR="0043448E" w:rsidRPr="009B40A9" w:rsidRDefault="0043448E" w:rsidP="0043448E">
      <w:pPr>
        <w:rPr>
          <w:rFonts w:cstheme="minorHAnsi"/>
          <w:lang w:val="en-CA"/>
        </w:rPr>
      </w:pPr>
      <w:r>
        <w:rPr>
          <w:rFonts w:cstheme="minorHAnsi" w:hint="eastAsia"/>
          <w:lang w:val="en-CA"/>
        </w:rPr>
        <w:t>F</w:t>
      </w:r>
      <w:r>
        <w:rPr>
          <w:rFonts w:cstheme="minorHAnsi"/>
          <w:lang w:val="en-CA"/>
        </w:rPr>
        <w:t xml:space="preserve">or subblock-based merge candidates with subblock size equal to Wsub </w:t>
      </w:r>
      <w:r>
        <w:rPr>
          <w:lang w:val="en-CA"/>
        </w:rPr>
        <w:t>×</w:t>
      </w:r>
      <w:r>
        <w:rPr>
          <w:rFonts w:cstheme="minorHAnsi"/>
          <w:lang w:val="en-CA"/>
        </w:rPr>
        <w:t xml:space="preserve"> H</w:t>
      </w:r>
      <w:r>
        <w:rPr>
          <w:rFonts w:cstheme="minorHAnsi" w:hint="eastAsia"/>
          <w:lang w:val="en-CA"/>
        </w:rPr>
        <w:t>s</w:t>
      </w:r>
      <w:r>
        <w:rPr>
          <w:rFonts w:cstheme="minorHAnsi"/>
          <w:lang w:val="en-CA"/>
        </w:rPr>
        <w:t xml:space="preserve">ub, the above template comprises several sub-templates with the size of Wsub </w:t>
      </w:r>
      <w:r>
        <w:rPr>
          <w:lang w:val="en-CA"/>
        </w:rPr>
        <w:t>×</w:t>
      </w:r>
      <w:r>
        <w:rPr>
          <w:rFonts w:cstheme="minorHAnsi"/>
          <w:lang w:val="en-CA"/>
        </w:rPr>
        <w:t xml:space="preserve"> 1, and the left template comprises several sub-templates with the size of 1 </w:t>
      </w:r>
      <w:r>
        <w:rPr>
          <w:lang w:val="en-CA"/>
        </w:rPr>
        <w:t>×</w:t>
      </w:r>
      <w:r>
        <w:rPr>
          <w:rFonts w:cstheme="minorHAnsi"/>
          <w:lang w:val="en-CA"/>
        </w:rPr>
        <w:t xml:space="preserve"> Hsub. As </w:t>
      </w:r>
      <w:r w:rsidRPr="0059733D">
        <w:rPr>
          <w:rFonts w:cstheme="minorHAnsi"/>
          <w:lang w:val="en-CA"/>
        </w:rPr>
        <w:t>shown in</w:t>
      </w:r>
      <w:r w:rsidR="009D3F12">
        <w:rPr>
          <w:rFonts w:cstheme="minorHAnsi"/>
          <w:lang w:val="en-CA"/>
        </w:rPr>
        <w:t xml:space="preserve"> </w:t>
      </w:r>
      <w:r w:rsidR="009D3F12">
        <w:rPr>
          <w:rFonts w:cstheme="minorHAnsi"/>
          <w:lang w:val="en-CA"/>
        </w:rPr>
        <w:fldChar w:fldCharType="begin"/>
      </w:r>
      <w:r w:rsidR="009D3F12">
        <w:rPr>
          <w:rFonts w:cstheme="minorHAnsi"/>
          <w:lang w:val="en-CA"/>
        </w:rPr>
        <w:instrText xml:space="preserve"> REF _Ref81320264 \h </w:instrText>
      </w:r>
      <w:r w:rsidR="009D3F12">
        <w:rPr>
          <w:rFonts w:cstheme="minorHAnsi"/>
          <w:lang w:val="en-CA"/>
        </w:rPr>
      </w:r>
      <w:r w:rsidR="009D3F12">
        <w:rPr>
          <w:rFonts w:cstheme="minorHAnsi"/>
          <w:lang w:val="en-CA"/>
        </w:rPr>
        <w:fldChar w:fldCharType="separate"/>
      </w:r>
      <w:r w:rsidR="00A77B3C">
        <w:t xml:space="preserve">Figure </w:t>
      </w:r>
      <w:r w:rsidR="00A77B3C">
        <w:rPr>
          <w:noProof/>
        </w:rPr>
        <w:t>24</w:t>
      </w:r>
      <w:r w:rsidR="009D3F12">
        <w:rPr>
          <w:rFonts w:cstheme="minorHAnsi"/>
          <w:lang w:val="en-CA"/>
        </w:rPr>
        <w:fldChar w:fldCharType="end"/>
      </w:r>
      <w:r>
        <w:rPr>
          <w:rFonts w:cstheme="minorHAnsi"/>
          <w:lang w:val="en-CA"/>
        </w:rPr>
        <w:t xml:space="preserve">, </w:t>
      </w:r>
      <w:r w:rsidRPr="009B40A9">
        <w:rPr>
          <w:rFonts w:cstheme="minorHAnsi"/>
          <w:lang w:val="en-CA"/>
        </w:rPr>
        <w:t xml:space="preserve">the motion information of the subblocks in the first row and the first column of current block </w:t>
      </w:r>
      <w:r>
        <w:rPr>
          <w:rFonts w:cstheme="minorHAnsi"/>
          <w:lang w:val="en-CA"/>
        </w:rPr>
        <w:t>is</w:t>
      </w:r>
      <w:r w:rsidRPr="009B40A9">
        <w:rPr>
          <w:rFonts w:cstheme="minorHAnsi"/>
          <w:lang w:val="en-CA"/>
        </w:rPr>
        <w:t xml:space="preserve"> used</w:t>
      </w:r>
      <w:r w:rsidRPr="00DD0983">
        <w:rPr>
          <w:rFonts w:cstheme="minorHAnsi"/>
          <w:lang w:val="en-CA"/>
        </w:rPr>
        <w:t xml:space="preserve"> </w:t>
      </w:r>
      <w:r>
        <w:rPr>
          <w:rFonts w:cstheme="minorHAnsi"/>
          <w:lang w:val="en-CA"/>
        </w:rPr>
        <w:t>t</w:t>
      </w:r>
      <w:r w:rsidRPr="009B40A9">
        <w:rPr>
          <w:rFonts w:cstheme="minorHAnsi"/>
          <w:lang w:val="en-CA"/>
        </w:rPr>
        <w:t xml:space="preserve">o derive the reference samples of </w:t>
      </w:r>
      <w:r>
        <w:rPr>
          <w:rFonts w:cstheme="minorHAnsi"/>
          <w:lang w:val="en-CA"/>
        </w:rPr>
        <w:t>each</w:t>
      </w:r>
      <w:r w:rsidRPr="009B40A9">
        <w:rPr>
          <w:rFonts w:cstheme="minorHAnsi"/>
          <w:lang w:val="en-CA"/>
        </w:rPr>
        <w:t xml:space="preserve"> sub-template. </w:t>
      </w:r>
    </w:p>
    <w:p w14:paraId="2181ED32" w14:textId="1EC42117" w:rsidR="006D4C58" w:rsidRDefault="006D4C58" w:rsidP="008755AC">
      <w:pPr>
        <w:pStyle w:val="ListParagraph"/>
        <w:numPr>
          <w:ilvl w:val="0"/>
          <w:numId w:val="85"/>
        </w:numPr>
        <w:rPr>
          <w:rFonts w:cstheme="minorHAnsi"/>
          <w:lang w:val="en-CA"/>
        </w:rPr>
      </w:pPr>
      <w:r>
        <w:rPr>
          <w:rFonts w:cstheme="minorHAnsi"/>
          <w:lang w:val="en-CA"/>
        </w:rPr>
        <w:t>Reordering criterial</w:t>
      </w:r>
    </w:p>
    <w:p w14:paraId="622AA324" w14:textId="62295091" w:rsidR="006D4C58" w:rsidRPr="006D4C58" w:rsidRDefault="006D4C58" w:rsidP="006D4C58">
      <w:pPr>
        <w:rPr>
          <w:rFonts w:cstheme="minorHAnsi"/>
        </w:rPr>
      </w:pPr>
      <w:r>
        <w:rPr>
          <w:rFonts w:cstheme="minorHAnsi"/>
        </w:rPr>
        <w:t xml:space="preserve">In the reordering process, </w:t>
      </w:r>
      <w:r w:rsidRPr="006D4C58">
        <w:rPr>
          <w:rFonts w:cstheme="minorHAnsi"/>
        </w:rPr>
        <w:t xml:space="preserve">a candidate is considered as redundant if the cost difference between a candidate and its predecessor is inferior to a lambda value </w:t>
      </w:r>
      <w:proofErr w:type="gramStart"/>
      <w:r w:rsidRPr="006D4C58">
        <w:rPr>
          <w:rFonts w:cstheme="minorHAnsi"/>
        </w:rPr>
        <w:t>e.g.</w:t>
      </w:r>
      <w:proofErr w:type="gramEnd"/>
      <w:r w:rsidRPr="006D4C58">
        <w:rPr>
          <w:rFonts w:cstheme="minorHAnsi"/>
        </w:rPr>
        <w:t xml:space="preserve"> |D1-D2| &lt; λ, where D1 and D2 are the costs obtained during the first ARMC ordering and λ is the Lagrangian parameter used in the RD criterion at encoder side. </w:t>
      </w:r>
    </w:p>
    <w:p w14:paraId="18C19850" w14:textId="77777777" w:rsidR="006D4C58" w:rsidRPr="006D4C58" w:rsidRDefault="006D4C58" w:rsidP="006D4C58">
      <w:pPr>
        <w:rPr>
          <w:rFonts w:cstheme="minorHAnsi"/>
        </w:rPr>
      </w:pPr>
      <w:r w:rsidRPr="006D4C58">
        <w:rPr>
          <w:rFonts w:cstheme="minorHAnsi"/>
        </w:rPr>
        <w:t>The proposed algorithm is defined as the following:</w:t>
      </w:r>
    </w:p>
    <w:p w14:paraId="71470651" w14:textId="77777777" w:rsidR="006D4C58" w:rsidRDefault="006D4C58" w:rsidP="006D4C58">
      <w:pPr>
        <w:pStyle w:val="ListParagraph"/>
        <w:numPr>
          <w:ilvl w:val="0"/>
          <w:numId w:val="63"/>
        </w:numPr>
        <w:rPr>
          <w:rFonts w:cstheme="minorHAnsi"/>
        </w:rPr>
      </w:pPr>
      <w:r w:rsidRPr="000E0661">
        <w:rPr>
          <w:rFonts w:cstheme="minorHAnsi"/>
        </w:rPr>
        <w:t>Determine the minimum cost difference between a candidate and its predecessor among all candidates in the list</w:t>
      </w:r>
    </w:p>
    <w:p w14:paraId="2B045ABC" w14:textId="77777777" w:rsidR="006D4C58" w:rsidRDefault="006D4C58" w:rsidP="006D4C58">
      <w:pPr>
        <w:pStyle w:val="ListParagraph"/>
        <w:numPr>
          <w:ilvl w:val="1"/>
          <w:numId w:val="63"/>
        </w:numPr>
        <w:rPr>
          <w:rFonts w:cstheme="minorHAnsi"/>
        </w:rPr>
      </w:pPr>
      <w:r w:rsidRPr="000E0661">
        <w:rPr>
          <w:rFonts w:cstheme="minorHAnsi"/>
        </w:rPr>
        <w:t>If the minimum cost difference is superior or equal to λ, the list is considered diverse enough and the reordering stops.</w:t>
      </w:r>
    </w:p>
    <w:p w14:paraId="1498EE43" w14:textId="0E35205C" w:rsidR="006D4C58" w:rsidRPr="00946F64" w:rsidRDefault="006D4C58" w:rsidP="002963CF">
      <w:pPr>
        <w:pStyle w:val="ListParagraph"/>
        <w:numPr>
          <w:ilvl w:val="1"/>
          <w:numId w:val="63"/>
        </w:numPr>
      </w:pPr>
      <w:r w:rsidRPr="000E0661">
        <w:rPr>
          <w:rFonts w:cstheme="minorHAnsi"/>
        </w:rPr>
        <w:t xml:space="preserve">If this minimum cost difference is inferior to λ, the candidate is considered as </w:t>
      </w:r>
      <w:r w:rsidR="00F46D9F" w:rsidRPr="000E0661">
        <w:rPr>
          <w:rFonts w:cstheme="minorHAnsi"/>
        </w:rPr>
        <w:t>redundant,</w:t>
      </w:r>
      <w:r w:rsidRPr="000E0661">
        <w:rPr>
          <w:rFonts w:cstheme="minorHAnsi"/>
        </w:rPr>
        <w:t xml:space="preserve"> and it is moved at a further position in the list. This further posi</w:t>
      </w:r>
      <w:r w:rsidRPr="00186D1B">
        <w:rPr>
          <w:rFonts w:cstheme="minorHAnsi"/>
        </w:rPr>
        <w:t>tion is the first position where the candidate is diverse enough compared to its predecessor.</w:t>
      </w:r>
    </w:p>
    <w:p w14:paraId="49F946EC" w14:textId="2715D102" w:rsidR="006D4C58" w:rsidRPr="006D4C58" w:rsidRDefault="006D4C58" w:rsidP="002963CF">
      <w:pPr>
        <w:pStyle w:val="ListParagraph"/>
        <w:numPr>
          <w:ilvl w:val="0"/>
          <w:numId w:val="63"/>
        </w:numPr>
        <w:rPr>
          <w:rFonts w:cstheme="minorHAnsi"/>
        </w:rPr>
      </w:pPr>
      <w:r w:rsidRPr="006D4C58">
        <w:rPr>
          <w:rFonts w:cstheme="minorHAnsi"/>
        </w:rPr>
        <w:t>The algorithm stops after a finite number of iterations (if the minimum cost difference is not inferior to λ).</w:t>
      </w:r>
    </w:p>
    <w:p w14:paraId="7B22A99E" w14:textId="0AFFF6A6" w:rsidR="006D4C58" w:rsidRPr="006D4C58" w:rsidRDefault="006D4C58" w:rsidP="006D4C58">
      <w:pPr>
        <w:rPr>
          <w:rFonts w:cstheme="minorHAnsi"/>
        </w:rPr>
      </w:pPr>
      <w:r w:rsidRPr="006D4C58">
        <w:rPr>
          <w:rFonts w:cstheme="minorHAnsi"/>
        </w:rPr>
        <w:t xml:space="preserve">This algorithm is applied to the Regular, TM, </w:t>
      </w:r>
      <w:proofErr w:type="gramStart"/>
      <w:r w:rsidRPr="006D4C58">
        <w:rPr>
          <w:rFonts w:cstheme="minorHAnsi"/>
        </w:rPr>
        <w:t>BM</w:t>
      </w:r>
      <w:proofErr w:type="gramEnd"/>
      <w:r w:rsidRPr="006D4C58">
        <w:rPr>
          <w:rFonts w:cstheme="minorHAnsi"/>
        </w:rPr>
        <w:t xml:space="preserve"> and Affine merge modes. A similar algorithm is applied to the Merge MMVD and sign MVD prediction methods which also use ARMC for the reordering.</w:t>
      </w:r>
    </w:p>
    <w:p w14:paraId="65363257" w14:textId="7BD20316" w:rsidR="006D4C58" w:rsidRPr="002963CF" w:rsidRDefault="006D4C58" w:rsidP="002963CF">
      <w:pPr>
        <w:rPr>
          <w:rFonts w:cstheme="minorHAnsi"/>
        </w:rPr>
      </w:pPr>
      <w:r w:rsidRPr="006D4C58">
        <w:rPr>
          <w:rFonts w:cstheme="minorHAnsi"/>
        </w:rPr>
        <w:t>The value of λ is set equal to the λ of the rate distortion criterion used to select the best merge candidate at the encoder side for low delay configuration and to the value λ corresponding to a another QP for Random Access configuration. A set of λ values corresponding to each signaled QP offset is provided in the SPS or in the Slice Header for the QP offsets which are not present in the SPS.</w:t>
      </w:r>
    </w:p>
    <w:p w14:paraId="553C55D9" w14:textId="6418ABC1" w:rsidR="006D4C58" w:rsidRPr="002963CF" w:rsidRDefault="006D4C58" w:rsidP="002963CF">
      <w:pPr>
        <w:pStyle w:val="ListParagraph"/>
        <w:numPr>
          <w:ilvl w:val="0"/>
          <w:numId w:val="85"/>
        </w:numPr>
        <w:rPr>
          <w:rFonts w:cstheme="minorHAnsi"/>
          <w:lang w:val="en-CA"/>
        </w:rPr>
      </w:pPr>
      <w:r>
        <w:rPr>
          <w:rFonts w:cstheme="minorHAnsi"/>
          <w:lang w:val="en-CA"/>
        </w:rPr>
        <w:t>Extension to AMVP modes</w:t>
      </w:r>
    </w:p>
    <w:p w14:paraId="2A4BAE12" w14:textId="4E723715" w:rsidR="004B3FED" w:rsidRDefault="00A97AED" w:rsidP="0043448E">
      <w:pPr>
        <w:rPr>
          <w:lang w:val="en-CA" w:eastAsia="zh-CN"/>
        </w:rPr>
      </w:pPr>
      <w:r>
        <w:rPr>
          <w:rFonts w:eastAsia="MS Mincho"/>
          <w:lang w:val="en-CA" w:eastAsia="zh-CN"/>
        </w:rPr>
        <w:t xml:space="preserve">The ARMC design is also applicable to the AMVP mode wherein the AMVP candidates are reordered according to the TM cost. </w:t>
      </w:r>
      <w:r w:rsidR="001D3B8B">
        <w:rPr>
          <w:rFonts w:eastAsia="Malgun Gothic"/>
          <w:lang w:val="en-CA" w:eastAsia="ko-KR"/>
        </w:rPr>
        <w:t>For the</w:t>
      </w:r>
      <w:r w:rsidR="001D3B8B" w:rsidRPr="002551DB">
        <w:rPr>
          <w:rFonts w:eastAsia="Malgun Gothic"/>
          <w:lang w:val="en-CA" w:eastAsia="ko-KR"/>
        </w:rPr>
        <w:t xml:space="preserve"> template matching for advanced motion vector prediction (TM-AMVP) </w:t>
      </w:r>
      <w:r w:rsidR="001D3B8B" w:rsidRPr="002551DB">
        <w:rPr>
          <w:rFonts w:eastAsia="Malgun Gothic"/>
          <w:lang w:val="en-CA" w:eastAsia="ko-KR"/>
        </w:rPr>
        <w:lastRenderedPageBreak/>
        <w:t>mode</w:t>
      </w:r>
      <w:r w:rsidR="001D3B8B">
        <w:rPr>
          <w:rFonts w:eastAsia="Malgun Gothic"/>
          <w:lang w:val="en-CA" w:eastAsia="ko-KR"/>
        </w:rPr>
        <w:t>,</w:t>
      </w:r>
      <w:r w:rsidR="001D3B8B">
        <w:rPr>
          <w:rFonts w:eastAsia="MS Mincho"/>
          <w:lang w:val="en-CA" w:eastAsia="zh-CN"/>
        </w:rPr>
        <w:t xml:space="preserve"> an initial AMVP candidate list is constructed, followed by a refinement from TM to construct a refined AMVP candidate list. </w:t>
      </w:r>
      <w:r w:rsidR="00AC0911">
        <w:rPr>
          <w:rFonts w:eastAsia="MS Mincho"/>
          <w:lang w:val="en-CA" w:eastAsia="zh-CN"/>
        </w:rPr>
        <w:t xml:space="preserve">In addition, </w:t>
      </w:r>
      <w:r w:rsidR="008755AC" w:rsidRPr="006E027C">
        <w:rPr>
          <w:rFonts w:eastAsia="MS Mincho"/>
          <w:lang w:val="en-CA" w:eastAsia="zh-CN"/>
        </w:rPr>
        <w:t>an MVP candidate with a TM cost larger than a threshold</w:t>
      </w:r>
      <w:r w:rsidR="008755AC">
        <w:rPr>
          <w:rFonts w:eastAsia="MS Mincho"/>
          <w:lang w:val="en-CA" w:eastAsia="zh-CN"/>
        </w:rPr>
        <w:t xml:space="preserve">, </w:t>
      </w:r>
      <w:r w:rsidR="008755AC">
        <w:rPr>
          <w:lang w:val="en-CA"/>
        </w:rPr>
        <w:t>which is equal to five times of the cost of the first MVP candidate,</w:t>
      </w:r>
      <w:r w:rsidR="008755AC" w:rsidRPr="006E027C">
        <w:rPr>
          <w:rFonts w:eastAsia="MS Mincho"/>
          <w:lang w:val="en-CA" w:eastAsia="zh-CN"/>
        </w:rPr>
        <w:t xml:space="preserve"> is skipped</w:t>
      </w:r>
      <w:r w:rsidR="008755AC" w:rsidRPr="006E027C">
        <w:rPr>
          <w:lang w:val="en-CA" w:eastAsia="zh-CN"/>
        </w:rPr>
        <w:t>.</w:t>
      </w:r>
    </w:p>
    <w:p w14:paraId="24F21A58" w14:textId="4E9D2FF0" w:rsidR="004B3FED" w:rsidRPr="002963CF" w:rsidRDefault="0057497B" w:rsidP="0043448E">
      <w:pPr>
        <w:rPr>
          <w:lang w:val="en-CA" w:eastAsia="zh-CN"/>
        </w:rPr>
      </w:pPr>
      <w:r>
        <w:rPr>
          <w:lang w:val="en-CA"/>
        </w:rPr>
        <w:t>Note, w</w:t>
      </w:r>
      <w:r w:rsidR="004B3FED" w:rsidRPr="00186D1B">
        <w:rPr>
          <w:lang w:val="en-CA"/>
        </w:rPr>
        <w:t>hen wrap around motion compensation is enabled</w:t>
      </w:r>
      <w:r w:rsidR="004B3FED">
        <w:rPr>
          <w:lang w:val="en-CA"/>
        </w:rPr>
        <w:t xml:space="preserve">, the MV candidate shall be clipped with </w:t>
      </w:r>
      <w:r w:rsidR="004B3FED">
        <w:rPr>
          <w:rFonts w:hint="eastAsia"/>
          <w:lang w:eastAsia="zh-CN"/>
        </w:rPr>
        <w:t>w</w:t>
      </w:r>
      <w:r w:rsidR="004B3FED">
        <w:rPr>
          <w:lang w:eastAsia="zh-CN"/>
        </w:rPr>
        <w:t>rap around offset taken into consideration</w:t>
      </w:r>
      <w:r w:rsidR="004B3FED">
        <w:rPr>
          <w:lang w:val="en-CA"/>
        </w:rPr>
        <w:t>.</w:t>
      </w:r>
    </w:p>
    <w:p w14:paraId="3E8E750B" w14:textId="77777777" w:rsidR="0043448E" w:rsidRPr="009B40A9" w:rsidRDefault="0043448E" w:rsidP="0043448E">
      <w:pPr>
        <w:rPr>
          <w:rFonts w:cstheme="minorHAnsi"/>
          <w:lang w:val="en-CA"/>
        </w:rPr>
      </w:pPr>
    </w:p>
    <w:p w14:paraId="3527AA41" w14:textId="77777777" w:rsidR="0043448E" w:rsidRDefault="0043448E" w:rsidP="0043448E">
      <w:pPr>
        <w:keepNext/>
      </w:pPr>
      <w:r>
        <w:rPr>
          <w:noProof/>
        </w:rPr>
        <w:drawing>
          <wp:inline distT="0" distB="0" distL="0" distR="0" wp14:anchorId="327AB971" wp14:editId="2928E95C">
            <wp:extent cx="5943600" cy="3540760"/>
            <wp:effectExtent l="0" t="0" r="0" b="254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943600" cy="3540760"/>
                    </a:xfrm>
                    <a:prstGeom prst="rect">
                      <a:avLst/>
                    </a:prstGeom>
                  </pic:spPr>
                </pic:pic>
              </a:graphicData>
            </a:graphic>
          </wp:inline>
        </w:drawing>
      </w:r>
    </w:p>
    <w:p w14:paraId="7A2CF717" w14:textId="26D41BBF" w:rsidR="0043448E" w:rsidRDefault="0043448E" w:rsidP="002963CF">
      <w:pPr>
        <w:pStyle w:val="Caption"/>
      </w:pPr>
      <w:bookmarkStart w:id="74" w:name="_Ref81320264"/>
      <w:r>
        <w:t xml:space="preserve">Figure </w:t>
      </w:r>
      <w:fldSimple w:instr=" SEQ Figure \* ARABIC ">
        <w:r w:rsidR="00A77B3C">
          <w:rPr>
            <w:noProof/>
          </w:rPr>
          <w:t>24</w:t>
        </w:r>
      </w:fldSimple>
      <w:bookmarkEnd w:id="74"/>
      <w:r>
        <w:t xml:space="preserve">. </w:t>
      </w:r>
      <w:r w:rsidRPr="00F14C33">
        <w:t>Template and reference samples of the template for block with sub-block motion using the motion information of the subblocks of the current block</w:t>
      </w:r>
    </w:p>
    <w:p w14:paraId="663FD59D" w14:textId="00798B15" w:rsidR="00361C9C" w:rsidRDefault="00361C9C" w:rsidP="00361C9C">
      <w:pPr>
        <w:pStyle w:val="Heading3"/>
        <w:rPr>
          <w:lang w:val="en-CA"/>
        </w:rPr>
      </w:pPr>
      <w:bookmarkStart w:id="75" w:name="_Toc122554553"/>
      <w:r w:rsidRPr="00F72D71">
        <w:rPr>
          <w:lang w:val="en-CA"/>
        </w:rPr>
        <w:t>MV candidate type</w:t>
      </w:r>
      <w:r>
        <w:rPr>
          <w:lang w:val="en-CA"/>
        </w:rPr>
        <w:t xml:space="preserve"> </w:t>
      </w:r>
      <w:r w:rsidRPr="00F72D71">
        <w:rPr>
          <w:lang w:val="en-CA"/>
        </w:rPr>
        <w:t>based ARMC</w:t>
      </w:r>
      <w:bookmarkEnd w:id="75"/>
    </w:p>
    <w:p w14:paraId="678DBE83" w14:textId="4F3838CC" w:rsidR="00361C9C" w:rsidRDefault="00361C9C" w:rsidP="00361C9C">
      <w:pPr>
        <w:rPr>
          <w:lang w:val="en-CA"/>
        </w:rPr>
      </w:pPr>
      <w:r>
        <w:rPr>
          <w:lang w:val="en-CA"/>
        </w:rPr>
        <w:t>M</w:t>
      </w:r>
      <w:r w:rsidRPr="00F72D71">
        <w:rPr>
          <w:lang w:val="en-CA"/>
        </w:rPr>
        <w:t>erge candidates of one single candidate type, e.g., TMVP or non-adjacent MVP (NA-MVP), are reordered based on the ARMC TM cost values. The reordered candidates are then added into the merge candidate list. The TMVP candidate type adds more TMVP candidates with more temporal positions and different inter prediction directions to perform the reordering and the selection. Moreover, NA-MVP candidate type is further extended with more spatially non-adjacent positions.</w:t>
      </w:r>
      <w:r w:rsidR="0085639C">
        <w:rPr>
          <w:lang w:val="en-CA"/>
        </w:rPr>
        <w:t xml:space="preserve"> </w:t>
      </w:r>
      <w:r w:rsidR="0085639C" w:rsidRPr="00F72D71">
        <w:rPr>
          <w:lang w:val="en-CA"/>
        </w:rPr>
        <w:t>The target reference picture of the TMVP candidate can be selected from any one of reference picture in the list according to scaling factor. The selected reference picture is the one whose scaling factor is the closest to 1.</w:t>
      </w:r>
    </w:p>
    <w:p w14:paraId="3AE7CC0B" w14:textId="4D88C090" w:rsidR="007A7412" w:rsidRDefault="007A7412" w:rsidP="007A7412">
      <w:pPr>
        <w:pStyle w:val="Heading3"/>
        <w:rPr>
          <w:lang w:val="en-CA"/>
        </w:rPr>
      </w:pPr>
      <w:bookmarkStart w:id="76" w:name="_Toc122554554"/>
      <w:r>
        <w:rPr>
          <w:lang w:val="en-CA"/>
        </w:rPr>
        <w:t>TM based reordering for MMVD and affine MMVD</w:t>
      </w:r>
      <w:bookmarkEnd w:id="76"/>
    </w:p>
    <w:p w14:paraId="7A4A72D0" w14:textId="30556612" w:rsidR="00773B6C" w:rsidRPr="00F72D71" w:rsidRDefault="007A7412" w:rsidP="00773B6C">
      <w:pPr>
        <w:rPr>
          <w:lang w:val="en-CA"/>
        </w:rPr>
      </w:pPr>
      <w:r>
        <w:rPr>
          <w:lang w:val="en-CA"/>
        </w:rPr>
        <w:t xml:space="preserve">The </w:t>
      </w:r>
      <w:r w:rsidRPr="00F72D71">
        <w:rPr>
          <w:lang w:val="en-CA"/>
        </w:rPr>
        <w:t xml:space="preserve">MMVD offsets are extended for MMVD and affine MMVD modes. Additional refinement positions along k×π/8 diagonal angles are added shown </w:t>
      </w:r>
      <w:r>
        <w:rPr>
          <w:lang w:val="en-CA"/>
        </w:rPr>
        <w:t xml:space="preserve">in </w:t>
      </w:r>
      <w:r w:rsidR="00773B6C">
        <w:rPr>
          <w:lang w:val="en-CA"/>
        </w:rPr>
        <w:fldChar w:fldCharType="begin"/>
      </w:r>
      <w:r w:rsidR="00773B6C">
        <w:rPr>
          <w:lang w:val="en-CA"/>
        </w:rPr>
        <w:instrText xml:space="preserve"> REF _Ref100593502 \h </w:instrText>
      </w:r>
      <w:r w:rsidR="00773B6C">
        <w:rPr>
          <w:lang w:val="en-CA"/>
        </w:rPr>
      </w:r>
      <w:r w:rsidR="00773B6C">
        <w:rPr>
          <w:lang w:val="en-CA"/>
        </w:rPr>
        <w:fldChar w:fldCharType="separate"/>
      </w:r>
      <w:r w:rsidR="00A77B3C">
        <w:t xml:space="preserve">Figure </w:t>
      </w:r>
      <w:r w:rsidR="00A77B3C">
        <w:rPr>
          <w:noProof/>
        </w:rPr>
        <w:t>25</w:t>
      </w:r>
      <w:r w:rsidR="00773B6C">
        <w:rPr>
          <w:lang w:val="en-CA"/>
        </w:rPr>
        <w:fldChar w:fldCharType="end"/>
      </w:r>
      <w:r w:rsidRPr="00F72D71">
        <w:rPr>
          <w:lang w:val="en-CA"/>
        </w:rPr>
        <w:t>, thus increasing the number of directions from 4 to 16. Second, based on the SAD cost between the template (one row above and one column left to the current block) and its reference for each refinement position, all the possible MMVD refinement positions (16×6) for each base candidate are reordered. Finally, the top 1/8 refinement positions with the smallest template SAD costs are kept as available positions, consequently for MMVD index coding. The MMVD index is binarized by the rice code with the parameter equal to 2.</w:t>
      </w:r>
      <w:r w:rsidR="00773B6C">
        <w:rPr>
          <w:lang w:val="en-CA"/>
        </w:rPr>
        <w:t xml:space="preserve"> The </w:t>
      </w:r>
      <w:r w:rsidR="00773B6C" w:rsidRPr="00F72D71">
        <w:rPr>
          <w:lang w:val="en-CA"/>
        </w:rPr>
        <w:t xml:space="preserve">affine MMVD reordering is extended, </w:t>
      </w:r>
      <w:r w:rsidR="00773B6C" w:rsidRPr="00F72D71">
        <w:rPr>
          <w:lang w:val="en-CA"/>
        </w:rPr>
        <w:lastRenderedPageBreak/>
        <w:t>in which additional refinement positions along k×π/4 diagonal angles are added. After reordering top 1/2 refinement positions with the smallest template SAD costs are kept.</w:t>
      </w:r>
    </w:p>
    <w:p w14:paraId="74D54F51" w14:textId="56CA9995" w:rsidR="003805E5" w:rsidRPr="002963CF" w:rsidRDefault="003805E5" w:rsidP="00773B6C">
      <w:r>
        <w:rPr>
          <w:lang w:eastAsia="ko-KR"/>
        </w:rPr>
        <w:t>T</w:t>
      </w:r>
      <w:r w:rsidRPr="0006238D">
        <w:rPr>
          <w:lang w:eastAsia="ko-KR"/>
        </w:rPr>
        <w:t xml:space="preserve">he </w:t>
      </w:r>
      <w:r w:rsidR="00FA2EF2">
        <w:rPr>
          <w:lang w:eastAsia="ko-KR"/>
        </w:rPr>
        <w:t>first N motion candidates in the candidate list before being reordered</w:t>
      </w:r>
      <w:r w:rsidRPr="0006238D">
        <w:rPr>
          <w:lang w:eastAsia="ko-KR"/>
        </w:rPr>
        <w:t xml:space="preserve"> </w:t>
      </w:r>
      <w:r w:rsidR="00FA2EF2">
        <w:rPr>
          <w:lang w:eastAsia="ko-KR"/>
        </w:rPr>
        <w:t xml:space="preserve">are utilized as </w:t>
      </w:r>
      <w:r w:rsidRPr="0006238D">
        <w:rPr>
          <w:lang w:eastAsia="ko-KR"/>
        </w:rPr>
        <w:t>the base</w:t>
      </w:r>
      <w:r w:rsidR="00FA2EF2">
        <w:rPr>
          <w:lang w:eastAsia="ko-KR"/>
        </w:rPr>
        <w:t xml:space="preserve"> </w:t>
      </w:r>
      <w:r w:rsidR="00FA2EF2" w:rsidRPr="00F72D71">
        <w:rPr>
          <w:lang w:val="en-CA"/>
        </w:rPr>
        <w:t>candidate</w:t>
      </w:r>
      <w:r w:rsidRPr="0006238D">
        <w:rPr>
          <w:lang w:eastAsia="ko-KR"/>
        </w:rPr>
        <w:t xml:space="preserve">s for MMVD </w:t>
      </w:r>
      <w:r>
        <w:rPr>
          <w:lang w:eastAsia="ko-KR"/>
        </w:rPr>
        <w:t>and affine MMVD</w:t>
      </w:r>
      <w:r w:rsidR="00FA2EF2">
        <w:rPr>
          <w:lang w:eastAsia="ko-KR"/>
        </w:rPr>
        <w:t>.</w:t>
      </w:r>
      <w:r>
        <w:rPr>
          <w:lang w:eastAsia="ko-KR"/>
        </w:rPr>
        <w:t xml:space="preserve"> </w:t>
      </w:r>
      <w:r w:rsidR="00FA2EF2">
        <w:rPr>
          <w:lang w:eastAsia="ko-KR"/>
        </w:rPr>
        <w:t xml:space="preserve">N is equal to </w:t>
      </w:r>
      <w:r w:rsidRPr="0006238D">
        <w:rPr>
          <w:lang w:eastAsia="ko-KR"/>
        </w:rPr>
        <w:t>3</w:t>
      </w:r>
      <w:r w:rsidR="00A757C4">
        <w:rPr>
          <w:lang w:eastAsia="ko-KR"/>
        </w:rPr>
        <w:t xml:space="preserve"> for MMVD</w:t>
      </w:r>
      <w:r>
        <w:rPr>
          <w:lang w:eastAsia="ko-KR"/>
        </w:rPr>
        <w:t>, and [</w:t>
      </w:r>
      <w:r w:rsidRPr="0006238D">
        <w:rPr>
          <w:lang w:eastAsia="ko-KR"/>
        </w:rPr>
        <w:t>1, 3</w:t>
      </w:r>
      <w:r>
        <w:rPr>
          <w:lang w:eastAsia="ko-KR"/>
        </w:rPr>
        <w:t>]</w:t>
      </w:r>
      <w:r w:rsidRPr="0006238D">
        <w:rPr>
          <w:lang w:eastAsia="ko-KR"/>
        </w:rPr>
        <w:t xml:space="preserve"> depending on the neighboring block affine flags</w:t>
      </w:r>
      <w:r w:rsidR="00A757C4">
        <w:rPr>
          <w:lang w:eastAsia="ko-KR"/>
        </w:rPr>
        <w:t xml:space="preserve"> for </w:t>
      </w:r>
      <w:r w:rsidR="00A757C4">
        <w:rPr>
          <w:lang w:eastAsia="zh-CN"/>
        </w:rPr>
        <w:t>affine</w:t>
      </w:r>
      <w:r w:rsidR="00A757C4">
        <w:rPr>
          <w:lang w:eastAsia="ko-KR"/>
        </w:rPr>
        <w:t xml:space="preserve"> MMVD</w:t>
      </w:r>
      <w:r>
        <w:rPr>
          <w:lang w:eastAsia="ko-KR"/>
        </w:rPr>
        <w:t>.</w:t>
      </w:r>
      <w:r w:rsidR="00FA2EF2">
        <w:rPr>
          <w:lang w:eastAsia="ko-KR"/>
        </w:rPr>
        <w:t xml:space="preserve"> Two ways of adding MMVD offsets are allowed, including the ‘two-side’ and ‘one-side’, </w:t>
      </w:r>
      <w:r w:rsidR="00F46D9F">
        <w:rPr>
          <w:lang w:eastAsia="ko-KR"/>
        </w:rPr>
        <w:t>depending</w:t>
      </w:r>
      <w:r w:rsidR="00FA2EF2">
        <w:rPr>
          <w:lang w:eastAsia="ko-KR"/>
        </w:rPr>
        <w:t xml:space="preserve"> on whether the offset of the other reference picture list is mirrored or directly set to zero.</w:t>
      </w:r>
      <w:r w:rsidR="00267242">
        <w:rPr>
          <w:lang w:eastAsia="ko-KR"/>
        </w:rPr>
        <w:t xml:space="preserve"> Which way is applied to one block is dependent on the TM </w:t>
      </w:r>
      <w:proofErr w:type="gramStart"/>
      <w:r w:rsidR="00267242">
        <w:rPr>
          <w:lang w:eastAsia="ko-KR"/>
        </w:rPr>
        <w:t>cost.</w:t>
      </w:r>
      <w:proofErr w:type="gramEnd"/>
    </w:p>
    <w:p w14:paraId="55E9420D" w14:textId="15239E3C" w:rsidR="007A7412" w:rsidRPr="00F72D71" w:rsidRDefault="007A7412" w:rsidP="007A7412">
      <w:pPr>
        <w:rPr>
          <w:lang w:val="en-CA"/>
        </w:rPr>
      </w:pPr>
    </w:p>
    <w:p w14:paraId="51AA9B18" w14:textId="77777777" w:rsidR="007A7412" w:rsidRDefault="007A7412" w:rsidP="004E65F7">
      <w:pPr>
        <w:keepNext/>
        <w:jc w:val="center"/>
      </w:pPr>
      <w:r w:rsidRPr="00F72D71">
        <w:rPr>
          <w:noProof/>
        </w:rPr>
        <w:drawing>
          <wp:inline distT="0" distB="0" distL="0" distR="0" wp14:anchorId="49967FCC" wp14:editId="2DB1911F">
            <wp:extent cx="1666694" cy="1708660"/>
            <wp:effectExtent l="0" t="0" r="0" b="6350"/>
            <wp:docPr id="1382914886"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1690851" cy="1733425"/>
                    </a:xfrm>
                    <a:prstGeom prst="rect">
                      <a:avLst/>
                    </a:prstGeom>
                  </pic:spPr>
                </pic:pic>
              </a:graphicData>
            </a:graphic>
          </wp:inline>
        </w:drawing>
      </w:r>
    </w:p>
    <w:p w14:paraId="12503712" w14:textId="0E85ECBB" w:rsidR="007A7412" w:rsidRDefault="007A7412" w:rsidP="004E65F7">
      <w:pPr>
        <w:pStyle w:val="Caption"/>
      </w:pPr>
      <w:bookmarkStart w:id="77" w:name="_Ref100593502"/>
      <w:r>
        <w:t xml:space="preserve">Figure </w:t>
      </w:r>
      <w:fldSimple w:instr=" SEQ Figure \* ARABIC ">
        <w:r w:rsidR="00A77B3C">
          <w:rPr>
            <w:noProof/>
          </w:rPr>
          <w:t>25</w:t>
        </w:r>
      </w:fldSimple>
      <w:bookmarkEnd w:id="77"/>
      <w:r>
        <w:t xml:space="preserve">. </w:t>
      </w:r>
      <w:r w:rsidRPr="00E7305C">
        <w:t>Additional directions along k×π/8 diagonal angles (red positions are used in the anchor).</w:t>
      </w:r>
    </w:p>
    <w:p w14:paraId="1FA56774" w14:textId="6238227B" w:rsidR="00A710E4" w:rsidRPr="00F3217A" w:rsidRDefault="00A710E4" w:rsidP="008929E9">
      <w:pPr>
        <w:pStyle w:val="Heading3"/>
        <w:rPr>
          <w:lang w:val="en-CA"/>
        </w:rPr>
      </w:pPr>
      <w:bookmarkStart w:id="78" w:name="_Toc122554555"/>
      <w:r>
        <w:rPr>
          <w:lang w:val="en-CA"/>
        </w:rPr>
        <w:t>Regression based affine candidate derivation</w:t>
      </w:r>
      <w:bookmarkEnd w:id="78"/>
    </w:p>
    <w:p w14:paraId="1309E831" w14:textId="4FBD9D05" w:rsidR="00A710E4" w:rsidRDefault="00A710E4" w:rsidP="00A710E4">
      <w:pPr>
        <w:rPr>
          <w:lang w:val="en-CA"/>
        </w:rPr>
      </w:pPr>
      <w:r>
        <w:rPr>
          <w:lang w:val="en-CA"/>
        </w:rPr>
        <w:t xml:space="preserve">The Regression based Motion Vector Field (RMVF) derivation method provides a new variety of subblock-based merge candidate. The motion vectors and center positions from the neighboring subblocks of the current CU, as illustrated in </w:t>
      </w:r>
      <w:r>
        <w:rPr>
          <w:lang w:val="en-CA"/>
        </w:rPr>
        <w:fldChar w:fldCharType="begin"/>
      </w:r>
      <w:r>
        <w:rPr>
          <w:lang w:val="en-CA"/>
        </w:rPr>
        <w:instrText xml:space="preserve"> REF _Ref116162479 \h </w:instrText>
      </w:r>
      <w:r>
        <w:rPr>
          <w:lang w:val="en-CA"/>
        </w:rPr>
      </w:r>
      <w:r>
        <w:rPr>
          <w:lang w:val="en-CA"/>
        </w:rPr>
        <w:fldChar w:fldCharType="separate"/>
      </w:r>
      <w:r w:rsidR="00A77B3C">
        <w:t xml:space="preserve">Figure </w:t>
      </w:r>
      <w:r w:rsidR="00A77B3C">
        <w:rPr>
          <w:noProof/>
        </w:rPr>
        <w:t>26</w:t>
      </w:r>
      <w:r>
        <w:rPr>
          <w:lang w:val="en-CA"/>
        </w:rPr>
        <w:fldChar w:fldCharType="end"/>
      </w:r>
      <w:r>
        <w:rPr>
          <w:lang w:val="en-CA"/>
        </w:rPr>
        <w:t xml:space="preserve">, are used as the input to the linear regression process to derive a set of linear model parameters. </w:t>
      </w:r>
    </w:p>
    <w:p w14:paraId="275A5E41" w14:textId="383DA547" w:rsidR="00A710E4" w:rsidRPr="008929E9" w:rsidRDefault="00A710E4" w:rsidP="002963CF">
      <w:pPr>
        <w:keepNext/>
        <w:jc w:val="center"/>
        <w:rPr>
          <w:lang w:val="fr-FR"/>
        </w:rPr>
      </w:pPr>
      <w:r>
        <w:rPr>
          <w:noProof/>
          <w:lang w:val="en-CA"/>
        </w:rPr>
        <w:drawing>
          <wp:inline distT="0" distB="0" distL="0" distR="0" wp14:anchorId="5F13BB6B" wp14:editId="20682953">
            <wp:extent cx="2762250" cy="203835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762250" cy="2038350"/>
                    </a:xfrm>
                    <a:prstGeom prst="rect">
                      <a:avLst/>
                    </a:prstGeom>
                    <a:noFill/>
                    <a:ln>
                      <a:noFill/>
                    </a:ln>
                  </pic:spPr>
                </pic:pic>
              </a:graphicData>
            </a:graphic>
          </wp:inline>
        </w:drawing>
      </w:r>
    </w:p>
    <w:p w14:paraId="7E1D5DFD" w14:textId="09E4738A" w:rsidR="00A710E4" w:rsidRDefault="00A710E4" w:rsidP="002963CF">
      <w:pPr>
        <w:pStyle w:val="Caption"/>
        <w:rPr>
          <w:lang w:val="en-CA"/>
        </w:rPr>
      </w:pPr>
      <w:bookmarkStart w:id="79" w:name="_Ref116162479"/>
      <w:r>
        <w:t xml:space="preserve">Figure </w:t>
      </w:r>
      <w:fldSimple w:instr=" SEQ Figure \* ARABIC ">
        <w:r w:rsidR="00A77B3C">
          <w:rPr>
            <w:noProof/>
          </w:rPr>
          <w:t>26</w:t>
        </w:r>
      </w:fldSimple>
      <w:bookmarkEnd w:id="79"/>
      <w:r>
        <w:t xml:space="preserve">: </w:t>
      </w:r>
      <w:r w:rsidRPr="002963CF">
        <w:t xml:space="preserve">Illustration of the neighboring 4 x 4 subblocks that are used for RMVF parameter </w:t>
      </w:r>
      <w:r w:rsidR="006F2AC5">
        <w:t xml:space="preserve">derivation. W and </w:t>
      </w:r>
      <w:r w:rsidR="00213EA2" w:rsidRPr="002963CF">
        <w:t>H are the width and height of the current CU</w:t>
      </w:r>
      <w:r w:rsidR="00213EA2">
        <w:t>.</w:t>
      </w:r>
    </w:p>
    <w:p w14:paraId="5E6321FC" w14:textId="209F7502" w:rsidR="00A710E4" w:rsidRDefault="00A710E4" w:rsidP="00A710E4">
      <w:pPr>
        <w:rPr>
          <w:lang w:val="en-CA"/>
        </w:rPr>
      </w:pPr>
      <w:r>
        <w:rPr>
          <w:lang w:val="en-CA"/>
        </w:rPr>
        <w:t xml:space="preserve">The </w:t>
      </w:r>
      <w:r>
        <w:t>subblock motion field from a previous coded affine CU and the motion vectors from the adjacent subblocks of current CU are used as the input for the regression process. The</w:t>
      </w:r>
      <w:r>
        <w:rPr>
          <w:lang w:val="en-CA"/>
        </w:rPr>
        <w:t xml:space="preserve"> predicted CPMVs for current block are derived as output.</w:t>
      </w:r>
    </w:p>
    <w:p w14:paraId="4FCDB01A" w14:textId="2D67CBA0" w:rsidR="00A710E4" w:rsidRDefault="00A710E4" w:rsidP="00A710E4">
      <w:r>
        <w:rPr>
          <w:lang w:val="en-CA"/>
        </w:rPr>
        <w:t xml:space="preserve">The regression based affine merge candidates are derived and added to the affine merge list. </w:t>
      </w:r>
      <w:r>
        <w:t xml:space="preserve">Subblock motion field from a previously coded affine CU and motion information from adjacent subblocks of a current CU are used as the input to the regression process to derive proposed affine candidates. </w:t>
      </w:r>
    </w:p>
    <w:p w14:paraId="20E9AC37" w14:textId="2902F945" w:rsidR="00A710E4" w:rsidRDefault="00A710E4" w:rsidP="00A710E4">
      <w:pPr>
        <w:rPr>
          <w:rFonts w:ascii="Calibri" w:eastAsia="Calibri" w:hAnsi="Calibri" w:cs="Calibri"/>
          <w:i/>
          <w:iCs/>
          <w:sz w:val="18"/>
          <w:szCs w:val="18"/>
          <w:lang w:val="en-CA"/>
        </w:rPr>
      </w:pPr>
      <w:r>
        <w:lastRenderedPageBreak/>
        <w:t xml:space="preserve">The previously coded affine CU can be identified from scanning through non-adjacent positions and the affine HMVP table. </w:t>
      </w:r>
    </w:p>
    <w:p w14:paraId="3F807A7E" w14:textId="26964756" w:rsidR="00A710E4" w:rsidRDefault="00A710E4" w:rsidP="00A710E4">
      <w:pPr>
        <w:rPr>
          <w:rFonts w:eastAsiaTheme="minorEastAsia"/>
        </w:rPr>
      </w:pPr>
      <w:r>
        <w:t xml:space="preserve">Adjacent subblock information of current CU is fetched from 4x4 sub-blocks represented by the grey zone as depicted in </w:t>
      </w:r>
      <w:r>
        <w:fldChar w:fldCharType="begin"/>
      </w:r>
      <w:r>
        <w:instrText xml:space="preserve"> REF _Ref116162479 \h </w:instrText>
      </w:r>
      <w:r>
        <w:fldChar w:fldCharType="separate"/>
      </w:r>
      <w:r w:rsidR="00A77B3C">
        <w:t xml:space="preserve">Figure </w:t>
      </w:r>
      <w:r w:rsidR="00A77B3C">
        <w:rPr>
          <w:noProof/>
        </w:rPr>
        <w:t>26</w:t>
      </w:r>
      <w:r>
        <w:fldChar w:fldCharType="end"/>
      </w:r>
      <w:r>
        <w:t xml:space="preserve">. For each sub-block, given a reference list, the corresponding motion vector and center coordinate of the sub-block may be used. </w:t>
      </w:r>
    </w:p>
    <w:p w14:paraId="205882B4" w14:textId="5CBC9513" w:rsidR="00A710E4" w:rsidRPr="002963CF" w:rsidRDefault="00A710E4" w:rsidP="002963CF">
      <w:pPr>
        <w:rPr>
          <w:color w:val="000000"/>
          <w:szCs w:val="22"/>
          <w:shd w:val="clear" w:color="auto" w:fill="FFFFFF"/>
        </w:rPr>
      </w:pPr>
      <w:r>
        <w:rPr>
          <w:rStyle w:val="normaltextrun"/>
          <w:color w:val="000000"/>
          <w:szCs w:val="22"/>
          <w:shd w:val="clear" w:color="auto" w:fill="FFFFFF"/>
        </w:rPr>
        <w:t>For each affine CU, up to 2 affine candidates can be derived. One with adjacent subblock information and one without. All the linear-regression-generated candidates are pruned and collected into one candidate sub-</w:t>
      </w:r>
      <w:proofErr w:type="gramStart"/>
      <w:r>
        <w:rPr>
          <w:rStyle w:val="normaltextrun"/>
          <w:color w:val="000000"/>
          <w:szCs w:val="22"/>
          <w:shd w:val="clear" w:color="auto" w:fill="FFFFFF"/>
        </w:rPr>
        <w:t>group,</w:t>
      </w:r>
      <w:proofErr w:type="gramEnd"/>
      <w:r>
        <w:rPr>
          <w:rStyle w:val="normaltextrun"/>
          <w:color w:val="000000"/>
          <w:szCs w:val="22"/>
          <w:shd w:val="clear" w:color="auto" w:fill="FFFFFF"/>
        </w:rPr>
        <w:t xml:space="preserve"> TM cost based ARMC process is applied when ARMC is enabled. Afterwards, up to N linear-regression-generated candidates are added to the affine merge list when N affine CUs are found. </w:t>
      </w:r>
      <w:r>
        <w:rPr>
          <w:lang w:val="en-CA"/>
        </w:rPr>
        <w:t>The number of affine candidates for ARMC is 30, the output list size is 15.</w:t>
      </w:r>
    </w:p>
    <w:p w14:paraId="2C2771C1" w14:textId="694FADE1" w:rsidR="004F7E69" w:rsidRPr="004F7E69" w:rsidRDefault="004F7E69" w:rsidP="004F7E69">
      <w:pPr>
        <w:pStyle w:val="Heading3"/>
      </w:pPr>
      <w:bookmarkStart w:id="80" w:name="_Toc122554556"/>
      <w:r>
        <w:t xml:space="preserve">Geometric partitioning mode (GPM) with </w:t>
      </w:r>
      <w:r w:rsidR="00A54A01">
        <w:t xml:space="preserve">merge </w:t>
      </w:r>
      <w:r>
        <w:t>motion vector differences (</w:t>
      </w:r>
      <w:r w:rsidR="00A54A01">
        <w:t>M</w:t>
      </w:r>
      <w:r>
        <w:t>MVD)</w:t>
      </w:r>
      <w:bookmarkEnd w:id="80"/>
    </w:p>
    <w:p w14:paraId="12D510FA" w14:textId="008CAB64" w:rsidR="001A2F4E" w:rsidRDefault="004F7E69" w:rsidP="001A2F4E">
      <w:r>
        <w:rPr>
          <w:szCs w:val="22"/>
          <w:lang w:val="en-CA"/>
        </w:rPr>
        <w:t xml:space="preserve">GPM in VVC is extended by applying </w:t>
      </w:r>
      <w:r w:rsidR="001A2F4E">
        <w:rPr>
          <w:szCs w:val="22"/>
          <w:lang w:val="en-CA"/>
        </w:rPr>
        <w:t xml:space="preserve">motion vector </w:t>
      </w:r>
      <w:r>
        <w:rPr>
          <w:szCs w:val="22"/>
          <w:lang w:val="en-CA"/>
        </w:rPr>
        <w:t xml:space="preserve">refinement on top of the existing GPM </w:t>
      </w:r>
      <w:proofErr w:type="gramStart"/>
      <w:r>
        <w:rPr>
          <w:szCs w:val="22"/>
          <w:lang w:val="en-CA"/>
        </w:rPr>
        <w:t>uni-directional</w:t>
      </w:r>
      <w:proofErr w:type="gramEnd"/>
      <w:r>
        <w:rPr>
          <w:szCs w:val="22"/>
          <w:lang w:val="en-CA"/>
        </w:rPr>
        <w:t xml:space="preserve"> MVs.</w:t>
      </w:r>
      <w:r w:rsidR="001A2F4E">
        <w:rPr>
          <w:szCs w:val="22"/>
          <w:lang w:val="en-CA"/>
        </w:rPr>
        <w:t xml:space="preserve"> </w:t>
      </w:r>
      <w:r w:rsidR="001A2F4E">
        <w:t>A flag is first signalled for a GPM CU, to specify whether this mode is used. If the mode is used, each geometric partition of a GPM CU can further decide whether to signal MVD or not. If MVD is signalled for a geometric partition, after a GPM merge candidate is selected, the motion of the partition is further refined by the signalled MVDs information. All other procedures are kept the same as in GPM.</w:t>
      </w:r>
    </w:p>
    <w:p w14:paraId="5AB3F464" w14:textId="23E664C4" w:rsidR="00296234" w:rsidRDefault="001A2F4E" w:rsidP="00296234">
      <w:r>
        <w:t xml:space="preserve">The MVD is signaled as a pair of distance and direction, similar as in MMVD. There are nine candidate distances (¼-pel, ½-pel, 1-pel, 2-pel, 3-pel, 4-pel, 6-pel, 8-pel, 16-pel), and eight candidate directions (four horizontal/vertical directions and four diagonal directions) involved in </w:t>
      </w:r>
      <w:r w:rsidR="00A54A01">
        <w:t>GPM with MMVD</w:t>
      </w:r>
      <w:r w:rsidR="008A0FE0">
        <w:t xml:space="preserve"> (GPM-MMVD)</w:t>
      </w:r>
      <w:r>
        <w:t>. In addition, when pic_fpel_mmvd_enabled_flag is equal to 1, the MVD is left shifted by 2 as in MMVD.</w:t>
      </w:r>
    </w:p>
    <w:p w14:paraId="2252C334" w14:textId="101FBD5E" w:rsidR="000B73FF" w:rsidRDefault="00296234" w:rsidP="008929E9">
      <w:pPr>
        <w:pStyle w:val="Heading3"/>
      </w:pPr>
      <w:bookmarkStart w:id="81" w:name="_Toc122554557"/>
      <w:r>
        <w:t>Geometric partitioning mode (GPM) with adaptive blending</w:t>
      </w:r>
      <w:bookmarkEnd w:id="81"/>
    </w:p>
    <w:p w14:paraId="1B5258C7" w14:textId="2F239A75" w:rsidR="000B73FF" w:rsidRDefault="000B73FF" w:rsidP="000B73FF">
      <w:pPr>
        <w:rPr>
          <w:lang w:val="en-CA"/>
        </w:rPr>
      </w:pPr>
      <w:r>
        <w:t xml:space="preserve">In VVC, the final prediction samples are generated with by blending the prediction of the two prediction signals using weighted average. Two integer blending matrices </w:t>
      </w:r>
      <w:r>
        <w:rPr>
          <w:lang w:val="en-CA" w:eastAsia="ja-JP"/>
        </w:rPr>
        <w:t>(</w:t>
      </w:r>
      <w:r>
        <w:rPr>
          <w:i/>
          <w:iCs/>
          <w:lang w:val="en-CA" w:eastAsia="ja-JP"/>
        </w:rPr>
        <w:t>W</w:t>
      </w:r>
      <w:r>
        <w:rPr>
          <w:i/>
          <w:iCs/>
          <w:vertAlign w:val="subscript"/>
          <w:lang w:val="en-CA" w:eastAsia="ja-JP"/>
        </w:rPr>
        <w:t>0</w:t>
      </w:r>
      <w:r>
        <w:rPr>
          <w:lang w:val="en-CA" w:eastAsia="ja-JP"/>
        </w:rPr>
        <w:t xml:space="preserve"> and </w:t>
      </w:r>
      <w:r>
        <w:rPr>
          <w:i/>
          <w:iCs/>
          <w:lang w:val="en-CA" w:eastAsia="ja-JP"/>
        </w:rPr>
        <w:t>W</w:t>
      </w:r>
      <w:r>
        <w:rPr>
          <w:i/>
          <w:iCs/>
          <w:vertAlign w:val="subscript"/>
          <w:lang w:val="en-CA" w:eastAsia="ja-JP"/>
        </w:rPr>
        <w:t>1</w:t>
      </w:r>
      <w:r>
        <w:rPr>
          <w:lang w:val="en-CA" w:eastAsia="ja-JP"/>
        </w:rPr>
        <w:t xml:space="preserve">) are used. The weights in the GPM blending matrices are derived from the ramp function based on the displacement from a predicted sample position to the GPM partitioning boundary. The </w:t>
      </w:r>
      <w:r w:rsidRPr="002C330A">
        <w:rPr>
          <w:lang w:val="en-CA" w:eastAsia="ja-JP"/>
        </w:rPr>
        <w:t xml:space="preserve">blending area size is fixed </w:t>
      </w:r>
      <w:r>
        <w:rPr>
          <w:lang w:val="en-CA" w:eastAsia="ja-JP"/>
        </w:rPr>
        <w:t>to two</w:t>
      </w:r>
      <w:r w:rsidRPr="002C330A">
        <w:rPr>
          <w:lang w:val="en-CA"/>
        </w:rPr>
        <w:t xml:space="preserve"> </w:t>
      </w:r>
      <w:r>
        <w:rPr>
          <w:lang w:val="en-CA"/>
        </w:rPr>
        <w:t xml:space="preserve">(2 </w:t>
      </w:r>
      <w:r w:rsidRPr="002C330A">
        <w:rPr>
          <w:lang w:val="en-CA"/>
        </w:rPr>
        <w:t>sample</w:t>
      </w:r>
      <w:r>
        <w:rPr>
          <w:lang w:val="en-CA"/>
        </w:rPr>
        <w:t>s</w:t>
      </w:r>
      <w:r w:rsidRPr="002C330A">
        <w:rPr>
          <w:lang w:val="en-CA"/>
        </w:rPr>
        <w:t xml:space="preserve"> on each side of the GPM partition split boundary)</w:t>
      </w:r>
      <w:r>
        <w:rPr>
          <w:lang w:val="en-CA"/>
        </w:rPr>
        <w:t>.</w:t>
      </w:r>
    </w:p>
    <w:p w14:paraId="250D11CD" w14:textId="41A02B9B" w:rsidR="008C7033" w:rsidRDefault="000B73FF" w:rsidP="008C7033">
      <w:r>
        <w:rPr>
          <w:lang w:val="en-CA"/>
        </w:rPr>
        <w:t xml:space="preserve">The blending process </w:t>
      </w:r>
      <w:r w:rsidR="008C7033">
        <w:rPr>
          <w:lang w:val="en-CA"/>
        </w:rPr>
        <w:t xml:space="preserve">in ECM is improved by adding four extra blending area sizes (quarter, half, double, and quadrupole of the existing area size) as shown in </w:t>
      </w:r>
      <w:r w:rsidR="00E924B9">
        <w:rPr>
          <w:lang w:val="en-CA"/>
        </w:rPr>
        <w:fldChar w:fldCharType="begin"/>
      </w:r>
      <w:r w:rsidR="00E924B9">
        <w:rPr>
          <w:lang w:val="en-CA"/>
        </w:rPr>
        <w:instrText xml:space="preserve"> REF _Ref115360821 \h </w:instrText>
      </w:r>
      <w:r w:rsidR="00E924B9">
        <w:rPr>
          <w:lang w:val="en-CA"/>
        </w:rPr>
      </w:r>
      <w:r w:rsidR="00E924B9">
        <w:rPr>
          <w:lang w:val="en-CA"/>
        </w:rPr>
        <w:fldChar w:fldCharType="separate"/>
      </w:r>
      <w:r w:rsidR="00A77B3C">
        <w:t xml:space="preserve">Figure </w:t>
      </w:r>
      <w:r w:rsidR="00A77B3C">
        <w:rPr>
          <w:noProof/>
        </w:rPr>
        <w:t>27</w:t>
      </w:r>
      <w:r w:rsidR="00E924B9">
        <w:rPr>
          <w:lang w:val="en-CA"/>
        </w:rPr>
        <w:fldChar w:fldCharType="end"/>
      </w:r>
      <w:r w:rsidR="00E924B9">
        <w:rPr>
          <w:lang w:val="en-CA"/>
        </w:rPr>
        <w:t xml:space="preserve">. A CU level flag is coded to signal the selected blending area size is signalled. Furthermore, </w:t>
      </w:r>
      <w:r w:rsidR="00E924B9">
        <w:rPr>
          <w:lang w:val="en-CA" w:eastAsia="ja-JP"/>
        </w:rPr>
        <w:t>the extended weighting precision is utilized, in which the maximum value of the weighs is changed from 8 (in VVC) to 32 to accommodate the extended blending area sizes.</w:t>
      </w:r>
    </w:p>
    <w:p w14:paraId="691D66B5" w14:textId="29E6EE30" w:rsidR="008C7033" w:rsidRPr="008C7033" w:rsidRDefault="008C7033" w:rsidP="002963CF">
      <w:pPr>
        <w:jc w:val="center"/>
      </w:pPr>
      <w:r>
        <w:rPr>
          <w:noProof/>
          <w:lang w:eastAsia="zh-CN"/>
        </w:rPr>
        <w:lastRenderedPageBreak/>
        <w:drawing>
          <wp:inline distT="0" distB="0" distL="0" distR="0" wp14:anchorId="1B4C7930" wp14:editId="2A62009C">
            <wp:extent cx="5943600" cy="2508691"/>
            <wp:effectExtent l="0" t="0" r="0" b="0"/>
            <wp:docPr id="257" name="図 257" descr="A picture containing text, las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図 257" descr="A picture containing text, laser&#10;&#10;Description automatically generated"/>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943600" cy="2508691"/>
                    </a:xfrm>
                    <a:prstGeom prst="rect">
                      <a:avLst/>
                    </a:prstGeom>
                    <a:noFill/>
                    <a:ln>
                      <a:noFill/>
                    </a:ln>
                  </pic:spPr>
                </pic:pic>
              </a:graphicData>
            </a:graphic>
          </wp:inline>
        </w:drawing>
      </w:r>
    </w:p>
    <w:p w14:paraId="12D9B6A3" w14:textId="44464425" w:rsidR="000B73FF" w:rsidRPr="002963CF" w:rsidRDefault="008C7033" w:rsidP="002963CF">
      <w:pPr>
        <w:pStyle w:val="Caption"/>
        <w:rPr>
          <w:lang w:val="en-CA"/>
        </w:rPr>
      </w:pPr>
      <w:bookmarkStart w:id="82" w:name="_Ref115360821"/>
      <w:r>
        <w:t xml:space="preserve">Figure </w:t>
      </w:r>
      <w:fldSimple w:instr=" SEQ Figure \* ARABIC ">
        <w:r w:rsidR="00A77B3C">
          <w:rPr>
            <w:noProof/>
          </w:rPr>
          <w:t>27</w:t>
        </w:r>
      </w:fldSimple>
      <w:bookmarkEnd w:id="82"/>
      <w:r w:rsidR="00BD1B40">
        <w:t>.</w:t>
      </w:r>
      <w:r w:rsidR="00E924B9">
        <w:t xml:space="preserve"> </w:t>
      </w:r>
      <w:r w:rsidR="00E924B9" w:rsidRPr="00E924B9">
        <w:t>The ramp function for the weights for GPM blending based on the displacement (d) from a predicted sample position to the GPM partitioning boundary and the blending area size (τ).</w:t>
      </w:r>
    </w:p>
    <w:p w14:paraId="7CB5A096" w14:textId="1DAD8698" w:rsidR="00A54A01" w:rsidRPr="004F7E69" w:rsidRDefault="004F7E69" w:rsidP="00A54A01">
      <w:pPr>
        <w:pStyle w:val="Heading3"/>
      </w:pPr>
      <w:r>
        <w:rPr>
          <w:szCs w:val="22"/>
          <w:lang w:val="en-CA"/>
        </w:rPr>
        <w:t xml:space="preserve"> </w:t>
      </w:r>
      <w:bookmarkStart w:id="83" w:name="_Toc122554558"/>
      <w:r w:rsidR="00A54A01">
        <w:t>Geometric partitioning mode (GPM) with template matching (TM)</w:t>
      </w:r>
      <w:bookmarkEnd w:id="83"/>
    </w:p>
    <w:p w14:paraId="6A3CBA80" w14:textId="7765F6EF" w:rsidR="00457CB8" w:rsidRPr="00457CB8" w:rsidRDefault="00A54A01" w:rsidP="00457CB8">
      <w:r>
        <w:rPr>
          <w:lang w:val="en-CA"/>
        </w:rPr>
        <w:t xml:space="preserve">Template matching is applied to GPM. </w:t>
      </w:r>
      <w:r w:rsidR="008A0FE0">
        <w:rPr>
          <w:lang w:val="en-CA"/>
        </w:rPr>
        <w:t xml:space="preserve">When GPM mode is enabled for a CU, a CU-level flag is signaled to indicate whether TM is applied to both geometric partitions. </w:t>
      </w:r>
      <w:r>
        <w:rPr>
          <w:lang w:val="en-CA"/>
        </w:rPr>
        <w:t xml:space="preserve">Motion information for each geometric partition is refined using TM. </w:t>
      </w:r>
      <w:r w:rsidR="008A0FE0">
        <w:t xml:space="preserve">When TM is chosen, a template is constructed using left, </w:t>
      </w:r>
      <w:proofErr w:type="gramStart"/>
      <w:r w:rsidR="008A0FE0">
        <w:t>above</w:t>
      </w:r>
      <w:proofErr w:type="gramEnd"/>
      <w:r w:rsidR="008A0FE0">
        <w:t xml:space="preserve"> or left and above neighboring samples according to partition angle, as shown in</w:t>
      </w:r>
      <w:r w:rsidR="00457CB8">
        <w:t xml:space="preserve"> </w:t>
      </w:r>
      <w:r w:rsidR="00457CB8">
        <w:fldChar w:fldCharType="begin"/>
      </w:r>
      <w:r w:rsidR="00457CB8">
        <w:instrText xml:space="preserve"> REF _Ref81337581 \h </w:instrText>
      </w:r>
      <w:r w:rsidR="00457CB8">
        <w:fldChar w:fldCharType="separate"/>
      </w:r>
      <w:r w:rsidR="00A77B3C">
        <w:t xml:space="preserve">Table </w:t>
      </w:r>
      <w:r w:rsidR="00A77B3C">
        <w:rPr>
          <w:noProof/>
        </w:rPr>
        <w:t>5</w:t>
      </w:r>
      <w:r w:rsidR="00457CB8">
        <w:fldChar w:fldCharType="end"/>
      </w:r>
      <w:r w:rsidR="008A0FE0">
        <w:t xml:space="preserve">. The motion is then refined by minimizing the difference between the current template and the template in the reference picture using the same search pattern of merge mode with half-pel interpolation filter disabled. </w:t>
      </w:r>
    </w:p>
    <w:p w14:paraId="4C672C6B" w14:textId="4E847D28" w:rsidR="00457CB8" w:rsidRDefault="00457CB8" w:rsidP="00457CB8">
      <w:pPr>
        <w:pStyle w:val="Caption"/>
      </w:pPr>
      <w:bookmarkStart w:id="84" w:name="_Ref81337581"/>
      <w:r>
        <w:t xml:space="preserve">Table </w:t>
      </w:r>
      <w:fldSimple w:instr=" SEQ Table \* ARABIC ">
        <w:r w:rsidR="00A77B3C">
          <w:rPr>
            <w:noProof/>
          </w:rPr>
          <w:t>5</w:t>
        </w:r>
      </w:fldSimple>
      <w:bookmarkEnd w:id="84"/>
      <w:r>
        <w:t xml:space="preserve">. </w:t>
      </w:r>
      <w:r w:rsidRPr="009E371F">
        <w:t>Template for the 1st and 2nd geometric partitions, where A represents using above samples, L represents using left samples, and L+A represents using both left and above samples.</w:t>
      </w:r>
    </w:p>
    <w:tbl>
      <w:tblPr>
        <w:tblStyle w:val="TableGrid"/>
        <w:tblW w:w="8802" w:type="dxa"/>
        <w:jc w:val="center"/>
        <w:tblInd w:w="0" w:type="dxa"/>
        <w:tblCellMar>
          <w:left w:w="101" w:type="dxa"/>
          <w:right w:w="101" w:type="dxa"/>
        </w:tblCellMar>
        <w:tblLook w:val="04A0" w:firstRow="1" w:lastRow="0" w:firstColumn="1" w:lastColumn="0" w:noHBand="0" w:noVBand="1"/>
      </w:tblPr>
      <w:tblGrid>
        <w:gridCol w:w="1517"/>
        <w:gridCol w:w="728"/>
        <w:gridCol w:w="729"/>
        <w:gridCol w:w="728"/>
        <w:gridCol w:w="729"/>
        <w:gridCol w:w="728"/>
        <w:gridCol w:w="729"/>
        <w:gridCol w:w="728"/>
        <w:gridCol w:w="729"/>
        <w:gridCol w:w="728"/>
        <w:gridCol w:w="729"/>
      </w:tblGrid>
      <w:tr w:rsidR="008A0FE0" w14:paraId="01BDF79B" w14:textId="77777777" w:rsidTr="008A0FE0">
        <w:trPr>
          <w:trHeight w:val="20"/>
          <w:jc w:val="center"/>
        </w:trPr>
        <w:tc>
          <w:tcPr>
            <w:tcW w:w="1517"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798AF7FB" w14:textId="77777777" w:rsidR="008A0FE0" w:rsidRDefault="008A0FE0">
            <w:pPr>
              <w:spacing w:before="0"/>
            </w:pPr>
            <w:r>
              <w:t>Partition angle</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63585ED4" w14:textId="77777777" w:rsidR="008A0FE0" w:rsidRDefault="008A0FE0">
            <w:pPr>
              <w:spacing w:before="0"/>
              <w:jc w:val="center"/>
            </w:pPr>
            <w:r>
              <w:t>0</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503AD497" w14:textId="77777777" w:rsidR="008A0FE0" w:rsidRDefault="008A0FE0">
            <w:pPr>
              <w:spacing w:before="0"/>
              <w:jc w:val="center"/>
            </w:pPr>
            <w:r>
              <w:t>2</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7BFA7C12" w14:textId="77777777" w:rsidR="008A0FE0" w:rsidRDefault="008A0FE0">
            <w:pPr>
              <w:spacing w:before="0"/>
              <w:jc w:val="center"/>
            </w:pPr>
            <w:r>
              <w:t>3</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5376A8DD" w14:textId="77777777" w:rsidR="008A0FE0" w:rsidRDefault="008A0FE0">
            <w:pPr>
              <w:spacing w:before="0"/>
              <w:jc w:val="center"/>
            </w:pPr>
            <w:r>
              <w:t>4</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0A38F689" w14:textId="77777777" w:rsidR="008A0FE0" w:rsidRDefault="008A0FE0">
            <w:pPr>
              <w:spacing w:before="0"/>
              <w:jc w:val="center"/>
            </w:pPr>
            <w:r>
              <w:t>5</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4656ADDA" w14:textId="77777777" w:rsidR="008A0FE0" w:rsidRDefault="008A0FE0">
            <w:pPr>
              <w:spacing w:before="0"/>
              <w:jc w:val="center"/>
            </w:pPr>
            <w:r>
              <w:t>8</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065853FF" w14:textId="77777777" w:rsidR="008A0FE0" w:rsidRDefault="008A0FE0">
            <w:pPr>
              <w:spacing w:before="0"/>
              <w:jc w:val="center"/>
            </w:pPr>
            <w:r>
              <w:t>11</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059B2246" w14:textId="77777777" w:rsidR="008A0FE0" w:rsidRDefault="008A0FE0">
            <w:pPr>
              <w:spacing w:before="0"/>
              <w:jc w:val="center"/>
            </w:pPr>
            <w:r>
              <w:t>12</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2B7E9998" w14:textId="77777777" w:rsidR="008A0FE0" w:rsidRDefault="008A0FE0">
            <w:pPr>
              <w:spacing w:before="0"/>
              <w:jc w:val="center"/>
            </w:pPr>
            <w:r>
              <w:t>13</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32D71E9B" w14:textId="77777777" w:rsidR="008A0FE0" w:rsidRDefault="008A0FE0">
            <w:pPr>
              <w:spacing w:before="0"/>
              <w:jc w:val="center"/>
            </w:pPr>
            <w:r>
              <w:t>14</w:t>
            </w:r>
          </w:p>
        </w:tc>
      </w:tr>
      <w:tr w:rsidR="008A0FE0" w14:paraId="4B031CFA" w14:textId="77777777" w:rsidTr="008A0FE0">
        <w:trPr>
          <w:trHeight w:val="20"/>
          <w:jc w:val="center"/>
        </w:trPr>
        <w:tc>
          <w:tcPr>
            <w:tcW w:w="1517"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6FD099DF" w14:textId="56B115C2" w:rsidR="008A0FE0" w:rsidRDefault="00F46D9F">
            <w:pPr>
              <w:spacing w:before="0"/>
            </w:pPr>
            <w:r>
              <w:t>1</w:t>
            </w:r>
            <w:r w:rsidRPr="008929E9">
              <w:rPr>
                <w:vertAlign w:val="superscript"/>
              </w:rPr>
              <w:t>st</w:t>
            </w:r>
            <w:r>
              <w:t xml:space="preserve"> </w:t>
            </w:r>
            <w:r w:rsidR="008A0FE0">
              <w:t>partition</w:t>
            </w:r>
          </w:p>
        </w:tc>
        <w:tc>
          <w:tcPr>
            <w:tcW w:w="728" w:type="dxa"/>
            <w:tcBorders>
              <w:top w:val="single" w:sz="4" w:space="0" w:color="auto"/>
              <w:left w:val="single" w:sz="4" w:space="0" w:color="auto"/>
              <w:bottom w:val="single" w:sz="4" w:space="0" w:color="auto"/>
              <w:right w:val="single" w:sz="4" w:space="0" w:color="auto"/>
            </w:tcBorders>
            <w:vAlign w:val="bottom"/>
            <w:hideMark/>
          </w:tcPr>
          <w:p w14:paraId="30ABF26E" w14:textId="77777777" w:rsidR="008A0FE0" w:rsidRDefault="008A0FE0">
            <w:pPr>
              <w:spacing w:before="0"/>
              <w:jc w:val="center"/>
            </w:pPr>
            <w:r>
              <w:t>A</w:t>
            </w:r>
          </w:p>
        </w:tc>
        <w:tc>
          <w:tcPr>
            <w:tcW w:w="729" w:type="dxa"/>
            <w:tcBorders>
              <w:top w:val="single" w:sz="4" w:space="0" w:color="auto"/>
              <w:left w:val="single" w:sz="4" w:space="0" w:color="auto"/>
              <w:bottom w:val="single" w:sz="4" w:space="0" w:color="auto"/>
              <w:right w:val="single" w:sz="4" w:space="0" w:color="auto"/>
            </w:tcBorders>
            <w:vAlign w:val="bottom"/>
            <w:hideMark/>
          </w:tcPr>
          <w:p w14:paraId="4F803E73" w14:textId="77777777" w:rsidR="008A0FE0" w:rsidRDefault="008A0FE0">
            <w:pPr>
              <w:spacing w:before="0"/>
              <w:jc w:val="center"/>
            </w:pPr>
            <w:r>
              <w:t>A</w:t>
            </w:r>
          </w:p>
        </w:tc>
        <w:tc>
          <w:tcPr>
            <w:tcW w:w="728" w:type="dxa"/>
            <w:tcBorders>
              <w:top w:val="single" w:sz="4" w:space="0" w:color="auto"/>
              <w:left w:val="single" w:sz="4" w:space="0" w:color="auto"/>
              <w:bottom w:val="single" w:sz="4" w:space="0" w:color="auto"/>
              <w:right w:val="single" w:sz="4" w:space="0" w:color="auto"/>
            </w:tcBorders>
            <w:vAlign w:val="bottom"/>
            <w:hideMark/>
          </w:tcPr>
          <w:p w14:paraId="05E8AF7A" w14:textId="77777777" w:rsidR="008A0FE0" w:rsidRDefault="008A0FE0">
            <w:pPr>
              <w:spacing w:before="0"/>
              <w:jc w:val="center"/>
            </w:pPr>
            <w:r>
              <w:t>A</w:t>
            </w:r>
          </w:p>
        </w:tc>
        <w:tc>
          <w:tcPr>
            <w:tcW w:w="729" w:type="dxa"/>
            <w:tcBorders>
              <w:top w:val="single" w:sz="4" w:space="0" w:color="auto"/>
              <w:left w:val="single" w:sz="4" w:space="0" w:color="auto"/>
              <w:bottom w:val="single" w:sz="4" w:space="0" w:color="auto"/>
              <w:right w:val="single" w:sz="4" w:space="0" w:color="auto"/>
            </w:tcBorders>
            <w:vAlign w:val="bottom"/>
            <w:hideMark/>
          </w:tcPr>
          <w:p w14:paraId="4AA08BCC" w14:textId="77777777" w:rsidR="008A0FE0" w:rsidRDefault="008A0FE0">
            <w:pPr>
              <w:spacing w:before="0"/>
              <w:jc w:val="center"/>
            </w:pPr>
            <w:r>
              <w:t>A</w:t>
            </w:r>
          </w:p>
        </w:tc>
        <w:tc>
          <w:tcPr>
            <w:tcW w:w="728" w:type="dxa"/>
            <w:tcBorders>
              <w:top w:val="single" w:sz="4" w:space="0" w:color="auto"/>
              <w:left w:val="single" w:sz="4" w:space="0" w:color="auto"/>
              <w:bottom w:val="single" w:sz="4" w:space="0" w:color="auto"/>
              <w:right w:val="single" w:sz="4" w:space="0" w:color="auto"/>
            </w:tcBorders>
            <w:vAlign w:val="bottom"/>
            <w:hideMark/>
          </w:tcPr>
          <w:p w14:paraId="0C1FFEF5"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4284BB6B" w14:textId="77777777" w:rsidR="008A0FE0" w:rsidRDefault="008A0FE0">
            <w:pPr>
              <w:spacing w:before="0"/>
              <w:jc w:val="center"/>
            </w:pPr>
            <w:r>
              <w:t>L+A</w:t>
            </w:r>
          </w:p>
        </w:tc>
        <w:tc>
          <w:tcPr>
            <w:tcW w:w="728" w:type="dxa"/>
            <w:tcBorders>
              <w:top w:val="single" w:sz="4" w:space="0" w:color="auto"/>
              <w:left w:val="single" w:sz="4" w:space="0" w:color="auto"/>
              <w:bottom w:val="single" w:sz="4" w:space="0" w:color="auto"/>
              <w:right w:val="single" w:sz="4" w:space="0" w:color="auto"/>
            </w:tcBorders>
            <w:vAlign w:val="bottom"/>
            <w:hideMark/>
          </w:tcPr>
          <w:p w14:paraId="7916DD78"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7D3B507B" w14:textId="77777777" w:rsidR="008A0FE0" w:rsidRDefault="008A0FE0">
            <w:pPr>
              <w:spacing w:before="0"/>
              <w:jc w:val="center"/>
            </w:pPr>
            <w:r>
              <w:t>L+A</w:t>
            </w:r>
          </w:p>
        </w:tc>
        <w:tc>
          <w:tcPr>
            <w:tcW w:w="728" w:type="dxa"/>
            <w:tcBorders>
              <w:top w:val="single" w:sz="4" w:space="0" w:color="auto"/>
              <w:left w:val="single" w:sz="4" w:space="0" w:color="auto"/>
              <w:bottom w:val="single" w:sz="4" w:space="0" w:color="auto"/>
              <w:right w:val="single" w:sz="4" w:space="0" w:color="auto"/>
            </w:tcBorders>
            <w:vAlign w:val="bottom"/>
            <w:hideMark/>
          </w:tcPr>
          <w:p w14:paraId="678B83AE" w14:textId="77777777" w:rsidR="008A0FE0" w:rsidRDefault="008A0FE0">
            <w:pPr>
              <w:spacing w:before="0"/>
              <w:jc w:val="center"/>
            </w:pPr>
            <w:r>
              <w:t>A</w:t>
            </w:r>
          </w:p>
        </w:tc>
        <w:tc>
          <w:tcPr>
            <w:tcW w:w="729" w:type="dxa"/>
            <w:tcBorders>
              <w:top w:val="single" w:sz="4" w:space="0" w:color="auto"/>
              <w:left w:val="single" w:sz="4" w:space="0" w:color="auto"/>
              <w:bottom w:val="single" w:sz="4" w:space="0" w:color="auto"/>
              <w:right w:val="single" w:sz="4" w:space="0" w:color="auto"/>
            </w:tcBorders>
            <w:vAlign w:val="bottom"/>
            <w:hideMark/>
          </w:tcPr>
          <w:p w14:paraId="6E4793EF" w14:textId="77777777" w:rsidR="008A0FE0" w:rsidRDefault="008A0FE0">
            <w:pPr>
              <w:spacing w:before="0"/>
              <w:jc w:val="center"/>
            </w:pPr>
            <w:r>
              <w:t>A</w:t>
            </w:r>
          </w:p>
        </w:tc>
      </w:tr>
      <w:tr w:rsidR="008A0FE0" w14:paraId="6E07EC32" w14:textId="77777777" w:rsidTr="008A0FE0">
        <w:trPr>
          <w:trHeight w:val="20"/>
          <w:jc w:val="center"/>
        </w:trPr>
        <w:tc>
          <w:tcPr>
            <w:tcW w:w="1517"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517B850D" w14:textId="2C561D8C" w:rsidR="008A0FE0" w:rsidRDefault="008A0FE0">
            <w:pPr>
              <w:spacing w:before="0"/>
            </w:pPr>
            <w:r>
              <w:t>2</w:t>
            </w:r>
            <w:r w:rsidR="00F46D9F" w:rsidRPr="008929E9">
              <w:rPr>
                <w:vertAlign w:val="superscript"/>
              </w:rPr>
              <w:t>nd</w:t>
            </w:r>
            <w:r w:rsidR="00F46D9F">
              <w:t xml:space="preserve"> </w:t>
            </w:r>
            <w:r>
              <w:t>partition</w:t>
            </w:r>
          </w:p>
        </w:tc>
        <w:tc>
          <w:tcPr>
            <w:tcW w:w="728" w:type="dxa"/>
            <w:tcBorders>
              <w:top w:val="single" w:sz="4" w:space="0" w:color="auto"/>
              <w:left w:val="single" w:sz="4" w:space="0" w:color="auto"/>
              <w:bottom w:val="single" w:sz="4" w:space="0" w:color="auto"/>
              <w:right w:val="single" w:sz="4" w:space="0" w:color="auto"/>
            </w:tcBorders>
            <w:vAlign w:val="bottom"/>
            <w:hideMark/>
          </w:tcPr>
          <w:p w14:paraId="0AAC2296"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08B78653" w14:textId="77777777" w:rsidR="008A0FE0" w:rsidRDefault="008A0FE0">
            <w:pPr>
              <w:spacing w:before="0"/>
              <w:jc w:val="center"/>
            </w:pPr>
            <w:r>
              <w:t>L+A</w:t>
            </w:r>
          </w:p>
        </w:tc>
        <w:tc>
          <w:tcPr>
            <w:tcW w:w="728" w:type="dxa"/>
            <w:tcBorders>
              <w:top w:val="single" w:sz="4" w:space="0" w:color="auto"/>
              <w:left w:val="single" w:sz="4" w:space="0" w:color="auto"/>
              <w:bottom w:val="single" w:sz="4" w:space="0" w:color="auto"/>
              <w:right w:val="single" w:sz="4" w:space="0" w:color="auto"/>
            </w:tcBorders>
            <w:vAlign w:val="bottom"/>
            <w:hideMark/>
          </w:tcPr>
          <w:p w14:paraId="03A8C99D"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7D4B4CFF" w14:textId="77777777" w:rsidR="008A0FE0" w:rsidRDefault="008A0FE0">
            <w:pPr>
              <w:spacing w:before="0"/>
              <w:jc w:val="center"/>
            </w:pPr>
            <w:r>
              <w:t>L</w:t>
            </w:r>
          </w:p>
        </w:tc>
        <w:tc>
          <w:tcPr>
            <w:tcW w:w="728" w:type="dxa"/>
            <w:tcBorders>
              <w:top w:val="single" w:sz="4" w:space="0" w:color="auto"/>
              <w:left w:val="single" w:sz="4" w:space="0" w:color="auto"/>
              <w:bottom w:val="single" w:sz="4" w:space="0" w:color="auto"/>
              <w:right w:val="single" w:sz="4" w:space="0" w:color="auto"/>
            </w:tcBorders>
            <w:vAlign w:val="bottom"/>
            <w:hideMark/>
          </w:tcPr>
          <w:p w14:paraId="4CD5BEFC" w14:textId="77777777" w:rsidR="008A0FE0" w:rsidRDefault="008A0FE0">
            <w:pPr>
              <w:spacing w:before="0"/>
              <w:jc w:val="center"/>
            </w:pPr>
            <w:r>
              <w:t>L</w:t>
            </w:r>
          </w:p>
        </w:tc>
        <w:tc>
          <w:tcPr>
            <w:tcW w:w="729" w:type="dxa"/>
            <w:tcBorders>
              <w:top w:val="single" w:sz="4" w:space="0" w:color="auto"/>
              <w:left w:val="single" w:sz="4" w:space="0" w:color="auto"/>
              <w:bottom w:val="single" w:sz="4" w:space="0" w:color="auto"/>
              <w:right w:val="single" w:sz="4" w:space="0" w:color="auto"/>
            </w:tcBorders>
            <w:vAlign w:val="bottom"/>
            <w:hideMark/>
          </w:tcPr>
          <w:p w14:paraId="3F0C9633" w14:textId="77777777" w:rsidR="008A0FE0" w:rsidRDefault="008A0FE0">
            <w:pPr>
              <w:spacing w:before="0"/>
              <w:jc w:val="center"/>
            </w:pPr>
            <w:r>
              <w:t>L</w:t>
            </w:r>
          </w:p>
        </w:tc>
        <w:tc>
          <w:tcPr>
            <w:tcW w:w="728" w:type="dxa"/>
            <w:tcBorders>
              <w:top w:val="single" w:sz="4" w:space="0" w:color="auto"/>
              <w:left w:val="single" w:sz="4" w:space="0" w:color="auto"/>
              <w:bottom w:val="single" w:sz="4" w:space="0" w:color="auto"/>
              <w:right w:val="single" w:sz="4" w:space="0" w:color="auto"/>
            </w:tcBorders>
            <w:vAlign w:val="bottom"/>
            <w:hideMark/>
          </w:tcPr>
          <w:p w14:paraId="60EAF565" w14:textId="77777777" w:rsidR="008A0FE0" w:rsidRDefault="008A0FE0">
            <w:pPr>
              <w:spacing w:before="0"/>
              <w:jc w:val="center"/>
            </w:pPr>
            <w:r>
              <w:t>L</w:t>
            </w:r>
          </w:p>
        </w:tc>
        <w:tc>
          <w:tcPr>
            <w:tcW w:w="729" w:type="dxa"/>
            <w:tcBorders>
              <w:top w:val="single" w:sz="4" w:space="0" w:color="auto"/>
              <w:left w:val="single" w:sz="4" w:space="0" w:color="auto"/>
              <w:bottom w:val="single" w:sz="4" w:space="0" w:color="auto"/>
              <w:right w:val="single" w:sz="4" w:space="0" w:color="auto"/>
            </w:tcBorders>
            <w:vAlign w:val="bottom"/>
            <w:hideMark/>
          </w:tcPr>
          <w:p w14:paraId="30D51FD9" w14:textId="77777777" w:rsidR="008A0FE0" w:rsidRDefault="008A0FE0">
            <w:pPr>
              <w:spacing w:before="0"/>
              <w:jc w:val="center"/>
            </w:pPr>
            <w:r>
              <w:t>L+A</w:t>
            </w:r>
          </w:p>
        </w:tc>
        <w:tc>
          <w:tcPr>
            <w:tcW w:w="728" w:type="dxa"/>
            <w:tcBorders>
              <w:top w:val="single" w:sz="4" w:space="0" w:color="auto"/>
              <w:left w:val="single" w:sz="4" w:space="0" w:color="auto"/>
              <w:bottom w:val="single" w:sz="4" w:space="0" w:color="auto"/>
              <w:right w:val="single" w:sz="4" w:space="0" w:color="auto"/>
            </w:tcBorders>
            <w:vAlign w:val="bottom"/>
            <w:hideMark/>
          </w:tcPr>
          <w:p w14:paraId="7B33A0D8"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06AE7695" w14:textId="77777777" w:rsidR="008A0FE0" w:rsidRDefault="008A0FE0">
            <w:pPr>
              <w:spacing w:before="0"/>
              <w:jc w:val="center"/>
            </w:pPr>
            <w:r>
              <w:t>L+A</w:t>
            </w:r>
          </w:p>
        </w:tc>
      </w:tr>
      <w:tr w:rsidR="008A0FE0" w14:paraId="4F845391" w14:textId="77777777" w:rsidTr="008A0FE0">
        <w:trPr>
          <w:trHeight w:val="20"/>
          <w:jc w:val="center"/>
        </w:trPr>
        <w:tc>
          <w:tcPr>
            <w:tcW w:w="1517"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40FD319A" w14:textId="77777777" w:rsidR="008A0FE0" w:rsidRDefault="008A0FE0">
            <w:pPr>
              <w:spacing w:before="0"/>
            </w:pPr>
            <w:r>
              <w:t>Partition angle</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4C64A91A" w14:textId="77777777" w:rsidR="008A0FE0" w:rsidRDefault="008A0FE0">
            <w:pPr>
              <w:spacing w:before="0"/>
              <w:jc w:val="center"/>
            </w:pPr>
            <w:r>
              <w:t>16</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4CB82136" w14:textId="77777777" w:rsidR="008A0FE0" w:rsidRDefault="008A0FE0">
            <w:pPr>
              <w:spacing w:before="0"/>
              <w:jc w:val="center"/>
            </w:pPr>
            <w:r>
              <w:t>18</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4EDEFB7E" w14:textId="77777777" w:rsidR="008A0FE0" w:rsidRDefault="008A0FE0">
            <w:pPr>
              <w:spacing w:before="0"/>
              <w:jc w:val="center"/>
            </w:pPr>
            <w:r>
              <w:t>19</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5B62F9AC" w14:textId="77777777" w:rsidR="008A0FE0" w:rsidRDefault="008A0FE0">
            <w:pPr>
              <w:spacing w:before="0"/>
              <w:jc w:val="center"/>
            </w:pPr>
            <w:r>
              <w:t>20</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7F1120B5" w14:textId="77777777" w:rsidR="008A0FE0" w:rsidRDefault="008A0FE0">
            <w:pPr>
              <w:spacing w:before="0"/>
              <w:jc w:val="center"/>
            </w:pPr>
            <w:r>
              <w:t>21</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4F20CF2B" w14:textId="77777777" w:rsidR="008A0FE0" w:rsidRDefault="008A0FE0">
            <w:pPr>
              <w:spacing w:before="0"/>
              <w:jc w:val="center"/>
            </w:pPr>
            <w:r>
              <w:t>24</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38B87193" w14:textId="77777777" w:rsidR="008A0FE0" w:rsidRDefault="008A0FE0">
            <w:pPr>
              <w:spacing w:before="0"/>
              <w:jc w:val="center"/>
            </w:pPr>
            <w:r>
              <w:t>27</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16E9DCC9" w14:textId="77777777" w:rsidR="008A0FE0" w:rsidRDefault="008A0FE0">
            <w:pPr>
              <w:spacing w:before="0"/>
              <w:jc w:val="center"/>
            </w:pPr>
            <w:r>
              <w:t>28</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24C7D055" w14:textId="77777777" w:rsidR="008A0FE0" w:rsidRDefault="008A0FE0">
            <w:pPr>
              <w:spacing w:before="0"/>
              <w:jc w:val="center"/>
            </w:pPr>
            <w:r>
              <w:t>29</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20900108" w14:textId="77777777" w:rsidR="008A0FE0" w:rsidRDefault="008A0FE0">
            <w:pPr>
              <w:spacing w:before="0"/>
              <w:jc w:val="center"/>
            </w:pPr>
            <w:r>
              <w:t>30</w:t>
            </w:r>
          </w:p>
        </w:tc>
      </w:tr>
      <w:tr w:rsidR="008A0FE0" w14:paraId="0873B7EC" w14:textId="77777777" w:rsidTr="008A0FE0">
        <w:trPr>
          <w:trHeight w:val="20"/>
          <w:jc w:val="center"/>
        </w:trPr>
        <w:tc>
          <w:tcPr>
            <w:tcW w:w="1517"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2286BC57" w14:textId="7EB84079" w:rsidR="008A0FE0" w:rsidRDefault="00F46D9F">
            <w:pPr>
              <w:spacing w:before="0"/>
            </w:pPr>
            <w:r>
              <w:t>1</w:t>
            </w:r>
            <w:r w:rsidRPr="00B60131">
              <w:rPr>
                <w:vertAlign w:val="superscript"/>
              </w:rPr>
              <w:t>st</w:t>
            </w:r>
            <w:r w:rsidR="008A0FE0">
              <w:t xml:space="preserve"> partition</w:t>
            </w:r>
          </w:p>
        </w:tc>
        <w:tc>
          <w:tcPr>
            <w:tcW w:w="728" w:type="dxa"/>
            <w:tcBorders>
              <w:top w:val="single" w:sz="4" w:space="0" w:color="auto"/>
              <w:left w:val="single" w:sz="4" w:space="0" w:color="auto"/>
              <w:bottom w:val="single" w:sz="4" w:space="0" w:color="auto"/>
              <w:right w:val="single" w:sz="4" w:space="0" w:color="auto"/>
            </w:tcBorders>
            <w:vAlign w:val="bottom"/>
            <w:hideMark/>
          </w:tcPr>
          <w:p w14:paraId="25F42734" w14:textId="77777777" w:rsidR="008A0FE0" w:rsidRDefault="008A0FE0">
            <w:pPr>
              <w:spacing w:before="0"/>
              <w:jc w:val="center"/>
            </w:pPr>
            <w:r>
              <w:t>A</w:t>
            </w:r>
          </w:p>
        </w:tc>
        <w:tc>
          <w:tcPr>
            <w:tcW w:w="729" w:type="dxa"/>
            <w:tcBorders>
              <w:top w:val="single" w:sz="4" w:space="0" w:color="auto"/>
              <w:left w:val="single" w:sz="4" w:space="0" w:color="auto"/>
              <w:bottom w:val="single" w:sz="4" w:space="0" w:color="auto"/>
              <w:right w:val="single" w:sz="4" w:space="0" w:color="auto"/>
            </w:tcBorders>
            <w:vAlign w:val="bottom"/>
            <w:hideMark/>
          </w:tcPr>
          <w:p w14:paraId="2290C850" w14:textId="77777777" w:rsidR="008A0FE0" w:rsidRDefault="008A0FE0">
            <w:pPr>
              <w:spacing w:before="0"/>
              <w:jc w:val="center"/>
            </w:pPr>
            <w:r>
              <w:t>A</w:t>
            </w:r>
          </w:p>
        </w:tc>
        <w:tc>
          <w:tcPr>
            <w:tcW w:w="728" w:type="dxa"/>
            <w:tcBorders>
              <w:top w:val="single" w:sz="4" w:space="0" w:color="auto"/>
              <w:left w:val="single" w:sz="4" w:space="0" w:color="auto"/>
              <w:bottom w:val="single" w:sz="4" w:space="0" w:color="auto"/>
              <w:right w:val="single" w:sz="4" w:space="0" w:color="auto"/>
            </w:tcBorders>
            <w:vAlign w:val="bottom"/>
            <w:hideMark/>
          </w:tcPr>
          <w:p w14:paraId="27617769" w14:textId="77777777" w:rsidR="008A0FE0" w:rsidRDefault="008A0FE0">
            <w:pPr>
              <w:spacing w:before="0"/>
              <w:jc w:val="center"/>
            </w:pPr>
            <w:r>
              <w:t>A</w:t>
            </w:r>
          </w:p>
        </w:tc>
        <w:tc>
          <w:tcPr>
            <w:tcW w:w="729" w:type="dxa"/>
            <w:tcBorders>
              <w:top w:val="single" w:sz="4" w:space="0" w:color="auto"/>
              <w:left w:val="single" w:sz="4" w:space="0" w:color="auto"/>
              <w:bottom w:val="single" w:sz="4" w:space="0" w:color="auto"/>
              <w:right w:val="single" w:sz="4" w:space="0" w:color="auto"/>
            </w:tcBorders>
            <w:vAlign w:val="bottom"/>
            <w:hideMark/>
          </w:tcPr>
          <w:p w14:paraId="612EC285" w14:textId="77777777" w:rsidR="008A0FE0" w:rsidRDefault="008A0FE0">
            <w:pPr>
              <w:spacing w:before="0"/>
              <w:jc w:val="center"/>
            </w:pPr>
            <w:r>
              <w:t>A</w:t>
            </w:r>
          </w:p>
        </w:tc>
        <w:tc>
          <w:tcPr>
            <w:tcW w:w="728" w:type="dxa"/>
            <w:tcBorders>
              <w:top w:val="single" w:sz="4" w:space="0" w:color="auto"/>
              <w:left w:val="single" w:sz="4" w:space="0" w:color="auto"/>
              <w:bottom w:val="single" w:sz="4" w:space="0" w:color="auto"/>
              <w:right w:val="single" w:sz="4" w:space="0" w:color="auto"/>
            </w:tcBorders>
            <w:vAlign w:val="bottom"/>
            <w:hideMark/>
          </w:tcPr>
          <w:p w14:paraId="59E95E2D"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68CED9D5" w14:textId="77777777" w:rsidR="008A0FE0" w:rsidRDefault="008A0FE0">
            <w:pPr>
              <w:spacing w:before="0"/>
              <w:jc w:val="center"/>
            </w:pPr>
            <w:r>
              <w:t>L+A</w:t>
            </w:r>
          </w:p>
        </w:tc>
        <w:tc>
          <w:tcPr>
            <w:tcW w:w="728" w:type="dxa"/>
            <w:tcBorders>
              <w:top w:val="single" w:sz="4" w:space="0" w:color="auto"/>
              <w:left w:val="single" w:sz="4" w:space="0" w:color="auto"/>
              <w:bottom w:val="single" w:sz="4" w:space="0" w:color="auto"/>
              <w:right w:val="single" w:sz="4" w:space="0" w:color="auto"/>
            </w:tcBorders>
            <w:vAlign w:val="bottom"/>
            <w:hideMark/>
          </w:tcPr>
          <w:p w14:paraId="6287B963"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0BDFF238" w14:textId="77777777" w:rsidR="008A0FE0" w:rsidRDefault="008A0FE0">
            <w:pPr>
              <w:spacing w:before="0"/>
              <w:jc w:val="center"/>
            </w:pPr>
            <w:r>
              <w:t>L+A</w:t>
            </w:r>
          </w:p>
        </w:tc>
        <w:tc>
          <w:tcPr>
            <w:tcW w:w="728" w:type="dxa"/>
            <w:tcBorders>
              <w:top w:val="single" w:sz="4" w:space="0" w:color="auto"/>
              <w:left w:val="single" w:sz="4" w:space="0" w:color="auto"/>
              <w:bottom w:val="single" w:sz="4" w:space="0" w:color="auto"/>
              <w:right w:val="single" w:sz="4" w:space="0" w:color="auto"/>
            </w:tcBorders>
            <w:vAlign w:val="bottom"/>
            <w:hideMark/>
          </w:tcPr>
          <w:p w14:paraId="295C0D5C" w14:textId="77777777" w:rsidR="008A0FE0" w:rsidRDefault="008A0FE0">
            <w:pPr>
              <w:spacing w:before="0"/>
              <w:jc w:val="center"/>
            </w:pPr>
            <w:r>
              <w:t>A</w:t>
            </w:r>
          </w:p>
        </w:tc>
        <w:tc>
          <w:tcPr>
            <w:tcW w:w="729" w:type="dxa"/>
            <w:tcBorders>
              <w:top w:val="single" w:sz="4" w:space="0" w:color="auto"/>
              <w:left w:val="single" w:sz="4" w:space="0" w:color="auto"/>
              <w:bottom w:val="single" w:sz="4" w:space="0" w:color="auto"/>
              <w:right w:val="single" w:sz="4" w:space="0" w:color="auto"/>
            </w:tcBorders>
            <w:vAlign w:val="bottom"/>
            <w:hideMark/>
          </w:tcPr>
          <w:p w14:paraId="4B79530B" w14:textId="77777777" w:rsidR="008A0FE0" w:rsidRDefault="008A0FE0">
            <w:pPr>
              <w:spacing w:before="0"/>
              <w:jc w:val="center"/>
            </w:pPr>
            <w:r>
              <w:t>A</w:t>
            </w:r>
          </w:p>
        </w:tc>
      </w:tr>
      <w:tr w:rsidR="008A0FE0" w14:paraId="75C1049D" w14:textId="77777777" w:rsidTr="008A0FE0">
        <w:trPr>
          <w:trHeight w:val="20"/>
          <w:jc w:val="center"/>
        </w:trPr>
        <w:tc>
          <w:tcPr>
            <w:tcW w:w="1517"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5A6393ED" w14:textId="7D8E6022" w:rsidR="008A0FE0" w:rsidRDefault="008A0FE0">
            <w:pPr>
              <w:spacing w:before="0"/>
            </w:pPr>
            <w:r>
              <w:t>2</w:t>
            </w:r>
            <w:r w:rsidR="00F46D9F" w:rsidRPr="008929E9">
              <w:rPr>
                <w:vertAlign w:val="superscript"/>
              </w:rPr>
              <w:t>nd</w:t>
            </w:r>
            <w:r>
              <w:t xml:space="preserve"> partition</w:t>
            </w:r>
          </w:p>
        </w:tc>
        <w:tc>
          <w:tcPr>
            <w:tcW w:w="728" w:type="dxa"/>
            <w:tcBorders>
              <w:top w:val="single" w:sz="4" w:space="0" w:color="auto"/>
              <w:left w:val="single" w:sz="4" w:space="0" w:color="auto"/>
              <w:bottom w:val="single" w:sz="4" w:space="0" w:color="auto"/>
              <w:right w:val="single" w:sz="4" w:space="0" w:color="auto"/>
            </w:tcBorders>
            <w:vAlign w:val="bottom"/>
            <w:hideMark/>
          </w:tcPr>
          <w:p w14:paraId="392ED7F8"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55201C02" w14:textId="77777777" w:rsidR="008A0FE0" w:rsidRDefault="008A0FE0">
            <w:pPr>
              <w:spacing w:before="0"/>
              <w:jc w:val="center"/>
            </w:pPr>
            <w:r>
              <w:t>L+A</w:t>
            </w:r>
          </w:p>
        </w:tc>
        <w:tc>
          <w:tcPr>
            <w:tcW w:w="728" w:type="dxa"/>
            <w:tcBorders>
              <w:top w:val="single" w:sz="4" w:space="0" w:color="auto"/>
              <w:left w:val="single" w:sz="4" w:space="0" w:color="auto"/>
              <w:bottom w:val="single" w:sz="4" w:space="0" w:color="auto"/>
              <w:right w:val="single" w:sz="4" w:space="0" w:color="auto"/>
            </w:tcBorders>
            <w:vAlign w:val="bottom"/>
            <w:hideMark/>
          </w:tcPr>
          <w:p w14:paraId="4BDF6D8A"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557A27CA" w14:textId="77777777" w:rsidR="008A0FE0" w:rsidRDefault="008A0FE0">
            <w:pPr>
              <w:spacing w:before="0"/>
              <w:jc w:val="center"/>
            </w:pPr>
            <w:r>
              <w:t>L</w:t>
            </w:r>
          </w:p>
        </w:tc>
        <w:tc>
          <w:tcPr>
            <w:tcW w:w="728" w:type="dxa"/>
            <w:tcBorders>
              <w:top w:val="single" w:sz="4" w:space="0" w:color="auto"/>
              <w:left w:val="single" w:sz="4" w:space="0" w:color="auto"/>
              <w:bottom w:val="single" w:sz="4" w:space="0" w:color="auto"/>
              <w:right w:val="single" w:sz="4" w:space="0" w:color="auto"/>
            </w:tcBorders>
            <w:vAlign w:val="bottom"/>
            <w:hideMark/>
          </w:tcPr>
          <w:p w14:paraId="4A55565C" w14:textId="77777777" w:rsidR="008A0FE0" w:rsidRDefault="008A0FE0">
            <w:pPr>
              <w:spacing w:before="0"/>
              <w:jc w:val="center"/>
            </w:pPr>
            <w:r>
              <w:t>L</w:t>
            </w:r>
          </w:p>
        </w:tc>
        <w:tc>
          <w:tcPr>
            <w:tcW w:w="729" w:type="dxa"/>
            <w:tcBorders>
              <w:top w:val="single" w:sz="4" w:space="0" w:color="auto"/>
              <w:left w:val="single" w:sz="4" w:space="0" w:color="auto"/>
              <w:bottom w:val="single" w:sz="4" w:space="0" w:color="auto"/>
              <w:right w:val="single" w:sz="4" w:space="0" w:color="auto"/>
            </w:tcBorders>
            <w:vAlign w:val="bottom"/>
            <w:hideMark/>
          </w:tcPr>
          <w:p w14:paraId="46DEE96E" w14:textId="77777777" w:rsidR="008A0FE0" w:rsidRDefault="008A0FE0">
            <w:pPr>
              <w:spacing w:before="0"/>
              <w:jc w:val="center"/>
            </w:pPr>
            <w:r>
              <w:t>L</w:t>
            </w:r>
          </w:p>
        </w:tc>
        <w:tc>
          <w:tcPr>
            <w:tcW w:w="728" w:type="dxa"/>
            <w:tcBorders>
              <w:top w:val="single" w:sz="4" w:space="0" w:color="auto"/>
              <w:left w:val="single" w:sz="4" w:space="0" w:color="auto"/>
              <w:bottom w:val="single" w:sz="4" w:space="0" w:color="auto"/>
              <w:right w:val="single" w:sz="4" w:space="0" w:color="auto"/>
            </w:tcBorders>
            <w:vAlign w:val="bottom"/>
            <w:hideMark/>
          </w:tcPr>
          <w:p w14:paraId="70ADEAEA" w14:textId="77777777" w:rsidR="008A0FE0" w:rsidRDefault="008A0FE0">
            <w:pPr>
              <w:spacing w:before="0"/>
              <w:jc w:val="center"/>
            </w:pPr>
            <w:r>
              <w:t>L</w:t>
            </w:r>
          </w:p>
        </w:tc>
        <w:tc>
          <w:tcPr>
            <w:tcW w:w="729" w:type="dxa"/>
            <w:tcBorders>
              <w:top w:val="single" w:sz="4" w:space="0" w:color="auto"/>
              <w:left w:val="single" w:sz="4" w:space="0" w:color="auto"/>
              <w:bottom w:val="single" w:sz="4" w:space="0" w:color="auto"/>
              <w:right w:val="single" w:sz="4" w:space="0" w:color="auto"/>
            </w:tcBorders>
            <w:vAlign w:val="bottom"/>
            <w:hideMark/>
          </w:tcPr>
          <w:p w14:paraId="5B19F78F" w14:textId="77777777" w:rsidR="008A0FE0" w:rsidRDefault="008A0FE0">
            <w:pPr>
              <w:spacing w:before="0"/>
              <w:jc w:val="center"/>
            </w:pPr>
            <w:r>
              <w:t>L+A</w:t>
            </w:r>
          </w:p>
        </w:tc>
        <w:tc>
          <w:tcPr>
            <w:tcW w:w="728" w:type="dxa"/>
            <w:tcBorders>
              <w:top w:val="single" w:sz="4" w:space="0" w:color="auto"/>
              <w:left w:val="single" w:sz="4" w:space="0" w:color="auto"/>
              <w:bottom w:val="single" w:sz="4" w:space="0" w:color="auto"/>
              <w:right w:val="single" w:sz="4" w:space="0" w:color="auto"/>
            </w:tcBorders>
            <w:vAlign w:val="bottom"/>
            <w:hideMark/>
          </w:tcPr>
          <w:p w14:paraId="0E3B202A"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0D4D9E5D" w14:textId="77777777" w:rsidR="008A0FE0" w:rsidRDefault="008A0FE0">
            <w:pPr>
              <w:spacing w:before="0"/>
              <w:jc w:val="center"/>
            </w:pPr>
            <w:r>
              <w:t>L+A</w:t>
            </w:r>
          </w:p>
        </w:tc>
      </w:tr>
    </w:tbl>
    <w:p w14:paraId="11FDB2EE" w14:textId="08DAE909" w:rsidR="00A54A01" w:rsidRDefault="00A54A01" w:rsidP="00A54A01">
      <w:pPr>
        <w:rPr>
          <w:lang w:val="en-CA"/>
        </w:rPr>
      </w:pPr>
    </w:p>
    <w:p w14:paraId="4E01F376" w14:textId="77777777" w:rsidR="008A0FE0" w:rsidRDefault="008A0FE0" w:rsidP="008A0FE0">
      <w:pPr>
        <w:rPr>
          <w:lang w:val="en-CA"/>
        </w:rPr>
      </w:pPr>
      <w:r>
        <w:rPr>
          <w:lang w:val="en-CA"/>
        </w:rPr>
        <w:t>A GPM candidate list is constructed as follows:</w:t>
      </w:r>
    </w:p>
    <w:p w14:paraId="3BE5DB52" w14:textId="77777777" w:rsidR="008A0FE0" w:rsidRDefault="008A0FE0" w:rsidP="008A0FE0">
      <w:pPr>
        <w:pStyle w:val="ListParagraph"/>
        <w:numPr>
          <w:ilvl w:val="0"/>
          <w:numId w:val="5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lang w:val="en-CA"/>
        </w:rPr>
      </w:pPr>
      <w:r>
        <w:rPr>
          <w:rFonts w:eastAsia="Times New Roman"/>
          <w:lang w:val="en-CA"/>
        </w:rPr>
        <w:t>Interleaved List-0 MV candidates and List-1 MV candidates</w:t>
      </w:r>
      <w:r>
        <w:rPr>
          <w:lang w:val="en-CA"/>
        </w:rPr>
        <w:t xml:space="preserve"> are derived directly from the regular merge candidate list, where </w:t>
      </w:r>
      <w:r>
        <w:rPr>
          <w:rFonts w:eastAsia="Times New Roman"/>
          <w:lang w:val="en-CA"/>
        </w:rPr>
        <w:t>List-0 MV candidates are higher priority than List-1 MV candidates</w:t>
      </w:r>
      <w:r>
        <w:rPr>
          <w:lang w:val="en-CA"/>
        </w:rPr>
        <w:t xml:space="preserve">.  A pruning method with an adaptive threshold based on the current CU size is applied to remove redundant MV candidates. </w:t>
      </w:r>
    </w:p>
    <w:p w14:paraId="7C1BB060" w14:textId="77777777" w:rsidR="008A0FE0" w:rsidRDefault="008A0FE0" w:rsidP="008A0FE0">
      <w:pPr>
        <w:pStyle w:val="ListParagraph"/>
        <w:numPr>
          <w:ilvl w:val="0"/>
          <w:numId w:val="5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lang w:val="en-CA"/>
        </w:rPr>
      </w:pPr>
      <w:r>
        <w:rPr>
          <w:rFonts w:eastAsia="Times New Roman"/>
          <w:lang w:val="en-CA"/>
        </w:rPr>
        <w:t>Interleaved List-1 MV candidates and List-0 MV candidates</w:t>
      </w:r>
      <w:r>
        <w:rPr>
          <w:lang w:val="en-CA"/>
        </w:rPr>
        <w:t xml:space="preserve"> are further derived directly from the regular merge candidate list, where </w:t>
      </w:r>
      <w:r>
        <w:rPr>
          <w:rFonts w:eastAsia="Times New Roman"/>
          <w:lang w:val="en-CA"/>
        </w:rPr>
        <w:t>List-1 MV candidates are higher priority than List-0 MV candidates</w:t>
      </w:r>
      <w:r>
        <w:rPr>
          <w:lang w:val="en-CA"/>
        </w:rPr>
        <w:t xml:space="preserve">. The same pruning method with the adaptive threshold is also applied to remove redundant MV candidates. </w:t>
      </w:r>
    </w:p>
    <w:p w14:paraId="4D4A600A" w14:textId="77777777" w:rsidR="008A0FE0" w:rsidRDefault="008A0FE0" w:rsidP="008A0FE0">
      <w:pPr>
        <w:pStyle w:val="ListParagraph"/>
        <w:numPr>
          <w:ilvl w:val="0"/>
          <w:numId w:val="5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lang w:val="en-CA"/>
        </w:rPr>
      </w:pPr>
      <w:r>
        <w:rPr>
          <w:lang w:val="en-CA"/>
        </w:rPr>
        <w:t>Zero MV candidates are padded until the GPM candidate list is full.</w:t>
      </w:r>
    </w:p>
    <w:p w14:paraId="24063CF4" w14:textId="0D6C5C9D" w:rsidR="004F7E69" w:rsidRDefault="008A0FE0" w:rsidP="0043448E">
      <w:pPr>
        <w:rPr>
          <w:lang w:val="en-CA"/>
        </w:rPr>
      </w:pPr>
      <w:r w:rsidRPr="008A0FE0">
        <w:rPr>
          <w:lang w:val="en-CA"/>
        </w:rPr>
        <w:lastRenderedPageBreak/>
        <w:t>The GPM-MMVD and GPM-TM are exclusively enabled to one GPM CU. This is done by firstly signaling the GPM-MMVD syntax. When both two GPM-MMVD control flags are equal to false (i.e., the GPM-MMVD are disabled for two GPM partitions), the GPM-TM flag is signaled to indicate whether the template matching is applied to the two GPM partitions. Otherwise (at least one GPM-MMVD flag is equal to true), the value of the GPM-TM flag is inferred to be false.</w:t>
      </w:r>
    </w:p>
    <w:p w14:paraId="1129A278" w14:textId="1FDD32B3" w:rsidR="008636A3" w:rsidRDefault="008636A3" w:rsidP="008636A3">
      <w:pPr>
        <w:pStyle w:val="Heading3"/>
        <w:rPr>
          <w:lang w:val="en-CA"/>
        </w:rPr>
      </w:pPr>
      <w:bookmarkStart w:id="85" w:name="_Ref121829418"/>
      <w:bookmarkStart w:id="86" w:name="_Ref121829425"/>
      <w:bookmarkStart w:id="87" w:name="_Toc122554559"/>
      <w:r w:rsidRPr="00AF049D">
        <w:rPr>
          <w:lang w:val="en-CA"/>
        </w:rPr>
        <w:t>GPM with inter and intra prediction</w:t>
      </w:r>
      <w:bookmarkEnd w:id="85"/>
      <w:bookmarkEnd w:id="86"/>
      <w:bookmarkEnd w:id="87"/>
    </w:p>
    <w:p w14:paraId="68E9BBCB" w14:textId="5800A43F" w:rsidR="008636A3" w:rsidRDefault="008636A3" w:rsidP="008636A3">
      <w:pPr>
        <w:rPr>
          <w:lang w:val="en-CA" w:eastAsia="ja-JP"/>
        </w:rPr>
      </w:pPr>
      <w:r>
        <w:rPr>
          <w:lang w:val="en-CA" w:eastAsia="ja-JP"/>
        </w:rPr>
        <w:t xml:space="preserve">In GPM with inter and intra prediction, the final prediction samples are generated by weighting inter predicted samples and intra predicted samples for each GPM-separated region. The inter predicted samples are derived by </w:t>
      </w:r>
      <w:r w:rsidR="00C056D4">
        <w:rPr>
          <w:lang w:val="en-CA" w:eastAsia="ja-JP"/>
        </w:rPr>
        <w:t xml:space="preserve">inter </w:t>
      </w:r>
      <w:r>
        <w:rPr>
          <w:lang w:val="en-CA" w:eastAsia="ja-JP"/>
        </w:rPr>
        <w:t>GPM whereas the intra predicted samples are derived by an intra prediction mode (IPM) candidate list and an index signaled from the encoder. The IPM candidate list size is pre-defined as 3. The available IPM candidates are the parallel angular mode against the GPM block boundary (Parallel mode), the perpendicular angular mode against the GPM block boundary (Perpendicular mode), and the Planar mode as shown</w:t>
      </w:r>
      <w:r w:rsidR="00C056D4">
        <w:rPr>
          <w:lang w:val="en-CA" w:eastAsia="ja-JP"/>
        </w:rPr>
        <w:t xml:space="preserve"> </w:t>
      </w:r>
      <w:r w:rsidR="00C056D4">
        <w:rPr>
          <w:lang w:val="en-CA" w:eastAsia="ja-JP"/>
        </w:rPr>
        <w:fldChar w:fldCharType="begin"/>
      </w:r>
      <w:r w:rsidR="00C056D4">
        <w:rPr>
          <w:lang w:val="en-CA" w:eastAsia="ja-JP"/>
        </w:rPr>
        <w:instrText xml:space="preserve"> REF _Ref100586788 \h </w:instrText>
      </w:r>
      <w:r w:rsidR="00C056D4">
        <w:rPr>
          <w:lang w:val="en-CA" w:eastAsia="ja-JP"/>
        </w:rPr>
      </w:r>
      <w:r w:rsidR="00C056D4">
        <w:rPr>
          <w:lang w:val="en-CA" w:eastAsia="ja-JP"/>
        </w:rPr>
        <w:fldChar w:fldCharType="separate"/>
      </w:r>
      <w:r w:rsidR="00A77B3C">
        <w:t xml:space="preserve">Figure </w:t>
      </w:r>
      <w:r w:rsidR="00A77B3C">
        <w:rPr>
          <w:noProof/>
        </w:rPr>
        <w:t>28</w:t>
      </w:r>
      <w:r w:rsidR="00C056D4">
        <w:rPr>
          <w:lang w:val="en-CA" w:eastAsia="ja-JP"/>
        </w:rPr>
        <w:fldChar w:fldCharType="end"/>
      </w:r>
      <w:r w:rsidR="00C056D4">
        <w:rPr>
          <w:lang w:val="en-CA" w:eastAsia="ja-JP"/>
        </w:rPr>
        <w:t xml:space="preserve"> (a) ~ (c)</w:t>
      </w:r>
      <w:r>
        <w:rPr>
          <w:lang w:val="en-CA" w:eastAsia="ja-JP"/>
        </w:rPr>
        <w:t xml:space="preserve">, respectively. Furthermore, GPM with intra and intra prediction as shown </w:t>
      </w:r>
      <w:r w:rsidR="00C056D4">
        <w:rPr>
          <w:lang w:val="en-CA" w:eastAsia="ja-JP"/>
        </w:rPr>
        <w:fldChar w:fldCharType="begin"/>
      </w:r>
      <w:r w:rsidR="00C056D4">
        <w:rPr>
          <w:lang w:val="en-CA" w:eastAsia="ja-JP"/>
        </w:rPr>
        <w:instrText xml:space="preserve"> REF _Ref100586788 \h </w:instrText>
      </w:r>
      <w:r w:rsidR="00C056D4">
        <w:rPr>
          <w:lang w:val="en-CA" w:eastAsia="ja-JP"/>
        </w:rPr>
      </w:r>
      <w:r w:rsidR="00C056D4">
        <w:rPr>
          <w:lang w:val="en-CA" w:eastAsia="ja-JP"/>
        </w:rPr>
        <w:fldChar w:fldCharType="separate"/>
      </w:r>
      <w:r w:rsidR="00A77B3C">
        <w:t xml:space="preserve">Figure </w:t>
      </w:r>
      <w:r w:rsidR="00A77B3C">
        <w:rPr>
          <w:noProof/>
        </w:rPr>
        <w:t>28</w:t>
      </w:r>
      <w:r w:rsidR="00C056D4">
        <w:rPr>
          <w:lang w:val="en-CA" w:eastAsia="ja-JP"/>
        </w:rPr>
        <w:fldChar w:fldCharType="end"/>
      </w:r>
      <w:r w:rsidR="00CC7722">
        <w:rPr>
          <w:lang w:val="en-CA" w:eastAsia="ja-JP"/>
        </w:rPr>
        <w:t>d</w:t>
      </w:r>
      <w:r w:rsidR="00C056D4">
        <w:rPr>
          <w:lang w:val="en-CA" w:eastAsia="ja-JP"/>
        </w:rPr>
        <w:t xml:space="preserve"> </w:t>
      </w:r>
      <w:r>
        <w:rPr>
          <w:lang w:val="en-CA" w:eastAsia="ja-JP"/>
        </w:rPr>
        <w:t>is restricted</w:t>
      </w:r>
      <w:r w:rsidR="00C056D4">
        <w:rPr>
          <w:lang w:val="en-CA" w:eastAsia="ja-JP"/>
        </w:rPr>
        <w:t xml:space="preserve"> </w:t>
      </w:r>
      <w:r>
        <w:rPr>
          <w:lang w:val="en-CA" w:eastAsia="ja-JP"/>
        </w:rPr>
        <w:t xml:space="preserve">to reduce the signalling overhead for IPMs and avoid an increase in </w:t>
      </w:r>
      <w:r>
        <w:rPr>
          <w:rFonts w:hint="eastAsia"/>
          <w:lang w:val="en-CA" w:eastAsia="ja-JP"/>
        </w:rPr>
        <w:t>t</w:t>
      </w:r>
      <w:r>
        <w:rPr>
          <w:lang w:val="en-CA" w:eastAsia="ja-JP"/>
        </w:rPr>
        <w:t>he size of the intra prediction circuit on the hardware decoder. In addition, a direct motion vector and IPM storage on the GPM-blending area is introduced to further improve the coding performance.</w:t>
      </w:r>
    </w:p>
    <w:p w14:paraId="06F0AC65" w14:textId="77777777" w:rsidR="00C056D4" w:rsidRDefault="00C056D4" w:rsidP="004E65F7">
      <w:pPr>
        <w:keepNext/>
      </w:pPr>
      <w:r>
        <w:rPr>
          <w:noProof/>
          <w:lang w:eastAsia="ja-JP"/>
        </w:rPr>
        <w:drawing>
          <wp:inline distT="0" distB="0" distL="0" distR="0" wp14:anchorId="784F77E7" wp14:editId="3A078CFE">
            <wp:extent cx="5943600" cy="1352550"/>
            <wp:effectExtent l="0" t="0" r="0" b="0"/>
            <wp:docPr id="1382914885" name="図 2" descr="グラフ, ダイアグラム&#10;&#10;中程度の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descr="グラフ, ダイアグラム&#10;&#10;中程度の精度で自動的に生成された説明"/>
                    <pic:cNvPicPr/>
                  </pic:nvPicPr>
                  <pic:blipFill>
                    <a:blip r:embed="rId57" cstate="print">
                      <a:extLst>
                        <a:ext uri="{28A0092B-C50C-407E-A947-70E740481C1C}">
                          <a14:useLocalDpi xmlns:a14="http://schemas.microsoft.com/office/drawing/2010/main" val="0"/>
                        </a:ext>
                      </a:extLst>
                    </a:blip>
                    <a:stretch>
                      <a:fillRect/>
                    </a:stretch>
                  </pic:blipFill>
                  <pic:spPr>
                    <a:xfrm>
                      <a:off x="0" y="0"/>
                      <a:ext cx="5943600" cy="1352550"/>
                    </a:xfrm>
                    <a:prstGeom prst="rect">
                      <a:avLst/>
                    </a:prstGeom>
                  </pic:spPr>
                </pic:pic>
              </a:graphicData>
            </a:graphic>
          </wp:inline>
        </w:drawing>
      </w:r>
    </w:p>
    <w:p w14:paraId="03EEC950" w14:textId="2278545F" w:rsidR="008636A3" w:rsidRDefault="00C056D4" w:rsidP="002963CF">
      <w:pPr>
        <w:pStyle w:val="Caption"/>
      </w:pPr>
      <w:bookmarkStart w:id="88" w:name="_Ref100586788"/>
      <w:r>
        <w:t xml:space="preserve">Figure </w:t>
      </w:r>
      <w:fldSimple w:instr=" SEQ Figure \* ARABIC ">
        <w:r w:rsidR="00A77B3C">
          <w:rPr>
            <w:noProof/>
          </w:rPr>
          <w:t>28</w:t>
        </w:r>
      </w:fldSimple>
      <w:bookmarkEnd w:id="88"/>
      <w:r>
        <w:t xml:space="preserve">. GPM with inter and intra prediction. </w:t>
      </w:r>
      <w:r w:rsidRPr="00AC0F5F">
        <w:t>Available IPM candidates</w:t>
      </w:r>
      <w:r>
        <w:t xml:space="preserve"> (a) ~ (c)</w:t>
      </w:r>
      <w:r w:rsidRPr="00AC0F5F">
        <w:t>. (d) Example of GPM with intra and intra prediction.</w:t>
      </w:r>
    </w:p>
    <w:p w14:paraId="4A9DB1B6" w14:textId="57F348DC" w:rsidR="00B872D1" w:rsidRDefault="00DC7F0E" w:rsidP="00DC7F0E">
      <w:pPr>
        <w:rPr>
          <w:lang w:val="en-CA" w:eastAsia="ja-JP"/>
        </w:rPr>
      </w:pPr>
      <w:r>
        <w:rPr>
          <w:bCs/>
          <w:lang w:val="en-CA"/>
        </w:rPr>
        <w:t xml:space="preserve">In </w:t>
      </w:r>
      <w:r w:rsidRPr="004E65F7">
        <w:rPr>
          <w:bCs/>
          <w:lang w:val="en-CA"/>
        </w:rPr>
        <w:t>DIMD and neighboring mode based IPM derivation</w:t>
      </w:r>
      <w:r w:rsidRPr="00DC7F0E">
        <w:rPr>
          <w:lang w:val="en-CA" w:eastAsia="ja-JP"/>
        </w:rPr>
        <w:t xml:space="preserve"> </w:t>
      </w:r>
      <w:r>
        <w:rPr>
          <w:lang w:val="en-CA" w:eastAsia="ja-JP"/>
        </w:rPr>
        <w:t>Parallel mode is registered first</w:t>
      </w:r>
      <w:r>
        <w:rPr>
          <w:bCs/>
          <w:lang w:val="en-CA"/>
        </w:rPr>
        <w:t xml:space="preserve">. </w:t>
      </w:r>
      <w:r>
        <w:rPr>
          <w:lang w:val="en-CA" w:eastAsia="ja-JP"/>
        </w:rPr>
        <w:t>Therefore, max two IPM candidates derived from the decoder-side intra mode derivation (DIMD) method and/or the neighboring blocks can be registered if there is not the same IPM candidate in the list. As for the neighboring mode derivation, there are five positions for available neighboring blocks at most, but they are restricted by the angle of GPM block boundary as shown in</w:t>
      </w:r>
      <w:r w:rsidR="00B872D1">
        <w:rPr>
          <w:lang w:val="en-CA" w:eastAsia="ja-JP"/>
        </w:rPr>
        <w:t xml:space="preserve"> </w:t>
      </w:r>
      <w:r w:rsidR="00B872D1">
        <w:rPr>
          <w:lang w:val="en-CA" w:eastAsia="ja-JP"/>
        </w:rPr>
        <w:fldChar w:fldCharType="begin"/>
      </w:r>
      <w:r w:rsidR="00B872D1">
        <w:rPr>
          <w:lang w:val="en-CA" w:eastAsia="ja-JP"/>
        </w:rPr>
        <w:instrText xml:space="preserve"> REF _Ref100587425 \h </w:instrText>
      </w:r>
      <w:r w:rsidR="00B872D1">
        <w:rPr>
          <w:lang w:val="en-CA" w:eastAsia="ja-JP"/>
        </w:rPr>
      </w:r>
      <w:r w:rsidR="00B872D1">
        <w:rPr>
          <w:lang w:val="en-CA" w:eastAsia="ja-JP"/>
        </w:rPr>
        <w:fldChar w:fldCharType="separate"/>
      </w:r>
      <w:r w:rsidR="00A77B3C">
        <w:t xml:space="preserve">Table </w:t>
      </w:r>
      <w:r w:rsidR="00A77B3C">
        <w:rPr>
          <w:noProof/>
        </w:rPr>
        <w:t>6</w:t>
      </w:r>
      <w:r w:rsidR="00B872D1">
        <w:rPr>
          <w:lang w:val="en-CA" w:eastAsia="ja-JP"/>
        </w:rPr>
        <w:fldChar w:fldCharType="end"/>
      </w:r>
      <w:r>
        <w:rPr>
          <w:lang w:val="en-CA" w:eastAsia="ja-JP"/>
        </w:rPr>
        <w:t>, which are already used for GPM with template matching (GPM-TM).</w:t>
      </w:r>
    </w:p>
    <w:p w14:paraId="5E33EEFF" w14:textId="4ECBCBC3" w:rsidR="00B872D1" w:rsidRDefault="00B872D1" w:rsidP="004E65F7">
      <w:pPr>
        <w:pStyle w:val="Caption"/>
      </w:pPr>
      <w:bookmarkStart w:id="89" w:name="_Ref100587425"/>
      <w:r>
        <w:t xml:space="preserve">Table </w:t>
      </w:r>
      <w:fldSimple w:instr=" SEQ Table \* ARABIC ">
        <w:r w:rsidR="00A77B3C">
          <w:rPr>
            <w:noProof/>
          </w:rPr>
          <w:t>6</w:t>
        </w:r>
      </w:fldSimple>
      <w:bookmarkEnd w:id="89"/>
      <w:r>
        <w:t xml:space="preserve">. </w:t>
      </w:r>
      <w:r w:rsidRPr="00D624A0">
        <w:t>The position of available neighboring blocks for IPM candidate derivation based on the angle of GPM block boundary. A and L denotes the above and left side of the prediction block.</w:t>
      </w:r>
    </w:p>
    <w:tbl>
      <w:tblPr>
        <w:tblStyle w:val="TableGrid"/>
        <w:tblW w:w="8802" w:type="dxa"/>
        <w:jc w:val="center"/>
        <w:tblInd w:w="0" w:type="dxa"/>
        <w:tblCellMar>
          <w:left w:w="101" w:type="dxa"/>
          <w:right w:w="101" w:type="dxa"/>
        </w:tblCellMar>
        <w:tblLook w:val="04A0" w:firstRow="1" w:lastRow="0" w:firstColumn="1" w:lastColumn="0" w:noHBand="0" w:noVBand="1"/>
      </w:tblPr>
      <w:tblGrid>
        <w:gridCol w:w="1517"/>
        <w:gridCol w:w="728"/>
        <w:gridCol w:w="729"/>
        <w:gridCol w:w="728"/>
        <w:gridCol w:w="729"/>
        <w:gridCol w:w="728"/>
        <w:gridCol w:w="729"/>
        <w:gridCol w:w="728"/>
        <w:gridCol w:w="729"/>
        <w:gridCol w:w="728"/>
        <w:gridCol w:w="729"/>
      </w:tblGrid>
      <w:tr w:rsidR="00B872D1" w:rsidRPr="00AF1F41" w14:paraId="113A354D" w14:textId="77777777" w:rsidTr="00483FA7">
        <w:trPr>
          <w:trHeight w:val="20"/>
          <w:jc w:val="center"/>
        </w:trPr>
        <w:tc>
          <w:tcPr>
            <w:tcW w:w="1517" w:type="dxa"/>
            <w:shd w:val="clear" w:color="auto" w:fill="D0CECE" w:themeFill="background2" w:themeFillShade="E6"/>
          </w:tcPr>
          <w:p w14:paraId="16BD3448" w14:textId="77777777" w:rsidR="00B872D1" w:rsidRPr="00AF1F41" w:rsidRDefault="00B872D1" w:rsidP="00483FA7">
            <w:pPr>
              <w:spacing w:before="0"/>
            </w:pPr>
            <w:r>
              <w:t>A</w:t>
            </w:r>
            <w:r w:rsidRPr="00AF1F41">
              <w:t>ngle</w:t>
            </w:r>
            <w:r>
              <w:t xml:space="preserve"> of GPM</w:t>
            </w:r>
          </w:p>
        </w:tc>
        <w:tc>
          <w:tcPr>
            <w:tcW w:w="728" w:type="dxa"/>
            <w:shd w:val="clear" w:color="auto" w:fill="D0CECE" w:themeFill="background2" w:themeFillShade="E6"/>
            <w:vAlign w:val="bottom"/>
          </w:tcPr>
          <w:p w14:paraId="738B7D21" w14:textId="77777777" w:rsidR="00B872D1" w:rsidRPr="00AF1F41" w:rsidRDefault="00B872D1" w:rsidP="00483FA7">
            <w:pPr>
              <w:spacing w:before="0"/>
              <w:jc w:val="center"/>
            </w:pPr>
            <w:r w:rsidRPr="00AF1F41">
              <w:t>0</w:t>
            </w:r>
          </w:p>
        </w:tc>
        <w:tc>
          <w:tcPr>
            <w:tcW w:w="729" w:type="dxa"/>
            <w:shd w:val="clear" w:color="auto" w:fill="D0CECE" w:themeFill="background2" w:themeFillShade="E6"/>
            <w:vAlign w:val="bottom"/>
          </w:tcPr>
          <w:p w14:paraId="494C4610" w14:textId="77777777" w:rsidR="00B872D1" w:rsidRPr="00AF1F41" w:rsidRDefault="00B872D1" w:rsidP="00483FA7">
            <w:pPr>
              <w:spacing w:before="0"/>
              <w:jc w:val="center"/>
            </w:pPr>
            <w:r w:rsidRPr="00AF1F41">
              <w:t>2</w:t>
            </w:r>
          </w:p>
        </w:tc>
        <w:tc>
          <w:tcPr>
            <w:tcW w:w="728" w:type="dxa"/>
            <w:shd w:val="clear" w:color="auto" w:fill="D0CECE" w:themeFill="background2" w:themeFillShade="E6"/>
            <w:vAlign w:val="bottom"/>
          </w:tcPr>
          <w:p w14:paraId="0E289D05" w14:textId="77777777" w:rsidR="00B872D1" w:rsidRPr="00AF1F41" w:rsidRDefault="00B872D1" w:rsidP="00483FA7">
            <w:pPr>
              <w:spacing w:before="0"/>
              <w:jc w:val="center"/>
            </w:pPr>
            <w:r w:rsidRPr="00AF1F41">
              <w:t>3</w:t>
            </w:r>
          </w:p>
        </w:tc>
        <w:tc>
          <w:tcPr>
            <w:tcW w:w="729" w:type="dxa"/>
            <w:shd w:val="clear" w:color="auto" w:fill="D0CECE" w:themeFill="background2" w:themeFillShade="E6"/>
            <w:vAlign w:val="bottom"/>
          </w:tcPr>
          <w:p w14:paraId="471C8E0D" w14:textId="77777777" w:rsidR="00B872D1" w:rsidRPr="00AF1F41" w:rsidRDefault="00B872D1" w:rsidP="00483FA7">
            <w:pPr>
              <w:spacing w:before="0"/>
              <w:jc w:val="center"/>
            </w:pPr>
            <w:r w:rsidRPr="00AF1F41">
              <w:t>4</w:t>
            </w:r>
          </w:p>
        </w:tc>
        <w:tc>
          <w:tcPr>
            <w:tcW w:w="728" w:type="dxa"/>
            <w:shd w:val="clear" w:color="auto" w:fill="D0CECE" w:themeFill="background2" w:themeFillShade="E6"/>
            <w:vAlign w:val="bottom"/>
          </w:tcPr>
          <w:p w14:paraId="2D825C45" w14:textId="77777777" w:rsidR="00B872D1" w:rsidRPr="00AF1F41" w:rsidRDefault="00B872D1" w:rsidP="00483FA7">
            <w:pPr>
              <w:spacing w:before="0"/>
              <w:jc w:val="center"/>
            </w:pPr>
            <w:r w:rsidRPr="00AF1F41">
              <w:t>5</w:t>
            </w:r>
          </w:p>
        </w:tc>
        <w:tc>
          <w:tcPr>
            <w:tcW w:w="729" w:type="dxa"/>
            <w:shd w:val="clear" w:color="auto" w:fill="D0CECE" w:themeFill="background2" w:themeFillShade="E6"/>
            <w:vAlign w:val="bottom"/>
          </w:tcPr>
          <w:p w14:paraId="7D1A8AD8" w14:textId="77777777" w:rsidR="00B872D1" w:rsidRPr="00AF1F41" w:rsidRDefault="00B872D1" w:rsidP="00483FA7">
            <w:pPr>
              <w:spacing w:before="0"/>
              <w:jc w:val="center"/>
            </w:pPr>
            <w:r w:rsidRPr="00AF1F41">
              <w:t>8</w:t>
            </w:r>
          </w:p>
        </w:tc>
        <w:tc>
          <w:tcPr>
            <w:tcW w:w="728" w:type="dxa"/>
            <w:shd w:val="clear" w:color="auto" w:fill="D0CECE" w:themeFill="background2" w:themeFillShade="E6"/>
            <w:vAlign w:val="bottom"/>
          </w:tcPr>
          <w:p w14:paraId="7E4D811E" w14:textId="77777777" w:rsidR="00B872D1" w:rsidRPr="00AF1F41" w:rsidRDefault="00B872D1" w:rsidP="00483FA7">
            <w:pPr>
              <w:spacing w:before="0"/>
              <w:jc w:val="center"/>
            </w:pPr>
            <w:r w:rsidRPr="00AF1F41">
              <w:t>11</w:t>
            </w:r>
          </w:p>
        </w:tc>
        <w:tc>
          <w:tcPr>
            <w:tcW w:w="729" w:type="dxa"/>
            <w:shd w:val="clear" w:color="auto" w:fill="D0CECE" w:themeFill="background2" w:themeFillShade="E6"/>
            <w:vAlign w:val="bottom"/>
          </w:tcPr>
          <w:p w14:paraId="7E5F5774" w14:textId="77777777" w:rsidR="00B872D1" w:rsidRPr="00AF1F41" w:rsidRDefault="00B872D1" w:rsidP="00483FA7">
            <w:pPr>
              <w:spacing w:before="0"/>
              <w:jc w:val="center"/>
            </w:pPr>
            <w:r w:rsidRPr="00AF1F41">
              <w:t>12</w:t>
            </w:r>
          </w:p>
        </w:tc>
        <w:tc>
          <w:tcPr>
            <w:tcW w:w="728" w:type="dxa"/>
            <w:shd w:val="clear" w:color="auto" w:fill="D0CECE" w:themeFill="background2" w:themeFillShade="E6"/>
            <w:vAlign w:val="bottom"/>
          </w:tcPr>
          <w:p w14:paraId="2AAAEB36" w14:textId="77777777" w:rsidR="00B872D1" w:rsidRPr="00AF1F41" w:rsidRDefault="00B872D1" w:rsidP="00483FA7">
            <w:pPr>
              <w:spacing w:before="0"/>
              <w:jc w:val="center"/>
            </w:pPr>
            <w:r w:rsidRPr="00AF1F41">
              <w:t>13</w:t>
            </w:r>
          </w:p>
        </w:tc>
        <w:tc>
          <w:tcPr>
            <w:tcW w:w="729" w:type="dxa"/>
            <w:shd w:val="clear" w:color="auto" w:fill="D0CECE" w:themeFill="background2" w:themeFillShade="E6"/>
            <w:vAlign w:val="bottom"/>
          </w:tcPr>
          <w:p w14:paraId="7A0E4A02" w14:textId="77777777" w:rsidR="00B872D1" w:rsidRPr="00AF1F41" w:rsidRDefault="00B872D1" w:rsidP="00483FA7">
            <w:pPr>
              <w:spacing w:before="0"/>
              <w:jc w:val="center"/>
            </w:pPr>
            <w:r w:rsidRPr="00AF1F41">
              <w:t>14</w:t>
            </w:r>
          </w:p>
        </w:tc>
      </w:tr>
      <w:tr w:rsidR="00B872D1" w:rsidRPr="00AF1F41" w14:paraId="24F045EC" w14:textId="77777777" w:rsidTr="00483FA7">
        <w:trPr>
          <w:trHeight w:val="20"/>
          <w:jc w:val="center"/>
        </w:trPr>
        <w:tc>
          <w:tcPr>
            <w:tcW w:w="1517" w:type="dxa"/>
            <w:shd w:val="clear" w:color="auto" w:fill="D0CECE" w:themeFill="background2" w:themeFillShade="E6"/>
          </w:tcPr>
          <w:p w14:paraId="011B8725" w14:textId="77777777" w:rsidR="00B872D1" w:rsidRPr="00AF1F41" w:rsidRDefault="00B872D1" w:rsidP="00483FA7">
            <w:pPr>
              <w:spacing w:before="0"/>
            </w:pPr>
            <w:r w:rsidRPr="00AF1F41">
              <w:t>1st partition</w:t>
            </w:r>
          </w:p>
        </w:tc>
        <w:tc>
          <w:tcPr>
            <w:tcW w:w="728" w:type="dxa"/>
            <w:vAlign w:val="bottom"/>
          </w:tcPr>
          <w:p w14:paraId="181C4473" w14:textId="77777777" w:rsidR="00B872D1" w:rsidRPr="00AF1F41" w:rsidRDefault="00B872D1" w:rsidP="00483FA7">
            <w:pPr>
              <w:spacing w:before="0"/>
              <w:jc w:val="center"/>
            </w:pPr>
            <w:r w:rsidRPr="00AF1F41">
              <w:t>A</w:t>
            </w:r>
          </w:p>
        </w:tc>
        <w:tc>
          <w:tcPr>
            <w:tcW w:w="729" w:type="dxa"/>
            <w:vAlign w:val="bottom"/>
          </w:tcPr>
          <w:p w14:paraId="0F7AB77D" w14:textId="77777777" w:rsidR="00B872D1" w:rsidRPr="00AF1F41" w:rsidRDefault="00B872D1" w:rsidP="00483FA7">
            <w:pPr>
              <w:spacing w:before="0"/>
              <w:jc w:val="center"/>
            </w:pPr>
            <w:r w:rsidRPr="00AF1F41">
              <w:t>A</w:t>
            </w:r>
          </w:p>
        </w:tc>
        <w:tc>
          <w:tcPr>
            <w:tcW w:w="728" w:type="dxa"/>
            <w:vAlign w:val="bottom"/>
          </w:tcPr>
          <w:p w14:paraId="71DDEEDE" w14:textId="77777777" w:rsidR="00B872D1" w:rsidRPr="00AF1F41" w:rsidRDefault="00B872D1" w:rsidP="00483FA7">
            <w:pPr>
              <w:spacing w:before="0"/>
              <w:jc w:val="center"/>
            </w:pPr>
            <w:r w:rsidRPr="00AF1F41">
              <w:t>A</w:t>
            </w:r>
          </w:p>
        </w:tc>
        <w:tc>
          <w:tcPr>
            <w:tcW w:w="729" w:type="dxa"/>
            <w:vAlign w:val="bottom"/>
          </w:tcPr>
          <w:p w14:paraId="6A21A289" w14:textId="77777777" w:rsidR="00B872D1" w:rsidRPr="00AF1F41" w:rsidRDefault="00B872D1" w:rsidP="00483FA7">
            <w:pPr>
              <w:spacing w:before="0"/>
              <w:jc w:val="center"/>
            </w:pPr>
            <w:r w:rsidRPr="00AF1F41">
              <w:t>A</w:t>
            </w:r>
          </w:p>
        </w:tc>
        <w:tc>
          <w:tcPr>
            <w:tcW w:w="728" w:type="dxa"/>
            <w:vAlign w:val="bottom"/>
          </w:tcPr>
          <w:p w14:paraId="276548F3" w14:textId="77777777" w:rsidR="00B872D1" w:rsidRPr="00AF1F41" w:rsidRDefault="00B872D1" w:rsidP="00483FA7">
            <w:pPr>
              <w:spacing w:before="0"/>
              <w:jc w:val="center"/>
            </w:pPr>
            <w:r w:rsidRPr="00AF1F41">
              <w:t>L+A</w:t>
            </w:r>
          </w:p>
        </w:tc>
        <w:tc>
          <w:tcPr>
            <w:tcW w:w="729" w:type="dxa"/>
            <w:vAlign w:val="bottom"/>
          </w:tcPr>
          <w:p w14:paraId="73AC4A52" w14:textId="77777777" w:rsidR="00B872D1" w:rsidRPr="00AF1F41" w:rsidRDefault="00B872D1" w:rsidP="00483FA7">
            <w:pPr>
              <w:spacing w:before="0"/>
              <w:jc w:val="center"/>
            </w:pPr>
            <w:r w:rsidRPr="00AF1F41">
              <w:t>L+A</w:t>
            </w:r>
          </w:p>
        </w:tc>
        <w:tc>
          <w:tcPr>
            <w:tcW w:w="728" w:type="dxa"/>
            <w:vAlign w:val="bottom"/>
          </w:tcPr>
          <w:p w14:paraId="33AC26E6" w14:textId="77777777" w:rsidR="00B872D1" w:rsidRPr="00AF1F41" w:rsidRDefault="00B872D1" w:rsidP="00483FA7">
            <w:pPr>
              <w:spacing w:before="0"/>
              <w:jc w:val="center"/>
            </w:pPr>
            <w:r w:rsidRPr="00AF1F41">
              <w:t>L+A</w:t>
            </w:r>
          </w:p>
        </w:tc>
        <w:tc>
          <w:tcPr>
            <w:tcW w:w="729" w:type="dxa"/>
            <w:vAlign w:val="bottom"/>
          </w:tcPr>
          <w:p w14:paraId="6E5D09D0" w14:textId="77777777" w:rsidR="00B872D1" w:rsidRPr="00AF1F41" w:rsidRDefault="00B872D1" w:rsidP="00483FA7">
            <w:pPr>
              <w:spacing w:before="0"/>
              <w:jc w:val="center"/>
            </w:pPr>
            <w:r w:rsidRPr="00AF1F41">
              <w:t>L+A</w:t>
            </w:r>
          </w:p>
        </w:tc>
        <w:tc>
          <w:tcPr>
            <w:tcW w:w="728" w:type="dxa"/>
            <w:vAlign w:val="bottom"/>
          </w:tcPr>
          <w:p w14:paraId="024E5C9D" w14:textId="77777777" w:rsidR="00B872D1" w:rsidRPr="00AF1F41" w:rsidRDefault="00B872D1" w:rsidP="00483FA7">
            <w:pPr>
              <w:spacing w:before="0"/>
              <w:jc w:val="center"/>
            </w:pPr>
            <w:r w:rsidRPr="00AF1F41">
              <w:t>A</w:t>
            </w:r>
          </w:p>
        </w:tc>
        <w:tc>
          <w:tcPr>
            <w:tcW w:w="729" w:type="dxa"/>
            <w:vAlign w:val="bottom"/>
          </w:tcPr>
          <w:p w14:paraId="1343A3D1" w14:textId="77777777" w:rsidR="00B872D1" w:rsidRPr="00AF1F41" w:rsidRDefault="00B872D1" w:rsidP="00483FA7">
            <w:pPr>
              <w:spacing w:before="0"/>
              <w:jc w:val="center"/>
            </w:pPr>
            <w:r w:rsidRPr="00AF1F41">
              <w:t>A</w:t>
            </w:r>
          </w:p>
        </w:tc>
      </w:tr>
      <w:tr w:rsidR="00B872D1" w:rsidRPr="00AF1F41" w14:paraId="0FD5499C" w14:textId="77777777" w:rsidTr="00483FA7">
        <w:trPr>
          <w:trHeight w:val="20"/>
          <w:jc w:val="center"/>
        </w:trPr>
        <w:tc>
          <w:tcPr>
            <w:tcW w:w="1517" w:type="dxa"/>
            <w:shd w:val="clear" w:color="auto" w:fill="D0CECE" w:themeFill="background2" w:themeFillShade="E6"/>
          </w:tcPr>
          <w:p w14:paraId="30B733AB" w14:textId="77777777" w:rsidR="00B872D1" w:rsidRPr="00AF1F41" w:rsidRDefault="00B872D1" w:rsidP="00483FA7">
            <w:pPr>
              <w:spacing w:before="0"/>
            </w:pPr>
            <w:r w:rsidRPr="00AF1F41">
              <w:t>2nd partition</w:t>
            </w:r>
          </w:p>
        </w:tc>
        <w:tc>
          <w:tcPr>
            <w:tcW w:w="728" w:type="dxa"/>
            <w:vAlign w:val="bottom"/>
          </w:tcPr>
          <w:p w14:paraId="7F460527" w14:textId="77777777" w:rsidR="00B872D1" w:rsidRPr="00AF1F41" w:rsidRDefault="00B872D1" w:rsidP="00483FA7">
            <w:pPr>
              <w:spacing w:before="0"/>
              <w:jc w:val="center"/>
            </w:pPr>
            <w:r w:rsidRPr="00AF1F41">
              <w:t>L+A</w:t>
            </w:r>
          </w:p>
        </w:tc>
        <w:tc>
          <w:tcPr>
            <w:tcW w:w="729" w:type="dxa"/>
            <w:vAlign w:val="bottom"/>
          </w:tcPr>
          <w:p w14:paraId="3C40A7CC" w14:textId="77777777" w:rsidR="00B872D1" w:rsidRPr="00AF1F41" w:rsidRDefault="00B872D1" w:rsidP="00483FA7">
            <w:pPr>
              <w:spacing w:before="0"/>
              <w:jc w:val="center"/>
            </w:pPr>
            <w:r w:rsidRPr="00AF1F41">
              <w:t>L+A</w:t>
            </w:r>
          </w:p>
        </w:tc>
        <w:tc>
          <w:tcPr>
            <w:tcW w:w="728" w:type="dxa"/>
            <w:vAlign w:val="bottom"/>
          </w:tcPr>
          <w:p w14:paraId="1772160D" w14:textId="77777777" w:rsidR="00B872D1" w:rsidRPr="00AF1F41" w:rsidRDefault="00B872D1" w:rsidP="00483FA7">
            <w:pPr>
              <w:spacing w:before="0"/>
              <w:jc w:val="center"/>
            </w:pPr>
            <w:r w:rsidRPr="00AF1F41">
              <w:t>L+A</w:t>
            </w:r>
          </w:p>
        </w:tc>
        <w:tc>
          <w:tcPr>
            <w:tcW w:w="729" w:type="dxa"/>
            <w:vAlign w:val="bottom"/>
          </w:tcPr>
          <w:p w14:paraId="0EC4BB81" w14:textId="77777777" w:rsidR="00B872D1" w:rsidRPr="00AF1F41" w:rsidRDefault="00B872D1" w:rsidP="00483FA7">
            <w:pPr>
              <w:spacing w:before="0"/>
              <w:jc w:val="center"/>
            </w:pPr>
            <w:r w:rsidRPr="00AF1F41">
              <w:t>L</w:t>
            </w:r>
          </w:p>
        </w:tc>
        <w:tc>
          <w:tcPr>
            <w:tcW w:w="728" w:type="dxa"/>
            <w:vAlign w:val="bottom"/>
          </w:tcPr>
          <w:p w14:paraId="2C5A01FB" w14:textId="77777777" w:rsidR="00B872D1" w:rsidRPr="00AF1F41" w:rsidRDefault="00B872D1" w:rsidP="00483FA7">
            <w:pPr>
              <w:spacing w:before="0"/>
              <w:jc w:val="center"/>
            </w:pPr>
            <w:r w:rsidRPr="00AF1F41">
              <w:t>L</w:t>
            </w:r>
          </w:p>
        </w:tc>
        <w:tc>
          <w:tcPr>
            <w:tcW w:w="729" w:type="dxa"/>
            <w:vAlign w:val="bottom"/>
          </w:tcPr>
          <w:p w14:paraId="140AC3EB" w14:textId="77777777" w:rsidR="00B872D1" w:rsidRPr="00AF1F41" w:rsidRDefault="00B872D1" w:rsidP="00483FA7">
            <w:pPr>
              <w:spacing w:before="0"/>
              <w:jc w:val="center"/>
            </w:pPr>
            <w:r w:rsidRPr="00AF1F41">
              <w:t>L</w:t>
            </w:r>
          </w:p>
        </w:tc>
        <w:tc>
          <w:tcPr>
            <w:tcW w:w="728" w:type="dxa"/>
            <w:vAlign w:val="bottom"/>
          </w:tcPr>
          <w:p w14:paraId="7C0AB7A7" w14:textId="77777777" w:rsidR="00B872D1" w:rsidRPr="00AF1F41" w:rsidRDefault="00B872D1" w:rsidP="00483FA7">
            <w:pPr>
              <w:spacing w:before="0"/>
              <w:jc w:val="center"/>
            </w:pPr>
            <w:r w:rsidRPr="00AF1F41">
              <w:t>L</w:t>
            </w:r>
          </w:p>
        </w:tc>
        <w:tc>
          <w:tcPr>
            <w:tcW w:w="729" w:type="dxa"/>
            <w:vAlign w:val="bottom"/>
          </w:tcPr>
          <w:p w14:paraId="42348518" w14:textId="77777777" w:rsidR="00B872D1" w:rsidRPr="00AF1F41" w:rsidRDefault="00B872D1" w:rsidP="00483FA7">
            <w:pPr>
              <w:spacing w:before="0"/>
              <w:jc w:val="center"/>
            </w:pPr>
            <w:r w:rsidRPr="00AF1F41">
              <w:t>L+A</w:t>
            </w:r>
          </w:p>
        </w:tc>
        <w:tc>
          <w:tcPr>
            <w:tcW w:w="728" w:type="dxa"/>
            <w:vAlign w:val="bottom"/>
          </w:tcPr>
          <w:p w14:paraId="73E2B445" w14:textId="77777777" w:rsidR="00B872D1" w:rsidRPr="00AF1F41" w:rsidRDefault="00B872D1" w:rsidP="00483FA7">
            <w:pPr>
              <w:spacing w:before="0"/>
              <w:jc w:val="center"/>
            </w:pPr>
            <w:r w:rsidRPr="00AF1F41">
              <w:t>L+A</w:t>
            </w:r>
          </w:p>
        </w:tc>
        <w:tc>
          <w:tcPr>
            <w:tcW w:w="729" w:type="dxa"/>
            <w:vAlign w:val="bottom"/>
          </w:tcPr>
          <w:p w14:paraId="5B2AB101" w14:textId="77777777" w:rsidR="00B872D1" w:rsidRPr="00AF1F41" w:rsidRDefault="00B872D1" w:rsidP="00483FA7">
            <w:pPr>
              <w:spacing w:before="0"/>
              <w:jc w:val="center"/>
            </w:pPr>
            <w:r w:rsidRPr="00AF1F41">
              <w:t>L+A</w:t>
            </w:r>
          </w:p>
        </w:tc>
      </w:tr>
      <w:tr w:rsidR="00B872D1" w:rsidRPr="00AF1F41" w14:paraId="348919E1" w14:textId="77777777" w:rsidTr="00483FA7">
        <w:trPr>
          <w:trHeight w:val="20"/>
          <w:jc w:val="center"/>
        </w:trPr>
        <w:tc>
          <w:tcPr>
            <w:tcW w:w="1517" w:type="dxa"/>
            <w:shd w:val="clear" w:color="auto" w:fill="D0CECE" w:themeFill="background2" w:themeFillShade="E6"/>
          </w:tcPr>
          <w:p w14:paraId="04759BC6" w14:textId="77777777" w:rsidR="00B872D1" w:rsidRPr="00AF1F41" w:rsidRDefault="00B872D1" w:rsidP="00483FA7">
            <w:pPr>
              <w:spacing w:before="0"/>
            </w:pPr>
            <w:r w:rsidRPr="00AF1F41">
              <w:t>Partition angle</w:t>
            </w:r>
          </w:p>
        </w:tc>
        <w:tc>
          <w:tcPr>
            <w:tcW w:w="728" w:type="dxa"/>
            <w:shd w:val="clear" w:color="auto" w:fill="D0CECE" w:themeFill="background2" w:themeFillShade="E6"/>
            <w:vAlign w:val="bottom"/>
          </w:tcPr>
          <w:p w14:paraId="2EE5B3F4" w14:textId="77777777" w:rsidR="00B872D1" w:rsidRPr="00AF1F41" w:rsidRDefault="00B872D1" w:rsidP="00483FA7">
            <w:pPr>
              <w:spacing w:before="0"/>
              <w:jc w:val="center"/>
            </w:pPr>
            <w:r w:rsidRPr="00AF1F41">
              <w:t>16</w:t>
            </w:r>
          </w:p>
        </w:tc>
        <w:tc>
          <w:tcPr>
            <w:tcW w:w="729" w:type="dxa"/>
            <w:shd w:val="clear" w:color="auto" w:fill="D0CECE" w:themeFill="background2" w:themeFillShade="E6"/>
            <w:vAlign w:val="bottom"/>
          </w:tcPr>
          <w:p w14:paraId="3D3553E2" w14:textId="77777777" w:rsidR="00B872D1" w:rsidRPr="00AF1F41" w:rsidRDefault="00B872D1" w:rsidP="00483FA7">
            <w:pPr>
              <w:spacing w:before="0"/>
              <w:jc w:val="center"/>
            </w:pPr>
            <w:r w:rsidRPr="00AF1F41">
              <w:t>18</w:t>
            </w:r>
          </w:p>
        </w:tc>
        <w:tc>
          <w:tcPr>
            <w:tcW w:w="728" w:type="dxa"/>
            <w:shd w:val="clear" w:color="auto" w:fill="D0CECE" w:themeFill="background2" w:themeFillShade="E6"/>
            <w:vAlign w:val="bottom"/>
          </w:tcPr>
          <w:p w14:paraId="41DFE070" w14:textId="77777777" w:rsidR="00B872D1" w:rsidRPr="00AF1F41" w:rsidRDefault="00B872D1" w:rsidP="00483FA7">
            <w:pPr>
              <w:spacing w:before="0"/>
              <w:jc w:val="center"/>
            </w:pPr>
            <w:r w:rsidRPr="00AF1F41">
              <w:t>19</w:t>
            </w:r>
          </w:p>
        </w:tc>
        <w:tc>
          <w:tcPr>
            <w:tcW w:w="729" w:type="dxa"/>
            <w:shd w:val="clear" w:color="auto" w:fill="D0CECE" w:themeFill="background2" w:themeFillShade="E6"/>
            <w:vAlign w:val="bottom"/>
          </w:tcPr>
          <w:p w14:paraId="44B212A3" w14:textId="77777777" w:rsidR="00B872D1" w:rsidRPr="00AF1F41" w:rsidRDefault="00B872D1" w:rsidP="00483FA7">
            <w:pPr>
              <w:spacing w:before="0"/>
              <w:jc w:val="center"/>
            </w:pPr>
            <w:r w:rsidRPr="00AF1F41">
              <w:t>20</w:t>
            </w:r>
          </w:p>
        </w:tc>
        <w:tc>
          <w:tcPr>
            <w:tcW w:w="728" w:type="dxa"/>
            <w:shd w:val="clear" w:color="auto" w:fill="D0CECE" w:themeFill="background2" w:themeFillShade="E6"/>
            <w:vAlign w:val="bottom"/>
          </w:tcPr>
          <w:p w14:paraId="7E81CAE8" w14:textId="77777777" w:rsidR="00B872D1" w:rsidRPr="00AF1F41" w:rsidRDefault="00B872D1" w:rsidP="00483FA7">
            <w:pPr>
              <w:spacing w:before="0"/>
              <w:jc w:val="center"/>
            </w:pPr>
            <w:r w:rsidRPr="00AF1F41">
              <w:t>21</w:t>
            </w:r>
          </w:p>
        </w:tc>
        <w:tc>
          <w:tcPr>
            <w:tcW w:w="729" w:type="dxa"/>
            <w:shd w:val="clear" w:color="auto" w:fill="D0CECE" w:themeFill="background2" w:themeFillShade="E6"/>
            <w:vAlign w:val="bottom"/>
          </w:tcPr>
          <w:p w14:paraId="5452225D" w14:textId="77777777" w:rsidR="00B872D1" w:rsidRPr="00AF1F41" w:rsidRDefault="00B872D1" w:rsidP="00483FA7">
            <w:pPr>
              <w:spacing w:before="0"/>
              <w:jc w:val="center"/>
            </w:pPr>
            <w:r w:rsidRPr="00AF1F41">
              <w:t>24</w:t>
            </w:r>
          </w:p>
        </w:tc>
        <w:tc>
          <w:tcPr>
            <w:tcW w:w="728" w:type="dxa"/>
            <w:shd w:val="clear" w:color="auto" w:fill="D0CECE" w:themeFill="background2" w:themeFillShade="E6"/>
            <w:vAlign w:val="bottom"/>
          </w:tcPr>
          <w:p w14:paraId="6DFD1BD4" w14:textId="77777777" w:rsidR="00B872D1" w:rsidRPr="00AF1F41" w:rsidRDefault="00B872D1" w:rsidP="00483FA7">
            <w:pPr>
              <w:spacing w:before="0"/>
              <w:jc w:val="center"/>
            </w:pPr>
            <w:r w:rsidRPr="00AF1F41">
              <w:t>27</w:t>
            </w:r>
          </w:p>
        </w:tc>
        <w:tc>
          <w:tcPr>
            <w:tcW w:w="729" w:type="dxa"/>
            <w:shd w:val="clear" w:color="auto" w:fill="D0CECE" w:themeFill="background2" w:themeFillShade="E6"/>
            <w:vAlign w:val="bottom"/>
          </w:tcPr>
          <w:p w14:paraId="22219040" w14:textId="77777777" w:rsidR="00B872D1" w:rsidRPr="00AF1F41" w:rsidRDefault="00B872D1" w:rsidP="00483FA7">
            <w:pPr>
              <w:spacing w:before="0"/>
              <w:jc w:val="center"/>
            </w:pPr>
            <w:r w:rsidRPr="00AF1F41">
              <w:t>28</w:t>
            </w:r>
          </w:p>
        </w:tc>
        <w:tc>
          <w:tcPr>
            <w:tcW w:w="728" w:type="dxa"/>
            <w:shd w:val="clear" w:color="auto" w:fill="D0CECE" w:themeFill="background2" w:themeFillShade="E6"/>
            <w:vAlign w:val="bottom"/>
          </w:tcPr>
          <w:p w14:paraId="7CA7A104" w14:textId="77777777" w:rsidR="00B872D1" w:rsidRPr="00AF1F41" w:rsidRDefault="00B872D1" w:rsidP="00483FA7">
            <w:pPr>
              <w:spacing w:before="0"/>
              <w:jc w:val="center"/>
            </w:pPr>
            <w:r w:rsidRPr="00AF1F41">
              <w:t>29</w:t>
            </w:r>
          </w:p>
        </w:tc>
        <w:tc>
          <w:tcPr>
            <w:tcW w:w="729" w:type="dxa"/>
            <w:shd w:val="clear" w:color="auto" w:fill="D0CECE" w:themeFill="background2" w:themeFillShade="E6"/>
            <w:vAlign w:val="bottom"/>
          </w:tcPr>
          <w:p w14:paraId="45D91861" w14:textId="77777777" w:rsidR="00B872D1" w:rsidRPr="00AF1F41" w:rsidRDefault="00B872D1" w:rsidP="00483FA7">
            <w:pPr>
              <w:spacing w:before="0"/>
              <w:jc w:val="center"/>
            </w:pPr>
            <w:r w:rsidRPr="00AF1F41">
              <w:t>30</w:t>
            </w:r>
          </w:p>
        </w:tc>
      </w:tr>
      <w:tr w:rsidR="00B872D1" w:rsidRPr="00AF1F41" w14:paraId="68D02C49" w14:textId="77777777" w:rsidTr="00483FA7">
        <w:trPr>
          <w:trHeight w:val="20"/>
          <w:jc w:val="center"/>
        </w:trPr>
        <w:tc>
          <w:tcPr>
            <w:tcW w:w="1517" w:type="dxa"/>
            <w:shd w:val="clear" w:color="auto" w:fill="D0CECE" w:themeFill="background2" w:themeFillShade="E6"/>
          </w:tcPr>
          <w:p w14:paraId="0AB2A203" w14:textId="77777777" w:rsidR="00B872D1" w:rsidRPr="00AF1F41" w:rsidRDefault="00B872D1" w:rsidP="00483FA7">
            <w:pPr>
              <w:spacing w:before="0"/>
            </w:pPr>
            <w:r w:rsidRPr="00AF1F41">
              <w:t>1st partition</w:t>
            </w:r>
          </w:p>
        </w:tc>
        <w:tc>
          <w:tcPr>
            <w:tcW w:w="728" w:type="dxa"/>
            <w:vAlign w:val="bottom"/>
          </w:tcPr>
          <w:p w14:paraId="01FDF555" w14:textId="77777777" w:rsidR="00B872D1" w:rsidRPr="00AF1F41" w:rsidRDefault="00B872D1" w:rsidP="00483FA7">
            <w:pPr>
              <w:spacing w:before="0"/>
              <w:jc w:val="center"/>
            </w:pPr>
            <w:r w:rsidRPr="00AF1F41">
              <w:t>A</w:t>
            </w:r>
          </w:p>
        </w:tc>
        <w:tc>
          <w:tcPr>
            <w:tcW w:w="729" w:type="dxa"/>
            <w:vAlign w:val="bottom"/>
          </w:tcPr>
          <w:p w14:paraId="06B95FC0" w14:textId="77777777" w:rsidR="00B872D1" w:rsidRPr="00AF1F41" w:rsidRDefault="00B872D1" w:rsidP="00483FA7">
            <w:pPr>
              <w:spacing w:before="0"/>
              <w:jc w:val="center"/>
            </w:pPr>
            <w:r w:rsidRPr="00AF1F41">
              <w:t>A</w:t>
            </w:r>
          </w:p>
        </w:tc>
        <w:tc>
          <w:tcPr>
            <w:tcW w:w="728" w:type="dxa"/>
            <w:vAlign w:val="bottom"/>
          </w:tcPr>
          <w:p w14:paraId="109B0021" w14:textId="77777777" w:rsidR="00B872D1" w:rsidRPr="00AF1F41" w:rsidRDefault="00B872D1" w:rsidP="00483FA7">
            <w:pPr>
              <w:spacing w:before="0"/>
              <w:jc w:val="center"/>
            </w:pPr>
            <w:r w:rsidRPr="00AF1F41">
              <w:t>A</w:t>
            </w:r>
          </w:p>
        </w:tc>
        <w:tc>
          <w:tcPr>
            <w:tcW w:w="729" w:type="dxa"/>
            <w:vAlign w:val="bottom"/>
          </w:tcPr>
          <w:p w14:paraId="25609F03" w14:textId="77777777" w:rsidR="00B872D1" w:rsidRPr="00AF1F41" w:rsidRDefault="00B872D1" w:rsidP="00483FA7">
            <w:pPr>
              <w:spacing w:before="0"/>
              <w:jc w:val="center"/>
            </w:pPr>
            <w:r w:rsidRPr="00AF1F41">
              <w:t>A</w:t>
            </w:r>
          </w:p>
        </w:tc>
        <w:tc>
          <w:tcPr>
            <w:tcW w:w="728" w:type="dxa"/>
            <w:vAlign w:val="bottom"/>
          </w:tcPr>
          <w:p w14:paraId="06C1070E" w14:textId="77777777" w:rsidR="00B872D1" w:rsidRPr="00AF1F41" w:rsidRDefault="00B872D1" w:rsidP="00483FA7">
            <w:pPr>
              <w:spacing w:before="0"/>
              <w:jc w:val="center"/>
            </w:pPr>
            <w:r w:rsidRPr="00AF1F41">
              <w:t>L+A</w:t>
            </w:r>
          </w:p>
        </w:tc>
        <w:tc>
          <w:tcPr>
            <w:tcW w:w="729" w:type="dxa"/>
            <w:vAlign w:val="bottom"/>
          </w:tcPr>
          <w:p w14:paraId="36384E75" w14:textId="77777777" w:rsidR="00B872D1" w:rsidRPr="00AF1F41" w:rsidRDefault="00B872D1" w:rsidP="00483FA7">
            <w:pPr>
              <w:spacing w:before="0"/>
              <w:jc w:val="center"/>
            </w:pPr>
            <w:r w:rsidRPr="00AF1F41">
              <w:t>L+A</w:t>
            </w:r>
          </w:p>
        </w:tc>
        <w:tc>
          <w:tcPr>
            <w:tcW w:w="728" w:type="dxa"/>
            <w:vAlign w:val="bottom"/>
          </w:tcPr>
          <w:p w14:paraId="2926C0B3" w14:textId="77777777" w:rsidR="00B872D1" w:rsidRPr="00AF1F41" w:rsidRDefault="00B872D1" w:rsidP="00483FA7">
            <w:pPr>
              <w:spacing w:before="0"/>
              <w:jc w:val="center"/>
            </w:pPr>
            <w:r w:rsidRPr="00AF1F41">
              <w:t>L+A</w:t>
            </w:r>
          </w:p>
        </w:tc>
        <w:tc>
          <w:tcPr>
            <w:tcW w:w="729" w:type="dxa"/>
            <w:vAlign w:val="bottom"/>
          </w:tcPr>
          <w:p w14:paraId="4EBB5B42" w14:textId="77777777" w:rsidR="00B872D1" w:rsidRPr="00AF1F41" w:rsidRDefault="00B872D1" w:rsidP="00483FA7">
            <w:pPr>
              <w:spacing w:before="0"/>
              <w:jc w:val="center"/>
            </w:pPr>
            <w:r w:rsidRPr="00AF1F41">
              <w:t>L+A</w:t>
            </w:r>
          </w:p>
        </w:tc>
        <w:tc>
          <w:tcPr>
            <w:tcW w:w="728" w:type="dxa"/>
            <w:vAlign w:val="bottom"/>
          </w:tcPr>
          <w:p w14:paraId="04A8D0B7" w14:textId="77777777" w:rsidR="00B872D1" w:rsidRPr="00AF1F41" w:rsidRDefault="00B872D1" w:rsidP="00483FA7">
            <w:pPr>
              <w:spacing w:before="0"/>
              <w:jc w:val="center"/>
            </w:pPr>
            <w:r w:rsidRPr="00AF1F41">
              <w:t>A</w:t>
            </w:r>
          </w:p>
        </w:tc>
        <w:tc>
          <w:tcPr>
            <w:tcW w:w="729" w:type="dxa"/>
            <w:vAlign w:val="bottom"/>
          </w:tcPr>
          <w:p w14:paraId="5B5BB8DF" w14:textId="77777777" w:rsidR="00B872D1" w:rsidRPr="00AF1F41" w:rsidRDefault="00B872D1" w:rsidP="00483FA7">
            <w:pPr>
              <w:spacing w:before="0"/>
              <w:jc w:val="center"/>
            </w:pPr>
            <w:r w:rsidRPr="00AF1F41">
              <w:t>A</w:t>
            </w:r>
          </w:p>
        </w:tc>
      </w:tr>
      <w:tr w:rsidR="00B872D1" w:rsidRPr="00AF1F41" w14:paraId="328AD9C2" w14:textId="77777777" w:rsidTr="00483FA7">
        <w:trPr>
          <w:trHeight w:val="20"/>
          <w:jc w:val="center"/>
        </w:trPr>
        <w:tc>
          <w:tcPr>
            <w:tcW w:w="1517" w:type="dxa"/>
            <w:shd w:val="clear" w:color="auto" w:fill="D0CECE" w:themeFill="background2" w:themeFillShade="E6"/>
          </w:tcPr>
          <w:p w14:paraId="153FCE3B" w14:textId="77777777" w:rsidR="00B872D1" w:rsidRPr="00AF1F41" w:rsidRDefault="00B872D1" w:rsidP="00483FA7">
            <w:pPr>
              <w:spacing w:before="0"/>
            </w:pPr>
            <w:r w:rsidRPr="00AF1F41">
              <w:t>2nd partition</w:t>
            </w:r>
          </w:p>
        </w:tc>
        <w:tc>
          <w:tcPr>
            <w:tcW w:w="728" w:type="dxa"/>
            <w:vAlign w:val="bottom"/>
          </w:tcPr>
          <w:p w14:paraId="4BD75B84" w14:textId="77777777" w:rsidR="00B872D1" w:rsidRPr="00AF1F41" w:rsidRDefault="00B872D1" w:rsidP="00483FA7">
            <w:pPr>
              <w:spacing w:before="0"/>
              <w:jc w:val="center"/>
            </w:pPr>
            <w:r w:rsidRPr="00AF1F41">
              <w:t>L+A</w:t>
            </w:r>
          </w:p>
        </w:tc>
        <w:tc>
          <w:tcPr>
            <w:tcW w:w="729" w:type="dxa"/>
            <w:vAlign w:val="bottom"/>
          </w:tcPr>
          <w:p w14:paraId="1FDEA5A1" w14:textId="77777777" w:rsidR="00B872D1" w:rsidRPr="00AF1F41" w:rsidRDefault="00B872D1" w:rsidP="00483FA7">
            <w:pPr>
              <w:spacing w:before="0"/>
              <w:jc w:val="center"/>
            </w:pPr>
            <w:r w:rsidRPr="00AF1F41">
              <w:t>L+A</w:t>
            </w:r>
          </w:p>
        </w:tc>
        <w:tc>
          <w:tcPr>
            <w:tcW w:w="728" w:type="dxa"/>
            <w:vAlign w:val="bottom"/>
          </w:tcPr>
          <w:p w14:paraId="3B84E0B0" w14:textId="77777777" w:rsidR="00B872D1" w:rsidRPr="00AF1F41" w:rsidRDefault="00B872D1" w:rsidP="00483FA7">
            <w:pPr>
              <w:spacing w:before="0"/>
              <w:jc w:val="center"/>
            </w:pPr>
            <w:r w:rsidRPr="00AF1F41">
              <w:t>L+A</w:t>
            </w:r>
          </w:p>
        </w:tc>
        <w:tc>
          <w:tcPr>
            <w:tcW w:w="729" w:type="dxa"/>
            <w:vAlign w:val="bottom"/>
          </w:tcPr>
          <w:p w14:paraId="73AC998D" w14:textId="77777777" w:rsidR="00B872D1" w:rsidRPr="00AF1F41" w:rsidRDefault="00B872D1" w:rsidP="00483FA7">
            <w:pPr>
              <w:spacing w:before="0"/>
              <w:jc w:val="center"/>
            </w:pPr>
            <w:r w:rsidRPr="00AF1F41">
              <w:t>L</w:t>
            </w:r>
          </w:p>
        </w:tc>
        <w:tc>
          <w:tcPr>
            <w:tcW w:w="728" w:type="dxa"/>
            <w:vAlign w:val="bottom"/>
          </w:tcPr>
          <w:p w14:paraId="3F8B995A" w14:textId="77777777" w:rsidR="00B872D1" w:rsidRPr="00AF1F41" w:rsidRDefault="00B872D1" w:rsidP="00483FA7">
            <w:pPr>
              <w:spacing w:before="0"/>
              <w:jc w:val="center"/>
            </w:pPr>
            <w:r w:rsidRPr="00AF1F41">
              <w:t>L</w:t>
            </w:r>
          </w:p>
        </w:tc>
        <w:tc>
          <w:tcPr>
            <w:tcW w:w="729" w:type="dxa"/>
            <w:vAlign w:val="bottom"/>
          </w:tcPr>
          <w:p w14:paraId="6986F785" w14:textId="77777777" w:rsidR="00B872D1" w:rsidRPr="00AF1F41" w:rsidRDefault="00B872D1" w:rsidP="00483FA7">
            <w:pPr>
              <w:spacing w:before="0"/>
              <w:jc w:val="center"/>
            </w:pPr>
            <w:r w:rsidRPr="00AF1F41">
              <w:t>L</w:t>
            </w:r>
          </w:p>
        </w:tc>
        <w:tc>
          <w:tcPr>
            <w:tcW w:w="728" w:type="dxa"/>
            <w:vAlign w:val="bottom"/>
          </w:tcPr>
          <w:p w14:paraId="79D2A3BF" w14:textId="77777777" w:rsidR="00B872D1" w:rsidRPr="00AF1F41" w:rsidRDefault="00B872D1" w:rsidP="00483FA7">
            <w:pPr>
              <w:spacing w:before="0"/>
              <w:jc w:val="center"/>
            </w:pPr>
            <w:r w:rsidRPr="00AF1F41">
              <w:t>L</w:t>
            </w:r>
          </w:p>
        </w:tc>
        <w:tc>
          <w:tcPr>
            <w:tcW w:w="729" w:type="dxa"/>
            <w:vAlign w:val="bottom"/>
          </w:tcPr>
          <w:p w14:paraId="20E0CEF3" w14:textId="77777777" w:rsidR="00B872D1" w:rsidRPr="00AF1F41" w:rsidRDefault="00B872D1" w:rsidP="00483FA7">
            <w:pPr>
              <w:spacing w:before="0"/>
              <w:jc w:val="center"/>
            </w:pPr>
            <w:r w:rsidRPr="00AF1F41">
              <w:t>L+A</w:t>
            </w:r>
          </w:p>
        </w:tc>
        <w:tc>
          <w:tcPr>
            <w:tcW w:w="728" w:type="dxa"/>
            <w:vAlign w:val="bottom"/>
          </w:tcPr>
          <w:p w14:paraId="6B6FFDCB" w14:textId="77777777" w:rsidR="00B872D1" w:rsidRPr="00AF1F41" w:rsidRDefault="00B872D1" w:rsidP="00483FA7">
            <w:pPr>
              <w:spacing w:before="0"/>
              <w:jc w:val="center"/>
            </w:pPr>
            <w:r w:rsidRPr="00AF1F41">
              <w:t>L+A</w:t>
            </w:r>
          </w:p>
        </w:tc>
        <w:tc>
          <w:tcPr>
            <w:tcW w:w="729" w:type="dxa"/>
            <w:vAlign w:val="bottom"/>
          </w:tcPr>
          <w:p w14:paraId="42683375" w14:textId="77777777" w:rsidR="00B872D1" w:rsidRPr="00AF1F41" w:rsidRDefault="00B872D1" w:rsidP="00483FA7">
            <w:pPr>
              <w:spacing w:before="0"/>
              <w:jc w:val="center"/>
            </w:pPr>
            <w:r w:rsidRPr="00AF1F41">
              <w:t>L+A</w:t>
            </w:r>
          </w:p>
        </w:tc>
      </w:tr>
    </w:tbl>
    <w:p w14:paraId="47ACA7AD" w14:textId="5CDB7A41" w:rsidR="00DC7F0E" w:rsidRDefault="00DC7F0E">
      <w:pPr>
        <w:rPr>
          <w:lang w:val="en-CA" w:eastAsia="ja-JP"/>
        </w:rPr>
      </w:pPr>
      <w:r>
        <w:rPr>
          <w:lang w:val="en-CA" w:eastAsia="ja-JP"/>
        </w:rPr>
        <w:t xml:space="preserve">GPM-intra can be </w:t>
      </w:r>
      <w:r w:rsidR="0001548E">
        <w:rPr>
          <w:lang w:val="en-CA" w:eastAsia="ja-JP"/>
        </w:rPr>
        <w:t>combined</w:t>
      </w:r>
      <w:r>
        <w:rPr>
          <w:lang w:val="en-CA" w:eastAsia="ja-JP"/>
        </w:rPr>
        <w:t xml:space="preserve"> with GPM with merge with motion vector difference (GPM-MMVD)</w:t>
      </w:r>
      <w:r w:rsidR="0001548E">
        <w:rPr>
          <w:lang w:val="en-CA" w:eastAsia="ja-JP"/>
        </w:rPr>
        <w:t xml:space="preserve">. TIMD </w:t>
      </w:r>
      <w:r w:rsidR="0001548E">
        <w:rPr>
          <w:lang w:val="en-CA"/>
        </w:rPr>
        <w:t xml:space="preserve">is used for on IPM candidates of GPM-intra to further improve the coding performance. </w:t>
      </w:r>
      <w:r w:rsidR="0001548E">
        <w:rPr>
          <w:lang w:val="en-CA" w:eastAsia="ja-JP"/>
        </w:rPr>
        <w:t>The Parallel mode can be registered first, then IPM candidates of TIMD, DIMD, and neighboring blocks.</w:t>
      </w:r>
    </w:p>
    <w:p w14:paraId="6AEE04CD" w14:textId="2E4D04A5" w:rsidR="00DE10EF" w:rsidRDefault="00440340" w:rsidP="00786EF1">
      <w:pPr>
        <w:pStyle w:val="Heading3"/>
        <w:rPr>
          <w:lang w:val="en-CA"/>
        </w:rPr>
      </w:pPr>
      <w:bookmarkStart w:id="90" w:name="_Toc122554560"/>
      <w:r>
        <w:rPr>
          <w:lang w:val="en-CA"/>
        </w:rPr>
        <w:lastRenderedPageBreak/>
        <w:t>Template matching based reordering for GPM split modes</w:t>
      </w:r>
      <w:bookmarkEnd w:id="90"/>
    </w:p>
    <w:p w14:paraId="5BB7FCB1" w14:textId="7D2E6222" w:rsidR="00035F06" w:rsidRDefault="00612913" w:rsidP="00035F06">
      <w:pPr>
        <w:rPr>
          <w:lang w:val="en-CA" w:eastAsia="zh-TW"/>
        </w:rPr>
      </w:pPr>
      <w:r>
        <w:rPr>
          <w:lang w:val="en-CA"/>
        </w:rPr>
        <w:t>In template matching based reordering for GPM split modes, g</w:t>
      </w:r>
      <w:r w:rsidR="001E71EC">
        <w:rPr>
          <w:lang w:val="en-CA"/>
        </w:rPr>
        <w:t>iven the motion information of the current GPM block, th</w:t>
      </w:r>
      <w:r>
        <w:rPr>
          <w:lang w:val="en-CA"/>
        </w:rPr>
        <w:t xml:space="preserve">e </w:t>
      </w:r>
      <w:r w:rsidR="001E71EC">
        <w:rPr>
          <w:lang w:val="en-CA"/>
        </w:rPr>
        <w:t>respective TM cost values of GPM split modes</w:t>
      </w:r>
      <w:r>
        <w:rPr>
          <w:lang w:val="en-CA"/>
        </w:rPr>
        <w:t xml:space="preserve"> are computed</w:t>
      </w:r>
      <w:r w:rsidR="001E71EC">
        <w:rPr>
          <w:lang w:val="en-CA"/>
        </w:rPr>
        <w:t>. Then, all GPM split modes</w:t>
      </w:r>
      <w:r>
        <w:rPr>
          <w:lang w:val="en-CA"/>
        </w:rPr>
        <w:t xml:space="preserve"> are reordered</w:t>
      </w:r>
      <w:r w:rsidR="001E71EC">
        <w:rPr>
          <w:lang w:val="en-CA"/>
        </w:rPr>
        <w:t xml:space="preserve"> in ascending ordering based on the TM cost values.</w:t>
      </w:r>
      <w:r w:rsidR="001E71EC">
        <w:rPr>
          <w:lang w:val="en-CA" w:eastAsia="zh-TW"/>
        </w:rPr>
        <w:t xml:space="preserve"> Instead of sending GPM split mode, an index using Golomb-Rice code to indicate where the exact GPM split mode located in the reordering list</w:t>
      </w:r>
      <w:r w:rsidR="003E6B2E">
        <w:rPr>
          <w:lang w:val="en-CA" w:eastAsia="zh-TW"/>
        </w:rPr>
        <w:t xml:space="preserve"> is signaled.</w:t>
      </w:r>
    </w:p>
    <w:p w14:paraId="445CF486" w14:textId="72FFBE52" w:rsidR="007779BB" w:rsidRDefault="007779BB" w:rsidP="007779BB">
      <w:pPr>
        <w:rPr>
          <w:lang w:val="en-CA"/>
        </w:rPr>
      </w:pPr>
      <w:r>
        <w:rPr>
          <w:lang w:val="en-CA"/>
        </w:rPr>
        <w:t>The reordering method for GPM split modes is a two-step process performed after the respective reference templates of the two GPM partitions in a coding unit are generated, as follows:</w:t>
      </w:r>
    </w:p>
    <w:p w14:paraId="3D1D81CF" w14:textId="77777777" w:rsidR="007779BB" w:rsidRPr="002963CF" w:rsidRDefault="007779BB" w:rsidP="007779BB">
      <w:pPr>
        <w:pStyle w:val="ListParagraph"/>
        <w:numPr>
          <w:ilvl w:val="0"/>
          <w:numId w:val="6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 w:val="22"/>
          <w:lang w:val="en-CA"/>
        </w:rPr>
      </w:pPr>
      <w:r w:rsidRPr="002963CF">
        <w:rPr>
          <w:sz w:val="22"/>
          <w:lang w:val="en-CA"/>
        </w:rPr>
        <w:t xml:space="preserve">extending GPM partition edge into the reference templates of the two GPM partitions, resulting in 64 reference templates and computing the respective TM cost for each of the 64 reference </w:t>
      </w:r>
      <w:proofErr w:type="gramStart"/>
      <w:r w:rsidRPr="002963CF">
        <w:rPr>
          <w:sz w:val="22"/>
          <w:lang w:val="en-CA"/>
        </w:rPr>
        <w:t>templates;</w:t>
      </w:r>
      <w:proofErr w:type="gramEnd"/>
    </w:p>
    <w:p w14:paraId="3009C6D4" w14:textId="13A7C084" w:rsidR="007779BB" w:rsidRPr="002963CF" w:rsidRDefault="007779BB" w:rsidP="007779BB">
      <w:pPr>
        <w:pStyle w:val="ListParagraph"/>
        <w:numPr>
          <w:ilvl w:val="0"/>
          <w:numId w:val="6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 w:val="22"/>
          <w:lang w:val="en-CA"/>
        </w:rPr>
      </w:pPr>
      <w:r w:rsidRPr="002963CF">
        <w:rPr>
          <w:sz w:val="22"/>
          <w:lang w:val="en-CA"/>
        </w:rPr>
        <w:t xml:space="preserve">reordering GPM split modes based on their TM cost values in ascending order and marking the best 32 </w:t>
      </w:r>
      <w:r w:rsidR="005A7CE6" w:rsidRPr="002963CF">
        <w:rPr>
          <w:sz w:val="22"/>
          <w:szCs w:val="22"/>
          <w:lang w:val="en-CA"/>
        </w:rPr>
        <w:t xml:space="preserve">split modes </w:t>
      </w:r>
      <w:r w:rsidRPr="002963CF">
        <w:rPr>
          <w:sz w:val="22"/>
          <w:lang w:val="en-CA"/>
        </w:rPr>
        <w:t>as available split modes.</w:t>
      </w:r>
    </w:p>
    <w:p w14:paraId="021D8AB0" w14:textId="2D4E98C0" w:rsidR="007779BB" w:rsidRDefault="007779BB" w:rsidP="007779BB">
      <w:pPr>
        <w:rPr>
          <w:lang w:val="en-CA"/>
        </w:rPr>
      </w:pPr>
      <w:r>
        <w:rPr>
          <w:lang w:val="en-CA"/>
        </w:rPr>
        <w:t xml:space="preserve">The edge on the template is extended from that of the current CU, as </w:t>
      </w:r>
      <w:r w:rsidR="00136C85">
        <w:rPr>
          <w:lang w:val="en-CA"/>
        </w:rPr>
        <w:fldChar w:fldCharType="begin"/>
      </w:r>
      <w:r w:rsidR="00136C85">
        <w:rPr>
          <w:lang w:val="en-CA"/>
        </w:rPr>
        <w:instrText xml:space="preserve"> REF _Ref107739647 \h </w:instrText>
      </w:r>
      <w:r w:rsidR="00136C85">
        <w:rPr>
          <w:lang w:val="en-CA"/>
        </w:rPr>
      </w:r>
      <w:r w:rsidR="00136C85">
        <w:rPr>
          <w:lang w:val="en-CA"/>
        </w:rPr>
        <w:fldChar w:fldCharType="separate"/>
      </w:r>
      <w:r w:rsidR="00A77B3C">
        <w:t xml:space="preserve">Figure </w:t>
      </w:r>
      <w:r w:rsidR="00A77B3C">
        <w:rPr>
          <w:noProof/>
        </w:rPr>
        <w:t>29</w:t>
      </w:r>
      <w:r w:rsidR="00136C85">
        <w:rPr>
          <w:lang w:val="en-CA"/>
        </w:rPr>
        <w:fldChar w:fldCharType="end"/>
      </w:r>
      <w:r w:rsidR="00136C85">
        <w:rPr>
          <w:lang w:val="en-CA"/>
        </w:rPr>
        <w:t xml:space="preserve"> </w:t>
      </w:r>
      <w:r>
        <w:rPr>
          <w:lang w:val="en-CA"/>
        </w:rPr>
        <w:t>illustrates, but GPM blending process is not used in the template area across the edge.</w:t>
      </w:r>
    </w:p>
    <w:p w14:paraId="78538E10" w14:textId="77777777" w:rsidR="007C7CCB" w:rsidRDefault="007779BB" w:rsidP="002B124A">
      <w:pPr>
        <w:keepNext/>
        <w:jc w:val="center"/>
      </w:pPr>
      <w:r>
        <w:rPr>
          <w:noProof/>
          <w:lang w:val="en-CA"/>
        </w:rPr>
        <w:drawing>
          <wp:inline distT="0" distB="0" distL="0" distR="0" wp14:anchorId="38D45210" wp14:editId="6137D3B7">
            <wp:extent cx="1371600" cy="1403350"/>
            <wp:effectExtent l="0" t="0" r="0" b="635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371600" cy="1403350"/>
                    </a:xfrm>
                    <a:prstGeom prst="rect">
                      <a:avLst/>
                    </a:prstGeom>
                    <a:noFill/>
                    <a:ln>
                      <a:noFill/>
                    </a:ln>
                  </pic:spPr>
                </pic:pic>
              </a:graphicData>
            </a:graphic>
          </wp:inline>
        </w:drawing>
      </w:r>
    </w:p>
    <w:p w14:paraId="425E22FB" w14:textId="2A3BD800" w:rsidR="007779BB" w:rsidRDefault="007C7CCB" w:rsidP="002B124A">
      <w:pPr>
        <w:pStyle w:val="Caption"/>
        <w:rPr>
          <w:lang w:val="en-CA"/>
        </w:rPr>
      </w:pPr>
      <w:bookmarkStart w:id="91" w:name="_Ref107739647"/>
      <w:r>
        <w:t xml:space="preserve">Figure </w:t>
      </w:r>
      <w:fldSimple w:instr=" SEQ Figure \* ARABIC ">
        <w:r w:rsidR="00A77B3C">
          <w:rPr>
            <w:noProof/>
          </w:rPr>
          <w:t>29</w:t>
        </w:r>
      </w:fldSimple>
      <w:bookmarkEnd w:id="91"/>
      <w:r w:rsidR="00136C85">
        <w:t>.</w:t>
      </w:r>
      <w:r>
        <w:t xml:space="preserve"> </w:t>
      </w:r>
      <w:r w:rsidRPr="00537A4D">
        <w:t>The edge on templates</w:t>
      </w:r>
      <w:r>
        <w:t>.</w:t>
      </w:r>
    </w:p>
    <w:p w14:paraId="487B9331" w14:textId="74914E4F" w:rsidR="003E6B2E" w:rsidRPr="002B124A" w:rsidRDefault="007779BB" w:rsidP="007779BB">
      <w:pPr>
        <w:rPr>
          <w:lang w:val="en-CA"/>
        </w:rPr>
      </w:pPr>
      <w:r>
        <w:rPr>
          <w:lang w:val="en-CA"/>
        </w:rPr>
        <w:t>After ascending reordering using TM cost, an index is signaled</w:t>
      </w:r>
      <w:r w:rsidR="00F82A67">
        <w:rPr>
          <w:lang w:val="en-CA"/>
        </w:rPr>
        <w:t>.</w:t>
      </w:r>
    </w:p>
    <w:p w14:paraId="0422A432" w14:textId="0F3EF9B2" w:rsidR="00E1304F" w:rsidRDefault="00E1304F" w:rsidP="00E1304F">
      <w:pPr>
        <w:pStyle w:val="Heading3"/>
      </w:pPr>
      <w:bookmarkStart w:id="92" w:name="_Toc122554561"/>
      <w:r>
        <w:t>Bilateral matching AMVP-merge mode</w:t>
      </w:r>
      <w:bookmarkEnd w:id="92"/>
    </w:p>
    <w:p w14:paraId="6BBA2670" w14:textId="35762738" w:rsidR="00E1304F" w:rsidRDefault="00E1304F" w:rsidP="00E1304F">
      <w:pPr>
        <w:rPr>
          <w:lang w:val="en-CA"/>
        </w:rPr>
      </w:pPr>
      <w:r>
        <w:rPr>
          <w:lang w:val="en-CA"/>
        </w:rPr>
        <w:t xml:space="preserve">The bi-directional predictor is composed of an AMVP predictor in one direction and a merge predictor in the other direction. The mode can be enabled to a coding block </w:t>
      </w:r>
      <w:r w:rsidR="0085748F">
        <w:rPr>
          <w:lang w:val="en-CA"/>
        </w:rPr>
        <w:t>when the selected merge predictor and the AMVP predictor satisfy DMVR condition, where there is at least one reference picture from the past and one reference picture from the future relatively to the current picture and the distances from two reference pictures to the current picture are the same, the bilateral matching MV refinement is applied for the merge MV candidate and AMVP MVP as a starting point.</w:t>
      </w:r>
      <w:r w:rsidR="005C4A82">
        <w:rPr>
          <w:lang w:val="en-CA"/>
        </w:rPr>
        <w:t xml:space="preserve"> </w:t>
      </w:r>
      <w:r w:rsidR="0085748F">
        <w:rPr>
          <w:lang w:val="en-CA"/>
        </w:rPr>
        <w:t>Otherwise, if template matching functionality is enabled, template matching MV refinement is applied to the merge predictor or the AMVP predictor which has a higher template matching cost.</w:t>
      </w:r>
    </w:p>
    <w:p w14:paraId="5F617445" w14:textId="036E0861" w:rsidR="00E1304F" w:rsidRDefault="00E1304F" w:rsidP="00E1304F">
      <w:pPr>
        <w:rPr>
          <w:lang w:val="en-CA"/>
        </w:rPr>
      </w:pPr>
      <w:r>
        <w:rPr>
          <w:lang w:val="en-CA"/>
        </w:rPr>
        <w:t xml:space="preserve">AMVP part of the mode is signaled as a regular </w:t>
      </w:r>
      <w:proofErr w:type="gramStart"/>
      <w:r>
        <w:rPr>
          <w:lang w:val="en-CA"/>
        </w:rPr>
        <w:t>uni-directional</w:t>
      </w:r>
      <w:proofErr w:type="gramEnd"/>
      <w:r>
        <w:rPr>
          <w:lang w:val="en-CA"/>
        </w:rPr>
        <w:t xml:space="preserve"> AMVP, i.e. reference index and MVD are signaled, and it has a derived MVP index if template matching is used or MVP index is signaled when template matching is disabled.</w:t>
      </w:r>
    </w:p>
    <w:p w14:paraId="38B67653" w14:textId="695DBB78" w:rsidR="00E1304F" w:rsidRDefault="00E1304F" w:rsidP="00E1304F">
      <w:pPr>
        <w:rPr>
          <w:lang w:val="en-CA"/>
        </w:rPr>
      </w:pPr>
      <w:r>
        <w:rPr>
          <w:lang w:val="en-CA"/>
        </w:rPr>
        <w:t xml:space="preserve">For AMVP direction LX, X can be 0 or 1, the merge part in the other direction (1 – LX) is implicitly derived by minimizing the bilateral matching cost between the AMVP predictor and a merge predictor, </w:t>
      </w:r>
      <w:r w:rsidR="008E54B4">
        <w:rPr>
          <w:lang w:val="en-CA"/>
        </w:rPr>
        <w:t>i.e.,</w:t>
      </w:r>
      <w:r>
        <w:rPr>
          <w:lang w:val="en-CA"/>
        </w:rPr>
        <w:t xml:space="preserve"> for a pair of the AMVP and a merge motion vectors. For every merge candidate in the merge candidate list which has that other direction (1 – LX) motion vector, the bilateral matching cost is calculated using the merge candidate MV and the AMVP MV. The merge candidate with the smallest cost is selected. The bilateral matching refinement is applied to the coding block with the selected merge candidate MV and the AMVP MV as a starting point.</w:t>
      </w:r>
    </w:p>
    <w:p w14:paraId="03EF06FF" w14:textId="5D5B8BBA" w:rsidR="0085748F" w:rsidRDefault="0085748F" w:rsidP="00E1304F">
      <w:pPr>
        <w:rPr>
          <w:lang w:val="en-CA"/>
        </w:rPr>
      </w:pPr>
      <w:r>
        <w:rPr>
          <w:lang w:val="en-CA"/>
        </w:rPr>
        <w:t>The third pass of multi pass DMVR which is 8x8 sub-PU BDOF refinement of the multi-pass DMVR is enabled to AMVP-merge mode coded block.</w:t>
      </w:r>
    </w:p>
    <w:p w14:paraId="4AE62046" w14:textId="4067443F" w:rsidR="00E1304F" w:rsidRDefault="00E1304F" w:rsidP="00E1304F">
      <w:pPr>
        <w:rPr>
          <w:lang w:val="en-CA"/>
        </w:rPr>
      </w:pPr>
      <w:r>
        <w:rPr>
          <w:lang w:val="en-CA"/>
        </w:rPr>
        <w:lastRenderedPageBreak/>
        <w:t>The mode is indicated by a flag, if the mode is enabled AMVP direction LX is further indicated by a flag.</w:t>
      </w:r>
    </w:p>
    <w:p w14:paraId="54B1F7E8" w14:textId="6B602080" w:rsidR="00B92C70" w:rsidRDefault="00B92C70" w:rsidP="00E1304F">
      <w:pPr>
        <w:rPr>
          <w:lang w:val="en-CA"/>
        </w:rPr>
      </w:pPr>
      <w:r>
        <w:rPr>
          <w:lang w:val="en-CA"/>
        </w:rPr>
        <w:t>When bilateral matching (BM) AMVP-merge mode is used for the current block and template matching is enabled, MVD is not signalled. An additional pair of AMVP-merge MVPs is introduced. The merge candidate list is sorted based on the BM cost in increase order. An index (0 or 1) is signaled to indicate which merge candidate in the sorted merge candidate list to use. When there is only one candidate in merge candidate list, the pair of AMVP MVP and merge MVP without bilateral matching MV refinement is padded.</w:t>
      </w:r>
    </w:p>
    <w:p w14:paraId="5454F547" w14:textId="2ADE590D" w:rsidR="003A64AB" w:rsidRDefault="003A64AB" w:rsidP="003A64AB">
      <w:pPr>
        <w:pStyle w:val="Heading3"/>
        <w:rPr>
          <w:lang w:val="en-CA"/>
        </w:rPr>
      </w:pPr>
      <w:bookmarkStart w:id="93" w:name="_Toc122554562"/>
      <w:r>
        <w:rPr>
          <w:lang w:val="en-CA"/>
        </w:rPr>
        <w:t>IBC merge/AMVP list construction</w:t>
      </w:r>
      <w:bookmarkEnd w:id="93"/>
    </w:p>
    <w:p w14:paraId="5551D950" w14:textId="77777777" w:rsidR="003A64AB" w:rsidRPr="00F72D71" w:rsidRDefault="003A64AB" w:rsidP="003A64AB">
      <w:pPr>
        <w:rPr>
          <w:lang w:val="en-CA"/>
        </w:rPr>
      </w:pPr>
      <w:r w:rsidRPr="00F72D71">
        <w:rPr>
          <w:lang w:val="en-CA"/>
        </w:rPr>
        <w:t xml:space="preserve">The IBC merge/AMVP list construction is modified as follows: </w:t>
      </w:r>
    </w:p>
    <w:p w14:paraId="400AB651" w14:textId="77777777" w:rsidR="003A64AB" w:rsidRPr="00F72D71" w:rsidRDefault="003A64AB" w:rsidP="003A64AB">
      <w:pPr>
        <w:numPr>
          <w:ilvl w:val="0"/>
          <w:numId w:val="60"/>
        </w:numPr>
        <w:textAlignment w:val="auto"/>
        <w:rPr>
          <w:lang w:val="en-CA"/>
        </w:rPr>
      </w:pPr>
      <w:r w:rsidRPr="00F72D71">
        <w:rPr>
          <w:lang w:val="en-CA"/>
        </w:rPr>
        <w:t>Only if an IBC merge/AMVP candidate is valid, it can be inserted into the IBC merge/AMVP candidate list.</w:t>
      </w:r>
    </w:p>
    <w:p w14:paraId="76011C9C" w14:textId="77777777" w:rsidR="003A64AB" w:rsidRPr="00F72D71" w:rsidRDefault="003A64AB" w:rsidP="003A64AB">
      <w:pPr>
        <w:numPr>
          <w:ilvl w:val="0"/>
          <w:numId w:val="60"/>
        </w:numPr>
        <w:textAlignment w:val="auto"/>
        <w:rPr>
          <w:lang w:val="en-CA"/>
        </w:rPr>
      </w:pPr>
      <w:r w:rsidRPr="00F72D71">
        <w:rPr>
          <w:lang w:val="en-CA"/>
        </w:rPr>
        <w:t>Above-right, bottom-left, and above-left spatial candidates and one pairwise average candidate can be added into the IBC merge/AMVP candidate list.</w:t>
      </w:r>
    </w:p>
    <w:p w14:paraId="2F0B10B4" w14:textId="1BE6B77F" w:rsidR="003A64AB" w:rsidRDefault="003A64AB" w:rsidP="004E65F7">
      <w:pPr>
        <w:numPr>
          <w:ilvl w:val="0"/>
          <w:numId w:val="60"/>
        </w:numPr>
        <w:textAlignment w:val="auto"/>
        <w:rPr>
          <w:lang w:val="en-CA"/>
        </w:rPr>
      </w:pPr>
      <w:r w:rsidRPr="00F72D71">
        <w:rPr>
          <w:lang w:val="en-CA"/>
        </w:rPr>
        <w:t>Template based adaptive reordering (ARMC-TM) is applied to IBC merge list</w:t>
      </w:r>
      <w:r w:rsidR="006742A3">
        <w:rPr>
          <w:lang w:val="en-CA"/>
        </w:rPr>
        <w:t>.</w:t>
      </w:r>
    </w:p>
    <w:p w14:paraId="7D1A3BB4" w14:textId="054FB88B" w:rsidR="006742A3" w:rsidRDefault="00D2430D" w:rsidP="005948C4">
      <w:pPr>
        <w:textAlignment w:val="auto"/>
        <w:rPr>
          <w:lang w:val="en-CA" w:eastAsia="zh-CN"/>
        </w:rPr>
      </w:pPr>
      <w:r>
        <w:rPr>
          <w:lang w:val="en-CA"/>
        </w:rPr>
        <w:t>The HMVP table size for IBC is increased to 25</w:t>
      </w:r>
      <w:r>
        <w:rPr>
          <w:lang w:val="en-CA" w:eastAsia="zh-CN"/>
        </w:rPr>
        <w:t>. After up to 20 IBC merge candidates are derived with full pruning, they are reordered together.</w:t>
      </w:r>
      <w:r>
        <w:t xml:space="preserve"> </w:t>
      </w:r>
      <w:r>
        <w:rPr>
          <w:lang w:val="en-CA" w:eastAsia="zh-CN"/>
        </w:rPr>
        <w:t>After reordering, the first 6 candidates with the lowest template matching costs are selected as the final candidates in the IBC merge list</w:t>
      </w:r>
      <w:r w:rsidR="00080774">
        <w:rPr>
          <w:lang w:val="en-CA" w:eastAsia="zh-CN"/>
        </w:rPr>
        <w:t>.</w:t>
      </w:r>
    </w:p>
    <w:p w14:paraId="3E3B8C3E" w14:textId="689B30E3" w:rsidR="00080774" w:rsidRDefault="00080774" w:rsidP="00080774">
      <w:pPr>
        <w:rPr>
          <w:szCs w:val="22"/>
          <w:lang w:val="en-CA"/>
        </w:rPr>
      </w:pPr>
      <w:r>
        <w:rPr>
          <w:szCs w:val="22"/>
          <w:lang w:val="en-CA"/>
        </w:rPr>
        <w:t>The</w:t>
      </w:r>
      <w:r w:rsidR="00B21649">
        <w:rPr>
          <w:szCs w:val="22"/>
          <w:lang w:val="en-CA"/>
        </w:rPr>
        <w:t xml:space="preserve"> </w:t>
      </w:r>
      <w:r>
        <w:rPr>
          <w:szCs w:val="22"/>
          <w:lang w:val="en-CA"/>
        </w:rPr>
        <w:t>zero vectors’ candidates to pad the IBC Merge/AMVP list</w:t>
      </w:r>
      <w:r w:rsidR="00B21649">
        <w:rPr>
          <w:szCs w:val="22"/>
          <w:lang w:val="en-CA"/>
        </w:rPr>
        <w:t xml:space="preserve"> are replaced</w:t>
      </w:r>
      <w:r>
        <w:rPr>
          <w:szCs w:val="22"/>
          <w:lang w:val="en-CA"/>
        </w:rPr>
        <w:t xml:space="preserve"> with a set of BVP candidates located in the IBC reference region. A zero vector is invalid as a block vector in IBC merge mode, and consequently, it is discarded as BVP in the IBC candidate list. </w:t>
      </w:r>
    </w:p>
    <w:p w14:paraId="0D7FFC65" w14:textId="7CDA7961" w:rsidR="00080774" w:rsidRDefault="00080774" w:rsidP="00080774">
      <w:pPr>
        <w:rPr>
          <w:szCs w:val="22"/>
          <w:lang w:val="en-CA"/>
        </w:rPr>
      </w:pPr>
      <w:r>
        <w:rPr>
          <w:szCs w:val="22"/>
          <w:lang w:val="en-CA"/>
        </w:rPr>
        <w:t>Three candidates are located on the nearest corners of the reference region, and three additional candidates are determined in the middle of the three sub-regions (A, B, and C),</w:t>
      </w:r>
      <w:r>
        <w:rPr>
          <w:lang w:val="en-CA"/>
        </w:rPr>
        <w:t xml:space="preserve"> </w:t>
      </w:r>
      <w:r>
        <w:rPr>
          <w:szCs w:val="22"/>
          <w:lang w:val="en-CA"/>
        </w:rPr>
        <w:t xml:space="preserve">whose coordinates are determined by the width, and height of the current block and the </w:t>
      </w:r>
      <w:r>
        <w:rPr>
          <w:rFonts w:ascii="Calibri" w:hAnsi="Calibri" w:cs="Calibri"/>
          <w:szCs w:val="22"/>
          <w:lang w:val="en-CA"/>
        </w:rPr>
        <w:t>Δ</w:t>
      </w:r>
      <w:r>
        <w:rPr>
          <w:szCs w:val="22"/>
          <w:lang w:val="en-CA"/>
        </w:rPr>
        <w:t xml:space="preserve">X and </w:t>
      </w:r>
      <w:r>
        <w:rPr>
          <w:rFonts w:ascii="Calibri" w:hAnsi="Calibri" w:cs="Calibri"/>
          <w:szCs w:val="22"/>
          <w:lang w:val="en-CA"/>
        </w:rPr>
        <w:t>Δ</w:t>
      </w:r>
      <w:r>
        <w:rPr>
          <w:szCs w:val="22"/>
          <w:lang w:val="en-CA"/>
        </w:rPr>
        <w:t>Y parameters, as is depicted in</w:t>
      </w:r>
      <w:r w:rsidR="00F37CC2">
        <w:rPr>
          <w:szCs w:val="22"/>
          <w:lang w:val="en-CA"/>
        </w:rPr>
        <w:t xml:space="preserve"> </w:t>
      </w:r>
      <w:r w:rsidR="005760B9">
        <w:rPr>
          <w:szCs w:val="22"/>
          <w:lang w:val="en-CA"/>
        </w:rPr>
        <w:fldChar w:fldCharType="begin"/>
      </w:r>
      <w:r w:rsidR="005760B9">
        <w:rPr>
          <w:szCs w:val="22"/>
          <w:lang w:val="en-CA"/>
        </w:rPr>
        <w:instrText xml:space="preserve"> REF _Ref107739692 \h </w:instrText>
      </w:r>
      <w:r w:rsidR="005760B9">
        <w:rPr>
          <w:szCs w:val="22"/>
          <w:lang w:val="en-CA"/>
        </w:rPr>
      </w:r>
      <w:r w:rsidR="005760B9">
        <w:rPr>
          <w:szCs w:val="22"/>
          <w:lang w:val="en-CA"/>
        </w:rPr>
        <w:fldChar w:fldCharType="separate"/>
      </w:r>
      <w:r w:rsidR="00A77B3C">
        <w:t xml:space="preserve">Figure </w:t>
      </w:r>
      <w:r w:rsidR="00A77B3C">
        <w:rPr>
          <w:noProof/>
        </w:rPr>
        <w:t>30</w:t>
      </w:r>
      <w:r w:rsidR="005760B9">
        <w:rPr>
          <w:szCs w:val="22"/>
          <w:lang w:val="en-CA"/>
        </w:rPr>
        <w:fldChar w:fldCharType="end"/>
      </w:r>
      <w:r>
        <w:rPr>
          <w:szCs w:val="22"/>
          <w:lang w:val="en-CA"/>
        </w:rPr>
        <w:t>.</w:t>
      </w:r>
    </w:p>
    <w:p w14:paraId="52C1D43F" w14:textId="77777777" w:rsidR="00BF16FD" w:rsidRDefault="0038500B" w:rsidP="00BF16FD">
      <w:pPr>
        <w:keepNext/>
        <w:jc w:val="center"/>
      </w:pPr>
      <w:r>
        <w:rPr>
          <w:rFonts w:eastAsia="Times New Roman"/>
          <w:noProof/>
        </w:rPr>
        <w:object w:dxaOrig="6645" w:dyaOrig="4425" w14:anchorId="48DFF4DE">
          <v:shape id="_x0000_i1035" type="#_x0000_t75" alt="" style="width:332.9pt;height:221.45pt;mso-width-percent:0;mso-height-percent:0;mso-width-percent:0;mso-height-percent:0" o:ole="">
            <v:imagedata r:id="rId59" o:title=""/>
          </v:shape>
          <o:OLEObject Type="Embed" ProgID="Visio.Drawing.15" ShapeID="_x0000_i1035" DrawAspect="Content" ObjectID="_1733210896" r:id="rId60"/>
        </w:object>
      </w:r>
    </w:p>
    <w:p w14:paraId="70F8486E" w14:textId="61DF26C1" w:rsidR="00BF16FD" w:rsidRDefault="00BF16FD" w:rsidP="00BF16FD">
      <w:pPr>
        <w:pStyle w:val="Caption"/>
        <w:rPr>
          <w:szCs w:val="22"/>
          <w:lang w:val="en-CA"/>
        </w:rPr>
      </w:pPr>
      <w:bookmarkStart w:id="94" w:name="_Ref107739692"/>
      <w:r>
        <w:t xml:space="preserve">Figure </w:t>
      </w:r>
      <w:fldSimple w:instr=" SEQ Figure \* ARABIC ">
        <w:r w:rsidR="00A77B3C">
          <w:rPr>
            <w:noProof/>
          </w:rPr>
          <w:t>30</w:t>
        </w:r>
      </w:fldSimple>
      <w:bookmarkEnd w:id="94"/>
      <w:r>
        <w:t>. Padding candidates for the replacement of the zero-vector in the IBC list</w:t>
      </w:r>
      <w:r w:rsidR="005760B9">
        <w:t>.</w:t>
      </w:r>
    </w:p>
    <w:p w14:paraId="5E675BD9" w14:textId="77777777" w:rsidR="00080774" w:rsidRDefault="00080774" w:rsidP="005948C4">
      <w:pPr>
        <w:textAlignment w:val="auto"/>
        <w:rPr>
          <w:lang w:val="en-CA" w:eastAsia="zh-CN"/>
        </w:rPr>
      </w:pPr>
    </w:p>
    <w:p w14:paraId="0316659E" w14:textId="6C507591" w:rsidR="00D2430D" w:rsidRDefault="000D4C16" w:rsidP="000D4C16">
      <w:pPr>
        <w:pStyle w:val="Heading3"/>
        <w:rPr>
          <w:lang w:val="en-CA"/>
        </w:rPr>
      </w:pPr>
      <w:bookmarkStart w:id="95" w:name="_Toc122554563"/>
      <w:r>
        <w:rPr>
          <w:lang w:val="en-CA"/>
        </w:rPr>
        <w:lastRenderedPageBreak/>
        <w:t>IBC with Template Matching</w:t>
      </w:r>
      <w:bookmarkEnd w:id="95"/>
    </w:p>
    <w:p w14:paraId="65BB2639" w14:textId="5F9F13D5" w:rsidR="000D4C16" w:rsidRDefault="005C5AFC" w:rsidP="000D4C16">
      <w:r>
        <w:t>Template Matching</w:t>
      </w:r>
      <w:r w:rsidR="00E477E0">
        <w:t xml:space="preserve"> is used in</w:t>
      </w:r>
      <w:r>
        <w:t xml:space="preserve"> IBC for both IBC merge mode and IBC AMVP mod</w:t>
      </w:r>
      <w:r w:rsidR="00E477E0">
        <w:t xml:space="preserve">e. </w:t>
      </w:r>
    </w:p>
    <w:p w14:paraId="667C4102" w14:textId="5E337820" w:rsidR="00640364" w:rsidRDefault="00640364" w:rsidP="00640364">
      <w:r>
        <w:t xml:space="preserve">The IBC-TM merge list is modified compared to the one used by regular IBC merge mode such that the candidates are selected according to a pruning method with a motion distance between the candidates as in the regular TM merge mode. The ending zero motion fulfillment </w:t>
      </w:r>
      <w:r w:rsidR="00195435">
        <w:t>is</w:t>
      </w:r>
      <w:r>
        <w:t xml:space="preserve"> replaced by motion vectors to the left (-W, 0), top (0, -H) and top-left (-W, -H), where W is the width and H the height of the current CU.</w:t>
      </w:r>
    </w:p>
    <w:p w14:paraId="47D6D6BF" w14:textId="77777777" w:rsidR="00640364" w:rsidRDefault="00640364" w:rsidP="00640364">
      <w:r>
        <w:t>In the IBC-TM merge mode, the selected candidates are refined with the Template Matching method prior to the RDO or decoding process. The IBC-TM merge mode has been put in competition with the regular IBC merge mode and a TM-merge flag is signaled.</w:t>
      </w:r>
    </w:p>
    <w:p w14:paraId="17F9423E" w14:textId="77777777" w:rsidR="00640364" w:rsidRDefault="00640364" w:rsidP="00640364">
      <w:r>
        <w:t>In the IBC-TM AMVP mode, up to 3 candidates are selected from the IBC-TM merge list. Each of those 3 selected candidates are refined using the Template Matching method and sorted according to their resulting Template Matching cost. Only the 2 first ones are then considered in the motion estimation process as usual.</w:t>
      </w:r>
    </w:p>
    <w:p w14:paraId="506F0ABB" w14:textId="3AC13DAA" w:rsidR="00640364" w:rsidRDefault="00640364" w:rsidP="00640364">
      <w:r>
        <w:t xml:space="preserve">The Template Matching refinement for both IBC-TM merge and AMVP modes is quite simple since IBC motion vectors are constrained (i) to be integer and (ii) within a reference region as shown in </w:t>
      </w:r>
      <w:r>
        <w:fldChar w:fldCharType="begin"/>
      </w:r>
      <w:r>
        <w:instrText xml:space="preserve"> REF _Ref90973263 \h </w:instrText>
      </w:r>
      <w:r>
        <w:fldChar w:fldCharType="separate"/>
      </w:r>
      <w:r w:rsidR="00A77B3C" w:rsidRPr="002963CF">
        <w:t xml:space="preserve">Figure </w:t>
      </w:r>
      <w:r w:rsidR="00A77B3C">
        <w:rPr>
          <w:noProof/>
        </w:rPr>
        <w:t>31</w:t>
      </w:r>
      <w:r>
        <w:fldChar w:fldCharType="end"/>
      </w:r>
      <w:r>
        <w:t>. So, in IBC-TM merge mode, all refinements are performed at integer precision, and in IBC-TM AMVP mode, they are performed either at integer or 4-pel precision depending on the AMVR value. Such a refinement accesses only to samples without interpolation. In both cases, the refined motion vectors and the used template in each refinement step must respect the constraint of the reference region.</w:t>
      </w:r>
    </w:p>
    <w:p w14:paraId="4EFB8957" w14:textId="77777777" w:rsidR="00640364" w:rsidRDefault="00640364" w:rsidP="00640364"/>
    <w:p w14:paraId="22D0AD8B" w14:textId="04331B9B" w:rsidR="00640364" w:rsidRDefault="00640364" w:rsidP="00640364">
      <w:pPr>
        <w:keepNext/>
        <w:jc w:val="center"/>
      </w:pPr>
      <w:r>
        <w:rPr>
          <w:noProof/>
        </w:rPr>
        <mc:AlternateContent>
          <mc:Choice Requires="wpg">
            <w:drawing>
              <wp:inline distT="0" distB="0" distL="0" distR="0" wp14:anchorId="4B869B3F" wp14:editId="27CD25E2">
                <wp:extent cx="3848100" cy="2009775"/>
                <wp:effectExtent l="9525" t="9525" r="9525" b="9525"/>
                <wp:docPr id="38" name="Group 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48100" cy="2009775"/>
                          <a:chOff x="0" y="0"/>
                          <a:chExt cx="59915" cy="32117"/>
                        </a:xfrm>
                      </wpg:grpSpPr>
                      <wps:wsp>
                        <wps:cNvPr id="39" name="矩形 73"/>
                        <wps:cNvSpPr>
                          <a:spLocks noChangeArrowheads="1"/>
                        </wps:cNvSpPr>
                        <wps:spPr bwMode="auto">
                          <a:xfrm>
                            <a:off x="86" y="6539"/>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41" name="矩形 73"/>
                        <wps:cNvSpPr>
                          <a:spLocks noChangeArrowheads="1"/>
                        </wps:cNvSpPr>
                        <wps:spPr bwMode="auto">
                          <a:xfrm>
                            <a:off x="6506" y="6570"/>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42" name="矩形 73"/>
                        <wps:cNvSpPr>
                          <a:spLocks noChangeArrowheads="1"/>
                        </wps:cNvSpPr>
                        <wps:spPr bwMode="auto">
                          <a:xfrm>
                            <a:off x="116" y="65"/>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132E4850" w14:textId="77777777" w:rsidR="00640364" w:rsidRDefault="00640364"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43" name="矩形 73"/>
                        <wps:cNvSpPr>
                          <a:spLocks noChangeArrowheads="1"/>
                        </wps:cNvSpPr>
                        <wps:spPr bwMode="auto">
                          <a:xfrm>
                            <a:off x="19381" y="6521"/>
                            <a:ext cx="6407" cy="6509"/>
                          </a:xfrm>
                          <a:prstGeom prst="rect">
                            <a:avLst/>
                          </a:prstGeom>
                          <a:noFill/>
                          <a:ln w="317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44" name="矩形 73"/>
                        <wps:cNvSpPr>
                          <a:spLocks noChangeArrowheads="1"/>
                        </wps:cNvSpPr>
                        <wps:spPr bwMode="auto">
                          <a:xfrm>
                            <a:off x="12912" y="6570"/>
                            <a:ext cx="6493" cy="6509"/>
                          </a:xfrm>
                          <a:prstGeom prst="rect">
                            <a:avLst/>
                          </a:prstGeom>
                          <a:noFill/>
                          <a:ln w="317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45" name="矩形 73"/>
                        <wps:cNvSpPr>
                          <a:spLocks noChangeArrowheads="1"/>
                        </wps:cNvSpPr>
                        <wps:spPr bwMode="auto">
                          <a:xfrm>
                            <a:off x="19381" y="49"/>
                            <a:ext cx="6407" cy="6509"/>
                          </a:xfrm>
                          <a:prstGeom prst="rect">
                            <a:avLst/>
                          </a:prstGeom>
                          <a:noFill/>
                          <a:ln w="317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46" name="矩形 73"/>
                        <wps:cNvSpPr>
                          <a:spLocks noChangeArrowheads="1"/>
                        </wps:cNvSpPr>
                        <wps:spPr bwMode="auto">
                          <a:xfrm>
                            <a:off x="12930" y="86"/>
                            <a:ext cx="6493" cy="6509"/>
                          </a:xfrm>
                          <a:prstGeom prst="rect">
                            <a:avLst/>
                          </a:prstGeom>
                          <a:pattFill prst="ltVert">
                            <a:fgClr>
                              <a:schemeClr val="bg2">
                                <a:lumMod val="75000"/>
                                <a:lumOff val="0"/>
                              </a:schemeClr>
                            </a:fgClr>
                            <a:bgClr>
                              <a:schemeClr val="bg1">
                                <a:lumMod val="100000"/>
                                <a:lumOff val="0"/>
                              </a:schemeClr>
                            </a:bgClr>
                          </a:pattFill>
                          <a:ln w="3175">
                            <a:solidFill>
                              <a:schemeClr val="tx1">
                                <a:lumMod val="100000"/>
                                <a:lumOff val="0"/>
                              </a:schemeClr>
                            </a:solidFill>
                            <a:miter lim="800000"/>
                            <a:headEnd/>
                            <a:tailEnd/>
                          </a:ln>
                        </wps:spPr>
                        <wps:txbx>
                          <w:txbxContent>
                            <w:p w14:paraId="13C888FE" w14:textId="77777777" w:rsidR="00640364" w:rsidRDefault="00640364" w:rsidP="00640364">
                              <w:pPr>
                                <w:pStyle w:val="NormalWeb"/>
                                <w:spacing w:before="0" w:beforeAutospacing="0" w:after="0" w:afterAutospacing="0"/>
                                <w:jc w:val="center"/>
                                <w:rPr>
                                  <w:sz w:val="20"/>
                                  <w:szCs w:val="20"/>
                                </w:rPr>
                              </w:pPr>
                              <w:r>
                                <w:rPr>
                                  <w:rFonts w:asciiTheme="minorHAnsi" w:hAnsi="Calibri" w:cstheme="minorBidi"/>
                                  <w:color w:val="000000" w:themeColor="text1"/>
                                  <w:kern w:val="24"/>
                                  <w:sz w:val="20"/>
                                  <w:szCs w:val="20"/>
                                </w:rPr>
                                <w:t>Curr</w:t>
                              </w:r>
                            </w:p>
                          </w:txbxContent>
                        </wps:txbx>
                        <wps:bodyPr rot="0" vert="horz" wrap="square" lIns="91440" tIns="45720" rIns="91440" bIns="45720" anchor="ctr" anchorCtr="0" upright="1">
                          <a:noAutofit/>
                        </wps:bodyPr>
                      </wps:wsp>
                      <wps:wsp>
                        <wps:cNvPr id="47" name="矩形 73"/>
                        <wps:cNvSpPr>
                          <a:spLocks noChangeArrowheads="1"/>
                        </wps:cNvSpPr>
                        <wps:spPr bwMode="auto">
                          <a:xfrm>
                            <a:off x="6571" y="78"/>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49" name="矩形 73"/>
                        <wps:cNvSpPr>
                          <a:spLocks noChangeArrowheads="1"/>
                        </wps:cNvSpPr>
                        <wps:spPr bwMode="auto">
                          <a:xfrm>
                            <a:off x="13" y="0"/>
                            <a:ext cx="12985" cy="13030"/>
                          </a:xfrm>
                          <a:prstGeom prst="rect">
                            <a:avLst/>
                          </a:prstGeom>
                          <a:noFill/>
                          <a:ln w="1905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50" name="矩形 73"/>
                        <wps:cNvSpPr>
                          <a:spLocks noChangeArrowheads="1"/>
                        </wps:cNvSpPr>
                        <wps:spPr bwMode="auto">
                          <a:xfrm>
                            <a:off x="12904" y="29"/>
                            <a:ext cx="12985" cy="13030"/>
                          </a:xfrm>
                          <a:prstGeom prst="rect">
                            <a:avLst/>
                          </a:prstGeom>
                          <a:noFill/>
                          <a:ln w="1905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51" name="矩形 73"/>
                        <wps:cNvSpPr>
                          <a:spLocks noChangeArrowheads="1"/>
                        </wps:cNvSpPr>
                        <wps:spPr bwMode="auto">
                          <a:xfrm>
                            <a:off x="72" y="25511"/>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12FCAFB3" w14:textId="77777777" w:rsidR="00640364" w:rsidRDefault="00640364"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52" name="矩形 73"/>
                        <wps:cNvSpPr>
                          <a:spLocks noChangeArrowheads="1"/>
                        </wps:cNvSpPr>
                        <wps:spPr bwMode="auto">
                          <a:xfrm>
                            <a:off x="6492" y="25542"/>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53" name="矩形 73"/>
                        <wps:cNvSpPr>
                          <a:spLocks noChangeArrowheads="1"/>
                        </wps:cNvSpPr>
                        <wps:spPr bwMode="auto">
                          <a:xfrm>
                            <a:off x="58" y="19037"/>
                            <a:ext cx="6408" cy="6509"/>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5F4860E4" w14:textId="77777777" w:rsidR="00640364" w:rsidRDefault="00640364"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54" name="矩形 73"/>
                        <wps:cNvSpPr>
                          <a:spLocks noChangeArrowheads="1"/>
                        </wps:cNvSpPr>
                        <wps:spPr bwMode="auto">
                          <a:xfrm>
                            <a:off x="19367" y="25493"/>
                            <a:ext cx="6407" cy="6509"/>
                          </a:xfrm>
                          <a:prstGeom prst="rect">
                            <a:avLst/>
                          </a:prstGeom>
                          <a:noFill/>
                          <a:ln w="317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55" name="矩形 73"/>
                        <wps:cNvSpPr>
                          <a:spLocks noChangeArrowheads="1"/>
                        </wps:cNvSpPr>
                        <wps:spPr bwMode="auto">
                          <a:xfrm>
                            <a:off x="12898" y="25542"/>
                            <a:ext cx="6493" cy="6509"/>
                          </a:xfrm>
                          <a:prstGeom prst="rect">
                            <a:avLst/>
                          </a:prstGeom>
                          <a:pattFill prst="ltVert">
                            <a:fgClr>
                              <a:schemeClr val="bg2">
                                <a:lumMod val="75000"/>
                                <a:lumOff val="0"/>
                              </a:schemeClr>
                            </a:fgClr>
                            <a:bgClr>
                              <a:schemeClr val="bg1">
                                <a:lumMod val="100000"/>
                                <a:lumOff val="0"/>
                              </a:schemeClr>
                            </a:bgClr>
                          </a:pattFill>
                          <a:ln w="3175">
                            <a:solidFill>
                              <a:schemeClr val="tx1">
                                <a:lumMod val="100000"/>
                                <a:lumOff val="0"/>
                              </a:schemeClr>
                            </a:solidFill>
                            <a:miter lim="800000"/>
                            <a:headEnd/>
                            <a:tailEnd/>
                          </a:ln>
                        </wps:spPr>
                        <wps:txbx>
                          <w:txbxContent>
                            <w:p w14:paraId="597723E4" w14:textId="77777777" w:rsidR="00640364" w:rsidRDefault="00640364" w:rsidP="00640364">
                              <w:pPr>
                                <w:pStyle w:val="NormalWeb"/>
                                <w:spacing w:before="0" w:beforeAutospacing="0" w:after="0" w:afterAutospacing="0"/>
                                <w:jc w:val="center"/>
                                <w:rPr>
                                  <w:sz w:val="20"/>
                                  <w:szCs w:val="20"/>
                                </w:rPr>
                              </w:pPr>
                              <w:r>
                                <w:rPr>
                                  <w:rFonts w:asciiTheme="minorHAnsi" w:hAnsi="Calibri" w:cstheme="minorBidi"/>
                                  <w:color w:val="000000" w:themeColor="text1"/>
                                  <w:kern w:val="24"/>
                                  <w:sz w:val="20"/>
                                  <w:szCs w:val="20"/>
                                </w:rPr>
                                <w:t>Curr</w:t>
                              </w:r>
                            </w:p>
                          </w:txbxContent>
                        </wps:txbx>
                        <wps:bodyPr rot="0" vert="horz" wrap="square" lIns="91440" tIns="45720" rIns="91440" bIns="45720" anchor="ctr" anchorCtr="0" upright="1">
                          <a:noAutofit/>
                        </wps:bodyPr>
                      </wps:wsp>
                      <wps:wsp>
                        <wps:cNvPr id="56" name="矩形 73"/>
                        <wps:cNvSpPr>
                          <a:spLocks noChangeArrowheads="1"/>
                        </wps:cNvSpPr>
                        <wps:spPr bwMode="auto">
                          <a:xfrm>
                            <a:off x="19367" y="19021"/>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57" name="矩形 73"/>
                        <wps:cNvSpPr>
                          <a:spLocks noChangeArrowheads="1"/>
                        </wps:cNvSpPr>
                        <wps:spPr bwMode="auto">
                          <a:xfrm>
                            <a:off x="12916" y="19057"/>
                            <a:ext cx="6493" cy="6509"/>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58" name="矩形 73"/>
                        <wps:cNvSpPr>
                          <a:spLocks noChangeArrowheads="1"/>
                        </wps:cNvSpPr>
                        <wps:spPr bwMode="auto">
                          <a:xfrm>
                            <a:off x="6514" y="19050"/>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49030076" w14:textId="77777777" w:rsidR="00640364" w:rsidRDefault="00640364"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59" name="矩形 73"/>
                        <wps:cNvSpPr>
                          <a:spLocks noChangeArrowheads="1"/>
                        </wps:cNvSpPr>
                        <wps:spPr bwMode="auto">
                          <a:xfrm>
                            <a:off x="0" y="18971"/>
                            <a:ext cx="12984" cy="13031"/>
                          </a:xfrm>
                          <a:prstGeom prst="rect">
                            <a:avLst/>
                          </a:prstGeom>
                          <a:noFill/>
                          <a:ln w="1905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61" name="矩形 73"/>
                        <wps:cNvSpPr>
                          <a:spLocks noChangeArrowheads="1"/>
                        </wps:cNvSpPr>
                        <wps:spPr bwMode="auto">
                          <a:xfrm>
                            <a:off x="12891" y="19001"/>
                            <a:ext cx="12984" cy="13030"/>
                          </a:xfrm>
                          <a:prstGeom prst="rect">
                            <a:avLst/>
                          </a:prstGeom>
                          <a:noFill/>
                          <a:ln w="1905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62" name="矩形 73"/>
                        <wps:cNvSpPr>
                          <a:spLocks noChangeArrowheads="1"/>
                        </wps:cNvSpPr>
                        <wps:spPr bwMode="auto">
                          <a:xfrm>
                            <a:off x="34018" y="25577"/>
                            <a:ext cx="6407" cy="6508"/>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088DD0A3" w14:textId="77777777" w:rsidR="00640364" w:rsidRDefault="00640364"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63" name="矩形 73"/>
                        <wps:cNvSpPr>
                          <a:spLocks noChangeArrowheads="1"/>
                        </wps:cNvSpPr>
                        <wps:spPr bwMode="auto">
                          <a:xfrm>
                            <a:off x="40438" y="25608"/>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127A9CED" w14:textId="77777777" w:rsidR="00640364" w:rsidRDefault="00640364"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129" name="矩形 73"/>
                        <wps:cNvSpPr>
                          <a:spLocks noChangeArrowheads="1"/>
                        </wps:cNvSpPr>
                        <wps:spPr bwMode="auto">
                          <a:xfrm>
                            <a:off x="34005" y="19103"/>
                            <a:ext cx="6407" cy="6508"/>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11803636" w14:textId="77777777" w:rsidR="00640364" w:rsidRDefault="00640364"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130" name="矩形 73"/>
                        <wps:cNvSpPr>
                          <a:spLocks noChangeArrowheads="1"/>
                        </wps:cNvSpPr>
                        <wps:spPr bwMode="auto">
                          <a:xfrm>
                            <a:off x="53313" y="25559"/>
                            <a:ext cx="6407" cy="6508"/>
                          </a:xfrm>
                          <a:prstGeom prst="rect">
                            <a:avLst/>
                          </a:prstGeom>
                          <a:pattFill prst="ltVert">
                            <a:fgClr>
                              <a:schemeClr val="bg2">
                                <a:lumMod val="75000"/>
                                <a:lumOff val="0"/>
                              </a:schemeClr>
                            </a:fgClr>
                            <a:bgClr>
                              <a:schemeClr val="bg1">
                                <a:lumMod val="100000"/>
                                <a:lumOff val="0"/>
                              </a:schemeClr>
                            </a:bgClr>
                          </a:pattFill>
                          <a:ln w="3175">
                            <a:solidFill>
                              <a:schemeClr val="tx1">
                                <a:lumMod val="100000"/>
                                <a:lumOff val="0"/>
                              </a:schemeClr>
                            </a:solidFill>
                            <a:miter lim="800000"/>
                            <a:headEnd/>
                            <a:tailEnd/>
                          </a:ln>
                        </wps:spPr>
                        <wps:txbx>
                          <w:txbxContent>
                            <w:p w14:paraId="3A2E2E06" w14:textId="77777777" w:rsidR="00640364" w:rsidRDefault="00640364" w:rsidP="00640364">
                              <w:pPr>
                                <w:pStyle w:val="NormalWeb"/>
                                <w:spacing w:before="0" w:beforeAutospacing="0" w:after="0" w:afterAutospacing="0"/>
                                <w:jc w:val="center"/>
                                <w:rPr>
                                  <w:sz w:val="20"/>
                                  <w:szCs w:val="20"/>
                                </w:rPr>
                              </w:pPr>
                              <w:r>
                                <w:rPr>
                                  <w:rFonts w:asciiTheme="minorHAnsi" w:hAnsi="Calibri" w:cstheme="minorBidi"/>
                                  <w:color w:val="000000" w:themeColor="text1"/>
                                  <w:kern w:val="24"/>
                                  <w:sz w:val="20"/>
                                  <w:szCs w:val="20"/>
                                </w:rPr>
                                <w:t>Curr</w:t>
                              </w:r>
                            </w:p>
                          </w:txbxContent>
                        </wps:txbx>
                        <wps:bodyPr rot="0" vert="horz" wrap="square" lIns="91440" tIns="45720" rIns="91440" bIns="45720" anchor="ctr" anchorCtr="0" upright="1">
                          <a:noAutofit/>
                        </wps:bodyPr>
                      </wps:wsp>
                      <wps:wsp>
                        <wps:cNvPr id="131" name="矩形 73"/>
                        <wps:cNvSpPr>
                          <a:spLocks noChangeArrowheads="1"/>
                        </wps:cNvSpPr>
                        <wps:spPr bwMode="auto">
                          <a:xfrm>
                            <a:off x="46844" y="25608"/>
                            <a:ext cx="6493" cy="6509"/>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132" name="矩形 73"/>
                        <wps:cNvSpPr>
                          <a:spLocks noChangeArrowheads="1"/>
                        </wps:cNvSpPr>
                        <wps:spPr bwMode="auto">
                          <a:xfrm>
                            <a:off x="53313" y="19087"/>
                            <a:ext cx="6407" cy="6508"/>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133" name="矩形 73"/>
                        <wps:cNvSpPr>
                          <a:spLocks noChangeArrowheads="1"/>
                        </wps:cNvSpPr>
                        <wps:spPr bwMode="auto">
                          <a:xfrm>
                            <a:off x="46862" y="19123"/>
                            <a:ext cx="6494" cy="6509"/>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134" name="矩形 73"/>
                        <wps:cNvSpPr>
                          <a:spLocks noChangeArrowheads="1"/>
                        </wps:cNvSpPr>
                        <wps:spPr bwMode="auto">
                          <a:xfrm>
                            <a:off x="40460" y="19116"/>
                            <a:ext cx="6407" cy="6508"/>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1356DD63" w14:textId="77777777" w:rsidR="00640364" w:rsidRDefault="00640364"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135" name="矩形 73"/>
                        <wps:cNvSpPr>
                          <a:spLocks noChangeArrowheads="1"/>
                        </wps:cNvSpPr>
                        <wps:spPr bwMode="auto">
                          <a:xfrm>
                            <a:off x="33946" y="19037"/>
                            <a:ext cx="12984" cy="13030"/>
                          </a:xfrm>
                          <a:prstGeom prst="rect">
                            <a:avLst/>
                          </a:prstGeom>
                          <a:noFill/>
                          <a:ln w="1905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36" name="矩形 73"/>
                        <wps:cNvSpPr>
                          <a:spLocks noChangeArrowheads="1"/>
                        </wps:cNvSpPr>
                        <wps:spPr bwMode="auto">
                          <a:xfrm>
                            <a:off x="46837" y="19066"/>
                            <a:ext cx="12984" cy="13031"/>
                          </a:xfrm>
                          <a:prstGeom prst="rect">
                            <a:avLst/>
                          </a:prstGeom>
                          <a:noFill/>
                          <a:ln w="1905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37" name="矩形 73"/>
                        <wps:cNvSpPr>
                          <a:spLocks noChangeArrowheads="1"/>
                        </wps:cNvSpPr>
                        <wps:spPr bwMode="auto">
                          <a:xfrm>
                            <a:off x="34112" y="6605"/>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3D864E16" w14:textId="77777777" w:rsidR="00640364" w:rsidRDefault="00640364" w:rsidP="00640364">
                              <w:pPr>
                                <w:pStyle w:val="NormalWeb"/>
                                <w:spacing w:before="0" w:beforeAutospacing="0" w:after="0" w:afterAutospacing="0"/>
                                <w:jc w:val="center"/>
                              </w:pPr>
                            </w:p>
                          </w:txbxContent>
                        </wps:txbx>
                        <wps:bodyPr rot="0" vert="horz" wrap="square" lIns="91440" tIns="45720" rIns="91440" bIns="45720" anchor="ctr" anchorCtr="0" upright="1">
                          <a:noAutofit/>
                        </wps:bodyPr>
                      </wps:wsp>
                      <wps:wsp>
                        <wps:cNvPr id="138" name="矩形 73"/>
                        <wps:cNvSpPr>
                          <a:spLocks noChangeArrowheads="1"/>
                        </wps:cNvSpPr>
                        <wps:spPr bwMode="auto">
                          <a:xfrm>
                            <a:off x="40532" y="6636"/>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139" name="矩形 73"/>
                        <wps:cNvSpPr>
                          <a:spLocks noChangeArrowheads="1"/>
                        </wps:cNvSpPr>
                        <wps:spPr bwMode="auto">
                          <a:xfrm>
                            <a:off x="34098" y="131"/>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7C4F7A88" w14:textId="77777777" w:rsidR="00640364" w:rsidRDefault="00640364"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140" name="矩形 73"/>
                        <wps:cNvSpPr>
                          <a:spLocks noChangeArrowheads="1"/>
                        </wps:cNvSpPr>
                        <wps:spPr bwMode="auto">
                          <a:xfrm>
                            <a:off x="53407" y="6587"/>
                            <a:ext cx="6407" cy="6509"/>
                          </a:xfrm>
                          <a:prstGeom prst="rect">
                            <a:avLst/>
                          </a:prstGeom>
                          <a:noFill/>
                          <a:ln w="317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41" name="矩形 73"/>
                        <wps:cNvSpPr>
                          <a:spLocks noChangeArrowheads="1"/>
                        </wps:cNvSpPr>
                        <wps:spPr bwMode="auto">
                          <a:xfrm>
                            <a:off x="53407" y="115"/>
                            <a:ext cx="6407" cy="6509"/>
                          </a:xfrm>
                          <a:prstGeom prst="rect">
                            <a:avLst/>
                          </a:prstGeom>
                          <a:pattFill prst="ltVert">
                            <a:fgClr>
                              <a:schemeClr val="bg2">
                                <a:lumMod val="75000"/>
                                <a:lumOff val="0"/>
                              </a:schemeClr>
                            </a:fgClr>
                            <a:bgClr>
                              <a:schemeClr val="bg1">
                                <a:lumMod val="100000"/>
                                <a:lumOff val="0"/>
                              </a:schemeClr>
                            </a:bgClr>
                          </a:pattFill>
                          <a:ln w="3175">
                            <a:solidFill>
                              <a:schemeClr val="tx1">
                                <a:lumMod val="100000"/>
                                <a:lumOff val="0"/>
                              </a:schemeClr>
                            </a:solidFill>
                            <a:miter lim="800000"/>
                            <a:headEnd/>
                            <a:tailEnd/>
                          </a:ln>
                        </wps:spPr>
                        <wps:txbx>
                          <w:txbxContent>
                            <w:p w14:paraId="383FF820" w14:textId="77777777" w:rsidR="00640364" w:rsidRDefault="00640364" w:rsidP="00640364">
                              <w:pPr>
                                <w:pStyle w:val="NormalWeb"/>
                                <w:spacing w:before="0" w:beforeAutospacing="0" w:after="0" w:afterAutospacing="0"/>
                                <w:jc w:val="center"/>
                                <w:rPr>
                                  <w:sz w:val="20"/>
                                  <w:szCs w:val="20"/>
                                </w:rPr>
                              </w:pPr>
                              <w:r>
                                <w:rPr>
                                  <w:rFonts w:asciiTheme="minorHAnsi" w:hAnsi="Calibri" w:cstheme="minorBidi"/>
                                  <w:color w:val="000000" w:themeColor="text1"/>
                                  <w:kern w:val="24"/>
                                  <w:sz w:val="20"/>
                                  <w:szCs w:val="20"/>
                                </w:rPr>
                                <w:t>Curr</w:t>
                              </w:r>
                            </w:p>
                          </w:txbxContent>
                        </wps:txbx>
                        <wps:bodyPr rot="0" vert="horz" wrap="square" lIns="91440" tIns="45720" rIns="91440" bIns="45720" anchor="ctr" anchorCtr="0" upright="1">
                          <a:noAutofit/>
                        </wps:bodyPr>
                      </wps:wsp>
                      <wps:wsp>
                        <wps:cNvPr id="142" name="矩形 73"/>
                        <wps:cNvSpPr>
                          <a:spLocks noChangeArrowheads="1"/>
                        </wps:cNvSpPr>
                        <wps:spPr bwMode="auto">
                          <a:xfrm>
                            <a:off x="40554" y="144"/>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7BE42990" w14:textId="77777777" w:rsidR="00640364" w:rsidRDefault="00640364"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143" name="矩形 73"/>
                        <wps:cNvSpPr>
                          <a:spLocks noChangeArrowheads="1"/>
                        </wps:cNvSpPr>
                        <wps:spPr bwMode="auto">
                          <a:xfrm>
                            <a:off x="34039" y="65"/>
                            <a:ext cx="12985" cy="13031"/>
                          </a:xfrm>
                          <a:prstGeom prst="rect">
                            <a:avLst/>
                          </a:prstGeom>
                          <a:noFill/>
                          <a:ln w="1905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44" name="矩形 73"/>
                        <wps:cNvSpPr>
                          <a:spLocks noChangeArrowheads="1"/>
                        </wps:cNvSpPr>
                        <wps:spPr bwMode="auto">
                          <a:xfrm>
                            <a:off x="46930" y="95"/>
                            <a:ext cx="12985" cy="13030"/>
                          </a:xfrm>
                          <a:prstGeom prst="rect">
                            <a:avLst/>
                          </a:prstGeom>
                          <a:noFill/>
                          <a:ln w="1905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45" name="矩形 73"/>
                        <wps:cNvSpPr>
                          <a:spLocks noChangeArrowheads="1"/>
                        </wps:cNvSpPr>
                        <wps:spPr bwMode="auto">
                          <a:xfrm>
                            <a:off x="47009" y="137"/>
                            <a:ext cx="6494" cy="6508"/>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g:wgp>
                  </a:graphicData>
                </a:graphic>
              </wp:inline>
            </w:drawing>
          </mc:Choice>
          <mc:Fallback>
            <w:pict>
              <v:group w14:anchorId="4B869B3F" id="Group 38" o:spid="_x0000_s1026" style="width:303pt;height:158.25pt;mso-position-horizontal-relative:char;mso-position-vertical-relative:line" coordsize="59915,321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">
                <v:rect id="矩形 73" o:spid="_x0000_s1027" style="position:absolute;left:86;top:6539;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" fillcolor="#aeaaaa [2414]" strokecolor="black [3213]" strokeweight=".25pt"/>
                <v:rect id="矩形 73" o:spid="_x0000_s1028" style="position:absolute;left:6506;top:6570;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" fillcolor="#aeaaaa [2414]" strokecolor="black [3213]" strokeweight=".25pt"/>
                <v:rect id="矩形 73" o:spid="_x0000_s1029" style="position:absolute;left:116;top:6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" fillcolor="#aeaaaa [2414]" strokecolor="black [3213]" strokeweight=".25pt">
                  <v:textbox>
                    <w:txbxContent>
                      <w:p w14:paraId="132E4850" w14:textId="77777777" w:rsidR="00640364" w:rsidRDefault="00640364"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30" style="position:absolute;left:19381;top:652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" filled="f" strokecolor="black [3213]" strokeweight=".25pt"/>
                <v:rect id="矩形 73" o:spid="_x0000_s1031" style="position:absolute;left:12912;top:6570;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" filled="f" strokecolor="black [3213]" strokeweight=".25pt"/>
                <v:rect id="矩形 73" o:spid="_x0000_s1032" style="position:absolute;left:19381;top:49;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" filled="f" strokecolor="black [3213]" strokeweight=".25pt"/>
                <v:rect id="矩形 73" o:spid="_x0000_s1033" style="position:absolute;left:12930;top:86;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" fillcolor="#aeaaaa [2414]" strokecolor="black [3213]" strokeweight=".25pt">
                  <v:fill r:id="rId61" o:title="" color2="white [3212]" type="pattern"/>
                  <v:textbox>
                    <w:txbxContent>
                      <w:p w14:paraId="13C888FE" w14:textId="77777777" w:rsidR="00640364" w:rsidRDefault="00640364" w:rsidP="00640364">
                        <w:pPr>
                          <w:pStyle w:val="NormalWeb"/>
                          <w:spacing w:before="0" w:beforeAutospacing="0" w:after="0" w:afterAutospacing="0"/>
                          <w:jc w:val="center"/>
                          <w:rPr>
                            <w:sz w:val="20"/>
                            <w:szCs w:val="20"/>
                          </w:rPr>
                        </w:pPr>
                        <w:r>
                          <w:rPr>
                            <w:rFonts w:asciiTheme="minorHAnsi" w:hAnsi="Calibri" w:cstheme="minorBidi"/>
                            <w:color w:val="000000" w:themeColor="text1"/>
                            <w:kern w:val="24"/>
                            <w:sz w:val="20"/>
                            <w:szCs w:val="20"/>
                          </w:rPr>
                          <w:t>Curr</w:t>
                        </w:r>
                      </w:p>
                    </w:txbxContent>
                  </v:textbox>
                </v:rect>
                <v:rect id="矩形 73" o:spid="_x0000_s1034" style="position:absolute;left:6571;top:78;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" fillcolor="#aeaaaa [2414]" strokecolor="black [3213]" strokeweight=".25pt"/>
                <v:rect id="矩形 73" o:spid="_x0000_s1035" style="position:absolute;left:13;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" filled="f" strokecolor="black [3213]" strokeweight="1.5pt"/>
                <v:rect id="矩形 73" o:spid="_x0000_s1036" style="position:absolute;left:12904;top:29;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" filled="f" strokecolor="black [3213]" strokeweight="1.5pt"/>
                <v:rect id="矩形 73" o:spid="_x0000_s1037" style="position:absolute;left:72;top:2551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" fillcolor="#aeaaaa [2414]" strokecolor="black [3213]" strokeweight=".25pt">
                  <v:textbox>
                    <w:txbxContent>
                      <w:p w14:paraId="12FCAFB3" w14:textId="77777777" w:rsidR="00640364" w:rsidRDefault="00640364"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38" style="position:absolute;left:6492;top:25542;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" fillcolor="#aeaaaa [2414]" strokecolor="black [3213]" strokeweight=".25pt"/>
                <v:rect id="矩形 73" o:spid="_x0000_s1039" style="position:absolute;left:58;top:19037;width:6408;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" fillcolor="#aeaaaa [2414]" strokecolor="black [3213]" strokeweight=".25pt">
                  <v:textbox>
                    <w:txbxContent>
                      <w:p w14:paraId="5F4860E4" w14:textId="77777777" w:rsidR="00640364" w:rsidRDefault="00640364"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40" style="position:absolute;left:19367;top:25493;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" filled="f" strokecolor="black [3213]" strokeweight=".25pt"/>
                <v:rect id="矩形 73" o:spid="_x0000_s1041" style="position:absolute;left:12898;top:25542;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" fillcolor="#aeaaaa [2414]" strokecolor="black [3213]" strokeweight=".25pt">
                  <v:fill r:id="rId61" o:title="" color2="white [3212]" type="pattern"/>
                  <v:textbox>
                    <w:txbxContent>
                      <w:p w14:paraId="597723E4" w14:textId="77777777" w:rsidR="00640364" w:rsidRDefault="00640364" w:rsidP="00640364">
                        <w:pPr>
                          <w:pStyle w:val="NormalWeb"/>
                          <w:spacing w:before="0" w:beforeAutospacing="0" w:after="0" w:afterAutospacing="0"/>
                          <w:jc w:val="center"/>
                          <w:rPr>
                            <w:sz w:val="20"/>
                            <w:szCs w:val="20"/>
                          </w:rPr>
                        </w:pPr>
                        <w:r>
                          <w:rPr>
                            <w:rFonts w:asciiTheme="minorHAnsi" w:hAnsi="Calibri" w:cstheme="minorBidi"/>
                            <w:color w:val="000000" w:themeColor="text1"/>
                            <w:kern w:val="24"/>
                            <w:sz w:val="20"/>
                            <w:szCs w:val="20"/>
                          </w:rPr>
                          <w:t>Curr</w:t>
                        </w:r>
                      </w:p>
                    </w:txbxContent>
                  </v:textbox>
                </v:rect>
                <v:rect id="矩形 73" o:spid="_x0000_s1042" style="position:absolute;left:19367;top:1902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" fillcolor="#aeaaaa [2414]" strokecolor="black [3213]" strokeweight=".25pt"/>
                <v:rect id="矩形 73" o:spid="_x0000_s1043" style="position:absolute;left:12916;top:19057;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" fillcolor="#aeaaaa [2414]" strokecolor="black [3213]" strokeweight=".25pt"/>
                <v:rect id="矩形 73" o:spid="_x0000_s1044" style="position:absolute;left:6514;top:19050;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" fillcolor="#aeaaaa [2414]" strokecolor="black [3213]" strokeweight=".25pt">
                  <v:textbox>
                    <w:txbxContent>
                      <w:p w14:paraId="49030076" w14:textId="77777777" w:rsidR="00640364" w:rsidRDefault="00640364"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45" style="position:absolute;top:18971;width:12984;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" filled="f" strokecolor="black [3213]" strokeweight="1.5pt"/>
                <v:rect id="矩形 73" o:spid="_x0000_s1046" style="position:absolute;left:12891;top:19001;width:12984;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" filled="f" strokecolor="black [3213]" strokeweight="1.5pt"/>
                <v:rect id="矩形 73" o:spid="_x0000_s1047" style="position:absolute;left:34018;top:25577;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" fillcolor="#aeaaaa [2414]" strokecolor="black [3213]" strokeweight=".25pt">
                  <v:textbox>
                    <w:txbxContent>
                      <w:p w14:paraId="088DD0A3" w14:textId="77777777" w:rsidR="00640364" w:rsidRDefault="00640364"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48" style="position:absolute;left:40438;top:25608;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" fillcolor="#aeaaaa [2414]" strokecolor="black [3213]" strokeweight=".25pt">
                  <v:textbox>
                    <w:txbxContent>
                      <w:p w14:paraId="127A9CED" w14:textId="77777777" w:rsidR="00640364" w:rsidRDefault="00640364"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49" style="position:absolute;left:34005;top:19103;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" fillcolor="#aeaaaa [2414]" strokecolor="black [3213]" strokeweight=".25pt">
                  <v:textbox>
                    <w:txbxContent>
                      <w:p w14:paraId="11803636" w14:textId="77777777" w:rsidR="00640364" w:rsidRDefault="00640364"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50" style="position:absolute;left:53313;top:25559;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" fillcolor="#aeaaaa [2414]" strokecolor="black [3213]" strokeweight=".25pt">
                  <v:fill r:id="rId61" o:title="" color2="white [3212]" type="pattern"/>
                  <v:textbox>
                    <w:txbxContent>
                      <w:p w14:paraId="3A2E2E06" w14:textId="77777777" w:rsidR="00640364" w:rsidRDefault="00640364" w:rsidP="00640364">
                        <w:pPr>
                          <w:pStyle w:val="NormalWeb"/>
                          <w:spacing w:before="0" w:beforeAutospacing="0" w:after="0" w:afterAutospacing="0"/>
                          <w:jc w:val="center"/>
                          <w:rPr>
                            <w:sz w:val="20"/>
                            <w:szCs w:val="20"/>
                          </w:rPr>
                        </w:pPr>
                        <w:r>
                          <w:rPr>
                            <w:rFonts w:asciiTheme="minorHAnsi" w:hAnsi="Calibri" w:cstheme="minorBidi"/>
                            <w:color w:val="000000" w:themeColor="text1"/>
                            <w:kern w:val="24"/>
                            <w:sz w:val="20"/>
                            <w:szCs w:val="20"/>
                          </w:rPr>
                          <w:t>Curr</w:t>
                        </w:r>
                      </w:p>
                    </w:txbxContent>
                  </v:textbox>
                </v:rect>
                <v:rect id="矩形 73" o:spid="_x0000_s1051" style="position:absolute;left:46844;top:25608;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" fillcolor="#aeaaaa [2414]" strokecolor="black [3213]" strokeweight=".25pt"/>
                <v:rect id="矩形 73" o:spid="_x0000_s1052" style="position:absolute;left:53313;top:19087;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" fillcolor="#aeaaaa [2414]" strokecolor="black [3213]" strokeweight=".25pt"/>
                <v:rect id="矩形 73" o:spid="_x0000_s1053" style="position:absolute;left:46862;top:19123;width:6494;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" fillcolor="#aeaaaa [2414]" strokecolor="black [3213]" strokeweight=".25pt"/>
                <v:rect id="矩形 73" o:spid="_x0000_s1054" style="position:absolute;left:40460;top:19116;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" fillcolor="#aeaaaa [2414]" strokecolor="black [3213]" strokeweight=".25pt">
                  <v:textbox>
                    <w:txbxContent>
                      <w:p w14:paraId="1356DD63" w14:textId="77777777" w:rsidR="00640364" w:rsidRDefault="00640364"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55" style="position:absolute;left:33946;top:19037;width:12984;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" filled="f" strokecolor="black [3213]" strokeweight="1.5pt"/>
                <v:rect id="矩形 73" o:spid="_x0000_s1056" style="position:absolute;left:46837;top:19066;width:12984;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" filled="f" strokecolor="black [3213]" strokeweight="1.5pt"/>
                <v:rect id="矩形 73" o:spid="_x0000_s1057" style="position:absolute;left:34112;top:660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" fillcolor="#aeaaaa [2414]" strokecolor="black [3213]" strokeweight=".25pt">
                  <v:textbox>
                    <w:txbxContent>
                      <w:p w14:paraId="3D864E16" w14:textId="77777777" w:rsidR="00640364" w:rsidRDefault="00640364" w:rsidP="00640364">
                        <w:pPr>
                          <w:pStyle w:val="NormalWeb"/>
                          <w:spacing w:before="0" w:beforeAutospacing="0" w:after="0" w:afterAutospacing="0"/>
                          <w:jc w:val="center"/>
                        </w:pPr>
                      </w:p>
                    </w:txbxContent>
                  </v:textbox>
                </v:rect>
                <v:rect id="矩形 73" o:spid="_x0000_s1058" style="position:absolute;left:40532;top:6636;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" fillcolor="#aeaaaa [2414]" strokecolor="black [3213]" strokeweight=".25pt"/>
                <v:rect id="矩形 73" o:spid="_x0000_s1059" style="position:absolute;left:34098;top:13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" fillcolor="#aeaaaa [2414]" strokecolor="black [3213]" strokeweight=".25pt">
                  <v:textbox>
                    <w:txbxContent>
                      <w:p w14:paraId="7C4F7A88" w14:textId="77777777" w:rsidR="00640364" w:rsidRDefault="00640364"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60" style="position:absolute;left:53407;top:6587;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" filled="f" strokecolor="black [3213]" strokeweight=".25pt"/>
                <v:rect id="矩形 73" o:spid="_x0000_s1061" style="position:absolute;left:53407;top:11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" fillcolor="#aeaaaa [2414]" strokecolor="black [3213]" strokeweight=".25pt">
                  <v:fill r:id="rId61" o:title="" color2="white [3212]" type="pattern"/>
                  <v:textbox>
                    <w:txbxContent>
                      <w:p w14:paraId="383FF820" w14:textId="77777777" w:rsidR="00640364" w:rsidRDefault="00640364" w:rsidP="00640364">
                        <w:pPr>
                          <w:pStyle w:val="NormalWeb"/>
                          <w:spacing w:before="0" w:beforeAutospacing="0" w:after="0" w:afterAutospacing="0"/>
                          <w:jc w:val="center"/>
                          <w:rPr>
                            <w:sz w:val="20"/>
                            <w:szCs w:val="20"/>
                          </w:rPr>
                        </w:pPr>
                        <w:r>
                          <w:rPr>
                            <w:rFonts w:asciiTheme="minorHAnsi" w:hAnsi="Calibri" w:cstheme="minorBidi"/>
                            <w:color w:val="000000" w:themeColor="text1"/>
                            <w:kern w:val="24"/>
                            <w:sz w:val="20"/>
                            <w:szCs w:val="20"/>
                          </w:rPr>
                          <w:t>Curr</w:t>
                        </w:r>
                      </w:p>
                    </w:txbxContent>
                  </v:textbox>
                </v:rect>
                <v:rect id="矩形 73" o:spid="_x0000_s1062" style="position:absolute;left:40554;top:144;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" fillcolor="#aeaaaa [2414]" strokecolor="black [3213]" strokeweight=".25pt">
                  <v:textbox>
                    <w:txbxContent>
                      <w:p w14:paraId="7BE42990" w14:textId="77777777" w:rsidR="00640364" w:rsidRDefault="00640364"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63" style="position:absolute;left:34039;top:65;width:12985;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" filled="f" strokecolor="black [3213]" strokeweight="1.5pt"/>
                <v:rect id="矩形 73" o:spid="_x0000_s1064" style="position:absolute;left:46930;top:95;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" filled="f" strokecolor="black [3213]" strokeweight="1.5pt"/>
                <v:rect id="矩形 73" o:spid="_x0000_s1065" style="position:absolute;left:47009;top:137;width:6494;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" fillcolor="#aeaaaa [2414]" strokecolor="black [3213]" strokeweight=".25pt"/>
                <w10:anchorlock/>
              </v:group>
            </w:pict>
          </mc:Fallback>
        </mc:AlternateContent>
      </w:r>
    </w:p>
    <w:p w14:paraId="3A9E664B" w14:textId="66BC5E59" w:rsidR="00640364" w:rsidRPr="002963CF" w:rsidRDefault="00640364" w:rsidP="00640364">
      <w:pPr>
        <w:pStyle w:val="Caption"/>
      </w:pPr>
      <w:bookmarkStart w:id="96" w:name="_Ref90973263"/>
      <w:r w:rsidRPr="002963CF">
        <w:t xml:space="preserve">Figure </w:t>
      </w:r>
      <w:fldSimple w:instr=" SEQ Figure \* ARABIC ">
        <w:r w:rsidR="00A77B3C">
          <w:rPr>
            <w:noProof/>
          </w:rPr>
          <w:t>31</w:t>
        </w:r>
      </w:fldSimple>
      <w:bookmarkEnd w:id="96"/>
      <w:r w:rsidRPr="002963CF">
        <w:t>: IBC reference region depending on current CU position</w:t>
      </w:r>
      <w:r w:rsidR="005760B9" w:rsidRPr="002963CF">
        <w:t>.</w:t>
      </w:r>
    </w:p>
    <w:p w14:paraId="05230ED3" w14:textId="2AD40F4C" w:rsidR="007302C9" w:rsidRDefault="000423D8" w:rsidP="002B124A">
      <w:pPr>
        <w:pStyle w:val="Heading3"/>
        <w:rPr>
          <w:lang w:val="en-CA"/>
        </w:rPr>
      </w:pPr>
      <w:bookmarkStart w:id="97" w:name="_Toc122554564"/>
      <w:r>
        <w:rPr>
          <w:lang w:val="en-CA"/>
        </w:rPr>
        <w:t>IBC reference area</w:t>
      </w:r>
      <w:bookmarkEnd w:id="97"/>
    </w:p>
    <w:p w14:paraId="2E4C919B" w14:textId="711F8597" w:rsidR="007302C9" w:rsidRDefault="008705CA" w:rsidP="007302C9">
      <w:pPr>
        <w:rPr>
          <w:sz w:val="24"/>
          <w:lang w:val="en-CA"/>
        </w:rPr>
      </w:pPr>
      <w:r>
        <w:rPr>
          <w:lang w:val="en-CA"/>
        </w:rPr>
        <w:t>T</w:t>
      </w:r>
      <w:r w:rsidR="007302C9">
        <w:rPr>
          <w:lang w:val="en-CA"/>
        </w:rPr>
        <w:t xml:space="preserve">he reference area for IBC is extended to two CTU rows above. </w:t>
      </w:r>
      <w:r w:rsidR="00452F90">
        <w:rPr>
          <w:lang w:val="en-CA"/>
        </w:rPr>
        <w:fldChar w:fldCharType="begin"/>
      </w:r>
      <w:r w:rsidR="00452F90">
        <w:rPr>
          <w:lang w:val="en-CA"/>
        </w:rPr>
        <w:instrText xml:space="preserve"> REF _Ref107739773 \h </w:instrText>
      </w:r>
      <w:r w:rsidR="00452F90">
        <w:rPr>
          <w:lang w:val="en-CA"/>
        </w:rPr>
      </w:r>
      <w:r w:rsidR="00452F90">
        <w:rPr>
          <w:lang w:val="en-CA"/>
        </w:rPr>
        <w:fldChar w:fldCharType="separate"/>
      </w:r>
      <w:r w:rsidR="00A77B3C">
        <w:t xml:space="preserve">Figure </w:t>
      </w:r>
      <w:r w:rsidR="00A77B3C">
        <w:rPr>
          <w:noProof/>
        </w:rPr>
        <w:t>32</w:t>
      </w:r>
      <w:r w:rsidR="00452F90">
        <w:rPr>
          <w:lang w:val="en-CA"/>
        </w:rPr>
        <w:fldChar w:fldCharType="end"/>
      </w:r>
      <w:r w:rsidR="005020AF">
        <w:rPr>
          <w:lang w:val="en-CA"/>
        </w:rPr>
        <w:t xml:space="preserve"> </w:t>
      </w:r>
      <w:r w:rsidR="007302C9">
        <w:rPr>
          <w:lang w:val="en-CA"/>
        </w:rPr>
        <w:t>illustrates the reference area for coding CTU (m,</w:t>
      </w:r>
      <w:r w:rsidR="00C979B0">
        <w:rPr>
          <w:lang w:val="en-CA"/>
        </w:rPr>
        <w:t xml:space="preserve"> </w:t>
      </w:r>
      <w:r w:rsidR="007302C9">
        <w:rPr>
          <w:lang w:val="en-CA"/>
        </w:rPr>
        <w:t>n). Specifically, for CTU (m,</w:t>
      </w:r>
      <w:r w:rsidR="00C979B0">
        <w:rPr>
          <w:lang w:val="en-CA"/>
        </w:rPr>
        <w:t xml:space="preserve"> </w:t>
      </w:r>
      <w:r w:rsidR="007302C9">
        <w:rPr>
          <w:lang w:val="en-CA"/>
        </w:rPr>
        <w:t>n) to be coded, the reference area includes CTUs with index (m–2,</w:t>
      </w:r>
      <w:r w:rsidR="00C979B0">
        <w:rPr>
          <w:lang w:val="en-CA"/>
        </w:rPr>
        <w:t xml:space="preserve"> </w:t>
      </w:r>
      <w:r w:rsidR="007302C9">
        <w:rPr>
          <w:lang w:val="en-CA"/>
        </w:rPr>
        <w:t>n–</w:t>
      </w:r>
      <w:proofErr w:type="gramStart"/>
      <w:r w:rsidR="007302C9">
        <w:rPr>
          <w:lang w:val="en-CA"/>
        </w:rPr>
        <w:t>2)…</w:t>
      </w:r>
      <w:proofErr w:type="gramEnd"/>
      <w:r w:rsidR="007302C9">
        <w:rPr>
          <w:lang w:val="en-CA"/>
        </w:rPr>
        <w:t>(W,</w:t>
      </w:r>
      <w:r w:rsidR="00C979B0">
        <w:rPr>
          <w:lang w:val="en-CA"/>
        </w:rPr>
        <w:t xml:space="preserve"> </w:t>
      </w:r>
      <w:r w:rsidR="007302C9">
        <w:rPr>
          <w:lang w:val="en-CA"/>
        </w:rPr>
        <w:t>n–2),(0,</w:t>
      </w:r>
      <w:r w:rsidR="00C979B0">
        <w:rPr>
          <w:lang w:val="en-CA"/>
        </w:rPr>
        <w:t xml:space="preserve"> </w:t>
      </w:r>
      <w:r w:rsidR="007302C9">
        <w:rPr>
          <w:lang w:val="en-CA"/>
        </w:rPr>
        <w:t>n–1)…(W,</w:t>
      </w:r>
      <w:r w:rsidR="00C979B0">
        <w:rPr>
          <w:lang w:val="en-CA"/>
        </w:rPr>
        <w:t xml:space="preserve"> </w:t>
      </w:r>
      <w:r w:rsidR="007302C9">
        <w:rPr>
          <w:lang w:val="en-CA"/>
        </w:rPr>
        <w:t>n–1),(0,</w:t>
      </w:r>
      <w:r w:rsidR="00C979B0">
        <w:rPr>
          <w:lang w:val="en-CA"/>
        </w:rPr>
        <w:t xml:space="preserve"> </w:t>
      </w:r>
      <w:r w:rsidR="007302C9">
        <w:rPr>
          <w:lang w:val="en-CA"/>
        </w:rPr>
        <w:t>n)…(m,</w:t>
      </w:r>
      <w:r w:rsidR="00C979B0">
        <w:rPr>
          <w:lang w:val="en-CA"/>
        </w:rPr>
        <w:t xml:space="preserve"> </w:t>
      </w:r>
      <w:r w:rsidR="007302C9">
        <w:rPr>
          <w:lang w:val="en-CA"/>
        </w:rPr>
        <w:t xml:space="preserve">n), where W denotes the maximum horizontal index within the current tile, slice or picture. </w:t>
      </w:r>
      <w:r w:rsidR="00AF337C">
        <w:rPr>
          <w:lang w:val="en-CA"/>
        </w:rPr>
        <w:t xml:space="preserve">When CTU size is 256, the reference area is limited to one CTU row above. </w:t>
      </w:r>
      <w:r w:rsidR="007302C9">
        <w:rPr>
          <w:lang w:val="en-CA"/>
        </w:rPr>
        <w:t xml:space="preserve">This setting </w:t>
      </w:r>
      <w:r w:rsidR="00C979B0">
        <w:rPr>
          <w:lang w:val="en-CA"/>
        </w:rPr>
        <w:t>ensures</w:t>
      </w:r>
      <w:r w:rsidR="007302C9">
        <w:rPr>
          <w:lang w:val="en-CA"/>
        </w:rPr>
        <w:t xml:space="preserve"> that for CTU size being 128</w:t>
      </w:r>
      <w:r w:rsidR="00AF337C">
        <w:rPr>
          <w:lang w:val="en-CA"/>
        </w:rPr>
        <w:t xml:space="preserve"> or 256</w:t>
      </w:r>
      <w:r w:rsidR="007302C9">
        <w:rPr>
          <w:lang w:val="en-CA"/>
        </w:rPr>
        <w:t xml:space="preserve">, IBC does not require extra memory in the current ETM platform. The per-sample block vector search (or called local search) range is limited to </w:t>
      </w:r>
      <w:r w:rsidR="007302C9">
        <w:t>[</w:t>
      </w:r>
      <w:proofErr w:type="gramStart"/>
      <w:r w:rsidR="007302C9">
        <w:rPr>
          <w:szCs w:val="22"/>
          <w:lang w:val="en-CA"/>
        </w:rPr>
        <w:t>–(</w:t>
      </w:r>
      <w:proofErr w:type="gramEnd"/>
      <w:r w:rsidR="007302C9">
        <w:rPr>
          <w:lang w:val="en-CA"/>
        </w:rPr>
        <w:t>C &lt;&lt; 1), C &gt;&gt; 2] horizontally and [</w:t>
      </w:r>
      <w:r w:rsidR="007302C9">
        <w:rPr>
          <w:szCs w:val="22"/>
          <w:lang w:val="en-CA"/>
        </w:rPr>
        <w:t>–</w:t>
      </w:r>
      <w:r w:rsidR="007302C9">
        <w:rPr>
          <w:lang w:val="en-CA"/>
        </w:rPr>
        <w:t xml:space="preserve">C, C &gt;&gt; 2] vertically to adapt to the </w:t>
      </w:r>
      <w:r w:rsidR="00C979B0">
        <w:rPr>
          <w:lang w:val="en-CA"/>
        </w:rPr>
        <w:t>reference</w:t>
      </w:r>
      <w:r w:rsidR="007302C9">
        <w:rPr>
          <w:lang w:val="en-CA"/>
        </w:rPr>
        <w:t xml:space="preserve"> area extension, where C denotes the CTU size.</w:t>
      </w:r>
    </w:p>
    <w:p w14:paraId="65F99B60" w14:textId="77777777" w:rsidR="00452F90" w:rsidRDefault="007302C9" w:rsidP="002B124A">
      <w:pPr>
        <w:keepNext/>
        <w:jc w:val="center"/>
      </w:pPr>
      <w:r>
        <w:rPr>
          <w:noProof/>
        </w:rPr>
        <w:lastRenderedPageBreak/>
        <w:drawing>
          <wp:inline distT="0" distB="0" distL="0" distR="0" wp14:anchorId="62388B80" wp14:editId="4EAA0A81">
            <wp:extent cx="3012193" cy="165735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021955" cy="1662721"/>
                    </a:xfrm>
                    <a:prstGeom prst="rect">
                      <a:avLst/>
                    </a:prstGeom>
                    <a:noFill/>
                    <a:ln>
                      <a:noFill/>
                    </a:ln>
                  </pic:spPr>
                </pic:pic>
              </a:graphicData>
            </a:graphic>
          </wp:inline>
        </w:drawing>
      </w:r>
    </w:p>
    <w:p w14:paraId="74C8B0A3" w14:textId="3F2D81EC" w:rsidR="003D41C5" w:rsidRPr="005020AF" w:rsidRDefault="00452F90" w:rsidP="002B124A">
      <w:pPr>
        <w:pStyle w:val="Caption"/>
        <w:rPr>
          <w:lang w:val="en-CA"/>
        </w:rPr>
      </w:pPr>
      <w:bookmarkStart w:id="98" w:name="_Ref107739773"/>
      <w:r>
        <w:t xml:space="preserve">Figure </w:t>
      </w:r>
      <w:fldSimple w:instr=" SEQ Figure \* ARABIC ">
        <w:r w:rsidR="00A77B3C">
          <w:rPr>
            <w:noProof/>
          </w:rPr>
          <w:t>32</w:t>
        </w:r>
      </w:fldSimple>
      <w:bookmarkEnd w:id="98"/>
      <w:r w:rsidR="00946D2A">
        <w:t>.</w:t>
      </w:r>
      <w:r>
        <w:t xml:space="preserve"> </w:t>
      </w:r>
      <w:r w:rsidRPr="00F738A3">
        <w:t>Reference area for IBC when CTU (m,</w:t>
      </w:r>
      <w:r w:rsidR="001E7201">
        <w:t xml:space="preserve"> </w:t>
      </w:r>
      <w:r w:rsidRPr="00F738A3">
        <w:t>n) is coded. The blue block denotes the current CTU; green blocks denote the reference area; and the white blocks denote invalid reference area.</w:t>
      </w:r>
    </w:p>
    <w:p w14:paraId="7DFDD3CA" w14:textId="40626655" w:rsidR="00E1304F" w:rsidRDefault="00773B6C" w:rsidP="004E65F7">
      <w:pPr>
        <w:pStyle w:val="Heading3"/>
      </w:pPr>
      <w:bookmarkStart w:id="99" w:name="_Toc122554565"/>
      <w:r>
        <w:t>MVD sign prediction</w:t>
      </w:r>
      <w:bookmarkEnd w:id="99"/>
    </w:p>
    <w:p w14:paraId="1E945600" w14:textId="77777777" w:rsidR="00773B6C" w:rsidRPr="00F72D71" w:rsidRDefault="00773B6C" w:rsidP="00773B6C">
      <w:pPr>
        <w:rPr>
          <w:lang w:val="en-CA"/>
        </w:rPr>
      </w:pPr>
      <w:r w:rsidRPr="00F72D71">
        <w:rPr>
          <w:lang w:val="en-CA"/>
        </w:rPr>
        <w:t>In this method, possible MVD sign combinations are sorted according to the template matching cost and index corresponding to the true MVD sign is derived and context coded. At decoder side, the MVD signs are derived as following:</w:t>
      </w:r>
    </w:p>
    <w:p w14:paraId="3BB4021C" w14:textId="77777777" w:rsidR="00773B6C" w:rsidRPr="00F72D71" w:rsidRDefault="00773B6C" w:rsidP="00773B6C">
      <w:pPr>
        <w:numPr>
          <w:ilvl w:val="0"/>
          <w:numId w:val="59"/>
        </w:numPr>
        <w:textAlignment w:val="auto"/>
        <w:rPr>
          <w:lang w:val="en-CA"/>
        </w:rPr>
      </w:pPr>
      <w:r w:rsidRPr="00F72D71">
        <w:rPr>
          <w:lang w:val="en-CA"/>
        </w:rPr>
        <w:t>Parse the magnitude of MVD components</w:t>
      </w:r>
    </w:p>
    <w:p w14:paraId="03C1CA49" w14:textId="02C984A4" w:rsidR="00773B6C" w:rsidRPr="00F72D71" w:rsidRDefault="00773B6C" w:rsidP="00773B6C">
      <w:pPr>
        <w:numPr>
          <w:ilvl w:val="0"/>
          <w:numId w:val="59"/>
        </w:numPr>
        <w:textAlignment w:val="auto"/>
        <w:rPr>
          <w:lang w:val="en-CA"/>
        </w:rPr>
      </w:pPr>
      <w:r w:rsidRPr="00F72D71">
        <w:rPr>
          <w:lang w:val="en-CA"/>
        </w:rPr>
        <w:t xml:space="preserve">Parse </w:t>
      </w:r>
      <w:r w:rsidR="00D01C10" w:rsidRPr="00F72D71">
        <w:rPr>
          <w:lang w:val="en-CA"/>
        </w:rPr>
        <w:t>context coded</w:t>
      </w:r>
      <w:r w:rsidRPr="00F72D71">
        <w:rPr>
          <w:lang w:val="en-CA"/>
        </w:rPr>
        <w:t xml:space="preserve"> MVD sign prediction index</w:t>
      </w:r>
    </w:p>
    <w:p w14:paraId="3C7A0B64" w14:textId="77777777" w:rsidR="00773B6C" w:rsidRPr="00F72D71" w:rsidRDefault="00773B6C" w:rsidP="00773B6C">
      <w:pPr>
        <w:numPr>
          <w:ilvl w:val="0"/>
          <w:numId w:val="59"/>
        </w:numPr>
        <w:textAlignment w:val="auto"/>
        <w:rPr>
          <w:lang w:val="en-CA"/>
        </w:rPr>
      </w:pPr>
      <w:r w:rsidRPr="00F72D71">
        <w:rPr>
          <w:lang w:val="en-CA"/>
        </w:rPr>
        <w:t>Build MV candidates by creating combination between possible signs and absolute MVD value and add it to the MV predictor</w:t>
      </w:r>
    </w:p>
    <w:p w14:paraId="3113D000" w14:textId="77777777" w:rsidR="00773B6C" w:rsidRPr="00F72D71" w:rsidRDefault="00773B6C" w:rsidP="00773B6C">
      <w:pPr>
        <w:numPr>
          <w:ilvl w:val="0"/>
          <w:numId w:val="59"/>
        </w:numPr>
        <w:textAlignment w:val="auto"/>
        <w:rPr>
          <w:lang w:val="en-CA"/>
        </w:rPr>
      </w:pPr>
      <w:r w:rsidRPr="00F72D71">
        <w:rPr>
          <w:lang w:val="en-CA"/>
        </w:rPr>
        <w:t>Derive MVD sign prediction cost for each derived MV based on template matching cost and sort</w:t>
      </w:r>
    </w:p>
    <w:p w14:paraId="601F4D37" w14:textId="77777777" w:rsidR="00773B6C" w:rsidRPr="00F72D71" w:rsidRDefault="00773B6C" w:rsidP="00773B6C">
      <w:pPr>
        <w:numPr>
          <w:ilvl w:val="0"/>
          <w:numId w:val="59"/>
        </w:numPr>
        <w:textAlignment w:val="auto"/>
        <w:rPr>
          <w:lang w:val="en-CA"/>
        </w:rPr>
      </w:pPr>
      <w:r w:rsidRPr="00F72D71">
        <w:rPr>
          <w:lang w:val="en-CA"/>
        </w:rPr>
        <w:t>Use MVD sign prediction index to pick the true MVD sign</w:t>
      </w:r>
    </w:p>
    <w:p w14:paraId="19FCB0A2" w14:textId="244C561D" w:rsidR="00773B6C" w:rsidRDefault="00773B6C" w:rsidP="00DA56A6">
      <w:pPr>
        <w:rPr>
          <w:lang w:val="en-CA"/>
        </w:rPr>
      </w:pPr>
      <w:r w:rsidRPr="00F72D71">
        <w:rPr>
          <w:lang w:val="en-CA"/>
        </w:rPr>
        <w:t>MVD sign prediction is applied to inter AMVP, affine AMVP, MMVD and affine MMVD modes.</w:t>
      </w:r>
      <w:r w:rsidR="00807DC6">
        <w:rPr>
          <w:lang w:val="en-CA"/>
        </w:rPr>
        <w:t xml:space="preserve"> Note, w</w:t>
      </w:r>
      <w:r w:rsidR="00807DC6" w:rsidRPr="00186D1B">
        <w:rPr>
          <w:lang w:val="en-CA"/>
        </w:rPr>
        <w:t>hen wrap around motion compensation is enabled</w:t>
      </w:r>
      <w:r w:rsidR="00807DC6">
        <w:rPr>
          <w:lang w:val="en-CA"/>
        </w:rPr>
        <w:t xml:space="preserve">, the MV candidate shall be clipped with </w:t>
      </w:r>
      <w:r w:rsidR="00807DC6">
        <w:rPr>
          <w:rFonts w:hint="eastAsia"/>
          <w:lang w:eastAsia="zh-CN"/>
        </w:rPr>
        <w:t>w</w:t>
      </w:r>
      <w:r w:rsidR="00807DC6">
        <w:rPr>
          <w:lang w:eastAsia="zh-CN"/>
        </w:rPr>
        <w:t>rap around offset taken into consideration</w:t>
      </w:r>
      <w:r w:rsidR="00807DC6">
        <w:rPr>
          <w:lang w:val="en-CA"/>
        </w:rPr>
        <w:t>.</w:t>
      </w:r>
    </w:p>
    <w:p w14:paraId="1F90637D" w14:textId="5EC54C70" w:rsidR="002A71B7" w:rsidRDefault="00547D59" w:rsidP="00547D59">
      <w:pPr>
        <w:pStyle w:val="Heading3"/>
        <w:rPr>
          <w:lang w:val="en-CA"/>
        </w:rPr>
      </w:pPr>
      <w:bookmarkStart w:id="100" w:name="_Toc122554566"/>
      <w:r>
        <w:rPr>
          <w:lang w:val="en-CA"/>
        </w:rPr>
        <w:t>Enhanced bi-directional motion compensation</w:t>
      </w:r>
      <w:bookmarkEnd w:id="100"/>
    </w:p>
    <w:p w14:paraId="4BF163B3" w14:textId="42C5CEDD" w:rsidR="0072563F" w:rsidRDefault="00C102D8" w:rsidP="0072563F">
      <w:pPr>
        <w:rPr>
          <w:lang w:val="en-CA" w:eastAsia="ko-KR"/>
        </w:rPr>
      </w:pPr>
      <w:r>
        <w:rPr>
          <w:lang w:val="en-CA"/>
        </w:rPr>
        <w:t xml:space="preserve">In bi-directional motion compensation </w:t>
      </w:r>
      <w:r w:rsidR="0072563F">
        <w:rPr>
          <w:lang w:val="en-CA" w:eastAsia="zh-TW"/>
        </w:rPr>
        <w:t xml:space="preserve">the </w:t>
      </w:r>
      <w:r>
        <w:rPr>
          <w:lang w:val="en-CA" w:eastAsia="zh-TW"/>
        </w:rPr>
        <w:t>out of boundary (</w:t>
      </w:r>
      <w:r w:rsidR="0072563F">
        <w:rPr>
          <w:lang w:val="en-CA" w:eastAsia="zh-TW"/>
        </w:rPr>
        <w:t>OOB</w:t>
      </w:r>
      <w:r>
        <w:rPr>
          <w:lang w:val="en-CA" w:eastAsia="zh-TW"/>
        </w:rPr>
        <w:t>)</w:t>
      </w:r>
      <w:r w:rsidR="0072563F">
        <w:rPr>
          <w:lang w:val="en-CA" w:eastAsia="zh-TW"/>
        </w:rPr>
        <w:t xml:space="preserve"> prediction samples are discarded and only the non-OOB predictors</w:t>
      </w:r>
      <w:r w:rsidR="00A26696">
        <w:rPr>
          <w:lang w:val="en-CA" w:eastAsia="zh-TW"/>
        </w:rPr>
        <w:t>, when available,</w:t>
      </w:r>
      <w:r w:rsidR="0072563F">
        <w:rPr>
          <w:lang w:val="en-CA" w:eastAsia="zh-TW"/>
        </w:rPr>
        <w:t xml:space="preserve"> are used to generate the final predictor. Specifically, </w:t>
      </w:r>
      <w:r w:rsidR="0072563F">
        <w:t>let</w:t>
      </w:r>
      <w:r w:rsidR="0072563F">
        <w:rPr>
          <w:lang w:val="en-CA" w:eastAsia="ko-KR"/>
        </w:rPr>
        <w:t xml:space="preserve"> </w:t>
      </w:r>
      <m:oMath>
        <m:sSub>
          <m:sSubPr>
            <m:ctrlPr>
              <w:rPr>
                <w:rFonts w:ascii="Cambria Math" w:hAnsi="Cambria Math"/>
                <w:i/>
                <w:sz w:val="24"/>
                <w:szCs w:val="24"/>
                <w:lang w:val="en-CA" w:eastAsia="ko-KR"/>
              </w:rPr>
            </m:ctrlPr>
          </m:sSubPr>
          <m:e>
            <m:r>
              <w:rPr>
                <w:rFonts w:ascii="Cambria Math" w:hAnsi="Cambria Math"/>
                <w:lang w:val="en-CA" w:eastAsia="ko-KR"/>
              </w:rPr>
              <m:t>Pos_x</m:t>
            </m:r>
          </m:e>
          <m:sub>
            <m:r>
              <w:rPr>
                <w:rFonts w:ascii="Cambria Math" w:hAnsi="Cambria Math"/>
                <w:lang w:val="en-CA" w:eastAsia="ko-KR"/>
              </w:rPr>
              <m:t>i,j</m:t>
            </m:r>
          </m:sub>
        </m:sSub>
      </m:oMath>
      <w:r w:rsidR="0072563F">
        <w:rPr>
          <w:lang w:val="en-CA" w:eastAsia="ko-KR"/>
        </w:rPr>
        <w:t xml:space="preserve"> and </w:t>
      </w:r>
      <m:oMath>
        <m:sSub>
          <m:sSubPr>
            <m:ctrlPr>
              <w:rPr>
                <w:rFonts w:ascii="Cambria Math" w:hAnsi="Cambria Math"/>
                <w:i/>
                <w:sz w:val="24"/>
                <w:szCs w:val="24"/>
                <w:lang w:val="en-CA" w:eastAsia="ko-KR"/>
              </w:rPr>
            </m:ctrlPr>
          </m:sSubPr>
          <m:e>
            <m:r>
              <w:rPr>
                <w:rFonts w:ascii="Cambria Math" w:hAnsi="Cambria Math"/>
                <w:lang w:val="en-CA" w:eastAsia="ko-KR"/>
              </w:rPr>
              <m:t>Pos_y</m:t>
            </m:r>
          </m:e>
          <m:sub>
            <m:r>
              <w:rPr>
                <w:rFonts w:ascii="Cambria Math" w:hAnsi="Cambria Math"/>
                <w:lang w:val="en-CA" w:eastAsia="ko-KR"/>
              </w:rPr>
              <m:t>i,j</m:t>
            </m:r>
          </m:sub>
        </m:sSub>
      </m:oMath>
      <w:r w:rsidR="0072563F">
        <w:rPr>
          <w:sz w:val="24"/>
          <w:szCs w:val="24"/>
          <w:lang w:val="en-CA" w:eastAsia="ko-KR"/>
        </w:rPr>
        <w:t xml:space="preserve"> </w:t>
      </w:r>
      <w:r w:rsidR="0072563F">
        <w:rPr>
          <w:szCs w:val="22"/>
          <w:lang w:val="en-CA" w:eastAsia="ko-KR"/>
        </w:rPr>
        <w:t>denote the position of one prediction sample in one current block</w:t>
      </w:r>
      <w:r w:rsidR="0072563F">
        <w:rPr>
          <w:lang w:val="en-CA" w:eastAsia="ko-KR"/>
        </w:rPr>
        <w:t xml:space="preserve">, </w:t>
      </w:r>
      <m:oMath>
        <m:sSubSup>
          <m:sSubSupPr>
            <m:ctrlPr>
              <w:rPr>
                <w:rFonts w:ascii="Cambria Math" w:hAnsi="Cambria Math"/>
                <w:i/>
                <w:sz w:val="24"/>
                <w:szCs w:val="24"/>
                <w:lang w:val="en-CA" w:eastAsia="ko-KR"/>
              </w:rPr>
            </m:ctrlPr>
          </m:sSubSupPr>
          <m:e>
            <m:r>
              <w:rPr>
                <w:rFonts w:ascii="Cambria Math" w:hAnsi="Cambria Math"/>
                <w:lang w:val="en-CA" w:eastAsia="ko-KR"/>
              </w:rPr>
              <m:t>Mv_x</m:t>
            </m:r>
          </m:e>
          <m:sub>
            <m:r>
              <w:rPr>
                <w:rFonts w:ascii="Cambria Math" w:hAnsi="Cambria Math"/>
                <w:lang w:val="en-CA" w:eastAsia="ko-KR"/>
              </w:rPr>
              <m:t>i,j</m:t>
            </m:r>
          </m:sub>
          <m:sup>
            <m:r>
              <w:rPr>
                <w:rFonts w:ascii="Cambria Math" w:hAnsi="Cambria Math"/>
                <w:lang w:val="en-CA" w:eastAsia="ko-KR"/>
              </w:rPr>
              <m:t>Lx</m:t>
            </m:r>
          </m:sup>
        </m:sSubSup>
      </m:oMath>
      <w:r w:rsidR="0072563F">
        <w:rPr>
          <w:lang w:val="en-CA" w:eastAsia="ko-KR"/>
        </w:rPr>
        <w:t xml:space="preserve"> and </w:t>
      </w:r>
      <m:oMath>
        <m:sSubSup>
          <m:sSubSupPr>
            <m:ctrlPr>
              <w:rPr>
                <w:rFonts w:ascii="Cambria Math" w:hAnsi="Cambria Math"/>
                <w:i/>
                <w:sz w:val="24"/>
                <w:szCs w:val="24"/>
                <w:lang w:val="en-CA" w:eastAsia="ko-KR"/>
              </w:rPr>
            </m:ctrlPr>
          </m:sSubSupPr>
          <m:e>
            <m:r>
              <w:rPr>
                <w:rFonts w:ascii="Cambria Math" w:hAnsi="Cambria Math"/>
                <w:lang w:val="en-CA" w:eastAsia="ko-KR"/>
              </w:rPr>
              <m:t>Mv_y</m:t>
            </m:r>
          </m:e>
          <m:sub>
            <m:r>
              <w:rPr>
                <w:rFonts w:ascii="Cambria Math" w:hAnsi="Cambria Math"/>
                <w:lang w:val="en-CA" w:eastAsia="ko-KR"/>
              </w:rPr>
              <m:t>i,j</m:t>
            </m:r>
          </m:sub>
          <m:sup>
            <m:r>
              <w:rPr>
                <w:rFonts w:ascii="Cambria Math" w:hAnsi="Cambria Math"/>
                <w:lang w:val="en-CA" w:eastAsia="ko-KR"/>
              </w:rPr>
              <m:t>Lx</m:t>
            </m:r>
          </m:sup>
        </m:sSubSup>
      </m:oMath>
      <w:r w:rsidR="0072563F">
        <w:rPr>
          <w:lang w:val="en-CA" w:eastAsia="ko-KR"/>
        </w:rPr>
        <w:t xml:space="preserve"> (x = 0,1) denote the MV of the current block</w:t>
      </w:r>
      <w:r w:rsidR="0072563F">
        <w:t xml:space="preserve">; </w:t>
      </w:r>
      <m:oMath>
        <m:sSub>
          <m:sSubPr>
            <m:ctrlPr>
              <w:rPr>
                <w:rFonts w:ascii="Cambria Math" w:hAnsi="Cambria Math"/>
                <w:i/>
                <w:sz w:val="24"/>
                <w:szCs w:val="24"/>
                <w:lang w:val="en-CA" w:eastAsia="ko-KR"/>
              </w:rPr>
            </m:ctrlPr>
          </m:sSubPr>
          <m:e>
            <m:r>
              <w:rPr>
                <w:rFonts w:ascii="Cambria Math" w:hAnsi="Cambria Math"/>
                <w:lang w:val="en-CA" w:eastAsia="ko-KR"/>
              </w:rPr>
              <m:t>Pos</m:t>
            </m:r>
          </m:e>
          <m:sub>
            <m:r>
              <w:rPr>
                <w:rFonts w:ascii="Cambria Math" w:hAnsi="Cambria Math"/>
                <w:lang w:val="en-CA" w:eastAsia="ko-KR"/>
              </w:rPr>
              <m:t>LeftBdry</m:t>
            </m:r>
          </m:sub>
        </m:sSub>
      </m:oMath>
      <w:r w:rsidR="0072563F">
        <w:rPr>
          <w:rFonts w:ascii="Cambria Math" w:hAnsi="Cambria Math"/>
          <w:i/>
          <w:lang w:val="en-CA" w:eastAsia="ko-KR"/>
        </w:rPr>
        <w:t xml:space="preserve">, </w:t>
      </w:r>
      <m:oMath>
        <m:sSub>
          <m:sSubPr>
            <m:ctrlPr>
              <w:rPr>
                <w:rFonts w:ascii="Cambria Math" w:hAnsi="Cambria Math"/>
                <w:i/>
                <w:sz w:val="24"/>
                <w:szCs w:val="24"/>
                <w:lang w:val="en-CA" w:eastAsia="ko-KR"/>
              </w:rPr>
            </m:ctrlPr>
          </m:sSubPr>
          <m:e>
            <m:r>
              <w:rPr>
                <w:rFonts w:ascii="Cambria Math" w:hAnsi="Cambria Math"/>
                <w:lang w:val="en-CA" w:eastAsia="ko-KR"/>
              </w:rPr>
              <m:t>Pos</m:t>
            </m:r>
          </m:e>
          <m:sub>
            <m:r>
              <w:rPr>
                <w:rFonts w:ascii="Cambria Math" w:hAnsi="Cambria Math"/>
                <w:lang w:val="en-CA" w:eastAsia="ko-KR"/>
              </w:rPr>
              <m:t>RightBdry</m:t>
            </m:r>
          </m:sub>
        </m:sSub>
      </m:oMath>
      <w:r w:rsidR="0072563F">
        <w:rPr>
          <w:rFonts w:ascii="Cambria Math" w:hAnsi="Cambria Math"/>
          <w:i/>
          <w:lang w:val="en-CA" w:eastAsia="ko-KR"/>
        </w:rPr>
        <w:t xml:space="preserve">, </w:t>
      </w:r>
      <m:oMath>
        <m:sSub>
          <m:sSubPr>
            <m:ctrlPr>
              <w:rPr>
                <w:rFonts w:ascii="Cambria Math" w:hAnsi="Cambria Math"/>
                <w:i/>
                <w:sz w:val="24"/>
                <w:szCs w:val="24"/>
                <w:lang w:val="en-CA" w:eastAsia="ko-KR"/>
              </w:rPr>
            </m:ctrlPr>
          </m:sSubPr>
          <m:e>
            <m:r>
              <w:rPr>
                <w:rFonts w:ascii="Cambria Math" w:hAnsi="Cambria Math"/>
                <w:lang w:val="en-CA" w:eastAsia="ko-KR"/>
              </w:rPr>
              <m:t>Pos</m:t>
            </m:r>
          </m:e>
          <m:sub>
            <m:r>
              <w:rPr>
                <w:rFonts w:ascii="Cambria Math" w:hAnsi="Cambria Math"/>
                <w:lang w:val="en-CA" w:eastAsia="ko-KR"/>
              </w:rPr>
              <m:t>TopBdry</m:t>
            </m:r>
          </m:sub>
        </m:sSub>
      </m:oMath>
      <w:r w:rsidR="0072563F">
        <w:rPr>
          <w:rFonts w:ascii="Cambria Math" w:hAnsi="Cambria Math"/>
          <w:i/>
          <w:lang w:val="en-CA" w:eastAsia="ko-KR"/>
        </w:rPr>
        <w:t xml:space="preserve"> </w:t>
      </w:r>
      <w:r w:rsidR="0072563F">
        <w:rPr>
          <w:iCs/>
          <w:lang w:val="en-CA" w:eastAsia="ko-KR"/>
        </w:rPr>
        <w:t>and</w:t>
      </w:r>
      <w:r w:rsidR="0072563F">
        <w:rPr>
          <w:rFonts w:ascii="Cambria Math" w:hAnsi="Cambria Math"/>
          <w:i/>
          <w:lang w:val="en-CA" w:eastAsia="ko-KR"/>
        </w:rPr>
        <w:t xml:space="preserve"> </w:t>
      </w:r>
      <m:oMath>
        <m:sSub>
          <m:sSubPr>
            <m:ctrlPr>
              <w:rPr>
                <w:rFonts w:ascii="Cambria Math" w:hAnsi="Cambria Math"/>
                <w:i/>
                <w:sz w:val="24"/>
                <w:szCs w:val="24"/>
                <w:lang w:val="en-CA" w:eastAsia="ko-KR"/>
              </w:rPr>
            </m:ctrlPr>
          </m:sSubPr>
          <m:e>
            <m:r>
              <w:rPr>
                <w:rFonts w:ascii="Cambria Math" w:hAnsi="Cambria Math"/>
                <w:lang w:val="en-CA" w:eastAsia="ko-KR"/>
              </w:rPr>
              <m:t>Pos</m:t>
            </m:r>
          </m:e>
          <m:sub>
            <m:r>
              <w:rPr>
                <w:rFonts w:ascii="Cambria Math" w:hAnsi="Cambria Math"/>
                <w:lang w:val="en-CA" w:eastAsia="ko-KR"/>
              </w:rPr>
              <m:t>BottomBdry</m:t>
            </m:r>
          </m:sub>
        </m:sSub>
      </m:oMath>
      <w:r w:rsidR="0072563F">
        <w:rPr>
          <w:rFonts w:ascii="Cambria Math" w:hAnsi="Cambria Math"/>
          <w:i/>
          <w:lang w:val="en-CA" w:eastAsia="ko-KR"/>
        </w:rPr>
        <w:t xml:space="preserve"> </w:t>
      </w:r>
      <w:r w:rsidR="0072563F">
        <w:t>are the positions of four boundaries of the picture</w:t>
      </w:r>
      <w:r w:rsidR="0072563F">
        <w:rPr>
          <w:lang w:val="en-CA" w:eastAsia="ko-KR"/>
        </w:rPr>
        <w:t>. One prediction sample is regarded as OOB when at least one of the following conditions is satisfied:</w:t>
      </w:r>
    </w:p>
    <w:p w14:paraId="068AAC0A" w14:textId="77777777" w:rsidR="0072563F" w:rsidRDefault="0072563F" w:rsidP="0072563F">
      <w:pPr>
        <w:jc w:val="center"/>
        <w:rPr>
          <w:lang w:val="en-CA" w:eastAsia="ko-KR"/>
        </w:rPr>
      </w:pPr>
      <w:r>
        <w:t>(</w:t>
      </w:r>
      <m:oMath>
        <m:sSub>
          <m:sSubPr>
            <m:ctrlPr>
              <w:rPr>
                <w:rFonts w:ascii="Cambria Math" w:hAnsi="Cambria Math"/>
                <w:i/>
                <w:lang w:val="en-CA" w:eastAsia="ko-KR"/>
              </w:rPr>
            </m:ctrlPr>
          </m:sSubPr>
          <m:e>
            <m:r>
              <w:rPr>
                <w:rFonts w:ascii="Cambria Math" w:hAnsi="Cambria Math"/>
                <w:lang w:val="en-CA" w:eastAsia="ko-KR"/>
              </w:rPr>
              <m:t>Pos_x</m:t>
            </m:r>
          </m:e>
          <m:sub>
            <m:r>
              <w:rPr>
                <w:rFonts w:ascii="Cambria Math" w:hAnsi="Cambria Math"/>
                <w:lang w:val="en-CA" w:eastAsia="ko-KR"/>
              </w:rPr>
              <m:t>i,j</m:t>
            </m:r>
          </m:sub>
        </m:sSub>
        <m:r>
          <w:rPr>
            <w:rFonts w:ascii="Cambria Math" w:hAnsi="Cambria Math"/>
            <w:lang w:val="en-CA" w:eastAsia="ko-KR"/>
          </w:rPr>
          <m:t>+</m:t>
        </m:r>
        <m:sSubSup>
          <m:sSubSupPr>
            <m:ctrlPr>
              <w:rPr>
                <w:rFonts w:ascii="Cambria Math" w:hAnsi="Cambria Math"/>
                <w:i/>
                <w:lang w:val="en-CA" w:eastAsia="ko-KR"/>
              </w:rPr>
            </m:ctrlPr>
          </m:sSubSupPr>
          <m:e>
            <m:r>
              <w:rPr>
                <w:rFonts w:ascii="Cambria Math" w:hAnsi="Cambria Math"/>
                <w:lang w:val="en-CA" w:eastAsia="ko-KR"/>
              </w:rPr>
              <m:t>Mv_x</m:t>
            </m:r>
          </m:e>
          <m:sub>
            <m:r>
              <w:rPr>
                <w:rFonts w:ascii="Cambria Math" w:hAnsi="Cambria Math"/>
                <w:lang w:val="en-CA" w:eastAsia="ko-KR"/>
              </w:rPr>
              <m:t>i,j</m:t>
            </m:r>
          </m:sub>
          <m:sup>
            <m:r>
              <w:rPr>
                <w:rFonts w:ascii="Cambria Math" w:hAnsi="Cambria Math"/>
                <w:lang w:val="en-CA" w:eastAsia="ko-KR"/>
              </w:rPr>
              <m:t>Lx</m:t>
            </m:r>
          </m:sup>
        </m:sSubSup>
      </m:oMath>
      <w:r>
        <w:t>)&gt;(</w:t>
      </w:r>
      <m:oMath>
        <m:sSub>
          <m:sSubPr>
            <m:ctrlPr>
              <w:rPr>
                <w:rFonts w:ascii="Cambria Math" w:hAnsi="Cambria Math"/>
                <w:i/>
                <w:lang w:val="en-CA" w:eastAsia="ko-KR"/>
              </w:rPr>
            </m:ctrlPr>
          </m:sSubPr>
          <m:e>
            <m:r>
              <w:rPr>
                <w:rFonts w:ascii="Cambria Math" w:hAnsi="Cambria Math"/>
                <w:lang w:val="en-CA" w:eastAsia="ko-KR"/>
              </w:rPr>
              <m:t>Pos</m:t>
            </m:r>
          </m:e>
          <m:sub>
            <m:r>
              <w:rPr>
                <w:rFonts w:ascii="Cambria Math" w:hAnsi="Cambria Math"/>
                <w:lang w:val="en-CA" w:eastAsia="ko-KR"/>
              </w:rPr>
              <m:t>RightBdry</m:t>
            </m:r>
          </m:sub>
        </m:sSub>
      </m:oMath>
      <w:r>
        <w:rPr>
          <w:lang w:val="en-CA" w:eastAsia="ko-KR"/>
        </w:rPr>
        <w:t>+</w:t>
      </w:r>
      <w:r>
        <w:rPr>
          <w:i/>
          <w:iCs/>
          <w:lang w:val="en-CA" w:eastAsia="ko-KR"/>
        </w:rPr>
        <w:t>half_pixel</w:t>
      </w:r>
      <w:r>
        <w:rPr>
          <w:lang w:val="en-CA" w:eastAsia="ko-KR"/>
        </w:rPr>
        <w:t>),</w:t>
      </w:r>
    </w:p>
    <w:p w14:paraId="10F69F3A" w14:textId="77777777" w:rsidR="0072563F" w:rsidRDefault="0072563F" w:rsidP="0072563F">
      <w:pPr>
        <w:jc w:val="center"/>
        <w:rPr>
          <w:lang w:val="en-CA" w:eastAsia="ko-KR"/>
        </w:rPr>
      </w:pPr>
      <w:r>
        <w:t>(</w:t>
      </w:r>
      <m:oMath>
        <m:sSub>
          <m:sSubPr>
            <m:ctrlPr>
              <w:rPr>
                <w:rFonts w:ascii="Cambria Math" w:hAnsi="Cambria Math"/>
                <w:i/>
                <w:lang w:val="en-CA" w:eastAsia="ko-KR"/>
              </w:rPr>
            </m:ctrlPr>
          </m:sSubPr>
          <m:e>
            <m:r>
              <w:rPr>
                <w:rFonts w:ascii="Cambria Math" w:hAnsi="Cambria Math"/>
                <w:lang w:val="en-CA" w:eastAsia="ko-KR"/>
              </w:rPr>
              <m:t>Pos_x</m:t>
            </m:r>
          </m:e>
          <m:sub>
            <m:r>
              <w:rPr>
                <w:rFonts w:ascii="Cambria Math" w:hAnsi="Cambria Math"/>
                <w:lang w:val="en-CA" w:eastAsia="ko-KR"/>
              </w:rPr>
              <m:t>i,j</m:t>
            </m:r>
          </m:sub>
        </m:sSub>
        <m:r>
          <w:rPr>
            <w:rFonts w:ascii="Cambria Math" w:hAnsi="Cambria Math"/>
            <w:lang w:val="en-CA" w:eastAsia="ko-KR"/>
          </w:rPr>
          <m:t>+</m:t>
        </m:r>
        <m:sSubSup>
          <m:sSubSupPr>
            <m:ctrlPr>
              <w:rPr>
                <w:rFonts w:ascii="Cambria Math" w:hAnsi="Cambria Math"/>
                <w:i/>
                <w:lang w:val="en-CA" w:eastAsia="ko-KR"/>
              </w:rPr>
            </m:ctrlPr>
          </m:sSubSupPr>
          <m:e>
            <m:r>
              <w:rPr>
                <w:rFonts w:ascii="Cambria Math" w:hAnsi="Cambria Math"/>
                <w:lang w:val="en-CA" w:eastAsia="ko-KR"/>
              </w:rPr>
              <m:t>Mv_x</m:t>
            </m:r>
          </m:e>
          <m:sub>
            <m:r>
              <w:rPr>
                <w:rFonts w:ascii="Cambria Math" w:hAnsi="Cambria Math"/>
                <w:lang w:val="en-CA" w:eastAsia="ko-KR"/>
              </w:rPr>
              <m:t>i,j</m:t>
            </m:r>
          </m:sub>
          <m:sup>
            <m:r>
              <w:rPr>
                <w:rFonts w:ascii="Cambria Math" w:hAnsi="Cambria Math"/>
                <w:lang w:val="en-CA" w:eastAsia="ko-KR"/>
              </w:rPr>
              <m:t>Lx</m:t>
            </m:r>
          </m:sup>
        </m:sSubSup>
      </m:oMath>
      <w:r>
        <w:t>)&lt;(</w:t>
      </w:r>
      <m:oMath>
        <m:sSub>
          <m:sSubPr>
            <m:ctrlPr>
              <w:rPr>
                <w:rFonts w:ascii="Cambria Math" w:hAnsi="Cambria Math"/>
                <w:i/>
                <w:lang w:val="en-CA" w:eastAsia="ko-KR"/>
              </w:rPr>
            </m:ctrlPr>
          </m:sSubPr>
          <m:e>
            <m:r>
              <w:rPr>
                <w:rFonts w:ascii="Cambria Math" w:hAnsi="Cambria Math"/>
                <w:lang w:val="en-CA" w:eastAsia="ko-KR"/>
              </w:rPr>
              <m:t>Pos</m:t>
            </m:r>
          </m:e>
          <m:sub>
            <m:r>
              <w:rPr>
                <w:rFonts w:ascii="Cambria Math" w:hAnsi="Cambria Math"/>
                <w:lang w:val="en-CA" w:eastAsia="ko-KR"/>
              </w:rPr>
              <m:t>LeftBdry</m:t>
            </m:r>
          </m:sub>
        </m:sSub>
      </m:oMath>
      <w:r>
        <w:rPr>
          <w:lang w:val="en-CA" w:eastAsia="ko-KR"/>
        </w:rPr>
        <w:t xml:space="preserve">- </w:t>
      </w:r>
      <w:r>
        <w:rPr>
          <w:i/>
          <w:iCs/>
          <w:lang w:val="en-CA" w:eastAsia="ko-KR"/>
        </w:rPr>
        <w:t>half_pixel</w:t>
      </w:r>
      <w:r>
        <w:rPr>
          <w:lang w:val="en-CA" w:eastAsia="ko-KR"/>
        </w:rPr>
        <w:t>),</w:t>
      </w:r>
    </w:p>
    <w:p w14:paraId="60473242" w14:textId="77777777" w:rsidR="0072563F" w:rsidRDefault="0072563F" w:rsidP="0072563F">
      <w:pPr>
        <w:jc w:val="center"/>
        <w:rPr>
          <w:lang w:val="en-CA" w:eastAsia="ko-KR"/>
        </w:rPr>
      </w:pPr>
      <w:r>
        <w:t>(</w:t>
      </w:r>
      <m:oMath>
        <m:sSub>
          <m:sSubPr>
            <m:ctrlPr>
              <w:rPr>
                <w:rFonts w:ascii="Cambria Math" w:hAnsi="Cambria Math"/>
                <w:i/>
                <w:lang w:val="en-CA" w:eastAsia="ko-KR"/>
              </w:rPr>
            </m:ctrlPr>
          </m:sSubPr>
          <m:e>
            <m:r>
              <w:rPr>
                <w:rFonts w:ascii="Cambria Math" w:hAnsi="Cambria Math"/>
                <w:lang w:val="en-CA" w:eastAsia="ko-KR"/>
              </w:rPr>
              <m:t>Pos_y</m:t>
            </m:r>
          </m:e>
          <m:sub>
            <m:r>
              <w:rPr>
                <w:rFonts w:ascii="Cambria Math" w:hAnsi="Cambria Math"/>
                <w:lang w:val="en-CA" w:eastAsia="ko-KR"/>
              </w:rPr>
              <m:t>i,j</m:t>
            </m:r>
          </m:sub>
        </m:sSub>
        <m:r>
          <w:rPr>
            <w:rFonts w:ascii="Cambria Math" w:hAnsi="Cambria Math"/>
            <w:lang w:val="en-CA" w:eastAsia="ko-KR"/>
          </w:rPr>
          <m:t>+</m:t>
        </m:r>
        <m:sSubSup>
          <m:sSubSupPr>
            <m:ctrlPr>
              <w:rPr>
                <w:rFonts w:ascii="Cambria Math" w:hAnsi="Cambria Math"/>
                <w:i/>
                <w:lang w:val="en-CA" w:eastAsia="ko-KR"/>
              </w:rPr>
            </m:ctrlPr>
          </m:sSubSupPr>
          <m:e>
            <m:r>
              <w:rPr>
                <w:rFonts w:ascii="Cambria Math" w:hAnsi="Cambria Math"/>
                <w:lang w:val="en-CA" w:eastAsia="ko-KR"/>
              </w:rPr>
              <m:t>Mv_y</m:t>
            </m:r>
          </m:e>
          <m:sub>
            <m:r>
              <w:rPr>
                <w:rFonts w:ascii="Cambria Math" w:hAnsi="Cambria Math"/>
                <w:lang w:val="en-CA" w:eastAsia="ko-KR"/>
              </w:rPr>
              <m:t>i,j</m:t>
            </m:r>
          </m:sub>
          <m:sup>
            <m:r>
              <w:rPr>
                <w:rFonts w:ascii="Cambria Math" w:hAnsi="Cambria Math"/>
                <w:lang w:val="en-CA" w:eastAsia="ko-KR"/>
              </w:rPr>
              <m:t>Lx</m:t>
            </m:r>
          </m:sup>
        </m:sSubSup>
      </m:oMath>
      <w:r>
        <w:t>)</w:t>
      </w:r>
      <w:proofErr w:type="gramStart"/>
      <w:r>
        <w:t>&gt;(</w:t>
      </w:r>
      <w:proofErr w:type="gramEnd"/>
      <m:oMath>
        <m:sSub>
          <m:sSubPr>
            <m:ctrlPr>
              <w:rPr>
                <w:rFonts w:ascii="Cambria Math" w:hAnsi="Cambria Math"/>
                <w:i/>
                <w:lang w:val="en-CA" w:eastAsia="ko-KR"/>
              </w:rPr>
            </m:ctrlPr>
          </m:sSubPr>
          <m:e>
            <m:r>
              <w:rPr>
                <w:rFonts w:ascii="Cambria Math" w:hAnsi="Cambria Math"/>
                <w:lang w:val="en-CA" w:eastAsia="ko-KR"/>
              </w:rPr>
              <m:t>Pos</m:t>
            </m:r>
          </m:e>
          <m:sub>
            <m:r>
              <w:rPr>
                <w:rFonts w:ascii="Cambria Math" w:hAnsi="Cambria Math"/>
                <w:lang w:val="en-CA" w:eastAsia="ko-KR"/>
              </w:rPr>
              <m:t>BottomBdry</m:t>
            </m:r>
          </m:sub>
        </m:sSub>
      </m:oMath>
      <w:r>
        <w:rPr>
          <w:lang w:val="en-CA" w:eastAsia="ko-KR"/>
        </w:rPr>
        <w:t xml:space="preserve">+ </w:t>
      </w:r>
      <w:r>
        <w:rPr>
          <w:i/>
          <w:iCs/>
          <w:lang w:val="en-CA" w:eastAsia="ko-KR"/>
        </w:rPr>
        <w:t>half_pixel</w:t>
      </w:r>
      <w:r>
        <w:rPr>
          <w:lang w:val="en-CA" w:eastAsia="ko-KR"/>
        </w:rPr>
        <w:t>),</w:t>
      </w:r>
    </w:p>
    <w:p w14:paraId="2660050A" w14:textId="77777777" w:rsidR="0072563F" w:rsidRDefault="0072563F" w:rsidP="0072563F">
      <w:pPr>
        <w:jc w:val="center"/>
        <w:rPr>
          <w:lang w:val="en-CA" w:eastAsia="ko-KR"/>
        </w:rPr>
      </w:pPr>
      <w:r>
        <w:t>(</w:t>
      </w:r>
      <m:oMath>
        <m:sSub>
          <m:sSubPr>
            <m:ctrlPr>
              <w:rPr>
                <w:rFonts w:ascii="Cambria Math" w:hAnsi="Cambria Math"/>
                <w:i/>
                <w:lang w:val="en-CA" w:eastAsia="ko-KR"/>
              </w:rPr>
            </m:ctrlPr>
          </m:sSubPr>
          <m:e>
            <m:r>
              <w:rPr>
                <w:rFonts w:ascii="Cambria Math" w:hAnsi="Cambria Math"/>
                <w:lang w:val="en-CA" w:eastAsia="ko-KR"/>
              </w:rPr>
              <m:t>Pos_y</m:t>
            </m:r>
          </m:e>
          <m:sub>
            <m:r>
              <w:rPr>
                <w:rFonts w:ascii="Cambria Math" w:hAnsi="Cambria Math"/>
                <w:lang w:val="en-CA" w:eastAsia="ko-KR"/>
              </w:rPr>
              <m:t>i,j</m:t>
            </m:r>
          </m:sub>
        </m:sSub>
        <m:r>
          <w:rPr>
            <w:rFonts w:ascii="Cambria Math" w:hAnsi="Cambria Math"/>
            <w:lang w:val="en-CA" w:eastAsia="ko-KR"/>
          </w:rPr>
          <m:t>+</m:t>
        </m:r>
        <m:sSubSup>
          <m:sSubSupPr>
            <m:ctrlPr>
              <w:rPr>
                <w:rFonts w:ascii="Cambria Math" w:hAnsi="Cambria Math"/>
                <w:i/>
                <w:lang w:val="en-CA" w:eastAsia="ko-KR"/>
              </w:rPr>
            </m:ctrlPr>
          </m:sSubSupPr>
          <m:e>
            <m:r>
              <w:rPr>
                <w:rFonts w:ascii="Cambria Math" w:hAnsi="Cambria Math"/>
                <w:lang w:val="en-CA" w:eastAsia="ko-KR"/>
              </w:rPr>
              <m:t>Mv_y</m:t>
            </m:r>
          </m:e>
          <m:sub>
            <m:r>
              <w:rPr>
                <w:rFonts w:ascii="Cambria Math" w:hAnsi="Cambria Math"/>
                <w:lang w:val="en-CA" w:eastAsia="ko-KR"/>
              </w:rPr>
              <m:t>i,j</m:t>
            </m:r>
          </m:sub>
          <m:sup>
            <m:r>
              <w:rPr>
                <w:rFonts w:ascii="Cambria Math" w:hAnsi="Cambria Math"/>
                <w:lang w:val="en-CA" w:eastAsia="ko-KR"/>
              </w:rPr>
              <m:t>Lx</m:t>
            </m:r>
          </m:sup>
        </m:sSubSup>
      </m:oMath>
      <w:r>
        <w:t>)&lt;(</w:t>
      </w:r>
      <m:oMath>
        <m:sSub>
          <m:sSubPr>
            <m:ctrlPr>
              <w:rPr>
                <w:rFonts w:ascii="Cambria Math" w:hAnsi="Cambria Math"/>
                <w:i/>
                <w:lang w:val="en-CA" w:eastAsia="ko-KR"/>
              </w:rPr>
            </m:ctrlPr>
          </m:sSubPr>
          <m:e>
            <m:r>
              <w:rPr>
                <w:rFonts w:ascii="Cambria Math" w:hAnsi="Cambria Math"/>
                <w:lang w:val="en-CA" w:eastAsia="ko-KR"/>
              </w:rPr>
              <m:t>Pos</m:t>
            </m:r>
          </m:e>
          <m:sub>
            <m:r>
              <w:rPr>
                <w:rFonts w:ascii="Cambria Math" w:hAnsi="Cambria Math"/>
                <w:lang w:val="en-CA" w:eastAsia="ko-KR"/>
              </w:rPr>
              <m:t>TopBdry</m:t>
            </m:r>
          </m:sub>
        </m:sSub>
      </m:oMath>
      <w:r>
        <w:rPr>
          <w:lang w:val="en-CA" w:eastAsia="ko-KR"/>
        </w:rPr>
        <w:t xml:space="preserve">- </w:t>
      </w:r>
      <w:r>
        <w:rPr>
          <w:i/>
          <w:iCs/>
          <w:lang w:val="en-CA" w:eastAsia="ko-KR"/>
        </w:rPr>
        <w:t>half_pixel</w:t>
      </w:r>
      <w:r>
        <w:rPr>
          <w:lang w:val="en-CA" w:eastAsia="ko-KR"/>
        </w:rPr>
        <w:t>)</w:t>
      </w:r>
    </w:p>
    <w:p w14:paraId="4CAE1C29" w14:textId="77777777" w:rsidR="0072563F" w:rsidRDefault="0072563F" w:rsidP="0072563F">
      <w:pPr>
        <w:rPr>
          <w:rFonts w:eastAsia="Times New Roman"/>
          <w:lang w:val="en-CA"/>
        </w:rPr>
      </w:pPr>
      <w:r>
        <w:rPr>
          <w:lang w:val="en-CA"/>
        </w:rPr>
        <w:t xml:space="preserve">where </w:t>
      </w:r>
      <w:r>
        <w:rPr>
          <w:i/>
          <w:iCs/>
          <w:lang w:val="en-CA"/>
        </w:rPr>
        <w:t>half_pixel</w:t>
      </w:r>
      <w:r>
        <w:rPr>
          <w:lang w:val="en-CA"/>
        </w:rPr>
        <w:t xml:space="preserve"> is equal to 8 that represents the half-pel sample distance in the 1/16-pel sample precision.</w:t>
      </w:r>
    </w:p>
    <w:p w14:paraId="4E7B2E54" w14:textId="213ABC35" w:rsidR="0072563F" w:rsidRDefault="0072563F" w:rsidP="0072563F">
      <w:pPr>
        <w:rPr>
          <w:lang w:val="en-CA" w:eastAsia="zh-TW"/>
        </w:rPr>
      </w:pPr>
      <w:r>
        <w:rPr>
          <w:lang w:val="en-CA"/>
        </w:rPr>
        <w:t xml:space="preserve">After examining the OOB condition for each sample, the final prediction samples of one bi-directional block </w:t>
      </w:r>
      <w:r w:rsidR="00A26696">
        <w:rPr>
          <w:lang w:val="en-CA"/>
        </w:rPr>
        <w:t xml:space="preserve">are </w:t>
      </w:r>
      <w:r>
        <w:rPr>
          <w:lang w:val="en-CA"/>
        </w:rPr>
        <w:t>generated as follows:</w:t>
      </w:r>
    </w:p>
    <w:p w14:paraId="66AD39C2" w14:textId="77777777" w:rsidR="0072563F" w:rsidRDefault="0072563F" w:rsidP="0072563F">
      <w:pPr>
        <w:rPr>
          <w:lang w:val="en-CA" w:eastAsia="ko-KR"/>
        </w:rPr>
      </w:pPr>
      <w:r>
        <w:rPr>
          <w:lang w:val="en-CA" w:eastAsia="ko-KR"/>
        </w:rPr>
        <w:lastRenderedPageBreak/>
        <w:t xml:space="preserve">If </w:t>
      </w:r>
      <m:oMath>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L</m:t>
            </m:r>
            <m:r>
              <m:rPr>
                <m:sty m:val="p"/>
              </m:rPr>
              <w:rPr>
                <w:rFonts w:ascii="Cambria Math" w:hAnsi="Cambria Math"/>
                <w:lang w:val="en-CA" w:eastAsia="ko-KR"/>
              </w:rPr>
              <m:t>0</m:t>
            </m:r>
          </m:sup>
        </m:sSubSup>
      </m:oMath>
      <w:r>
        <w:rPr>
          <w:lang w:val="en-CA" w:eastAsia="ko-KR"/>
        </w:rPr>
        <w:t xml:space="preserve"> is OOB and </w:t>
      </w:r>
      <m:oMath>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L</m:t>
            </m:r>
            <m:r>
              <m:rPr>
                <m:sty m:val="p"/>
              </m:rPr>
              <w:rPr>
                <w:rFonts w:ascii="Cambria Math" w:hAnsi="Cambria Math"/>
                <w:lang w:val="en-CA" w:eastAsia="ko-KR"/>
              </w:rPr>
              <m:t>1</m:t>
            </m:r>
          </m:sup>
        </m:sSubSup>
      </m:oMath>
      <w:r>
        <w:rPr>
          <w:lang w:val="en-CA" w:eastAsia="ko-KR"/>
        </w:rPr>
        <w:t xml:space="preserve"> is non-OOB</w:t>
      </w:r>
    </w:p>
    <w:p w14:paraId="1E8DC13D" w14:textId="77777777" w:rsidR="0072563F" w:rsidRDefault="007F5035" w:rsidP="0072563F">
      <w:pPr>
        <w:jc w:val="center"/>
        <w:rPr>
          <w:lang w:val="en-CA" w:eastAsia="ko-KR"/>
        </w:rPr>
      </w:pPr>
      <m:oMathPara>
        <m:oMath>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final</m:t>
              </m:r>
            </m:sup>
          </m:sSubSup>
          <m:r>
            <m:rPr>
              <m:sty m:val="p"/>
            </m:rPr>
            <w:rPr>
              <w:rFonts w:ascii="Cambria Math" w:hAnsi="Cambria Math"/>
              <w:lang w:val="en-CA" w:eastAsia="ko-KR"/>
            </w:rPr>
            <m:t>=</m:t>
          </m:r>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L</m:t>
              </m:r>
              <m:r>
                <m:rPr>
                  <m:sty m:val="p"/>
                </m:rPr>
                <w:rPr>
                  <w:rFonts w:ascii="Cambria Math" w:hAnsi="Cambria Math"/>
                  <w:lang w:val="en-CA" w:eastAsia="ko-KR"/>
                </w:rPr>
                <m:t>1</m:t>
              </m:r>
            </m:sup>
          </m:sSubSup>
        </m:oMath>
      </m:oMathPara>
    </w:p>
    <w:p w14:paraId="3F3AFB01" w14:textId="77777777" w:rsidR="0072563F" w:rsidRDefault="0072563F" w:rsidP="0072563F">
      <w:pPr>
        <w:rPr>
          <w:lang w:val="en-CA" w:eastAsia="ko-KR"/>
        </w:rPr>
      </w:pPr>
      <w:r>
        <w:rPr>
          <w:lang w:val="en-CA" w:eastAsia="ko-KR"/>
        </w:rPr>
        <w:t xml:space="preserve">else if </w:t>
      </w:r>
      <m:oMath>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L</m:t>
            </m:r>
            <m:r>
              <m:rPr>
                <m:sty m:val="p"/>
              </m:rPr>
              <w:rPr>
                <w:rFonts w:ascii="Cambria Math" w:hAnsi="Cambria Math"/>
                <w:lang w:val="en-CA" w:eastAsia="ko-KR"/>
              </w:rPr>
              <m:t>0</m:t>
            </m:r>
          </m:sup>
        </m:sSubSup>
      </m:oMath>
      <w:r>
        <w:rPr>
          <w:lang w:val="en-CA" w:eastAsia="ko-KR"/>
        </w:rPr>
        <w:t xml:space="preserve"> is non-OOB and </w:t>
      </w:r>
      <m:oMath>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L</m:t>
            </m:r>
            <m:r>
              <m:rPr>
                <m:sty m:val="p"/>
              </m:rPr>
              <w:rPr>
                <w:rFonts w:ascii="Cambria Math" w:hAnsi="Cambria Math"/>
                <w:lang w:val="en-CA" w:eastAsia="ko-KR"/>
              </w:rPr>
              <m:t>1</m:t>
            </m:r>
          </m:sup>
        </m:sSubSup>
      </m:oMath>
      <w:r>
        <w:rPr>
          <w:lang w:val="en-CA" w:eastAsia="ko-KR"/>
        </w:rPr>
        <w:t xml:space="preserve"> is OOB</w:t>
      </w:r>
    </w:p>
    <w:p w14:paraId="54BC37E5" w14:textId="77777777" w:rsidR="0072563F" w:rsidRDefault="007F5035" w:rsidP="0072563F">
      <w:pPr>
        <w:jc w:val="center"/>
        <w:rPr>
          <w:lang w:val="en-CA" w:eastAsia="ko-KR"/>
        </w:rPr>
      </w:pPr>
      <m:oMathPara>
        <m:oMath>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final</m:t>
              </m:r>
            </m:sup>
          </m:sSubSup>
          <m:r>
            <m:rPr>
              <m:sty m:val="p"/>
            </m:rPr>
            <w:rPr>
              <w:rFonts w:ascii="Cambria Math" w:hAnsi="Cambria Math"/>
              <w:lang w:val="en-CA" w:eastAsia="ko-KR"/>
            </w:rPr>
            <m:t>=</m:t>
          </m:r>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L</m:t>
              </m:r>
              <m:r>
                <m:rPr>
                  <m:sty m:val="p"/>
                </m:rPr>
                <w:rPr>
                  <w:rFonts w:ascii="Cambria Math" w:hAnsi="Cambria Math"/>
                  <w:lang w:val="en-CA" w:eastAsia="ko-KR"/>
                </w:rPr>
                <m:t>0</m:t>
              </m:r>
            </m:sup>
          </m:sSubSup>
        </m:oMath>
      </m:oMathPara>
    </w:p>
    <w:p w14:paraId="53B9208F" w14:textId="77777777" w:rsidR="0072563F" w:rsidRDefault="0072563F" w:rsidP="0072563F">
      <w:pPr>
        <w:rPr>
          <w:lang w:val="en-CA" w:eastAsia="ko-KR"/>
        </w:rPr>
      </w:pPr>
      <w:r>
        <w:rPr>
          <w:lang w:val="en-CA" w:eastAsia="ko-KR"/>
        </w:rPr>
        <w:t xml:space="preserve">else </w:t>
      </w:r>
    </w:p>
    <w:p w14:paraId="0022FC06" w14:textId="77777777" w:rsidR="0072563F" w:rsidRDefault="007F5035" w:rsidP="0072563F">
      <w:pPr>
        <w:jc w:val="center"/>
        <w:rPr>
          <w:lang w:val="en-CA" w:eastAsia="ko-KR"/>
        </w:rPr>
      </w:pPr>
      <m:oMathPara>
        <m:oMath>
          <m:sSubSup>
            <m:sSubSupPr>
              <m:ctrlPr>
                <w:rPr>
                  <w:rFonts w:ascii="Cambria Math" w:hAnsi="Cambria Math"/>
                  <w:lang w:val="en-CA" w:eastAsia="ko-KR"/>
                </w:rPr>
              </m:ctrlPr>
            </m:sSubSupPr>
            <m:e>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final</m:t>
                  </m:r>
                </m:sup>
              </m:sSubSup>
              <m:r>
                <m:rPr>
                  <m:sty m:val="p"/>
                </m:rPr>
                <w:rPr>
                  <w:rFonts w:ascii="Cambria Math" w:hAnsi="Cambria Math"/>
                  <w:lang w:val="en-CA" w:eastAsia="ko-KR"/>
                </w:rPr>
                <m:t>=(</m:t>
              </m:r>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L</m:t>
              </m:r>
              <m:r>
                <m:rPr>
                  <m:sty m:val="p"/>
                </m:rPr>
                <w:rPr>
                  <w:rFonts w:ascii="Cambria Math" w:hAnsi="Cambria Math"/>
                  <w:lang w:val="en-CA" w:eastAsia="ko-KR"/>
                </w:rPr>
                <m:t>0</m:t>
              </m:r>
            </m:sup>
          </m:sSubSup>
          <m:r>
            <m:rPr>
              <m:sty m:val="p"/>
            </m:rPr>
            <w:rPr>
              <w:rFonts w:ascii="Cambria Math" w:hAnsi="Cambria Math"/>
              <w:lang w:val="en-CA" w:eastAsia="ko-KR"/>
            </w:rPr>
            <m:t>+</m:t>
          </m:r>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L</m:t>
              </m:r>
              <m:r>
                <m:rPr>
                  <m:sty m:val="p"/>
                </m:rPr>
                <w:rPr>
                  <w:rFonts w:ascii="Cambria Math" w:hAnsi="Cambria Math"/>
                  <w:lang w:val="en-CA" w:eastAsia="ko-KR"/>
                </w:rPr>
                <m:t>1</m:t>
              </m:r>
            </m:sup>
          </m:sSubSup>
          <m:r>
            <m:rPr>
              <m:sty m:val="p"/>
            </m:rPr>
            <w:rPr>
              <w:rFonts w:ascii="Cambria Math" w:hAnsi="Cambria Math"/>
              <w:lang w:val="en-CA" w:eastAsia="ko-KR"/>
            </w:rPr>
            <m:t>+1)&gt;&gt;1</m:t>
          </m:r>
        </m:oMath>
      </m:oMathPara>
    </w:p>
    <w:p w14:paraId="592B1F23" w14:textId="0018CE3A" w:rsidR="0072563F" w:rsidRDefault="0072563F" w:rsidP="0072563F">
      <w:pPr>
        <w:rPr>
          <w:lang w:val="en-CA"/>
        </w:rPr>
      </w:pPr>
      <w:r>
        <w:rPr>
          <w:lang w:val="en-CA"/>
        </w:rPr>
        <w:t>OOB checking process is also applicable when BCW is enabled.</w:t>
      </w:r>
    </w:p>
    <w:p w14:paraId="52AC3AFF" w14:textId="166D4C78" w:rsidR="00A26696" w:rsidRDefault="00A26696" w:rsidP="0072563F">
      <w:pPr>
        <w:rPr>
          <w:rFonts w:eastAsia="Times New Roman"/>
          <w:lang w:val="en-CA"/>
        </w:rPr>
      </w:pPr>
      <w:r>
        <w:rPr>
          <w:lang w:val="en-CA"/>
        </w:rPr>
        <w:t xml:space="preserve">Finally, note this sample-adaptive bi-prediction process only applies to prediction units for which at least a reference bock is first detected as partially or entirely out-of-bounds. Thus, a block-level OOB criteria is first checked. If both prediction blocks are non-OOB, then the usual </w:t>
      </w:r>
      <w:proofErr w:type="gramStart"/>
      <w:r>
        <w:rPr>
          <w:lang w:val="en-CA"/>
        </w:rPr>
        <w:t>bi-prediction</w:t>
      </w:r>
      <w:proofErr w:type="gramEnd"/>
      <w:r>
        <w:rPr>
          <w:lang w:val="en-CA"/>
        </w:rPr>
        <w:t xml:space="preserve"> takes place.</w:t>
      </w:r>
    </w:p>
    <w:p w14:paraId="52124A5D" w14:textId="3C2B3FD2" w:rsidR="00547D59" w:rsidRPr="008929E9" w:rsidRDefault="006974C3" w:rsidP="008929E9">
      <w:pPr>
        <w:pStyle w:val="Heading3"/>
        <w:rPr>
          <w:lang w:val="en-CA"/>
        </w:rPr>
      </w:pPr>
      <w:bookmarkStart w:id="101" w:name="_Toc122554567"/>
      <w:r w:rsidRPr="008929E9">
        <w:rPr>
          <w:lang w:val="en-CA"/>
        </w:rPr>
        <w:t>Motion compensated picture boundary padding</w:t>
      </w:r>
      <w:bookmarkEnd w:id="101"/>
    </w:p>
    <w:p w14:paraId="67FD7F0D" w14:textId="000E2EF2" w:rsidR="006974C3" w:rsidRDefault="006974C3" w:rsidP="006974C3">
      <w:pPr>
        <w:rPr>
          <w:lang w:val="en-CA"/>
        </w:rPr>
      </w:pPr>
      <w:r>
        <w:rPr>
          <w:lang w:val="en-CA"/>
        </w:rPr>
        <w:t>The samples outside of the picture boundary are derived by motion compensation instead of using only repetitive padding. In the implementation, the total padded area size is increased by 16 compared to repetitive padding. This is to keep MV clipping, which implements repetitive padding</w:t>
      </w:r>
      <w:r w:rsidR="00221C27">
        <w:rPr>
          <w:lang w:val="en-CA"/>
        </w:rPr>
        <w:t xml:space="preserve"> </w:t>
      </w:r>
      <w:r w:rsidR="00221C27">
        <w:rPr>
          <w:lang w:val="en-CA"/>
        </w:rPr>
        <w:fldChar w:fldCharType="begin"/>
      </w:r>
      <w:r w:rsidR="00221C27">
        <w:rPr>
          <w:lang w:val="en-CA"/>
        </w:rPr>
        <w:instrText xml:space="preserve"> REF _Ref116163605 \h </w:instrText>
      </w:r>
      <w:r w:rsidR="00221C27">
        <w:rPr>
          <w:lang w:val="en-CA"/>
        </w:rPr>
      </w:r>
      <w:r w:rsidR="00221C27">
        <w:rPr>
          <w:lang w:val="en-CA"/>
        </w:rPr>
        <w:fldChar w:fldCharType="separate"/>
      </w:r>
      <w:r w:rsidR="00A77B3C">
        <w:t xml:space="preserve">Figure </w:t>
      </w:r>
      <w:r w:rsidR="00A77B3C">
        <w:rPr>
          <w:noProof/>
        </w:rPr>
        <w:t>33</w:t>
      </w:r>
      <w:r w:rsidR="00221C27">
        <w:rPr>
          <w:lang w:val="en-CA"/>
        </w:rPr>
        <w:fldChar w:fldCharType="end"/>
      </w:r>
      <w:r>
        <w:rPr>
          <w:lang w:val="en-CA"/>
        </w:rPr>
        <w:t xml:space="preserve">. </w:t>
      </w:r>
    </w:p>
    <w:p w14:paraId="35B27200" w14:textId="77777777" w:rsidR="00221C27" w:rsidRDefault="0038500B" w:rsidP="002963CF">
      <w:pPr>
        <w:keepNext/>
        <w:jc w:val="center"/>
      </w:pPr>
      <w:r>
        <w:rPr>
          <w:rFonts w:eastAsia="Times New Roman"/>
          <w:noProof/>
        </w:rPr>
        <w:object w:dxaOrig="9360" w:dyaOrig="3900" w14:anchorId="2FF34A8A">
          <v:shape id="_x0000_i1036" type="#_x0000_t75" alt="" style="width:468.45pt;height:195pt;mso-width-percent:0;mso-height-percent:0;mso-width-percent:0;mso-height-percent:0" o:ole="">
            <v:imagedata r:id="rId63" o:title=""/>
          </v:shape>
          <o:OLEObject Type="Embed" ProgID="Visio.Drawing.15" ShapeID="_x0000_i1036" DrawAspect="Content" ObjectID="_1733210897" r:id="rId64"/>
        </w:object>
      </w:r>
    </w:p>
    <w:p w14:paraId="0300109C" w14:textId="521D0099" w:rsidR="006974C3" w:rsidRDefault="00221C27" w:rsidP="002963CF">
      <w:pPr>
        <w:pStyle w:val="Caption"/>
      </w:pPr>
      <w:bookmarkStart w:id="102" w:name="_Ref116163605"/>
      <w:r>
        <w:t xml:space="preserve">Figure </w:t>
      </w:r>
      <w:fldSimple w:instr=" SEQ Figure \* ARABIC ">
        <w:r w:rsidR="00A77B3C">
          <w:rPr>
            <w:noProof/>
          </w:rPr>
          <w:t>33</w:t>
        </w:r>
      </w:fldSimple>
      <w:bookmarkEnd w:id="102"/>
      <w:r w:rsidR="00F3217A">
        <w:t>.</w:t>
      </w:r>
      <w:r>
        <w:t xml:space="preserve"> Motion compensated boundary padding method.</w:t>
      </w:r>
    </w:p>
    <w:p w14:paraId="28615EB9" w14:textId="3C7DB86D" w:rsidR="006974C3" w:rsidRDefault="006974C3" w:rsidP="006974C3">
      <w:pPr>
        <w:rPr>
          <w:lang w:val="en-CA"/>
        </w:rPr>
      </w:pPr>
      <w:r>
        <w:rPr>
          <w:lang w:val="en-CA"/>
        </w:rPr>
        <w:t>For motion compensation padding, MV of a 4</w:t>
      </w:r>
      <w:r>
        <w:rPr>
          <w:szCs w:val="22"/>
          <w:lang w:eastAsia="zh-CN"/>
        </w:rPr>
        <w:t>×</w:t>
      </w:r>
      <w:r>
        <w:rPr>
          <w:lang w:val="en-CA"/>
        </w:rPr>
        <w:t>4 boundary block is utilized to derive a M</w:t>
      </w:r>
      <w:r>
        <w:rPr>
          <w:szCs w:val="22"/>
          <w:lang w:eastAsia="zh-CN"/>
        </w:rPr>
        <w:t>×</w:t>
      </w:r>
      <w:r>
        <w:rPr>
          <w:lang w:val="en-CA"/>
        </w:rPr>
        <w:t>4 or 4</w:t>
      </w:r>
      <w:r>
        <w:rPr>
          <w:szCs w:val="22"/>
          <w:lang w:eastAsia="zh-CN"/>
        </w:rPr>
        <w:t>×</w:t>
      </w:r>
      <w:r>
        <w:rPr>
          <w:lang w:val="en-CA"/>
        </w:rPr>
        <w:t>M padding block. The value M is derived as the distance of the reference block to the picture boundary as shown on</w:t>
      </w:r>
      <w:r w:rsidR="00221C27">
        <w:rPr>
          <w:lang w:val="en-CA"/>
        </w:rPr>
        <w:t xml:space="preserve"> </w:t>
      </w:r>
      <w:r w:rsidR="00221C27">
        <w:rPr>
          <w:lang w:val="en-CA"/>
        </w:rPr>
        <w:fldChar w:fldCharType="begin"/>
      </w:r>
      <w:r w:rsidR="00221C27">
        <w:rPr>
          <w:lang w:val="en-CA"/>
        </w:rPr>
        <w:instrText xml:space="preserve"> REF _Ref116163501 \h </w:instrText>
      </w:r>
      <w:r w:rsidR="00221C27">
        <w:rPr>
          <w:lang w:val="en-CA"/>
        </w:rPr>
      </w:r>
      <w:r w:rsidR="00221C27">
        <w:rPr>
          <w:lang w:val="en-CA"/>
        </w:rPr>
        <w:fldChar w:fldCharType="separate"/>
      </w:r>
      <w:r w:rsidR="00A77B3C">
        <w:t xml:space="preserve">Figure </w:t>
      </w:r>
      <w:r w:rsidR="00A77B3C">
        <w:rPr>
          <w:noProof/>
        </w:rPr>
        <w:t>34</w:t>
      </w:r>
      <w:r w:rsidR="00221C27">
        <w:rPr>
          <w:lang w:val="en-CA"/>
        </w:rPr>
        <w:fldChar w:fldCharType="end"/>
      </w:r>
      <w:r>
        <w:rPr>
          <w:lang w:val="en-CA"/>
        </w:rPr>
        <w:t xml:space="preserve">. Moreover, M is set at least equal to 4 as soon as the motion vector points to a position internal to the reference picture bounds. If boundary block is intra coded, then MV is not available, and M is set equal to 0. If M is less than </w:t>
      </w:r>
      <w:r w:rsidR="00221C27">
        <w:rPr>
          <w:lang w:val="en-CA"/>
        </w:rPr>
        <w:t>16</w:t>
      </w:r>
      <w:r>
        <w:rPr>
          <w:lang w:val="en-CA"/>
        </w:rPr>
        <w:t>, the rest of the padded area is filled with the repetitive padded samples.</w:t>
      </w:r>
    </w:p>
    <w:p w14:paraId="3A7BA9D6" w14:textId="77777777" w:rsidR="006974C3" w:rsidRDefault="006974C3" w:rsidP="006974C3">
      <w:pPr>
        <w:jc w:val="left"/>
        <w:rPr>
          <w:lang w:val="en-CA"/>
        </w:rPr>
      </w:pPr>
      <w:r>
        <w:rPr>
          <w:lang w:val="en-CA"/>
        </w:rPr>
        <w:t xml:space="preserve"> </w:t>
      </w:r>
    </w:p>
    <w:p w14:paraId="5156A8B6" w14:textId="77777777" w:rsidR="00221C27" w:rsidRDefault="0038500B" w:rsidP="002963CF">
      <w:pPr>
        <w:keepNext/>
        <w:jc w:val="center"/>
      </w:pPr>
      <w:r>
        <w:rPr>
          <w:rFonts w:eastAsia="Times New Roman"/>
          <w:noProof/>
        </w:rPr>
        <w:object w:dxaOrig="8505" w:dyaOrig="4305" w14:anchorId="237F5C1D">
          <v:shape id="_x0000_i1037" type="#_x0000_t75" alt="" style="width:425.7pt;height:215.05pt;mso-width-percent:0;mso-height-percent:0;mso-width-percent:0;mso-height-percent:0" o:ole="">
            <v:imagedata r:id="rId65" o:title=""/>
          </v:shape>
          <o:OLEObject Type="Embed" ProgID="Visio.Drawing.15" ShapeID="_x0000_i1037" DrawAspect="Content" ObjectID="_1733210898" r:id="rId66"/>
        </w:object>
      </w:r>
    </w:p>
    <w:p w14:paraId="352F4D49" w14:textId="66359053" w:rsidR="006974C3" w:rsidRDefault="00221C27" w:rsidP="002963CF">
      <w:pPr>
        <w:pStyle w:val="Caption"/>
        <w:rPr>
          <w:lang w:val="en-CA"/>
        </w:rPr>
      </w:pPr>
      <w:bookmarkStart w:id="103" w:name="_Ref116163501"/>
      <w:r>
        <w:t xml:space="preserve">Figure </w:t>
      </w:r>
      <w:fldSimple w:instr=" SEQ Figure \* ARABIC ">
        <w:r w:rsidR="00A77B3C">
          <w:rPr>
            <w:noProof/>
          </w:rPr>
          <w:t>34</w:t>
        </w:r>
      </w:fldSimple>
      <w:bookmarkEnd w:id="103"/>
      <w:r w:rsidR="00F3217A">
        <w:t>.</w:t>
      </w:r>
      <w:r>
        <w:t xml:space="preserve"> </w:t>
      </w:r>
      <w:r>
        <w:rPr>
          <w:szCs w:val="22"/>
          <w:lang w:eastAsia="zh-CN"/>
        </w:rPr>
        <w:t>An example of deriving a M×4 padding block with a left padding direction.</w:t>
      </w:r>
    </w:p>
    <w:p w14:paraId="1A899FAD" w14:textId="77777777" w:rsidR="006974C3" w:rsidRDefault="006974C3" w:rsidP="006974C3">
      <w:pPr>
        <w:rPr>
          <w:lang w:val="en-CA"/>
        </w:rPr>
      </w:pPr>
      <w:r>
        <w:rPr>
          <w:lang w:val="en-CA"/>
        </w:rPr>
        <w:t>In case of bi-directional inter prediction, only one prediction direction, which has a motion vector pointing to the pixel position farther away from the picture boundary in the reference picture in terms of the padding direction, is used in MC boundary padding.</w:t>
      </w:r>
    </w:p>
    <w:p w14:paraId="623C2863" w14:textId="04995F2D" w:rsidR="006974C3" w:rsidRPr="001A1E1A" w:rsidRDefault="006974C3" w:rsidP="001A1E1A">
      <w:pPr>
        <w:rPr>
          <w:lang w:val="en-CA"/>
        </w:rPr>
      </w:pPr>
      <w:r>
        <w:rPr>
          <w:lang w:val="en-CA"/>
        </w:rPr>
        <w:t xml:space="preserve">The pixels in MC padding block are corrected with an offset, which is equal to the difference between the DC values of the reconstructed boundary block and its corresponding reference block. </w:t>
      </w:r>
    </w:p>
    <w:p w14:paraId="5A72F958" w14:textId="474F698B" w:rsidR="003A434A" w:rsidRPr="002B124A" w:rsidRDefault="008462CC" w:rsidP="002B124A">
      <w:pPr>
        <w:pStyle w:val="Heading3"/>
      </w:pPr>
      <w:bookmarkStart w:id="104" w:name="_Toc122554568"/>
      <w:r>
        <w:t>Block level reference picture list reordering</w:t>
      </w:r>
      <w:bookmarkEnd w:id="104"/>
    </w:p>
    <w:p w14:paraId="01686AF5" w14:textId="2E784385" w:rsidR="003A434A" w:rsidRDefault="003A434A" w:rsidP="00DA56A6">
      <w:pPr>
        <w:rPr>
          <w:lang w:val="en-CA"/>
        </w:rPr>
      </w:pPr>
      <w:r>
        <w:rPr>
          <w:lang w:val="en-CA"/>
        </w:rPr>
        <w:t xml:space="preserve">A block level reference picture reordering method based on template matching </w:t>
      </w:r>
      <w:r w:rsidR="008462CC">
        <w:rPr>
          <w:lang w:val="en-CA"/>
        </w:rPr>
        <w:t>is used</w:t>
      </w:r>
      <w:r>
        <w:rPr>
          <w:lang w:val="en-CA"/>
        </w:rPr>
        <w:t xml:space="preserve">. </w:t>
      </w:r>
      <w:r>
        <w:rPr>
          <w:rStyle w:val="normaltextrun"/>
          <w:color w:val="000000"/>
          <w:szCs w:val="22"/>
          <w:shd w:val="clear" w:color="auto" w:fill="FFFFFF"/>
          <w:lang w:val="en-CA"/>
        </w:rPr>
        <w:t>For the uni-prediction AMVP mode, the reference pictures in List 0 and List 1 are interweaved to generate a joint list. For each hypothesis of the reference picture in the joint list template matching is performed to calculate the cost. The joint list is reordered based on ascending order of the template matching cost. The index of the selected reference picture in the reordered joint list is signaled in the bitstream. For the bi-prediction AMVP mode, a list of pairs of reference pictures from List 0 and List 1 is generated and similarly reordered based on the template matching cost. The index of the selected pair is signaled</w:t>
      </w:r>
      <w:r>
        <w:rPr>
          <w:lang w:val="en-CA"/>
        </w:rPr>
        <w:t>.</w:t>
      </w:r>
    </w:p>
    <w:p w14:paraId="56C313C4" w14:textId="346E67D6" w:rsidR="0038052D" w:rsidRDefault="0038052D" w:rsidP="0038052D">
      <w:pPr>
        <w:pStyle w:val="Heading3"/>
        <w:rPr>
          <w:lang w:val="en-CA"/>
        </w:rPr>
      </w:pPr>
      <w:bookmarkStart w:id="105" w:name="_Toc122554569"/>
      <w:r>
        <w:rPr>
          <w:lang w:val="en-CA"/>
        </w:rPr>
        <w:t>Reference picture resampling</w:t>
      </w:r>
      <w:r w:rsidR="00286101">
        <w:rPr>
          <w:lang w:val="en-CA"/>
        </w:rPr>
        <w:t xml:space="preserve"> (RPR)</w:t>
      </w:r>
      <w:bookmarkEnd w:id="105"/>
    </w:p>
    <w:p w14:paraId="5DD078A0" w14:textId="7D1E67A1" w:rsidR="0038052D" w:rsidRDefault="00286101" w:rsidP="0038052D">
      <w:pPr>
        <w:rPr>
          <w:lang w:val="en-CA"/>
        </w:rPr>
      </w:pPr>
      <w:r>
        <w:rPr>
          <w:lang w:val="en-CA"/>
        </w:rPr>
        <w:t xml:space="preserve">Reference picture resampling </w:t>
      </w:r>
      <w:r w:rsidR="00FF47C3">
        <w:rPr>
          <w:lang w:val="en-CA"/>
        </w:rPr>
        <w:t xml:space="preserve">is inherited from VVC. </w:t>
      </w:r>
      <w:r w:rsidR="002B7414">
        <w:rPr>
          <w:lang w:val="en-CA"/>
        </w:rPr>
        <w:t>Compared to</w:t>
      </w:r>
      <w:r w:rsidR="00CE6016">
        <w:rPr>
          <w:lang w:val="en-CA"/>
        </w:rPr>
        <w:t xml:space="preserve"> </w:t>
      </w:r>
      <w:r w:rsidR="002B7414">
        <w:rPr>
          <w:lang w:val="en-CA"/>
        </w:rPr>
        <w:t>the filter length</w:t>
      </w:r>
      <w:r w:rsidR="00A1191E">
        <w:rPr>
          <w:lang w:val="en-CA"/>
        </w:rPr>
        <w:t>s</w:t>
      </w:r>
      <w:r w:rsidR="002B7414">
        <w:rPr>
          <w:lang w:val="en-CA"/>
        </w:rPr>
        <w:t xml:space="preserve"> </w:t>
      </w:r>
      <w:r w:rsidR="00CE6016">
        <w:rPr>
          <w:lang w:val="en-CA"/>
        </w:rPr>
        <w:t>in VVC</w:t>
      </w:r>
      <w:r w:rsidR="008A2093">
        <w:rPr>
          <w:lang w:val="en-CA"/>
        </w:rPr>
        <w:t xml:space="preserve">, </w:t>
      </w:r>
      <w:r w:rsidR="00D01C10">
        <w:rPr>
          <w:lang w:val="en-CA"/>
        </w:rPr>
        <w:t>e.g.,</w:t>
      </w:r>
      <w:r w:rsidR="008A2093">
        <w:rPr>
          <w:lang w:val="en-CA"/>
        </w:rPr>
        <w:t xml:space="preserve"> </w:t>
      </w:r>
      <w:r w:rsidR="00047DF2">
        <w:rPr>
          <w:lang w:val="en-CA"/>
        </w:rPr>
        <w:t>8, 6 and 4 taps</w:t>
      </w:r>
      <w:r w:rsidR="00A83D91">
        <w:rPr>
          <w:lang w:val="en-CA"/>
        </w:rPr>
        <w:t xml:space="preserve"> for luma affine coded blocks, luma non-affine coded blocks and chroma respectively</w:t>
      </w:r>
      <w:r w:rsidR="00DA2CD7">
        <w:rPr>
          <w:lang w:val="en-CA"/>
        </w:rPr>
        <w:t>,</w:t>
      </w:r>
      <w:r w:rsidR="00A83D91">
        <w:rPr>
          <w:lang w:val="en-CA"/>
        </w:rPr>
        <w:t xml:space="preserve"> </w:t>
      </w:r>
      <w:r w:rsidR="0023127E">
        <w:rPr>
          <w:lang w:val="en-CA"/>
        </w:rPr>
        <w:t xml:space="preserve">the </w:t>
      </w:r>
      <w:r w:rsidR="008A2093">
        <w:rPr>
          <w:lang w:val="en-CA"/>
        </w:rPr>
        <w:t xml:space="preserve">corresponding </w:t>
      </w:r>
      <w:r w:rsidR="0023127E">
        <w:rPr>
          <w:lang w:val="en-CA"/>
        </w:rPr>
        <w:t xml:space="preserve">RPR filters </w:t>
      </w:r>
      <w:r w:rsidR="005A7CE1">
        <w:rPr>
          <w:lang w:val="en-CA"/>
        </w:rPr>
        <w:t xml:space="preserve">in ECM </w:t>
      </w:r>
      <w:r w:rsidR="002B7414">
        <w:rPr>
          <w:lang w:val="en-CA"/>
        </w:rPr>
        <w:t xml:space="preserve">are increased </w:t>
      </w:r>
      <w:r w:rsidR="0023127E">
        <w:rPr>
          <w:lang w:val="en-CA"/>
        </w:rPr>
        <w:t xml:space="preserve">to </w:t>
      </w:r>
      <w:r w:rsidR="00BF3FEE">
        <w:rPr>
          <w:lang w:val="en-CA"/>
        </w:rPr>
        <w:t>12</w:t>
      </w:r>
      <w:r w:rsidR="00FF2246">
        <w:rPr>
          <w:lang w:val="en-CA"/>
        </w:rPr>
        <w:t>,</w:t>
      </w:r>
      <w:r w:rsidR="00296562">
        <w:rPr>
          <w:lang w:val="en-CA"/>
        </w:rPr>
        <w:t xml:space="preserve"> </w:t>
      </w:r>
      <w:r w:rsidR="00FF2246">
        <w:rPr>
          <w:lang w:val="en-CA"/>
        </w:rPr>
        <w:t>10 and 6 taps</w:t>
      </w:r>
      <w:r w:rsidR="00BF3FEE">
        <w:rPr>
          <w:lang w:val="en-CA"/>
        </w:rPr>
        <w:t>.</w:t>
      </w:r>
      <w:r w:rsidR="006B3B30">
        <w:rPr>
          <w:lang w:val="en-CA"/>
        </w:rPr>
        <w:t xml:space="preserve"> </w:t>
      </w:r>
    </w:p>
    <w:p w14:paraId="13CEAEF6" w14:textId="4C4589E9" w:rsidR="00153820" w:rsidRDefault="00153820" w:rsidP="0038016A">
      <w:pPr>
        <w:pStyle w:val="Heading3"/>
        <w:rPr>
          <w:lang w:val="en-CA"/>
        </w:rPr>
      </w:pPr>
      <w:bookmarkStart w:id="106" w:name="_Toc122554570"/>
      <w:r w:rsidRPr="00153820">
        <w:rPr>
          <w:lang w:val="en-CA"/>
        </w:rPr>
        <w:t>Reconstruction-Reordered IBC</w:t>
      </w:r>
      <w:r>
        <w:rPr>
          <w:lang w:val="en-CA"/>
        </w:rPr>
        <w:t xml:space="preserve"> (RR-IBC)</w:t>
      </w:r>
      <w:bookmarkEnd w:id="106"/>
    </w:p>
    <w:p w14:paraId="289698AD" w14:textId="108D2B29" w:rsidR="00153820" w:rsidRPr="00B70C39" w:rsidRDefault="00153820" w:rsidP="00153820">
      <w:pPr>
        <w:rPr>
          <w:rFonts w:eastAsiaTheme="minorEastAsia"/>
          <w:lang w:val="en-CA" w:eastAsia="zh-CN"/>
        </w:rPr>
      </w:pPr>
      <w:r>
        <w:rPr>
          <w:rFonts w:eastAsia="Times New Roman"/>
          <w:lang w:val="en-CA"/>
        </w:rPr>
        <w:t>A</w:t>
      </w:r>
      <w:r w:rsidRPr="00B0401D">
        <w:rPr>
          <w:rFonts w:eastAsia="Times New Roman"/>
          <w:lang w:val="en-CA"/>
        </w:rPr>
        <w:t xml:space="preserve"> </w:t>
      </w:r>
      <w:r>
        <w:rPr>
          <w:lang w:val="en-CA"/>
        </w:rPr>
        <w:t xml:space="preserve">Reconstruction-Reordered </w:t>
      </w:r>
      <w:r>
        <w:rPr>
          <w:rFonts w:eastAsia="Times New Roman"/>
          <w:lang w:val="en-CA"/>
        </w:rPr>
        <w:t>IBC</w:t>
      </w:r>
      <w:r w:rsidRPr="00B0401D">
        <w:rPr>
          <w:rFonts w:eastAsia="Times New Roman"/>
          <w:lang w:val="en-CA"/>
        </w:rPr>
        <w:t xml:space="preserve"> </w:t>
      </w:r>
      <w:r>
        <w:rPr>
          <w:rFonts w:eastAsia="Times New Roman"/>
          <w:lang w:val="en-CA"/>
        </w:rPr>
        <w:t xml:space="preserve">(RR-IBC) </w:t>
      </w:r>
      <w:r w:rsidRPr="00B0401D">
        <w:rPr>
          <w:rFonts w:eastAsia="Times New Roman"/>
          <w:lang w:val="en-CA"/>
        </w:rPr>
        <w:t>mode is</w:t>
      </w:r>
      <w:r w:rsidR="00045C1A">
        <w:rPr>
          <w:rFonts w:eastAsia="Times New Roman"/>
          <w:lang w:val="en-CA"/>
        </w:rPr>
        <w:t xml:space="preserve"> allowed </w:t>
      </w:r>
      <w:r w:rsidR="002537F6">
        <w:rPr>
          <w:rFonts w:eastAsia="Times New Roman"/>
          <w:lang w:val="en-CA"/>
        </w:rPr>
        <w:t>for</w:t>
      </w:r>
      <w:r>
        <w:rPr>
          <w:rFonts w:eastAsia="Times New Roman"/>
          <w:lang w:val="en-CA"/>
        </w:rPr>
        <w:t xml:space="preserve"> IBC coded blocks</w:t>
      </w:r>
      <w:r w:rsidRPr="00B0401D">
        <w:rPr>
          <w:rFonts w:eastAsia="Times New Roman"/>
          <w:lang w:val="en-CA"/>
        </w:rPr>
        <w:t xml:space="preserve">. When </w:t>
      </w:r>
      <w:r w:rsidR="002537F6">
        <w:rPr>
          <w:rFonts w:eastAsia="Times New Roman"/>
          <w:lang w:val="en-CA"/>
        </w:rPr>
        <w:t>RR-IBC</w:t>
      </w:r>
      <w:r w:rsidR="002537F6" w:rsidRPr="00B0401D">
        <w:rPr>
          <w:rFonts w:eastAsia="Times New Roman"/>
          <w:lang w:val="en-CA"/>
        </w:rPr>
        <w:t xml:space="preserve"> </w:t>
      </w:r>
      <w:r w:rsidRPr="00B0401D">
        <w:rPr>
          <w:rFonts w:eastAsia="Times New Roman"/>
          <w:lang w:val="en-CA"/>
        </w:rPr>
        <w:t xml:space="preserve">is applied, the samples in </w:t>
      </w:r>
      <w:r>
        <w:rPr>
          <w:rFonts w:eastAsia="Times New Roman"/>
          <w:lang w:val="en-CA"/>
        </w:rPr>
        <w:t>a</w:t>
      </w:r>
      <w:r w:rsidRPr="00B0401D">
        <w:rPr>
          <w:rFonts w:eastAsia="Times New Roman"/>
          <w:lang w:val="en-CA"/>
        </w:rPr>
        <w:t xml:space="preserve"> reconstruction block are flipped according to </w:t>
      </w:r>
      <w:r>
        <w:rPr>
          <w:rFonts w:eastAsia="Times New Roman"/>
          <w:lang w:val="en-CA"/>
        </w:rPr>
        <w:t>a</w:t>
      </w:r>
      <w:r w:rsidRPr="00B0401D">
        <w:rPr>
          <w:rFonts w:eastAsia="Times New Roman"/>
          <w:lang w:val="en-CA"/>
        </w:rPr>
        <w:t xml:space="preserve"> flip type </w:t>
      </w:r>
      <w:r>
        <w:rPr>
          <w:rFonts w:eastAsia="Times New Roman"/>
          <w:lang w:val="en-CA"/>
        </w:rPr>
        <w:t>of</w:t>
      </w:r>
      <w:r w:rsidRPr="00B0401D">
        <w:rPr>
          <w:rFonts w:eastAsia="Times New Roman"/>
          <w:lang w:val="en-CA"/>
        </w:rPr>
        <w:t xml:space="preserve"> the current block. At the encoder side, the original block is flipped </w:t>
      </w:r>
      <w:r>
        <w:rPr>
          <w:rFonts w:eastAsia="Times New Roman"/>
          <w:lang w:val="en-CA"/>
        </w:rPr>
        <w:t>before</w:t>
      </w:r>
      <w:r w:rsidRPr="00B0401D">
        <w:rPr>
          <w:rFonts w:eastAsia="Times New Roman"/>
          <w:lang w:val="en-CA"/>
        </w:rPr>
        <w:t xml:space="preserve"> motion search and residual calculation, while the prediction block is derived without flip</w:t>
      </w:r>
      <w:r>
        <w:rPr>
          <w:rFonts w:eastAsia="Times New Roman"/>
          <w:lang w:val="en-CA"/>
        </w:rPr>
        <w:t>ping</w:t>
      </w:r>
      <w:r w:rsidRPr="00B0401D">
        <w:rPr>
          <w:rFonts w:eastAsia="Times New Roman"/>
          <w:lang w:val="en-CA"/>
        </w:rPr>
        <w:t xml:space="preserve">. </w:t>
      </w:r>
      <w:r>
        <w:rPr>
          <w:rFonts w:eastAsia="Times New Roman"/>
          <w:lang w:val="en-CA"/>
        </w:rPr>
        <w:t>At the decoder side, the</w:t>
      </w:r>
      <w:r w:rsidRPr="00B0401D">
        <w:rPr>
          <w:rFonts w:eastAsia="Times New Roman"/>
          <w:lang w:val="en-CA"/>
        </w:rPr>
        <w:t xml:space="preserve"> reconstruction block is flipped back to </w:t>
      </w:r>
      <w:r>
        <w:rPr>
          <w:rFonts w:eastAsia="Times New Roman"/>
          <w:lang w:val="en-CA"/>
        </w:rPr>
        <w:t>restore</w:t>
      </w:r>
      <w:r w:rsidRPr="00B0401D">
        <w:rPr>
          <w:rFonts w:eastAsia="Times New Roman"/>
          <w:lang w:val="en-CA"/>
        </w:rPr>
        <w:t xml:space="preserve"> the original block.</w:t>
      </w:r>
    </w:p>
    <w:p w14:paraId="346BF971" w14:textId="77777777" w:rsidR="00153820" w:rsidRPr="00B0401D" w:rsidRDefault="00153820" w:rsidP="00153820">
      <w:pPr>
        <w:rPr>
          <w:rFonts w:eastAsia="Times New Roman"/>
          <w:lang w:val="en-CA"/>
        </w:rPr>
      </w:pPr>
      <w:r w:rsidRPr="00B0401D">
        <w:rPr>
          <w:rFonts w:eastAsia="Times New Roman"/>
          <w:lang w:val="en-CA"/>
        </w:rPr>
        <w:t xml:space="preserve">Two </w:t>
      </w:r>
      <w:r w:rsidRPr="00B0401D">
        <w:rPr>
          <w:rFonts w:eastAsia="Times New Roman" w:hint="eastAsia"/>
          <w:lang w:val="en-CA"/>
        </w:rPr>
        <w:t>flip</w:t>
      </w:r>
      <w:r w:rsidRPr="00B0401D">
        <w:rPr>
          <w:rFonts w:eastAsia="Times New Roman"/>
          <w:lang w:val="en-CA"/>
        </w:rPr>
        <w:t xml:space="preserve"> methods, horizontal </w:t>
      </w:r>
      <w:proofErr w:type="gramStart"/>
      <w:r w:rsidRPr="00B0401D">
        <w:rPr>
          <w:rFonts w:eastAsia="Times New Roman"/>
          <w:lang w:val="en-CA"/>
        </w:rPr>
        <w:t>flip</w:t>
      </w:r>
      <w:proofErr w:type="gramEnd"/>
      <w:r w:rsidRPr="00B0401D">
        <w:rPr>
          <w:rFonts w:eastAsia="Times New Roman"/>
          <w:lang w:val="en-CA"/>
        </w:rPr>
        <w:t xml:space="preserve"> and vertical flip, are supported for </w:t>
      </w:r>
      <w:r>
        <w:rPr>
          <w:rFonts w:eastAsia="Times New Roman"/>
          <w:lang w:val="en-CA"/>
        </w:rPr>
        <w:t>RR-</w:t>
      </w:r>
      <w:r w:rsidRPr="00B0401D">
        <w:rPr>
          <w:rFonts w:eastAsia="Times New Roman"/>
          <w:lang w:val="en-CA"/>
        </w:rPr>
        <w:t>IBC coded blocks. A syntax flag is firstly signalled for an IBC AMVP coded block, indicating whether the reconstruction is flipped, and if it is flipped, another flag is further signaled specifying the flip type. For IBC merge, the flip type is inherited from neighbo</w:t>
      </w:r>
      <w:r>
        <w:rPr>
          <w:rFonts w:eastAsia="Times New Roman"/>
          <w:lang w:val="en-CA"/>
        </w:rPr>
        <w:t>u</w:t>
      </w:r>
      <w:r w:rsidRPr="00B0401D">
        <w:rPr>
          <w:rFonts w:eastAsia="Times New Roman"/>
          <w:lang w:val="en-CA"/>
        </w:rPr>
        <w:t>r</w:t>
      </w:r>
      <w:r>
        <w:rPr>
          <w:rFonts w:eastAsia="Times New Roman"/>
          <w:lang w:val="en-CA"/>
        </w:rPr>
        <w:t>ing</w:t>
      </w:r>
      <w:r w:rsidRPr="00B0401D">
        <w:rPr>
          <w:rFonts w:eastAsia="Times New Roman"/>
          <w:lang w:val="en-CA"/>
        </w:rPr>
        <w:t xml:space="preserve"> blocks, without syntax signalling. Considering the horizontal or vertical symmetry, the current block and the reference block are normally aligned horizontally or vertically. Therefore, when a </w:t>
      </w:r>
      <w:r w:rsidRPr="00B0401D">
        <w:rPr>
          <w:rFonts w:eastAsia="Times New Roman"/>
          <w:lang w:val="en-CA"/>
        </w:rPr>
        <w:lastRenderedPageBreak/>
        <w:t xml:space="preserve">horizontal flip is applied, the </w:t>
      </w:r>
      <w:r>
        <w:rPr>
          <w:rFonts w:eastAsia="Times New Roman"/>
          <w:lang w:val="en-CA"/>
        </w:rPr>
        <w:t>vertical</w:t>
      </w:r>
      <w:r w:rsidRPr="00B0401D">
        <w:rPr>
          <w:rFonts w:eastAsia="Times New Roman"/>
          <w:lang w:val="en-CA"/>
        </w:rPr>
        <w:t xml:space="preserve"> component of the BV is not signaled and inferred to be equal to 0. Similarly, the </w:t>
      </w:r>
      <w:r>
        <w:rPr>
          <w:rFonts w:eastAsia="Times New Roman"/>
          <w:lang w:val="en-CA"/>
        </w:rPr>
        <w:t>horizontal</w:t>
      </w:r>
      <w:r w:rsidRPr="00B0401D">
        <w:rPr>
          <w:rFonts w:eastAsia="Times New Roman"/>
          <w:lang w:val="en-CA"/>
        </w:rPr>
        <w:t xml:space="preserve"> component of the BV is not signaled and inferred to be equal to 0 when a vertical flip is applied. </w:t>
      </w:r>
    </w:p>
    <w:p w14:paraId="2D4D40AA" w14:textId="008D6B3A" w:rsidR="00153820" w:rsidRDefault="00153820" w:rsidP="00153820">
      <w:pPr>
        <w:rPr>
          <w:rFonts w:eastAsia="Malgun Gothic"/>
          <w:szCs w:val="22"/>
          <w:lang w:eastAsia="ko-KR"/>
        </w:rPr>
      </w:pPr>
      <w:r w:rsidRPr="00B0401D">
        <w:rPr>
          <w:rFonts w:eastAsia="Times New Roman"/>
          <w:lang w:val="en-CA"/>
        </w:rPr>
        <w:t>To better utilize the symmetry property, a flip</w:t>
      </w:r>
      <w:r>
        <w:rPr>
          <w:rFonts w:eastAsia="Times New Roman"/>
          <w:lang w:val="en-CA"/>
        </w:rPr>
        <w:t>-</w:t>
      </w:r>
      <w:r w:rsidRPr="00B70C39">
        <w:rPr>
          <w:rFonts w:eastAsia="Times New Roman"/>
          <w:lang w:val="en-CA"/>
        </w:rPr>
        <w:t>aware BV adjustment approach is applied to refine the block vector candidate. For example, as shown in</w:t>
      </w:r>
      <w:r w:rsidR="00381088">
        <w:rPr>
          <w:rFonts w:eastAsia="Times New Roman"/>
          <w:lang w:val="en-CA"/>
        </w:rPr>
        <w:t xml:space="preserve"> </w:t>
      </w:r>
      <w:r w:rsidR="00381088">
        <w:rPr>
          <w:rFonts w:eastAsia="Times New Roman"/>
          <w:lang w:val="en-CA"/>
        </w:rPr>
        <w:fldChar w:fldCharType="begin"/>
      </w:r>
      <w:r w:rsidR="00381088">
        <w:rPr>
          <w:rFonts w:eastAsia="Times New Roman"/>
          <w:lang w:val="en-CA"/>
        </w:rPr>
        <w:instrText xml:space="preserve"> REF _Ref112671412 \h </w:instrText>
      </w:r>
      <w:r w:rsidR="00381088">
        <w:rPr>
          <w:rFonts w:eastAsia="Times New Roman"/>
          <w:lang w:val="en-CA"/>
        </w:rPr>
      </w:r>
      <w:r w:rsidR="00381088">
        <w:rPr>
          <w:rFonts w:eastAsia="Times New Roman"/>
          <w:lang w:val="en-CA"/>
        </w:rPr>
        <w:fldChar w:fldCharType="separate"/>
      </w:r>
      <w:r w:rsidR="00A77B3C">
        <w:t xml:space="preserve">Figure </w:t>
      </w:r>
      <w:r w:rsidR="00A77B3C">
        <w:rPr>
          <w:noProof/>
        </w:rPr>
        <w:t>35</w:t>
      </w:r>
      <w:r w:rsidR="00381088">
        <w:rPr>
          <w:rFonts w:eastAsia="Times New Roman"/>
          <w:lang w:val="en-CA"/>
        </w:rPr>
        <w:fldChar w:fldCharType="end"/>
      </w:r>
      <w:r w:rsidRPr="00B70C39">
        <w:rPr>
          <w:szCs w:val="22"/>
          <w:lang w:val="en-CA"/>
        </w:rPr>
        <w:t xml:space="preserve">, </w:t>
      </w:r>
      <w:r w:rsidRPr="00B70C39">
        <w:rPr>
          <w:rFonts w:eastAsia="Malgun Gothic"/>
          <w:szCs w:val="22"/>
          <w:lang w:eastAsia="ko-KR"/>
        </w:rPr>
        <w:t>(</w:t>
      </w:r>
      <w:r w:rsidRPr="00B70C39">
        <w:rPr>
          <w:rFonts w:eastAsia="Malgun Gothic"/>
          <w:i/>
          <w:iCs/>
          <w:szCs w:val="22"/>
          <w:lang w:eastAsia="ko-KR"/>
        </w:rPr>
        <w:t>x</w:t>
      </w:r>
      <w:r w:rsidRPr="00B70C39">
        <w:rPr>
          <w:rFonts w:eastAsia="Malgun Gothic"/>
          <w:i/>
          <w:iCs/>
          <w:szCs w:val="22"/>
          <w:vertAlign w:val="subscript"/>
          <w:lang w:eastAsia="ko-KR"/>
        </w:rPr>
        <w:t>nbr</w:t>
      </w:r>
      <w:r w:rsidRPr="005107B0">
        <w:rPr>
          <w:rFonts w:eastAsia="Malgun Gothic"/>
          <w:szCs w:val="22"/>
          <w:lang w:eastAsia="ko-KR"/>
        </w:rPr>
        <w:t xml:space="preserve">, </w:t>
      </w:r>
      <w:r w:rsidRPr="00B70C39">
        <w:rPr>
          <w:rFonts w:eastAsia="Malgun Gothic"/>
          <w:i/>
          <w:iCs/>
          <w:szCs w:val="22"/>
          <w:lang w:eastAsia="ko-KR"/>
        </w:rPr>
        <w:t>y</w:t>
      </w:r>
      <w:r w:rsidRPr="00B70C39">
        <w:rPr>
          <w:rFonts w:eastAsia="Malgun Gothic"/>
          <w:i/>
          <w:iCs/>
          <w:szCs w:val="22"/>
          <w:vertAlign w:val="subscript"/>
          <w:lang w:eastAsia="ko-KR"/>
        </w:rPr>
        <w:t>nbr</w:t>
      </w:r>
      <w:r w:rsidRPr="005107B0">
        <w:rPr>
          <w:rFonts w:eastAsia="Malgun Gothic"/>
          <w:szCs w:val="22"/>
          <w:lang w:eastAsia="ko-KR"/>
        </w:rPr>
        <w:t>) and (</w:t>
      </w:r>
      <w:r w:rsidRPr="00B70C39">
        <w:rPr>
          <w:rFonts w:eastAsia="Malgun Gothic"/>
          <w:i/>
          <w:iCs/>
          <w:szCs w:val="22"/>
          <w:lang w:eastAsia="ko-KR"/>
        </w:rPr>
        <w:t>x</w:t>
      </w:r>
      <w:r w:rsidRPr="00B70C39">
        <w:rPr>
          <w:rFonts w:eastAsia="Malgun Gothic"/>
          <w:i/>
          <w:iCs/>
          <w:szCs w:val="22"/>
          <w:vertAlign w:val="subscript"/>
          <w:lang w:eastAsia="ko-KR"/>
        </w:rPr>
        <w:t>cur</w:t>
      </w:r>
      <w:r w:rsidRPr="005107B0">
        <w:rPr>
          <w:rFonts w:eastAsia="Malgun Gothic"/>
          <w:szCs w:val="22"/>
          <w:lang w:eastAsia="ko-KR"/>
        </w:rPr>
        <w:t xml:space="preserve">, </w:t>
      </w:r>
      <w:r w:rsidRPr="00B70C39">
        <w:rPr>
          <w:rFonts w:eastAsia="Malgun Gothic"/>
          <w:i/>
          <w:iCs/>
          <w:szCs w:val="22"/>
          <w:lang w:eastAsia="ko-KR"/>
        </w:rPr>
        <w:t>y</w:t>
      </w:r>
      <w:r w:rsidRPr="00B70C39">
        <w:rPr>
          <w:rFonts w:eastAsia="Malgun Gothic"/>
          <w:i/>
          <w:iCs/>
          <w:szCs w:val="22"/>
          <w:vertAlign w:val="subscript"/>
          <w:lang w:eastAsia="ko-KR"/>
        </w:rPr>
        <w:t>cur</w:t>
      </w:r>
      <w:r w:rsidRPr="005107B0">
        <w:rPr>
          <w:rFonts w:eastAsia="Malgun Gothic"/>
          <w:szCs w:val="22"/>
          <w:lang w:eastAsia="ko-KR"/>
        </w:rPr>
        <w:t xml:space="preserve">) represent the coordinates of </w:t>
      </w:r>
      <w:r w:rsidRPr="00255922">
        <w:rPr>
          <w:rFonts w:eastAsia="Malgun Gothic"/>
          <w:szCs w:val="22"/>
          <w:lang w:eastAsia="ko-KR"/>
        </w:rPr>
        <w:t xml:space="preserve">the </w:t>
      </w:r>
      <w:r w:rsidRPr="00B70C39">
        <w:rPr>
          <w:rFonts w:eastAsia="Malgun Gothic"/>
          <w:szCs w:val="22"/>
          <w:lang w:eastAsia="ko-KR"/>
        </w:rPr>
        <w:t>center sample of the neighbouring block and the current block, respectively,</w:t>
      </w:r>
      <w:r w:rsidRPr="00B70C39">
        <w:rPr>
          <w:rFonts w:eastAsia="Malgun Gothic"/>
          <w:szCs w:val="22"/>
          <w:lang w:val="x-none" w:eastAsia="ko-KR"/>
        </w:rPr>
        <w:t xml:space="preserve"> </w:t>
      </w:r>
      <w:r w:rsidRPr="00B70C39">
        <w:rPr>
          <w:rFonts w:eastAsia="Malgun Gothic"/>
          <w:i/>
          <w:iCs/>
          <w:szCs w:val="22"/>
          <w:lang w:eastAsia="ko-KR"/>
        </w:rPr>
        <w:t>BV</w:t>
      </w:r>
      <w:r w:rsidRPr="00B70C39">
        <w:rPr>
          <w:rFonts w:eastAsiaTheme="minorEastAsia"/>
          <w:i/>
          <w:iCs/>
          <w:szCs w:val="22"/>
          <w:vertAlign w:val="superscript"/>
          <w:lang w:eastAsia="zh-CN"/>
        </w:rPr>
        <w:t>nbr</w:t>
      </w:r>
      <w:r w:rsidRPr="005107B0">
        <w:rPr>
          <w:rFonts w:eastAsia="Malgun Gothic"/>
          <w:szCs w:val="22"/>
          <w:lang w:val="x-none" w:eastAsia="ko-KR"/>
        </w:rPr>
        <w:t xml:space="preserve"> </w:t>
      </w:r>
      <w:r w:rsidRPr="00255922">
        <w:rPr>
          <w:rFonts w:eastAsia="Malgun Gothic"/>
          <w:szCs w:val="22"/>
          <w:lang w:eastAsia="ko-KR"/>
        </w:rPr>
        <w:t xml:space="preserve">and </w:t>
      </w:r>
      <w:r w:rsidRPr="00B70C39">
        <w:rPr>
          <w:rFonts w:eastAsia="Malgun Gothic"/>
          <w:i/>
          <w:iCs/>
          <w:szCs w:val="22"/>
          <w:lang w:eastAsia="ko-KR"/>
        </w:rPr>
        <w:t>BV</w:t>
      </w:r>
      <w:r w:rsidRPr="00B70C39">
        <w:rPr>
          <w:rFonts w:eastAsia="Malgun Gothic"/>
          <w:i/>
          <w:iCs/>
          <w:szCs w:val="22"/>
          <w:vertAlign w:val="superscript"/>
          <w:lang w:eastAsia="ko-KR"/>
        </w:rPr>
        <w:t>c</w:t>
      </w:r>
      <w:r w:rsidRPr="005107B0">
        <w:rPr>
          <w:rFonts w:eastAsia="Malgun Gothic"/>
          <w:i/>
          <w:iCs/>
          <w:szCs w:val="22"/>
          <w:vertAlign w:val="superscript"/>
          <w:lang w:eastAsia="ko-KR"/>
        </w:rPr>
        <w:t>ur</w:t>
      </w:r>
      <w:r w:rsidRPr="00255922">
        <w:rPr>
          <w:rFonts w:eastAsia="Malgun Gothic"/>
          <w:szCs w:val="22"/>
          <w:lang w:eastAsia="ko-KR"/>
        </w:rPr>
        <w:t xml:space="preserve"> </w:t>
      </w:r>
      <w:r w:rsidRPr="00B70C39">
        <w:rPr>
          <w:rFonts w:eastAsia="Malgun Gothic"/>
          <w:szCs w:val="22"/>
          <w:lang w:val="x-none" w:eastAsia="ko-KR"/>
        </w:rPr>
        <w:t xml:space="preserve">denotes the </w:t>
      </w:r>
      <w:r w:rsidRPr="00B70C39">
        <w:rPr>
          <w:rFonts w:eastAsia="Malgun Gothic"/>
          <w:szCs w:val="22"/>
          <w:lang w:eastAsia="ko-KR"/>
        </w:rPr>
        <w:t xml:space="preserve">BV </w:t>
      </w:r>
      <w:r w:rsidRPr="00B70C39">
        <w:rPr>
          <w:rFonts w:eastAsia="Malgun Gothic"/>
          <w:szCs w:val="22"/>
          <w:lang w:val="x-none" w:eastAsia="ko-KR"/>
        </w:rPr>
        <w:t xml:space="preserve">of the </w:t>
      </w:r>
      <w:r w:rsidRPr="00B70C39">
        <w:rPr>
          <w:rFonts w:eastAsia="Malgun Gothic"/>
          <w:szCs w:val="22"/>
          <w:lang w:eastAsia="ko-KR"/>
        </w:rPr>
        <w:t xml:space="preserve">neighbouring </w:t>
      </w:r>
      <w:r w:rsidRPr="00B70C39">
        <w:rPr>
          <w:rFonts w:eastAsia="Malgun Gothic"/>
          <w:szCs w:val="22"/>
          <w:lang w:val="x-none" w:eastAsia="ko-KR"/>
        </w:rPr>
        <w:t>block</w:t>
      </w:r>
      <w:r w:rsidRPr="00B70C39">
        <w:rPr>
          <w:rFonts w:eastAsia="Malgun Gothic"/>
          <w:szCs w:val="22"/>
          <w:lang w:eastAsia="ko-KR"/>
        </w:rPr>
        <w:t xml:space="preserve"> and</w:t>
      </w:r>
      <w:r w:rsidRPr="00B70C39">
        <w:rPr>
          <w:rFonts w:eastAsia="Malgun Gothic"/>
          <w:szCs w:val="22"/>
          <w:lang w:val="x-none" w:eastAsia="ko-KR"/>
        </w:rPr>
        <w:t xml:space="preserve"> the current block</w:t>
      </w:r>
      <w:r w:rsidRPr="00B70C39">
        <w:rPr>
          <w:rFonts w:eastAsia="Malgun Gothic"/>
          <w:szCs w:val="22"/>
          <w:lang w:eastAsia="ko-KR"/>
        </w:rPr>
        <w:t xml:space="preserve">, respectively. Instead of directly inheriting the BV from </w:t>
      </w:r>
      <w:r>
        <w:rPr>
          <w:rFonts w:eastAsia="Malgun Gothic"/>
          <w:szCs w:val="22"/>
          <w:lang w:eastAsia="ko-KR"/>
        </w:rPr>
        <w:t xml:space="preserve">a </w:t>
      </w:r>
      <w:r w:rsidRPr="00B70C39">
        <w:rPr>
          <w:rFonts w:eastAsia="Malgun Gothic"/>
          <w:szCs w:val="22"/>
          <w:lang w:eastAsia="ko-KR"/>
        </w:rPr>
        <w:t xml:space="preserve">neighbouring block, the horizontal component of </w:t>
      </w:r>
      <w:r w:rsidRPr="00B70C39">
        <w:rPr>
          <w:rFonts w:eastAsia="Malgun Gothic"/>
          <w:i/>
          <w:iCs/>
          <w:szCs w:val="22"/>
          <w:lang w:eastAsia="ko-KR"/>
        </w:rPr>
        <w:t>BV</w:t>
      </w:r>
      <w:r w:rsidRPr="00B70C39">
        <w:rPr>
          <w:rFonts w:eastAsia="Malgun Gothic"/>
          <w:i/>
          <w:iCs/>
          <w:szCs w:val="22"/>
          <w:vertAlign w:val="superscript"/>
          <w:lang w:eastAsia="ko-KR"/>
        </w:rPr>
        <w:t>c</w:t>
      </w:r>
      <w:r w:rsidRPr="005107B0">
        <w:rPr>
          <w:rFonts w:eastAsia="Malgun Gothic"/>
          <w:i/>
          <w:iCs/>
          <w:szCs w:val="22"/>
          <w:vertAlign w:val="superscript"/>
          <w:lang w:eastAsia="ko-KR"/>
        </w:rPr>
        <w:t>ur</w:t>
      </w:r>
      <w:r w:rsidRPr="00255922">
        <w:rPr>
          <w:rFonts w:eastAsia="Malgun Gothic"/>
          <w:szCs w:val="22"/>
          <w:lang w:eastAsia="ko-KR"/>
        </w:rPr>
        <w:t xml:space="preserve"> is </w:t>
      </w:r>
      <w:r w:rsidRPr="00B70C39">
        <w:rPr>
          <w:rFonts w:eastAsia="Malgun Gothic"/>
          <w:szCs w:val="22"/>
          <w:lang w:eastAsia="ko-KR"/>
        </w:rPr>
        <w:t xml:space="preserve">calculated by adding a motion shift to the </w:t>
      </w:r>
      <w:r w:rsidRPr="00D55BE6">
        <w:rPr>
          <w:rFonts w:eastAsia="Malgun Gothic"/>
          <w:szCs w:val="22"/>
          <w:lang w:eastAsia="ko-KR"/>
        </w:rPr>
        <w:t xml:space="preserve">horizontal component of </w:t>
      </w:r>
      <w:r w:rsidRPr="00D55BE6">
        <w:rPr>
          <w:rFonts w:eastAsia="Malgun Gothic"/>
          <w:i/>
          <w:iCs/>
          <w:szCs w:val="22"/>
          <w:lang w:eastAsia="ko-KR"/>
        </w:rPr>
        <w:t>BV</w:t>
      </w:r>
      <w:r w:rsidRPr="005107B0">
        <w:rPr>
          <w:rFonts w:eastAsia="Malgun Gothic"/>
          <w:i/>
          <w:iCs/>
          <w:szCs w:val="22"/>
          <w:vertAlign w:val="superscript"/>
          <w:lang w:eastAsia="ko-KR"/>
        </w:rPr>
        <w:t>n</w:t>
      </w:r>
      <w:r w:rsidRPr="00255922">
        <w:rPr>
          <w:rFonts w:eastAsia="Malgun Gothic"/>
          <w:i/>
          <w:iCs/>
          <w:szCs w:val="22"/>
          <w:vertAlign w:val="superscript"/>
          <w:lang w:eastAsia="ko-KR"/>
        </w:rPr>
        <w:t>br</w:t>
      </w:r>
      <w:r w:rsidRPr="00B70C39">
        <w:rPr>
          <w:rFonts w:eastAsia="Malgun Gothic"/>
          <w:i/>
          <w:iCs/>
          <w:szCs w:val="22"/>
          <w:lang w:eastAsia="ko-KR"/>
        </w:rPr>
        <w:t xml:space="preserve"> </w:t>
      </w:r>
      <w:r w:rsidRPr="00B70C39">
        <w:rPr>
          <w:rFonts w:eastAsia="Malgun Gothic"/>
          <w:szCs w:val="22"/>
          <w:lang w:eastAsia="ko-KR"/>
        </w:rPr>
        <w:t>(</w:t>
      </w:r>
      <w:r>
        <w:rPr>
          <w:rFonts w:eastAsia="Malgun Gothic"/>
          <w:szCs w:val="22"/>
          <w:lang w:eastAsia="ko-KR"/>
        </w:rPr>
        <w:t>denoted as</w:t>
      </w:r>
      <w:r w:rsidRPr="00B70C39">
        <w:rPr>
          <w:rFonts w:eastAsia="Malgun Gothic"/>
          <w:szCs w:val="22"/>
          <w:lang w:eastAsia="ko-KR"/>
        </w:rPr>
        <w:t xml:space="preserve"> </w:t>
      </w:r>
      <w:r w:rsidRPr="00B70C39">
        <w:rPr>
          <w:rFonts w:eastAsia="Malgun Gothic"/>
          <w:i/>
          <w:iCs/>
          <w:szCs w:val="22"/>
          <w:lang w:eastAsia="ko-KR"/>
        </w:rPr>
        <w:t>BV</w:t>
      </w:r>
      <w:r w:rsidRPr="005107B0">
        <w:rPr>
          <w:rFonts w:eastAsia="Malgun Gothic"/>
          <w:i/>
          <w:iCs/>
          <w:szCs w:val="22"/>
          <w:vertAlign w:val="superscript"/>
          <w:lang w:eastAsia="ko-KR"/>
        </w:rPr>
        <w:t>n</w:t>
      </w:r>
      <w:r w:rsidRPr="00255922">
        <w:rPr>
          <w:rFonts w:eastAsia="Malgun Gothic"/>
          <w:i/>
          <w:iCs/>
          <w:szCs w:val="22"/>
          <w:vertAlign w:val="superscript"/>
          <w:lang w:eastAsia="ko-KR"/>
        </w:rPr>
        <w:t>br</w:t>
      </w:r>
      <w:r w:rsidRPr="00B70C39">
        <w:rPr>
          <w:rFonts w:eastAsia="Malgun Gothic"/>
          <w:i/>
          <w:iCs/>
          <w:szCs w:val="22"/>
          <w:vertAlign w:val="subscript"/>
          <w:lang w:eastAsia="ko-KR"/>
        </w:rPr>
        <w:t>h</w:t>
      </w:r>
      <w:r w:rsidRPr="00B70C39">
        <w:rPr>
          <w:rFonts w:eastAsia="Malgun Gothic"/>
          <w:szCs w:val="22"/>
          <w:lang w:eastAsia="ko-KR"/>
        </w:rPr>
        <w:t>)</w:t>
      </w:r>
      <w:r w:rsidRPr="00B70C39" w:rsidDel="00F85D81">
        <w:rPr>
          <w:rFonts w:eastAsia="Malgun Gothic"/>
          <w:szCs w:val="22"/>
          <w:lang w:eastAsia="ko-KR"/>
        </w:rPr>
        <w:t xml:space="preserve"> </w:t>
      </w:r>
      <w:r w:rsidRPr="00B70C39">
        <w:rPr>
          <w:rFonts w:eastAsiaTheme="minorEastAsia"/>
          <w:szCs w:val="22"/>
          <w:lang w:eastAsia="zh-CN"/>
        </w:rPr>
        <w:t xml:space="preserve">in case that the neighbouring block is coded with </w:t>
      </w:r>
      <w:r w:rsidRPr="00B70C39">
        <w:rPr>
          <w:rFonts w:eastAsia="Malgun Gothic"/>
          <w:szCs w:val="22"/>
          <w:lang w:eastAsia="ko-KR"/>
        </w:rPr>
        <w:t xml:space="preserve">a horizontal flip, i.e., </w:t>
      </w:r>
      <w:r w:rsidRPr="00B70C39">
        <w:rPr>
          <w:i/>
          <w:iCs/>
          <w:color w:val="000000"/>
          <w:szCs w:val="22"/>
        </w:rPr>
        <w:t>BV</w:t>
      </w:r>
      <w:r w:rsidRPr="005107B0">
        <w:rPr>
          <w:rFonts w:eastAsia="Malgun Gothic"/>
          <w:i/>
          <w:iCs/>
          <w:szCs w:val="22"/>
          <w:vertAlign w:val="superscript"/>
          <w:lang w:eastAsia="ko-KR"/>
        </w:rPr>
        <w:t>c</w:t>
      </w:r>
      <w:r w:rsidRPr="00255922">
        <w:rPr>
          <w:rFonts w:eastAsia="Malgun Gothic"/>
          <w:i/>
          <w:iCs/>
          <w:szCs w:val="22"/>
          <w:vertAlign w:val="superscript"/>
          <w:lang w:eastAsia="ko-KR"/>
        </w:rPr>
        <w:t>ur</w:t>
      </w:r>
      <w:r w:rsidRPr="00B70C39">
        <w:rPr>
          <w:i/>
          <w:iCs/>
          <w:color w:val="000000"/>
          <w:szCs w:val="22"/>
          <w:vertAlign w:val="subscript"/>
        </w:rPr>
        <w:t>h</w:t>
      </w:r>
      <w:r w:rsidRPr="00B70C39">
        <w:rPr>
          <w:color w:val="000000"/>
          <w:szCs w:val="22"/>
        </w:rPr>
        <w:t xml:space="preserve"> =2(</w:t>
      </w:r>
      <w:r w:rsidRPr="00B70C39">
        <w:rPr>
          <w:i/>
          <w:iCs/>
          <w:color w:val="000000"/>
          <w:szCs w:val="22"/>
        </w:rPr>
        <w:t>x</w:t>
      </w:r>
      <w:r w:rsidRPr="00B70C39">
        <w:rPr>
          <w:i/>
          <w:iCs/>
          <w:color w:val="000000"/>
          <w:szCs w:val="22"/>
          <w:vertAlign w:val="subscript"/>
        </w:rPr>
        <w:t>nbr</w:t>
      </w:r>
      <w:r w:rsidRPr="005107B0">
        <w:rPr>
          <w:color w:val="000000"/>
          <w:szCs w:val="22"/>
        </w:rPr>
        <w:t xml:space="preserve"> </w:t>
      </w:r>
      <w:r w:rsidRPr="00255922">
        <w:rPr>
          <w:color w:val="000000"/>
          <w:szCs w:val="22"/>
        </w:rPr>
        <w:t>-</w:t>
      </w:r>
      <w:r w:rsidRPr="00B70C39">
        <w:rPr>
          <w:i/>
          <w:iCs/>
          <w:color w:val="000000"/>
          <w:szCs w:val="22"/>
        </w:rPr>
        <w:t>x</w:t>
      </w:r>
      <w:r w:rsidRPr="00B70C39">
        <w:rPr>
          <w:i/>
          <w:iCs/>
          <w:color w:val="000000"/>
          <w:szCs w:val="22"/>
          <w:vertAlign w:val="subscript"/>
        </w:rPr>
        <w:t>cur</w:t>
      </w:r>
      <w:r w:rsidRPr="005107B0">
        <w:rPr>
          <w:color w:val="000000"/>
          <w:szCs w:val="22"/>
        </w:rPr>
        <w:t xml:space="preserve">) + </w:t>
      </w:r>
      <w:proofErr w:type="gramStart"/>
      <w:r w:rsidRPr="00255922">
        <w:rPr>
          <w:i/>
          <w:iCs/>
          <w:color w:val="000000"/>
          <w:szCs w:val="22"/>
        </w:rPr>
        <w:t>BV</w:t>
      </w:r>
      <w:r w:rsidRPr="00B70C39">
        <w:rPr>
          <w:rFonts w:eastAsia="Malgun Gothic"/>
          <w:i/>
          <w:iCs/>
          <w:szCs w:val="22"/>
          <w:vertAlign w:val="superscript"/>
          <w:lang w:eastAsia="ko-KR"/>
        </w:rPr>
        <w:t>nbr</w:t>
      </w:r>
      <w:r w:rsidRPr="00B70C39">
        <w:rPr>
          <w:i/>
          <w:iCs/>
          <w:color w:val="000000"/>
          <w:szCs w:val="22"/>
          <w:vertAlign w:val="subscript"/>
        </w:rPr>
        <w:t>h</w:t>
      </w:r>
      <w:r w:rsidRPr="00B70C39" w:rsidDel="00F85D81">
        <w:rPr>
          <w:color w:val="000000"/>
          <w:szCs w:val="22"/>
        </w:rPr>
        <w:t xml:space="preserve"> </w:t>
      </w:r>
      <w:r w:rsidRPr="00B70C39">
        <w:rPr>
          <w:rFonts w:eastAsia="Malgun Gothic"/>
          <w:szCs w:val="22"/>
          <w:lang w:eastAsia="ko-KR"/>
        </w:rPr>
        <w:t>.</w:t>
      </w:r>
      <w:proofErr w:type="gramEnd"/>
      <w:r w:rsidRPr="00B70C39">
        <w:rPr>
          <w:rFonts w:eastAsia="Malgun Gothic"/>
          <w:szCs w:val="22"/>
          <w:lang w:eastAsia="ko-KR"/>
        </w:rPr>
        <w:t xml:space="preserve"> Similarly, the vertical component of </w:t>
      </w:r>
      <w:r w:rsidRPr="00B70C39">
        <w:rPr>
          <w:rFonts w:eastAsia="Malgun Gothic"/>
          <w:i/>
          <w:iCs/>
          <w:szCs w:val="22"/>
          <w:lang w:eastAsia="ko-KR"/>
        </w:rPr>
        <w:t>BV</w:t>
      </w:r>
      <w:r w:rsidRPr="00B70C39">
        <w:rPr>
          <w:rFonts w:eastAsia="Malgun Gothic"/>
          <w:i/>
          <w:iCs/>
          <w:szCs w:val="22"/>
          <w:vertAlign w:val="superscript"/>
          <w:lang w:eastAsia="ko-KR"/>
        </w:rPr>
        <w:t>cur</w:t>
      </w:r>
      <w:r w:rsidRPr="00B70C39">
        <w:rPr>
          <w:rFonts w:eastAsia="Malgun Gothic"/>
          <w:szCs w:val="22"/>
          <w:lang w:eastAsia="ko-KR"/>
        </w:rPr>
        <w:t xml:space="preserve"> is calculated by adding a motion shift to the </w:t>
      </w:r>
      <w:r>
        <w:rPr>
          <w:rFonts w:eastAsia="Malgun Gothic"/>
          <w:szCs w:val="22"/>
          <w:lang w:eastAsia="ko-KR"/>
        </w:rPr>
        <w:t>vertical</w:t>
      </w:r>
      <w:r w:rsidRPr="00D55BE6">
        <w:rPr>
          <w:rFonts w:eastAsia="Malgun Gothic"/>
          <w:szCs w:val="22"/>
          <w:lang w:eastAsia="ko-KR"/>
        </w:rPr>
        <w:t xml:space="preserve"> component of </w:t>
      </w:r>
      <w:r w:rsidRPr="00D55BE6">
        <w:rPr>
          <w:rFonts w:eastAsia="Malgun Gothic"/>
          <w:i/>
          <w:iCs/>
          <w:szCs w:val="22"/>
          <w:lang w:eastAsia="ko-KR"/>
        </w:rPr>
        <w:t>BV</w:t>
      </w:r>
      <w:r w:rsidRPr="005107B0">
        <w:rPr>
          <w:rFonts w:eastAsia="Malgun Gothic"/>
          <w:i/>
          <w:iCs/>
          <w:szCs w:val="22"/>
          <w:vertAlign w:val="superscript"/>
          <w:lang w:eastAsia="ko-KR"/>
        </w:rPr>
        <w:t>n</w:t>
      </w:r>
      <w:r w:rsidRPr="00255922">
        <w:rPr>
          <w:rFonts w:eastAsia="Malgun Gothic"/>
          <w:i/>
          <w:iCs/>
          <w:szCs w:val="22"/>
          <w:vertAlign w:val="superscript"/>
          <w:lang w:eastAsia="ko-KR"/>
        </w:rPr>
        <w:t>br</w:t>
      </w:r>
      <w:r w:rsidRPr="00D55BE6">
        <w:rPr>
          <w:rFonts w:eastAsia="Malgun Gothic"/>
          <w:i/>
          <w:iCs/>
          <w:szCs w:val="22"/>
          <w:lang w:eastAsia="ko-KR"/>
        </w:rPr>
        <w:t xml:space="preserve"> </w:t>
      </w:r>
      <w:r w:rsidRPr="00D55BE6">
        <w:rPr>
          <w:rFonts w:eastAsia="Malgun Gothic"/>
          <w:szCs w:val="22"/>
          <w:lang w:eastAsia="ko-KR"/>
        </w:rPr>
        <w:t>(</w:t>
      </w:r>
      <w:r>
        <w:rPr>
          <w:rFonts w:eastAsia="Malgun Gothic"/>
          <w:szCs w:val="22"/>
          <w:lang w:eastAsia="ko-KR"/>
        </w:rPr>
        <w:t>denoted as</w:t>
      </w:r>
      <w:r w:rsidRPr="00D55BE6">
        <w:rPr>
          <w:rFonts w:eastAsia="Malgun Gothic"/>
          <w:szCs w:val="22"/>
          <w:lang w:eastAsia="ko-KR"/>
        </w:rPr>
        <w:t xml:space="preserve"> </w:t>
      </w:r>
      <w:r w:rsidRPr="00B70C39">
        <w:rPr>
          <w:rFonts w:eastAsia="Malgun Gothic"/>
          <w:i/>
          <w:iCs/>
          <w:szCs w:val="22"/>
          <w:lang w:eastAsia="ko-KR"/>
        </w:rPr>
        <w:t>BV</w:t>
      </w:r>
      <w:r w:rsidRPr="00B70C39">
        <w:rPr>
          <w:rFonts w:eastAsia="Malgun Gothic"/>
          <w:i/>
          <w:iCs/>
          <w:szCs w:val="22"/>
          <w:vertAlign w:val="superscript"/>
          <w:lang w:eastAsia="ko-KR"/>
        </w:rPr>
        <w:t>nbr</w:t>
      </w:r>
      <w:r w:rsidRPr="00B70C39">
        <w:rPr>
          <w:rFonts w:eastAsia="Malgun Gothic"/>
          <w:i/>
          <w:iCs/>
          <w:szCs w:val="22"/>
          <w:vertAlign w:val="subscript"/>
          <w:lang w:eastAsia="ko-KR"/>
        </w:rPr>
        <w:t>v</w:t>
      </w:r>
      <w:r w:rsidRPr="00D55BE6">
        <w:rPr>
          <w:rFonts w:eastAsia="Malgun Gothic"/>
          <w:szCs w:val="22"/>
          <w:lang w:eastAsia="ko-KR"/>
        </w:rPr>
        <w:t>)</w:t>
      </w:r>
      <w:r>
        <w:rPr>
          <w:rFonts w:eastAsia="Malgun Gothic"/>
          <w:szCs w:val="22"/>
          <w:lang w:eastAsia="ko-KR"/>
        </w:rPr>
        <w:t xml:space="preserve"> </w:t>
      </w:r>
      <w:r w:rsidRPr="00B70C39">
        <w:rPr>
          <w:rFonts w:eastAsiaTheme="minorEastAsia"/>
          <w:szCs w:val="22"/>
          <w:lang w:eastAsia="zh-CN"/>
        </w:rPr>
        <w:t>in case that the neighbouring block is coded with</w:t>
      </w:r>
      <w:r w:rsidRPr="00B70C39">
        <w:rPr>
          <w:rFonts w:eastAsia="Malgun Gothic"/>
          <w:szCs w:val="22"/>
          <w:lang w:eastAsia="ko-KR"/>
        </w:rPr>
        <w:t xml:space="preserve"> a vertical flip, i.e., </w:t>
      </w:r>
      <w:r w:rsidRPr="00B70C39">
        <w:rPr>
          <w:i/>
          <w:iCs/>
          <w:color w:val="000000"/>
          <w:szCs w:val="22"/>
        </w:rPr>
        <w:t>BV</w:t>
      </w:r>
      <w:r w:rsidRPr="00B70C39">
        <w:rPr>
          <w:rFonts w:eastAsia="Malgun Gothic"/>
          <w:i/>
          <w:iCs/>
          <w:szCs w:val="22"/>
          <w:vertAlign w:val="superscript"/>
          <w:lang w:eastAsia="ko-KR"/>
        </w:rPr>
        <w:t>cur</w:t>
      </w:r>
      <w:r w:rsidRPr="00B70C39">
        <w:rPr>
          <w:i/>
          <w:iCs/>
          <w:color w:val="000000"/>
          <w:szCs w:val="22"/>
          <w:vertAlign w:val="subscript"/>
        </w:rPr>
        <w:t>v</w:t>
      </w:r>
      <w:r w:rsidRPr="00B70C39">
        <w:rPr>
          <w:color w:val="000000"/>
          <w:szCs w:val="22"/>
        </w:rPr>
        <w:t xml:space="preserve"> =2(</w:t>
      </w:r>
      <w:r w:rsidRPr="00B70C39">
        <w:rPr>
          <w:i/>
          <w:iCs/>
          <w:color w:val="000000"/>
          <w:szCs w:val="22"/>
        </w:rPr>
        <w:t>y</w:t>
      </w:r>
      <w:r w:rsidRPr="00B70C39">
        <w:rPr>
          <w:i/>
          <w:iCs/>
          <w:color w:val="000000"/>
          <w:szCs w:val="22"/>
          <w:vertAlign w:val="subscript"/>
        </w:rPr>
        <w:t>nbr</w:t>
      </w:r>
      <w:r w:rsidRPr="005107B0">
        <w:rPr>
          <w:color w:val="000000"/>
          <w:szCs w:val="22"/>
        </w:rPr>
        <w:t xml:space="preserve"> -</w:t>
      </w:r>
      <w:r w:rsidRPr="00255922">
        <w:rPr>
          <w:i/>
          <w:iCs/>
          <w:color w:val="000000"/>
          <w:szCs w:val="22"/>
        </w:rPr>
        <w:t>y</w:t>
      </w:r>
      <w:r w:rsidRPr="00B70C39">
        <w:rPr>
          <w:i/>
          <w:iCs/>
          <w:color w:val="000000"/>
          <w:szCs w:val="22"/>
          <w:vertAlign w:val="subscript"/>
        </w:rPr>
        <w:t>cur</w:t>
      </w:r>
      <w:r w:rsidRPr="005107B0">
        <w:rPr>
          <w:color w:val="000000"/>
          <w:szCs w:val="22"/>
        </w:rPr>
        <w:t xml:space="preserve">) + </w:t>
      </w:r>
      <w:proofErr w:type="gramStart"/>
      <w:r w:rsidRPr="00255922">
        <w:rPr>
          <w:i/>
          <w:iCs/>
          <w:color w:val="000000"/>
          <w:szCs w:val="22"/>
        </w:rPr>
        <w:t>BV</w:t>
      </w:r>
      <w:r w:rsidRPr="00B70C39">
        <w:rPr>
          <w:rFonts w:eastAsia="Malgun Gothic"/>
          <w:i/>
          <w:iCs/>
          <w:szCs w:val="22"/>
          <w:vertAlign w:val="superscript"/>
          <w:lang w:eastAsia="ko-KR"/>
        </w:rPr>
        <w:t>nbr</w:t>
      </w:r>
      <w:r w:rsidRPr="00B70C39">
        <w:rPr>
          <w:i/>
          <w:iCs/>
          <w:color w:val="000000"/>
          <w:szCs w:val="22"/>
          <w:vertAlign w:val="subscript"/>
        </w:rPr>
        <w:t>v</w:t>
      </w:r>
      <w:r w:rsidRPr="00B70C39" w:rsidDel="00F85D81">
        <w:rPr>
          <w:color w:val="000000"/>
          <w:szCs w:val="22"/>
        </w:rPr>
        <w:t xml:space="preserve"> </w:t>
      </w:r>
      <w:r w:rsidRPr="00B70C39">
        <w:rPr>
          <w:rFonts w:eastAsia="Malgun Gothic"/>
          <w:szCs w:val="22"/>
          <w:lang w:eastAsia="ko-KR"/>
        </w:rPr>
        <w:t>.</w:t>
      </w:r>
      <w:proofErr w:type="gramEnd"/>
    </w:p>
    <w:p w14:paraId="395A5BB1" w14:textId="5932747A" w:rsidR="00B1762F" w:rsidRDefault="00B1762F" w:rsidP="00381088">
      <w:pPr>
        <w:jc w:val="center"/>
        <w:rPr>
          <w:rFonts w:eastAsia="Malgun Gothic"/>
          <w:szCs w:val="22"/>
          <w:lang w:eastAsia="ko-KR"/>
        </w:rPr>
      </w:pPr>
      <w:r w:rsidRPr="00515F8F">
        <w:rPr>
          <w:noProof/>
          <w:sz w:val="20"/>
        </w:rPr>
        <w:drawing>
          <wp:inline distT="0" distB="0" distL="0" distR="0" wp14:anchorId="70DD9F79" wp14:editId="013BE683">
            <wp:extent cx="2715169" cy="1965277"/>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725588" cy="1972818"/>
                    </a:xfrm>
                    <a:prstGeom prst="rect">
                      <a:avLst/>
                    </a:prstGeom>
                    <a:noFill/>
                    <a:ln>
                      <a:noFill/>
                    </a:ln>
                  </pic:spPr>
                </pic:pic>
              </a:graphicData>
            </a:graphic>
          </wp:inline>
        </w:drawing>
      </w:r>
    </w:p>
    <w:p w14:paraId="7FAB5571" w14:textId="10F250B4" w:rsidR="00B1762F" w:rsidRDefault="00B1762F" w:rsidP="00381088">
      <w:pPr>
        <w:jc w:val="center"/>
        <w:rPr>
          <w:rFonts w:eastAsia="Malgun Gothic"/>
          <w:szCs w:val="22"/>
          <w:lang w:eastAsia="ko-KR"/>
        </w:rPr>
      </w:pPr>
      <w:r>
        <w:rPr>
          <w:rFonts w:eastAsia="Malgun Gothic"/>
          <w:szCs w:val="22"/>
          <w:lang w:eastAsia="ko-KR"/>
        </w:rPr>
        <w:t>(a)</w:t>
      </w:r>
    </w:p>
    <w:p w14:paraId="6F6D9015" w14:textId="3B0EBF44" w:rsidR="00B1762F" w:rsidRDefault="00B1762F" w:rsidP="00381088">
      <w:pPr>
        <w:jc w:val="center"/>
        <w:rPr>
          <w:rFonts w:eastAsia="Malgun Gothic"/>
          <w:szCs w:val="22"/>
          <w:lang w:eastAsia="ko-KR"/>
        </w:rPr>
      </w:pPr>
      <w:r w:rsidRPr="00515F8F">
        <w:rPr>
          <w:noProof/>
          <w:sz w:val="20"/>
        </w:rPr>
        <w:drawing>
          <wp:inline distT="0" distB="0" distL="0" distR="0" wp14:anchorId="44133747" wp14:editId="303C660D">
            <wp:extent cx="2367887" cy="2153221"/>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379379" cy="2163671"/>
                    </a:xfrm>
                    <a:prstGeom prst="rect">
                      <a:avLst/>
                    </a:prstGeom>
                    <a:noFill/>
                    <a:ln>
                      <a:noFill/>
                    </a:ln>
                  </pic:spPr>
                </pic:pic>
              </a:graphicData>
            </a:graphic>
          </wp:inline>
        </w:drawing>
      </w:r>
    </w:p>
    <w:p w14:paraId="3FCC5E2F" w14:textId="1E37B65E" w:rsidR="00B1762F" w:rsidRDefault="00B1762F" w:rsidP="00381088">
      <w:pPr>
        <w:jc w:val="center"/>
        <w:rPr>
          <w:rFonts w:eastAsia="Malgun Gothic"/>
          <w:szCs w:val="22"/>
          <w:lang w:eastAsia="ko-KR"/>
        </w:rPr>
      </w:pPr>
      <w:r>
        <w:rPr>
          <w:rFonts w:eastAsia="Malgun Gothic"/>
          <w:szCs w:val="22"/>
          <w:lang w:eastAsia="ko-KR"/>
        </w:rPr>
        <w:t>(b)</w:t>
      </w:r>
    </w:p>
    <w:p w14:paraId="22C8807F" w14:textId="647DAF4E" w:rsidR="00153820" w:rsidRPr="00381088" w:rsidRDefault="00381088" w:rsidP="00381088">
      <w:pPr>
        <w:pStyle w:val="Caption"/>
        <w:rPr>
          <w:lang w:val="en-CA"/>
        </w:rPr>
      </w:pPr>
      <w:bookmarkStart w:id="107" w:name="_Ref112671412"/>
      <w:r>
        <w:t xml:space="preserve">Figure </w:t>
      </w:r>
      <w:fldSimple w:instr=" SEQ Figure \* ARABIC ">
        <w:r w:rsidR="00A77B3C">
          <w:rPr>
            <w:noProof/>
          </w:rPr>
          <w:t>35</w:t>
        </w:r>
      </w:fldSimple>
      <w:bookmarkEnd w:id="107"/>
      <w:r>
        <w:rPr>
          <w:rFonts w:asciiTheme="minorEastAsia" w:eastAsiaTheme="minorEastAsia" w:hAnsiTheme="minorEastAsia" w:hint="eastAsia"/>
          <w:lang w:val="en-CA" w:eastAsia="zh-CN"/>
        </w:rPr>
        <w:t>.</w:t>
      </w:r>
      <w:r>
        <w:rPr>
          <w:rFonts w:asciiTheme="minorEastAsia" w:eastAsiaTheme="minorEastAsia" w:hAnsiTheme="minorEastAsia"/>
          <w:lang w:val="en-CA" w:eastAsia="zh-CN"/>
        </w:rPr>
        <w:t xml:space="preserve"> </w:t>
      </w:r>
      <w:r w:rsidR="00B1762F" w:rsidRPr="00515F8F">
        <w:rPr>
          <w:lang w:val="en-CA"/>
        </w:rPr>
        <w:t>Illustration of BV adjustment for (a) horizontal flip, and (b) vertical flip, respectively.</w:t>
      </w:r>
    </w:p>
    <w:p w14:paraId="3653ADEA" w14:textId="68CCCC83" w:rsidR="0038016A" w:rsidRDefault="0038016A" w:rsidP="0038016A">
      <w:pPr>
        <w:pStyle w:val="Heading3"/>
        <w:rPr>
          <w:lang w:val="en-CA"/>
        </w:rPr>
      </w:pPr>
      <w:bookmarkStart w:id="108" w:name="_Toc122554571"/>
      <w:r w:rsidRPr="0038016A">
        <w:rPr>
          <w:lang w:val="en-CA"/>
        </w:rPr>
        <w:t>IBC merge mode with block vector differences</w:t>
      </w:r>
      <w:r w:rsidR="00F65841">
        <w:rPr>
          <w:lang w:val="en-CA"/>
        </w:rPr>
        <w:t xml:space="preserve"> (IBC-MBVD)</w:t>
      </w:r>
      <w:bookmarkEnd w:id="108"/>
    </w:p>
    <w:p w14:paraId="52DCED2D" w14:textId="69B38EE6" w:rsidR="00A97788" w:rsidRPr="0038016A" w:rsidRDefault="0038016A" w:rsidP="00A97788">
      <w:pPr>
        <w:rPr>
          <w:lang w:val="en-CA"/>
        </w:rPr>
      </w:pPr>
      <w:r w:rsidRPr="0038016A">
        <w:rPr>
          <w:lang w:val="en-CA"/>
        </w:rPr>
        <w:t>Affine-MMVD and GPM-MMVD have been adopted to ECM as an extension of regular MMVD mode.</w:t>
      </w:r>
      <w:r>
        <w:rPr>
          <w:lang w:val="en-CA"/>
        </w:rPr>
        <w:t xml:space="preserve"> </w:t>
      </w:r>
      <w:r w:rsidRPr="0038016A">
        <w:rPr>
          <w:lang w:val="en-CA"/>
        </w:rPr>
        <w:t xml:space="preserve">It </w:t>
      </w:r>
      <w:r w:rsidRPr="00381088">
        <w:rPr>
          <w:lang w:val="en-CA"/>
        </w:rPr>
        <w:t xml:space="preserve">is natural to extend the MMVD mode to the IBC </w:t>
      </w:r>
      <w:r w:rsidR="00FB1005">
        <w:rPr>
          <w:lang w:val="en-CA"/>
        </w:rPr>
        <w:t>merge mode</w:t>
      </w:r>
      <w:r w:rsidR="00FA2F17">
        <w:rPr>
          <w:rFonts w:eastAsiaTheme="minorEastAsia"/>
          <w:lang w:val="en-CA" w:eastAsia="zh-CN"/>
        </w:rPr>
        <w:t>.</w:t>
      </w:r>
    </w:p>
    <w:p w14:paraId="07EAC240" w14:textId="645EC315" w:rsidR="00F65841" w:rsidRPr="00F65841" w:rsidRDefault="00F65841" w:rsidP="00F65841">
      <w:pPr>
        <w:rPr>
          <w:rFonts w:eastAsiaTheme="minorEastAsia"/>
          <w:lang w:val="en-CA" w:eastAsia="zh-CN"/>
        </w:rPr>
      </w:pPr>
      <w:r>
        <w:rPr>
          <w:rFonts w:eastAsiaTheme="minorEastAsia"/>
          <w:lang w:val="en-CA" w:eastAsia="zh-CN"/>
        </w:rPr>
        <w:t>In IBC-MBVD, t</w:t>
      </w:r>
      <w:r w:rsidRPr="00F65841">
        <w:rPr>
          <w:rFonts w:eastAsiaTheme="minorEastAsia"/>
          <w:lang w:val="en-CA" w:eastAsia="zh-CN"/>
        </w:rPr>
        <w:t>he distance set is {1-pel, 2-pel, 4-pel, 8-pel, 12-pel, 16-pel, 24-pel, 32-pel, 40-pel, 48-pel, 56-pel, 64-pel, 72-pel, 80-pel, 88-pel, 96-pel, 104-pel, 112-pel, 120-pel, 128-pel}, and the BVD directions are two horizontal and two vertical directions.</w:t>
      </w:r>
    </w:p>
    <w:p w14:paraId="542AC8FF" w14:textId="75D88E86" w:rsidR="00F65841" w:rsidRPr="00F65841" w:rsidRDefault="00F65841" w:rsidP="00F65841">
      <w:pPr>
        <w:rPr>
          <w:rFonts w:eastAsiaTheme="minorEastAsia"/>
          <w:lang w:val="en-CA" w:eastAsia="zh-CN"/>
        </w:rPr>
      </w:pPr>
      <w:r w:rsidRPr="00F65841">
        <w:rPr>
          <w:rFonts w:eastAsiaTheme="minorEastAsia"/>
          <w:lang w:val="en-CA" w:eastAsia="zh-CN"/>
        </w:rPr>
        <w:lastRenderedPageBreak/>
        <w:t>The base candidates are selected from the first five candidates in the reordered IBC merge list. And based on the SAD cost between the template (one row above and one column left to the current block) and its reference for each refinement position, all the possible MBVD refinement positions (20×4) for each base candidate are reordered. Finally, the top 8 refinement positions with the lowest template SAD costs are kept as available positions, consequently for MBVD index coding.</w:t>
      </w:r>
      <w:r w:rsidR="009A5F32" w:rsidRPr="009A5F32">
        <w:t xml:space="preserve"> </w:t>
      </w:r>
      <w:r w:rsidR="009A5F32" w:rsidRPr="009A5F32">
        <w:rPr>
          <w:rFonts w:eastAsiaTheme="minorEastAsia"/>
          <w:lang w:val="en-CA" w:eastAsia="zh-CN"/>
        </w:rPr>
        <w:t>The M</w:t>
      </w:r>
      <w:r w:rsidR="009A5F32">
        <w:rPr>
          <w:rFonts w:eastAsiaTheme="minorEastAsia"/>
          <w:lang w:val="en-CA" w:eastAsia="zh-CN"/>
        </w:rPr>
        <w:t>B</w:t>
      </w:r>
      <w:r w:rsidR="009A5F32" w:rsidRPr="009A5F32">
        <w:rPr>
          <w:rFonts w:eastAsiaTheme="minorEastAsia"/>
          <w:lang w:val="en-CA" w:eastAsia="zh-CN"/>
        </w:rPr>
        <w:t xml:space="preserve">VD index is binarized by the rice code with the parameter equal to </w:t>
      </w:r>
      <w:r w:rsidR="009B1760">
        <w:rPr>
          <w:rFonts w:eastAsiaTheme="minorEastAsia"/>
          <w:lang w:val="en-CA" w:eastAsia="zh-CN"/>
        </w:rPr>
        <w:t>1</w:t>
      </w:r>
      <w:r w:rsidR="009A5F32" w:rsidRPr="009A5F32">
        <w:rPr>
          <w:rFonts w:eastAsiaTheme="minorEastAsia"/>
          <w:lang w:val="en-CA" w:eastAsia="zh-CN"/>
        </w:rPr>
        <w:t>.</w:t>
      </w:r>
    </w:p>
    <w:p w14:paraId="7BDB63C1" w14:textId="5C16AA51" w:rsidR="0038016A" w:rsidRDefault="009B1760" w:rsidP="0038016A">
      <w:pPr>
        <w:rPr>
          <w:lang w:val="en-CA"/>
        </w:rPr>
      </w:pPr>
      <w:r>
        <w:rPr>
          <w:lang w:val="en-CA"/>
        </w:rPr>
        <w:t>A</w:t>
      </w:r>
      <w:r w:rsidRPr="009B1760">
        <w:rPr>
          <w:lang w:val="en-CA"/>
        </w:rPr>
        <w:t>n IBC</w:t>
      </w:r>
      <w:r w:rsidR="00930F87">
        <w:rPr>
          <w:lang w:val="en-CA"/>
        </w:rPr>
        <w:t>-</w:t>
      </w:r>
      <w:r w:rsidRPr="009B1760">
        <w:rPr>
          <w:lang w:val="en-CA"/>
        </w:rPr>
        <w:t>MBVD coded block does not inherit flip type from a RR</w:t>
      </w:r>
      <w:r w:rsidR="00153820">
        <w:rPr>
          <w:lang w:val="en-CA"/>
        </w:rPr>
        <w:t>-</w:t>
      </w:r>
      <w:r w:rsidRPr="009B1760">
        <w:rPr>
          <w:lang w:val="en-CA"/>
        </w:rPr>
        <w:t>IBC coded neighbor block.</w:t>
      </w:r>
    </w:p>
    <w:p w14:paraId="5649E2AF" w14:textId="3BEA7A3F" w:rsidR="001D142F" w:rsidRDefault="008942E8" w:rsidP="00D55084">
      <w:pPr>
        <w:pStyle w:val="Heading3"/>
        <w:rPr>
          <w:lang w:val="en-CA"/>
        </w:rPr>
      </w:pPr>
      <w:bookmarkStart w:id="109" w:name="_Toc122554572"/>
      <w:r>
        <w:rPr>
          <w:lang w:val="en-CA"/>
        </w:rPr>
        <w:t>Template matching based BCW index derivation for merge mode</w:t>
      </w:r>
      <w:bookmarkEnd w:id="109"/>
    </w:p>
    <w:p w14:paraId="6871230E" w14:textId="77777777" w:rsidR="008253D4" w:rsidRDefault="00D2592F" w:rsidP="008942E8">
      <w:pPr>
        <w:rPr>
          <w:lang w:val="en-CA"/>
        </w:rPr>
      </w:pPr>
      <w:r>
        <w:rPr>
          <w:lang w:val="en-CA"/>
        </w:rPr>
        <w:t>T</w:t>
      </w:r>
      <w:r w:rsidRPr="00D2592F">
        <w:rPr>
          <w:lang w:val="en-CA"/>
        </w:rPr>
        <w:t xml:space="preserve">he BCW index for merge coded CUs is derived based on template matching cost instead of </w:t>
      </w:r>
      <w:r w:rsidR="0059500C">
        <w:rPr>
          <w:lang w:val="en-CA"/>
        </w:rPr>
        <w:t xml:space="preserve">being derived </w:t>
      </w:r>
      <w:r w:rsidRPr="00D2592F">
        <w:rPr>
          <w:lang w:val="en-CA"/>
        </w:rPr>
        <w:t>from neighboring blocks. Given a selected merge candidate, the TM cost values are calculated with different bi-predict</w:t>
      </w:r>
      <w:r w:rsidR="00D6442D">
        <w:rPr>
          <w:lang w:val="en-CA"/>
        </w:rPr>
        <w:t>ion</w:t>
      </w:r>
      <w:r w:rsidRPr="00D2592F">
        <w:rPr>
          <w:lang w:val="en-CA"/>
        </w:rPr>
        <w:t xml:space="preserve"> weights, and then, the bi-predict</w:t>
      </w:r>
      <w:r w:rsidR="005867EB">
        <w:rPr>
          <w:lang w:val="en-CA"/>
        </w:rPr>
        <w:t>ion</w:t>
      </w:r>
      <w:r w:rsidRPr="00D2592F">
        <w:rPr>
          <w:lang w:val="en-CA"/>
        </w:rPr>
        <w:t xml:space="preserve"> weight with minimum TM cost value is used to predict the merge CU. </w:t>
      </w:r>
    </w:p>
    <w:p w14:paraId="4FBA4C34" w14:textId="77777777" w:rsidR="00CC4C2B" w:rsidRDefault="00CC4C2B" w:rsidP="00CC4C2B">
      <w:pPr>
        <w:rPr>
          <w:lang w:val="en-CA"/>
        </w:rPr>
      </w:pPr>
      <w:r w:rsidRPr="00CC4C2B">
        <w:rPr>
          <w:lang w:val="en-CA"/>
        </w:rPr>
        <w:t>When calculating TM cost for bi-predicted weights, the following rules are applied:</w:t>
      </w:r>
    </w:p>
    <w:p w14:paraId="0ED5D815" w14:textId="1148026B" w:rsidR="00CC4C2B" w:rsidRDefault="00CC4C2B" w:rsidP="00CC4C2B">
      <w:pPr>
        <w:pStyle w:val="ListParagraph"/>
        <w:numPr>
          <w:ilvl w:val="0"/>
          <w:numId w:val="63"/>
        </w:numPr>
        <w:rPr>
          <w:lang w:val="en-CA"/>
        </w:rPr>
      </w:pPr>
      <w:r w:rsidRPr="00CC4C2B">
        <w:rPr>
          <w:lang w:val="en-CA"/>
        </w:rPr>
        <w:t xml:space="preserve">Since the inherited bi-predicted weight is likely to have higher accuracy than others, only the </w:t>
      </w:r>
      <w:r w:rsidR="00A22E87" w:rsidRPr="00CC4C2B">
        <w:rPr>
          <w:lang w:val="en-CA"/>
        </w:rPr>
        <w:t>inherited bi-predict</w:t>
      </w:r>
      <w:r w:rsidR="00A22E87">
        <w:rPr>
          <w:lang w:val="en-CA"/>
        </w:rPr>
        <w:t>ion</w:t>
      </w:r>
      <w:r w:rsidR="00A22E87" w:rsidRPr="00CC4C2B">
        <w:rPr>
          <w:lang w:val="en-CA"/>
        </w:rPr>
        <w:t xml:space="preserve"> weight </w:t>
      </w:r>
      <w:r w:rsidR="00A22E87">
        <w:rPr>
          <w:lang w:val="en-CA"/>
        </w:rPr>
        <w:t xml:space="preserve">and </w:t>
      </w:r>
      <w:r w:rsidR="009B1412">
        <w:rPr>
          <w:lang w:val="en-CA"/>
        </w:rPr>
        <w:t xml:space="preserve">its </w:t>
      </w:r>
      <w:r w:rsidRPr="00CC4C2B">
        <w:rPr>
          <w:lang w:val="en-CA"/>
        </w:rPr>
        <w:t>two neighboring weights (</w:t>
      </w:r>
      <w:proofErr w:type="gramStart"/>
      <w:r w:rsidRPr="00CC4C2B">
        <w:rPr>
          <w:lang w:val="en-CA"/>
        </w:rPr>
        <w:t>i.e.</w:t>
      </w:r>
      <w:proofErr w:type="gramEnd"/>
      <w:r w:rsidRPr="00CC4C2B">
        <w:rPr>
          <w:lang w:val="en-CA"/>
        </w:rPr>
        <w:t xml:space="preserve"> ±1) are considered. For example, </w:t>
      </w:r>
      <w:r w:rsidR="00FE66D2">
        <w:rPr>
          <w:lang w:val="en-CA"/>
        </w:rPr>
        <w:t xml:space="preserve">if </w:t>
      </w:r>
      <w:r w:rsidRPr="00CC4C2B">
        <w:rPr>
          <w:lang w:val="en-CA"/>
        </w:rPr>
        <w:t xml:space="preserve">the inherited bi-predicted weight is 4, </w:t>
      </w:r>
      <w:r w:rsidR="00FE66D2">
        <w:rPr>
          <w:lang w:val="en-CA"/>
        </w:rPr>
        <w:t xml:space="preserve">then </w:t>
      </w:r>
      <w:r w:rsidRPr="00CC4C2B">
        <w:rPr>
          <w:lang w:val="en-CA"/>
        </w:rPr>
        <w:t>only three weights {3, 4, 5} are involved in TM cost calculation.</w:t>
      </w:r>
    </w:p>
    <w:p w14:paraId="1E401091" w14:textId="77777777" w:rsidR="00CC4C2B" w:rsidRDefault="00CC4C2B" w:rsidP="00CC4C2B">
      <w:pPr>
        <w:pStyle w:val="ListParagraph"/>
        <w:numPr>
          <w:ilvl w:val="0"/>
          <w:numId w:val="63"/>
        </w:numPr>
        <w:rPr>
          <w:lang w:val="en-CA"/>
        </w:rPr>
      </w:pPr>
      <w:r w:rsidRPr="00CC4C2B">
        <w:rPr>
          <w:lang w:val="en-CA"/>
        </w:rPr>
        <w:t>The TM cost of the inherited BCW index is multiplied with 0.90625, that is, the cost is reduced by 3/32.</w:t>
      </w:r>
    </w:p>
    <w:p w14:paraId="28BFE425" w14:textId="4840BC39" w:rsidR="008253D4" w:rsidRPr="00CC4C2B" w:rsidRDefault="00CC4C2B" w:rsidP="00027EA5">
      <w:pPr>
        <w:pStyle w:val="ListParagraph"/>
        <w:numPr>
          <w:ilvl w:val="0"/>
          <w:numId w:val="63"/>
        </w:numPr>
        <w:rPr>
          <w:lang w:val="en-CA"/>
        </w:rPr>
      </w:pPr>
      <w:r w:rsidRPr="00CC4C2B">
        <w:rPr>
          <w:lang w:val="en-CA"/>
        </w:rPr>
        <w:t>The TM cost of the equal weight is multiplied with 0.90625 since bi-predicted samples are beneficial for BDOF and BDOF is only applied to CU with equal weight</w:t>
      </w:r>
      <w:r w:rsidR="003424FA">
        <w:rPr>
          <w:lang w:val="en-CA"/>
        </w:rPr>
        <w:t>s</w:t>
      </w:r>
      <w:r w:rsidRPr="00CC4C2B">
        <w:rPr>
          <w:lang w:val="en-CA"/>
        </w:rPr>
        <w:t>.</w:t>
      </w:r>
    </w:p>
    <w:p w14:paraId="0FA600D1" w14:textId="04CC32A7" w:rsidR="00FE6ED3" w:rsidRDefault="00FE6ED3" w:rsidP="008942E8">
      <w:pPr>
        <w:rPr>
          <w:lang w:val="en-CA"/>
        </w:rPr>
      </w:pPr>
      <w:r>
        <w:rPr>
          <w:lang w:val="en-CA"/>
        </w:rPr>
        <w:t xml:space="preserve">The template matching based BCW index derivation is applied to CUs coded in regular merge, template matching, adaptive decoder-side motion vector refinement and MMVD modes. </w:t>
      </w:r>
    </w:p>
    <w:p w14:paraId="730B63D5" w14:textId="30E96CAC" w:rsidR="001260E2" w:rsidRDefault="00D2592F" w:rsidP="008942E8">
      <w:pPr>
        <w:rPr>
          <w:rFonts w:eastAsia="PMingLiU"/>
          <w:lang w:val="en-CA" w:eastAsia="zh-TW"/>
        </w:rPr>
      </w:pPr>
      <w:r w:rsidRPr="00D2592F">
        <w:rPr>
          <w:lang w:val="en-CA"/>
        </w:rPr>
        <w:t>In addition, the bi-predict</w:t>
      </w:r>
      <w:r w:rsidR="00D6442D">
        <w:rPr>
          <w:lang w:val="en-CA"/>
        </w:rPr>
        <w:t>io</w:t>
      </w:r>
      <w:r w:rsidR="00DE5CF2">
        <w:rPr>
          <w:lang w:val="en-CA"/>
        </w:rPr>
        <w:t>n</w:t>
      </w:r>
      <w:r w:rsidRPr="00D2592F">
        <w:rPr>
          <w:lang w:val="en-CA"/>
        </w:rPr>
        <w:t xml:space="preserve"> weights for merge mode are extended</w:t>
      </w:r>
      <w:r w:rsidR="005D6C20">
        <w:rPr>
          <w:lang w:val="en-CA"/>
        </w:rPr>
        <w:t xml:space="preserve"> </w:t>
      </w:r>
      <w:r w:rsidR="005D6C20">
        <w:rPr>
          <w:rFonts w:eastAsia="PMingLiU"/>
          <w:lang w:eastAsia="zh-TW"/>
        </w:rPr>
        <w:t>from {-2, 3, 4, 5, 10}</w:t>
      </w:r>
      <w:r w:rsidR="00BA1675">
        <w:rPr>
          <w:lang w:val="en-CA"/>
        </w:rPr>
        <w:t xml:space="preserve"> to </w:t>
      </w:r>
      <w:r w:rsidR="001260E2">
        <w:rPr>
          <w:rFonts w:eastAsia="PMingLiU"/>
          <w:lang w:val="en-CA" w:eastAsia="zh-TW"/>
        </w:rPr>
        <w:t xml:space="preserve">{1, 2, 3, 4, 5, 6, 7}. </w:t>
      </w:r>
      <w:r w:rsidR="006C6BDE">
        <w:rPr>
          <w:rFonts w:eastAsia="PMingLiU"/>
          <w:lang w:val="en-CA" w:eastAsia="zh-TW"/>
        </w:rPr>
        <w:t>Furthermore,</w:t>
      </w:r>
      <w:r w:rsidR="007E626E">
        <w:rPr>
          <w:rFonts w:eastAsia="PMingLiU"/>
          <w:lang w:val="en-CA" w:eastAsia="zh-TW"/>
        </w:rPr>
        <w:t xml:space="preserve"> the negative bi-predicted weights for non-merge mode {-2, 10} are replaced with positive weights {1, 7}.</w:t>
      </w:r>
    </w:p>
    <w:p w14:paraId="70DE44B8" w14:textId="32F7F340" w:rsidR="0018312D" w:rsidRDefault="004340C4" w:rsidP="0018312D">
      <w:pPr>
        <w:pStyle w:val="Heading3"/>
        <w:rPr>
          <w:lang w:val="en-CA"/>
        </w:rPr>
      </w:pPr>
      <w:bookmarkStart w:id="110" w:name="_Toc122554573"/>
      <w:r w:rsidRPr="004340C4">
        <w:rPr>
          <w:lang w:val="en-CA"/>
        </w:rPr>
        <w:t>DMVR for affine merge coded blocks</w:t>
      </w:r>
      <w:bookmarkEnd w:id="110"/>
    </w:p>
    <w:p w14:paraId="76D539D3" w14:textId="645AF568" w:rsidR="001D76C9" w:rsidRDefault="00CF4C93" w:rsidP="00CF4C93">
      <w:pPr>
        <w:rPr>
          <w:lang w:val="en-CA"/>
        </w:rPr>
      </w:pPr>
      <w:r w:rsidRPr="00CF4C93">
        <w:rPr>
          <w:lang w:val="en-CA"/>
        </w:rPr>
        <w:t>DMVR is applied to affine merge coded blocks</w:t>
      </w:r>
      <w:r w:rsidR="001D76C9">
        <w:rPr>
          <w:lang w:val="en-CA"/>
        </w:rPr>
        <w:t xml:space="preserve"> when DMVR </w:t>
      </w:r>
      <w:r w:rsidR="003156B8">
        <w:rPr>
          <w:lang w:val="en-CA"/>
        </w:rPr>
        <w:t>condition</w:t>
      </w:r>
      <w:r w:rsidR="00B91BE0">
        <w:rPr>
          <w:lang w:val="en-CA"/>
        </w:rPr>
        <w:t xml:space="preserve"> is satisfied.</w:t>
      </w:r>
    </w:p>
    <w:p w14:paraId="580BAC3F" w14:textId="42A4BC6C" w:rsidR="001A3C41" w:rsidRDefault="00B5660D" w:rsidP="001A3C41">
      <w:pPr>
        <w:rPr>
          <w:lang w:val="en-CA"/>
        </w:rPr>
      </w:pPr>
      <w:r>
        <w:rPr>
          <w:lang w:val="en-CA"/>
        </w:rPr>
        <w:t>A</w:t>
      </w:r>
      <w:r w:rsidR="00821287">
        <w:rPr>
          <w:lang w:val="en-CA"/>
        </w:rPr>
        <w:t xml:space="preserve">n </w:t>
      </w:r>
      <w:r w:rsidR="001A3C41">
        <w:rPr>
          <w:lang w:val="en-CA"/>
        </w:rPr>
        <w:t xml:space="preserve">affine </w:t>
      </w:r>
      <w:r w:rsidR="00821287">
        <w:rPr>
          <w:lang w:val="en-CA"/>
        </w:rPr>
        <w:t xml:space="preserve">motion field is modelized </w:t>
      </w:r>
      <w:r w:rsidR="00E7477E">
        <w:rPr>
          <w:lang w:val="en-CA"/>
        </w:rPr>
        <w:t>as follows</w:t>
      </w:r>
      <w:r w:rsidR="00EC6FEE">
        <w:rPr>
          <w:lang w:val="en-CA"/>
        </w:rPr>
        <w:t xml:space="preserve"> (6-parameters affine case)</w:t>
      </w:r>
      <w:r w:rsidR="00E7477E">
        <w:rPr>
          <w:lang w:val="en-CA"/>
        </w:rPr>
        <w:t>:</w:t>
      </w:r>
    </w:p>
    <w:p w14:paraId="52DBDDF4" w14:textId="369C1917" w:rsidR="001A3C41" w:rsidRDefault="007F5035" w:rsidP="001A3C41">
      <w:pPr>
        <w:jc w:val="center"/>
        <w:rPr>
          <w:lang w:val="en-CA"/>
        </w:rPr>
      </w:pPr>
      <m:oMath>
        <m:d>
          <m:dPr>
            <m:begChr m:val="{"/>
            <m:endChr m:val=""/>
            <m:ctrlPr>
              <w:rPr>
                <w:rFonts w:ascii="Cambria Math" w:hAnsi="Cambria Math"/>
                <w:lang w:val="en-CA"/>
              </w:rPr>
            </m:ctrlPr>
          </m:dPr>
          <m:e>
            <m:eqArr>
              <m:eqArrPr>
                <m:ctrlPr>
                  <w:rPr>
                    <w:rFonts w:ascii="Cambria Math" w:hAnsi="Cambria Math"/>
                    <w:lang w:val="en-CA"/>
                  </w:rPr>
                </m:ctrlPr>
              </m:eqArrPr>
              <m:e>
                <m:sSub>
                  <m:sSubPr>
                    <m:ctrlPr>
                      <w:rPr>
                        <w:rFonts w:ascii="Cambria Math" w:hAnsi="Cambria Math"/>
                        <w:lang w:val="en-CA"/>
                      </w:rPr>
                    </m:ctrlPr>
                  </m:sSubPr>
                  <m:e>
                    <m:r>
                      <w:rPr>
                        <w:rFonts w:ascii="Cambria Math" w:hAnsi="Cambria Math"/>
                        <w:lang w:val="en-CA"/>
                      </w:rPr>
                      <m:t>mv</m:t>
                    </m:r>
                  </m:e>
                  <m:sub>
                    <m:r>
                      <w:rPr>
                        <w:rFonts w:ascii="Cambria Math" w:hAnsi="Cambria Math"/>
                        <w:lang w:val="en-CA"/>
                      </w:rPr>
                      <m:t>x</m:t>
                    </m:r>
                  </m:sub>
                </m:sSub>
                <m:r>
                  <m:rPr>
                    <m:sty m:val="p"/>
                  </m:rPr>
                  <w:rPr>
                    <w:rFonts w:ascii="Cambria Math" w:hAnsi="Cambria Math"/>
                    <w:lang w:val="en-CA"/>
                  </w:rPr>
                  <m:t>=</m:t>
                </m:r>
                <m:f>
                  <m:fPr>
                    <m:ctrlPr>
                      <w:rPr>
                        <w:rFonts w:ascii="Cambria Math" w:hAnsi="Cambria Math"/>
                        <w:lang w:val="en-CA"/>
                      </w:rPr>
                    </m:ctrlPr>
                  </m:fPr>
                  <m:num>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1</m:t>
                        </m:r>
                        <m:r>
                          <w:rPr>
                            <w:rFonts w:ascii="Cambria Math" w:hAnsi="Cambria Math"/>
                            <w:lang w:val="en-CA"/>
                          </w:rPr>
                          <m:t>x</m:t>
                        </m:r>
                      </m:sub>
                    </m:sSub>
                    <m:r>
                      <m:rPr>
                        <m:sty m:val="p"/>
                      </m:rPr>
                      <w:rPr>
                        <w:rFonts w:ascii="Cambria Math" w:hAnsi="Cambria Math"/>
                        <w:lang w:val="en-CA"/>
                      </w:rPr>
                      <m:t>-</m:t>
                    </m:r>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0</m:t>
                        </m:r>
                        <m:r>
                          <w:rPr>
                            <w:rFonts w:ascii="Cambria Math" w:hAnsi="Cambria Math"/>
                            <w:lang w:val="en-CA"/>
                          </w:rPr>
                          <m:t>x</m:t>
                        </m:r>
                      </m:sub>
                    </m:sSub>
                  </m:num>
                  <m:den>
                    <m:r>
                      <w:rPr>
                        <w:rFonts w:ascii="Cambria Math" w:hAnsi="Cambria Math"/>
                        <w:lang w:val="en-CA"/>
                      </w:rPr>
                      <m:t>W</m:t>
                    </m:r>
                  </m:den>
                </m:f>
                <m:r>
                  <w:rPr>
                    <w:rFonts w:ascii="Cambria Math" w:hAnsi="Cambria Math"/>
                    <w:lang w:val="en-CA"/>
                  </w:rPr>
                  <m:t>x</m:t>
                </m:r>
                <m:r>
                  <m:rPr>
                    <m:sty m:val="p"/>
                  </m:rPr>
                  <w:rPr>
                    <w:rFonts w:ascii="Cambria Math" w:hAnsi="Cambria Math"/>
                    <w:lang w:val="en-CA"/>
                  </w:rPr>
                  <m:t>+</m:t>
                </m:r>
                <m:f>
                  <m:fPr>
                    <m:ctrlPr>
                      <w:rPr>
                        <w:rFonts w:ascii="Cambria Math" w:hAnsi="Cambria Math"/>
                        <w:lang w:val="en-CA"/>
                      </w:rPr>
                    </m:ctrlPr>
                  </m:fPr>
                  <m:num>
                    <m:sSub>
                      <m:sSubPr>
                        <m:ctrlPr>
                          <w:rPr>
                            <w:rFonts w:ascii="Cambria Math" w:hAnsi="Cambria Math"/>
                            <w:lang w:val="en-CA"/>
                          </w:rPr>
                        </m:ctrlPr>
                      </m:sSubPr>
                      <m:e>
                        <m:r>
                          <w:rPr>
                            <w:rFonts w:ascii="Cambria Math" w:hAnsi="Cambria Math"/>
                            <w:lang w:val="en-CA"/>
                          </w:rPr>
                          <m:t>mv</m:t>
                        </m:r>
                      </m:e>
                      <m:sub>
                        <m:r>
                          <m:rPr>
                            <m:sty m:val="p"/>
                          </m:rPr>
                          <w:rPr>
                            <w:rFonts w:ascii="Cambria Math" w:hAnsi="Cambria Math"/>
                            <w:lang w:val="en-CA"/>
                          </w:rPr>
                          <m:t>2</m:t>
                        </m:r>
                        <m:r>
                          <w:rPr>
                            <w:rFonts w:ascii="Cambria Math" w:hAnsi="Cambria Math"/>
                            <w:lang w:val="en-CA"/>
                          </w:rPr>
                          <m:t>x</m:t>
                        </m:r>
                      </m:sub>
                    </m:sSub>
                    <m:r>
                      <m:rPr>
                        <m:sty m:val="p"/>
                      </m:rPr>
                      <w:rPr>
                        <w:rFonts w:ascii="Cambria Math" w:hAnsi="Cambria Math"/>
                        <w:lang w:val="en-CA"/>
                      </w:rPr>
                      <m:t>-</m:t>
                    </m:r>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0</m:t>
                        </m:r>
                        <m:r>
                          <w:rPr>
                            <w:rFonts w:ascii="Cambria Math" w:hAnsi="Cambria Math"/>
                            <w:lang w:val="en-CA"/>
                          </w:rPr>
                          <m:t>x</m:t>
                        </m:r>
                      </m:sub>
                    </m:sSub>
                  </m:num>
                  <m:den>
                    <m:r>
                      <w:rPr>
                        <w:rFonts w:ascii="Cambria Math" w:hAnsi="Cambria Math"/>
                        <w:lang w:val="en-CA"/>
                      </w:rPr>
                      <m:t>H</m:t>
                    </m:r>
                  </m:den>
                </m:f>
                <m:r>
                  <w:rPr>
                    <w:rFonts w:ascii="Cambria Math" w:hAnsi="Cambria Math"/>
                    <w:lang w:val="en-CA"/>
                  </w:rPr>
                  <m:t>y</m:t>
                </m:r>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mv</m:t>
                    </m:r>
                  </m:e>
                  <m:sub>
                    <m:r>
                      <m:rPr>
                        <m:sty m:val="p"/>
                      </m:rPr>
                      <w:rPr>
                        <w:rFonts w:ascii="Cambria Math" w:hAnsi="Cambria Math"/>
                        <w:lang w:val="en-CA"/>
                      </w:rPr>
                      <m:t>0</m:t>
                    </m:r>
                    <m:r>
                      <w:rPr>
                        <w:rFonts w:ascii="Cambria Math" w:hAnsi="Cambria Math"/>
                        <w:lang w:val="en-CA"/>
                      </w:rPr>
                      <m:t>x</m:t>
                    </m:r>
                  </m:sub>
                </m:sSub>
              </m:e>
              <m:e>
                <m:sSub>
                  <m:sSubPr>
                    <m:ctrlPr>
                      <w:rPr>
                        <w:rFonts w:ascii="Cambria Math" w:hAnsi="Cambria Math"/>
                        <w:lang w:val="en-CA"/>
                      </w:rPr>
                    </m:ctrlPr>
                  </m:sSubPr>
                  <m:e>
                    <m:r>
                      <w:rPr>
                        <w:rFonts w:ascii="Cambria Math" w:hAnsi="Cambria Math"/>
                        <w:lang w:val="en-CA"/>
                      </w:rPr>
                      <m:t>mv</m:t>
                    </m:r>
                  </m:e>
                  <m:sub>
                    <m:r>
                      <w:rPr>
                        <w:rFonts w:ascii="Cambria Math" w:hAnsi="Cambria Math"/>
                        <w:lang w:val="en-CA"/>
                      </w:rPr>
                      <m:t>y</m:t>
                    </m:r>
                  </m:sub>
                </m:sSub>
                <m:r>
                  <m:rPr>
                    <m:sty m:val="p"/>
                  </m:rPr>
                  <w:rPr>
                    <w:rFonts w:ascii="Cambria Math" w:hAnsi="Cambria Math"/>
                    <w:lang w:val="en-CA"/>
                  </w:rPr>
                  <m:t>=</m:t>
                </m:r>
                <m:f>
                  <m:fPr>
                    <m:ctrlPr>
                      <w:rPr>
                        <w:rFonts w:ascii="Cambria Math" w:hAnsi="Cambria Math"/>
                        <w:lang w:val="en-CA"/>
                      </w:rPr>
                    </m:ctrlPr>
                  </m:fPr>
                  <m:num>
                    <m:sSub>
                      <m:sSubPr>
                        <m:ctrlPr>
                          <w:rPr>
                            <w:rFonts w:ascii="Cambria Math" w:hAnsi="Cambria Math"/>
                            <w:lang w:val="en-CA"/>
                          </w:rPr>
                        </m:ctrlPr>
                      </m:sSubPr>
                      <m:e>
                        <m:r>
                          <w:rPr>
                            <w:rFonts w:ascii="Cambria Math" w:hAnsi="Cambria Math"/>
                            <w:lang w:val="en-CA"/>
                          </w:rPr>
                          <m:t>mv</m:t>
                        </m:r>
                      </m:e>
                      <m:sub>
                        <m:r>
                          <m:rPr>
                            <m:sty m:val="p"/>
                          </m:rPr>
                          <w:rPr>
                            <w:rFonts w:ascii="Cambria Math" w:hAnsi="Cambria Math"/>
                            <w:lang w:val="en-CA"/>
                          </w:rPr>
                          <m:t>1</m:t>
                        </m:r>
                        <m:r>
                          <w:rPr>
                            <w:rFonts w:ascii="Cambria Math" w:hAnsi="Cambria Math"/>
                            <w:lang w:val="en-CA"/>
                          </w:rPr>
                          <m:t>y</m:t>
                        </m:r>
                      </m:sub>
                    </m:sSub>
                    <m:r>
                      <m:rPr>
                        <m:sty m:val="p"/>
                      </m:rPr>
                      <w:rPr>
                        <w:rFonts w:ascii="Cambria Math" w:hAnsi="Cambria Math"/>
                        <w:lang w:val="en-CA"/>
                      </w:rPr>
                      <m:t>-</m:t>
                    </m:r>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0</m:t>
                        </m:r>
                        <m:r>
                          <w:rPr>
                            <w:rFonts w:ascii="Cambria Math" w:hAnsi="Cambria Math"/>
                            <w:lang w:val="en-CA"/>
                          </w:rPr>
                          <m:t>y</m:t>
                        </m:r>
                      </m:sub>
                    </m:sSub>
                  </m:num>
                  <m:den>
                    <m:r>
                      <w:rPr>
                        <w:rFonts w:ascii="Cambria Math" w:hAnsi="Cambria Math"/>
                        <w:lang w:val="en-CA"/>
                      </w:rPr>
                      <m:t>W</m:t>
                    </m:r>
                  </m:den>
                </m:f>
                <m:r>
                  <w:rPr>
                    <w:rFonts w:ascii="Cambria Math" w:hAnsi="Cambria Math"/>
                    <w:lang w:val="en-CA"/>
                  </w:rPr>
                  <m:t>x</m:t>
                </m:r>
                <m:r>
                  <m:rPr>
                    <m:sty m:val="p"/>
                  </m:rPr>
                  <w:rPr>
                    <w:rFonts w:ascii="Cambria Math" w:hAnsi="Cambria Math"/>
                    <w:lang w:val="en-CA"/>
                  </w:rPr>
                  <m:t>+</m:t>
                </m:r>
                <m:f>
                  <m:fPr>
                    <m:ctrlPr>
                      <w:rPr>
                        <w:rFonts w:ascii="Cambria Math" w:hAnsi="Cambria Math"/>
                        <w:lang w:val="en-CA"/>
                      </w:rPr>
                    </m:ctrlPr>
                  </m:fPr>
                  <m:num>
                    <m:sSub>
                      <m:sSubPr>
                        <m:ctrlPr>
                          <w:rPr>
                            <w:rFonts w:ascii="Cambria Math" w:hAnsi="Cambria Math"/>
                            <w:lang w:val="en-CA"/>
                          </w:rPr>
                        </m:ctrlPr>
                      </m:sSubPr>
                      <m:e>
                        <m:r>
                          <w:rPr>
                            <w:rFonts w:ascii="Cambria Math" w:hAnsi="Cambria Math"/>
                            <w:lang w:val="en-CA"/>
                          </w:rPr>
                          <m:t>mv</m:t>
                        </m:r>
                      </m:e>
                      <m:sub>
                        <m:r>
                          <m:rPr>
                            <m:sty m:val="p"/>
                          </m:rPr>
                          <w:rPr>
                            <w:rFonts w:ascii="Cambria Math" w:hAnsi="Cambria Math"/>
                            <w:lang w:val="en-CA"/>
                          </w:rPr>
                          <m:t>2</m:t>
                        </m:r>
                        <m:r>
                          <w:rPr>
                            <w:rFonts w:ascii="Cambria Math" w:hAnsi="Cambria Math"/>
                            <w:lang w:val="en-CA"/>
                          </w:rPr>
                          <m:t>y</m:t>
                        </m:r>
                      </m:sub>
                    </m:sSub>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mv</m:t>
                        </m:r>
                      </m:e>
                      <m:sub>
                        <m:r>
                          <m:rPr>
                            <m:sty m:val="p"/>
                          </m:rPr>
                          <w:rPr>
                            <w:rFonts w:ascii="Cambria Math" w:hAnsi="Cambria Math"/>
                            <w:lang w:val="en-CA"/>
                          </w:rPr>
                          <m:t>0</m:t>
                        </m:r>
                        <m:r>
                          <w:rPr>
                            <w:rFonts w:ascii="Cambria Math" w:hAnsi="Cambria Math"/>
                            <w:lang w:val="en-CA"/>
                          </w:rPr>
                          <m:t>y</m:t>
                        </m:r>
                      </m:sub>
                    </m:sSub>
                  </m:num>
                  <m:den>
                    <m:r>
                      <w:rPr>
                        <w:rFonts w:ascii="Cambria Math" w:hAnsi="Cambria Math"/>
                        <w:lang w:val="en-CA"/>
                      </w:rPr>
                      <m:t>H</m:t>
                    </m:r>
                  </m:den>
                </m:f>
                <m:r>
                  <w:rPr>
                    <w:rFonts w:ascii="Cambria Math" w:hAnsi="Cambria Math"/>
                    <w:lang w:val="en-CA"/>
                  </w:rPr>
                  <m:t>y</m:t>
                </m:r>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mv</m:t>
                    </m:r>
                  </m:e>
                  <m:sub>
                    <m:r>
                      <m:rPr>
                        <m:sty m:val="p"/>
                      </m:rPr>
                      <w:rPr>
                        <w:rFonts w:ascii="Cambria Math" w:hAnsi="Cambria Math"/>
                        <w:lang w:val="en-CA"/>
                      </w:rPr>
                      <m:t>0</m:t>
                    </m:r>
                    <m:r>
                      <w:rPr>
                        <w:rFonts w:ascii="Cambria Math" w:hAnsi="Cambria Math"/>
                        <w:lang w:val="en-CA"/>
                      </w:rPr>
                      <m:t>y</m:t>
                    </m:r>
                  </m:sub>
                </m:sSub>
              </m:e>
            </m:eqArr>
          </m:e>
        </m:d>
      </m:oMath>
      <w:r w:rsidR="001A3C41">
        <w:rPr>
          <w:lang w:val="en-CA"/>
        </w:rPr>
        <w:tab/>
      </w:r>
    </w:p>
    <w:p w14:paraId="0582575A" w14:textId="4C7DA8D8" w:rsidR="004E2A7E" w:rsidRDefault="001A3C41" w:rsidP="004E2A7E">
      <w:pPr>
        <w:rPr>
          <w:lang w:val="en-CA"/>
        </w:rPr>
      </w:pPr>
      <w:r>
        <w:rPr>
          <w:lang w:val="en-CA"/>
        </w:rPr>
        <w:t>wherein</w:t>
      </w:r>
      <m:oMath>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mv</m:t>
            </m:r>
          </m:e>
          <m:sub>
            <m:r>
              <w:rPr>
                <w:rFonts w:ascii="Cambria Math" w:hAnsi="Cambria Math"/>
                <w:lang w:val="en-CA"/>
              </w:rPr>
              <m:t>x</m:t>
            </m:r>
          </m:sub>
        </m:sSub>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mv</m:t>
            </m:r>
          </m:e>
          <m:sub>
            <m:r>
              <w:rPr>
                <w:rFonts w:ascii="Cambria Math" w:hAnsi="Cambria Math"/>
                <w:lang w:val="en-CA"/>
              </w:rPr>
              <m:t>y</m:t>
            </m:r>
          </m:sub>
        </m:sSub>
        <m:r>
          <m:rPr>
            <m:sty m:val="p"/>
          </m:rPr>
          <w:rPr>
            <w:rFonts w:ascii="Cambria Math" w:hAnsi="Cambria Math"/>
            <w:lang w:val="en-CA"/>
          </w:rPr>
          <m:t>)</m:t>
        </m:r>
      </m:oMath>
      <w:r>
        <w:rPr>
          <w:lang w:val="en-CA"/>
        </w:rPr>
        <w:t xml:space="preserve"> is the motion vector at location </w:t>
      </w:r>
      <m:oMath>
        <m:r>
          <m:rPr>
            <m:sty m:val="p"/>
          </m:rPr>
          <w:rPr>
            <w:rFonts w:ascii="Cambria Math" w:hAnsi="Cambria Math"/>
            <w:lang w:val="en-CA"/>
          </w:rPr>
          <m:t>(</m:t>
        </m:r>
        <m:r>
          <w:rPr>
            <w:rFonts w:ascii="Cambria Math" w:hAnsi="Cambria Math"/>
            <w:lang w:val="en-CA"/>
          </w:rPr>
          <m:t>x</m:t>
        </m:r>
        <m:r>
          <m:rPr>
            <m:sty m:val="p"/>
          </m:rPr>
          <w:rPr>
            <w:rFonts w:ascii="Cambria Math" w:hAnsi="Cambria Math"/>
            <w:lang w:val="en-CA"/>
          </w:rPr>
          <m:t>,</m:t>
        </m:r>
        <m:r>
          <w:rPr>
            <w:rFonts w:ascii="Cambria Math" w:hAnsi="Cambria Math"/>
            <w:lang w:val="en-CA"/>
          </w:rPr>
          <m:t>y</m:t>
        </m:r>
        <m:r>
          <m:rPr>
            <m:sty m:val="p"/>
          </m:rPr>
          <w:rPr>
            <w:rFonts w:ascii="Cambria Math" w:hAnsi="Cambria Math"/>
            <w:lang w:val="en-CA"/>
          </w:rPr>
          <m:t>)</m:t>
        </m:r>
      </m:oMath>
      <w:r w:rsidR="00EC6FEE">
        <w:rPr>
          <w:lang w:val="en-CA"/>
        </w:rPr>
        <w:t xml:space="preserve"> and </w:t>
      </w:r>
      <m:oMath>
        <m:sSub>
          <m:sSubPr>
            <m:ctrlPr>
              <w:rPr>
                <w:rFonts w:ascii="Cambria Math" w:hAnsi="Cambria Math"/>
                <w:lang w:val="en-CA"/>
              </w:rPr>
            </m:ctrlPr>
          </m:sSubPr>
          <m:e>
            <m:r>
              <m:rPr>
                <m:sty m:val="p"/>
              </m:rPr>
              <w:rPr>
                <w:rFonts w:ascii="Cambria Math" w:hAnsi="Cambria Math"/>
                <w:lang w:val="en-CA"/>
              </w:rPr>
              <m:t>(</m:t>
            </m:r>
            <m:r>
              <w:rPr>
                <w:rFonts w:ascii="Cambria Math" w:hAnsi="Cambria Math"/>
                <w:lang w:val="en-CA"/>
              </w:rPr>
              <m:t>mv</m:t>
            </m:r>
          </m:e>
          <m:sub>
            <m:r>
              <m:rPr>
                <m:sty m:val="p"/>
              </m:rPr>
              <w:rPr>
                <w:rFonts w:ascii="Cambria Math" w:hAnsi="Cambria Math"/>
                <w:lang w:val="en-CA"/>
              </w:rPr>
              <m:t>0</m:t>
            </m:r>
            <m:r>
              <w:rPr>
                <w:rFonts w:ascii="Cambria Math" w:hAnsi="Cambria Math"/>
                <w:lang w:val="en-CA"/>
              </w:rPr>
              <m:t>x</m:t>
            </m:r>
          </m:sub>
        </m:sSub>
        <m:r>
          <m:rPr>
            <m:sty m:val="p"/>
          </m:rPr>
          <w:rPr>
            <w:rFonts w:ascii="Cambria Math" w:hAnsi="Cambria Math"/>
            <w:lang w:val="en-CA"/>
          </w:rPr>
          <m:t xml:space="preserve">, </m:t>
        </m:r>
        <m:sSub>
          <m:sSubPr>
            <m:ctrlPr>
              <w:rPr>
                <w:rFonts w:ascii="Cambria Math" w:hAnsi="Cambria Math"/>
                <w:lang w:val="en-CA"/>
              </w:rPr>
            </m:ctrlPr>
          </m:sSubPr>
          <m:e>
            <m:r>
              <w:rPr>
                <w:rFonts w:ascii="Cambria Math" w:hAnsi="Cambria Math"/>
                <w:lang w:val="en-CA"/>
              </w:rPr>
              <m:t>mv</m:t>
            </m:r>
          </m:e>
          <m:sub>
            <m:r>
              <m:rPr>
                <m:sty m:val="p"/>
              </m:rPr>
              <w:rPr>
                <w:rFonts w:ascii="Cambria Math" w:hAnsi="Cambria Math"/>
                <w:lang w:val="en-CA"/>
              </w:rPr>
              <m:t>0</m:t>
            </m:r>
            <m:r>
              <w:rPr>
                <w:rFonts w:ascii="Cambria Math" w:hAnsi="Cambria Math"/>
                <w:lang w:val="en-CA"/>
              </w:rPr>
              <m:t>y</m:t>
            </m:r>
          </m:sub>
        </m:sSub>
        <m:r>
          <m:rPr>
            <m:sty m:val="p"/>
          </m:rPr>
          <w:rPr>
            <w:rFonts w:ascii="Cambria Math" w:hAnsi="Cambria Math"/>
            <w:lang w:val="en-CA"/>
          </w:rPr>
          <m:t>)</m:t>
        </m:r>
      </m:oMath>
      <w:r>
        <w:rPr>
          <w:lang w:val="en-CA"/>
        </w:rPr>
        <w:t xml:space="preserve"> is the base MV representing the translation motion of the affine model</w:t>
      </w:r>
      <w:r w:rsidR="00EC6FEE">
        <w:rPr>
          <w:lang w:val="en-CA"/>
        </w:rPr>
        <w:t xml:space="preserve">. </w:t>
      </w:r>
      <w:r w:rsidR="004E2A7E">
        <w:rPr>
          <w:lang w:val="en-CA"/>
        </w:rPr>
        <w:t>Parameters</w:t>
      </w:r>
      <w:r>
        <w:rPr>
          <w:lang w:val="en-CA"/>
        </w:rPr>
        <w:t xml:space="preserve"> </w:t>
      </w:r>
      <m:oMath>
        <m:f>
          <m:fPr>
            <m:ctrlPr>
              <w:rPr>
                <w:rFonts w:ascii="Cambria Math" w:hAnsi="Cambria Math"/>
                <w:lang w:val="en-CA"/>
              </w:rPr>
            </m:ctrlPr>
          </m:fPr>
          <m:num>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1</m:t>
                </m:r>
                <m:r>
                  <w:rPr>
                    <w:rFonts w:ascii="Cambria Math" w:hAnsi="Cambria Math"/>
                    <w:lang w:val="en-CA"/>
                  </w:rPr>
                  <m:t>x</m:t>
                </m:r>
              </m:sub>
            </m:sSub>
            <m:r>
              <m:rPr>
                <m:sty m:val="p"/>
              </m:rPr>
              <w:rPr>
                <w:rFonts w:ascii="Cambria Math" w:hAnsi="Cambria Math"/>
                <w:lang w:val="en-CA"/>
              </w:rPr>
              <m:t>-</m:t>
            </m:r>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0</m:t>
                </m:r>
                <m:r>
                  <w:rPr>
                    <w:rFonts w:ascii="Cambria Math" w:hAnsi="Cambria Math"/>
                    <w:lang w:val="en-CA"/>
                  </w:rPr>
                  <m:t>x</m:t>
                </m:r>
              </m:sub>
            </m:sSub>
          </m:num>
          <m:den>
            <m:r>
              <w:rPr>
                <w:rFonts w:ascii="Cambria Math" w:hAnsi="Cambria Math"/>
                <w:lang w:val="en-CA"/>
              </w:rPr>
              <m:t>W</m:t>
            </m:r>
          </m:den>
        </m:f>
      </m:oMath>
      <w:r>
        <w:rPr>
          <w:lang w:val="en-CA"/>
        </w:rPr>
        <w:t xml:space="preserve">, </w:t>
      </w:r>
      <m:oMath>
        <m:f>
          <m:fPr>
            <m:ctrlPr>
              <w:rPr>
                <w:rFonts w:ascii="Cambria Math" w:hAnsi="Cambria Math"/>
                <w:lang w:val="en-CA"/>
              </w:rPr>
            </m:ctrlPr>
          </m:fPr>
          <m:num>
            <m:sSub>
              <m:sSubPr>
                <m:ctrlPr>
                  <w:rPr>
                    <w:rFonts w:ascii="Cambria Math" w:hAnsi="Cambria Math"/>
                    <w:lang w:val="en-CA"/>
                  </w:rPr>
                </m:ctrlPr>
              </m:sSubPr>
              <m:e>
                <m:r>
                  <w:rPr>
                    <w:rFonts w:ascii="Cambria Math" w:hAnsi="Cambria Math"/>
                    <w:lang w:val="en-CA"/>
                  </w:rPr>
                  <m:t>mv</m:t>
                </m:r>
              </m:e>
              <m:sub>
                <m:r>
                  <m:rPr>
                    <m:sty m:val="p"/>
                  </m:rPr>
                  <w:rPr>
                    <w:rFonts w:ascii="Cambria Math" w:hAnsi="Cambria Math"/>
                    <w:lang w:val="en-CA"/>
                  </w:rPr>
                  <m:t>2</m:t>
                </m:r>
                <m:r>
                  <w:rPr>
                    <w:rFonts w:ascii="Cambria Math" w:hAnsi="Cambria Math"/>
                    <w:lang w:val="en-CA"/>
                  </w:rPr>
                  <m:t>x</m:t>
                </m:r>
              </m:sub>
            </m:sSub>
            <m:r>
              <m:rPr>
                <m:sty m:val="p"/>
              </m:rPr>
              <w:rPr>
                <w:rFonts w:ascii="Cambria Math" w:hAnsi="Cambria Math"/>
                <w:lang w:val="en-CA"/>
              </w:rPr>
              <m:t>-</m:t>
            </m:r>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0</m:t>
                </m:r>
                <m:r>
                  <w:rPr>
                    <w:rFonts w:ascii="Cambria Math" w:hAnsi="Cambria Math"/>
                    <w:lang w:val="en-CA"/>
                  </w:rPr>
                  <m:t>x</m:t>
                </m:r>
              </m:sub>
            </m:sSub>
          </m:num>
          <m:den>
            <m:r>
              <w:rPr>
                <w:rFonts w:ascii="Cambria Math" w:hAnsi="Cambria Math"/>
                <w:lang w:val="en-CA"/>
              </w:rPr>
              <m:t>H</m:t>
            </m:r>
          </m:den>
        </m:f>
      </m:oMath>
      <w:r>
        <w:rPr>
          <w:lang w:val="en-CA"/>
        </w:rPr>
        <w:t xml:space="preserve">, </w:t>
      </w:r>
      <m:oMath>
        <m:f>
          <m:fPr>
            <m:ctrlPr>
              <w:rPr>
                <w:rFonts w:ascii="Cambria Math" w:hAnsi="Cambria Math"/>
                <w:lang w:val="en-CA"/>
              </w:rPr>
            </m:ctrlPr>
          </m:fPr>
          <m:num>
            <m:sSub>
              <m:sSubPr>
                <m:ctrlPr>
                  <w:rPr>
                    <w:rFonts w:ascii="Cambria Math" w:hAnsi="Cambria Math"/>
                    <w:lang w:val="en-CA"/>
                  </w:rPr>
                </m:ctrlPr>
              </m:sSubPr>
              <m:e>
                <m:r>
                  <w:rPr>
                    <w:rFonts w:ascii="Cambria Math" w:hAnsi="Cambria Math"/>
                    <w:lang w:val="en-CA"/>
                  </w:rPr>
                  <m:t>mv</m:t>
                </m:r>
              </m:e>
              <m:sub>
                <m:r>
                  <m:rPr>
                    <m:sty m:val="p"/>
                  </m:rPr>
                  <w:rPr>
                    <w:rFonts w:ascii="Cambria Math" w:hAnsi="Cambria Math"/>
                    <w:lang w:val="en-CA"/>
                  </w:rPr>
                  <m:t>1</m:t>
                </m:r>
                <m:r>
                  <w:rPr>
                    <w:rFonts w:ascii="Cambria Math" w:hAnsi="Cambria Math"/>
                    <w:lang w:val="en-CA"/>
                  </w:rPr>
                  <m:t>y</m:t>
                </m:r>
              </m:sub>
            </m:sSub>
            <m:r>
              <m:rPr>
                <m:sty m:val="p"/>
              </m:rPr>
              <w:rPr>
                <w:rFonts w:ascii="Cambria Math" w:hAnsi="Cambria Math"/>
                <w:lang w:val="en-CA"/>
              </w:rPr>
              <m:t>-</m:t>
            </m:r>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0</m:t>
                </m:r>
                <m:r>
                  <w:rPr>
                    <w:rFonts w:ascii="Cambria Math" w:hAnsi="Cambria Math"/>
                    <w:lang w:val="en-CA"/>
                  </w:rPr>
                  <m:t>y</m:t>
                </m:r>
              </m:sub>
            </m:sSub>
          </m:num>
          <m:den>
            <m:r>
              <w:rPr>
                <w:rFonts w:ascii="Cambria Math" w:hAnsi="Cambria Math"/>
                <w:lang w:val="en-CA"/>
              </w:rPr>
              <m:t>W</m:t>
            </m:r>
          </m:den>
        </m:f>
      </m:oMath>
      <w:r>
        <w:rPr>
          <w:lang w:val="en-CA"/>
        </w:rPr>
        <w:t xml:space="preserve"> and </w:t>
      </w:r>
      <m:oMath>
        <m:f>
          <m:fPr>
            <m:ctrlPr>
              <w:rPr>
                <w:rFonts w:ascii="Cambria Math" w:hAnsi="Cambria Math"/>
                <w:lang w:val="en-CA"/>
              </w:rPr>
            </m:ctrlPr>
          </m:fPr>
          <m:num>
            <m:sSub>
              <m:sSubPr>
                <m:ctrlPr>
                  <w:rPr>
                    <w:rFonts w:ascii="Cambria Math" w:hAnsi="Cambria Math"/>
                    <w:lang w:val="en-CA"/>
                  </w:rPr>
                </m:ctrlPr>
              </m:sSubPr>
              <m:e>
                <m:r>
                  <w:rPr>
                    <w:rFonts w:ascii="Cambria Math" w:hAnsi="Cambria Math"/>
                    <w:lang w:val="en-CA"/>
                  </w:rPr>
                  <m:t>mv</m:t>
                </m:r>
              </m:e>
              <m:sub>
                <m:r>
                  <m:rPr>
                    <m:sty m:val="p"/>
                  </m:rPr>
                  <w:rPr>
                    <w:rFonts w:ascii="Cambria Math" w:hAnsi="Cambria Math"/>
                    <w:lang w:val="en-CA"/>
                  </w:rPr>
                  <m:t>2</m:t>
                </m:r>
                <m:r>
                  <w:rPr>
                    <w:rFonts w:ascii="Cambria Math" w:hAnsi="Cambria Math"/>
                    <w:lang w:val="en-CA"/>
                  </w:rPr>
                  <m:t>y</m:t>
                </m:r>
              </m:sub>
            </m:sSub>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mv</m:t>
                </m:r>
              </m:e>
              <m:sub>
                <m:r>
                  <m:rPr>
                    <m:sty m:val="p"/>
                  </m:rPr>
                  <w:rPr>
                    <w:rFonts w:ascii="Cambria Math" w:hAnsi="Cambria Math"/>
                    <w:lang w:val="en-CA"/>
                  </w:rPr>
                  <m:t>0</m:t>
                </m:r>
                <m:r>
                  <w:rPr>
                    <w:rFonts w:ascii="Cambria Math" w:hAnsi="Cambria Math"/>
                    <w:lang w:val="en-CA"/>
                  </w:rPr>
                  <m:t>y</m:t>
                </m:r>
              </m:sub>
            </m:sSub>
          </m:num>
          <m:den>
            <m:r>
              <w:rPr>
                <w:rFonts w:ascii="Cambria Math" w:hAnsi="Cambria Math"/>
                <w:lang w:val="en-CA"/>
              </w:rPr>
              <m:t>H</m:t>
            </m:r>
          </m:den>
        </m:f>
      </m:oMath>
      <w:r>
        <w:rPr>
          <w:lang w:val="en-CA"/>
        </w:rPr>
        <w:t xml:space="preserve"> </w:t>
      </w:r>
      <w:r w:rsidR="004E2A7E">
        <w:rPr>
          <w:lang w:val="en-CA"/>
        </w:rPr>
        <w:t xml:space="preserve">represent the </w:t>
      </w:r>
      <w:r>
        <w:rPr>
          <w:lang w:val="en-CA"/>
        </w:rPr>
        <w:t xml:space="preserve">non-translation parameters </w:t>
      </w:r>
      <w:r w:rsidR="004E2A7E">
        <w:rPr>
          <w:lang w:val="en-CA"/>
        </w:rPr>
        <w:t>(</w:t>
      </w:r>
      <w:r>
        <w:rPr>
          <w:lang w:val="en-CA"/>
        </w:rPr>
        <w:t>rotation, scaling</w:t>
      </w:r>
      <w:r w:rsidR="004E2A7E">
        <w:rPr>
          <w:lang w:val="en-CA"/>
        </w:rPr>
        <w:t>)</w:t>
      </w:r>
      <w:r>
        <w:rPr>
          <w:lang w:val="en-CA"/>
        </w:rPr>
        <w:t>.</w:t>
      </w:r>
    </w:p>
    <w:p w14:paraId="50132B5C" w14:textId="6757676C" w:rsidR="00CF4C93" w:rsidRPr="00CF4C93" w:rsidRDefault="0004133B" w:rsidP="004E2A7E">
      <w:pPr>
        <w:rPr>
          <w:lang w:val="en-CA"/>
        </w:rPr>
      </w:pPr>
      <w:r>
        <w:rPr>
          <w:lang w:val="en-CA"/>
        </w:rPr>
        <w:t>In the DMVR process applied to affine, t</w:t>
      </w:r>
      <w:r w:rsidR="00CF4C93" w:rsidRPr="00CF4C93">
        <w:rPr>
          <w:lang w:val="en-CA"/>
        </w:rPr>
        <w:t xml:space="preserve">he first stage of multi-stage DMVR is applied to the translation part of the affine motion such that a translation MV offset is added to all the CPMVs of the candidate in the affine merge list if the candidate meets the DMVR condition. </w:t>
      </w:r>
      <w:r w:rsidR="001E5946">
        <w:rPr>
          <w:lang w:val="en-CA"/>
        </w:rPr>
        <w:t>T</w:t>
      </w:r>
      <w:r w:rsidR="00CF4C93" w:rsidRPr="00CF4C93">
        <w:rPr>
          <w:lang w:val="en-CA"/>
        </w:rPr>
        <w:t>he MV offset is derived by minimizing the cost of bilateral matching which is the same as conventional DMVR.</w:t>
      </w:r>
    </w:p>
    <w:p w14:paraId="6F0FCF37" w14:textId="3D6F1939" w:rsidR="004340C4" w:rsidRPr="00CF4C93" w:rsidRDefault="00CF4C93" w:rsidP="00CF4C93">
      <w:pPr>
        <w:rPr>
          <w:lang w:val="en-CA"/>
        </w:rPr>
      </w:pPr>
      <w:r w:rsidRPr="00CF4C93">
        <w:rPr>
          <w:lang w:val="en-CA"/>
        </w:rPr>
        <w:t xml:space="preserve">The first stage refinement process consists of 3x3 square search pattern used to loop through the search range which is set as [-3, 3] to find the best integer MV offset. </w:t>
      </w:r>
      <w:r w:rsidR="00B77926">
        <w:rPr>
          <w:lang w:val="en-CA"/>
        </w:rPr>
        <w:t>Then,</w:t>
      </w:r>
      <w:r w:rsidRPr="00CF4C93">
        <w:rPr>
          <w:lang w:val="en-CA"/>
        </w:rPr>
        <w:t xml:space="preserve"> half-pel search is conducted around the best integer position and an error surface estimation is performed at last to find an optimal MV offset with 1/16 precision</w:t>
      </w:r>
      <w:r w:rsidR="00063041">
        <w:rPr>
          <w:lang w:val="en-CA"/>
        </w:rPr>
        <w:t>.</w:t>
      </w:r>
    </w:p>
    <w:p w14:paraId="164204E4" w14:textId="77777777" w:rsidR="008E678E" w:rsidRPr="00250117" w:rsidRDefault="008E678E" w:rsidP="008C0C9F">
      <w:pPr>
        <w:pStyle w:val="Heading2"/>
        <w:rPr>
          <w:lang w:val="en-CA"/>
        </w:rPr>
      </w:pPr>
      <w:bookmarkStart w:id="111" w:name="_Toc122509177"/>
      <w:bookmarkStart w:id="112" w:name="_Toc122553530"/>
      <w:bookmarkStart w:id="113" w:name="_Toc122554410"/>
      <w:bookmarkStart w:id="114" w:name="_Toc122554493"/>
      <w:bookmarkStart w:id="115" w:name="_Toc122554574"/>
      <w:bookmarkStart w:id="116" w:name="_Toc90931511"/>
      <w:bookmarkStart w:id="117" w:name="_Toc90931552"/>
      <w:bookmarkStart w:id="118" w:name="_Toc90931593"/>
      <w:bookmarkStart w:id="119" w:name="_Toc90931664"/>
      <w:bookmarkStart w:id="120" w:name="_Toc122554575"/>
      <w:bookmarkEnd w:id="111"/>
      <w:bookmarkEnd w:id="112"/>
      <w:bookmarkEnd w:id="113"/>
      <w:bookmarkEnd w:id="114"/>
      <w:bookmarkEnd w:id="115"/>
      <w:bookmarkEnd w:id="116"/>
      <w:bookmarkEnd w:id="117"/>
      <w:bookmarkEnd w:id="118"/>
      <w:bookmarkEnd w:id="119"/>
      <w:r w:rsidRPr="00250117">
        <w:rPr>
          <w:lang w:val="en-CA"/>
        </w:rPr>
        <w:lastRenderedPageBreak/>
        <w:t>Transform and coefficient coding</w:t>
      </w:r>
      <w:bookmarkEnd w:id="120"/>
    </w:p>
    <w:p w14:paraId="55DCEB3B" w14:textId="0D379C35" w:rsidR="00A66FBB" w:rsidRDefault="00A66FBB" w:rsidP="00A66FBB">
      <w:pPr>
        <w:pStyle w:val="Heading3"/>
        <w:rPr>
          <w:lang w:val="en-CA"/>
        </w:rPr>
      </w:pPr>
      <w:bookmarkStart w:id="121" w:name="_Toc122554576"/>
      <w:r>
        <w:rPr>
          <w:lang w:val="en-CA"/>
        </w:rPr>
        <w:t>Dependent quantization with 8-states</w:t>
      </w:r>
      <w:bookmarkEnd w:id="121"/>
    </w:p>
    <w:p w14:paraId="32463503" w14:textId="3DF25AAA" w:rsidR="00A66FBB" w:rsidRPr="00A66FBB" w:rsidRDefault="00A66FBB" w:rsidP="00A66FBB">
      <w:pPr>
        <w:rPr>
          <w:lang w:eastAsia="zh-CN"/>
        </w:rPr>
      </w:pPr>
      <w:r>
        <w:rPr>
          <w:lang w:eastAsia="zh-CN"/>
        </w:rPr>
        <w:t>The coding efficiency of trellis-coded quantization in VVC increased by increasing the number of quantization states (at the cost of a higher encoder complexity). Dependent quantization with 8 quantization states in addition to the current variant of dependent quantization with 4 quantization state is supported (</w:t>
      </w:r>
      <w:r>
        <w:rPr>
          <w:lang w:val="en-CA"/>
        </w:rPr>
        <w:t>JVET-Q0243)</w:t>
      </w:r>
      <w:r>
        <w:rPr>
          <w:lang w:eastAsia="zh-CN"/>
        </w:rPr>
        <w:t xml:space="preserve">.  </w:t>
      </w:r>
    </w:p>
    <w:p w14:paraId="1165CD0D" w14:textId="7FA47AF5" w:rsidR="00A66FBB" w:rsidRDefault="00A66FBB" w:rsidP="00A66FBB">
      <w:pPr>
        <w:rPr>
          <w:lang w:eastAsia="zh-CN"/>
        </w:rPr>
      </w:pPr>
      <w:r>
        <w:rPr>
          <w:lang w:eastAsia="zh-CN"/>
        </w:rPr>
        <w:t xml:space="preserve">For supporting both variants of dependent quantization (4 and 8 states) in a unified framework, the decoding process for the VVC variant of dependent quantization is re-written. </w:t>
      </w:r>
    </w:p>
    <w:p w14:paraId="097830BC" w14:textId="6918C6CE" w:rsidR="00A66FBB" w:rsidRDefault="009C738C" w:rsidP="00A66FBB">
      <w:pPr>
        <w:rPr>
          <w:lang w:eastAsia="zh-CN"/>
        </w:rPr>
      </w:pPr>
      <w:r>
        <w:rPr>
          <w:lang w:eastAsia="zh-CN"/>
        </w:rPr>
        <w:t>The</w:t>
      </w:r>
      <w:r w:rsidR="00A66FBB">
        <w:rPr>
          <w:lang w:eastAsia="zh-CN"/>
        </w:rPr>
        <w:t xml:space="preserve"> state transition table (sec. 7.4.12.11 in VVC) is modified from</w:t>
      </w:r>
    </w:p>
    <w:p w14:paraId="62F25AEF" w14:textId="77777777" w:rsidR="00A66FBB" w:rsidRDefault="00A66FBB" w:rsidP="00A66FBB">
      <w:pPr>
        <w:rPr>
          <w:lang w:eastAsia="zh-CN"/>
        </w:rPr>
      </w:pPr>
      <w:r>
        <w:rPr>
          <w:lang w:eastAsia="zh-CN"/>
        </w:rPr>
        <w:tab/>
      </w:r>
      <w:r>
        <w:rPr>
          <w:lang w:eastAsia="zh-CN"/>
        </w:rPr>
        <w:tab/>
      </w:r>
      <w:r>
        <w:rPr>
          <w:noProof/>
          <w:lang w:val="en-CA"/>
        </w:rPr>
        <w:t>QStateTransTable[ ][ ] = { { 0, 2 }, { 2, 0 }, { 1, 3 }, { 3, 1 } }</w:t>
      </w:r>
    </w:p>
    <w:p w14:paraId="06977D56" w14:textId="77777777" w:rsidR="00A66FBB" w:rsidRDefault="00A66FBB" w:rsidP="00A66FBB">
      <w:pPr>
        <w:rPr>
          <w:lang w:eastAsia="zh-CN"/>
        </w:rPr>
      </w:pPr>
      <w:r>
        <w:rPr>
          <w:lang w:eastAsia="zh-CN"/>
        </w:rPr>
        <w:t>to</w:t>
      </w:r>
    </w:p>
    <w:p w14:paraId="7CAFFF0A" w14:textId="77777777" w:rsidR="00A66FBB" w:rsidRDefault="00A66FBB" w:rsidP="00A66FBB">
      <w:pPr>
        <w:rPr>
          <w:noProof/>
          <w:lang w:val="en-CA"/>
        </w:rPr>
      </w:pPr>
      <w:r>
        <w:rPr>
          <w:noProof/>
          <w:lang w:val="en-CA"/>
        </w:rPr>
        <w:tab/>
      </w:r>
      <w:r>
        <w:rPr>
          <w:noProof/>
          <w:lang w:val="en-CA"/>
        </w:rPr>
        <w:tab/>
        <w:t>QStateTransTable[ ][ ] = { { 0, 1 }, { 2, 3 }, { 1, 0 }, { 3, 2 } }</w:t>
      </w:r>
    </w:p>
    <w:p w14:paraId="06D828AF" w14:textId="77777777" w:rsidR="00A66FBB" w:rsidRDefault="00A66FBB" w:rsidP="00A66FBB">
      <w:pPr>
        <w:rPr>
          <w:noProof/>
          <w:lang w:val="en-CA"/>
        </w:rPr>
      </w:pPr>
      <w:r>
        <w:rPr>
          <w:noProof/>
          <w:lang w:val="en-CA"/>
        </w:rPr>
        <w:t>There are three aspects that depend on the quantization state QState: (a) the mapping of transmitted transform coefficient levels to intermediate quantization indexes (part of the dequantization specified in the syntax); (b) the context selection for the sig_coeff_flag; (c) the derivation of the mapping parameter ZeroPos[ ] for transform coefficient levels coded in bypass mode.  All three aspects are re-written in order to reflect the swapping of quantization states:</w:t>
      </w:r>
    </w:p>
    <w:p w14:paraId="2D9D7367" w14:textId="2B3A423C" w:rsidR="00A66FBB" w:rsidRDefault="00A66FBB" w:rsidP="00A66FBB">
      <w:pPr>
        <w:pStyle w:val="ListParagraph"/>
        <w:numPr>
          <w:ilvl w:val="0"/>
          <w:numId w:val="4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noProof/>
          <w:lang w:val="en-CA"/>
        </w:rPr>
      </w:pPr>
      <w:r>
        <w:rPr>
          <w:noProof/>
          <w:lang w:val="en-CA"/>
        </w:rPr>
        <w:t>The mapping of transmitted transform coefficient levels to intermediate quantization indexes (see syntax structure resi</w:t>
      </w:r>
      <w:r w:rsidR="009C738C">
        <w:rPr>
          <w:noProof/>
          <w:lang w:val="en-CA"/>
        </w:rPr>
        <w:t>d</w:t>
      </w:r>
      <w:r>
        <w:rPr>
          <w:noProof/>
          <w:lang w:val="en-CA"/>
        </w:rPr>
        <w:t>ual_coding()</w:t>
      </w:r>
      <w:r w:rsidR="009C738C">
        <w:rPr>
          <w:noProof/>
          <w:lang w:val="en-CA"/>
        </w:rPr>
        <w:t xml:space="preserve"> in VVC</w:t>
      </w:r>
      <w:r>
        <w:rPr>
          <w:noProof/>
          <w:lang w:val="en-CA"/>
        </w:rPr>
        <w:t>) is modified from</w:t>
      </w:r>
    </w:p>
    <w:p w14:paraId="0C61083E" w14:textId="77777777" w:rsidR="00A66FBB" w:rsidRDefault="00A66FBB" w:rsidP="00A66FBB">
      <w:pPr>
        <w:ind w:left="720"/>
        <w:rPr>
          <w:noProof/>
          <w:color w:val="000000" w:themeColor="text1"/>
          <w:lang w:val="en-CA"/>
        </w:rPr>
      </w:pPr>
      <w:r>
        <w:rPr>
          <w:noProof/>
          <w:lang w:val="en-CA"/>
        </w:rPr>
        <w:tab/>
      </w:r>
      <w:r>
        <w:rPr>
          <w:noProof/>
          <w:color w:val="000000" w:themeColor="text1"/>
          <w:lang w:val="en-CA" w:eastAsia="zh-CN"/>
        </w:rPr>
        <w:t>TransCoeffLevel[ x0 ][ y0 ][ cIdx ][ xC ][ yC ] =</w:t>
      </w:r>
      <w:r>
        <w:rPr>
          <w:noProof/>
          <w:color w:val="000000" w:themeColor="text1"/>
          <w:lang w:val="en-CA" w:eastAsia="zh-CN"/>
        </w:rPr>
        <w:br/>
      </w:r>
      <w:r>
        <w:rPr>
          <w:noProof/>
          <w:color w:val="000000" w:themeColor="text1"/>
          <w:lang w:val="en-CA" w:eastAsia="zh-CN"/>
        </w:rPr>
        <w:tab/>
      </w:r>
      <w:r>
        <w:rPr>
          <w:noProof/>
          <w:color w:val="000000" w:themeColor="text1"/>
          <w:lang w:val="en-CA" w:eastAsia="zh-CN"/>
        </w:rPr>
        <w:tab/>
        <w:t xml:space="preserve">( 2 * AbsLevel[ xC ][ yC ]  </w:t>
      </w:r>
      <w:r>
        <w:rPr>
          <w:noProof/>
          <w:color w:val="000000" w:themeColor="text1"/>
          <w:lang w:val="en-CA"/>
        </w:rPr>
        <w:t>−  ( QState &gt; 1 ? 1 : 0 ) ) * ( 1  −  2 * coeff_sign_flag[ n ] )</w:t>
      </w:r>
    </w:p>
    <w:p w14:paraId="0185F37E" w14:textId="77777777" w:rsidR="00A66FBB" w:rsidRDefault="00A66FBB" w:rsidP="00A66FBB">
      <w:pPr>
        <w:ind w:left="720"/>
        <w:rPr>
          <w:noProof/>
          <w:lang w:val="en-CA"/>
        </w:rPr>
      </w:pPr>
      <w:r>
        <w:rPr>
          <w:noProof/>
          <w:lang w:val="en-CA"/>
        </w:rPr>
        <w:t>to</w:t>
      </w:r>
    </w:p>
    <w:p w14:paraId="0ADAC866" w14:textId="77777777" w:rsidR="00A66FBB" w:rsidRDefault="00A66FBB" w:rsidP="00A66FBB">
      <w:pPr>
        <w:ind w:left="720"/>
        <w:rPr>
          <w:noProof/>
          <w:lang w:val="en-CA"/>
        </w:rPr>
      </w:pPr>
      <w:r>
        <w:rPr>
          <w:noProof/>
          <w:lang w:val="en-CA"/>
        </w:rPr>
        <w:tab/>
      </w:r>
      <w:r>
        <w:rPr>
          <w:noProof/>
          <w:color w:val="000000" w:themeColor="text1"/>
          <w:lang w:val="en-CA" w:eastAsia="zh-CN"/>
        </w:rPr>
        <w:t>TransCoeffLevel[ x0 ][ y0 ][ cIdx ][ xC ][ yC ] =</w:t>
      </w:r>
      <w:r>
        <w:rPr>
          <w:noProof/>
          <w:color w:val="000000" w:themeColor="text1"/>
          <w:lang w:val="en-CA" w:eastAsia="zh-CN"/>
        </w:rPr>
        <w:br/>
      </w:r>
      <w:r>
        <w:rPr>
          <w:noProof/>
          <w:color w:val="000000" w:themeColor="text1"/>
          <w:lang w:val="en-CA" w:eastAsia="zh-CN"/>
        </w:rPr>
        <w:tab/>
      </w:r>
      <w:r>
        <w:rPr>
          <w:noProof/>
          <w:color w:val="000000" w:themeColor="text1"/>
          <w:lang w:val="en-CA" w:eastAsia="zh-CN"/>
        </w:rPr>
        <w:tab/>
        <w:t xml:space="preserve">( 2 * AbsLevel[ xC ][ yC ]  </w:t>
      </w:r>
      <w:r>
        <w:rPr>
          <w:noProof/>
          <w:color w:val="000000" w:themeColor="text1"/>
          <w:lang w:val="en-CA"/>
        </w:rPr>
        <w:t>−  ( QState &amp; 1 ) ) * ( 1  −  2 * coeff_sign_flag[ n ] )</w:t>
      </w:r>
    </w:p>
    <w:p w14:paraId="06469733" w14:textId="77777777" w:rsidR="00A66FBB" w:rsidRDefault="00A66FBB" w:rsidP="00A66FBB">
      <w:pPr>
        <w:pStyle w:val="ListParagraph"/>
        <w:numPr>
          <w:ilvl w:val="0"/>
          <w:numId w:val="4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noProof/>
          <w:lang w:val="en-CA"/>
        </w:rPr>
      </w:pPr>
      <w:r>
        <w:rPr>
          <w:noProof/>
          <w:lang w:val="en-CA"/>
        </w:rPr>
        <w:t>The context selection of the sig_coeff_flag (see sec. 9.3.4.2.8 in VVC) depends on a parameter (context set id) that is derived based on the quantization state.  In VVC, this parameter  is given by</w:t>
      </w:r>
    </w:p>
    <w:p w14:paraId="5D232999" w14:textId="77777777" w:rsidR="00A66FBB" w:rsidRDefault="00A66FBB" w:rsidP="00A66FBB">
      <w:pPr>
        <w:ind w:left="720"/>
        <w:rPr>
          <w:noProof/>
          <w:lang w:val="en-CA"/>
        </w:rPr>
      </w:pPr>
      <w:r>
        <w:rPr>
          <w:noProof/>
          <w:lang w:val="en-CA"/>
        </w:rPr>
        <w:tab/>
      </w:r>
      <w:r>
        <w:rPr>
          <w:noProof/>
          <w:lang w:val="en-CA"/>
        </w:rPr>
        <w:tab/>
        <w:t>Max( 0, QState – 1 )</w:t>
      </w:r>
    </w:p>
    <w:p w14:paraId="28FFBF44" w14:textId="77777777" w:rsidR="00A66FBB" w:rsidRDefault="00A66FBB" w:rsidP="00A66FBB">
      <w:pPr>
        <w:ind w:left="720"/>
        <w:rPr>
          <w:noProof/>
          <w:lang w:val="en-CA"/>
        </w:rPr>
      </w:pPr>
      <w:r>
        <w:rPr>
          <w:noProof/>
          <w:lang w:val="en-CA"/>
        </w:rPr>
        <w:t>With the relabelling of the quantization states, this parameter can be derived according to</w:t>
      </w:r>
    </w:p>
    <w:p w14:paraId="76596C6A" w14:textId="77777777" w:rsidR="00A66FBB" w:rsidRDefault="00A66FBB" w:rsidP="00A66FBB">
      <w:pPr>
        <w:ind w:left="720"/>
        <w:rPr>
          <w:noProof/>
          <w:lang w:val="en-CA"/>
        </w:rPr>
      </w:pPr>
      <w:r>
        <w:rPr>
          <w:noProof/>
          <w:lang w:val="en-CA"/>
        </w:rPr>
        <w:tab/>
      </w:r>
      <w:r>
        <w:rPr>
          <w:noProof/>
          <w:lang w:val="en-CA"/>
        </w:rPr>
        <w:tab/>
        <w:t>ctxSetId[ QState &amp; 3 ] with ctxSetId[ ] = { 0, 1, 0, 2 }</w:t>
      </w:r>
    </w:p>
    <w:p w14:paraId="5FA1211B" w14:textId="77777777" w:rsidR="00A66FBB" w:rsidRDefault="00A66FBB" w:rsidP="00A66FBB">
      <w:pPr>
        <w:ind w:left="720"/>
        <w:rPr>
          <w:noProof/>
          <w:lang w:val="en-CA"/>
        </w:rPr>
      </w:pPr>
      <w:r>
        <w:rPr>
          <w:noProof/>
          <w:lang w:val="en-CA"/>
        </w:rPr>
        <w:t>It should be noted that for the 4-state version, the result of (QState &amp; 3) is equal to QState.  The masking is only required for the 8-state version of dependent quantization.</w:t>
      </w:r>
    </w:p>
    <w:p w14:paraId="437FF9BA" w14:textId="77777777" w:rsidR="00A66FBB" w:rsidRDefault="00A66FBB" w:rsidP="00A66FBB">
      <w:pPr>
        <w:pStyle w:val="ListParagraph"/>
        <w:numPr>
          <w:ilvl w:val="0"/>
          <w:numId w:val="4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noProof/>
          <w:lang w:val="en-CA"/>
        </w:rPr>
      </w:pPr>
      <w:r>
        <w:rPr>
          <w:noProof/>
          <w:lang w:val="en-CA"/>
        </w:rPr>
        <w:t>The derivation of the mapping parameter ZeroPos[ ] for transform coefficient levels coded in bypass mode is modified from</w:t>
      </w:r>
    </w:p>
    <w:p w14:paraId="1F9C2425" w14:textId="77777777" w:rsidR="00A66FBB" w:rsidRDefault="00A66FBB" w:rsidP="00A66FBB">
      <w:pPr>
        <w:ind w:left="720"/>
        <w:rPr>
          <w:noProof/>
          <w:lang w:val="en-CA"/>
        </w:rPr>
      </w:pPr>
      <w:r>
        <w:rPr>
          <w:noProof/>
          <w:lang w:val="en-CA"/>
        </w:rPr>
        <w:tab/>
      </w:r>
      <w:r>
        <w:rPr>
          <w:noProof/>
          <w:lang w:val="en-CA"/>
        </w:rPr>
        <w:tab/>
        <w:t>ZeroPos[ n ] = ( QState &lt; 2 ? 1 : 2 )  &lt;&lt;  cRiceParam</w:t>
      </w:r>
    </w:p>
    <w:p w14:paraId="44237589" w14:textId="77777777" w:rsidR="00A66FBB" w:rsidRDefault="00A66FBB" w:rsidP="00A66FBB">
      <w:pPr>
        <w:ind w:left="720"/>
        <w:rPr>
          <w:noProof/>
          <w:lang w:val="en-CA"/>
        </w:rPr>
      </w:pPr>
      <w:r>
        <w:rPr>
          <w:noProof/>
          <w:lang w:val="en-CA"/>
        </w:rPr>
        <w:t>to</w:t>
      </w:r>
    </w:p>
    <w:p w14:paraId="1F60D74C" w14:textId="77777777" w:rsidR="00A66FBB" w:rsidRDefault="00A66FBB" w:rsidP="00A66FBB">
      <w:pPr>
        <w:ind w:left="720"/>
        <w:rPr>
          <w:noProof/>
          <w:lang w:val="en-CA"/>
        </w:rPr>
      </w:pPr>
      <w:r>
        <w:rPr>
          <w:noProof/>
          <w:lang w:val="en-CA"/>
        </w:rPr>
        <w:tab/>
      </w:r>
      <w:r>
        <w:rPr>
          <w:noProof/>
          <w:lang w:val="en-CA"/>
        </w:rPr>
        <w:tab/>
        <w:t>ZeroPos[ n ] = ( 1 + ( QState &amp; 1 ) )  &lt;&lt;  cRiceParam</w:t>
      </w:r>
    </w:p>
    <w:p w14:paraId="57EC640A" w14:textId="77777777" w:rsidR="00A66FBB" w:rsidRDefault="00A66FBB" w:rsidP="008C0C9F">
      <w:pPr>
        <w:rPr>
          <w:lang w:val="en-CA"/>
        </w:rPr>
      </w:pPr>
    </w:p>
    <w:p w14:paraId="263AA536" w14:textId="77777777" w:rsidR="008E678E" w:rsidRPr="00250117" w:rsidRDefault="008E678E" w:rsidP="008C0C9F">
      <w:pPr>
        <w:pStyle w:val="Heading3"/>
        <w:rPr>
          <w:lang w:val="en-CA"/>
        </w:rPr>
      </w:pPr>
      <w:bookmarkStart w:id="122" w:name="_Toc122554577"/>
      <w:r w:rsidRPr="00250117">
        <w:rPr>
          <w:lang w:val="en-CA"/>
        </w:rPr>
        <w:lastRenderedPageBreak/>
        <w:t>Maximum Transform Size and Zeroing-out of Transform Coefficients</w:t>
      </w:r>
      <w:bookmarkEnd w:id="122"/>
    </w:p>
    <w:p w14:paraId="32E0D977" w14:textId="43EC7D14" w:rsidR="008E678E" w:rsidRDefault="008E678E" w:rsidP="008C0C9F">
      <w:pPr>
        <w:rPr>
          <w:lang w:val="en-CA"/>
        </w:rPr>
      </w:pPr>
      <w:r w:rsidRPr="00250117">
        <w:rPr>
          <w:lang w:val="en-CA"/>
        </w:rPr>
        <w:t xml:space="preserve">Both CTU size and maximum transform size (i.e., all MTS transform kernels) are extended to 256, where the maximum intra coded block can have a size of 128x128. The maximum CTU size is set to 256 for UHD sequences and it is set to 128, otherwise. In the primary transformation process, there is no normative zeroing out operation applied on transform coefficients. However, if LFNST is applied, the primary transform coefficients outside the LFNST region are normatively </w:t>
      </w:r>
      <w:proofErr w:type="gramStart"/>
      <w:r w:rsidRPr="00250117">
        <w:rPr>
          <w:lang w:val="en-CA"/>
        </w:rPr>
        <w:t>zeroed-out</w:t>
      </w:r>
      <w:proofErr w:type="gramEnd"/>
      <w:r w:rsidR="001356C0">
        <w:rPr>
          <w:lang w:val="en-CA"/>
        </w:rPr>
        <w:t>.</w:t>
      </w:r>
    </w:p>
    <w:p w14:paraId="62873571" w14:textId="192932E7" w:rsidR="00962FBB" w:rsidRDefault="00962FBB" w:rsidP="00962FBB">
      <w:pPr>
        <w:pStyle w:val="Heading3"/>
        <w:rPr>
          <w:lang w:val="en-CA"/>
        </w:rPr>
      </w:pPr>
      <w:bookmarkStart w:id="123" w:name="_Toc122554578"/>
      <w:r>
        <w:rPr>
          <w:lang w:val="en-CA"/>
        </w:rPr>
        <w:t>Enhanced MTS for intra coding</w:t>
      </w:r>
      <w:bookmarkEnd w:id="123"/>
    </w:p>
    <w:p w14:paraId="5AEA4BE5" w14:textId="744C6A1F" w:rsidR="00962FBB" w:rsidRDefault="00962FBB" w:rsidP="00962FBB">
      <w:pPr>
        <w:rPr>
          <w:noProof/>
          <w:szCs w:val="22"/>
          <w:lang w:val="en-CA" w:eastAsia="ko-KR"/>
        </w:rPr>
      </w:pPr>
      <w:r>
        <w:rPr>
          <w:noProof/>
          <w:szCs w:val="22"/>
          <w:lang w:val="en-CA" w:eastAsia="ko-KR"/>
        </w:rPr>
        <w:t xml:space="preserve">In the current VVC design [1], for MTS, only DST7 and DCT8 transform kernels are utilized which are used for intra and inter coding. </w:t>
      </w:r>
    </w:p>
    <w:p w14:paraId="7332803A" w14:textId="69683F4C" w:rsidR="008B632A" w:rsidRPr="00513C87" w:rsidRDefault="00962FBB" w:rsidP="008B632A">
      <w:pPr>
        <w:rPr>
          <w:lang w:val="en-CA"/>
        </w:rPr>
      </w:pPr>
      <w:r>
        <w:rPr>
          <w:noProof/>
          <w:szCs w:val="22"/>
          <w:lang w:val="en-CA" w:eastAsia="ko-KR"/>
        </w:rPr>
        <w:t xml:space="preserve">Additional primary transforms including DCT5, DST4, DST1, and identity transform (IDT) are employed. Also MTS set is made dependent on the TU size and intra mode information. 16 different TU sizes are considered, and for each TU size 5 different classes are considered depending on intra-mode information. For each class, </w:t>
      </w:r>
      <w:r w:rsidR="008B632A">
        <w:rPr>
          <w:noProof/>
          <w:szCs w:val="22"/>
          <w:lang w:val="en-CA" w:eastAsia="ko-KR"/>
        </w:rPr>
        <w:t xml:space="preserve">1, </w:t>
      </w:r>
      <w:r>
        <w:rPr>
          <w:noProof/>
          <w:szCs w:val="22"/>
          <w:lang w:val="en-CA" w:eastAsia="ko-KR"/>
        </w:rPr>
        <w:t>4</w:t>
      </w:r>
      <w:r w:rsidR="008B632A">
        <w:rPr>
          <w:noProof/>
          <w:szCs w:val="22"/>
          <w:lang w:val="en-CA" w:eastAsia="ko-KR"/>
        </w:rPr>
        <w:t xml:space="preserve"> or 6</w:t>
      </w:r>
      <w:r>
        <w:rPr>
          <w:noProof/>
          <w:szCs w:val="22"/>
          <w:lang w:val="en-CA" w:eastAsia="ko-KR"/>
        </w:rPr>
        <w:t xml:space="preserve"> different transform pairs are considered. </w:t>
      </w:r>
      <w:r w:rsidR="008B632A" w:rsidRPr="00513C87">
        <w:rPr>
          <w:lang w:val="en-CA"/>
        </w:rPr>
        <w:t>Number of intra MTS candidates are adaptively selected (between 1, 4 and 6 MTS candidates) depending on the sum of absolute value of transform coefficients</w:t>
      </w:r>
      <w:r w:rsidR="00595701">
        <w:rPr>
          <w:lang w:val="en-CA"/>
        </w:rPr>
        <w:t xml:space="preserve">. </w:t>
      </w:r>
      <w:r w:rsidR="008B632A" w:rsidRPr="00513C87">
        <w:rPr>
          <w:lang w:val="en-CA"/>
        </w:rPr>
        <w:t>The sum is compared against the two fixed thresholds to determine the total number of allowed MTS candidates:</w:t>
      </w:r>
    </w:p>
    <w:p w14:paraId="736E38C3" w14:textId="77777777" w:rsidR="008B632A" w:rsidRPr="00513C87" w:rsidRDefault="008B632A" w:rsidP="008B632A">
      <w:pPr>
        <w:rPr>
          <w:lang w:val="en-CA"/>
        </w:rPr>
      </w:pPr>
      <w:r w:rsidRPr="00513C87">
        <w:rPr>
          <w:lang w:val="en-CA"/>
        </w:rPr>
        <w:t>1 candidate: sum &lt;= th0</w:t>
      </w:r>
    </w:p>
    <w:p w14:paraId="66848F3E" w14:textId="77777777" w:rsidR="008B632A" w:rsidRPr="00513C87" w:rsidRDefault="008B632A" w:rsidP="008B632A">
      <w:pPr>
        <w:rPr>
          <w:lang w:val="en-CA"/>
        </w:rPr>
      </w:pPr>
      <w:r w:rsidRPr="00513C87">
        <w:rPr>
          <w:lang w:val="en-CA"/>
        </w:rPr>
        <w:t>4 candidates: th0 &lt; sum &lt;= th1</w:t>
      </w:r>
    </w:p>
    <w:p w14:paraId="067827DA" w14:textId="7E2DEBBF" w:rsidR="008B632A" w:rsidRDefault="008B632A" w:rsidP="008B632A">
      <w:pPr>
        <w:rPr>
          <w:lang w:val="en-CA"/>
        </w:rPr>
      </w:pPr>
      <w:r w:rsidRPr="00513C87">
        <w:rPr>
          <w:lang w:val="en-CA"/>
        </w:rPr>
        <w:t>6 candidates: sum &gt; th1</w:t>
      </w:r>
    </w:p>
    <w:p w14:paraId="696E67DB" w14:textId="4A9D8001" w:rsidR="00962FBB" w:rsidRDefault="00962FBB" w:rsidP="00962FBB">
      <w:pPr>
        <w:rPr>
          <w:noProof/>
          <w:szCs w:val="22"/>
          <w:lang w:val="en-CA" w:eastAsia="ko-KR"/>
        </w:rPr>
      </w:pPr>
      <w:r>
        <w:rPr>
          <w:noProof/>
          <w:szCs w:val="22"/>
          <w:lang w:val="en-CA" w:eastAsia="ko-KR"/>
        </w:rPr>
        <w:t>Note, although a total of 80 different classes are considered, some of those different classes often share exactly same transform set. So there are 58 (less than 80) unique entries in the resultant LUT.</w:t>
      </w:r>
      <w:r w:rsidR="008B632A">
        <w:rPr>
          <w:noProof/>
          <w:szCs w:val="22"/>
          <w:lang w:val="en-CA" w:eastAsia="ko-KR"/>
        </w:rPr>
        <w:t xml:space="preserve"> </w:t>
      </w:r>
    </w:p>
    <w:p w14:paraId="4B932A54" w14:textId="063C657B" w:rsidR="00962FBB" w:rsidRDefault="00962FBB" w:rsidP="00962FBB">
      <w:r>
        <w:rPr>
          <w:noProof/>
          <w:szCs w:val="22"/>
          <w:lang w:val="en-CA" w:eastAsia="ko-KR"/>
        </w:rPr>
        <w:t xml:space="preserve">For angular modes, a joint symmetry over TU shape and intra prediction is considered. So, </w:t>
      </w:r>
      <w:r>
        <w:t>a mode i (i &gt; 34) with TU shape A</w:t>
      </w:r>
      <w:r w:rsidR="00D01C10">
        <w:t>×</w:t>
      </w:r>
      <w:r>
        <w:t>B will be mapped to the same class corresponding to the mode j</w:t>
      </w:r>
      <w:r w:rsidR="00D01C10">
        <w:t> </w:t>
      </w:r>
      <w:r>
        <w:t>=</w:t>
      </w:r>
      <w:r w:rsidR="00D01C10">
        <w:t> </w:t>
      </w:r>
      <w:r>
        <w:t>(68 – i) with TU shape B</w:t>
      </w:r>
      <w:r w:rsidR="00D01C10">
        <w:t>×</w:t>
      </w:r>
      <w:r>
        <w:t>A. However, for each transform pair the order of the horizontal and vertical transform kernel is swapped. For example, for a 16x4 block with mode 18 (horizontal prediction) and a 4x16 block with mode 50 (vertical prediction) are mapped to the same class. However, the vertical and horizontal transform kernels are swapped. For the wide-angle modes the nearest conventional angular mode is used for the transform set determination. For example, mode 2 is used for all the modes between -2 and -14. Similarly, mode 66 is used for mode 67 to mode 80.</w:t>
      </w:r>
    </w:p>
    <w:p w14:paraId="4F43C5F6" w14:textId="46697427" w:rsidR="0026593C" w:rsidRDefault="0026593C" w:rsidP="0026593C">
      <w:pPr>
        <w:pStyle w:val="Heading3"/>
        <w:rPr>
          <w:lang w:val="en-CA"/>
        </w:rPr>
      </w:pPr>
      <w:bookmarkStart w:id="124" w:name="_Toc122554579"/>
      <w:r w:rsidRPr="002963CF">
        <w:rPr>
          <w:lang w:val="en-CA"/>
        </w:rPr>
        <w:t xml:space="preserve">Inter MTS </w:t>
      </w:r>
      <w:r>
        <w:rPr>
          <w:lang w:val="en-CA"/>
        </w:rPr>
        <w:t>optimization</w:t>
      </w:r>
      <w:bookmarkEnd w:id="124"/>
    </w:p>
    <w:p w14:paraId="5F0995E6" w14:textId="12EF01D2" w:rsidR="0026593C" w:rsidRPr="00A26696" w:rsidRDefault="0026593C" w:rsidP="002963CF">
      <w:pPr>
        <w:rPr>
          <w:lang w:val="en-CA"/>
        </w:rPr>
      </w:pPr>
      <w:r>
        <w:rPr>
          <w:lang w:val="en-CA" w:eastAsia="zh-CN"/>
        </w:rPr>
        <w:t xml:space="preserve">For the MTS of inter-coded CUs, four candidates: {(DST7, DST7), (DST7, DCT8), (DCT8, DST7), (DCT8, DCT8)} are used for every CU. For </w:t>
      </w:r>
      <w:r>
        <w:rPr>
          <w:lang w:val="en-CA"/>
        </w:rPr>
        <w:t>t</w:t>
      </w:r>
      <w:r w:rsidRPr="001A1E1A">
        <w:rPr>
          <w:lang w:val="en-CA"/>
        </w:rPr>
        <w:t>he larger resolution sequences (width &gt; 1080) maximum CU size for Inter-MTS usage is set to 32 (i.e., Inter-MTS is used for CU with width &lt;=32 and height &lt;=32), and for the remaining sequences (smaller resolution) it is set to 16.</w:t>
      </w:r>
      <w:r>
        <w:rPr>
          <w:lang w:val="en-CA"/>
        </w:rPr>
        <w:t xml:space="preserve"> </w:t>
      </w:r>
      <w:r w:rsidRPr="001A1E1A">
        <w:rPr>
          <w:lang w:val="en-CA"/>
        </w:rPr>
        <w:t>For 4-pt, 8-pt and 16-pt transforms, the current AMT transform cores, i.e., DST-7 and DCT-8, is replaced with separable KLTs, as pr</w:t>
      </w:r>
      <w:r w:rsidRPr="00A26696">
        <w:rPr>
          <w:lang w:val="en-CA"/>
        </w:rPr>
        <w:t>oposed in JVET-J0021.</w:t>
      </w:r>
    </w:p>
    <w:p w14:paraId="3C58E414" w14:textId="77777777" w:rsidR="0026593C" w:rsidRPr="002963CF" w:rsidRDefault="0026593C" w:rsidP="001A1E1A">
      <w:pPr>
        <w:rPr>
          <w:lang w:val="en-CA"/>
        </w:rPr>
      </w:pPr>
    </w:p>
    <w:p w14:paraId="770383B1" w14:textId="01D4B71C" w:rsidR="008E678E" w:rsidRPr="00250117" w:rsidRDefault="008E678E" w:rsidP="008C0C9F">
      <w:pPr>
        <w:pStyle w:val="Heading3"/>
        <w:rPr>
          <w:lang w:val="en-CA"/>
        </w:rPr>
      </w:pPr>
      <w:bookmarkStart w:id="125" w:name="_Toc100614241"/>
      <w:bookmarkStart w:id="126" w:name="_Toc122554580"/>
      <w:bookmarkEnd w:id="125"/>
      <w:r w:rsidRPr="00250117">
        <w:rPr>
          <w:lang w:val="en-CA"/>
        </w:rPr>
        <w:t>Secondary Transformation: LFNST</w:t>
      </w:r>
      <w:r w:rsidR="001A338C">
        <w:rPr>
          <w:lang w:val="en-CA"/>
        </w:rPr>
        <w:t xml:space="preserve"> extension with large kernel</w:t>
      </w:r>
      <w:bookmarkEnd w:id="126"/>
    </w:p>
    <w:p w14:paraId="5CE018DB" w14:textId="77777777" w:rsidR="008E678E" w:rsidRPr="00250117" w:rsidRDefault="008E678E" w:rsidP="008C0C9F">
      <w:pPr>
        <w:rPr>
          <w:lang w:val="en-CA"/>
        </w:rPr>
      </w:pPr>
      <w:r w:rsidRPr="00250117">
        <w:rPr>
          <w:lang w:val="en-CA"/>
        </w:rPr>
        <w:t>The LFNST design in VVC is extended as follows:</w:t>
      </w:r>
    </w:p>
    <w:p w14:paraId="1C2677A1" w14:textId="77777777" w:rsidR="008E678E" w:rsidRPr="00250117" w:rsidRDefault="008E678E" w:rsidP="008C0C9F">
      <w:pPr>
        <w:pStyle w:val="ListParagraph"/>
        <w:numPr>
          <w:ilvl w:val="0"/>
          <w:numId w:val="4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sidRPr="00250117">
        <w:rPr>
          <w:lang w:val="en-CA"/>
        </w:rPr>
        <w:t>The number of LFNST sets (</w:t>
      </w:r>
      <w:r w:rsidRPr="00250117">
        <w:rPr>
          <w:i/>
          <w:lang w:val="en-CA"/>
        </w:rPr>
        <w:t>S</w:t>
      </w:r>
      <w:r w:rsidRPr="00250117">
        <w:rPr>
          <w:lang w:val="en-CA"/>
        </w:rPr>
        <w:t>) and candidates (</w:t>
      </w:r>
      <w:r w:rsidRPr="00250117">
        <w:rPr>
          <w:i/>
          <w:lang w:val="en-CA"/>
        </w:rPr>
        <w:t>C</w:t>
      </w:r>
      <w:r w:rsidRPr="00250117">
        <w:rPr>
          <w:lang w:val="en-CA"/>
        </w:rPr>
        <w:t xml:space="preserve">) are extended to </w:t>
      </w:r>
      <w:r w:rsidRPr="00250117">
        <w:rPr>
          <w:i/>
          <w:lang w:val="en-CA"/>
        </w:rPr>
        <w:t>S</w:t>
      </w:r>
      <w:r w:rsidRPr="00250117">
        <w:rPr>
          <w:lang w:val="en-CA"/>
        </w:rPr>
        <w:t xml:space="preserve">=35 and </w:t>
      </w:r>
      <w:r w:rsidRPr="00250117">
        <w:rPr>
          <w:i/>
          <w:lang w:val="en-CA"/>
        </w:rPr>
        <w:t>C</w:t>
      </w:r>
      <w:r w:rsidRPr="00250117">
        <w:rPr>
          <w:lang w:val="en-CA"/>
        </w:rPr>
        <w:t>=3, and the LFNST set (lfnstTrSetIdx) for a given intra mode (predModeIntra) is derived according to the following formula:</w:t>
      </w:r>
    </w:p>
    <w:p w14:paraId="0AC82ED0" w14:textId="77777777" w:rsidR="008E678E" w:rsidRPr="00250117" w:rsidRDefault="008E678E" w:rsidP="008C0C9F">
      <w:pPr>
        <w:pStyle w:val="ListParagraph"/>
        <w:numPr>
          <w:ilvl w:val="1"/>
          <w:numId w:val="4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sidRPr="00250117">
        <w:rPr>
          <w:lang w:val="en-CA"/>
        </w:rPr>
        <w:t>For predModeIntra &lt; 2, lfnstTrSetIdx is equal to 2</w:t>
      </w:r>
    </w:p>
    <w:p w14:paraId="3CB89470" w14:textId="77777777" w:rsidR="008E678E" w:rsidRPr="00250117" w:rsidRDefault="008E678E" w:rsidP="008C0C9F">
      <w:pPr>
        <w:pStyle w:val="ListParagraph"/>
        <w:numPr>
          <w:ilvl w:val="1"/>
          <w:numId w:val="4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sidRPr="00250117">
        <w:rPr>
          <w:lang w:val="en-CA"/>
        </w:rPr>
        <w:lastRenderedPageBreak/>
        <w:t>lfnstTrSetIdx = predModeIntra, for predModeIntra in [0,34]</w:t>
      </w:r>
    </w:p>
    <w:p w14:paraId="10237358" w14:textId="77777777" w:rsidR="008E678E" w:rsidRPr="00250117" w:rsidRDefault="008E678E" w:rsidP="008C0C9F">
      <w:pPr>
        <w:pStyle w:val="ListParagraph"/>
        <w:numPr>
          <w:ilvl w:val="1"/>
          <w:numId w:val="4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sidRPr="00250117">
        <w:rPr>
          <w:lang w:val="en-CA"/>
        </w:rPr>
        <w:t>lfnstTrSetIdx = 68 – predModeIntra, for predModeIntra in [35,66]</w:t>
      </w:r>
    </w:p>
    <w:p w14:paraId="30E0EE3F" w14:textId="77777777" w:rsidR="004A6B7F" w:rsidRDefault="001A338C" w:rsidP="008C0C9F">
      <w:pPr>
        <w:pStyle w:val="ListParagraph"/>
        <w:numPr>
          <w:ilvl w:val="0"/>
          <w:numId w:val="4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Pr>
          <w:lang w:val="en-CA" w:eastAsia="ko-KR"/>
        </w:rPr>
        <w:t>Three different kernels, LFNST4, LFNST8, and LFNST16, are defined to indicate LFNST kernel sets, which are applied to 4xN/Nx4 (N</w:t>
      </w:r>
      <m:oMath>
        <m:r>
          <m:rPr>
            <m:sty m:val="p"/>
          </m:rPr>
          <w:rPr>
            <w:rFonts w:ascii="Cambria Math" w:hAnsi="Cambria Math"/>
            <w:lang w:val="en-CA" w:eastAsia="ko-KR"/>
          </w:rPr>
          <m:t>≥</m:t>
        </m:r>
      </m:oMath>
      <w:r>
        <w:rPr>
          <w:lang w:val="en-CA" w:eastAsia="ko-KR"/>
        </w:rPr>
        <w:t>4), 8xN/Nx8 (N</w:t>
      </w:r>
      <m:oMath>
        <m:r>
          <m:rPr>
            <m:sty m:val="p"/>
          </m:rPr>
          <w:rPr>
            <w:rFonts w:ascii="Cambria Math" w:hAnsi="Cambria Math"/>
            <w:lang w:val="en-CA" w:eastAsia="ko-KR"/>
          </w:rPr>
          <m:t>≥</m:t>
        </m:r>
      </m:oMath>
      <w:r>
        <w:rPr>
          <w:lang w:val="en-CA" w:eastAsia="ko-KR"/>
        </w:rPr>
        <w:t>8), and MxN (M, N</w:t>
      </w:r>
      <m:oMath>
        <m:r>
          <m:rPr>
            <m:sty m:val="p"/>
          </m:rPr>
          <w:rPr>
            <w:rFonts w:ascii="Cambria Math" w:hAnsi="Cambria Math"/>
            <w:lang w:val="en-CA" w:eastAsia="ko-KR"/>
          </w:rPr>
          <m:t>≥</m:t>
        </m:r>
      </m:oMath>
      <w:r>
        <w:rPr>
          <w:lang w:val="en-CA" w:eastAsia="ko-KR"/>
        </w:rPr>
        <w:t>16), respectively.</w:t>
      </w:r>
    </w:p>
    <w:p w14:paraId="559F0F1C" w14:textId="3C55215F" w:rsidR="004A6B7F" w:rsidRDefault="004A6B7F" w:rsidP="004A6B7F">
      <w:pPr>
        <w:rPr>
          <w:lang w:val="en-CA" w:eastAsia="ko-KR"/>
        </w:rPr>
      </w:pPr>
      <w:r w:rsidRPr="004A6B7F">
        <w:rPr>
          <w:lang w:val="en-CA" w:eastAsia="ko-KR"/>
        </w:rPr>
        <w:t xml:space="preserve">The kernel dimensions are specified </w:t>
      </w:r>
      <w:r>
        <w:rPr>
          <w:lang w:val="en-CA" w:eastAsia="ko-KR"/>
        </w:rPr>
        <w:t>by:</w:t>
      </w:r>
    </w:p>
    <w:p w14:paraId="7551DC67" w14:textId="36A39342" w:rsidR="004A6B7F" w:rsidRDefault="004A6B7F" w:rsidP="004A6B7F">
      <w:pPr>
        <w:jc w:val="center"/>
        <w:rPr>
          <w:lang w:val="en-CA" w:eastAsia="ko-KR"/>
        </w:rPr>
      </w:pPr>
      <w:r>
        <w:rPr>
          <w:lang w:val="en-CA" w:eastAsia="ko-KR"/>
        </w:rPr>
        <w:t>(LFSNT4, LFNST8*, LFNST16*) = (16x16, 32x64, 32x96)</w:t>
      </w:r>
    </w:p>
    <w:p w14:paraId="5C3E280E" w14:textId="1A004E40" w:rsidR="004A6B7F" w:rsidRDefault="004A6B7F" w:rsidP="004A6B7F">
      <w:pPr>
        <w:rPr>
          <w:szCs w:val="22"/>
          <w:lang w:val="en-CA"/>
        </w:rPr>
      </w:pPr>
      <w:r>
        <w:rPr>
          <w:szCs w:val="22"/>
          <w:lang w:val="en-CA"/>
        </w:rPr>
        <w:t xml:space="preserve">The forward LFNST is applied to top-left low frequency region, which is called Region-Of-Interest (ROI). When LFNST is applied, primary-transformed coefficients that exist in the region other than ROI are zeroed out, which is not changed from the VVC standard. </w:t>
      </w:r>
    </w:p>
    <w:p w14:paraId="54747301" w14:textId="6CEBCC3C" w:rsidR="004A6B7F" w:rsidRDefault="004A6B7F" w:rsidP="004A6B7F">
      <w:pPr>
        <w:rPr>
          <w:rFonts w:eastAsiaTheme="minorEastAsia"/>
          <w:szCs w:val="22"/>
          <w:lang w:val="en-CA" w:eastAsia="ko-KR"/>
        </w:rPr>
      </w:pPr>
      <w:r>
        <w:rPr>
          <w:szCs w:val="22"/>
          <w:lang w:val="en-CA" w:eastAsia="ko-KR"/>
        </w:rPr>
        <w:t xml:space="preserve">The ROI for LFNST16 is depicted in </w:t>
      </w:r>
      <w:r>
        <w:rPr>
          <w:szCs w:val="22"/>
          <w:lang w:val="en-CA" w:eastAsia="ko-KR"/>
        </w:rPr>
        <w:fldChar w:fldCharType="begin"/>
      </w:r>
      <w:r>
        <w:rPr>
          <w:szCs w:val="22"/>
          <w:lang w:val="en-CA" w:eastAsia="ko-KR"/>
        </w:rPr>
        <w:instrText xml:space="preserve"> REF _Ref81343159 \h </w:instrText>
      </w:r>
      <w:r>
        <w:rPr>
          <w:szCs w:val="22"/>
          <w:lang w:val="en-CA" w:eastAsia="ko-KR"/>
        </w:rPr>
      </w:r>
      <w:r>
        <w:rPr>
          <w:szCs w:val="22"/>
          <w:lang w:val="en-CA" w:eastAsia="ko-KR"/>
        </w:rPr>
        <w:fldChar w:fldCharType="separate"/>
      </w:r>
      <w:r w:rsidR="00A77B3C">
        <w:t xml:space="preserve">Figure </w:t>
      </w:r>
      <w:r w:rsidR="00A77B3C">
        <w:rPr>
          <w:noProof/>
        </w:rPr>
        <w:t>36</w:t>
      </w:r>
      <w:r>
        <w:rPr>
          <w:szCs w:val="22"/>
          <w:lang w:val="en-CA" w:eastAsia="ko-KR"/>
        </w:rPr>
        <w:fldChar w:fldCharType="end"/>
      </w:r>
      <w:r>
        <w:rPr>
          <w:szCs w:val="22"/>
          <w:lang w:val="en-CA" w:eastAsia="ko-KR"/>
        </w:rPr>
        <w:t>. It consists of six 4x4 sub-blocks, which are consecutive in scan order. Since the number of input samples is 96, transform matrix for forward LFNST16 can be Rx96. R is chosen to be 32 in this contribution, 32 coefficients (two 4x4 sub-blocks) are generated from forward LFNST16 accordingly, which are placed following coefficient scan order.</w:t>
      </w:r>
    </w:p>
    <w:p w14:paraId="126CCD59" w14:textId="6751E061" w:rsidR="004A6B7F" w:rsidRDefault="004A6B7F" w:rsidP="004A6B7F">
      <w:pPr>
        <w:keepNext/>
        <w:jc w:val="center"/>
      </w:pPr>
      <w:r>
        <w:rPr>
          <w:noProof/>
          <w:lang w:eastAsia="ko-KR"/>
        </w:rPr>
        <w:drawing>
          <wp:inline distT="0" distB="0" distL="0" distR="0" wp14:anchorId="0A94DBC6" wp14:editId="0EEAF8A7">
            <wp:extent cx="1936750" cy="1847850"/>
            <wp:effectExtent l="0" t="0" r="6350" b="0"/>
            <wp:docPr id="1382914881" name="Picture 1382914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0"/>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936750" cy="1847850"/>
                    </a:xfrm>
                    <a:prstGeom prst="rect">
                      <a:avLst/>
                    </a:prstGeom>
                    <a:noFill/>
                    <a:ln>
                      <a:noFill/>
                    </a:ln>
                  </pic:spPr>
                </pic:pic>
              </a:graphicData>
            </a:graphic>
          </wp:inline>
        </w:drawing>
      </w:r>
    </w:p>
    <w:p w14:paraId="730E9CF4" w14:textId="3B66CD7D" w:rsidR="004A6B7F" w:rsidRDefault="004A6B7F" w:rsidP="004A6B7F">
      <w:pPr>
        <w:pStyle w:val="Caption"/>
        <w:rPr>
          <w:szCs w:val="22"/>
          <w:lang w:val="en-CA" w:eastAsia="ko-KR"/>
        </w:rPr>
      </w:pPr>
      <w:bookmarkStart w:id="127" w:name="_Ref81343159"/>
      <w:r>
        <w:t xml:space="preserve">Figure </w:t>
      </w:r>
      <w:r>
        <w:rPr>
          <w:noProof/>
        </w:rPr>
        <w:fldChar w:fldCharType="begin"/>
      </w:r>
      <w:r>
        <w:rPr>
          <w:noProof/>
        </w:rPr>
        <w:instrText xml:space="preserve"> SEQ Figure \* ARABIC </w:instrText>
      </w:r>
      <w:r>
        <w:rPr>
          <w:noProof/>
        </w:rPr>
        <w:fldChar w:fldCharType="separate"/>
      </w:r>
      <w:r w:rsidR="00A77B3C">
        <w:rPr>
          <w:noProof/>
        </w:rPr>
        <w:t>36</w:t>
      </w:r>
      <w:r>
        <w:rPr>
          <w:noProof/>
        </w:rPr>
        <w:fldChar w:fldCharType="end"/>
      </w:r>
      <w:bookmarkEnd w:id="127"/>
      <w:r w:rsidR="00F3217A">
        <w:rPr>
          <w:noProof/>
        </w:rPr>
        <w:t>.</w:t>
      </w:r>
      <w:r>
        <w:t xml:space="preserve"> The ROI for LFNST16</w:t>
      </w:r>
    </w:p>
    <w:p w14:paraId="5C3B7051" w14:textId="2EA7225C" w:rsidR="004A6B7F" w:rsidRPr="004A6B7F" w:rsidRDefault="004A6B7F" w:rsidP="004A6B7F">
      <w:pPr>
        <w:rPr>
          <w:szCs w:val="22"/>
          <w:lang w:val="en-CA" w:eastAsia="ko-KR"/>
        </w:rPr>
      </w:pPr>
      <w:r>
        <w:rPr>
          <w:szCs w:val="22"/>
          <w:lang w:val="en-CA" w:eastAsia="ko-KR"/>
        </w:rPr>
        <w:t xml:space="preserve">The ROI for LFNST8 is shown in </w:t>
      </w:r>
      <w:r>
        <w:rPr>
          <w:szCs w:val="22"/>
          <w:lang w:val="en-CA" w:eastAsia="ko-KR"/>
        </w:rPr>
        <w:fldChar w:fldCharType="begin"/>
      </w:r>
      <w:r>
        <w:rPr>
          <w:szCs w:val="22"/>
          <w:lang w:val="en-CA" w:eastAsia="ko-KR"/>
        </w:rPr>
        <w:instrText xml:space="preserve"> REF _Ref81343088 \h </w:instrText>
      </w:r>
      <w:r>
        <w:rPr>
          <w:szCs w:val="22"/>
          <w:lang w:val="en-CA" w:eastAsia="ko-KR"/>
        </w:rPr>
      </w:r>
      <w:r>
        <w:rPr>
          <w:szCs w:val="22"/>
          <w:lang w:val="en-CA" w:eastAsia="ko-KR"/>
        </w:rPr>
        <w:fldChar w:fldCharType="separate"/>
      </w:r>
      <w:r w:rsidR="00A77B3C">
        <w:t xml:space="preserve">Figure </w:t>
      </w:r>
      <w:r w:rsidR="00A77B3C">
        <w:rPr>
          <w:noProof/>
        </w:rPr>
        <w:t>37</w:t>
      </w:r>
      <w:r>
        <w:rPr>
          <w:szCs w:val="22"/>
          <w:lang w:val="en-CA" w:eastAsia="ko-KR"/>
        </w:rPr>
        <w:fldChar w:fldCharType="end"/>
      </w:r>
      <w:r>
        <w:rPr>
          <w:szCs w:val="22"/>
          <w:lang w:val="en-CA" w:eastAsia="ko-KR"/>
        </w:rPr>
        <w:t xml:space="preserve">. The forward LFNST8 matrix can be </w:t>
      </w:r>
      <w:proofErr w:type="gramStart"/>
      <w:r>
        <w:rPr>
          <w:szCs w:val="22"/>
          <w:lang w:val="en-CA" w:eastAsia="ko-KR"/>
        </w:rPr>
        <w:t>Rx64</w:t>
      </w:r>
      <w:proofErr w:type="gramEnd"/>
      <w:r>
        <w:rPr>
          <w:szCs w:val="22"/>
          <w:lang w:val="en-CA" w:eastAsia="ko-KR"/>
        </w:rPr>
        <w:t xml:space="preserve"> and R is chosen to be 32. The generated coefficients </w:t>
      </w:r>
      <w:proofErr w:type="gramStart"/>
      <w:r>
        <w:rPr>
          <w:szCs w:val="22"/>
          <w:lang w:val="en-CA" w:eastAsia="ko-KR"/>
        </w:rPr>
        <w:t>are located in</w:t>
      </w:r>
      <w:proofErr w:type="gramEnd"/>
      <w:r>
        <w:rPr>
          <w:szCs w:val="22"/>
          <w:lang w:val="en-CA" w:eastAsia="ko-KR"/>
        </w:rPr>
        <w:t xml:space="preserve"> the same manner as with LFNST16.</w:t>
      </w:r>
    </w:p>
    <w:p w14:paraId="47302CDB" w14:textId="77777777" w:rsidR="004A6B7F" w:rsidRDefault="004A6B7F" w:rsidP="004A6B7F">
      <w:pPr>
        <w:keepNext/>
        <w:jc w:val="center"/>
      </w:pPr>
      <w:r>
        <w:rPr>
          <w:noProof/>
        </w:rPr>
        <w:drawing>
          <wp:inline distT="0" distB="0" distL="0" distR="0" wp14:anchorId="6858C1E2" wp14:editId="15FA9E71">
            <wp:extent cx="2241550" cy="1195929"/>
            <wp:effectExtent l="0" t="0" r="6350" b="4445"/>
            <wp:docPr id="1382914883" name="Picture 1382914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2258017" cy="1204715"/>
                    </a:xfrm>
                    <a:prstGeom prst="rect">
                      <a:avLst/>
                    </a:prstGeom>
                  </pic:spPr>
                </pic:pic>
              </a:graphicData>
            </a:graphic>
          </wp:inline>
        </w:drawing>
      </w:r>
    </w:p>
    <w:p w14:paraId="3B0CA49A" w14:textId="27246B73" w:rsidR="008E678E" w:rsidRDefault="004A6B7F" w:rsidP="004A6B7F">
      <w:pPr>
        <w:pStyle w:val="Caption"/>
      </w:pPr>
      <w:bookmarkStart w:id="128" w:name="_Ref81343088"/>
      <w:r>
        <w:t xml:space="preserve">Figure </w:t>
      </w:r>
      <w:fldSimple w:instr=" SEQ Figure \* ARABIC ">
        <w:r w:rsidR="00A77B3C">
          <w:rPr>
            <w:noProof/>
          </w:rPr>
          <w:t>37</w:t>
        </w:r>
      </w:fldSimple>
      <w:bookmarkEnd w:id="128"/>
      <w:r>
        <w:t>. The ROI for LFNST8</w:t>
      </w:r>
    </w:p>
    <w:p w14:paraId="43B0AE9F" w14:textId="77DD212B" w:rsidR="00F40680" w:rsidRDefault="00F40680" w:rsidP="00F40680">
      <w:pPr>
        <w:rPr>
          <w:lang w:val="en-CA"/>
        </w:rPr>
      </w:pPr>
      <w:r>
        <w:rPr>
          <w:lang w:val="en-CA"/>
        </w:rPr>
        <w:t xml:space="preserve">The </w:t>
      </w:r>
      <w:r w:rsidR="00686622">
        <w:rPr>
          <w:szCs w:val="22"/>
          <w:lang w:val="en-CA"/>
        </w:rPr>
        <w:t>mapping from intra prediction modes to these sets is shown in Table 1,</w:t>
      </w:r>
    </w:p>
    <w:p w14:paraId="5E4E9188" w14:textId="5DC15167" w:rsidR="00686622" w:rsidRDefault="00686622" w:rsidP="00686622">
      <w:pPr>
        <w:pStyle w:val="Caption"/>
        <w:jc w:val="both"/>
      </w:pPr>
      <w:r>
        <w:t xml:space="preserve">Table </w:t>
      </w:r>
      <w:fldSimple w:instr=" SEQ Table \* ARABIC ">
        <w:r w:rsidR="00A77B3C">
          <w:rPr>
            <w:noProof/>
          </w:rPr>
          <w:t>7</w:t>
        </w:r>
      </w:fldSimple>
      <w:r>
        <w:t>. Mapping of intra prediction modes to LFNST set index</w:t>
      </w:r>
    </w:p>
    <w:p w14:paraId="33D63997" w14:textId="49D3A021" w:rsidR="00F40680" w:rsidRPr="00F40680" w:rsidRDefault="00F40680" w:rsidP="00F40680">
      <w:pPr>
        <w:rPr>
          <w:lang w:val="en-CA"/>
        </w:rPr>
      </w:pPr>
      <w:r>
        <w:rPr>
          <w:noProof/>
        </w:rPr>
        <w:drawing>
          <wp:inline distT="0" distB="0" distL="0" distR="0" wp14:anchorId="56B2E6CE" wp14:editId="419E05AD">
            <wp:extent cx="5943600" cy="789940"/>
            <wp:effectExtent l="0" t="0" r="0" b="0"/>
            <wp:docPr id="1382914884" name="그림 25"/>
            <wp:cNvGraphicFramePr/>
            <a:graphic xmlns:a="http://schemas.openxmlformats.org/drawingml/2006/main">
              <a:graphicData uri="http://schemas.openxmlformats.org/drawingml/2006/picture">
                <pic:pic xmlns:pic="http://schemas.openxmlformats.org/drawingml/2006/picture">
                  <pic:nvPicPr>
                    <pic:cNvPr id="25" name="그림 25"/>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943600" cy="789940"/>
                    </a:xfrm>
                    <a:prstGeom prst="rect">
                      <a:avLst/>
                    </a:prstGeom>
                    <a:noFill/>
                    <a:ln>
                      <a:noFill/>
                    </a:ln>
                  </pic:spPr>
                </pic:pic>
              </a:graphicData>
            </a:graphic>
          </wp:inline>
        </w:drawing>
      </w:r>
    </w:p>
    <w:p w14:paraId="57B1634C" w14:textId="46B01308" w:rsidR="001D7311" w:rsidRDefault="00B36A5A" w:rsidP="001D7311">
      <w:pPr>
        <w:tabs>
          <w:tab w:val="clear" w:pos="360"/>
        </w:tabs>
        <w:rPr>
          <w:sz w:val="20"/>
        </w:rPr>
      </w:pPr>
      <w:r>
        <w:rPr>
          <w:lang w:val="en-CA"/>
        </w:rPr>
        <w:lastRenderedPageBreak/>
        <w:t>For blocks using MIP prediction, the LFNST set index is derived as follows.</w:t>
      </w:r>
      <w:r w:rsidR="001D7311">
        <w:rPr>
          <w:lang w:val="en-CA"/>
        </w:rPr>
        <w:t xml:space="preserve"> </w:t>
      </w:r>
      <w:r w:rsidR="001D7311">
        <w:t>DIMD is used to derive the intra prediction mode of the current block based on the MIP predicted samples before upsampling. Specifically, a horizontal gradient and a vertical gradient are calculated for each predicted sample to build a HoG, as shown in</w:t>
      </w:r>
      <w:r w:rsidR="00E1179B">
        <w:t xml:space="preserve"> </w:t>
      </w:r>
      <w:r w:rsidR="00E1179B">
        <w:fldChar w:fldCharType="begin"/>
      </w:r>
      <w:r w:rsidR="00E1179B">
        <w:instrText xml:space="preserve"> REF _Ref122461276 \h </w:instrText>
      </w:r>
      <w:r w:rsidR="00E1179B">
        <w:fldChar w:fldCharType="separate"/>
      </w:r>
      <w:r w:rsidR="00A77B3C">
        <w:t xml:space="preserve">Figure </w:t>
      </w:r>
      <w:r w:rsidR="00A77B3C">
        <w:rPr>
          <w:noProof/>
        </w:rPr>
        <w:t>38</w:t>
      </w:r>
      <w:r w:rsidR="00E1179B">
        <w:fldChar w:fldCharType="end"/>
      </w:r>
      <w:r w:rsidR="001D7311">
        <w:t>. Then the intra prediction mode with the largest histogram amplitude values is used to determine the LFNST transform set and LFNST Transpose flag.</w:t>
      </w:r>
    </w:p>
    <w:p w14:paraId="2C35F5A9" w14:textId="77777777" w:rsidR="00E1179B" w:rsidRDefault="001D7311" w:rsidP="002F6C74">
      <w:pPr>
        <w:pStyle w:val="Caption"/>
        <w:spacing w:after="0"/>
      </w:pPr>
      <w:r>
        <w:rPr>
          <w:rFonts w:eastAsiaTheme="minorEastAsia"/>
          <w:iCs/>
          <w:color w:val="44546A" w:themeColor="text2"/>
          <w:sz w:val="18"/>
          <w:szCs w:val="18"/>
        </w:rPr>
        <w:object w:dxaOrig="9360" w:dyaOrig="2850" w14:anchorId="6397F57B">
          <v:shape id="_x0000_i1038" type="#_x0000_t75" style="width:468pt;height:142.5pt" o:ole="">
            <v:imagedata r:id="rId72" o:title=""/>
          </v:shape>
          <o:OLEObject Type="Embed" ProgID="Visio.Drawing.15" ShapeID="_x0000_i1038" DrawAspect="Content" ObjectID="_1733210899" r:id="rId73"/>
        </w:object>
      </w:r>
    </w:p>
    <w:p w14:paraId="6F13732C" w14:textId="4A448124" w:rsidR="008E678E" w:rsidRPr="008929E9" w:rsidRDefault="00E1179B" w:rsidP="008929E9">
      <w:pPr>
        <w:pStyle w:val="Caption"/>
        <w:rPr>
          <w:sz w:val="22"/>
          <w:lang w:val="en-CA" w:eastAsia="zh-CN"/>
        </w:rPr>
      </w:pPr>
      <w:bookmarkStart w:id="129" w:name="_Ref122461276"/>
      <w:r>
        <w:t xml:space="preserve">Figure </w:t>
      </w:r>
      <w:fldSimple w:instr=" SEQ Figure \* ARABIC ">
        <w:r w:rsidR="00A77B3C">
          <w:rPr>
            <w:noProof/>
          </w:rPr>
          <w:t>38</w:t>
        </w:r>
      </w:fldSimple>
      <w:bookmarkEnd w:id="129"/>
      <w:r>
        <w:t>. MIP prediction samples to build HOG.</w:t>
      </w:r>
    </w:p>
    <w:p w14:paraId="583646E9" w14:textId="77777777" w:rsidR="008E678E" w:rsidRPr="00250117" w:rsidRDefault="008E678E" w:rsidP="008C0C9F">
      <w:pPr>
        <w:pStyle w:val="Heading3"/>
        <w:rPr>
          <w:lang w:val="en-CA"/>
        </w:rPr>
      </w:pPr>
      <w:bookmarkStart w:id="130" w:name="_Toc122554581"/>
      <w:r w:rsidRPr="00250117">
        <w:rPr>
          <w:lang w:val="en-CA"/>
        </w:rPr>
        <w:t>Sign prediction</w:t>
      </w:r>
      <w:bookmarkEnd w:id="130"/>
    </w:p>
    <w:p w14:paraId="354B3016" w14:textId="4B2D4ED0" w:rsidR="008E678E" w:rsidRPr="00250117" w:rsidRDefault="00D14696" w:rsidP="008E678E">
      <w:pPr>
        <w:rPr>
          <w:lang w:val="en-CA"/>
        </w:rPr>
      </w:pPr>
      <w:r>
        <w:rPr>
          <w:lang w:val="en-CA"/>
        </w:rPr>
        <w:t xml:space="preserve">The </w:t>
      </w:r>
      <w:r w:rsidR="008E678E" w:rsidRPr="00250117">
        <w:rPr>
          <w:lang w:val="en-CA"/>
        </w:rPr>
        <w:t xml:space="preserve">basic idea of the coefficient sign prediction method </w:t>
      </w:r>
      <w:r>
        <w:rPr>
          <w:lang w:val="en-CA"/>
        </w:rPr>
        <w:t>(</w:t>
      </w:r>
      <w:r w:rsidRPr="00250117">
        <w:rPr>
          <w:lang w:val="en-CA"/>
        </w:rPr>
        <w:t>JVET-D0031 and JVET-J0021</w:t>
      </w:r>
      <w:r>
        <w:rPr>
          <w:lang w:val="en-CA"/>
        </w:rPr>
        <w:t>)</w:t>
      </w:r>
      <w:r w:rsidRPr="00250117">
        <w:rPr>
          <w:lang w:val="en-CA"/>
        </w:rPr>
        <w:t xml:space="preserve"> </w:t>
      </w:r>
      <w:r w:rsidR="008E678E" w:rsidRPr="00250117">
        <w:rPr>
          <w:lang w:val="en-CA"/>
        </w:rPr>
        <w:t xml:space="preserve">is to calculate reconstructed residual for both negative and positive sign combinations </w:t>
      </w:r>
      <w:r w:rsidRPr="00250117">
        <w:rPr>
          <w:lang w:val="en-CA"/>
        </w:rPr>
        <w:t xml:space="preserve">for applicable transform coefficients </w:t>
      </w:r>
      <w:r w:rsidR="008E678E" w:rsidRPr="00250117">
        <w:rPr>
          <w:lang w:val="en-CA"/>
        </w:rPr>
        <w:t>and select the hypothesis that minimizes a cost function.</w:t>
      </w:r>
    </w:p>
    <w:p w14:paraId="208094DC" w14:textId="36E84AA4" w:rsidR="008E678E" w:rsidRPr="00250117" w:rsidRDefault="008E678E" w:rsidP="008E678E">
      <w:pPr>
        <w:spacing w:before="120" w:after="120"/>
        <w:rPr>
          <w:szCs w:val="22"/>
          <w:lang w:val="en-CA"/>
        </w:rPr>
      </w:pPr>
      <w:r w:rsidRPr="00250117">
        <w:rPr>
          <w:lang w:val="en-CA"/>
        </w:rPr>
        <w:t xml:space="preserve">To derive the best sign, the cost function is defined as discontinuity measure across block boundary shown on </w:t>
      </w:r>
      <w:r w:rsidRPr="00250117">
        <w:rPr>
          <w:lang w:val="en-CA"/>
        </w:rPr>
        <w:fldChar w:fldCharType="begin"/>
      </w:r>
      <w:r w:rsidRPr="00250117">
        <w:rPr>
          <w:lang w:val="en-CA"/>
        </w:rPr>
        <w:instrText xml:space="preserve"> REF _Ref59616395 \h </w:instrText>
      </w:r>
      <w:r w:rsidRPr="00250117">
        <w:rPr>
          <w:lang w:val="en-CA"/>
        </w:rPr>
      </w:r>
      <w:r w:rsidRPr="00250117">
        <w:rPr>
          <w:lang w:val="en-CA"/>
        </w:rPr>
        <w:fldChar w:fldCharType="separate"/>
      </w:r>
      <w:r w:rsidR="00A77B3C" w:rsidRPr="00250117">
        <w:rPr>
          <w:lang w:val="en-CA"/>
        </w:rPr>
        <w:t xml:space="preserve">Figure </w:t>
      </w:r>
      <w:r w:rsidR="00A77B3C">
        <w:rPr>
          <w:noProof/>
          <w:lang w:val="en-CA"/>
        </w:rPr>
        <w:t>39</w:t>
      </w:r>
      <w:r w:rsidRPr="00250117">
        <w:rPr>
          <w:lang w:val="en-CA"/>
        </w:rPr>
        <w:fldChar w:fldCharType="end"/>
      </w:r>
      <w:r w:rsidRPr="00250117">
        <w:rPr>
          <w:lang w:val="en-CA"/>
        </w:rPr>
        <w:t>. It is measured for all hypotheses, and the one with the smallest cost is selected as a predictor for coefficient signs.</w:t>
      </w:r>
    </w:p>
    <w:p w14:paraId="7FDB7FBA" w14:textId="77777777" w:rsidR="008E678E" w:rsidRPr="00250117" w:rsidRDefault="008E678E" w:rsidP="008E678E">
      <w:pPr>
        <w:pStyle w:val="Caption"/>
        <w:rPr>
          <w:lang w:val="en-CA"/>
        </w:rPr>
      </w:pPr>
      <w:r w:rsidRPr="00250117">
        <w:rPr>
          <w:noProof/>
          <w:lang w:eastAsia="zh-CN"/>
        </w:rPr>
        <w:drawing>
          <wp:inline distT="0" distB="0" distL="0" distR="0" wp14:anchorId="5CCA2CAB" wp14:editId="53207E20">
            <wp:extent cx="4081145" cy="1814830"/>
            <wp:effectExtent l="0" t="0" r="0" b="0"/>
            <wp:docPr id="1382914890" name="Picture 85457935"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2914890" name="Picture 85457935" descr="A picture containing text&#10;&#10;Description automatically generated"/>
                    <pic:cNvPicPr/>
                  </pic:nvPicPr>
                  <pic:blipFill>
                    <a:blip r:embed="rId74">
                      <a:extLst>
                        <a:ext uri="{28A0092B-C50C-407E-A947-70E740481C1C}">
                          <a14:useLocalDpi xmlns:a14="http://schemas.microsoft.com/office/drawing/2010/main" val="0"/>
                        </a:ext>
                      </a:extLst>
                    </a:blip>
                    <a:stretch>
                      <a:fillRect/>
                    </a:stretch>
                  </pic:blipFill>
                  <pic:spPr>
                    <a:xfrm>
                      <a:off x="0" y="0"/>
                      <a:ext cx="4081145" cy="1814830"/>
                    </a:xfrm>
                    <a:prstGeom prst="rect">
                      <a:avLst/>
                    </a:prstGeom>
                  </pic:spPr>
                </pic:pic>
              </a:graphicData>
            </a:graphic>
          </wp:inline>
        </w:drawing>
      </w:r>
    </w:p>
    <w:p w14:paraId="22C01189" w14:textId="6F49329B" w:rsidR="008E678E" w:rsidRPr="00250117" w:rsidRDefault="008E678E" w:rsidP="008E678E">
      <w:pPr>
        <w:pStyle w:val="Caption"/>
        <w:rPr>
          <w:lang w:val="en-CA"/>
        </w:rPr>
      </w:pPr>
      <w:bookmarkStart w:id="131" w:name="_Ref59616395"/>
      <w:r w:rsidRPr="00250117">
        <w:rPr>
          <w:lang w:val="en-CA"/>
        </w:rPr>
        <w:t xml:space="preserve">Figure </w:t>
      </w:r>
      <w:r w:rsidRPr="00250117">
        <w:rPr>
          <w:color w:val="2B579A"/>
          <w:shd w:val="clear" w:color="auto" w:fill="E6E6E6"/>
          <w:lang w:val="en-CA"/>
        </w:rPr>
        <w:fldChar w:fldCharType="begin"/>
      </w:r>
      <w:r w:rsidRPr="00250117">
        <w:rPr>
          <w:lang w:val="en-CA"/>
        </w:rPr>
        <w:instrText xml:space="preserve"> SEQ Figure \* ARABIC </w:instrText>
      </w:r>
      <w:r w:rsidRPr="00250117">
        <w:rPr>
          <w:color w:val="2B579A"/>
          <w:shd w:val="clear" w:color="auto" w:fill="E6E6E6"/>
          <w:lang w:val="en-CA"/>
        </w:rPr>
        <w:fldChar w:fldCharType="separate"/>
      </w:r>
      <w:r w:rsidR="00A77B3C">
        <w:rPr>
          <w:noProof/>
          <w:lang w:val="en-CA"/>
        </w:rPr>
        <w:t>39</w:t>
      </w:r>
      <w:r w:rsidRPr="00250117">
        <w:rPr>
          <w:color w:val="2B579A"/>
          <w:shd w:val="clear" w:color="auto" w:fill="E6E6E6"/>
          <w:lang w:val="en-CA"/>
        </w:rPr>
        <w:fldChar w:fldCharType="end"/>
      </w:r>
      <w:bookmarkEnd w:id="131"/>
      <w:r w:rsidRPr="00250117">
        <w:rPr>
          <w:lang w:val="en-CA"/>
        </w:rPr>
        <w:t>. Discontinuity measure.</w:t>
      </w:r>
    </w:p>
    <w:p w14:paraId="3D6D7E20" w14:textId="2A00F9B6" w:rsidR="008E678E" w:rsidRPr="00250117" w:rsidRDefault="008E678E" w:rsidP="008E678E">
      <w:pPr>
        <w:spacing w:before="120" w:after="120"/>
        <w:jc w:val="left"/>
        <w:rPr>
          <w:szCs w:val="22"/>
          <w:lang w:val="en-CA"/>
        </w:rPr>
      </w:pPr>
      <w:r w:rsidRPr="00250117">
        <w:rPr>
          <w:lang w:val="en-CA"/>
        </w:rPr>
        <w:t>The cost function is defined as a sum of absolute second derivatives in the residual domain for the above row and left column as follows</w:t>
      </w:r>
      <w:r w:rsidR="001F4E9A">
        <w:rPr>
          <w:lang w:val="en-CA"/>
        </w:rPr>
        <w:t>:</w:t>
      </w:r>
    </w:p>
    <w:p w14:paraId="2C8C64CC" w14:textId="77777777" w:rsidR="008E678E" w:rsidRPr="00250117" w:rsidRDefault="008E678E" w:rsidP="008E678E">
      <w:pPr>
        <w:spacing w:before="120" w:after="120"/>
        <w:jc w:val="left"/>
        <w:rPr>
          <w:rFonts w:ascii="Cambria Math" w:hAnsi="Cambria Math"/>
          <w:i/>
          <w:sz w:val="20"/>
          <w:lang w:val="en-CA"/>
        </w:rPr>
      </w:pPr>
      <w:bookmarkStart w:id="132" w:name="_Ref509329672"/>
      <m:oMathPara>
        <m:oMathParaPr>
          <m:jc m:val="centerGroup"/>
        </m:oMathParaPr>
        <m:oMath>
          <m:r>
            <w:rPr>
              <w:rFonts w:ascii="Cambria Math" w:hAnsi="Cambria Math"/>
              <w:sz w:val="20"/>
              <w:lang w:val="en-CA"/>
            </w:rPr>
            <m:t>cost=</m:t>
          </m:r>
          <m:nary>
            <m:naryPr>
              <m:chr m:val="∑"/>
              <m:limLoc m:val="subSup"/>
              <m:grow m:val="1"/>
              <m:ctrlPr>
                <w:rPr>
                  <w:rFonts w:ascii="Cambria Math" w:hAnsi="Cambria Math"/>
                  <w:i/>
                  <w:iCs/>
                  <w:sz w:val="20"/>
                  <w:lang w:val="en-CA"/>
                </w:rPr>
              </m:ctrlPr>
            </m:naryPr>
            <m:sub>
              <m:r>
                <w:rPr>
                  <w:rFonts w:ascii="Cambria Math" w:hAnsi="Cambria Math"/>
                  <w:sz w:val="20"/>
                  <w:lang w:val="en-CA"/>
                </w:rPr>
                <m:t>x=o</m:t>
              </m:r>
            </m:sub>
            <m:sup>
              <m:r>
                <w:rPr>
                  <w:rFonts w:ascii="Cambria Math" w:hAnsi="Cambria Math"/>
                  <w:sz w:val="20"/>
                  <w:lang w:val="en-CA"/>
                </w:rPr>
                <m:t>w</m:t>
              </m:r>
            </m:sup>
            <m:e>
              <m:d>
                <m:dPr>
                  <m:begChr m:val="|"/>
                  <m:endChr m:val="|"/>
                  <m:ctrlPr>
                    <w:rPr>
                      <w:rFonts w:ascii="Cambria Math" w:hAnsi="Cambria Math"/>
                      <w:i/>
                      <w:iCs/>
                      <w:sz w:val="20"/>
                      <w:lang w:val="en-CA"/>
                    </w:rPr>
                  </m:ctrlPr>
                </m:dPr>
                <m:e>
                  <m:d>
                    <m:dPr>
                      <m:ctrlPr>
                        <w:rPr>
                          <w:rFonts w:ascii="Cambria Math" w:hAnsi="Cambria Math"/>
                          <w:i/>
                          <w:iCs/>
                          <w:sz w:val="20"/>
                          <w:lang w:val="en-CA"/>
                        </w:rPr>
                      </m:ctrlPr>
                    </m:dPr>
                    <m:e>
                      <m:r>
                        <w:rPr>
                          <w:rFonts w:ascii="Cambria Math" w:hAnsi="Cambria Math"/>
                          <w:sz w:val="20"/>
                          <w:lang w:val="en-CA"/>
                        </w:rPr>
                        <m:t>-</m:t>
                      </m:r>
                      <m:sSub>
                        <m:sSubPr>
                          <m:ctrlPr>
                            <w:rPr>
                              <w:rFonts w:ascii="Cambria Math" w:hAnsi="Cambria Math"/>
                              <w:i/>
                              <w:iCs/>
                              <w:sz w:val="20"/>
                              <w:lang w:val="en-CA"/>
                            </w:rPr>
                          </m:ctrlPr>
                        </m:sSubPr>
                        <m:e>
                          <m:r>
                            <w:rPr>
                              <w:rFonts w:ascii="Cambria Math" w:hAnsi="Cambria Math"/>
                              <w:sz w:val="20"/>
                              <w:lang w:val="en-CA"/>
                            </w:rPr>
                            <m:t>R</m:t>
                          </m:r>
                        </m:e>
                        <m:sub>
                          <m:r>
                            <w:rPr>
                              <w:rFonts w:ascii="Cambria Math" w:hAnsi="Cambria Math"/>
                              <w:sz w:val="20"/>
                              <w:lang w:val="en-CA"/>
                            </w:rPr>
                            <m:t>x,-1</m:t>
                          </m:r>
                        </m:sub>
                      </m:sSub>
                      <m:r>
                        <w:rPr>
                          <w:rFonts w:ascii="Cambria Math" w:hAnsi="Cambria Math"/>
                          <w:sz w:val="20"/>
                          <w:lang w:val="en-CA"/>
                        </w:rPr>
                        <m:t>+2</m:t>
                      </m:r>
                      <m:sSub>
                        <m:sSubPr>
                          <m:ctrlPr>
                            <w:rPr>
                              <w:rFonts w:ascii="Cambria Math" w:hAnsi="Cambria Math"/>
                              <w:i/>
                              <w:iCs/>
                              <w:sz w:val="20"/>
                              <w:lang w:val="en-CA"/>
                            </w:rPr>
                          </m:ctrlPr>
                        </m:sSubPr>
                        <m:e>
                          <m:r>
                            <w:rPr>
                              <w:rFonts w:ascii="Cambria Math" w:hAnsi="Cambria Math"/>
                              <w:sz w:val="20"/>
                              <w:lang w:val="en-CA"/>
                            </w:rPr>
                            <m:t>R</m:t>
                          </m:r>
                        </m:e>
                        <m:sub>
                          <m:r>
                            <w:rPr>
                              <w:rFonts w:ascii="Cambria Math" w:hAnsi="Cambria Math"/>
                              <w:sz w:val="20"/>
                              <w:lang w:val="en-CA"/>
                            </w:rPr>
                            <m:t>x,0</m:t>
                          </m:r>
                        </m:sub>
                      </m:sSub>
                      <m:r>
                        <w:rPr>
                          <w:rFonts w:ascii="Cambria Math" w:hAnsi="Cambria Math"/>
                          <w:sz w:val="20"/>
                          <w:lang w:val="en-CA"/>
                        </w:rPr>
                        <m:t>-</m:t>
                      </m:r>
                      <m:sSub>
                        <m:sSubPr>
                          <m:ctrlPr>
                            <w:rPr>
                              <w:rFonts w:ascii="Cambria Math" w:hAnsi="Cambria Math"/>
                              <w:i/>
                              <w:iCs/>
                              <w:sz w:val="20"/>
                              <w:lang w:val="en-CA"/>
                            </w:rPr>
                          </m:ctrlPr>
                        </m:sSubPr>
                        <m:e>
                          <m:r>
                            <w:rPr>
                              <w:rFonts w:ascii="Cambria Math" w:hAnsi="Cambria Math"/>
                              <w:sz w:val="20"/>
                              <w:lang w:val="en-CA"/>
                            </w:rPr>
                            <m:t>P</m:t>
                          </m:r>
                        </m:e>
                        <m:sub>
                          <m:r>
                            <w:rPr>
                              <w:rFonts w:ascii="Cambria Math" w:hAnsi="Cambria Math"/>
                              <w:sz w:val="20"/>
                              <w:lang w:val="en-CA"/>
                            </w:rPr>
                            <m:t>x,1</m:t>
                          </m:r>
                        </m:sub>
                      </m:sSub>
                    </m:e>
                  </m:d>
                  <m:r>
                    <w:rPr>
                      <w:rFonts w:ascii="Cambria Math" w:hAnsi="Cambria Math"/>
                      <w:sz w:val="20"/>
                      <w:lang w:val="en-CA"/>
                    </w:rPr>
                    <m:t>-</m:t>
                  </m:r>
                  <m:sSub>
                    <m:sSubPr>
                      <m:ctrlPr>
                        <w:rPr>
                          <w:rFonts w:ascii="Cambria Math" w:hAnsi="Cambria Math"/>
                          <w:i/>
                          <w:iCs/>
                          <w:sz w:val="20"/>
                          <w:lang w:val="en-CA"/>
                        </w:rPr>
                      </m:ctrlPr>
                    </m:sSubPr>
                    <m:e>
                      <m:r>
                        <w:rPr>
                          <w:rFonts w:ascii="Cambria Math" w:hAnsi="Cambria Math"/>
                          <w:sz w:val="20"/>
                          <w:lang w:val="en-CA"/>
                        </w:rPr>
                        <m:t>r</m:t>
                      </m:r>
                    </m:e>
                    <m:sub>
                      <m:r>
                        <w:rPr>
                          <w:rFonts w:ascii="Cambria Math" w:hAnsi="Cambria Math"/>
                          <w:sz w:val="20"/>
                          <w:lang w:val="en-CA"/>
                        </w:rPr>
                        <m:t>x,1</m:t>
                      </m:r>
                    </m:sub>
                  </m:sSub>
                </m:e>
              </m:d>
              <m:r>
                <w:rPr>
                  <w:rFonts w:ascii="Cambria Math" w:hAnsi="Cambria Math"/>
                  <w:sz w:val="20"/>
                  <w:lang w:val="en-CA"/>
                </w:rPr>
                <m:t> </m:t>
              </m:r>
            </m:e>
          </m:nary>
          <m:r>
            <w:rPr>
              <w:rFonts w:ascii="Cambria Math" w:hAnsi="Cambria Math"/>
              <w:sz w:val="20"/>
              <w:lang w:val="en-CA"/>
            </w:rPr>
            <m:t>+</m:t>
          </m:r>
          <m:nary>
            <m:naryPr>
              <m:chr m:val="∑"/>
              <m:limLoc m:val="subSup"/>
              <m:grow m:val="1"/>
              <m:ctrlPr>
                <w:rPr>
                  <w:rFonts w:ascii="Cambria Math" w:hAnsi="Cambria Math"/>
                  <w:i/>
                  <w:iCs/>
                  <w:sz w:val="20"/>
                  <w:lang w:val="en-CA"/>
                </w:rPr>
              </m:ctrlPr>
            </m:naryPr>
            <m:sub>
              <m:r>
                <w:rPr>
                  <w:rFonts w:ascii="Cambria Math" w:hAnsi="Cambria Math"/>
                  <w:sz w:val="20"/>
                  <w:lang w:val="en-CA"/>
                </w:rPr>
                <m:t>y=o</m:t>
              </m:r>
            </m:sub>
            <m:sup>
              <m:r>
                <w:rPr>
                  <w:rFonts w:ascii="Cambria Math" w:hAnsi="Cambria Math"/>
                  <w:sz w:val="20"/>
                  <w:lang w:val="en-CA"/>
                </w:rPr>
                <m:t>h</m:t>
              </m:r>
            </m:sup>
            <m:e>
              <m:d>
                <m:dPr>
                  <m:begChr m:val="|"/>
                  <m:endChr m:val="|"/>
                  <m:ctrlPr>
                    <w:rPr>
                      <w:rFonts w:ascii="Cambria Math" w:hAnsi="Cambria Math"/>
                      <w:i/>
                      <w:iCs/>
                      <w:sz w:val="20"/>
                      <w:lang w:val="en-CA"/>
                    </w:rPr>
                  </m:ctrlPr>
                </m:dPr>
                <m:e>
                  <m:d>
                    <m:dPr>
                      <m:ctrlPr>
                        <w:rPr>
                          <w:rFonts w:ascii="Cambria Math" w:hAnsi="Cambria Math"/>
                          <w:i/>
                          <w:iCs/>
                          <w:sz w:val="20"/>
                          <w:lang w:val="en-CA"/>
                        </w:rPr>
                      </m:ctrlPr>
                    </m:dPr>
                    <m:e>
                      <m:r>
                        <w:rPr>
                          <w:rFonts w:ascii="Cambria Math" w:hAnsi="Cambria Math"/>
                          <w:sz w:val="20"/>
                          <w:lang w:val="en-CA"/>
                        </w:rPr>
                        <m:t>-</m:t>
                      </m:r>
                      <m:sSub>
                        <m:sSubPr>
                          <m:ctrlPr>
                            <w:rPr>
                              <w:rFonts w:ascii="Cambria Math" w:hAnsi="Cambria Math"/>
                              <w:i/>
                              <w:iCs/>
                              <w:sz w:val="20"/>
                              <w:lang w:val="en-CA"/>
                            </w:rPr>
                          </m:ctrlPr>
                        </m:sSubPr>
                        <m:e>
                          <m:r>
                            <w:rPr>
                              <w:rFonts w:ascii="Cambria Math" w:hAnsi="Cambria Math"/>
                              <w:sz w:val="20"/>
                              <w:lang w:val="en-CA"/>
                            </w:rPr>
                            <m:t>R</m:t>
                          </m:r>
                        </m:e>
                        <m:sub>
                          <m:r>
                            <w:rPr>
                              <w:rFonts w:ascii="Cambria Math" w:hAnsi="Cambria Math"/>
                              <w:sz w:val="20"/>
                              <w:lang w:val="en-CA"/>
                            </w:rPr>
                            <m:t>-1,y</m:t>
                          </m:r>
                        </m:sub>
                      </m:sSub>
                      <m:r>
                        <w:rPr>
                          <w:rFonts w:ascii="Cambria Math" w:hAnsi="Cambria Math"/>
                          <w:sz w:val="20"/>
                          <w:lang w:val="en-CA"/>
                        </w:rPr>
                        <m:t>+2</m:t>
                      </m:r>
                      <m:sSub>
                        <m:sSubPr>
                          <m:ctrlPr>
                            <w:rPr>
                              <w:rFonts w:ascii="Cambria Math" w:hAnsi="Cambria Math"/>
                              <w:i/>
                              <w:iCs/>
                              <w:sz w:val="20"/>
                              <w:lang w:val="en-CA"/>
                            </w:rPr>
                          </m:ctrlPr>
                        </m:sSubPr>
                        <m:e>
                          <m:r>
                            <w:rPr>
                              <w:rFonts w:ascii="Cambria Math" w:hAnsi="Cambria Math"/>
                              <w:sz w:val="20"/>
                              <w:lang w:val="en-CA"/>
                            </w:rPr>
                            <m:t>R</m:t>
                          </m:r>
                        </m:e>
                        <m:sub>
                          <m:r>
                            <w:rPr>
                              <w:rFonts w:ascii="Cambria Math" w:hAnsi="Cambria Math"/>
                              <w:sz w:val="20"/>
                              <w:lang w:val="en-CA"/>
                            </w:rPr>
                            <m:t>0,y</m:t>
                          </m:r>
                        </m:sub>
                      </m:sSub>
                      <m:r>
                        <w:rPr>
                          <w:rFonts w:ascii="Cambria Math" w:hAnsi="Cambria Math"/>
                          <w:sz w:val="20"/>
                          <w:lang w:val="en-CA"/>
                        </w:rPr>
                        <m:t>-</m:t>
                      </m:r>
                      <m:sSub>
                        <m:sSubPr>
                          <m:ctrlPr>
                            <w:rPr>
                              <w:rFonts w:ascii="Cambria Math" w:hAnsi="Cambria Math"/>
                              <w:i/>
                              <w:iCs/>
                              <w:sz w:val="20"/>
                              <w:lang w:val="en-CA"/>
                            </w:rPr>
                          </m:ctrlPr>
                        </m:sSubPr>
                        <m:e>
                          <m:r>
                            <w:rPr>
                              <w:rFonts w:ascii="Cambria Math" w:hAnsi="Cambria Math"/>
                              <w:sz w:val="20"/>
                              <w:lang w:val="en-CA"/>
                            </w:rPr>
                            <m:t>P</m:t>
                          </m:r>
                        </m:e>
                        <m:sub>
                          <m:r>
                            <w:rPr>
                              <w:rFonts w:ascii="Cambria Math" w:hAnsi="Cambria Math"/>
                              <w:sz w:val="20"/>
                              <w:lang w:val="en-CA"/>
                            </w:rPr>
                            <m:t>1,y</m:t>
                          </m:r>
                        </m:sub>
                      </m:sSub>
                    </m:e>
                  </m:d>
                  <m:r>
                    <w:rPr>
                      <w:rFonts w:ascii="Cambria Math" w:hAnsi="Cambria Math"/>
                      <w:sz w:val="20"/>
                      <w:lang w:val="en-CA"/>
                    </w:rPr>
                    <m:t>-</m:t>
                  </m:r>
                  <m:sSub>
                    <m:sSubPr>
                      <m:ctrlPr>
                        <w:rPr>
                          <w:rFonts w:ascii="Cambria Math" w:hAnsi="Cambria Math"/>
                          <w:i/>
                          <w:iCs/>
                          <w:sz w:val="20"/>
                          <w:lang w:val="en-CA"/>
                        </w:rPr>
                      </m:ctrlPr>
                    </m:sSubPr>
                    <m:e>
                      <m:r>
                        <w:rPr>
                          <w:rFonts w:ascii="Cambria Math" w:hAnsi="Cambria Math"/>
                          <w:sz w:val="20"/>
                          <w:lang w:val="en-CA"/>
                        </w:rPr>
                        <m:t>r</m:t>
                      </m:r>
                    </m:e>
                    <m:sub>
                      <m:r>
                        <w:rPr>
                          <w:rFonts w:ascii="Cambria Math" w:hAnsi="Cambria Math"/>
                          <w:sz w:val="20"/>
                          <w:lang w:val="en-CA"/>
                        </w:rPr>
                        <m:t>1,y</m:t>
                      </m:r>
                    </m:sub>
                  </m:sSub>
                </m:e>
              </m:d>
              <m:r>
                <w:rPr>
                  <w:rFonts w:ascii="Cambria Math" w:hAnsi="Cambria Math"/>
                  <w:sz w:val="20"/>
                  <w:lang w:val="en-CA"/>
                </w:rPr>
                <m:t> </m:t>
              </m:r>
            </m:e>
          </m:nary>
        </m:oMath>
      </m:oMathPara>
    </w:p>
    <w:bookmarkEnd w:id="132"/>
    <w:p w14:paraId="2103B16A" w14:textId="4BFF439B" w:rsidR="008E678E" w:rsidRDefault="008E678E" w:rsidP="008E678E">
      <w:pPr>
        <w:spacing w:before="120" w:after="120"/>
        <w:rPr>
          <w:szCs w:val="22"/>
          <w:lang w:val="en-CA"/>
        </w:rPr>
      </w:pPr>
      <w:r w:rsidRPr="00250117">
        <w:rPr>
          <w:szCs w:val="22"/>
          <w:lang w:val="en-CA"/>
        </w:rPr>
        <w:t xml:space="preserve">where </w:t>
      </w:r>
      <w:r w:rsidRPr="00250117">
        <w:rPr>
          <w:i/>
          <w:szCs w:val="22"/>
          <w:lang w:val="en-CA"/>
        </w:rPr>
        <w:t>R</w:t>
      </w:r>
      <w:r w:rsidRPr="00250117">
        <w:rPr>
          <w:szCs w:val="22"/>
          <w:lang w:val="en-CA"/>
        </w:rPr>
        <w:t xml:space="preserve"> is reconstructed neighbors, </w:t>
      </w:r>
      <w:r w:rsidRPr="00250117">
        <w:rPr>
          <w:i/>
          <w:szCs w:val="22"/>
          <w:lang w:val="en-CA"/>
        </w:rPr>
        <w:t>P</w:t>
      </w:r>
      <w:r w:rsidRPr="00250117">
        <w:rPr>
          <w:szCs w:val="22"/>
          <w:lang w:val="en-CA"/>
        </w:rPr>
        <w:t xml:space="preserve"> is prediction of the current block, and </w:t>
      </w:r>
      <w:r w:rsidRPr="00250117">
        <w:rPr>
          <w:i/>
          <w:szCs w:val="22"/>
          <w:lang w:val="en-CA"/>
        </w:rPr>
        <w:t>r</w:t>
      </w:r>
      <w:r w:rsidRPr="00250117">
        <w:rPr>
          <w:szCs w:val="22"/>
          <w:lang w:val="en-CA"/>
        </w:rPr>
        <w:t xml:space="preserve"> is the residual hypothesis. The term </w:t>
      </w:r>
      <m:oMath>
        <m:d>
          <m:dPr>
            <m:ctrlPr>
              <w:rPr>
                <w:rFonts w:ascii="Cambria Math" w:hAnsi="Cambria Math"/>
                <w:szCs w:val="22"/>
                <w:lang w:val="en-CA"/>
              </w:rPr>
            </m:ctrlPr>
          </m:dPr>
          <m:e>
            <m:r>
              <w:rPr>
                <w:rFonts w:ascii="Cambria Math" w:hAnsi="Cambria Math"/>
                <w:szCs w:val="22"/>
                <w:lang w:val="en-CA"/>
              </w:rPr>
              <m:t>-</m:t>
            </m:r>
            <m:sSub>
              <m:sSubPr>
                <m:ctrlPr>
                  <w:rPr>
                    <w:rFonts w:ascii="Cambria Math" w:hAnsi="Cambria Math"/>
                    <w:szCs w:val="22"/>
                    <w:lang w:val="en-CA"/>
                  </w:rPr>
                </m:ctrlPr>
              </m:sSubPr>
              <m:e>
                <m:r>
                  <w:rPr>
                    <w:rFonts w:ascii="Cambria Math" w:eastAsia="Cambria Math" w:hAnsi="Cambria Math" w:cs="Cambria Math"/>
                    <w:szCs w:val="22"/>
                    <w:lang w:val="en-CA"/>
                  </w:rPr>
                  <m:t>R</m:t>
                </m:r>
              </m:e>
              <m:sub>
                <m:r>
                  <w:rPr>
                    <w:rFonts w:ascii="Cambria Math" w:eastAsia="Cambria Math" w:hAnsi="Cambria Math" w:cs="Cambria Math"/>
                    <w:szCs w:val="22"/>
                    <w:lang w:val="en-CA"/>
                  </w:rPr>
                  <m:t>-1</m:t>
                </m:r>
              </m:sub>
            </m:sSub>
            <m:r>
              <w:rPr>
                <w:rFonts w:ascii="Cambria Math" w:hAnsi="Cambria Math"/>
                <w:szCs w:val="22"/>
                <w:lang w:val="en-CA"/>
              </w:rPr>
              <m:t>+</m:t>
            </m:r>
            <m:r>
              <m:rPr>
                <m:sty m:val="p"/>
              </m:rPr>
              <w:rPr>
                <w:rFonts w:ascii="Cambria Math" w:hAnsi="Cambria Math"/>
                <w:szCs w:val="22"/>
                <w:lang w:val="en-CA"/>
              </w:rPr>
              <m:t>2</m:t>
            </m:r>
            <m:sSub>
              <m:sSubPr>
                <m:ctrlPr>
                  <w:rPr>
                    <w:rFonts w:ascii="Cambria Math" w:hAnsi="Cambria Math"/>
                    <w:szCs w:val="22"/>
                    <w:lang w:val="en-CA"/>
                  </w:rPr>
                </m:ctrlPr>
              </m:sSubPr>
              <m:e>
                <m:r>
                  <w:rPr>
                    <w:rFonts w:ascii="Cambria Math" w:eastAsia="Cambria Math" w:hAnsi="Cambria Math" w:cs="Cambria Math"/>
                    <w:szCs w:val="22"/>
                    <w:lang w:val="en-CA"/>
                  </w:rPr>
                  <m:t>R</m:t>
                </m:r>
              </m:e>
              <m:sub>
                <m:r>
                  <w:rPr>
                    <w:rFonts w:ascii="Cambria Math" w:eastAsia="Cambria Math" w:hAnsi="Cambria Math" w:cs="Cambria Math"/>
                    <w:szCs w:val="22"/>
                    <w:lang w:val="en-CA"/>
                  </w:rPr>
                  <m:t>0</m:t>
                </m:r>
              </m:sub>
            </m:sSub>
            <m:r>
              <w:rPr>
                <w:rFonts w:ascii="Cambria Math" w:eastAsia="Cambria Math" w:hAnsi="Cambria Math" w:cs="Cambria Math"/>
                <w:szCs w:val="22"/>
                <w:lang w:val="en-CA"/>
              </w:rPr>
              <m:t>-</m:t>
            </m:r>
            <m:sSub>
              <m:sSubPr>
                <m:ctrlPr>
                  <w:rPr>
                    <w:rFonts w:ascii="Cambria Math" w:hAnsi="Cambria Math"/>
                    <w:szCs w:val="22"/>
                    <w:lang w:val="en-CA"/>
                  </w:rPr>
                </m:ctrlPr>
              </m:sSubPr>
              <m:e>
                <m:r>
                  <w:rPr>
                    <w:rFonts w:ascii="Cambria Math" w:hAnsi="Cambria Math"/>
                    <w:szCs w:val="22"/>
                    <w:lang w:val="en-CA"/>
                  </w:rPr>
                  <m:t>P</m:t>
                </m:r>
              </m:e>
              <m:sub>
                <m:r>
                  <w:rPr>
                    <w:rFonts w:ascii="Cambria Math" w:eastAsia="Cambria Math" w:hAnsi="Cambria Math" w:cs="Cambria Math"/>
                    <w:szCs w:val="22"/>
                    <w:lang w:val="en-CA"/>
                  </w:rPr>
                  <m:t>1</m:t>
                </m:r>
              </m:sub>
            </m:sSub>
          </m:e>
        </m:d>
      </m:oMath>
      <w:r w:rsidRPr="00250117">
        <w:rPr>
          <w:szCs w:val="22"/>
          <w:lang w:val="en-CA"/>
        </w:rPr>
        <w:t xml:space="preserve"> can be calculated only once per block and only residual hypothesis is subtracted.</w:t>
      </w:r>
    </w:p>
    <w:p w14:paraId="72529C95" w14:textId="72BAFE71" w:rsidR="00A00C5A" w:rsidRPr="00513C87" w:rsidRDefault="00A00C5A" w:rsidP="00A00C5A">
      <w:pPr>
        <w:rPr>
          <w:lang w:val="en-CA"/>
        </w:rPr>
      </w:pPr>
      <w:r>
        <w:rPr>
          <w:lang w:val="en-CA"/>
        </w:rPr>
        <w:lastRenderedPageBreak/>
        <w:t>The</w:t>
      </w:r>
      <w:r w:rsidRPr="00513C87">
        <w:rPr>
          <w:lang w:val="en-CA"/>
        </w:rPr>
        <w:t xml:space="preserve"> transform coefficients with the largest K qIdx value of the top-left 4x4 area </w:t>
      </w:r>
      <w:r>
        <w:rPr>
          <w:lang w:val="en-CA"/>
        </w:rPr>
        <w:t>are</w:t>
      </w:r>
      <w:r w:rsidRPr="00513C87">
        <w:rPr>
          <w:lang w:val="en-CA"/>
        </w:rPr>
        <w:t xml:space="preserve"> selected. qIdx value is the transform coefficient level after compensating the impact from the multiple quantizers in DQ. A larger qIdx value will produce a larger de-quantized transform coefficient level. qIdx is derived as follows</w:t>
      </w:r>
    </w:p>
    <w:p w14:paraId="664DEDAC" w14:textId="77777777" w:rsidR="00A00C5A" w:rsidRPr="00513C87" w:rsidRDefault="00A00C5A" w:rsidP="00A00C5A">
      <w:pPr>
        <w:rPr>
          <w:lang w:val="en-CA"/>
        </w:rPr>
      </w:pPr>
      <w:r w:rsidRPr="00513C87">
        <w:rPr>
          <w:lang w:val="en-CA"/>
        </w:rPr>
        <w:tab/>
        <w:t xml:space="preserve">qIdx = (abs(level) &lt;&lt; 1) </w:t>
      </w:r>
      <w:r>
        <w:rPr>
          <w:lang w:val="en-CA"/>
        </w:rPr>
        <w:t>−</w:t>
      </w:r>
      <w:r w:rsidRPr="00513C87">
        <w:rPr>
          <w:lang w:val="en-CA"/>
        </w:rPr>
        <w:t xml:space="preserve"> (state &amp; 1</w:t>
      </w:r>
      <w:proofErr w:type="gramStart"/>
      <w:r w:rsidRPr="00513C87">
        <w:rPr>
          <w:lang w:val="en-CA"/>
        </w:rPr>
        <w:t>);</w:t>
      </w:r>
      <w:proofErr w:type="gramEnd"/>
    </w:p>
    <w:p w14:paraId="56A3CEE7" w14:textId="77777777" w:rsidR="00A00C5A" w:rsidRPr="00513C87" w:rsidRDefault="00A00C5A" w:rsidP="00A00C5A">
      <w:pPr>
        <w:rPr>
          <w:lang w:val="en-CA"/>
        </w:rPr>
      </w:pPr>
      <w:r w:rsidRPr="00513C87">
        <w:rPr>
          <w:lang w:val="en-CA"/>
        </w:rPr>
        <w:t>where level is the transform coefficient level parsed from the bitstream and state is a variable maintained by the encoder and decoder in DQ.</w:t>
      </w:r>
    </w:p>
    <w:p w14:paraId="65455194" w14:textId="06B59292" w:rsidR="00A00C5A" w:rsidRPr="00513C87" w:rsidRDefault="00A00C5A" w:rsidP="00A00C5A">
      <w:pPr>
        <w:rPr>
          <w:lang w:val="en-CA"/>
        </w:rPr>
      </w:pPr>
      <w:r>
        <w:rPr>
          <w:lang w:val="en-CA"/>
        </w:rPr>
        <w:t>T</w:t>
      </w:r>
      <w:r w:rsidRPr="00513C87">
        <w:rPr>
          <w:lang w:val="en-CA"/>
        </w:rPr>
        <w:t>he sign prediction area was extended to maximum 32x32</w:t>
      </w:r>
      <w:r>
        <w:rPr>
          <w:lang w:val="en-CA"/>
        </w:rPr>
        <w:t>.</w:t>
      </w:r>
      <w:r w:rsidRPr="00513C87">
        <w:rPr>
          <w:lang w:val="en-CA"/>
        </w:rPr>
        <w:t xml:space="preserve"> </w:t>
      </w:r>
      <w:r>
        <w:rPr>
          <w:lang w:val="en-CA"/>
        </w:rPr>
        <w:t>S</w:t>
      </w:r>
      <w:r w:rsidRPr="00513C87">
        <w:rPr>
          <w:lang w:val="en-CA"/>
        </w:rPr>
        <w:t>igns of top-left MxN block are predicted. The value of M and N is computed as follows:</w:t>
      </w:r>
    </w:p>
    <w:p w14:paraId="2F57768E" w14:textId="6D612FAB" w:rsidR="00A00C5A" w:rsidRPr="00513C87" w:rsidRDefault="00A00C5A" w:rsidP="00A00C5A">
      <w:pPr>
        <w:numPr>
          <w:ilvl w:val="1"/>
          <w:numId w:val="61"/>
        </w:numPr>
        <w:textAlignment w:val="auto"/>
        <w:rPr>
          <w:lang w:val="en-CA"/>
        </w:rPr>
      </w:pPr>
      <m:oMath>
        <m:r>
          <w:rPr>
            <w:rFonts w:ascii="Cambria Math" w:hAnsi="Cambria Math"/>
            <w:lang w:val="en-CA"/>
          </w:rPr>
          <m:t>M</m:t>
        </m:r>
        <m:r>
          <m:rPr>
            <m:sty m:val="p"/>
          </m:rPr>
          <w:rPr>
            <w:rFonts w:ascii="Cambria Math" w:hAnsi="Cambria Math"/>
            <w:lang w:val="en-CA"/>
          </w:rPr>
          <m:t>=</m:t>
        </m:r>
        <m:func>
          <m:funcPr>
            <m:ctrlPr>
              <w:rPr>
                <w:rFonts w:ascii="Cambria Math" w:hAnsi="Cambria Math"/>
                <w:lang w:val="en-CA"/>
              </w:rPr>
            </m:ctrlPr>
          </m:funcPr>
          <m:fName>
            <m:r>
              <m:rPr>
                <m:sty m:val="p"/>
              </m:rPr>
              <w:rPr>
                <w:rFonts w:ascii="Cambria Math" w:hAnsi="Cambria Math"/>
                <w:lang w:val="en-CA"/>
              </w:rPr>
              <m:t>min</m:t>
            </m:r>
          </m:fName>
          <m:e>
            <m:d>
              <m:dPr>
                <m:ctrlPr>
                  <w:rPr>
                    <w:rFonts w:ascii="Cambria Math" w:hAnsi="Cambria Math"/>
                    <w:lang w:val="en-CA"/>
                  </w:rPr>
                </m:ctrlPr>
              </m:dPr>
              <m:e>
                <m:r>
                  <w:rPr>
                    <w:rFonts w:ascii="Cambria Math" w:hAnsi="Cambria Math"/>
                    <w:lang w:val="en-CA"/>
                  </w:rPr>
                  <m:t>w</m:t>
                </m:r>
                <m:r>
                  <m:rPr>
                    <m:sty m:val="p"/>
                  </m:rPr>
                  <w:rPr>
                    <w:rFonts w:ascii="Cambria Math" w:hAnsi="Cambria Math"/>
                    <w:lang w:val="en-CA"/>
                  </w:rPr>
                  <m:t>, maxW</m:t>
                </m:r>
              </m:e>
            </m:d>
          </m:e>
        </m:func>
      </m:oMath>
    </w:p>
    <w:p w14:paraId="496BEC9E" w14:textId="0ACAD819" w:rsidR="00A00C5A" w:rsidRPr="00513C87" w:rsidRDefault="00A00C5A" w:rsidP="00A00C5A">
      <w:pPr>
        <w:numPr>
          <w:ilvl w:val="1"/>
          <w:numId w:val="61"/>
        </w:numPr>
        <w:textAlignment w:val="auto"/>
        <w:rPr>
          <w:lang w:val="en-CA"/>
        </w:rPr>
      </w:pPr>
      <m:oMath>
        <m:r>
          <w:rPr>
            <w:rFonts w:ascii="Cambria Math" w:hAnsi="Cambria Math"/>
            <w:lang w:val="en-CA"/>
          </w:rPr>
          <m:t>N</m:t>
        </m:r>
        <m:r>
          <m:rPr>
            <m:sty m:val="p"/>
          </m:rPr>
          <w:rPr>
            <w:rFonts w:ascii="Cambria Math" w:hAnsi="Cambria Math"/>
            <w:lang w:val="en-CA"/>
          </w:rPr>
          <m:t>=min⁡(</m:t>
        </m:r>
        <m:r>
          <w:rPr>
            <w:rFonts w:ascii="Cambria Math" w:hAnsi="Cambria Math"/>
            <w:lang w:val="en-CA"/>
          </w:rPr>
          <m:t>h</m:t>
        </m:r>
        <m:r>
          <m:rPr>
            <m:sty m:val="p"/>
          </m:rPr>
          <w:rPr>
            <w:rFonts w:ascii="Cambria Math" w:hAnsi="Cambria Math"/>
            <w:lang w:val="en-CA"/>
          </w:rPr>
          <m:t>, maxH)</m:t>
        </m:r>
      </m:oMath>
    </w:p>
    <w:p w14:paraId="4C614ABB" w14:textId="11D37487" w:rsidR="00A00C5A" w:rsidRPr="00513C87" w:rsidRDefault="00A00C5A" w:rsidP="00A00C5A">
      <w:pPr>
        <w:rPr>
          <w:lang w:val="en-CA"/>
        </w:rPr>
      </w:pPr>
      <w:r w:rsidRPr="00513C87">
        <w:rPr>
          <w:lang w:val="en-CA"/>
        </w:rPr>
        <w:t xml:space="preserve">where, </w:t>
      </w:r>
      <w:r w:rsidRPr="00513C87">
        <w:rPr>
          <w:i/>
          <w:lang w:val="en-CA"/>
        </w:rPr>
        <w:t>w</w:t>
      </w:r>
      <w:r w:rsidRPr="00513C87">
        <w:rPr>
          <w:lang w:val="en-CA"/>
        </w:rPr>
        <w:t xml:space="preserve"> and </w:t>
      </w:r>
      <w:r w:rsidRPr="00513C87">
        <w:rPr>
          <w:i/>
          <w:lang w:val="en-CA"/>
        </w:rPr>
        <w:t>h</w:t>
      </w:r>
      <w:r w:rsidRPr="00513C87">
        <w:rPr>
          <w:lang w:val="en-CA"/>
        </w:rPr>
        <w:t xml:space="preserve"> are the width and height of the transform block.</w:t>
      </w:r>
      <w:r w:rsidR="00833E05" w:rsidRPr="00833E05">
        <w:rPr>
          <w:szCs w:val="22"/>
          <w:lang w:val="en-CA"/>
        </w:rPr>
        <w:t xml:space="preserve"> </w:t>
      </w:r>
      <w:r w:rsidR="00833E05">
        <w:rPr>
          <w:szCs w:val="22"/>
          <w:lang w:val="en-CA"/>
        </w:rPr>
        <w:t>The maximum area for sign prediction is not always set to 32x32. Encoder sets the maximum area (maxW, maxH) based on configuration, sequence class and QP, and signaled the area in SPS</w:t>
      </w:r>
    </w:p>
    <w:p w14:paraId="1AD1811B" w14:textId="762C28B1" w:rsidR="00A00C5A" w:rsidRPr="00250117" w:rsidRDefault="00A00C5A" w:rsidP="008E678E">
      <w:pPr>
        <w:spacing w:before="120" w:after="120"/>
        <w:rPr>
          <w:lang w:val="en-CA"/>
        </w:rPr>
      </w:pPr>
      <w:r w:rsidRPr="00513C87">
        <w:rPr>
          <w:lang w:val="en-CA"/>
        </w:rPr>
        <w:t>The maximum number of predicted signs is kept unchanged.</w:t>
      </w:r>
      <w:r>
        <w:rPr>
          <w:lang w:val="en-CA"/>
        </w:rPr>
        <w:t xml:space="preserve"> T</w:t>
      </w:r>
      <w:r w:rsidRPr="00513C87">
        <w:rPr>
          <w:lang w:val="en-CA"/>
        </w:rPr>
        <w:t>he sign prediction is also applied to LFNST block</w:t>
      </w:r>
      <w:r>
        <w:rPr>
          <w:lang w:val="en-CA"/>
        </w:rPr>
        <w:t>s</w:t>
      </w:r>
      <w:r w:rsidRPr="00513C87">
        <w:rPr>
          <w:lang w:val="en-CA"/>
        </w:rPr>
        <w:t>. And for LFNST block, a maximum of 4 coefficients in the top-left 4x4 area are allowed to be sign predicted.</w:t>
      </w:r>
    </w:p>
    <w:p w14:paraId="25B9F80A" w14:textId="77777777" w:rsidR="008E678E" w:rsidRPr="00250117" w:rsidRDefault="008E678E" w:rsidP="008C0C9F">
      <w:pPr>
        <w:pStyle w:val="Heading2"/>
        <w:rPr>
          <w:lang w:val="en-CA"/>
        </w:rPr>
      </w:pPr>
      <w:bookmarkStart w:id="133" w:name="_Toc122554582"/>
      <w:r w:rsidRPr="00250117">
        <w:rPr>
          <w:lang w:val="en-CA"/>
        </w:rPr>
        <w:t>Adaptive loop filter</w:t>
      </w:r>
      <w:bookmarkEnd w:id="133"/>
    </w:p>
    <w:p w14:paraId="6A6D6AE0" w14:textId="77777777" w:rsidR="008E678E" w:rsidRPr="00250117" w:rsidRDefault="008E678E" w:rsidP="00DA56A6">
      <w:pPr>
        <w:pStyle w:val="Heading3"/>
        <w:rPr>
          <w:lang w:val="en-CA"/>
        </w:rPr>
      </w:pPr>
      <w:bookmarkStart w:id="134" w:name="_Toc122554583"/>
      <w:r w:rsidRPr="00250117">
        <w:rPr>
          <w:lang w:val="en-CA"/>
        </w:rPr>
        <w:t>ALF simplification removal</w:t>
      </w:r>
      <w:bookmarkEnd w:id="134"/>
    </w:p>
    <w:p w14:paraId="02AA0C03" w14:textId="07854CAD" w:rsidR="008E678E" w:rsidRPr="00250117" w:rsidRDefault="008E678E" w:rsidP="008C0C9F">
      <w:pPr>
        <w:rPr>
          <w:lang w:val="en-CA"/>
        </w:rPr>
      </w:pPr>
      <w:r w:rsidRPr="00250117">
        <w:rPr>
          <w:lang w:val="en-CA"/>
        </w:rPr>
        <w:t>ALF gradient subsampling and ALF virtual boundary processing are removed. Block size for classification is reduced from 4x4 to 2x2. Filter size for both luma and chroma, for which ALF coefficients are signalled, is increased to 9x9.</w:t>
      </w:r>
    </w:p>
    <w:p w14:paraId="509B9380" w14:textId="77777777" w:rsidR="008E678E" w:rsidRPr="00250117" w:rsidRDefault="008E678E" w:rsidP="00DA56A6">
      <w:pPr>
        <w:pStyle w:val="Heading3"/>
        <w:rPr>
          <w:lang w:val="en-CA"/>
        </w:rPr>
      </w:pPr>
      <w:bookmarkStart w:id="135" w:name="_Toc122554584"/>
      <w:r w:rsidRPr="00250117">
        <w:rPr>
          <w:lang w:val="en-CA"/>
        </w:rPr>
        <w:t>ALF with fixed filters</w:t>
      </w:r>
      <w:bookmarkEnd w:id="135"/>
    </w:p>
    <w:p w14:paraId="7B76691E" w14:textId="3FF72A12" w:rsidR="008E678E" w:rsidRPr="00250117" w:rsidRDefault="008E678E" w:rsidP="008C0C9F">
      <w:pPr>
        <w:rPr>
          <w:lang w:val="en-CA"/>
        </w:rPr>
      </w:pPr>
      <w:r w:rsidRPr="00250117">
        <w:rPr>
          <w:szCs w:val="22"/>
          <w:lang w:val="en-CA"/>
        </w:rPr>
        <w:t>To filter a luma sample, three different classifiers (C</w:t>
      </w:r>
      <w:r w:rsidRPr="00250117">
        <w:rPr>
          <w:szCs w:val="22"/>
          <w:vertAlign w:val="subscript"/>
          <w:lang w:val="en-CA"/>
        </w:rPr>
        <w:t>0</w:t>
      </w:r>
      <w:r w:rsidRPr="00250117">
        <w:rPr>
          <w:szCs w:val="22"/>
          <w:lang w:val="en-CA"/>
        </w:rPr>
        <w:t>, C</w:t>
      </w:r>
      <w:r w:rsidRPr="00250117">
        <w:rPr>
          <w:szCs w:val="22"/>
          <w:vertAlign w:val="subscript"/>
          <w:lang w:val="en-CA"/>
        </w:rPr>
        <w:t>1</w:t>
      </w:r>
      <w:r w:rsidRPr="00250117">
        <w:rPr>
          <w:szCs w:val="22"/>
          <w:lang w:val="en-CA"/>
        </w:rPr>
        <w:t xml:space="preserve"> and C</w:t>
      </w:r>
      <w:r w:rsidRPr="00250117">
        <w:rPr>
          <w:szCs w:val="22"/>
          <w:vertAlign w:val="subscript"/>
          <w:lang w:val="en-CA"/>
        </w:rPr>
        <w:t>2</w:t>
      </w:r>
      <w:r w:rsidRPr="00250117">
        <w:rPr>
          <w:szCs w:val="22"/>
          <w:lang w:val="en-CA"/>
        </w:rPr>
        <w:t>) and three different sets of filters (F</w:t>
      </w:r>
      <w:r w:rsidRPr="00250117">
        <w:rPr>
          <w:szCs w:val="22"/>
          <w:vertAlign w:val="subscript"/>
          <w:lang w:val="en-CA"/>
        </w:rPr>
        <w:t>0</w:t>
      </w:r>
      <w:r w:rsidRPr="00250117">
        <w:rPr>
          <w:szCs w:val="22"/>
          <w:lang w:val="en-CA"/>
        </w:rPr>
        <w:t>, F</w:t>
      </w:r>
      <w:r w:rsidRPr="00250117">
        <w:rPr>
          <w:szCs w:val="22"/>
          <w:vertAlign w:val="subscript"/>
          <w:lang w:val="en-CA"/>
        </w:rPr>
        <w:t>1</w:t>
      </w:r>
      <w:r w:rsidRPr="00250117">
        <w:rPr>
          <w:szCs w:val="22"/>
          <w:lang w:val="en-CA"/>
        </w:rPr>
        <w:t xml:space="preserve"> and F</w:t>
      </w:r>
      <w:r w:rsidRPr="00250117">
        <w:rPr>
          <w:szCs w:val="22"/>
          <w:vertAlign w:val="subscript"/>
          <w:lang w:val="en-CA"/>
        </w:rPr>
        <w:t>2</w:t>
      </w:r>
      <w:r w:rsidRPr="00250117">
        <w:rPr>
          <w:szCs w:val="22"/>
          <w:lang w:val="en-CA"/>
        </w:rPr>
        <w:t>)</w:t>
      </w:r>
      <w:r w:rsidR="00E57702">
        <w:rPr>
          <w:szCs w:val="22"/>
          <w:lang w:val="en-CA"/>
        </w:rPr>
        <w:t xml:space="preserve"> are used.</w:t>
      </w:r>
      <w:r w:rsidRPr="00250117">
        <w:rPr>
          <w:szCs w:val="22"/>
          <w:lang w:val="en-CA"/>
        </w:rPr>
        <w:t xml:space="preserve"> Sets F</w:t>
      </w:r>
      <w:r w:rsidRPr="00250117">
        <w:rPr>
          <w:szCs w:val="22"/>
          <w:vertAlign w:val="subscript"/>
          <w:lang w:val="en-CA"/>
        </w:rPr>
        <w:t>0</w:t>
      </w:r>
      <w:r w:rsidRPr="00250117">
        <w:rPr>
          <w:szCs w:val="22"/>
          <w:lang w:val="en-CA"/>
        </w:rPr>
        <w:t xml:space="preserve"> and F</w:t>
      </w:r>
      <w:r w:rsidRPr="00250117">
        <w:rPr>
          <w:szCs w:val="22"/>
          <w:vertAlign w:val="subscript"/>
          <w:lang w:val="en-CA"/>
        </w:rPr>
        <w:t xml:space="preserve">1 </w:t>
      </w:r>
      <w:r w:rsidRPr="00250117">
        <w:rPr>
          <w:szCs w:val="22"/>
          <w:lang w:val="en-CA"/>
        </w:rPr>
        <w:t>contain fixed filters, with coefficients trained for classifiers C</w:t>
      </w:r>
      <w:r w:rsidRPr="00250117">
        <w:rPr>
          <w:szCs w:val="22"/>
          <w:vertAlign w:val="subscript"/>
          <w:lang w:val="en-CA"/>
        </w:rPr>
        <w:t>0</w:t>
      </w:r>
      <w:r w:rsidRPr="00250117">
        <w:rPr>
          <w:szCs w:val="22"/>
          <w:lang w:val="en-CA"/>
        </w:rPr>
        <w:t xml:space="preserve"> and C</w:t>
      </w:r>
      <w:r w:rsidRPr="00250117">
        <w:rPr>
          <w:szCs w:val="22"/>
          <w:vertAlign w:val="subscript"/>
          <w:lang w:val="en-CA"/>
        </w:rPr>
        <w:t>1</w:t>
      </w:r>
      <w:r w:rsidRPr="00250117">
        <w:rPr>
          <w:szCs w:val="22"/>
          <w:lang w:val="en-CA"/>
        </w:rPr>
        <w:t>. Coefficients of filters in F</w:t>
      </w:r>
      <w:r w:rsidRPr="00250117">
        <w:rPr>
          <w:szCs w:val="22"/>
          <w:vertAlign w:val="subscript"/>
          <w:lang w:val="en-CA"/>
        </w:rPr>
        <w:t>2</w:t>
      </w:r>
      <w:r w:rsidRPr="00250117">
        <w:rPr>
          <w:szCs w:val="22"/>
          <w:lang w:val="en-CA"/>
        </w:rPr>
        <w:t xml:space="preserve"> are signalled. Which filter from a set F</w:t>
      </w:r>
      <w:r w:rsidRPr="00250117">
        <w:rPr>
          <w:szCs w:val="22"/>
          <w:vertAlign w:val="subscript"/>
          <w:lang w:val="en-CA"/>
        </w:rPr>
        <w:t>i</w:t>
      </w:r>
      <w:r w:rsidRPr="00250117">
        <w:rPr>
          <w:szCs w:val="22"/>
          <w:lang w:val="en-CA"/>
        </w:rPr>
        <w:t xml:space="preserve"> is used for a given sample is decided by a class </w:t>
      </w:r>
      <m:oMath>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i</m:t>
            </m:r>
          </m:sub>
        </m:sSub>
      </m:oMath>
      <w:r w:rsidRPr="00250117">
        <w:rPr>
          <w:lang w:val="en-CA"/>
        </w:rPr>
        <w:t xml:space="preserve"> </w:t>
      </w:r>
      <w:r w:rsidRPr="00250117">
        <w:rPr>
          <w:szCs w:val="22"/>
          <w:lang w:val="en-CA"/>
        </w:rPr>
        <w:t>assigned to this sample using classifier C</w:t>
      </w:r>
      <w:r w:rsidRPr="00250117">
        <w:rPr>
          <w:szCs w:val="22"/>
          <w:vertAlign w:val="subscript"/>
          <w:lang w:val="en-CA"/>
        </w:rPr>
        <w:t>i</w:t>
      </w:r>
      <m:oMath>
        <m:r>
          <w:rPr>
            <w:rFonts w:ascii="Cambria Math" w:hAnsi="Cambria Math"/>
            <w:szCs w:val="22"/>
            <w:lang w:val="en-CA"/>
          </w:rPr>
          <m:t>.</m:t>
        </m:r>
      </m:oMath>
    </w:p>
    <w:p w14:paraId="08ABB005" w14:textId="77777777" w:rsidR="008E678E" w:rsidRPr="00250117" w:rsidRDefault="008E678E" w:rsidP="00DA56A6">
      <w:pPr>
        <w:pStyle w:val="Heading3"/>
        <w:rPr>
          <w:lang w:val="en-CA"/>
        </w:rPr>
      </w:pPr>
      <w:bookmarkStart w:id="136" w:name="_Toc122554585"/>
      <w:r w:rsidRPr="00250117">
        <w:rPr>
          <w:lang w:val="en-CA"/>
        </w:rPr>
        <w:t>Filtering</w:t>
      </w:r>
      <w:bookmarkEnd w:id="136"/>
    </w:p>
    <w:p w14:paraId="3D8C56B4" w14:textId="77777777" w:rsidR="008E678E" w:rsidRPr="00250117" w:rsidRDefault="008E678E" w:rsidP="008C0C9F">
      <w:pPr>
        <w:rPr>
          <w:lang w:val="en-CA"/>
        </w:rPr>
      </w:pPr>
      <w:r w:rsidRPr="00250117">
        <w:rPr>
          <w:lang w:val="en-CA"/>
        </w:rPr>
        <w:t>At first, two 13x13 diamond shape fixed filters F</w:t>
      </w:r>
      <w:r w:rsidRPr="00250117">
        <w:rPr>
          <w:vertAlign w:val="subscript"/>
          <w:lang w:val="en-CA"/>
        </w:rPr>
        <w:t>0</w:t>
      </w:r>
      <w:r w:rsidRPr="00250117">
        <w:rPr>
          <w:lang w:val="en-CA"/>
        </w:rPr>
        <w:t xml:space="preserve"> and F</w:t>
      </w:r>
      <w:r w:rsidRPr="00250117">
        <w:rPr>
          <w:vertAlign w:val="subscript"/>
          <w:lang w:val="en-CA"/>
        </w:rPr>
        <w:t>1</w:t>
      </w:r>
      <w:r w:rsidRPr="00250117">
        <w:rPr>
          <w:lang w:val="en-CA"/>
        </w:rPr>
        <w:t xml:space="preserve"> are applied to derive two intermediate samples </w:t>
      </w: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0</m:t>
            </m:r>
          </m:sub>
        </m:sSub>
        <m:d>
          <m:dPr>
            <m:ctrlPr>
              <w:rPr>
                <w:rFonts w:ascii="Cambria Math" w:hAnsi="Cambria Math"/>
                <w:i/>
                <w:lang w:val="en-CA"/>
              </w:rPr>
            </m:ctrlPr>
          </m:dPr>
          <m:e>
            <m:r>
              <w:rPr>
                <w:rFonts w:ascii="Cambria Math" w:hAnsi="Cambria Math"/>
                <w:lang w:val="en-CA"/>
              </w:rPr>
              <m:t>x,y</m:t>
            </m:r>
          </m:e>
        </m:d>
      </m:oMath>
      <w:r w:rsidRPr="00250117">
        <w:rPr>
          <w:lang w:val="en-CA"/>
        </w:rPr>
        <w:t xml:space="preserve"> and </w:t>
      </w: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1</m:t>
            </m:r>
          </m:sub>
        </m:sSub>
        <m:d>
          <m:dPr>
            <m:ctrlPr>
              <w:rPr>
                <w:rFonts w:ascii="Cambria Math" w:hAnsi="Cambria Math"/>
                <w:i/>
                <w:lang w:val="en-CA"/>
              </w:rPr>
            </m:ctrlPr>
          </m:dPr>
          <m:e>
            <m:r>
              <w:rPr>
                <w:rFonts w:ascii="Cambria Math" w:hAnsi="Cambria Math"/>
                <w:lang w:val="en-CA"/>
              </w:rPr>
              <m:t>x,y</m:t>
            </m:r>
          </m:e>
        </m:d>
      </m:oMath>
      <w:r w:rsidRPr="00250117">
        <w:rPr>
          <w:lang w:val="en-CA"/>
        </w:rPr>
        <w:t>. After that, F</w:t>
      </w:r>
      <w:r w:rsidRPr="00250117">
        <w:rPr>
          <w:vertAlign w:val="subscript"/>
          <w:lang w:val="en-CA"/>
        </w:rPr>
        <w:t>2</w:t>
      </w:r>
      <w:r w:rsidRPr="00250117">
        <w:rPr>
          <w:lang w:val="en-CA"/>
        </w:rPr>
        <w:t xml:space="preserve"> is applied to </w:t>
      </w: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0</m:t>
            </m:r>
          </m:sub>
        </m:sSub>
        <m:d>
          <m:dPr>
            <m:ctrlPr>
              <w:rPr>
                <w:rFonts w:ascii="Cambria Math" w:hAnsi="Cambria Math"/>
                <w:i/>
                <w:lang w:val="en-CA"/>
              </w:rPr>
            </m:ctrlPr>
          </m:dPr>
          <m:e>
            <m:r>
              <w:rPr>
                <w:rFonts w:ascii="Cambria Math" w:hAnsi="Cambria Math"/>
                <w:lang w:val="en-CA"/>
              </w:rPr>
              <m:t>x,y</m:t>
            </m:r>
          </m:e>
        </m:d>
      </m:oMath>
      <w:r w:rsidRPr="00250117">
        <w:rPr>
          <w:lang w:val="en-CA"/>
        </w:rPr>
        <w:t xml:space="preserve">, </w:t>
      </w: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1</m:t>
            </m:r>
          </m:sub>
        </m:sSub>
        <m:d>
          <m:dPr>
            <m:ctrlPr>
              <w:rPr>
                <w:rFonts w:ascii="Cambria Math" w:hAnsi="Cambria Math"/>
                <w:i/>
                <w:lang w:val="en-CA"/>
              </w:rPr>
            </m:ctrlPr>
          </m:dPr>
          <m:e>
            <m:r>
              <w:rPr>
                <w:rFonts w:ascii="Cambria Math" w:hAnsi="Cambria Math"/>
                <w:lang w:val="en-CA"/>
              </w:rPr>
              <m:t>x,y</m:t>
            </m:r>
          </m:e>
        </m:d>
      </m:oMath>
      <w:r w:rsidRPr="00250117">
        <w:rPr>
          <w:lang w:val="en-CA"/>
        </w:rPr>
        <w:t>, and neighboring samples to derive a filtered sample as</w:t>
      </w:r>
    </w:p>
    <w:p w14:paraId="4BE71BA5" w14:textId="77777777" w:rsidR="008E678E" w:rsidRPr="00250117" w:rsidRDefault="007F5035" w:rsidP="008C0C9F">
      <w:pPr>
        <w:rPr>
          <w:lang w:val="en-CA"/>
        </w:rPr>
      </w:pPr>
      <m:oMathPara>
        <m:oMath>
          <m:acc>
            <m:accPr>
              <m:chr m:val="̃"/>
              <m:ctrlPr>
                <w:rPr>
                  <w:rFonts w:ascii="Cambria Math" w:hAnsi="Cambria Math"/>
                  <w:i/>
                  <w:lang w:val="en-CA"/>
                </w:rPr>
              </m:ctrlPr>
            </m:accPr>
            <m:e>
              <m:r>
                <w:rPr>
                  <w:rFonts w:ascii="Cambria Math" w:hAnsi="Cambria Math"/>
                  <w:lang w:val="en-CA"/>
                </w:rPr>
                <m:t>R</m:t>
              </m:r>
            </m:e>
          </m:acc>
          <m:d>
            <m:dPr>
              <m:ctrlPr>
                <w:rPr>
                  <w:rFonts w:ascii="Cambria Math" w:hAnsi="Cambria Math"/>
                  <w:i/>
                  <w:lang w:val="en-CA"/>
                </w:rPr>
              </m:ctrlPr>
            </m:dPr>
            <m:e>
              <m:r>
                <w:rPr>
                  <w:rFonts w:ascii="Cambria Math" w:hAnsi="Cambria Math"/>
                  <w:lang w:val="en-CA"/>
                </w:rPr>
                <m:t>x,y</m:t>
              </m:r>
            </m:e>
          </m:d>
          <m:r>
            <w:rPr>
              <w:rFonts w:ascii="Cambria Math" w:hAnsi="Cambria Math"/>
              <w:lang w:val="en-CA"/>
            </w:rPr>
            <m:t>=R</m:t>
          </m:r>
          <m:d>
            <m:dPr>
              <m:ctrlPr>
                <w:rPr>
                  <w:rFonts w:ascii="Cambria Math" w:hAnsi="Cambria Math"/>
                  <w:i/>
                  <w:lang w:val="en-CA"/>
                </w:rPr>
              </m:ctrlPr>
            </m:dPr>
            <m:e>
              <m:r>
                <w:rPr>
                  <w:rFonts w:ascii="Cambria Math" w:hAnsi="Cambria Math"/>
                  <w:lang w:val="en-CA"/>
                </w:rPr>
                <m:t>x, y</m:t>
              </m:r>
            </m:e>
          </m:d>
          <m:r>
            <w:rPr>
              <w:rFonts w:ascii="Cambria Math" w:hAnsi="Cambria Math"/>
              <w:lang w:val="en-CA"/>
            </w:rPr>
            <m:t>+</m:t>
          </m:r>
          <m:d>
            <m:dPr>
              <m:begChr m:val="["/>
              <m:endChr m:val="]"/>
              <m:ctrlPr>
                <w:rPr>
                  <w:rFonts w:ascii="Cambria Math" w:hAnsi="Cambria Math"/>
                  <w:i/>
                  <w:lang w:val="en-CA"/>
                </w:rPr>
              </m:ctrlPr>
            </m:dPr>
            <m:e>
              <m:nary>
                <m:naryPr>
                  <m:chr m:val="∑"/>
                  <m:limLoc m:val="undOvr"/>
                  <m:ctrlPr>
                    <w:rPr>
                      <w:rFonts w:ascii="Cambria Math" w:hAnsi="Cambria Math"/>
                      <w:i/>
                      <w:lang w:val="en-CA"/>
                    </w:rPr>
                  </m:ctrlPr>
                </m:naryPr>
                <m:sub>
                  <m:r>
                    <w:rPr>
                      <w:rFonts w:ascii="Cambria Math" w:hAnsi="Cambria Math"/>
                      <w:lang w:val="en-CA"/>
                    </w:rPr>
                    <m:t>i=0</m:t>
                  </m:r>
                </m:sub>
                <m:sup>
                  <m:r>
                    <w:rPr>
                      <w:rFonts w:ascii="Cambria Math" w:hAnsi="Cambria Math"/>
                      <w:lang w:val="en-CA"/>
                    </w:rPr>
                    <m:t>19</m:t>
                  </m:r>
                </m:sup>
                <m:e>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i</m:t>
                      </m:r>
                    </m:sub>
                  </m:sSub>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f</m:t>
                          </m:r>
                        </m:e>
                        <m:sub>
                          <m:r>
                            <w:rPr>
                              <w:rFonts w:ascii="Cambria Math" w:hAnsi="Cambria Math"/>
                              <w:lang w:val="en-CA"/>
                            </w:rPr>
                            <m:t>i,0</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f</m:t>
                          </m:r>
                        </m:e>
                        <m:sub>
                          <m:r>
                            <w:rPr>
                              <w:rFonts w:ascii="Cambria Math" w:hAnsi="Cambria Math"/>
                              <w:lang w:val="en-CA"/>
                            </w:rPr>
                            <m:t>i,1</m:t>
                          </m:r>
                        </m:sub>
                      </m:sSub>
                    </m:e>
                  </m:d>
                </m:e>
              </m:nary>
            </m:e>
          </m:d>
          <m:r>
            <w:rPr>
              <w:rFonts w:ascii="Cambria Math" w:hAnsi="Cambria Math"/>
              <w:lang w:val="en-CA"/>
            </w:rPr>
            <m:t>+</m:t>
          </m:r>
          <m:d>
            <m:dPr>
              <m:begChr m:val="["/>
              <m:endChr m:val="]"/>
              <m:ctrlPr>
                <w:rPr>
                  <w:rFonts w:ascii="Cambria Math" w:hAnsi="Cambria Math"/>
                  <w:i/>
                  <w:lang w:val="en-CA"/>
                </w:rPr>
              </m:ctrlPr>
            </m:dPr>
            <m:e>
              <m:nary>
                <m:naryPr>
                  <m:chr m:val="∑"/>
                  <m:limLoc m:val="undOvr"/>
                  <m:ctrlPr>
                    <w:rPr>
                      <w:rFonts w:ascii="Cambria Math" w:hAnsi="Cambria Math"/>
                      <w:i/>
                      <w:lang w:val="en-CA"/>
                    </w:rPr>
                  </m:ctrlPr>
                </m:naryPr>
                <m:sub>
                  <m:r>
                    <w:rPr>
                      <w:rFonts w:ascii="Cambria Math" w:hAnsi="Cambria Math"/>
                      <w:lang w:val="en-CA"/>
                    </w:rPr>
                    <m:t>i=20</m:t>
                  </m:r>
                </m:sub>
                <m:sup>
                  <m:r>
                    <w:rPr>
                      <w:rFonts w:ascii="Cambria Math" w:hAnsi="Cambria Math"/>
                      <w:lang w:val="en-CA"/>
                    </w:rPr>
                    <m:t>21</m:t>
                  </m:r>
                </m:sup>
                <m:e>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i</m:t>
                      </m:r>
                    </m:sub>
                  </m:sSub>
                  <m:sSub>
                    <m:sSubPr>
                      <m:ctrlPr>
                        <w:rPr>
                          <w:rFonts w:ascii="Cambria Math" w:hAnsi="Cambria Math"/>
                          <w:i/>
                          <w:lang w:val="en-CA"/>
                        </w:rPr>
                      </m:ctrlPr>
                    </m:sSubPr>
                    <m:e>
                      <m:r>
                        <w:rPr>
                          <w:rFonts w:ascii="Cambria Math" w:hAnsi="Cambria Math"/>
                          <w:lang w:val="en-CA"/>
                        </w:rPr>
                        <m:t>g</m:t>
                      </m:r>
                    </m:e>
                    <m:sub>
                      <m:r>
                        <w:rPr>
                          <w:rFonts w:ascii="Cambria Math" w:hAnsi="Cambria Math"/>
                          <w:lang w:val="en-CA"/>
                        </w:rPr>
                        <m:t>i</m:t>
                      </m:r>
                    </m:sub>
                  </m:sSub>
                </m:e>
              </m:nary>
            </m:e>
          </m:d>
          <m:r>
            <w:rPr>
              <w:rFonts w:ascii="Cambria Math" w:hAnsi="Cambria Math"/>
              <w:lang w:val="en-CA"/>
            </w:rPr>
            <m:t>,</m:t>
          </m:r>
        </m:oMath>
      </m:oMathPara>
    </w:p>
    <w:p w14:paraId="7C1C6420" w14:textId="77777777" w:rsidR="008E678E" w:rsidRPr="00250117" w:rsidRDefault="008E678E" w:rsidP="008C0C9F">
      <w:pPr>
        <w:rPr>
          <w:lang w:val="en-CA"/>
        </w:rPr>
      </w:pPr>
      <w:r w:rsidRPr="00250117">
        <w:rPr>
          <w:lang w:val="en-CA"/>
        </w:rPr>
        <w:t xml:space="preserve">where </w:t>
      </w:r>
      <m:oMath>
        <m:sSub>
          <m:sSubPr>
            <m:ctrlPr>
              <w:rPr>
                <w:rFonts w:ascii="Cambria Math" w:hAnsi="Cambria Math"/>
                <w:lang w:val="en-CA"/>
              </w:rPr>
            </m:ctrlPr>
          </m:sSubPr>
          <m:e>
            <m:r>
              <w:rPr>
                <w:rFonts w:ascii="Cambria Math" w:hAnsi="Cambria Math"/>
                <w:lang w:val="en-CA"/>
              </w:rPr>
              <m:t>f</m:t>
            </m:r>
          </m:e>
          <m:sub>
            <m:r>
              <w:rPr>
                <w:rFonts w:ascii="Cambria Math" w:hAnsi="Cambria Math"/>
                <w:lang w:val="en-CA"/>
              </w:rPr>
              <m:t>i</m:t>
            </m:r>
            <m:r>
              <m:rPr>
                <m:sty m:val="p"/>
              </m:rPr>
              <w:rPr>
                <w:rFonts w:ascii="Cambria Math" w:hAnsi="Cambria Math"/>
                <w:lang w:val="en-CA"/>
              </w:rPr>
              <m:t>,</m:t>
            </m:r>
            <m:r>
              <w:rPr>
                <w:rFonts w:ascii="Cambria Math" w:hAnsi="Cambria Math"/>
                <w:lang w:val="en-CA"/>
              </w:rPr>
              <m:t>j</m:t>
            </m:r>
          </m:sub>
        </m:sSub>
        <m:r>
          <m:rPr>
            <m:sty m:val="p"/>
          </m:rPr>
          <w:rPr>
            <w:rFonts w:ascii="Cambria Math" w:hAnsi="Cambria Math"/>
            <w:lang w:val="en-CA"/>
          </w:rPr>
          <m:t xml:space="preserve"> </m:t>
        </m:r>
      </m:oMath>
      <w:r w:rsidRPr="00250117">
        <w:rPr>
          <w:lang w:val="en-CA"/>
        </w:rPr>
        <w:t xml:space="preserve"> is the clipped difference between a neighboring sample and current sample </w:t>
      </w:r>
      <m:oMath>
        <m:r>
          <w:rPr>
            <w:rFonts w:ascii="Cambria Math" w:hAnsi="Cambria Math"/>
            <w:lang w:val="en-CA"/>
          </w:rPr>
          <m:t>R</m:t>
        </m:r>
        <m:d>
          <m:dPr>
            <m:ctrlPr>
              <w:rPr>
                <w:rFonts w:ascii="Cambria Math" w:hAnsi="Cambria Math"/>
                <w:i/>
                <w:lang w:val="en-CA"/>
              </w:rPr>
            </m:ctrlPr>
          </m:dPr>
          <m:e>
            <m:r>
              <w:rPr>
                <w:rFonts w:ascii="Cambria Math" w:hAnsi="Cambria Math"/>
                <w:lang w:val="en-CA"/>
              </w:rPr>
              <m:t>x, y</m:t>
            </m:r>
          </m:e>
        </m:d>
      </m:oMath>
      <w:r w:rsidRPr="00250117">
        <w:rPr>
          <w:lang w:val="en-CA"/>
        </w:rPr>
        <w:t xml:space="preserve"> and </w:t>
      </w:r>
      <m:oMath>
        <m:sSub>
          <m:sSubPr>
            <m:ctrlPr>
              <w:rPr>
                <w:rFonts w:ascii="Cambria Math" w:hAnsi="Cambria Math"/>
                <w:lang w:val="en-CA"/>
              </w:rPr>
            </m:ctrlPr>
          </m:sSubPr>
          <m:e>
            <m:r>
              <w:rPr>
                <w:rFonts w:ascii="Cambria Math" w:hAnsi="Cambria Math"/>
                <w:lang w:val="en-CA"/>
              </w:rPr>
              <m:t>g</m:t>
            </m:r>
          </m:e>
          <m:sub>
            <m:r>
              <w:rPr>
                <w:rFonts w:ascii="Cambria Math" w:hAnsi="Cambria Math"/>
                <w:lang w:val="en-CA"/>
              </w:rPr>
              <m:t>i</m:t>
            </m:r>
          </m:sub>
        </m:sSub>
      </m:oMath>
      <w:r w:rsidRPr="00250117">
        <w:rPr>
          <w:lang w:val="en-CA"/>
        </w:rPr>
        <w:t xml:space="preserve"> is the clipped difference between </w:t>
      </w: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i-20</m:t>
            </m:r>
          </m:sub>
        </m:sSub>
        <m:d>
          <m:dPr>
            <m:ctrlPr>
              <w:rPr>
                <w:rFonts w:ascii="Cambria Math" w:hAnsi="Cambria Math"/>
                <w:i/>
                <w:lang w:val="en-CA"/>
              </w:rPr>
            </m:ctrlPr>
          </m:dPr>
          <m:e>
            <m:r>
              <w:rPr>
                <w:rFonts w:ascii="Cambria Math" w:hAnsi="Cambria Math"/>
                <w:lang w:val="en-CA"/>
              </w:rPr>
              <m:t>x,y</m:t>
            </m:r>
          </m:e>
        </m:d>
      </m:oMath>
      <w:r w:rsidRPr="00250117">
        <w:rPr>
          <w:lang w:val="en-CA"/>
        </w:rPr>
        <w:t xml:space="preserve"> and current sample. The filter coefficients </w:t>
      </w:r>
      <m:oMath>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i</m:t>
            </m:r>
          </m:sub>
        </m:sSub>
        <m:r>
          <w:rPr>
            <w:rFonts w:ascii="Cambria Math" w:hAnsi="Cambria Math"/>
            <w:lang w:val="en-CA"/>
          </w:rPr>
          <m:t>, i</m:t>
        </m:r>
        <m:r>
          <m:rPr>
            <m:sty m:val="p"/>
          </m:rPr>
          <w:rPr>
            <w:rFonts w:ascii="Cambria Math" w:hAnsi="Cambria Math"/>
            <w:lang w:val="en-CA"/>
          </w:rPr>
          <m:t>=0,…21,</m:t>
        </m:r>
      </m:oMath>
      <w:r w:rsidRPr="00250117">
        <w:rPr>
          <w:lang w:val="en-CA"/>
        </w:rPr>
        <w:t xml:space="preserve"> are signalled.</w:t>
      </w:r>
    </w:p>
    <w:p w14:paraId="683A2200" w14:textId="77777777" w:rsidR="008E678E" w:rsidRPr="00250117" w:rsidRDefault="008E678E" w:rsidP="00DA56A6">
      <w:pPr>
        <w:pStyle w:val="Heading3"/>
        <w:rPr>
          <w:lang w:val="en-CA"/>
        </w:rPr>
      </w:pPr>
      <w:bookmarkStart w:id="137" w:name="_Toc122554586"/>
      <w:r w:rsidRPr="00250117">
        <w:rPr>
          <w:lang w:val="en-CA"/>
        </w:rPr>
        <w:t>Classification</w:t>
      </w:r>
      <w:bookmarkEnd w:id="137"/>
    </w:p>
    <w:p w14:paraId="193735F1" w14:textId="77777777" w:rsidR="008E678E" w:rsidRPr="00250117" w:rsidRDefault="008E678E" w:rsidP="008E678E">
      <w:pPr>
        <w:rPr>
          <w:lang w:val="en-CA"/>
        </w:rPr>
      </w:pPr>
      <w:r w:rsidRPr="00250117">
        <w:rPr>
          <w:lang w:val="en-CA"/>
        </w:rPr>
        <w:t xml:space="preserve">Based on directionality </w:t>
      </w:r>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i</m:t>
            </m:r>
          </m:sub>
        </m:sSub>
      </m:oMath>
      <w:r w:rsidRPr="00250117">
        <w:rPr>
          <w:lang w:val="en-CA"/>
        </w:rPr>
        <w:t xml:space="preserve"> and activity </w:t>
      </w:r>
      <m:oMath>
        <m:sSub>
          <m:sSubPr>
            <m:ctrlPr>
              <w:rPr>
                <w:rFonts w:ascii="Cambria Math" w:hAnsi="Cambria Math"/>
                <w:i/>
                <w:szCs w:val="22"/>
                <w:lang w:val="en-CA"/>
              </w:rPr>
            </m:ctrlPr>
          </m:sSubPr>
          <m:e>
            <m:acc>
              <m:accPr>
                <m:ctrlPr>
                  <w:rPr>
                    <w:rFonts w:ascii="Cambria Math" w:hAnsi="Cambria Math"/>
                    <w:i/>
                    <w:szCs w:val="22"/>
                    <w:lang w:val="en-CA"/>
                  </w:rPr>
                </m:ctrlPr>
              </m:accPr>
              <m:e>
                <m:r>
                  <w:rPr>
                    <w:rFonts w:ascii="Cambria Math" w:hAnsi="Cambria Math"/>
                    <w:szCs w:val="22"/>
                    <w:lang w:val="en-CA"/>
                  </w:rPr>
                  <m:t>A</m:t>
                </m:r>
              </m:e>
            </m:acc>
          </m:e>
          <m:sub>
            <m:r>
              <w:rPr>
                <w:rFonts w:ascii="Cambria Math" w:hAnsi="Cambria Math"/>
                <w:szCs w:val="22"/>
                <w:lang w:val="en-CA"/>
              </w:rPr>
              <m:t>i</m:t>
            </m:r>
          </m:sub>
        </m:sSub>
      </m:oMath>
      <w:r w:rsidRPr="00250117">
        <w:rPr>
          <w:lang w:val="en-CA"/>
        </w:rPr>
        <w:t xml:space="preserve">, a class </w:t>
      </w:r>
      <m:oMath>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i</m:t>
            </m:r>
          </m:sub>
        </m:sSub>
      </m:oMath>
      <w:r w:rsidRPr="00250117">
        <w:rPr>
          <w:lang w:val="en-CA"/>
        </w:rPr>
        <w:t xml:space="preserve"> is assigned to each 2x2 block:</w:t>
      </w:r>
    </w:p>
    <w:p w14:paraId="761D0D27" w14:textId="77777777" w:rsidR="008E678E" w:rsidRPr="00250117" w:rsidRDefault="007F5035" w:rsidP="008E678E">
      <w:pPr>
        <w:spacing w:after="240"/>
        <w:rPr>
          <w:sz w:val="18"/>
          <w:szCs w:val="18"/>
          <w:lang w:val="en-CA"/>
        </w:rPr>
      </w:pPr>
      <m:oMathPara>
        <m:oMath>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i</m:t>
              </m:r>
            </m:sub>
          </m:sSub>
          <m:r>
            <w:rPr>
              <w:rFonts w:ascii="Cambria Math" w:hAnsi="Cambria Math"/>
              <w:szCs w:val="22"/>
              <w:lang w:val="en-CA"/>
            </w:rPr>
            <m:t>=</m:t>
          </m:r>
          <m:sSub>
            <m:sSubPr>
              <m:ctrlPr>
                <w:rPr>
                  <w:rFonts w:ascii="Cambria Math" w:hAnsi="Cambria Math"/>
                  <w:i/>
                  <w:szCs w:val="22"/>
                  <w:lang w:val="en-CA"/>
                </w:rPr>
              </m:ctrlPr>
            </m:sSubPr>
            <m:e>
              <m:acc>
                <m:accPr>
                  <m:ctrlPr>
                    <w:rPr>
                      <w:rFonts w:ascii="Cambria Math" w:hAnsi="Cambria Math"/>
                      <w:i/>
                      <w:szCs w:val="22"/>
                      <w:lang w:val="en-CA"/>
                    </w:rPr>
                  </m:ctrlPr>
                </m:accPr>
                <m:e>
                  <m:r>
                    <w:rPr>
                      <w:rFonts w:ascii="Cambria Math" w:hAnsi="Cambria Math"/>
                      <w:szCs w:val="22"/>
                      <w:lang w:val="en-CA"/>
                    </w:rPr>
                    <m:t>A</m:t>
                  </m:r>
                </m:e>
              </m:acc>
            </m:e>
            <m:sub>
              <m:r>
                <w:rPr>
                  <w:rFonts w:ascii="Cambria Math" w:hAnsi="Cambria Math"/>
                  <w:szCs w:val="22"/>
                  <w:lang w:val="en-CA"/>
                </w:rPr>
                <m:t>i</m:t>
              </m:r>
            </m:sub>
          </m:sSub>
          <m:r>
            <w:rPr>
              <w:rFonts w:ascii="Cambria Math" w:hAnsi="Cambria Math"/>
              <w:szCs w:val="22"/>
              <w:lang w:val="en-CA"/>
            </w:rPr>
            <m:t xml:space="preserve"> *</m:t>
          </m:r>
          <m:sSub>
            <m:sSubPr>
              <m:ctrlPr>
                <w:rPr>
                  <w:rFonts w:ascii="Cambria Math" w:hAnsi="Cambria Math"/>
                  <w:i/>
                  <w:szCs w:val="22"/>
                  <w:lang w:val="en-CA"/>
                </w:rPr>
              </m:ctrlPr>
            </m:sSubPr>
            <m:e>
              <m:r>
                <w:rPr>
                  <w:rFonts w:ascii="Cambria Math" w:hAnsi="Cambria Math"/>
                  <w:szCs w:val="22"/>
                  <w:lang w:val="en-CA"/>
                </w:rPr>
                <m:t>M</m:t>
              </m:r>
            </m:e>
            <m:sub>
              <m:r>
                <w:rPr>
                  <w:rFonts w:ascii="Cambria Math" w:hAnsi="Cambria Math"/>
                  <w:szCs w:val="22"/>
                  <w:lang w:val="en-CA"/>
                </w:rPr>
                <m:t>D,i</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D</m:t>
              </m:r>
            </m:e>
            <m:sub>
              <m:r>
                <w:rPr>
                  <w:rFonts w:ascii="Cambria Math" w:hAnsi="Cambria Math"/>
                  <w:szCs w:val="22"/>
                  <w:lang w:val="en-CA"/>
                </w:rPr>
                <m:t>i</m:t>
              </m:r>
            </m:sub>
          </m:sSub>
        </m:oMath>
      </m:oMathPara>
    </w:p>
    <w:p w14:paraId="538E909F" w14:textId="77777777" w:rsidR="008E678E" w:rsidRPr="00250117" w:rsidRDefault="008E678E" w:rsidP="008E678E">
      <w:pPr>
        <w:rPr>
          <w:rFonts w:ascii="Cambria Math" w:hAnsi="Cambria Math"/>
          <w:lang w:val="en-CA"/>
          <w:oMath/>
        </w:rPr>
      </w:pPr>
      <w:r w:rsidRPr="00250117">
        <w:rPr>
          <w:lang w:val="en-CA"/>
        </w:rPr>
        <w:lastRenderedPageBreak/>
        <w:t xml:space="preserve">where </w:t>
      </w:r>
      <m:oMath>
        <m:sSub>
          <m:sSubPr>
            <m:ctrlPr>
              <w:rPr>
                <w:rFonts w:ascii="Cambria Math" w:hAnsi="Cambria Math"/>
                <w:i/>
                <w:szCs w:val="22"/>
                <w:lang w:val="en-CA"/>
              </w:rPr>
            </m:ctrlPr>
          </m:sSubPr>
          <m:e>
            <m:r>
              <w:rPr>
                <w:rFonts w:ascii="Cambria Math" w:hAnsi="Cambria Math"/>
                <w:szCs w:val="22"/>
                <w:lang w:val="en-CA"/>
              </w:rPr>
              <m:t>M</m:t>
            </m:r>
          </m:e>
          <m:sub>
            <m:r>
              <w:rPr>
                <w:rFonts w:ascii="Cambria Math" w:hAnsi="Cambria Math"/>
                <w:szCs w:val="22"/>
                <w:lang w:val="en-CA"/>
              </w:rPr>
              <m:t>D,i</m:t>
            </m:r>
          </m:sub>
        </m:sSub>
      </m:oMath>
      <w:r w:rsidRPr="00250117">
        <w:rPr>
          <w:szCs w:val="22"/>
          <w:lang w:val="en-CA"/>
        </w:rPr>
        <w:t xml:space="preserve"> represents the total number of directionalities </w:t>
      </w:r>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i</m:t>
            </m:r>
          </m:sub>
        </m:sSub>
      </m:oMath>
      <w:r w:rsidRPr="00250117">
        <w:rPr>
          <w:lang w:val="en-CA"/>
        </w:rPr>
        <w:t xml:space="preserve">. </w:t>
      </w:r>
    </w:p>
    <w:p w14:paraId="1F4EFC8E" w14:textId="77777777" w:rsidR="008E678E" w:rsidRPr="00250117" w:rsidRDefault="008E678E" w:rsidP="008E678E">
      <w:pPr>
        <w:rPr>
          <w:lang w:val="en-CA"/>
        </w:rPr>
      </w:pPr>
      <w:r w:rsidRPr="00250117">
        <w:rPr>
          <w:lang w:val="en-CA"/>
        </w:rPr>
        <w:t xml:space="preserve">As in VVC, values of the horizontal, vertical, and two diagonal gradients are calculated for each sample using 1-D Laplacian. The sum of the sample gradients within a 4×4 window that covers the target 2×2 block is used for classifier </w:t>
      </w:r>
      <w:r w:rsidRPr="00250117">
        <w:rPr>
          <w:szCs w:val="22"/>
          <w:lang w:val="en-CA"/>
        </w:rPr>
        <w:t>C</w:t>
      </w:r>
      <w:r w:rsidRPr="00250117">
        <w:rPr>
          <w:szCs w:val="22"/>
          <w:vertAlign w:val="subscript"/>
          <w:lang w:val="en-CA"/>
        </w:rPr>
        <w:t>0</w:t>
      </w:r>
      <w:r w:rsidRPr="00250117">
        <w:rPr>
          <w:lang w:val="en-CA"/>
        </w:rPr>
        <w:t xml:space="preserve"> and the sum of sample gradients within a 12×12 window is used for classifiers </w:t>
      </w:r>
      <w:r w:rsidRPr="00250117">
        <w:rPr>
          <w:szCs w:val="22"/>
          <w:lang w:val="en-CA"/>
        </w:rPr>
        <w:t>C</w:t>
      </w:r>
      <w:r w:rsidRPr="00250117">
        <w:rPr>
          <w:szCs w:val="22"/>
          <w:vertAlign w:val="subscript"/>
          <w:lang w:val="en-CA"/>
        </w:rPr>
        <w:t>1</w:t>
      </w:r>
      <w:r w:rsidRPr="00250117">
        <w:rPr>
          <w:lang w:val="en-CA"/>
        </w:rPr>
        <w:t xml:space="preserve"> and </w:t>
      </w:r>
      <w:r w:rsidRPr="00250117">
        <w:rPr>
          <w:szCs w:val="22"/>
          <w:lang w:val="en-CA"/>
        </w:rPr>
        <w:t>C</w:t>
      </w:r>
      <w:r w:rsidRPr="00250117">
        <w:rPr>
          <w:szCs w:val="22"/>
          <w:vertAlign w:val="subscript"/>
          <w:lang w:val="en-CA"/>
        </w:rPr>
        <w:t>2</w:t>
      </w:r>
      <w:r w:rsidRPr="00250117">
        <w:rPr>
          <w:lang w:val="en-CA"/>
        </w:rPr>
        <w:t xml:space="preserve">. The sums of horizontal, vertical and two diagonal gradients are denoted, respectively, as </w:t>
      </w:r>
      <m:oMath>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h</m:t>
            </m:r>
          </m:sub>
          <m:sup>
            <m:r>
              <w:rPr>
                <w:rFonts w:ascii="Cambria Math" w:hAnsi="Cambria Math"/>
                <w:lang w:val="en-CA"/>
              </w:rPr>
              <m:t>i</m:t>
            </m:r>
          </m:sup>
        </m:sSubSup>
      </m:oMath>
      <w:r w:rsidRPr="00250117">
        <w:rPr>
          <w:lang w:val="en-CA"/>
        </w:rPr>
        <w:t xml:space="preserve">, </w:t>
      </w:r>
      <m:oMath>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v</m:t>
            </m:r>
          </m:sub>
          <m:sup>
            <m:r>
              <w:rPr>
                <w:rFonts w:ascii="Cambria Math" w:hAnsi="Cambria Math"/>
                <w:lang w:val="en-CA"/>
              </w:rPr>
              <m:t>i</m:t>
            </m:r>
          </m:sup>
        </m:sSubSup>
      </m:oMath>
      <w:r w:rsidRPr="00250117">
        <w:rPr>
          <w:lang w:val="en-CA"/>
        </w:rPr>
        <w:t xml:space="preserve">, </w:t>
      </w:r>
      <m:oMath>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d1</m:t>
            </m:r>
          </m:sub>
          <m:sup>
            <m:r>
              <w:rPr>
                <w:rFonts w:ascii="Cambria Math" w:hAnsi="Cambria Math"/>
                <w:lang w:val="en-CA"/>
              </w:rPr>
              <m:t>i</m:t>
            </m:r>
          </m:sup>
        </m:sSubSup>
      </m:oMath>
      <w:r w:rsidRPr="00250117">
        <w:rPr>
          <w:lang w:val="en-CA"/>
        </w:rPr>
        <w:t xml:space="preserve"> and </w:t>
      </w:r>
      <m:oMath>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d2</m:t>
            </m:r>
          </m:sub>
          <m:sup>
            <m:r>
              <w:rPr>
                <w:rFonts w:ascii="Cambria Math" w:hAnsi="Cambria Math"/>
                <w:lang w:val="en-CA"/>
              </w:rPr>
              <m:t>i</m:t>
            </m:r>
          </m:sup>
        </m:sSubSup>
      </m:oMath>
      <w:r w:rsidRPr="00250117">
        <w:rPr>
          <w:lang w:val="en-CA"/>
        </w:rPr>
        <w:t xml:space="preserve">. The directionality </w:t>
      </w:r>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i</m:t>
            </m:r>
          </m:sub>
        </m:sSub>
      </m:oMath>
      <w:r w:rsidRPr="00250117">
        <w:rPr>
          <w:lang w:val="en-CA"/>
        </w:rPr>
        <w:t xml:space="preserve"> is determined by comparing</w:t>
      </w:r>
    </w:p>
    <w:p w14:paraId="343B906E" w14:textId="77777777" w:rsidR="008E678E" w:rsidRPr="00250117" w:rsidRDefault="007F5035" w:rsidP="008E678E">
      <w:pPr>
        <w:jc w:val="center"/>
        <w:rPr>
          <w:lang w:val="en-CA"/>
        </w:rPr>
      </w:pPr>
      <m:oMathPara>
        <m:oMath>
          <m:sSubSup>
            <m:sSubSupPr>
              <m:ctrlPr>
                <w:rPr>
                  <w:rFonts w:ascii="Cambria Math" w:hAnsi="Cambria Math"/>
                  <w:i/>
                  <w:lang w:val="en-CA"/>
                </w:rPr>
              </m:ctrlPr>
            </m:sSubSupPr>
            <m:e>
              <m:r>
                <w:rPr>
                  <w:rFonts w:ascii="Cambria Math" w:hAnsi="Cambria Math"/>
                  <w:lang w:val="en-CA"/>
                </w:rPr>
                <m:t>r</m:t>
              </m:r>
            </m:e>
            <m:sub>
              <m:r>
                <w:rPr>
                  <w:rFonts w:ascii="Cambria Math" w:hAnsi="Cambria Math"/>
                  <w:lang w:val="en-CA"/>
                </w:rPr>
                <m:t>h,v</m:t>
              </m:r>
            </m:sub>
            <m:sup>
              <m:r>
                <w:rPr>
                  <w:rFonts w:ascii="Cambria Math" w:hAnsi="Cambria Math"/>
                  <w:lang w:val="en-CA"/>
                </w:rPr>
                <m:t>i</m:t>
              </m:r>
            </m:sup>
          </m:sSubSup>
          <m:r>
            <w:rPr>
              <w:rFonts w:ascii="Cambria Math" w:hAnsi="Cambria Math"/>
              <w:lang w:val="en-CA"/>
            </w:rPr>
            <m:t>=</m:t>
          </m:r>
          <m:f>
            <m:fPr>
              <m:ctrlPr>
                <w:rPr>
                  <w:rFonts w:ascii="Cambria Math" w:hAnsi="Cambria Math"/>
                  <w:i/>
                  <w:lang w:val="en-CA"/>
                </w:rPr>
              </m:ctrlPr>
            </m:fPr>
            <m:num>
              <m:r>
                <w:rPr>
                  <w:rFonts w:ascii="Cambria Math" w:hAnsi="Cambria Math"/>
                  <w:lang w:val="en-CA"/>
                </w:rPr>
                <m:t>max</m:t>
              </m:r>
              <m:d>
                <m:dPr>
                  <m:ctrlPr>
                    <w:rPr>
                      <w:rFonts w:ascii="Cambria Math" w:hAnsi="Cambria Math"/>
                      <w:i/>
                      <w:lang w:val="en-CA"/>
                    </w:rPr>
                  </m:ctrlPr>
                </m:dPr>
                <m:e>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h</m:t>
                      </m:r>
                    </m:sub>
                    <m:sup>
                      <m:r>
                        <w:rPr>
                          <w:rFonts w:ascii="Cambria Math" w:hAnsi="Cambria Math"/>
                          <w:lang w:val="en-CA"/>
                        </w:rPr>
                        <m:t>i</m:t>
                      </m:r>
                    </m:sup>
                  </m:sSubSup>
                  <m:r>
                    <w:rPr>
                      <w:rFonts w:ascii="Cambria Math" w:hAnsi="Cambria Math"/>
                      <w:lang w:val="en-CA"/>
                    </w:rPr>
                    <m:t xml:space="preserve">, </m:t>
                  </m:r>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v</m:t>
                      </m:r>
                    </m:sub>
                    <m:sup>
                      <m:r>
                        <w:rPr>
                          <w:rFonts w:ascii="Cambria Math" w:hAnsi="Cambria Math"/>
                          <w:lang w:val="en-CA"/>
                        </w:rPr>
                        <m:t>i</m:t>
                      </m:r>
                    </m:sup>
                  </m:sSubSup>
                </m:e>
              </m:d>
            </m:num>
            <m:den>
              <m:r>
                <w:rPr>
                  <w:rFonts w:ascii="Cambria Math" w:hAnsi="Cambria Math"/>
                  <w:lang w:val="en-CA"/>
                </w:rPr>
                <m:t>min</m:t>
              </m:r>
              <m:d>
                <m:dPr>
                  <m:ctrlPr>
                    <w:rPr>
                      <w:rFonts w:ascii="Cambria Math" w:hAnsi="Cambria Math"/>
                      <w:i/>
                      <w:lang w:val="en-CA"/>
                    </w:rPr>
                  </m:ctrlPr>
                </m:dPr>
                <m:e>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h</m:t>
                      </m:r>
                    </m:sub>
                    <m:sup>
                      <m:r>
                        <w:rPr>
                          <w:rFonts w:ascii="Cambria Math" w:hAnsi="Cambria Math"/>
                          <w:lang w:val="en-CA"/>
                        </w:rPr>
                        <m:t>i</m:t>
                      </m:r>
                    </m:sup>
                  </m:sSubSup>
                  <m:r>
                    <w:rPr>
                      <w:rFonts w:ascii="Cambria Math" w:hAnsi="Cambria Math"/>
                      <w:lang w:val="en-CA"/>
                    </w:rPr>
                    <m:t xml:space="preserve">, </m:t>
                  </m:r>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v</m:t>
                      </m:r>
                    </m:sub>
                    <m:sup>
                      <m:r>
                        <w:rPr>
                          <w:rFonts w:ascii="Cambria Math" w:hAnsi="Cambria Math"/>
                          <w:lang w:val="en-CA"/>
                        </w:rPr>
                        <m:t>i</m:t>
                      </m:r>
                    </m:sup>
                  </m:sSubSup>
                </m:e>
              </m:d>
            </m:den>
          </m:f>
          <m:r>
            <w:rPr>
              <w:rFonts w:ascii="Cambria Math" w:hAnsi="Cambria Math"/>
              <w:lang w:val="en-CA"/>
            </w:rPr>
            <m:t xml:space="preserve"> , </m:t>
          </m:r>
          <m:sSubSup>
            <m:sSubSupPr>
              <m:ctrlPr>
                <w:rPr>
                  <w:rFonts w:ascii="Cambria Math" w:hAnsi="Cambria Math"/>
                  <w:i/>
                  <w:lang w:val="en-CA"/>
                </w:rPr>
              </m:ctrlPr>
            </m:sSubSupPr>
            <m:e>
              <m:r>
                <w:rPr>
                  <w:rFonts w:ascii="Cambria Math" w:hAnsi="Cambria Math"/>
                  <w:lang w:val="en-CA"/>
                </w:rPr>
                <m:t xml:space="preserve"> r</m:t>
              </m:r>
            </m:e>
            <m:sub>
              <m:r>
                <w:rPr>
                  <w:rFonts w:ascii="Cambria Math" w:hAnsi="Cambria Math"/>
                  <w:lang w:val="en-CA"/>
                </w:rPr>
                <m:t>d1,d2</m:t>
              </m:r>
            </m:sub>
            <m:sup>
              <m:r>
                <w:rPr>
                  <w:rFonts w:ascii="Cambria Math" w:hAnsi="Cambria Math"/>
                  <w:lang w:val="en-CA"/>
                </w:rPr>
                <m:t>i</m:t>
              </m:r>
            </m:sup>
          </m:sSubSup>
          <m:r>
            <w:rPr>
              <w:rFonts w:ascii="Cambria Math" w:hAnsi="Cambria Math"/>
              <w:lang w:val="en-CA"/>
            </w:rPr>
            <m:t>=</m:t>
          </m:r>
          <m:f>
            <m:fPr>
              <m:ctrlPr>
                <w:rPr>
                  <w:rFonts w:ascii="Cambria Math" w:hAnsi="Cambria Math"/>
                  <w:i/>
                  <w:lang w:val="en-CA"/>
                </w:rPr>
              </m:ctrlPr>
            </m:fPr>
            <m:num>
              <m:r>
                <w:rPr>
                  <w:rFonts w:ascii="Cambria Math" w:hAnsi="Cambria Math"/>
                  <w:lang w:val="en-CA"/>
                </w:rPr>
                <m:t>max</m:t>
              </m:r>
              <m:d>
                <m:dPr>
                  <m:ctrlPr>
                    <w:rPr>
                      <w:rFonts w:ascii="Cambria Math" w:hAnsi="Cambria Math"/>
                      <w:i/>
                      <w:lang w:val="en-CA"/>
                    </w:rPr>
                  </m:ctrlPr>
                </m:dPr>
                <m:e>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d1</m:t>
                      </m:r>
                    </m:sub>
                    <m:sup>
                      <m:r>
                        <w:rPr>
                          <w:rFonts w:ascii="Cambria Math" w:hAnsi="Cambria Math"/>
                          <w:lang w:val="en-CA"/>
                        </w:rPr>
                        <m:t>i</m:t>
                      </m:r>
                    </m:sup>
                  </m:sSubSup>
                  <m:r>
                    <w:rPr>
                      <w:rFonts w:ascii="Cambria Math" w:hAnsi="Cambria Math"/>
                      <w:lang w:val="en-CA"/>
                    </w:rPr>
                    <m:t xml:space="preserve">, </m:t>
                  </m:r>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d2</m:t>
                      </m:r>
                    </m:sub>
                    <m:sup>
                      <m:r>
                        <w:rPr>
                          <w:rFonts w:ascii="Cambria Math" w:hAnsi="Cambria Math"/>
                          <w:lang w:val="en-CA"/>
                        </w:rPr>
                        <m:t>i</m:t>
                      </m:r>
                    </m:sup>
                  </m:sSubSup>
                </m:e>
              </m:d>
            </m:num>
            <m:den>
              <m:r>
                <w:rPr>
                  <w:rFonts w:ascii="Cambria Math" w:hAnsi="Cambria Math"/>
                  <w:lang w:val="en-CA"/>
                </w:rPr>
                <m:t>min</m:t>
              </m:r>
              <m:d>
                <m:dPr>
                  <m:ctrlPr>
                    <w:rPr>
                      <w:rFonts w:ascii="Cambria Math" w:hAnsi="Cambria Math"/>
                      <w:i/>
                      <w:lang w:val="en-CA"/>
                    </w:rPr>
                  </m:ctrlPr>
                </m:dPr>
                <m:e>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d1</m:t>
                      </m:r>
                    </m:sub>
                    <m:sup>
                      <m:r>
                        <w:rPr>
                          <w:rFonts w:ascii="Cambria Math" w:hAnsi="Cambria Math"/>
                          <w:lang w:val="en-CA"/>
                        </w:rPr>
                        <m:t>i</m:t>
                      </m:r>
                    </m:sup>
                  </m:sSubSup>
                  <m:r>
                    <w:rPr>
                      <w:rFonts w:ascii="Cambria Math" w:hAnsi="Cambria Math"/>
                      <w:lang w:val="en-CA"/>
                    </w:rPr>
                    <m:t xml:space="preserve">, </m:t>
                  </m:r>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d2</m:t>
                      </m:r>
                    </m:sub>
                    <m:sup>
                      <m:r>
                        <w:rPr>
                          <w:rFonts w:ascii="Cambria Math" w:hAnsi="Cambria Math"/>
                          <w:lang w:val="en-CA"/>
                        </w:rPr>
                        <m:t>i</m:t>
                      </m:r>
                    </m:sup>
                  </m:sSubSup>
                </m:e>
              </m:d>
            </m:den>
          </m:f>
        </m:oMath>
      </m:oMathPara>
    </w:p>
    <w:p w14:paraId="6C209251" w14:textId="035195CF" w:rsidR="008E678E" w:rsidRPr="00250117" w:rsidRDefault="008E678E" w:rsidP="008E678E">
      <w:pPr>
        <w:rPr>
          <w:lang w:val="en-CA"/>
        </w:rPr>
      </w:pPr>
      <w:r w:rsidRPr="00250117">
        <w:rPr>
          <w:szCs w:val="24"/>
          <w:lang w:val="en-CA"/>
        </w:rPr>
        <w:t xml:space="preserve">with a set of thresholds. </w:t>
      </w:r>
      <w:r w:rsidRPr="00250117">
        <w:rPr>
          <w:lang w:val="en-CA"/>
        </w:rPr>
        <w:t xml:space="preserve">The directionality </w:t>
      </w:r>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2</m:t>
            </m:r>
          </m:sub>
        </m:sSub>
      </m:oMath>
      <w:r w:rsidRPr="00250117">
        <w:rPr>
          <w:lang w:val="en-CA"/>
        </w:rPr>
        <w:t xml:space="preserve"> is derived as in VVC using thresholds 2 and 4.5. For </w:t>
      </w:r>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0</m:t>
            </m:r>
          </m:sub>
        </m:sSub>
      </m:oMath>
      <w:r w:rsidRPr="00250117">
        <w:rPr>
          <w:lang w:val="en-CA"/>
        </w:rPr>
        <w:t xml:space="preserve"> and </w:t>
      </w:r>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1</m:t>
            </m:r>
          </m:sub>
        </m:sSub>
      </m:oMath>
      <w:r w:rsidRPr="00250117">
        <w:rPr>
          <w:lang w:val="en-CA"/>
        </w:rPr>
        <w:t xml:space="preserve">, </w:t>
      </w:r>
      <w:r w:rsidRPr="00250117">
        <w:rPr>
          <w:szCs w:val="24"/>
          <w:lang w:val="en-CA"/>
        </w:rPr>
        <w:t xml:space="preserve">horizontal/vertical </w:t>
      </w:r>
      <w:r w:rsidRPr="00250117">
        <w:rPr>
          <w:lang w:val="en-CA"/>
        </w:rPr>
        <w:t xml:space="preserve">edge strength </w:t>
      </w: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HV</m:t>
            </m:r>
          </m:sub>
          <m:sup>
            <m:r>
              <w:rPr>
                <w:rFonts w:ascii="Cambria Math" w:hAnsi="Cambria Math"/>
                <w:lang w:val="en-CA"/>
              </w:rPr>
              <m:t>i</m:t>
            </m:r>
          </m:sup>
        </m:sSubSup>
      </m:oMath>
      <w:r w:rsidRPr="00250117">
        <w:rPr>
          <w:lang w:val="en-CA"/>
        </w:rPr>
        <w:t xml:space="preserve"> </w:t>
      </w:r>
      <w:r w:rsidRPr="00250117">
        <w:rPr>
          <w:szCs w:val="24"/>
          <w:lang w:val="en-CA"/>
        </w:rPr>
        <w:t xml:space="preserve">and diagonal edge strength </w:t>
      </w: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D</m:t>
            </m:r>
          </m:sub>
          <m:sup>
            <m:r>
              <w:rPr>
                <w:rFonts w:ascii="Cambria Math" w:hAnsi="Cambria Math"/>
                <w:lang w:val="en-CA"/>
              </w:rPr>
              <m:t>i</m:t>
            </m:r>
          </m:sup>
        </m:sSubSup>
      </m:oMath>
      <w:r w:rsidRPr="00250117">
        <w:rPr>
          <w:lang w:val="en-CA"/>
        </w:rPr>
        <w:t xml:space="preserve"> </w:t>
      </w:r>
      <w:r w:rsidRPr="00250117">
        <w:rPr>
          <w:szCs w:val="24"/>
          <w:lang w:val="en-CA"/>
        </w:rPr>
        <w:t xml:space="preserve">are calculated first. </w:t>
      </w:r>
      <w:r w:rsidRPr="00250117">
        <w:rPr>
          <w:lang w:val="en-CA"/>
        </w:rPr>
        <w:t xml:space="preserve">Thresholds </w:t>
      </w:r>
      <m:oMath>
        <m:r>
          <w:rPr>
            <w:rFonts w:ascii="Cambria Math" w:hAnsi="Cambria Math"/>
            <w:lang w:val="en-CA"/>
          </w:rPr>
          <m:t>Th=</m:t>
        </m:r>
        <m:r>
          <m:rPr>
            <m:sty m:val="p"/>
          </m:rPr>
          <w:rPr>
            <w:rFonts w:ascii="Cambria Math" w:hAnsi="Cambria Math"/>
            <w:lang w:val="en-CA"/>
          </w:rPr>
          <m:t xml:space="preserve">[1.25, 1.5, 2, 3, 4.5, 8] </m:t>
        </m:r>
      </m:oMath>
      <w:r w:rsidRPr="00250117">
        <w:rPr>
          <w:lang w:val="en-CA"/>
        </w:rPr>
        <w:t xml:space="preserve">are used. Edge strength </w:t>
      </w: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HV</m:t>
            </m:r>
          </m:sub>
          <m:sup>
            <m:r>
              <w:rPr>
                <w:rFonts w:ascii="Cambria Math" w:hAnsi="Cambria Math"/>
                <w:lang w:val="en-CA"/>
              </w:rPr>
              <m:t>i</m:t>
            </m:r>
          </m:sup>
        </m:sSubSup>
      </m:oMath>
      <w:r w:rsidRPr="00250117">
        <w:rPr>
          <w:lang w:val="en-CA"/>
        </w:rPr>
        <w:t xml:space="preserve"> is 0 if </w:t>
      </w:r>
      <m:oMath>
        <m:sSubSup>
          <m:sSubSupPr>
            <m:ctrlPr>
              <w:rPr>
                <w:rFonts w:ascii="Cambria Math" w:hAnsi="Cambria Math"/>
                <w:i/>
                <w:lang w:val="en-CA"/>
              </w:rPr>
            </m:ctrlPr>
          </m:sSubSupPr>
          <m:e>
            <m:r>
              <w:rPr>
                <w:rFonts w:ascii="Cambria Math" w:hAnsi="Cambria Math"/>
                <w:lang w:val="en-CA"/>
              </w:rPr>
              <m:t>r</m:t>
            </m:r>
          </m:e>
          <m:sub>
            <m:r>
              <w:rPr>
                <w:rFonts w:ascii="Cambria Math" w:hAnsi="Cambria Math"/>
                <w:lang w:val="en-CA"/>
              </w:rPr>
              <m:t>h,v</m:t>
            </m:r>
          </m:sub>
          <m:sup>
            <m:r>
              <w:rPr>
                <w:rFonts w:ascii="Cambria Math" w:hAnsi="Cambria Math"/>
                <w:lang w:val="en-CA"/>
              </w:rPr>
              <m:t>i</m:t>
            </m:r>
          </m:sup>
        </m:sSubSup>
        <m:r>
          <w:rPr>
            <w:rFonts w:ascii="Cambria Math" w:hAnsi="Cambria Math"/>
            <w:lang w:val="en-CA"/>
          </w:rPr>
          <m:t>≤ Th[0]</m:t>
        </m:r>
      </m:oMath>
      <w:r w:rsidRPr="00250117">
        <w:rPr>
          <w:lang w:val="en-CA"/>
        </w:rPr>
        <w:t xml:space="preserve">; otherwise, </w:t>
      </w: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HV</m:t>
            </m:r>
          </m:sub>
          <m:sup>
            <m:r>
              <w:rPr>
                <w:rFonts w:ascii="Cambria Math" w:hAnsi="Cambria Math"/>
                <w:lang w:val="en-CA"/>
              </w:rPr>
              <m:t>i</m:t>
            </m:r>
          </m:sup>
        </m:sSubSup>
      </m:oMath>
      <w:r w:rsidRPr="00250117">
        <w:rPr>
          <w:lang w:val="en-CA"/>
        </w:rPr>
        <w:t xml:space="preserve"> is the maximum integer such that </w:t>
      </w:r>
      <m:oMath>
        <m:sSubSup>
          <m:sSubSupPr>
            <m:ctrlPr>
              <w:rPr>
                <w:rFonts w:ascii="Cambria Math" w:hAnsi="Cambria Math"/>
                <w:i/>
                <w:lang w:val="en-CA"/>
              </w:rPr>
            </m:ctrlPr>
          </m:sSubSupPr>
          <m:e>
            <m:r>
              <w:rPr>
                <w:rFonts w:ascii="Cambria Math" w:hAnsi="Cambria Math"/>
                <w:lang w:val="en-CA"/>
              </w:rPr>
              <m:t>r</m:t>
            </m:r>
          </m:e>
          <m:sub>
            <m:r>
              <w:rPr>
                <w:rFonts w:ascii="Cambria Math" w:hAnsi="Cambria Math"/>
                <w:lang w:val="en-CA"/>
              </w:rPr>
              <m:t>h,v</m:t>
            </m:r>
          </m:sub>
          <m:sup>
            <m:r>
              <w:rPr>
                <w:rFonts w:ascii="Cambria Math" w:hAnsi="Cambria Math"/>
                <w:lang w:val="en-CA"/>
              </w:rPr>
              <m:t>i</m:t>
            </m:r>
          </m:sup>
        </m:sSubSup>
        <m:r>
          <w:rPr>
            <w:rFonts w:ascii="Cambria Math" w:hAnsi="Cambria Math"/>
            <w:lang w:val="en-CA"/>
          </w:rPr>
          <m:t>&gt;Th[</m:t>
        </m:r>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HV</m:t>
            </m:r>
          </m:sub>
          <m:sup>
            <m:r>
              <w:rPr>
                <w:rFonts w:ascii="Cambria Math" w:hAnsi="Cambria Math"/>
                <w:lang w:val="en-CA"/>
              </w:rPr>
              <m:t>i</m:t>
            </m:r>
          </m:sup>
        </m:sSubSup>
        <m:r>
          <m:rPr>
            <m:sty m:val="p"/>
          </m:rPr>
          <w:rPr>
            <w:rFonts w:ascii="Cambria Math" w:hAnsi="Cambria Math"/>
            <w:lang w:val="en-CA"/>
          </w:rPr>
          <m:t xml:space="preserve"> </m:t>
        </m:r>
        <m:r>
          <w:rPr>
            <w:rFonts w:ascii="Cambria Math" w:hAnsi="Cambria Math"/>
            <w:lang w:val="en-CA"/>
          </w:rPr>
          <m:t>-1].</m:t>
        </m:r>
      </m:oMath>
      <w:r w:rsidRPr="00250117">
        <w:rPr>
          <w:lang w:val="en-CA"/>
        </w:rPr>
        <w:t xml:space="preserve"> Edge strength </w:t>
      </w: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D</m:t>
            </m:r>
          </m:sub>
          <m:sup>
            <m:r>
              <w:rPr>
                <w:rFonts w:ascii="Cambria Math" w:hAnsi="Cambria Math"/>
                <w:lang w:val="en-CA"/>
              </w:rPr>
              <m:t>i</m:t>
            </m:r>
          </m:sup>
        </m:sSubSup>
      </m:oMath>
      <w:r w:rsidRPr="00250117">
        <w:rPr>
          <w:lang w:val="en-CA"/>
        </w:rPr>
        <w:t xml:space="preserve"> is 0 if </w:t>
      </w:r>
      <m:oMath>
        <m:sSubSup>
          <m:sSubSupPr>
            <m:ctrlPr>
              <w:rPr>
                <w:rFonts w:ascii="Cambria Math" w:hAnsi="Cambria Math"/>
                <w:i/>
                <w:lang w:val="en-CA"/>
              </w:rPr>
            </m:ctrlPr>
          </m:sSubSupPr>
          <m:e>
            <m:r>
              <w:rPr>
                <w:rFonts w:ascii="Cambria Math" w:hAnsi="Cambria Math"/>
                <w:lang w:val="en-CA"/>
              </w:rPr>
              <m:t>r</m:t>
            </m:r>
          </m:e>
          <m:sub>
            <m:r>
              <w:rPr>
                <w:rFonts w:ascii="Cambria Math" w:hAnsi="Cambria Math"/>
                <w:lang w:val="en-CA"/>
              </w:rPr>
              <m:t>d1,d2</m:t>
            </m:r>
          </m:sub>
          <m:sup>
            <m:r>
              <w:rPr>
                <w:rFonts w:ascii="Cambria Math" w:hAnsi="Cambria Math"/>
                <w:lang w:val="en-CA"/>
              </w:rPr>
              <m:t>i</m:t>
            </m:r>
          </m:sup>
        </m:sSubSup>
        <m:r>
          <w:rPr>
            <w:rFonts w:ascii="Cambria Math" w:hAnsi="Cambria Math"/>
            <w:lang w:val="en-CA"/>
          </w:rPr>
          <m:t>≤Th[0]</m:t>
        </m:r>
      </m:oMath>
      <w:r w:rsidRPr="00250117">
        <w:rPr>
          <w:lang w:val="en-CA"/>
        </w:rPr>
        <w:t xml:space="preserve">; otherwise, </w:t>
      </w: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D</m:t>
            </m:r>
          </m:sub>
          <m:sup>
            <m:r>
              <w:rPr>
                <w:rFonts w:ascii="Cambria Math" w:hAnsi="Cambria Math"/>
                <w:lang w:val="en-CA"/>
              </w:rPr>
              <m:t>i</m:t>
            </m:r>
          </m:sup>
        </m:sSubSup>
      </m:oMath>
      <w:r w:rsidRPr="00250117">
        <w:rPr>
          <w:lang w:val="en-CA"/>
        </w:rPr>
        <w:t xml:space="preserve"> is the maximum integer such that </w:t>
      </w:r>
      <m:oMath>
        <m:sSubSup>
          <m:sSubSupPr>
            <m:ctrlPr>
              <w:rPr>
                <w:rFonts w:ascii="Cambria Math" w:hAnsi="Cambria Math"/>
                <w:i/>
                <w:lang w:val="en-CA"/>
              </w:rPr>
            </m:ctrlPr>
          </m:sSubSupPr>
          <m:e>
            <m:r>
              <w:rPr>
                <w:rFonts w:ascii="Cambria Math" w:hAnsi="Cambria Math"/>
                <w:lang w:val="en-CA"/>
              </w:rPr>
              <m:t>r</m:t>
            </m:r>
          </m:e>
          <m:sub>
            <m:r>
              <w:rPr>
                <w:rFonts w:ascii="Cambria Math" w:hAnsi="Cambria Math"/>
                <w:lang w:val="en-CA"/>
              </w:rPr>
              <m:t>d1,d2</m:t>
            </m:r>
          </m:sub>
          <m:sup>
            <m:r>
              <w:rPr>
                <w:rFonts w:ascii="Cambria Math" w:hAnsi="Cambria Math"/>
                <w:lang w:val="en-CA"/>
              </w:rPr>
              <m:t>i</m:t>
            </m:r>
          </m:sup>
        </m:sSubSup>
        <m:r>
          <w:rPr>
            <w:rFonts w:ascii="Cambria Math" w:hAnsi="Cambria Math"/>
            <w:lang w:val="en-CA"/>
          </w:rPr>
          <m:t>&gt;Th[</m:t>
        </m:r>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D</m:t>
            </m:r>
          </m:sub>
          <m:sup>
            <m:r>
              <w:rPr>
                <w:rFonts w:ascii="Cambria Math" w:hAnsi="Cambria Math"/>
                <w:lang w:val="en-CA"/>
              </w:rPr>
              <m:t>i</m:t>
            </m:r>
          </m:sup>
        </m:sSubSup>
        <m:r>
          <m:rPr>
            <m:sty m:val="p"/>
          </m:rPr>
          <w:rPr>
            <w:rFonts w:ascii="Cambria Math" w:hAnsi="Cambria Math"/>
            <w:lang w:val="en-CA"/>
          </w:rPr>
          <m:t xml:space="preserve"> </m:t>
        </m:r>
        <m:r>
          <w:rPr>
            <w:rFonts w:ascii="Cambria Math" w:hAnsi="Cambria Math"/>
            <w:lang w:val="en-CA"/>
          </w:rPr>
          <m:t>-1]</m:t>
        </m:r>
      </m:oMath>
      <w:r w:rsidRPr="00250117">
        <w:rPr>
          <w:lang w:val="en-CA"/>
        </w:rPr>
        <w:t xml:space="preserve">. When </w:t>
      </w:r>
      <m:oMath>
        <m:sSubSup>
          <m:sSubSupPr>
            <m:ctrlPr>
              <w:rPr>
                <w:rFonts w:ascii="Cambria Math" w:hAnsi="Cambria Math"/>
                <w:i/>
                <w:lang w:val="en-CA"/>
              </w:rPr>
            </m:ctrlPr>
          </m:sSubSupPr>
          <m:e>
            <m:r>
              <w:rPr>
                <w:rFonts w:ascii="Cambria Math" w:hAnsi="Cambria Math"/>
                <w:lang w:val="en-CA"/>
              </w:rPr>
              <m:t>r</m:t>
            </m:r>
          </m:e>
          <m:sub>
            <m:r>
              <w:rPr>
                <w:rFonts w:ascii="Cambria Math" w:hAnsi="Cambria Math"/>
                <w:lang w:val="en-CA"/>
              </w:rPr>
              <m:t>h,v</m:t>
            </m:r>
          </m:sub>
          <m:sup>
            <m:r>
              <w:rPr>
                <w:rFonts w:ascii="Cambria Math" w:hAnsi="Cambria Math"/>
                <w:lang w:val="en-CA"/>
              </w:rPr>
              <m:t>i</m:t>
            </m:r>
          </m:sup>
        </m:sSubSup>
        <m:r>
          <w:rPr>
            <w:rFonts w:ascii="Cambria Math" w:hAnsi="Cambria Math"/>
            <w:szCs w:val="24"/>
            <w:lang w:val="en-CA"/>
          </w:rPr>
          <m:t>&gt;</m:t>
        </m:r>
        <m:sSubSup>
          <m:sSubSupPr>
            <m:ctrlPr>
              <w:rPr>
                <w:rFonts w:ascii="Cambria Math" w:hAnsi="Cambria Math"/>
                <w:i/>
                <w:lang w:val="en-CA"/>
              </w:rPr>
            </m:ctrlPr>
          </m:sSubSupPr>
          <m:e>
            <m:r>
              <w:rPr>
                <w:rFonts w:ascii="Cambria Math" w:hAnsi="Cambria Math"/>
                <w:lang w:val="en-CA"/>
              </w:rPr>
              <m:t>r</m:t>
            </m:r>
          </m:e>
          <m:sub>
            <m:r>
              <w:rPr>
                <w:rFonts w:ascii="Cambria Math" w:hAnsi="Cambria Math"/>
                <w:lang w:val="en-CA"/>
              </w:rPr>
              <m:t>d1,d2</m:t>
            </m:r>
          </m:sub>
          <m:sup>
            <m:r>
              <w:rPr>
                <w:rFonts w:ascii="Cambria Math" w:hAnsi="Cambria Math"/>
                <w:lang w:val="en-CA"/>
              </w:rPr>
              <m:t>i</m:t>
            </m:r>
          </m:sup>
        </m:sSubSup>
      </m:oMath>
      <w:r w:rsidRPr="00250117">
        <w:rPr>
          <w:szCs w:val="24"/>
          <w:lang w:val="en-CA"/>
        </w:rPr>
        <w:t xml:space="preserve">, i.e., horizontal/vertical edges are dominant, the </w:t>
      </w:r>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i</m:t>
            </m:r>
          </m:sub>
        </m:sSub>
      </m:oMath>
      <w:r w:rsidRPr="00250117">
        <w:rPr>
          <w:lang w:val="en-CA"/>
        </w:rPr>
        <w:t xml:space="preserve"> is derived by using </w:t>
      </w:r>
      <w:r w:rsidRPr="00250117">
        <w:rPr>
          <w:lang w:val="en-CA"/>
        </w:rPr>
        <w:fldChar w:fldCharType="begin"/>
      </w:r>
      <w:r w:rsidRPr="00250117">
        <w:rPr>
          <w:lang w:val="en-CA"/>
        </w:rPr>
        <w:instrText xml:space="preserve"> REF _Ref60046433 \h </w:instrText>
      </w:r>
      <w:r w:rsidRPr="00250117">
        <w:rPr>
          <w:lang w:val="en-CA"/>
        </w:rPr>
      </w:r>
      <w:r w:rsidRPr="00250117">
        <w:rPr>
          <w:lang w:val="en-CA"/>
        </w:rPr>
        <w:fldChar w:fldCharType="separate"/>
      </w:r>
      <w:r w:rsidR="00A77B3C" w:rsidRPr="00250117">
        <w:rPr>
          <w:lang w:val="en-CA"/>
        </w:rPr>
        <w:t xml:space="preserve">Table </w:t>
      </w:r>
      <w:r w:rsidR="00A77B3C">
        <w:rPr>
          <w:noProof/>
          <w:lang w:val="en-CA"/>
        </w:rPr>
        <w:t>8</w:t>
      </w:r>
      <w:r w:rsidRPr="00250117">
        <w:rPr>
          <w:lang w:val="en-CA"/>
        </w:rPr>
        <w:fldChar w:fldCharType="end"/>
      </w:r>
      <w:r w:rsidRPr="00250117">
        <w:rPr>
          <w:lang w:val="en-CA"/>
        </w:rPr>
        <w:t xml:space="preserve"> (a); otherwise, diagonal edges are dominant, the </w:t>
      </w:r>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i</m:t>
            </m:r>
          </m:sub>
        </m:sSub>
      </m:oMath>
      <w:r w:rsidRPr="00250117">
        <w:rPr>
          <w:lang w:val="en-CA"/>
        </w:rPr>
        <w:t xml:space="preserve"> is derived by using </w:t>
      </w:r>
      <w:r w:rsidRPr="00250117">
        <w:rPr>
          <w:lang w:val="en-CA"/>
        </w:rPr>
        <w:fldChar w:fldCharType="begin"/>
      </w:r>
      <w:r w:rsidRPr="00250117">
        <w:rPr>
          <w:lang w:val="en-CA"/>
        </w:rPr>
        <w:instrText xml:space="preserve"> REF _Ref60046433 \h </w:instrText>
      </w:r>
      <w:r w:rsidRPr="00250117">
        <w:rPr>
          <w:lang w:val="en-CA"/>
        </w:rPr>
      </w:r>
      <w:r w:rsidRPr="00250117">
        <w:rPr>
          <w:lang w:val="en-CA"/>
        </w:rPr>
        <w:fldChar w:fldCharType="separate"/>
      </w:r>
      <w:r w:rsidR="00A77B3C" w:rsidRPr="00250117">
        <w:rPr>
          <w:lang w:val="en-CA"/>
        </w:rPr>
        <w:t xml:space="preserve">Table </w:t>
      </w:r>
      <w:r w:rsidR="00A77B3C">
        <w:rPr>
          <w:noProof/>
          <w:lang w:val="en-CA"/>
        </w:rPr>
        <w:t>8</w:t>
      </w:r>
      <w:r w:rsidRPr="00250117">
        <w:rPr>
          <w:lang w:val="en-CA"/>
        </w:rPr>
        <w:fldChar w:fldCharType="end"/>
      </w:r>
      <w:r w:rsidRPr="00250117">
        <w:rPr>
          <w:lang w:val="en-CA"/>
        </w:rPr>
        <w:t xml:space="preserve"> (b).</w:t>
      </w:r>
    </w:p>
    <w:p w14:paraId="389A1CC5" w14:textId="5E703C3C" w:rsidR="008E678E" w:rsidRPr="00250117" w:rsidRDefault="008E678E" w:rsidP="008E678E">
      <w:pPr>
        <w:pStyle w:val="Caption"/>
        <w:rPr>
          <w:lang w:val="en-CA"/>
        </w:rPr>
      </w:pPr>
      <w:bookmarkStart w:id="138" w:name="_Ref60046433"/>
      <w:r w:rsidRPr="00250117">
        <w:rPr>
          <w:lang w:val="en-CA"/>
        </w:rPr>
        <w:t xml:space="preserve">Table </w:t>
      </w:r>
      <w:r w:rsidR="00B872D1">
        <w:rPr>
          <w:lang w:val="en-CA"/>
        </w:rPr>
        <w:fldChar w:fldCharType="begin"/>
      </w:r>
      <w:r w:rsidR="00B872D1">
        <w:rPr>
          <w:lang w:val="en-CA"/>
        </w:rPr>
        <w:instrText xml:space="preserve"> SEQ Table \* ARABIC </w:instrText>
      </w:r>
      <w:r w:rsidR="00B872D1">
        <w:rPr>
          <w:lang w:val="en-CA"/>
        </w:rPr>
        <w:fldChar w:fldCharType="separate"/>
      </w:r>
      <w:r w:rsidR="00A77B3C">
        <w:rPr>
          <w:noProof/>
          <w:lang w:val="en-CA"/>
        </w:rPr>
        <w:t>8</w:t>
      </w:r>
      <w:r w:rsidR="00B872D1">
        <w:rPr>
          <w:lang w:val="en-CA"/>
        </w:rPr>
        <w:fldChar w:fldCharType="end"/>
      </w:r>
      <w:bookmarkEnd w:id="138"/>
      <w:r w:rsidRPr="00250117">
        <w:rPr>
          <w:lang w:val="en-CA"/>
        </w:rPr>
        <w:t xml:space="preserve">. Mapping of </w:t>
      </w:r>
      <m:oMath>
        <m:sSubSup>
          <m:sSubSupPr>
            <m:ctrlPr>
              <w:rPr>
                <w:rFonts w:ascii="Cambria Math" w:hAnsi="Cambria Math"/>
                <w:i/>
                <w:lang w:val="en-CA"/>
              </w:rPr>
            </m:ctrlPr>
          </m:sSubSupPr>
          <m:e>
            <m:r>
              <m:rPr>
                <m:sty m:val="bi"/>
              </m:rPr>
              <w:rPr>
                <w:rFonts w:ascii="Cambria Math" w:hAnsi="Cambria Math"/>
                <w:lang w:val="en-CA"/>
              </w:rPr>
              <m:t>E</m:t>
            </m:r>
          </m:e>
          <m:sub>
            <m:r>
              <m:rPr>
                <m:sty m:val="bi"/>
              </m:rPr>
              <w:rPr>
                <w:rFonts w:ascii="Cambria Math" w:hAnsi="Cambria Math"/>
                <w:lang w:val="en-CA"/>
              </w:rPr>
              <m:t>D</m:t>
            </m:r>
          </m:sub>
          <m:sup>
            <m:r>
              <m:rPr>
                <m:sty m:val="bi"/>
              </m:rPr>
              <w:rPr>
                <w:rFonts w:ascii="Cambria Math" w:hAnsi="Cambria Math"/>
                <w:lang w:val="en-CA"/>
              </w:rPr>
              <m:t>i</m:t>
            </m:r>
          </m:sup>
        </m:sSubSup>
      </m:oMath>
      <w:r w:rsidRPr="00250117">
        <w:rPr>
          <w:lang w:val="en-CA"/>
        </w:rPr>
        <w:t xml:space="preserve"> and </w:t>
      </w:r>
      <m:oMath>
        <m:sSubSup>
          <m:sSubSupPr>
            <m:ctrlPr>
              <w:rPr>
                <w:rFonts w:ascii="Cambria Math" w:hAnsi="Cambria Math"/>
                <w:i/>
                <w:lang w:val="en-CA"/>
              </w:rPr>
            </m:ctrlPr>
          </m:sSubSupPr>
          <m:e>
            <m:r>
              <m:rPr>
                <m:sty m:val="bi"/>
              </m:rPr>
              <w:rPr>
                <w:rFonts w:ascii="Cambria Math" w:hAnsi="Cambria Math"/>
                <w:lang w:val="en-CA"/>
              </w:rPr>
              <m:t>E</m:t>
            </m:r>
          </m:e>
          <m:sub>
            <m:r>
              <m:rPr>
                <m:sty m:val="bi"/>
              </m:rPr>
              <w:rPr>
                <w:rFonts w:ascii="Cambria Math" w:hAnsi="Cambria Math"/>
                <w:lang w:val="en-CA"/>
              </w:rPr>
              <m:t>HV</m:t>
            </m:r>
          </m:sub>
          <m:sup>
            <m:r>
              <m:rPr>
                <m:sty m:val="bi"/>
              </m:rPr>
              <w:rPr>
                <w:rFonts w:ascii="Cambria Math" w:hAnsi="Cambria Math"/>
                <w:lang w:val="en-CA"/>
              </w:rPr>
              <m:t>i</m:t>
            </m:r>
          </m:sup>
        </m:sSubSup>
      </m:oMath>
      <w:r w:rsidRPr="00250117">
        <w:rPr>
          <w:lang w:val="en-CA"/>
        </w:rPr>
        <w:t xml:space="preserve"> to </w:t>
      </w:r>
      <m:oMath>
        <m:sSub>
          <m:sSubPr>
            <m:ctrlPr>
              <w:rPr>
                <w:rFonts w:ascii="Cambria Math" w:hAnsi="Cambria Math"/>
                <w:i/>
                <w:lang w:val="en-CA"/>
              </w:rPr>
            </m:ctrlPr>
          </m:sSubPr>
          <m:e>
            <m:r>
              <m:rPr>
                <m:sty m:val="bi"/>
              </m:rPr>
              <w:rPr>
                <w:rFonts w:ascii="Cambria Math" w:hAnsi="Cambria Math"/>
                <w:lang w:val="en-CA"/>
              </w:rPr>
              <m:t>D</m:t>
            </m:r>
          </m:e>
          <m:sub>
            <m:r>
              <m:rPr>
                <m:sty m:val="bi"/>
              </m:rPr>
              <w:rPr>
                <w:rFonts w:ascii="Cambria Math" w:hAnsi="Cambria Math"/>
                <w:lang w:val="en-CA"/>
              </w:rPr>
              <m:t>i</m:t>
            </m:r>
          </m:sub>
        </m:sSub>
      </m:oMath>
    </w:p>
    <w:p w14:paraId="0B4E8869" w14:textId="059FEB38" w:rsidR="008E678E" w:rsidRPr="00250117" w:rsidRDefault="008E678E" w:rsidP="008E678E">
      <w:pPr>
        <w:rPr>
          <w:lang w:val="en-CA"/>
        </w:rPr>
      </w:pPr>
      <w:r w:rsidRPr="00250117">
        <w:rPr>
          <w:lang w:val="en-CA"/>
        </w:rPr>
        <w:t xml:space="preserve">                    </w:t>
      </w:r>
      <w:r w:rsidR="00791902">
        <w:rPr>
          <w:lang w:val="en-CA"/>
        </w:rPr>
        <w:tab/>
      </w:r>
      <w:r w:rsidR="00791902">
        <w:rPr>
          <w:lang w:val="en-CA"/>
        </w:rPr>
        <w:tab/>
      </w:r>
      <w:r w:rsidR="00791902">
        <w:rPr>
          <w:lang w:val="en-CA"/>
        </w:rPr>
        <w:tab/>
      </w:r>
      <w:r w:rsidRPr="00250117">
        <w:rPr>
          <w:lang w:val="en-CA"/>
        </w:rPr>
        <w:t xml:space="preserve"> (a)                                      </w:t>
      </w:r>
      <w:r w:rsidR="00791902">
        <w:rPr>
          <w:lang w:val="en-CA"/>
        </w:rPr>
        <w:tab/>
      </w:r>
      <w:r w:rsidR="00791902">
        <w:rPr>
          <w:lang w:val="en-CA"/>
        </w:rPr>
        <w:tab/>
      </w:r>
      <w:r w:rsidR="00791902">
        <w:rPr>
          <w:lang w:val="en-CA"/>
        </w:rPr>
        <w:tab/>
      </w:r>
      <w:r w:rsidRPr="00250117">
        <w:rPr>
          <w:lang w:val="en-CA"/>
        </w:rPr>
        <w:t>(b)</w:t>
      </w:r>
    </w:p>
    <w:tbl>
      <w:tblPr>
        <w:tblStyle w:val="TableGrid"/>
        <w:tblW w:w="0" w:type="auto"/>
        <w:jc w:val="center"/>
        <w:tblInd w:w="0" w:type="dxa"/>
        <w:tblCellMar>
          <w:left w:w="115" w:type="dxa"/>
          <w:right w:w="115" w:type="dxa"/>
        </w:tblCellMar>
        <w:tblLook w:val="04A0" w:firstRow="1" w:lastRow="0" w:firstColumn="1" w:lastColumn="0" w:noHBand="0" w:noVBand="1"/>
      </w:tblPr>
      <w:tblGrid>
        <w:gridCol w:w="805"/>
        <w:gridCol w:w="450"/>
        <w:gridCol w:w="450"/>
        <w:gridCol w:w="450"/>
        <w:gridCol w:w="450"/>
        <w:gridCol w:w="450"/>
        <w:gridCol w:w="450"/>
        <w:gridCol w:w="450"/>
        <w:gridCol w:w="360"/>
        <w:gridCol w:w="900"/>
        <w:gridCol w:w="450"/>
        <w:gridCol w:w="450"/>
        <w:gridCol w:w="450"/>
        <w:gridCol w:w="450"/>
        <w:gridCol w:w="450"/>
        <w:gridCol w:w="450"/>
        <w:gridCol w:w="450"/>
      </w:tblGrid>
      <w:tr w:rsidR="008E678E" w:rsidRPr="00250117" w14:paraId="28CB3FA8" w14:textId="77777777" w:rsidTr="00AD0A1B">
        <w:trPr>
          <w:jc w:val="center"/>
        </w:trPr>
        <w:tc>
          <w:tcPr>
            <w:tcW w:w="805" w:type="dxa"/>
            <w:tcBorders>
              <w:tl2br w:val="single" w:sz="4" w:space="0" w:color="auto"/>
            </w:tcBorders>
            <w:vAlign w:val="center"/>
          </w:tcPr>
          <w:p w14:paraId="5ED3EBA0" w14:textId="77777777" w:rsidR="008E678E" w:rsidRPr="00250117" w:rsidRDefault="007F5035" w:rsidP="00AD0A1B">
            <w:pPr>
              <w:jc w:val="right"/>
              <w:rPr>
                <w:lang w:val="en-CA"/>
              </w:rPr>
            </w:pP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D</m:t>
                  </m:r>
                </m:sub>
                <m:sup>
                  <m:r>
                    <w:rPr>
                      <w:rFonts w:ascii="Cambria Math" w:hAnsi="Cambria Math"/>
                      <w:lang w:val="en-CA"/>
                    </w:rPr>
                    <m:t>i</m:t>
                  </m:r>
                </m:sup>
              </m:sSubSup>
            </m:oMath>
            <w:r w:rsidR="008E678E" w:rsidRPr="00250117">
              <w:rPr>
                <w:lang w:val="en-CA"/>
              </w:rPr>
              <w:t xml:space="preserve"> </w:t>
            </w:r>
          </w:p>
          <w:p w14:paraId="03033DE8" w14:textId="77777777" w:rsidR="008E678E" w:rsidRPr="00250117" w:rsidRDefault="007F5035" w:rsidP="00AD0A1B">
            <w:pPr>
              <w:rPr>
                <w:lang w:val="en-CA"/>
              </w:rPr>
            </w:pPr>
            <m:oMathPara>
              <m:oMathParaPr>
                <m:jc m:val="left"/>
              </m:oMathParaP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HV</m:t>
                    </m:r>
                  </m:sub>
                  <m:sup>
                    <m:r>
                      <w:rPr>
                        <w:rFonts w:ascii="Cambria Math" w:hAnsi="Cambria Math"/>
                        <w:lang w:val="en-CA"/>
                      </w:rPr>
                      <m:t>i</m:t>
                    </m:r>
                  </m:sup>
                </m:sSubSup>
              </m:oMath>
            </m:oMathPara>
          </w:p>
        </w:tc>
        <w:tc>
          <w:tcPr>
            <w:tcW w:w="450" w:type="dxa"/>
            <w:vAlign w:val="center"/>
          </w:tcPr>
          <w:p w14:paraId="2E6AAC86" w14:textId="77777777" w:rsidR="008E678E" w:rsidRPr="00250117" w:rsidRDefault="008E678E" w:rsidP="00AD0A1B">
            <w:pPr>
              <w:jc w:val="center"/>
              <w:rPr>
                <w:lang w:val="en-CA"/>
              </w:rPr>
            </w:pPr>
            <w:r w:rsidRPr="00250117">
              <w:rPr>
                <w:lang w:val="en-CA"/>
              </w:rPr>
              <w:t>0</w:t>
            </w:r>
          </w:p>
        </w:tc>
        <w:tc>
          <w:tcPr>
            <w:tcW w:w="450" w:type="dxa"/>
            <w:vAlign w:val="center"/>
          </w:tcPr>
          <w:p w14:paraId="4D694FD9" w14:textId="77777777" w:rsidR="008E678E" w:rsidRPr="00250117" w:rsidRDefault="008E678E" w:rsidP="00AD0A1B">
            <w:pPr>
              <w:jc w:val="center"/>
              <w:rPr>
                <w:lang w:val="en-CA"/>
              </w:rPr>
            </w:pPr>
            <w:r w:rsidRPr="00250117">
              <w:rPr>
                <w:lang w:val="en-CA"/>
              </w:rPr>
              <w:t>1</w:t>
            </w:r>
          </w:p>
        </w:tc>
        <w:tc>
          <w:tcPr>
            <w:tcW w:w="450" w:type="dxa"/>
            <w:vAlign w:val="center"/>
          </w:tcPr>
          <w:p w14:paraId="5C290708" w14:textId="77777777" w:rsidR="008E678E" w:rsidRPr="00250117" w:rsidRDefault="008E678E" w:rsidP="00AD0A1B">
            <w:pPr>
              <w:jc w:val="center"/>
              <w:rPr>
                <w:lang w:val="en-CA"/>
              </w:rPr>
            </w:pPr>
            <w:r w:rsidRPr="00250117">
              <w:rPr>
                <w:lang w:val="en-CA"/>
              </w:rPr>
              <w:t>2</w:t>
            </w:r>
          </w:p>
        </w:tc>
        <w:tc>
          <w:tcPr>
            <w:tcW w:w="450" w:type="dxa"/>
            <w:vAlign w:val="center"/>
          </w:tcPr>
          <w:p w14:paraId="2CFF9786" w14:textId="77777777" w:rsidR="008E678E" w:rsidRPr="00250117" w:rsidRDefault="008E678E" w:rsidP="00AD0A1B">
            <w:pPr>
              <w:jc w:val="center"/>
              <w:rPr>
                <w:lang w:val="en-CA"/>
              </w:rPr>
            </w:pPr>
            <w:r w:rsidRPr="00250117">
              <w:rPr>
                <w:lang w:val="en-CA"/>
              </w:rPr>
              <w:t>3</w:t>
            </w:r>
          </w:p>
        </w:tc>
        <w:tc>
          <w:tcPr>
            <w:tcW w:w="450" w:type="dxa"/>
            <w:vAlign w:val="center"/>
          </w:tcPr>
          <w:p w14:paraId="6464AC72" w14:textId="77777777" w:rsidR="008E678E" w:rsidRPr="00250117" w:rsidRDefault="008E678E" w:rsidP="00AD0A1B">
            <w:pPr>
              <w:jc w:val="center"/>
              <w:rPr>
                <w:lang w:val="en-CA"/>
              </w:rPr>
            </w:pPr>
            <w:r w:rsidRPr="00250117">
              <w:rPr>
                <w:lang w:val="en-CA"/>
              </w:rPr>
              <w:t>4</w:t>
            </w:r>
          </w:p>
        </w:tc>
        <w:tc>
          <w:tcPr>
            <w:tcW w:w="450" w:type="dxa"/>
            <w:vAlign w:val="center"/>
          </w:tcPr>
          <w:p w14:paraId="0538772C" w14:textId="77777777" w:rsidR="008E678E" w:rsidRPr="00250117" w:rsidRDefault="008E678E" w:rsidP="00AD0A1B">
            <w:pPr>
              <w:jc w:val="center"/>
              <w:rPr>
                <w:lang w:val="en-CA"/>
              </w:rPr>
            </w:pPr>
            <w:r w:rsidRPr="00250117">
              <w:rPr>
                <w:lang w:val="en-CA"/>
              </w:rPr>
              <w:t>5</w:t>
            </w:r>
          </w:p>
        </w:tc>
        <w:tc>
          <w:tcPr>
            <w:tcW w:w="450" w:type="dxa"/>
            <w:tcBorders>
              <w:right w:val="single" w:sz="4" w:space="0" w:color="auto"/>
            </w:tcBorders>
            <w:vAlign w:val="center"/>
          </w:tcPr>
          <w:p w14:paraId="624079B8" w14:textId="77777777" w:rsidR="008E678E" w:rsidRPr="00250117" w:rsidRDefault="008E678E" w:rsidP="00AD0A1B">
            <w:pPr>
              <w:jc w:val="center"/>
              <w:rPr>
                <w:lang w:val="en-CA"/>
              </w:rPr>
            </w:pPr>
            <w:r w:rsidRPr="00250117">
              <w:rPr>
                <w:lang w:val="en-CA"/>
              </w:rPr>
              <w:t>6</w:t>
            </w:r>
          </w:p>
        </w:tc>
        <w:tc>
          <w:tcPr>
            <w:tcW w:w="360" w:type="dxa"/>
            <w:tcBorders>
              <w:top w:val="nil"/>
              <w:left w:val="single" w:sz="4" w:space="0" w:color="auto"/>
              <w:bottom w:val="nil"/>
              <w:right w:val="single" w:sz="4" w:space="0" w:color="auto"/>
            </w:tcBorders>
          </w:tcPr>
          <w:p w14:paraId="5E8A8486" w14:textId="77777777" w:rsidR="008E678E" w:rsidRPr="00250117" w:rsidRDefault="008E678E" w:rsidP="00AD0A1B">
            <w:pPr>
              <w:jc w:val="center"/>
              <w:rPr>
                <w:lang w:val="en-CA"/>
              </w:rPr>
            </w:pPr>
          </w:p>
        </w:tc>
        <w:tc>
          <w:tcPr>
            <w:tcW w:w="900" w:type="dxa"/>
            <w:tcBorders>
              <w:left w:val="single" w:sz="4" w:space="0" w:color="auto"/>
              <w:tl2br w:val="single" w:sz="4" w:space="0" w:color="auto"/>
            </w:tcBorders>
          </w:tcPr>
          <w:p w14:paraId="030AEC1D" w14:textId="77777777" w:rsidR="008E678E" w:rsidRPr="00250117" w:rsidRDefault="007F5035" w:rsidP="00AD0A1B">
            <w:pPr>
              <w:jc w:val="right"/>
              <w:rPr>
                <w:lang w:val="en-CA"/>
              </w:rPr>
            </w:pP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HV</m:t>
                  </m:r>
                </m:sub>
                <m:sup>
                  <m:r>
                    <w:rPr>
                      <w:rFonts w:ascii="Cambria Math" w:hAnsi="Cambria Math"/>
                      <w:lang w:val="en-CA"/>
                    </w:rPr>
                    <m:t>i</m:t>
                  </m:r>
                </m:sup>
              </m:sSubSup>
            </m:oMath>
            <w:r w:rsidR="008E678E" w:rsidRPr="00250117">
              <w:rPr>
                <w:lang w:val="en-CA"/>
              </w:rPr>
              <w:t xml:space="preserve"> </w:t>
            </w:r>
          </w:p>
          <w:p w14:paraId="5510C96F" w14:textId="77777777" w:rsidR="008E678E" w:rsidRPr="00250117" w:rsidRDefault="007F5035" w:rsidP="00AD0A1B">
            <w:pPr>
              <w:jc w:val="center"/>
              <w:rPr>
                <w:lang w:val="en-CA"/>
              </w:rPr>
            </w:pPr>
            <m:oMathPara>
              <m:oMathParaPr>
                <m:jc m:val="left"/>
              </m:oMathParaP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D</m:t>
                    </m:r>
                  </m:sub>
                  <m:sup>
                    <m:r>
                      <w:rPr>
                        <w:rFonts w:ascii="Cambria Math" w:hAnsi="Cambria Math"/>
                        <w:lang w:val="en-CA"/>
                      </w:rPr>
                      <m:t>i</m:t>
                    </m:r>
                  </m:sup>
                </m:sSubSup>
              </m:oMath>
            </m:oMathPara>
          </w:p>
        </w:tc>
        <w:tc>
          <w:tcPr>
            <w:tcW w:w="450" w:type="dxa"/>
            <w:tcBorders>
              <w:tl2br w:val="nil"/>
            </w:tcBorders>
            <w:vAlign w:val="center"/>
          </w:tcPr>
          <w:p w14:paraId="000C8A50" w14:textId="77777777" w:rsidR="008E678E" w:rsidRPr="00250117" w:rsidRDefault="008E678E" w:rsidP="00AD0A1B">
            <w:pPr>
              <w:jc w:val="center"/>
              <w:rPr>
                <w:lang w:val="en-CA"/>
              </w:rPr>
            </w:pPr>
            <w:r w:rsidRPr="00250117">
              <w:rPr>
                <w:lang w:val="en-CA"/>
              </w:rPr>
              <w:t>0</w:t>
            </w:r>
          </w:p>
        </w:tc>
        <w:tc>
          <w:tcPr>
            <w:tcW w:w="450" w:type="dxa"/>
            <w:tcBorders>
              <w:tl2br w:val="nil"/>
            </w:tcBorders>
            <w:vAlign w:val="center"/>
          </w:tcPr>
          <w:p w14:paraId="7C22C127" w14:textId="77777777" w:rsidR="008E678E" w:rsidRPr="00250117" w:rsidRDefault="008E678E" w:rsidP="00AD0A1B">
            <w:pPr>
              <w:jc w:val="center"/>
              <w:rPr>
                <w:lang w:val="en-CA"/>
              </w:rPr>
            </w:pPr>
            <w:r w:rsidRPr="00250117">
              <w:rPr>
                <w:lang w:val="en-CA"/>
              </w:rPr>
              <w:t>1</w:t>
            </w:r>
          </w:p>
        </w:tc>
        <w:tc>
          <w:tcPr>
            <w:tcW w:w="450" w:type="dxa"/>
            <w:tcBorders>
              <w:tl2br w:val="nil"/>
            </w:tcBorders>
            <w:vAlign w:val="center"/>
          </w:tcPr>
          <w:p w14:paraId="5C58E7CF" w14:textId="77777777" w:rsidR="008E678E" w:rsidRPr="00250117" w:rsidRDefault="008E678E" w:rsidP="00AD0A1B">
            <w:pPr>
              <w:jc w:val="center"/>
              <w:rPr>
                <w:lang w:val="en-CA"/>
              </w:rPr>
            </w:pPr>
            <w:r w:rsidRPr="00250117">
              <w:rPr>
                <w:lang w:val="en-CA"/>
              </w:rPr>
              <w:t>2</w:t>
            </w:r>
          </w:p>
        </w:tc>
        <w:tc>
          <w:tcPr>
            <w:tcW w:w="450" w:type="dxa"/>
            <w:tcBorders>
              <w:tl2br w:val="nil"/>
            </w:tcBorders>
            <w:vAlign w:val="center"/>
          </w:tcPr>
          <w:p w14:paraId="59C1D461" w14:textId="77777777" w:rsidR="008E678E" w:rsidRPr="00250117" w:rsidRDefault="008E678E" w:rsidP="00AD0A1B">
            <w:pPr>
              <w:jc w:val="center"/>
              <w:rPr>
                <w:lang w:val="en-CA"/>
              </w:rPr>
            </w:pPr>
            <w:r w:rsidRPr="00250117">
              <w:rPr>
                <w:lang w:val="en-CA"/>
              </w:rPr>
              <w:t>3</w:t>
            </w:r>
          </w:p>
        </w:tc>
        <w:tc>
          <w:tcPr>
            <w:tcW w:w="450" w:type="dxa"/>
            <w:tcBorders>
              <w:tl2br w:val="nil"/>
            </w:tcBorders>
            <w:vAlign w:val="center"/>
          </w:tcPr>
          <w:p w14:paraId="7BFD6174" w14:textId="77777777" w:rsidR="008E678E" w:rsidRPr="00250117" w:rsidRDefault="008E678E" w:rsidP="00AD0A1B">
            <w:pPr>
              <w:jc w:val="center"/>
              <w:rPr>
                <w:lang w:val="en-CA"/>
              </w:rPr>
            </w:pPr>
            <w:r w:rsidRPr="00250117">
              <w:rPr>
                <w:lang w:val="en-CA"/>
              </w:rPr>
              <w:t>4</w:t>
            </w:r>
          </w:p>
        </w:tc>
        <w:tc>
          <w:tcPr>
            <w:tcW w:w="450" w:type="dxa"/>
            <w:tcBorders>
              <w:tl2br w:val="nil"/>
            </w:tcBorders>
            <w:vAlign w:val="center"/>
          </w:tcPr>
          <w:p w14:paraId="4290A5A3" w14:textId="77777777" w:rsidR="008E678E" w:rsidRPr="00250117" w:rsidRDefault="008E678E" w:rsidP="00AD0A1B">
            <w:pPr>
              <w:jc w:val="center"/>
              <w:rPr>
                <w:lang w:val="en-CA"/>
              </w:rPr>
            </w:pPr>
            <w:r w:rsidRPr="00250117">
              <w:rPr>
                <w:lang w:val="en-CA"/>
              </w:rPr>
              <w:t>5</w:t>
            </w:r>
          </w:p>
        </w:tc>
        <w:tc>
          <w:tcPr>
            <w:tcW w:w="450" w:type="dxa"/>
            <w:tcBorders>
              <w:tl2br w:val="nil"/>
            </w:tcBorders>
            <w:vAlign w:val="center"/>
          </w:tcPr>
          <w:p w14:paraId="422F39DA" w14:textId="77777777" w:rsidR="008E678E" w:rsidRPr="00250117" w:rsidRDefault="008E678E" w:rsidP="00AD0A1B">
            <w:pPr>
              <w:jc w:val="center"/>
              <w:rPr>
                <w:lang w:val="en-CA"/>
              </w:rPr>
            </w:pPr>
            <w:r w:rsidRPr="00250117">
              <w:rPr>
                <w:lang w:val="en-CA"/>
              </w:rPr>
              <w:t>6</w:t>
            </w:r>
          </w:p>
        </w:tc>
      </w:tr>
      <w:tr w:rsidR="008E678E" w:rsidRPr="00250117" w14:paraId="41536C18" w14:textId="77777777" w:rsidTr="00AD0A1B">
        <w:trPr>
          <w:jc w:val="center"/>
        </w:trPr>
        <w:tc>
          <w:tcPr>
            <w:tcW w:w="805" w:type="dxa"/>
            <w:vAlign w:val="center"/>
          </w:tcPr>
          <w:p w14:paraId="1855D33F" w14:textId="77777777" w:rsidR="008E678E" w:rsidRPr="00250117" w:rsidRDefault="008E678E" w:rsidP="00AD0A1B">
            <w:pPr>
              <w:jc w:val="center"/>
              <w:rPr>
                <w:lang w:val="en-CA"/>
              </w:rPr>
            </w:pPr>
            <w:r w:rsidRPr="00250117">
              <w:rPr>
                <w:lang w:val="en-CA"/>
              </w:rPr>
              <w:t>0</w:t>
            </w:r>
          </w:p>
        </w:tc>
        <w:tc>
          <w:tcPr>
            <w:tcW w:w="450" w:type="dxa"/>
            <w:vAlign w:val="center"/>
          </w:tcPr>
          <w:p w14:paraId="2F95C8BE" w14:textId="77777777" w:rsidR="008E678E" w:rsidRPr="00250117" w:rsidRDefault="008E678E" w:rsidP="00AD0A1B">
            <w:pPr>
              <w:jc w:val="center"/>
              <w:rPr>
                <w:lang w:val="en-CA"/>
              </w:rPr>
            </w:pPr>
            <w:r w:rsidRPr="00250117">
              <w:rPr>
                <w:lang w:val="en-CA"/>
              </w:rPr>
              <w:t>0</w:t>
            </w:r>
          </w:p>
        </w:tc>
        <w:tc>
          <w:tcPr>
            <w:tcW w:w="450" w:type="dxa"/>
            <w:vAlign w:val="center"/>
          </w:tcPr>
          <w:p w14:paraId="2042E4FC" w14:textId="77777777" w:rsidR="008E678E" w:rsidRPr="00250117" w:rsidRDefault="008E678E" w:rsidP="00AD0A1B">
            <w:pPr>
              <w:jc w:val="center"/>
              <w:rPr>
                <w:lang w:val="en-CA"/>
              </w:rPr>
            </w:pPr>
            <w:r w:rsidRPr="00250117">
              <w:rPr>
                <w:lang w:val="en-CA"/>
              </w:rPr>
              <w:t>0</w:t>
            </w:r>
          </w:p>
        </w:tc>
        <w:tc>
          <w:tcPr>
            <w:tcW w:w="450" w:type="dxa"/>
            <w:vAlign w:val="center"/>
          </w:tcPr>
          <w:p w14:paraId="415767B8" w14:textId="77777777" w:rsidR="008E678E" w:rsidRPr="00250117" w:rsidRDefault="008E678E" w:rsidP="00AD0A1B">
            <w:pPr>
              <w:jc w:val="center"/>
              <w:rPr>
                <w:lang w:val="en-CA"/>
              </w:rPr>
            </w:pPr>
            <w:r w:rsidRPr="00250117">
              <w:rPr>
                <w:lang w:val="en-CA"/>
              </w:rPr>
              <w:t>0</w:t>
            </w:r>
          </w:p>
        </w:tc>
        <w:tc>
          <w:tcPr>
            <w:tcW w:w="450" w:type="dxa"/>
            <w:vAlign w:val="center"/>
          </w:tcPr>
          <w:p w14:paraId="5132E552" w14:textId="77777777" w:rsidR="008E678E" w:rsidRPr="00250117" w:rsidRDefault="008E678E" w:rsidP="00AD0A1B">
            <w:pPr>
              <w:jc w:val="center"/>
              <w:rPr>
                <w:lang w:val="en-CA"/>
              </w:rPr>
            </w:pPr>
            <w:r w:rsidRPr="00250117">
              <w:rPr>
                <w:lang w:val="en-CA"/>
              </w:rPr>
              <w:t>0</w:t>
            </w:r>
          </w:p>
        </w:tc>
        <w:tc>
          <w:tcPr>
            <w:tcW w:w="450" w:type="dxa"/>
            <w:vAlign w:val="center"/>
          </w:tcPr>
          <w:p w14:paraId="28944EB6" w14:textId="77777777" w:rsidR="008E678E" w:rsidRPr="00250117" w:rsidRDefault="008E678E" w:rsidP="00AD0A1B">
            <w:pPr>
              <w:jc w:val="center"/>
              <w:rPr>
                <w:lang w:val="en-CA"/>
              </w:rPr>
            </w:pPr>
            <w:r w:rsidRPr="00250117">
              <w:rPr>
                <w:lang w:val="en-CA"/>
              </w:rPr>
              <w:t>0</w:t>
            </w:r>
          </w:p>
        </w:tc>
        <w:tc>
          <w:tcPr>
            <w:tcW w:w="450" w:type="dxa"/>
            <w:vAlign w:val="center"/>
          </w:tcPr>
          <w:p w14:paraId="5C9C6060" w14:textId="77777777" w:rsidR="008E678E" w:rsidRPr="00250117" w:rsidRDefault="008E678E" w:rsidP="00AD0A1B">
            <w:pPr>
              <w:jc w:val="center"/>
              <w:rPr>
                <w:lang w:val="en-CA"/>
              </w:rPr>
            </w:pPr>
            <w:r w:rsidRPr="00250117">
              <w:rPr>
                <w:lang w:val="en-CA"/>
              </w:rPr>
              <w:t>0</w:t>
            </w:r>
          </w:p>
        </w:tc>
        <w:tc>
          <w:tcPr>
            <w:tcW w:w="450" w:type="dxa"/>
            <w:tcBorders>
              <w:right w:val="single" w:sz="4" w:space="0" w:color="auto"/>
            </w:tcBorders>
            <w:vAlign w:val="center"/>
          </w:tcPr>
          <w:p w14:paraId="762A2EEB" w14:textId="77777777" w:rsidR="008E678E" w:rsidRPr="00250117" w:rsidRDefault="008E678E" w:rsidP="00AD0A1B">
            <w:pPr>
              <w:jc w:val="center"/>
              <w:rPr>
                <w:lang w:val="en-CA"/>
              </w:rPr>
            </w:pPr>
            <w:r w:rsidRPr="00250117">
              <w:rPr>
                <w:lang w:val="en-CA"/>
              </w:rPr>
              <w:t>0</w:t>
            </w:r>
          </w:p>
        </w:tc>
        <w:tc>
          <w:tcPr>
            <w:tcW w:w="360" w:type="dxa"/>
            <w:tcBorders>
              <w:top w:val="nil"/>
              <w:left w:val="single" w:sz="4" w:space="0" w:color="auto"/>
              <w:bottom w:val="nil"/>
              <w:right w:val="single" w:sz="4" w:space="0" w:color="auto"/>
            </w:tcBorders>
          </w:tcPr>
          <w:p w14:paraId="4B56EABA" w14:textId="77777777" w:rsidR="008E678E" w:rsidRPr="00250117" w:rsidRDefault="008E678E" w:rsidP="00AD0A1B">
            <w:pPr>
              <w:jc w:val="center"/>
              <w:rPr>
                <w:lang w:val="en-CA"/>
              </w:rPr>
            </w:pPr>
          </w:p>
        </w:tc>
        <w:tc>
          <w:tcPr>
            <w:tcW w:w="900" w:type="dxa"/>
            <w:tcBorders>
              <w:left w:val="single" w:sz="4" w:space="0" w:color="auto"/>
            </w:tcBorders>
          </w:tcPr>
          <w:p w14:paraId="6077B710" w14:textId="77777777" w:rsidR="008E678E" w:rsidRPr="00250117" w:rsidRDefault="008E678E" w:rsidP="00AD0A1B">
            <w:pPr>
              <w:jc w:val="center"/>
              <w:rPr>
                <w:lang w:val="en-CA"/>
              </w:rPr>
            </w:pPr>
            <w:r w:rsidRPr="00250117">
              <w:rPr>
                <w:lang w:val="en-CA"/>
              </w:rPr>
              <w:t>0</w:t>
            </w:r>
          </w:p>
        </w:tc>
        <w:tc>
          <w:tcPr>
            <w:tcW w:w="450" w:type="dxa"/>
          </w:tcPr>
          <w:p w14:paraId="6BB6C451" w14:textId="77777777" w:rsidR="008E678E" w:rsidRPr="00250117" w:rsidRDefault="008E678E" w:rsidP="00AD0A1B">
            <w:pPr>
              <w:jc w:val="center"/>
              <w:rPr>
                <w:lang w:val="en-CA"/>
              </w:rPr>
            </w:pPr>
            <w:r w:rsidRPr="00250117">
              <w:rPr>
                <w:lang w:val="en-CA"/>
              </w:rPr>
              <w:t>28</w:t>
            </w:r>
          </w:p>
        </w:tc>
        <w:tc>
          <w:tcPr>
            <w:tcW w:w="450" w:type="dxa"/>
          </w:tcPr>
          <w:p w14:paraId="5D9639A8" w14:textId="77777777" w:rsidR="008E678E" w:rsidRPr="00250117" w:rsidRDefault="008E678E" w:rsidP="00AD0A1B">
            <w:pPr>
              <w:jc w:val="center"/>
              <w:rPr>
                <w:lang w:val="en-CA"/>
              </w:rPr>
            </w:pPr>
            <w:r w:rsidRPr="00250117">
              <w:rPr>
                <w:lang w:val="en-CA"/>
              </w:rPr>
              <w:t>0</w:t>
            </w:r>
          </w:p>
        </w:tc>
        <w:tc>
          <w:tcPr>
            <w:tcW w:w="450" w:type="dxa"/>
          </w:tcPr>
          <w:p w14:paraId="672EC0F7" w14:textId="77777777" w:rsidR="008E678E" w:rsidRPr="00250117" w:rsidRDefault="008E678E" w:rsidP="00AD0A1B">
            <w:pPr>
              <w:jc w:val="center"/>
              <w:rPr>
                <w:lang w:val="en-CA"/>
              </w:rPr>
            </w:pPr>
            <w:r w:rsidRPr="00250117">
              <w:rPr>
                <w:lang w:val="en-CA"/>
              </w:rPr>
              <w:t>0</w:t>
            </w:r>
          </w:p>
        </w:tc>
        <w:tc>
          <w:tcPr>
            <w:tcW w:w="450" w:type="dxa"/>
          </w:tcPr>
          <w:p w14:paraId="07ADA2E5" w14:textId="77777777" w:rsidR="008E678E" w:rsidRPr="00250117" w:rsidRDefault="008E678E" w:rsidP="00AD0A1B">
            <w:pPr>
              <w:jc w:val="center"/>
              <w:rPr>
                <w:lang w:val="en-CA"/>
              </w:rPr>
            </w:pPr>
            <w:r w:rsidRPr="00250117">
              <w:rPr>
                <w:lang w:val="en-CA"/>
              </w:rPr>
              <w:t>0</w:t>
            </w:r>
          </w:p>
        </w:tc>
        <w:tc>
          <w:tcPr>
            <w:tcW w:w="450" w:type="dxa"/>
          </w:tcPr>
          <w:p w14:paraId="2B4ED288" w14:textId="77777777" w:rsidR="008E678E" w:rsidRPr="00250117" w:rsidRDefault="008E678E" w:rsidP="00AD0A1B">
            <w:pPr>
              <w:jc w:val="center"/>
              <w:rPr>
                <w:lang w:val="en-CA"/>
              </w:rPr>
            </w:pPr>
            <w:r w:rsidRPr="00250117">
              <w:rPr>
                <w:lang w:val="en-CA"/>
              </w:rPr>
              <w:t>0</w:t>
            </w:r>
          </w:p>
        </w:tc>
        <w:tc>
          <w:tcPr>
            <w:tcW w:w="450" w:type="dxa"/>
          </w:tcPr>
          <w:p w14:paraId="09EF6CBF" w14:textId="77777777" w:rsidR="008E678E" w:rsidRPr="00250117" w:rsidRDefault="008E678E" w:rsidP="00AD0A1B">
            <w:pPr>
              <w:jc w:val="center"/>
              <w:rPr>
                <w:lang w:val="en-CA"/>
              </w:rPr>
            </w:pPr>
            <w:r w:rsidRPr="00250117">
              <w:rPr>
                <w:lang w:val="en-CA"/>
              </w:rPr>
              <w:t>0</w:t>
            </w:r>
          </w:p>
        </w:tc>
        <w:tc>
          <w:tcPr>
            <w:tcW w:w="450" w:type="dxa"/>
          </w:tcPr>
          <w:p w14:paraId="412B9DD9" w14:textId="77777777" w:rsidR="008E678E" w:rsidRPr="00250117" w:rsidRDefault="008E678E" w:rsidP="00AD0A1B">
            <w:pPr>
              <w:jc w:val="center"/>
              <w:rPr>
                <w:lang w:val="en-CA"/>
              </w:rPr>
            </w:pPr>
            <w:r w:rsidRPr="00250117">
              <w:rPr>
                <w:lang w:val="en-CA"/>
              </w:rPr>
              <w:t>0</w:t>
            </w:r>
          </w:p>
        </w:tc>
      </w:tr>
      <w:tr w:rsidR="008E678E" w:rsidRPr="00250117" w14:paraId="4FDB1C70" w14:textId="77777777" w:rsidTr="00AD0A1B">
        <w:trPr>
          <w:jc w:val="center"/>
        </w:trPr>
        <w:tc>
          <w:tcPr>
            <w:tcW w:w="805" w:type="dxa"/>
            <w:vAlign w:val="center"/>
          </w:tcPr>
          <w:p w14:paraId="38669B87" w14:textId="77777777" w:rsidR="008E678E" w:rsidRPr="00250117" w:rsidRDefault="008E678E" w:rsidP="00AD0A1B">
            <w:pPr>
              <w:jc w:val="center"/>
              <w:rPr>
                <w:lang w:val="en-CA"/>
              </w:rPr>
            </w:pPr>
            <w:r w:rsidRPr="00250117">
              <w:rPr>
                <w:lang w:val="en-CA"/>
              </w:rPr>
              <w:t>1</w:t>
            </w:r>
          </w:p>
        </w:tc>
        <w:tc>
          <w:tcPr>
            <w:tcW w:w="450" w:type="dxa"/>
            <w:vAlign w:val="center"/>
          </w:tcPr>
          <w:p w14:paraId="53695678" w14:textId="77777777" w:rsidR="008E678E" w:rsidRPr="00250117" w:rsidRDefault="008E678E" w:rsidP="00AD0A1B">
            <w:pPr>
              <w:jc w:val="center"/>
              <w:rPr>
                <w:lang w:val="en-CA"/>
              </w:rPr>
            </w:pPr>
            <w:r w:rsidRPr="00250117">
              <w:rPr>
                <w:lang w:val="en-CA"/>
              </w:rPr>
              <w:t>1</w:t>
            </w:r>
          </w:p>
        </w:tc>
        <w:tc>
          <w:tcPr>
            <w:tcW w:w="450" w:type="dxa"/>
            <w:vAlign w:val="center"/>
          </w:tcPr>
          <w:p w14:paraId="0B271DED" w14:textId="77777777" w:rsidR="008E678E" w:rsidRPr="00250117" w:rsidRDefault="008E678E" w:rsidP="00AD0A1B">
            <w:pPr>
              <w:jc w:val="center"/>
              <w:rPr>
                <w:lang w:val="en-CA"/>
              </w:rPr>
            </w:pPr>
            <w:r w:rsidRPr="00250117">
              <w:rPr>
                <w:lang w:val="en-CA"/>
              </w:rPr>
              <w:t>2</w:t>
            </w:r>
          </w:p>
        </w:tc>
        <w:tc>
          <w:tcPr>
            <w:tcW w:w="450" w:type="dxa"/>
            <w:vAlign w:val="center"/>
          </w:tcPr>
          <w:p w14:paraId="76B3C8E3" w14:textId="77777777" w:rsidR="008E678E" w:rsidRPr="00250117" w:rsidRDefault="008E678E" w:rsidP="00AD0A1B">
            <w:pPr>
              <w:jc w:val="center"/>
              <w:rPr>
                <w:lang w:val="en-CA"/>
              </w:rPr>
            </w:pPr>
            <w:r w:rsidRPr="00250117">
              <w:rPr>
                <w:lang w:val="en-CA"/>
              </w:rPr>
              <w:t>0</w:t>
            </w:r>
          </w:p>
        </w:tc>
        <w:tc>
          <w:tcPr>
            <w:tcW w:w="450" w:type="dxa"/>
            <w:vAlign w:val="center"/>
          </w:tcPr>
          <w:p w14:paraId="6A2EAAB7" w14:textId="77777777" w:rsidR="008E678E" w:rsidRPr="00250117" w:rsidRDefault="008E678E" w:rsidP="00AD0A1B">
            <w:pPr>
              <w:jc w:val="center"/>
              <w:rPr>
                <w:lang w:val="en-CA"/>
              </w:rPr>
            </w:pPr>
            <w:r w:rsidRPr="00250117">
              <w:rPr>
                <w:lang w:val="en-CA"/>
              </w:rPr>
              <w:t>0</w:t>
            </w:r>
          </w:p>
        </w:tc>
        <w:tc>
          <w:tcPr>
            <w:tcW w:w="450" w:type="dxa"/>
            <w:vAlign w:val="center"/>
          </w:tcPr>
          <w:p w14:paraId="1B58313C" w14:textId="77777777" w:rsidR="008E678E" w:rsidRPr="00250117" w:rsidRDefault="008E678E" w:rsidP="00AD0A1B">
            <w:pPr>
              <w:jc w:val="center"/>
              <w:rPr>
                <w:lang w:val="en-CA"/>
              </w:rPr>
            </w:pPr>
            <w:r w:rsidRPr="00250117">
              <w:rPr>
                <w:lang w:val="en-CA"/>
              </w:rPr>
              <w:t>0</w:t>
            </w:r>
          </w:p>
        </w:tc>
        <w:tc>
          <w:tcPr>
            <w:tcW w:w="450" w:type="dxa"/>
            <w:vAlign w:val="center"/>
          </w:tcPr>
          <w:p w14:paraId="21657CDA" w14:textId="77777777" w:rsidR="008E678E" w:rsidRPr="00250117" w:rsidRDefault="008E678E" w:rsidP="00AD0A1B">
            <w:pPr>
              <w:jc w:val="center"/>
              <w:rPr>
                <w:lang w:val="en-CA"/>
              </w:rPr>
            </w:pPr>
            <w:r w:rsidRPr="00250117">
              <w:rPr>
                <w:lang w:val="en-CA"/>
              </w:rPr>
              <w:t>0</w:t>
            </w:r>
          </w:p>
        </w:tc>
        <w:tc>
          <w:tcPr>
            <w:tcW w:w="450" w:type="dxa"/>
            <w:tcBorders>
              <w:right w:val="single" w:sz="4" w:space="0" w:color="auto"/>
            </w:tcBorders>
            <w:vAlign w:val="center"/>
          </w:tcPr>
          <w:p w14:paraId="4D73778F" w14:textId="77777777" w:rsidR="008E678E" w:rsidRPr="00250117" w:rsidRDefault="008E678E" w:rsidP="00AD0A1B">
            <w:pPr>
              <w:jc w:val="center"/>
              <w:rPr>
                <w:lang w:val="en-CA"/>
              </w:rPr>
            </w:pPr>
            <w:r w:rsidRPr="00250117">
              <w:rPr>
                <w:lang w:val="en-CA"/>
              </w:rPr>
              <w:t>0</w:t>
            </w:r>
          </w:p>
        </w:tc>
        <w:tc>
          <w:tcPr>
            <w:tcW w:w="360" w:type="dxa"/>
            <w:tcBorders>
              <w:top w:val="nil"/>
              <w:left w:val="single" w:sz="4" w:space="0" w:color="auto"/>
              <w:bottom w:val="nil"/>
              <w:right w:val="single" w:sz="4" w:space="0" w:color="auto"/>
            </w:tcBorders>
          </w:tcPr>
          <w:p w14:paraId="61BE83E9" w14:textId="77777777" w:rsidR="008E678E" w:rsidRPr="00250117" w:rsidRDefault="008E678E" w:rsidP="00AD0A1B">
            <w:pPr>
              <w:jc w:val="center"/>
              <w:rPr>
                <w:lang w:val="en-CA"/>
              </w:rPr>
            </w:pPr>
          </w:p>
        </w:tc>
        <w:tc>
          <w:tcPr>
            <w:tcW w:w="900" w:type="dxa"/>
            <w:tcBorders>
              <w:left w:val="single" w:sz="4" w:space="0" w:color="auto"/>
            </w:tcBorders>
          </w:tcPr>
          <w:p w14:paraId="64D76F1D" w14:textId="77777777" w:rsidR="008E678E" w:rsidRPr="00250117" w:rsidRDefault="008E678E" w:rsidP="00AD0A1B">
            <w:pPr>
              <w:jc w:val="center"/>
              <w:rPr>
                <w:lang w:val="en-CA"/>
              </w:rPr>
            </w:pPr>
            <w:r w:rsidRPr="00250117">
              <w:rPr>
                <w:lang w:val="en-CA"/>
              </w:rPr>
              <w:t>1</w:t>
            </w:r>
          </w:p>
        </w:tc>
        <w:tc>
          <w:tcPr>
            <w:tcW w:w="450" w:type="dxa"/>
          </w:tcPr>
          <w:p w14:paraId="37CE93D6" w14:textId="77777777" w:rsidR="008E678E" w:rsidRPr="00250117" w:rsidRDefault="008E678E" w:rsidP="00AD0A1B">
            <w:pPr>
              <w:jc w:val="center"/>
              <w:rPr>
                <w:lang w:val="en-CA"/>
              </w:rPr>
            </w:pPr>
            <w:r w:rsidRPr="00250117">
              <w:rPr>
                <w:lang w:val="en-CA"/>
              </w:rPr>
              <w:t>29</w:t>
            </w:r>
          </w:p>
        </w:tc>
        <w:tc>
          <w:tcPr>
            <w:tcW w:w="450" w:type="dxa"/>
          </w:tcPr>
          <w:p w14:paraId="0B0A4C97" w14:textId="77777777" w:rsidR="008E678E" w:rsidRPr="00250117" w:rsidRDefault="008E678E" w:rsidP="00AD0A1B">
            <w:pPr>
              <w:jc w:val="center"/>
              <w:rPr>
                <w:lang w:val="en-CA"/>
              </w:rPr>
            </w:pPr>
            <w:r w:rsidRPr="00250117">
              <w:rPr>
                <w:lang w:val="en-CA"/>
              </w:rPr>
              <w:t>30</w:t>
            </w:r>
          </w:p>
        </w:tc>
        <w:tc>
          <w:tcPr>
            <w:tcW w:w="450" w:type="dxa"/>
          </w:tcPr>
          <w:p w14:paraId="2528FA26" w14:textId="77777777" w:rsidR="008E678E" w:rsidRPr="00250117" w:rsidRDefault="008E678E" w:rsidP="00AD0A1B">
            <w:pPr>
              <w:jc w:val="center"/>
              <w:rPr>
                <w:lang w:val="en-CA"/>
              </w:rPr>
            </w:pPr>
            <w:r w:rsidRPr="00250117">
              <w:rPr>
                <w:lang w:val="en-CA"/>
              </w:rPr>
              <w:t>0</w:t>
            </w:r>
          </w:p>
        </w:tc>
        <w:tc>
          <w:tcPr>
            <w:tcW w:w="450" w:type="dxa"/>
          </w:tcPr>
          <w:p w14:paraId="30114D9C" w14:textId="77777777" w:rsidR="008E678E" w:rsidRPr="00250117" w:rsidRDefault="008E678E" w:rsidP="00AD0A1B">
            <w:pPr>
              <w:jc w:val="center"/>
              <w:rPr>
                <w:lang w:val="en-CA"/>
              </w:rPr>
            </w:pPr>
            <w:r w:rsidRPr="00250117">
              <w:rPr>
                <w:lang w:val="en-CA"/>
              </w:rPr>
              <w:t>0</w:t>
            </w:r>
          </w:p>
        </w:tc>
        <w:tc>
          <w:tcPr>
            <w:tcW w:w="450" w:type="dxa"/>
          </w:tcPr>
          <w:p w14:paraId="22DB304B" w14:textId="77777777" w:rsidR="008E678E" w:rsidRPr="00250117" w:rsidRDefault="008E678E" w:rsidP="00AD0A1B">
            <w:pPr>
              <w:jc w:val="center"/>
              <w:rPr>
                <w:lang w:val="en-CA"/>
              </w:rPr>
            </w:pPr>
            <w:r w:rsidRPr="00250117">
              <w:rPr>
                <w:lang w:val="en-CA"/>
              </w:rPr>
              <w:t>0</w:t>
            </w:r>
          </w:p>
        </w:tc>
        <w:tc>
          <w:tcPr>
            <w:tcW w:w="450" w:type="dxa"/>
          </w:tcPr>
          <w:p w14:paraId="4DD85FD2" w14:textId="77777777" w:rsidR="008E678E" w:rsidRPr="00250117" w:rsidRDefault="008E678E" w:rsidP="00AD0A1B">
            <w:pPr>
              <w:jc w:val="center"/>
              <w:rPr>
                <w:lang w:val="en-CA"/>
              </w:rPr>
            </w:pPr>
            <w:r w:rsidRPr="00250117">
              <w:rPr>
                <w:lang w:val="en-CA"/>
              </w:rPr>
              <w:t>0</w:t>
            </w:r>
          </w:p>
        </w:tc>
        <w:tc>
          <w:tcPr>
            <w:tcW w:w="450" w:type="dxa"/>
          </w:tcPr>
          <w:p w14:paraId="00E0EC6F" w14:textId="77777777" w:rsidR="008E678E" w:rsidRPr="00250117" w:rsidRDefault="008E678E" w:rsidP="00AD0A1B">
            <w:pPr>
              <w:jc w:val="center"/>
              <w:rPr>
                <w:lang w:val="en-CA"/>
              </w:rPr>
            </w:pPr>
            <w:r w:rsidRPr="00250117">
              <w:rPr>
                <w:lang w:val="en-CA"/>
              </w:rPr>
              <w:t>0</w:t>
            </w:r>
          </w:p>
        </w:tc>
      </w:tr>
      <w:tr w:rsidR="008E678E" w:rsidRPr="00250117" w14:paraId="3893A4C9" w14:textId="77777777" w:rsidTr="00AD0A1B">
        <w:trPr>
          <w:jc w:val="center"/>
        </w:trPr>
        <w:tc>
          <w:tcPr>
            <w:tcW w:w="805" w:type="dxa"/>
            <w:vAlign w:val="center"/>
          </w:tcPr>
          <w:p w14:paraId="23DEE4C9" w14:textId="77777777" w:rsidR="008E678E" w:rsidRPr="00250117" w:rsidRDefault="008E678E" w:rsidP="00AD0A1B">
            <w:pPr>
              <w:jc w:val="center"/>
              <w:rPr>
                <w:lang w:val="en-CA"/>
              </w:rPr>
            </w:pPr>
            <w:r w:rsidRPr="00250117">
              <w:rPr>
                <w:lang w:val="en-CA"/>
              </w:rPr>
              <w:t>2</w:t>
            </w:r>
          </w:p>
        </w:tc>
        <w:tc>
          <w:tcPr>
            <w:tcW w:w="450" w:type="dxa"/>
            <w:vAlign w:val="center"/>
          </w:tcPr>
          <w:p w14:paraId="38FBA7C5" w14:textId="77777777" w:rsidR="008E678E" w:rsidRPr="00250117" w:rsidRDefault="008E678E" w:rsidP="00AD0A1B">
            <w:pPr>
              <w:jc w:val="center"/>
              <w:rPr>
                <w:lang w:val="en-CA"/>
              </w:rPr>
            </w:pPr>
            <w:r w:rsidRPr="00250117">
              <w:rPr>
                <w:lang w:val="en-CA"/>
              </w:rPr>
              <w:t>3</w:t>
            </w:r>
          </w:p>
        </w:tc>
        <w:tc>
          <w:tcPr>
            <w:tcW w:w="450" w:type="dxa"/>
            <w:vAlign w:val="center"/>
          </w:tcPr>
          <w:p w14:paraId="2960059D" w14:textId="77777777" w:rsidR="008E678E" w:rsidRPr="00250117" w:rsidRDefault="008E678E" w:rsidP="00AD0A1B">
            <w:pPr>
              <w:jc w:val="center"/>
              <w:rPr>
                <w:lang w:val="en-CA"/>
              </w:rPr>
            </w:pPr>
            <w:r w:rsidRPr="00250117">
              <w:rPr>
                <w:lang w:val="en-CA"/>
              </w:rPr>
              <w:t>4</w:t>
            </w:r>
          </w:p>
        </w:tc>
        <w:tc>
          <w:tcPr>
            <w:tcW w:w="450" w:type="dxa"/>
            <w:vAlign w:val="center"/>
          </w:tcPr>
          <w:p w14:paraId="63C411BA" w14:textId="77777777" w:rsidR="008E678E" w:rsidRPr="00250117" w:rsidRDefault="008E678E" w:rsidP="00AD0A1B">
            <w:pPr>
              <w:jc w:val="center"/>
              <w:rPr>
                <w:lang w:val="en-CA"/>
              </w:rPr>
            </w:pPr>
            <w:r w:rsidRPr="00250117">
              <w:rPr>
                <w:lang w:val="en-CA"/>
              </w:rPr>
              <w:t>5</w:t>
            </w:r>
          </w:p>
        </w:tc>
        <w:tc>
          <w:tcPr>
            <w:tcW w:w="450" w:type="dxa"/>
            <w:vAlign w:val="center"/>
          </w:tcPr>
          <w:p w14:paraId="73E90786" w14:textId="77777777" w:rsidR="008E678E" w:rsidRPr="00250117" w:rsidRDefault="008E678E" w:rsidP="00AD0A1B">
            <w:pPr>
              <w:jc w:val="center"/>
              <w:rPr>
                <w:lang w:val="en-CA"/>
              </w:rPr>
            </w:pPr>
            <w:r w:rsidRPr="00250117">
              <w:rPr>
                <w:lang w:val="en-CA"/>
              </w:rPr>
              <w:t>0</w:t>
            </w:r>
          </w:p>
        </w:tc>
        <w:tc>
          <w:tcPr>
            <w:tcW w:w="450" w:type="dxa"/>
            <w:vAlign w:val="center"/>
          </w:tcPr>
          <w:p w14:paraId="4DD2A2A7" w14:textId="77777777" w:rsidR="008E678E" w:rsidRPr="00250117" w:rsidRDefault="008E678E" w:rsidP="00AD0A1B">
            <w:pPr>
              <w:jc w:val="center"/>
              <w:rPr>
                <w:lang w:val="en-CA"/>
              </w:rPr>
            </w:pPr>
            <w:r w:rsidRPr="00250117">
              <w:rPr>
                <w:lang w:val="en-CA"/>
              </w:rPr>
              <w:t>0</w:t>
            </w:r>
          </w:p>
        </w:tc>
        <w:tc>
          <w:tcPr>
            <w:tcW w:w="450" w:type="dxa"/>
            <w:vAlign w:val="center"/>
          </w:tcPr>
          <w:p w14:paraId="24B6CDFE" w14:textId="77777777" w:rsidR="008E678E" w:rsidRPr="00250117" w:rsidRDefault="008E678E" w:rsidP="00AD0A1B">
            <w:pPr>
              <w:jc w:val="center"/>
              <w:rPr>
                <w:lang w:val="en-CA"/>
              </w:rPr>
            </w:pPr>
            <w:r w:rsidRPr="00250117">
              <w:rPr>
                <w:lang w:val="en-CA"/>
              </w:rPr>
              <w:t>0</w:t>
            </w:r>
          </w:p>
        </w:tc>
        <w:tc>
          <w:tcPr>
            <w:tcW w:w="450" w:type="dxa"/>
            <w:tcBorders>
              <w:right w:val="single" w:sz="4" w:space="0" w:color="auto"/>
            </w:tcBorders>
            <w:vAlign w:val="center"/>
          </w:tcPr>
          <w:p w14:paraId="14093D47" w14:textId="77777777" w:rsidR="008E678E" w:rsidRPr="00250117" w:rsidRDefault="008E678E" w:rsidP="00AD0A1B">
            <w:pPr>
              <w:jc w:val="center"/>
              <w:rPr>
                <w:lang w:val="en-CA"/>
              </w:rPr>
            </w:pPr>
            <w:r w:rsidRPr="00250117">
              <w:rPr>
                <w:lang w:val="en-CA"/>
              </w:rPr>
              <w:t>0</w:t>
            </w:r>
          </w:p>
        </w:tc>
        <w:tc>
          <w:tcPr>
            <w:tcW w:w="360" w:type="dxa"/>
            <w:tcBorders>
              <w:top w:val="nil"/>
              <w:left w:val="single" w:sz="4" w:space="0" w:color="auto"/>
              <w:bottom w:val="nil"/>
              <w:right w:val="single" w:sz="4" w:space="0" w:color="auto"/>
            </w:tcBorders>
          </w:tcPr>
          <w:p w14:paraId="41808284" w14:textId="77777777" w:rsidR="008E678E" w:rsidRPr="00250117" w:rsidRDefault="008E678E" w:rsidP="00AD0A1B">
            <w:pPr>
              <w:jc w:val="center"/>
              <w:rPr>
                <w:lang w:val="en-CA"/>
              </w:rPr>
            </w:pPr>
          </w:p>
        </w:tc>
        <w:tc>
          <w:tcPr>
            <w:tcW w:w="900" w:type="dxa"/>
            <w:tcBorders>
              <w:left w:val="single" w:sz="4" w:space="0" w:color="auto"/>
            </w:tcBorders>
          </w:tcPr>
          <w:p w14:paraId="7A1BE4DB" w14:textId="77777777" w:rsidR="008E678E" w:rsidRPr="00250117" w:rsidRDefault="008E678E" w:rsidP="00AD0A1B">
            <w:pPr>
              <w:jc w:val="center"/>
              <w:rPr>
                <w:lang w:val="en-CA"/>
              </w:rPr>
            </w:pPr>
            <w:r w:rsidRPr="00250117">
              <w:rPr>
                <w:lang w:val="en-CA"/>
              </w:rPr>
              <w:t>2</w:t>
            </w:r>
          </w:p>
        </w:tc>
        <w:tc>
          <w:tcPr>
            <w:tcW w:w="450" w:type="dxa"/>
          </w:tcPr>
          <w:p w14:paraId="1B279CC6" w14:textId="77777777" w:rsidR="008E678E" w:rsidRPr="00250117" w:rsidRDefault="008E678E" w:rsidP="00AD0A1B">
            <w:pPr>
              <w:jc w:val="center"/>
              <w:rPr>
                <w:lang w:val="en-CA"/>
              </w:rPr>
            </w:pPr>
            <w:r w:rsidRPr="00250117">
              <w:rPr>
                <w:lang w:val="en-CA"/>
              </w:rPr>
              <w:t>31</w:t>
            </w:r>
          </w:p>
        </w:tc>
        <w:tc>
          <w:tcPr>
            <w:tcW w:w="450" w:type="dxa"/>
          </w:tcPr>
          <w:p w14:paraId="59B60B1B" w14:textId="77777777" w:rsidR="008E678E" w:rsidRPr="00250117" w:rsidRDefault="008E678E" w:rsidP="00AD0A1B">
            <w:pPr>
              <w:jc w:val="center"/>
              <w:rPr>
                <w:lang w:val="en-CA"/>
              </w:rPr>
            </w:pPr>
            <w:r w:rsidRPr="00250117">
              <w:rPr>
                <w:lang w:val="en-CA"/>
              </w:rPr>
              <w:t>32</w:t>
            </w:r>
          </w:p>
        </w:tc>
        <w:tc>
          <w:tcPr>
            <w:tcW w:w="450" w:type="dxa"/>
          </w:tcPr>
          <w:p w14:paraId="37D4E6F9" w14:textId="77777777" w:rsidR="008E678E" w:rsidRPr="00250117" w:rsidRDefault="008E678E" w:rsidP="00AD0A1B">
            <w:pPr>
              <w:jc w:val="center"/>
              <w:rPr>
                <w:lang w:val="en-CA"/>
              </w:rPr>
            </w:pPr>
            <w:r w:rsidRPr="00250117">
              <w:rPr>
                <w:lang w:val="en-CA"/>
              </w:rPr>
              <w:t>33</w:t>
            </w:r>
          </w:p>
        </w:tc>
        <w:tc>
          <w:tcPr>
            <w:tcW w:w="450" w:type="dxa"/>
          </w:tcPr>
          <w:p w14:paraId="7DADA1F7" w14:textId="77777777" w:rsidR="008E678E" w:rsidRPr="00250117" w:rsidRDefault="008E678E" w:rsidP="00AD0A1B">
            <w:pPr>
              <w:jc w:val="center"/>
              <w:rPr>
                <w:lang w:val="en-CA"/>
              </w:rPr>
            </w:pPr>
            <w:r w:rsidRPr="00250117">
              <w:rPr>
                <w:lang w:val="en-CA"/>
              </w:rPr>
              <w:t>0</w:t>
            </w:r>
          </w:p>
        </w:tc>
        <w:tc>
          <w:tcPr>
            <w:tcW w:w="450" w:type="dxa"/>
          </w:tcPr>
          <w:p w14:paraId="092B73D3" w14:textId="77777777" w:rsidR="008E678E" w:rsidRPr="00250117" w:rsidRDefault="008E678E" w:rsidP="00AD0A1B">
            <w:pPr>
              <w:jc w:val="center"/>
              <w:rPr>
                <w:lang w:val="en-CA"/>
              </w:rPr>
            </w:pPr>
            <w:r w:rsidRPr="00250117">
              <w:rPr>
                <w:lang w:val="en-CA"/>
              </w:rPr>
              <w:t>0</w:t>
            </w:r>
          </w:p>
        </w:tc>
        <w:tc>
          <w:tcPr>
            <w:tcW w:w="450" w:type="dxa"/>
          </w:tcPr>
          <w:p w14:paraId="63071920" w14:textId="77777777" w:rsidR="008E678E" w:rsidRPr="00250117" w:rsidRDefault="008E678E" w:rsidP="00AD0A1B">
            <w:pPr>
              <w:jc w:val="center"/>
              <w:rPr>
                <w:lang w:val="en-CA"/>
              </w:rPr>
            </w:pPr>
            <w:r w:rsidRPr="00250117">
              <w:rPr>
                <w:lang w:val="en-CA"/>
              </w:rPr>
              <w:t>0</w:t>
            </w:r>
          </w:p>
        </w:tc>
        <w:tc>
          <w:tcPr>
            <w:tcW w:w="450" w:type="dxa"/>
          </w:tcPr>
          <w:p w14:paraId="225BD8AA" w14:textId="77777777" w:rsidR="008E678E" w:rsidRPr="00250117" w:rsidRDefault="008E678E" w:rsidP="00AD0A1B">
            <w:pPr>
              <w:jc w:val="center"/>
              <w:rPr>
                <w:lang w:val="en-CA"/>
              </w:rPr>
            </w:pPr>
            <w:r w:rsidRPr="00250117">
              <w:rPr>
                <w:lang w:val="en-CA"/>
              </w:rPr>
              <w:t>0</w:t>
            </w:r>
          </w:p>
        </w:tc>
      </w:tr>
      <w:tr w:rsidR="008E678E" w:rsidRPr="00250117" w14:paraId="415DFD71" w14:textId="77777777" w:rsidTr="00AD0A1B">
        <w:trPr>
          <w:jc w:val="center"/>
        </w:trPr>
        <w:tc>
          <w:tcPr>
            <w:tcW w:w="805" w:type="dxa"/>
            <w:vAlign w:val="center"/>
          </w:tcPr>
          <w:p w14:paraId="1325813F" w14:textId="77777777" w:rsidR="008E678E" w:rsidRPr="00250117" w:rsidRDefault="008E678E" w:rsidP="00AD0A1B">
            <w:pPr>
              <w:jc w:val="center"/>
              <w:rPr>
                <w:lang w:val="en-CA"/>
              </w:rPr>
            </w:pPr>
            <w:r w:rsidRPr="00250117">
              <w:rPr>
                <w:lang w:val="en-CA"/>
              </w:rPr>
              <w:t>3</w:t>
            </w:r>
          </w:p>
        </w:tc>
        <w:tc>
          <w:tcPr>
            <w:tcW w:w="450" w:type="dxa"/>
            <w:vAlign w:val="center"/>
          </w:tcPr>
          <w:p w14:paraId="20DC19A4" w14:textId="77777777" w:rsidR="008E678E" w:rsidRPr="00250117" w:rsidRDefault="008E678E" w:rsidP="00AD0A1B">
            <w:pPr>
              <w:jc w:val="center"/>
              <w:rPr>
                <w:lang w:val="en-CA"/>
              </w:rPr>
            </w:pPr>
            <w:r w:rsidRPr="00250117">
              <w:rPr>
                <w:lang w:val="en-CA"/>
              </w:rPr>
              <w:t>6</w:t>
            </w:r>
          </w:p>
        </w:tc>
        <w:tc>
          <w:tcPr>
            <w:tcW w:w="450" w:type="dxa"/>
            <w:vAlign w:val="center"/>
          </w:tcPr>
          <w:p w14:paraId="36D0748E" w14:textId="77777777" w:rsidR="008E678E" w:rsidRPr="00250117" w:rsidRDefault="008E678E" w:rsidP="00AD0A1B">
            <w:pPr>
              <w:jc w:val="center"/>
              <w:rPr>
                <w:lang w:val="en-CA"/>
              </w:rPr>
            </w:pPr>
            <w:r w:rsidRPr="00250117">
              <w:rPr>
                <w:lang w:val="en-CA"/>
              </w:rPr>
              <w:t>7</w:t>
            </w:r>
          </w:p>
        </w:tc>
        <w:tc>
          <w:tcPr>
            <w:tcW w:w="450" w:type="dxa"/>
            <w:vAlign w:val="center"/>
          </w:tcPr>
          <w:p w14:paraId="76144C77" w14:textId="77777777" w:rsidR="008E678E" w:rsidRPr="00250117" w:rsidRDefault="008E678E" w:rsidP="00AD0A1B">
            <w:pPr>
              <w:jc w:val="center"/>
              <w:rPr>
                <w:lang w:val="en-CA"/>
              </w:rPr>
            </w:pPr>
            <w:r w:rsidRPr="00250117">
              <w:rPr>
                <w:lang w:val="en-CA"/>
              </w:rPr>
              <w:t>8</w:t>
            </w:r>
          </w:p>
        </w:tc>
        <w:tc>
          <w:tcPr>
            <w:tcW w:w="450" w:type="dxa"/>
            <w:vAlign w:val="center"/>
          </w:tcPr>
          <w:p w14:paraId="03C66C1E" w14:textId="77777777" w:rsidR="008E678E" w:rsidRPr="00250117" w:rsidRDefault="008E678E" w:rsidP="00AD0A1B">
            <w:pPr>
              <w:jc w:val="center"/>
              <w:rPr>
                <w:lang w:val="en-CA"/>
              </w:rPr>
            </w:pPr>
            <w:r w:rsidRPr="00250117">
              <w:rPr>
                <w:lang w:val="en-CA"/>
              </w:rPr>
              <w:t>9</w:t>
            </w:r>
          </w:p>
        </w:tc>
        <w:tc>
          <w:tcPr>
            <w:tcW w:w="450" w:type="dxa"/>
            <w:vAlign w:val="center"/>
          </w:tcPr>
          <w:p w14:paraId="6E2E6A2D" w14:textId="77777777" w:rsidR="008E678E" w:rsidRPr="00250117" w:rsidRDefault="008E678E" w:rsidP="00AD0A1B">
            <w:pPr>
              <w:jc w:val="center"/>
              <w:rPr>
                <w:lang w:val="en-CA"/>
              </w:rPr>
            </w:pPr>
            <w:r w:rsidRPr="00250117">
              <w:rPr>
                <w:lang w:val="en-CA"/>
              </w:rPr>
              <w:t>0</w:t>
            </w:r>
          </w:p>
        </w:tc>
        <w:tc>
          <w:tcPr>
            <w:tcW w:w="450" w:type="dxa"/>
            <w:vAlign w:val="center"/>
          </w:tcPr>
          <w:p w14:paraId="05AC31CB" w14:textId="77777777" w:rsidR="008E678E" w:rsidRPr="00250117" w:rsidRDefault="008E678E" w:rsidP="00AD0A1B">
            <w:pPr>
              <w:jc w:val="center"/>
              <w:rPr>
                <w:lang w:val="en-CA"/>
              </w:rPr>
            </w:pPr>
            <w:r w:rsidRPr="00250117">
              <w:rPr>
                <w:lang w:val="en-CA"/>
              </w:rPr>
              <w:t>0</w:t>
            </w:r>
          </w:p>
        </w:tc>
        <w:tc>
          <w:tcPr>
            <w:tcW w:w="450" w:type="dxa"/>
            <w:tcBorders>
              <w:right w:val="single" w:sz="4" w:space="0" w:color="auto"/>
            </w:tcBorders>
            <w:vAlign w:val="center"/>
          </w:tcPr>
          <w:p w14:paraId="39FEEC86" w14:textId="77777777" w:rsidR="008E678E" w:rsidRPr="00250117" w:rsidRDefault="008E678E" w:rsidP="00AD0A1B">
            <w:pPr>
              <w:jc w:val="center"/>
              <w:rPr>
                <w:lang w:val="en-CA"/>
              </w:rPr>
            </w:pPr>
            <w:r w:rsidRPr="00250117">
              <w:rPr>
                <w:lang w:val="en-CA"/>
              </w:rPr>
              <w:t>0</w:t>
            </w:r>
          </w:p>
        </w:tc>
        <w:tc>
          <w:tcPr>
            <w:tcW w:w="360" w:type="dxa"/>
            <w:tcBorders>
              <w:top w:val="nil"/>
              <w:left w:val="single" w:sz="4" w:space="0" w:color="auto"/>
              <w:bottom w:val="nil"/>
              <w:right w:val="single" w:sz="4" w:space="0" w:color="auto"/>
            </w:tcBorders>
          </w:tcPr>
          <w:p w14:paraId="03C497DE" w14:textId="77777777" w:rsidR="008E678E" w:rsidRPr="00250117" w:rsidRDefault="008E678E" w:rsidP="00AD0A1B">
            <w:pPr>
              <w:jc w:val="center"/>
              <w:rPr>
                <w:lang w:val="en-CA"/>
              </w:rPr>
            </w:pPr>
          </w:p>
        </w:tc>
        <w:tc>
          <w:tcPr>
            <w:tcW w:w="900" w:type="dxa"/>
            <w:tcBorders>
              <w:left w:val="single" w:sz="4" w:space="0" w:color="auto"/>
            </w:tcBorders>
          </w:tcPr>
          <w:p w14:paraId="2802C231" w14:textId="77777777" w:rsidR="008E678E" w:rsidRPr="00250117" w:rsidRDefault="008E678E" w:rsidP="00AD0A1B">
            <w:pPr>
              <w:jc w:val="center"/>
              <w:rPr>
                <w:lang w:val="en-CA"/>
              </w:rPr>
            </w:pPr>
            <w:r w:rsidRPr="00250117">
              <w:rPr>
                <w:lang w:val="en-CA"/>
              </w:rPr>
              <w:t>3</w:t>
            </w:r>
          </w:p>
        </w:tc>
        <w:tc>
          <w:tcPr>
            <w:tcW w:w="450" w:type="dxa"/>
          </w:tcPr>
          <w:p w14:paraId="0CE0A187" w14:textId="77777777" w:rsidR="008E678E" w:rsidRPr="00250117" w:rsidRDefault="008E678E" w:rsidP="00AD0A1B">
            <w:pPr>
              <w:jc w:val="center"/>
              <w:rPr>
                <w:lang w:val="en-CA"/>
              </w:rPr>
            </w:pPr>
            <w:r w:rsidRPr="00250117">
              <w:rPr>
                <w:lang w:val="en-CA"/>
              </w:rPr>
              <w:t>34</w:t>
            </w:r>
          </w:p>
        </w:tc>
        <w:tc>
          <w:tcPr>
            <w:tcW w:w="450" w:type="dxa"/>
          </w:tcPr>
          <w:p w14:paraId="20A175B6" w14:textId="77777777" w:rsidR="008E678E" w:rsidRPr="00250117" w:rsidRDefault="008E678E" w:rsidP="00AD0A1B">
            <w:pPr>
              <w:jc w:val="center"/>
              <w:rPr>
                <w:lang w:val="en-CA"/>
              </w:rPr>
            </w:pPr>
            <w:r w:rsidRPr="00250117">
              <w:rPr>
                <w:lang w:val="en-CA"/>
              </w:rPr>
              <w:t>35</w:t>
            </w:r>
          </w:p>
        </w:tc>
        <w:tc>
          <w:tcPr>
            <w:tcW w:w="450" w:type="dxa"/>
          </w:tcPr>
          <w:p w14:paraId="6D2D8D66" w14:textId="77777777" w:rsidR="008E678E" w:rsidRPr="00250117" w:rsidRDefault="008E678E" w:rsidP="00AD0A1B">
            <w:pPr>
              <w:jc w:val="center"/>
              <w:rPr>
                <w:lang w:val="en-CA"/>
              </w:rPr>
            </w:pPr>
            <w:r w:rsidRPr="00250117">
              <w:rPr>
                <w:lang w:val="en-CA"/>
              </w:rPr>
              <w:t>36</w:t>
            </w:r>
          </w:p>
        </w:tc>
        <w:tc>
          <w:tcPr>
            <w:tcW w:w="450" w:type="dxa"/>
          </w:tcPr>
          <w:p w14:paraId="07966A6F" w14:textId="77777777" w:rsidR="008E678E" w:rsidRPr="00250117" w:rsidRDefault="008E678E" w:rsidP="00AD0A1B">
            <w:pPr>
              <w:jc w:val="center"/>
              <w:rPr>
                <w:lang w:val="en-CA"/>
              </w:rPr>
            </w:pPr>
            <w:r w:rsidRPr="00250117">
              <w:rPr>
                <w:lang w:val="en-CA"/>
              </w:rPr>
              <w:t>37</w:t>
            </w:r>
          </w:p>
        </w:tc>
        <w:tc>
          <w:tcPr>
            <w:tcW w:w="450" w:type="dxa"/>
          </w:tcPr>
          <w:p w14:paraId="307DD8DA" w14:textId="77777777" w:rsidR="008E678E" w:rsidRPr="00250117" w:rsidRDefault="008E678E" w:rsidP="00AD0A1B">
            <w:pPr>
              <w:jc w:val="center"/>
              <w:rPr>
                <w:lang w:val="en-CA"/>
              </w:rPr>
            </w:pPr>
            <w:r w:rsidRPr="00250117">
              <w:rPr>
                <w:lang w:val="en-CA"/>
              </w:rPr>
              <w:t>0</w:t>
            </w:r>
          </w:p>
        </w:tc>
        <w:tc>
          <w:tcPr>
            <w:tcW w:w="450" w:type="dxa"/>
          </w:tcPr>
          <w:p w14:paraId="66F4E355" w14:textId="77777777" w:rsidR="008E678E" w:rsidRPr="00250117" w:rsidRDefault="008E678E" w:rsidP="00AD0A1B">
            <w:pPr>
              <w:jc w:val="center"/>
              <w:rPr>
                <w:lang w:val="en-CA"/>
              </w:rPr>
            </w:pPr>
            <w:r w:rsidRPr="00250117">
              <w:rPr>
                <w:lang w:val="en-CA"/>
              </w:rPr>
              <w:t>0</w:t>
            </w:r>
          </w:p>
        </w:tc>
        <w:tc>
          <w:tcPr>
            <w:tcW w:w="450" w:type="dxa"/>
          </w:tcPr>
          <w:p w14:paraId="5BC2204C" w14:textId="77777777" w:rsidR="008E678E" w:rsidRPr="00250117" w:rsidRDefault="008E678E" w:rsidP="00AD0A1B">
            <w:pPr>
              <w:jc w:val="center"/>
              <w:rPr>
                <w:lang w:val="en-CA"/>
              </w:rPr>
            </w:pPr>
            <w:r w:rsidRPr="00250117">
              <w:rPr>
                <w:lang w:val="en-CA"/>
              </w:rPr>
              <w:t>0</w:t>
            </w:r>
          </w:p>
        </w:tc>
      </w:tr>
      <w:tr w:rsidR="008E678E" w:rsidRPr="00250117" w14:paraId="36AA4398" w14:textId="77777777" w:rsidTr="00AD0A1B">
        <w:trPr>
          <w:jc w:val="center"/>
        </w:trPr>
        <w:tc>
          <w:tcPr>
            <w:tcW w:w="805" w:type="dxa"/>
            <w:vAlign w:val="center"/>
          </w:tcPr>
          <w:p w14:paraId="4DD0BF3A" w14:textId="77777777" w:rsidR="008E678E" w:rsidRPr="00250117" w:rsidRDefault="008E678E" w:rsidP="00AD0A1B">
            <w:pPr>
              <w:jc w:val="center"/>
              <w:rPr>
                <w:lang w:val="en-CA"/>
              </w:rPr>
            </w:pPr>
            <w:r w:rsidRPr="00250117">
              <w:rPr>
                <w:lang w:val="en-CA"/>
              </w:rPr>
              <w:t>4</w:t>
            </w:r>
          </w:p>
        </w:tc>
        <w:tc>
          <w:tcPr>
            <w:tcW w:w="450" w:type="dxa"/>
            <w:vAlign w:val="center"/>
          </w:tcPr>
          <w:p w14:paraId="5C44F27B" w14:textId="77777777" w:rsidR="008E678E" w:rsidRPr="00250117" w:rsidRDefault="008E678E" w:rsidP="00AD0A1B">
            <w:pPr>
              <w:jc w:val="center"/>
              <w:rPr>
                <w:lang w:val="en-CA"/>
              </w:rPr>
            </w:pPr>
            <w:r w:rsidRPr="00250117">
              <w:rPr>
                <w:lang w:val="en-CA"/>
              </w:rPr>
              <w:t>10</w:t>
            </w:r>
          </w:p>
        </w:tc>
        <w:tc>
          <w:tcPr>
            <w:tcW w:w="450" w:type="dxa"/>
            <w:vAlign w:val="center"/>
          </w:tcPr>
          <w:p w14:paraId="5C172D6D" w14:textId="77777777" w:rsidR="008E678E" w:rsidRPr="00250117" w:rsidRDefault="008E678E" w:rsidP="00AD0A1B">
            <w:pPr>
              <w:jc w:val="center"/>
              <w:rPr>
                <w:lang w:val="en-CA"/>
              </w:rPr>
            </w:pPr>
            <w:r w:rsidRPr="00250117">
              <w:rPr>
                <w:lang w:val="en-CA"/>
              </w:rPr>
              <w:t>11</w:t>
            </w:r>
          </w:p>
        </w:tc>
        <w:tc>
          <w:tcPr>
            <w:tcW w:w="450" w:type="dxa"/>
            <w:vAlign w:val="center"/>
          </w:tcPr>
          <w:p w14:paraId="00369926" w14:textId="77777777" w:rsidR="008E678E" w:rsidRPr="00250117" w:rsidRDefault="008E678E" w:rsidP="00AD0A1B">
            <w:pPr>
              <w:jc w:val="center"/>
              <w:rPr>
                <w:lang w:val="en-CA"/>
              </w:rPr>
            </w:pPr>
            <w:r w:rsidRPr="00250117">
              <w:rPr>
                <w:lang w:val="en-CA"/>
              </w:rPr>
              <w:t>12</w:t>
            </w:r>
          </w:p>
        </w:tc>
        <w:tc>
          <w:tcPr>
            <w:tcW w:w="450" w:type="dxa"/>
            <w:vAlign w:val="center"/>
          </w:tcPr>
          <w:p w14:paraId="499E0585" w14:textId="77777777" w:rsidR="008E678E" w:rsidRPr="00250117" w:rsidRDefault="008E678E" w:rsidP="00AD0A1B">
            <w:pPr>
              <w:jc w:val="center"/>
              <w:rPr>
                <w:lang w:val="en-CA"/>
              </w:rPr>
            </w:pPr>
            <w:r w:rsidRPr="00250117">
              <w:rPr>
                <w:lang w:val="en-CA"/>
              </w:rPr>
              <w:t>13</w:t>
            </w:r>
          </w:p>
        </w:tc>
        <w:tc>
          <w:tcPr>
            <w:tcW w:w="450" w:type="dxa"/>
            <w:vAlign w:val="center"/>
          </w:tcPr>
          <w:p w14:paraId="4E469A6E" w14:textId="77777777" w:rsidR="008E678E" w:rsidRPr="00250117" w:rsidRDefault="008E678E" w:rsidP="00AD0A1B">
            <w:pPr>
              <w:jc w:val="center"/>
              <w:rPr>
                <w:lang w:val="en-CA"/>
              </w:rPr>
            </w:pPr>
            <w:r w:rsidRPr="00250117">
              <w:rPr>
                <w:lang w:val="en-CA"/>
              </w:rPr>
              <w:t>14</w:t>
            </w:r>
          </w:p>
        </w:tc>
        <w:tc>
          <w:tcPr>
            <w:tcW w:w="450" w:type="dxa"/>
            <w:vAlign w:val="center"/>
          </w:tcPr>
          <w:p w14:paraId="059F5165" w14:textId="77777777" w:rsidR="008E678E" w:rsidRPr="00250117" w:rsidRDefault="008E678E" w:rsidP="00AD0A1B">
            <w:pPr>
              <w:jc w:val="center"/>
              <w:rPr>
                <w:lang w:val="en-CA"/>
              </w:rPr>
            </w:pPr>
            <w:r w:rsidRPr="00250117">
              <w:rPr>
                <w:lang w:val="en-CA"/>
              </w:rPr>
              <w:t>0</w:t>
            </w:r>
          </w:p>
        </w:tc>
        <w:tc>
          <w:tcPr>
            <w:tcW w:w="450" w:type="dxa"/>
            <w:tcBorders>
              <w:right w:val="single" w:sz="4" w:space="0" w:color="auto"/>
            </w:tcBorders>
            <w:vAlign w:val="center"/>
          </w:tcPr>
          <w:p w14:paraId="4C024497" w14:textId="77777777" w:rsidR="008E678E" w:rsidRPr="00250117" w:rsidRDefault="008E678E" w:rsidP="00AD0A1B">
            <w:pPr>
              <w:jc w:val="center"/>
              <w:rPr>
                <w:lang w:val="en-CA"/>
              </w:rPr>
            </w:pPr>
            <w:r w:rsidRPr="00250117">
              <w:rPr>
                <w:lang w:val="en-CA"/>
              </w:rPr>
              <w:t>0</w:t>
            </w:r>
          </w:p>
        </w:tc>
        <w:tc>
          <w:tcPr>
            <w:tcW w:w="360" w:type="dxa"/>
            <w:tcBorders>
              <w:top w:val="nil"/>
              <w:left w:val="single" w:sz="4" w:space="0" w:color="auto"/>
              <w:bottom w:val="nil"/>
              <w:right w:val="single" w:sz="4" w:space="0" w:color="auto"/>
            </w:tcBorders>
          </w:tcPr>
          <w:p w14:paraId="0E0E37D7" w14:textId="77777777" w:rsidR="008E678E" w:rsidRPr="00250117" w:rsidRDefault="008E678E" w:rsidP="00AD0A1B">
            <w:pPr>
              <w:jc w:val="center"/>
              <w:rPr>
                <w:lang w:val="en-CA"/>
              </w:rPr>
            </w:pPr>
          </w:p>
        </w:tc>
        <w:tc>
          <w:tcPr>
            <w:tcW w:w="900" w:type="dxa"/>
            <w:tcBorders>
              <w:left w:val="single" w:sz="4" w:space="0" w:color="auto"/>
            </w:tcBorders>
          </w:tcPr>
          <w:p w14:paraId="5280E48F" w14:textId="77777777" w:rsidR="008E678E" w:rsidRPr="00250117" w:rsidRDefault="008E678E" w:rsidP="00AD0A1B">
            <w:pPr>
              <w:jc w:val="center"/>
              <w:rPr>
                <w:lang w:val="en-CA"/>
              </w:rPr>
            </w:pPr>
            <w:r w:rsidRPr="00250117">
              <w:rPr>
                <w:lang w:val="en-CA"/>
              </w:rPr>
              <w:t>4</w:t>
            </w:r>
          </w:p>
        </w:tc>
        <w:tc>
          <w:tcPr>
            <w:tcW w:w="450" w:type="dxa"/>
          </w:tcPr>
          <w:p w14:paraId="35CD174B" w14:textId="77777777" w:rsidR="008E678E" w:rsidRPr="00250117" w:rsidRDefault="008E678E" w:rsidP="00AD0A1B">
            <w:pPr>
              <w:jc w:val="center"/>
              <w:rPr>
                <w:lang w:val="en-CA"/>
              </w:rPr>
            </w:pPr>
            <w:r w:rsidRPr="00250117">
              <w:rPr>
                <w:lang w:val="en-CA"/>
              </w:rPr>
              <w:t>38</w:t>
            </w:r>
          </w:p>
        </w:tc>
        <w:tc>
          <w:tcPr>
            <w:tcW w:w="450" w:type="dxa"/>
          </w:tcPr>
          <w:p w14:paraId="18036DD1" w14:textId="77777777" w:rsidR="008E678E" w:rsidRPr="00250117" w:rsidRDefault="008E678E" w:rsidP="00AD0A1B">
            <w:pPr>
              <w:jc w:val="center"/>
              <w:rPr>
                <w:lang w:val="en-CA"/>
              </w:rPr>
            </w:pPr>
            <w:r w:rsidRPr="00250117">
              <w:rPr>
                <w:lang w:val="en-CA"/>
              </w:rPr>
              <w:t>39</w:t>
            </w:r>
          </w:p>
        </w:tc>
        <w:tc>
          <w:tcPr>
            <w:tcW w:w="450" w:type="dxa"/>
          </w:tcPr>
          <w:p w14:paraId="5698AF09" w14:textId="77777777" w:rsidR="008E678E" w:rsidRPr="00250117" w:rsidRDefault="008E678E" w:rsidP="00AD0A1B">
            <w:pPr>
              <w:jc w:val="center"/>
              <w:rPr>
                <w:lang w:val="en-CA"/>
              </w:rPr>
            </w:pPr>
            <w:r w:rsidRPr="00250117">
              <w:rPr>
                <w:lang w:val="en-CA"/>
              </w:rPr>
              <w:t>40</w:t>
            </w:r>
          </w:p>
        </w:tc>
        <w:tc>
          <w:tcPr>
            <w:tcW w:w="450" w:type="dxa"/>
          </w:tcPr>
          <w:p w14:paraId="3A7FCA61" w14:textId="77777777" w:rsidR="008E678E" w:rsidRPr="00250117" w:rsidRDefault="008E678E" w:rsidP="00AD0A1B">
            <w:pPr>
              <w:jc w:val="center"/>
              <w:rPr>
                <w:lang w:val="en-CA"/>
              </w:rPr>
            </w:pPr>
            <w:r w:rsidRPr="00250117">
              <w:rPr>
                <w:lang w:val="en-CA"/>
              </w:rPr>
              <w:t>41</w:t>
            </w:r>
          </w:p>
        </w:tc>
        <w:tc>
          <w:tcPr>
            <w:tcW w:w="450" w:type="dxa"/>
          </w:tcPr>
          <w:p w14:paraId="5383CA79" w14:textId="77777777" w:rsidR="008E678E" w:rsidRPr="00250117" w:rsidRDefault="008E678E" w:rsidP="00AD0A1B">
            <w:pPr>
              <w:jc w:val="center"/>
              <w:rPr>
                <w:lang w:val="en-CA"/>
              </w:rPr>
            </w:pPr>
            <w:r w:rsidRPr="00250117">
              <w:rPr>
                <w:lang w:val="en-CA"/>
              </w:rPr>
              <w:t>42</w:t>
            </w:r>
          </w:p>
        </w:tc>
        <w:tc>
          <w:tcPr>
            <w:tcW w:w="450" w:type="dxa"/>
          </w:tcPr>
          <w:p w14:paraId="01FB58A1" w14:textId="77777777" w:rsidR="008E678E" w:rsidRPr="00250117" w:rsidRDefault="008E678E" w:rsidP="00AD0A1B">
            <w:pPr>
              <w:jc w:val="center"/>
              <w:rPr>
                <w:lang w:val="en-CA"/>
              </w:rPr>
            </w:pPr>
            <w:r w:rsidRPr="00250117">
              <w:rPr>
                <w:lang w:val="en-CA"/>
              </w:rPr>
              <w:t>0</w:t>
            </w:r>
          </w:p>
        </w:tc>
        <w:tc>
          <w:tcPr>
            <w:tcW w:w="450" w:type="dxa"/>
          </w:tcPr>
          <w:p w14:paraId="2283D5B5" w14:textId="77777777" w:rsidR="008E678E" w:rsidRPr="00250117" w:rsidRDefault="008E678E" w:rsidP="00AD0A1B">
            <w:pPr>
              <w:jc w:val="center"/>
              <w:rPr>
                <w:lang w:val="en-CA"/>
              </w:rPr>
            </w:pPr>
            <w:r w:rsidRPr="00250117">
              <w:rPr>
                <w:lang w:val="en-CA"/>
              </w:rPr>
              <w:t>0</w:t>
            </w:r>
          </w:p>
        </w:tc>
      </w:tr>
      <w:tr w:rsidR="008E678E" w:rsidRPr="00250117" w14:paraId="5A1410A9" w14:textId="77777777" w:rsidTr="00AD0A1B">
        <w:trPr>
          <w:jc w:val="center"/>
        </w:trPr>
        <w:tc>
          <w:tcPr>
            <w:tcW w:w="805" w:type="dxa"/>
            <w:vAlign w:val="center"/>
          </w:tcPr>
          <w:p w14:paraId="3CEFE999" w14:textId="77777777" w:rsidR="008E678E" w:rsidRPr="00250117" w:rsidRDefault="008E678E" w:rsidP="00AD0A1B">
            <w:pPr>
              <w:jc w:val="center"/>
              <w:rPr>
                <w:lang w:val="en-CA"/>
              </w:rPr>
            </w:pPr>
            <w:r w:rsidRPr="00250117">
              <w:rPr>
                <w:lang w:val="en-CA"/>
              </w:rPr>
              <w:t>5</w:t>
            </w:r>
          </w:p>
        </w:tc>
        <w:tc>
          <w:tcPr>
            <w:tcW w:w="450" w:type="dxa"/>
            <w:vAlign w:val="center"/>
          </w:tcPr>
          <w:p w14:paraId="5AE16214" w14:textId="77777777" w:rsidR="008E678E" w:rsidRPr="00250117" w:rsidRDefault="008E678E" w:rsidP="00AD0A1B">
            <w:pPr>
              <w:jc w:val="center"/>
              <w:rPr>
                <w:lang w:val="en-CA"/>
              </w:rPr>
            </w:pPr>
            <w:r w:rsidRPr="00250117">
              <w:rPr>
                <w:lang w:val="en-CA"/>
              </w:rPr>
              <w:t>15</w:t>
            </w:r>
          </w:p>
        </w:tc>
        <w:tc>
          <w:tcPr>
            <w:tcW w:w="450" w:type="dxa"/>
            <w:vAlign w:val="center"/>
          </w:tcPr>
          <w:p w14:paraId="137C8EC2" w14:textId="77777777" w:rsidR="008E678E" w:rsidRPr="00250117" w:rsidRDefault="008E678E" w:rsidP="00AD0A1B">
            <w:pPr>
              <w:jc w:val="center"/>
              <w:rPr>
                <w:lang w:val="en-CA"/>
              </w:rPr>
            </w:pPr>
            <w:r w:rsidRPr="00250117">
              <w:rPr>
                <w:lang w:val="en-CA"/>
              </w:rPr>
              <w:t>16</w:t>
            </w:r>
          </w:p>
        </w:tc>
        <w:tc>
          <w:tcPr>
            <w:tcW w:w="450" w:type="dxa"/>
            <w:vAlign w:val="center"/>
          </w:tcPr>
          <w:p w14:paraId="2C7D54C3" w14:textId="77777777" w:rsidR="008E678E" w:rsidRPr="00250117" w:rsidRDefault="008E678E" w:rsidP="00AD0A1B">
            <w:pPr>
              <w:jc w:val="center"/>
              <w:rPr>
                <w:lang w:val="en-CA"/>
              </w:rPr>
            </w:pPr>
            <w:r w:rsidRPr="00250117">
              <w:rPr>
                <w:lang w:val="en-CA"/>
              </w:rPr>
              <w:t>17</w:t>
            </w:r>
          </w:p>
        </w:tc>
        <w:tc>
          <w:tcPr>
            <w:tcW w:w="450" w:type="dxa"/>
            <w:vAlign w:val="center"/>
          </w:tcPr>
          <w:p w14:paraId="5F297DBA" w14:textId="77777777" w:rsidR="008E678E" w:rsidRPr="00250117" w:rsidRDefault="008E678E" w:rsidP="00AD0A1B">
            <w:pPr>
              <w:jc w:val="center"/>
              <w:rPr>
                <w:lang w:val="en-CA"/>
              </w:rPr>
            </w:pPr>
            <w:r w:rsidRPr="00250117">
              <w:rPr>
                <w:lang w:val="en-CA"/>
              </w:rPr>
              <w:t>18</w:t>
            </w:r>
          </w:p>
        </w:tc>
        <w:tc>
          <w:tcPr>
            <w:tcW w:w="450" w:type="dxa"/>
            <w:vAlign w:val="center"/>
          </w:tcPr>
          <w:p w14:paraId="55C92DF3" w14:textId="77777777" w:rsidR="008E678E" w:rsidRPr="00250117" w:rsidRDefault="008E678E" w:rsidP="00AD0A1B">
            <w:pPr>
              <w:jc w:val="center"/>
              <w:rPr>
                <w:lang w:val="en-CA"/>
              </w:rPr>
            </w:pPr>
            <w:r w:rsidRPr="00250117">
              <w:rPr>
                <w:lang w:val="en-CA"/>
              </w:rPr>
              <w:t>19</w:t>
            </w:r>
          </w:p>
        </w:tc>
        <w:tc>
          <w:tcPr>
            <w:tcW w:w="450" w:type="dxa"/>
            <w:vAlign w:val="center"/>
          </w:tcPr>
          <w:p w14:paraId="21F493E7" w14:textId="77777777" w:rsidR="008E678E" w:rsidRPr="00250117" w:rsidRDefault="008E678E" w:rsidP="00AD0A1B">
            <w:pPr>
              <w:jc w:val="center"/>
              <w:rPr>
                <w:lang w:val="en-CA"/>
              </w:rPr>
            </w:pPr>
            <w:r w:rsidRPr="00250117">
              <w:rPr>
                <w:lang w:val="en-CA"/>
              </w:rPr>
              <w:t>20</w:t>
            </w:r>
          </w:p>
        </w:tc>
        <w:tc>
          <w:tcPr>
            <w:tcW w:w="450" w:type="dxa"/>
            <w:tcBorders>
              <w:right w:val="single" w:sz="4" w:space="0" w:color="auto"/>
            </w:tcBorders>
            <w:vAlign w:val="center"/>
          </w:tcPr>
          <w:p w14:paraId="3EDAC97A" w14:textId="77777777" w:rsidR="008E678E" w:rsidRPr="00250117" w:rsidRDefault="008E678E" w:rsidP="00AD0A1B">
            <w:pPr>
              <w:jc w:val="center"/>
              <w:rPr>
                <w:lang w:val="en-CA"/>
              </w:rPr>
            </w:pPr>
            <w:r w:rsidRPr="00250117">
              <w:rPr>
                <w:lang w:val="en-CA"/>
              </w:rPr>
              <w:t>0</w:t>
            </w:r>
          </w:p>
        </w:tc>
        <w:tc>
          <w:tcPr>
            <w:tcW w:w="360" w:type="dxa"/>
            <w:tcBorders>
              <w:top w:val="nil"/>
              <w:left w:val="single" w:sz="4" w:space="0" w:color="auto"/>
              <w:bottom w:val="nil"/>
              <w:right w:val="single" w:sz="4" w:space="0" w:color="auto"/>
            </w:tcBorders>
          </w:tcPr>
          <w:p w14:paraId="6A702EE0" w14:textId="77777777" w:rsidR="008E678E" w:rsidRPr="00250117" w:rsidRDefault="008E678E" w:rsidP="00AD0A1B">
            <w:pPr>
              <w:jc w:val="center"/>
              <w:rPr>
                <w:lang w:val="en-CA"/>
              </w:rPr>
            </w:pPr>
          </w:p>
        </w:tc>
        <w:tc>
          <w:tcPr>
            <w:tcW w:w="900" w:type="dxa"/>
            <w:tcBorders>
              <w:left w:val="single" w:sz="4" w:space="0" w:color="auto"/>
            </w:tcBorders>
          </w:tcPr>
          <w:p w14:paraId="6CC3343E" w14:textId="77777777" w:rsidR="008E678E" w:rsidRPr="00250117" w:rsidRDefault="008E678E" w:rsidP="00AD0A1B">
            <w:pPr>
              <w:jc w:val="center"/>
              <w:rPr>
                <w:lang w:val="en-CA"/>
              </w:rPr>
            </w:pPr>
            <w:r w:rsidRPr="00250117">
              <w:rPr>
                <w:lang w:val="en-CA"/>
              </w:rPr>
              <w:t>5</w:t>
            </w:r>
          </w:p>
        </w:tc>
        <w:tc>
          <w:tcPr>
            <w:tcW w:w="450" w:type="dxa"/>
          </w:tcPr>
          <w:p w14:paraId="17B82BCE" w14:textId="77777777" w:rsidR="008E678E" w:rsidRPr="00250117" w:rsidRDefault="008E678E" w:rsidP="00AD0A1B">
            <w:pPr>
              <w:jc w:val="center"/>
              <w:rPr>
                <w:lang w:val="en-CA"/>
              </w:rPr>
            </w:pPr>
            <w:r w:rsidRPr="00250117">
              <w:rPr>
                <w:lang w:val="en-CA"/>
              </w:rPr>
              <w:t>43</w:t>
            </w:r>
          </w:p>
        </w:tc>
        <w:tc>
          <w:tcPr>
            <w:tcW w:w="450" w:type="dxa"/>
          </w:tcPr>
          <w:p w14:paraId="0F754C4A" w14:textId="77777777" w:rsidR="008E678E" w:rsidRPr="00250117" w:rsidRDefault="008E678E" w:rsidP="00AD0A1B">
            <w:pPr>
              <w:jc w:val="center"/>
              <w:rPr>
                <w:lang w:val="en-CA"/>
              </w:rPr>
            </w:pPr>
            <w:r w:rsidRPr="00250117">
              <w:rPr>
                <w:lang w:val="en-CA"/>
              </w:rPr>
              <w:t>44</w:t>
            </w:r>
          </w:p>
        </w:tc>
        <w:tc>
          <w:tcPr>
            <w:tcW w:w="450" w:type="dxa"/>
          </w:tcPr>
          <w:p w14:paraId="21FC6D2E" w14:textId="77777777" w:rsidR="008E678E" w:rsidRPr="00250117" w:rsidRDefault="008E678E" w:rsidP="00AD0A1B">
            <w:pPr>
              <w:jc w:val="center"/>
              <w:rPr>
                <w:lang w:val="en-CA"/>
              </w:rPr>
            </w:pPr>
            <w:r w:rsidRPr="00250117">
              <w:rPr>
                <w:lang w:val="en-CA"/>
              </w:rPr>
              <w:t>45</w:t>
            </w:r>
          </w:p>
        </w:tc>
        <w:tc>
          <w:tcPr>
            <w:tcW w:w="450" w:type="dxa"/>
          </w:tcPr>
          <w:p w14:paraId="6BF53D53" w14:textId="77777777" w:rsidR="008E678E" w:rsidRPr="00250117" w:rsidRDefault="008E678E" w:rsidP="00AD0A1B">
            <w:pPr>
              <w:jc w:val="center"/>
              <w:rPr>
                <w:lang w:val="en-CA"/>
              </w:rPr>
            </w:pPr>
            <w:r w:rsidRPr="00250117">
              <w:rPr>
                <w:lang w:val="en-CA"/>
              </w:rPr>
              <w:t>46</w:t>
            </w:r>
          </w:p>
        </w:tc>
        <w:tc>
          <w:tcPr>
            <w:tcW w:w="450" w:type="dxa"/>
          </w:tcPr>
          <w:p w14:paraId="3A3E7B29" w14:textId="77777777" w:rsidR="008E678E" w:rsidRPr="00250117" w:rsidRDefault="008E678E" w:rsidP="00AD0A1B">
            <w:pPr>
              <w:jc w:val="center"/>
              <w:rPr>
                <w:lang w:val="en-CA"/>
              </w:rPr>
            </w:pPr>
            <w:r w:rsidRPr="00250117">
              <w:rPr>
                <w:lang w:val="en-CA"/>
              </w:rPr>
              <w:t>47</w:t>
            </w:r>
          </w:p>
        </w:tc>
        <w:tc>
          <w:tcPr>
            <w:tcW w:w="450" w:type="dxa"/>
          </w:tcPr>
          <w:p w14:paraId="0A079DDA" w14:textId="77777777" w:rsidR="008E678E" w:rsidRPr="00250117" w:rsidRDefault="008E678E" w:rsidP="00AD0A1B">
            <w:pPr>
              <w:jc w:val="center"/>
              <w:rPr>
                <w:lang w:val="en-CA"/>
              </w:rPr>
            </w:pPr>
            <w:r w:rsidRPr="00250117">
              <w:rPr>
                <w:lang w:val="en-CA"/>
              </w:rPr>
              <w:t>48</w:t>
            </w:r>
          </w:p>
        </w:tc>
        <w:tc>
          <w:tcPr>
            <w:tcW w:w="450" w:type="dxa"/>
          </w:tcPr>
          <w:p w14:paraId="613F7262" w14:textId="77777777" w:rsidR="008E678E" w:rsidRPr="00250117" w:rsidRDefault="008E678E" w:rsidP="00AD0A1B">
            <w:pPr>
              <w:jc w:val="center"/>
              <w:rPr>
                <w:lang w:val="en-CA"/>
              </w:rPr>
            </w:pPr>
            <w:r w:rsidRPr="00250117">
              <w:rPr>
                <w:lang w:val="en-CA"/>
              </w:rPr>
              <w:t>0</w:t>
            </w:r>
          </w:p>
        </w:tc>
      </w:tr>
      <w:tr w:rsidR="008E678E" w:rsidRPr="00250117" w14:paraId="198082F9" w14:textId="77777777" w:rsidTr="00AD0A1B">
        <w:trPr>
          <w:jc w:val="center"/>
        </w:trPr>
        <w:tc>
          <w:tcPr>
            <w:tcW w:w="805" w:type="dxa"/>
            <w:vAlign w:val="center"/>
          </w:tcPr>
          <w:p w14:paraId="4ED01549" w14:textId="77777777" w:rsidR="008E678E" w:rsidRPr="00250117" w:rsidRDefault="008E678E" w:rsidP="00AD0A1B">
            <w:pPr>
              <w:jc w:val="center"/>
              <w:rPr>
                <w:lang w:val="en-CA"/>
              </w:rPr>
            </w:pPr>
            <w:r w:rsidRPr="00250117">
              <w:rPr>
                <w:lang w:val="en-CA"/>
              </w:rPr>
              <w:t>6</w:t>
            </w:r>
          </w:p>
        </w:tc>
        <w:tc>
          <w:tcPr>
            <w:tcW w:w="450" w:type="dxa"/>
            <w:vAlign w:val="center"/>
          </w:tcPr>
          <w:p w14:paraId="1FCD6EF5" w14:textId="77777777" w:rsidR="008E678E" w:rsidRPr="00250117" w:rsidRDefault="008E678E" w:rsidP="00AD0A1B">
            <w:pPr>
              <w:jc w:val="center"/>
              <w:rPr>
                <w:lang w:val="en-CA"/>
              </w:rPr>
            </w:pPr>
            <w:r w:rsidRPr="00250117">
              <w:rPr>
                <w:lang w:val="en-CA"/>
              </w:rPr>
              <w:t>21</w:t>
            </w:r>
          </w:p>
        </w:tc>
        <w:tc>
          <w:tcPr>
            <w:tcW w:w="450" w:type="dxa"/>
            <w:vAlign w:val="center"/>
          </w:tcPr>
          <w:p w14:paraId="272673E3" w14:textId="77777777" w:rsidR="008E678E" w:rsidRPr="00250117" w:rsidRDefault="008E678E" w:rsidP="00AD0A1B">
            <w:pPr>
              <w:jc w:val="center"/>
              <w:rPr>
                <w:lang w:val="en-CA"/>
              </w:rPr>
            </w:pPr>
            <w:r w:rsidRPr="00250117">
              <w:rPr>
                <w:lang w:val="en-CA"/>
              </w:rPr>
              <w:t>22</w:t>
            </w:r>
          </w:p>
        </w:tc>
        <w:tc>
          <w:tcPr>
            <w:tcW w:w="450" w:type="dxa"/>
            <w:vAlign w:val="center"/>
          </w:tcPr>
          <w:p w14:paraId="09389EDD" w14:textId="77777777" w:rsidR="008E678E" w:rsidRPr="00250117" w:rsidRDefault="008E678E" w:rsidP="00AD0A1B">
            <w:pPr>
              <w:jc w:val="center"/>
              <w:rPr>
                <w:lang w:val="en-CA"/>
              </w:rPr>
            </w:pPr>
            <w:r w:rsidRPr="00250117">
              <w:rPr>
                <w:lang w:val="en-CA"/>
              </w:rPr>
              <w:t>23</w:t>
            </w:r>
          </w:p>
        </w:tc>
        <w:tc>
          <w:tcPr>
            <w:tcW w:w="450" w:type="dxa"/>
            <w:vAlign w:val="center"/>
          </w:tcPr>
          <w:p w14:paraId="5C333E21" w14:textId="77777777" w:rsidR="008E678E" w:rsidRPr="00250117" w:rsidRDefault="008E678E" w:rsidP="00AD0A1B">
            <w:pPr>
              <w:jc w:val="center"/>
              <w:rPr>
                <w:lang w:val="en-CA"/>
              </w:rPr>
            </w:pPr>
            <w:r w:rsidRPr="00250117">
              <w:rPr>
                <w:lang w:val="en-CA"/>
              </w:rPr>
              <w:t>24</w:t>
            </w:r>
          </w:p>
        </w:tc>
        <w:tc>
          <w:tcPr>
            <w:tcW w:w="450" w:type="dxa"/>
            <w:vAlign w:val="center"/>
          </w:tcPr>
          <w:p w14:paraId="34E35A85" w14:textId="77777777" w:rsidR="008E678E" w:rsidRPr="00250117" w:rsidRDefault="008E678E" w:rsidP="00AD0A1B">
            <w:pPr>
              <w:jc w:val="center"/>
              <w:rPr>
                <w:lang w:val="en-CA"/>
              </w:rPr>
            </w:pPr>
            <w:r w:rsidRPr="00250117">
              <w:rPr>
                <w:lang w:val="en-CA"/>
              </w:rPr>
              <w:t>25</w:t>
            </w:r>
          </w:p>
        </w:tc>
        <w:tc>
          <w:tcPr>
            <w:tcW w:w="450" w:type="dxa"/>
            <w:vAlign w:val="center"/>
          </w:tcPr>
          <w:p w14:paraId="111474B0" w14:textId="77777777" w:rsidR="008E678E" w:rsidRPr="00250117" w:rsidRDefault="008E678E" w:rsidP="00AD0A1B">
            <w:pPr>
              <w:jc w:val="center"/>
              <w:rPr>
                <w:lang w:val="en-CA"/>
              </w:rPr>
            </w:pPr>
            <w:r w:rsidRPr="00250117">
              <w:rPr>
                <w:lang w:val="en-CA"/>
              </w:rPr>
              <w:t>26</w:t>
            </w:r>
          </w:p>
        </w:tc>
        <w:tc>
          <w:tcPr>
            <w:tcW w:w="450" w:type="dxa"/>
            <w:tcBorders>
              <w:right w:val="single" w:sz="4" w:space="0" w:color="auto"/>
            </w:tcBorders>
            <w:vAlign w:val="center"/>
          </w:tcPr>
          <w:p w14:paraId="58CD4BA5" w14:textId="77777777" w:rsidR="008E678E" w:rsidRPr="00250117" w:rsidRDefault="008E678E" w:rsidP="00AD0A1B">
            <w:pPr>
              <w:jc w:val="center"/>
              <w:rPr>
                <w:lang w:val="en-CA"/>
              </w:rPr>
            </w:pPr>
            <w:r w:rsidRPr="00250117">
              <w:rPr>
                <w:lang w:val="en-CA"/>
              </w:rPr>
              <w:t>27</w:t>
            </w:r>
          </w:p>
        </w:tc>
        <w:tc>
          <w:tcPr>
            <w:tcW w:w="360" w:type="dxa"/>
            <w:tcBorders>
              <w:top w:val="nil"/>
              <w:left w:val="single" w:sz="4" w:space="0" w:color="auto"/>
              <w:bottom w:val="nil"/>
              <w:right w:val="single" w:sz="4" w:space="0" w:color="auto"/>
            </w:tcBorders>
          </w:tcPr>
          <w:p w14:paraId="56DBCC43" w14:textId="77777777" w:rsidR="008E678E" w:rsidRPr="00250117" w:rsidRDefault="008E678E" w:rsidP="00AD0A1B">
            <w:pPr>
              <w:jc w:val="center"/>
              <w:rPr>
                <w:lang w:val="en-CA"/>
              </w:rPr>
            </w:pPr>
          </w:p>
        </w:tc>
        <w:tc>
          <w:tcPr>
            <w:tcW w:w="900" w:type="dxa"/>
            <w:tcBorders>
              <w:left w:val="single" w:sz="4" w:space="0" w:color="auto"/>
            </w:tcBorders>
          </w:tcPr>
          <w:p w14:paraId="4937FF94" w14:textId="77777777" w:rsidR="008E678E" w:rsidRPr="00250117" w:rsidRDefault="008E678E" w:rsidP="00AD0A1B">
            <w:pPr>
              <w:jc w:val="center"/>
              <w:rPr>
                <w:lang w:val="en-CA"/>
              </w:rPr>
            </w:pPr>
            <w:r w:rsidRPr="00250117">
              <w:rPr>
                <w:lang w:val="en-CA"/>
              </w:rPr>
              <w:t>6</w:t>
            </w:r>
          </w:p>
        </w:tc>
        <w:tc>
          <w:tcPr>
            <w:tcW w:w="450" w:type="dxa"/>
          </w:tcPr>
          <w:p w14:paraId="0454B76C" w14:textId="77777777" w:rsidR="008E678E" w:rsidRPr="00250117" w:rsidRDefault="008E678E" w:rsidP="00AD0A1B">
            <w:pPr>
              <w:jc w:val="center"/>
              <w:rPr>
                <w:lang w:val="en-CA"/>
              </w:rPr>
            </w:pPr>
            <w:r w:rsidRPr="00250117">
              <w:rPr>
                <w:lang w:val="en-CA"/>
              </w:rPr>
              <w:t>49</w:t>
            </w:r>
          </w:p>
        </w:tc>
        <w:tc>
          <w:tcPr>
            <w:tcW w:w="450" w:type="dxa"/>
          </w:tcPr>
          <w:p w14:paraId="410D57DE" w14:textId="77777777" w:rsidR="008E678E" w:rsidRPr="00250117" w:rsidRDefault="008E678E" w:rsidP="00AD0A1B">
            <w:pPr>
              <w:jc w:val="center"/>
              <w:rPr>
                <w:lang w:val="en-CA"/>
              </w:rPr>
            </w:pPr>
            <w:r w:rsidRPr="00250117">
              <w:rPr>
                <w:lang w:val="en-CA"/>
              </w:rPr>
              <w:t>50</w:t>
            </w:r>
          </w:p>
        </w:tc>
        <w:tc>
          <w:tcPr>
            <w:tcW w:w="450" w:type="dxa"/>
          </w:tcPr>
          <w:p w14:paraId="37F0AAE1" w14:textId="77777777" w:rsidR="008E678E" w:rsidRPr="00250117" w:rsidRDefault="008E678E" w:rsidP="00AD0A1B">
            <w:pPr>
              <w:jc w:val="center"/>
              <w:rPr>
                <w:lang w:val="en-CA"/>
              </w:rPr>
            </w:pPr>
            <w:r w:rsidRPr="00250117">
              <w:rPr>
                <w:lang w:val="en-CA"/>
              </w:rPr>
              <w:t>51</w:t>
            </w:r>
          </w:p>
        </w:tc>
        <w:tc>
          <w:tcPr>
            <w:tcW w:w="450" w:type="dxa"/>
          </w:tcPr>
          <w:p w14:paraId="26D83B4D" w14:textId="77777777" w:rsidR="008E678E" w:rsidRPr="00250117" w:rsidRDefault="008E678E" w:rsidP="00AD0A1B">
            <w:pPr>
              <w:jc w:val="center"/>
              <w:rPr>
                <w:lang w:val="en-CA"/>
              </w:rPr>
            </w:pPr>
            <w:r w:rsidRPr="00250117">
              <w:rPr>
                <w:lang w:val="en-CA"/>
              </w:rPr>
              <w:t>52</w:t>
            </w:r>
          </w:p>
        </w:tc>
        <w:tc>
          <w:tcPr>
            <w:tcW w:w="450" w:type="dxa"/>
          </w:tcPr>
          <w:p w14:paraId="5067D057" w14:textId="77777777" w:rsidR="008E678E" w:rsidRPr="00250117" w:rsidRDefault="008E678E" w:rsidP="00AD0A1B">
            <w:pPr>
              <w:jc w:val="center"/>
              <w:rPr>
                <w:lang w:val="en-CA"/>
              </w:rPr>
            </w:pPr>
            <w:r w:rsidRPr="00250117">
              <w:rPr>
                <w:lang w:val="en-CA"/>
              </w:rPr>
              <w:t>53</w:t>
            </w:r>
          </w:p>
        </w:tc>
        <w:tc>
          <w:tcPr>
            <w:tcW w:w="450" w:type="dxa"/>
          </w:tcPr>
          <w:p w14:paraId="39B06B81" w14:textId="77777777" w:rsidR="008E678E" w:rsidRPr="00250117" w:rsidRDefault="008E678E" w:rsidP="00AD0A1B">
            <w:pPr>
              <w:jc w:val="center"/>
              <w:rPr>
                <w:lang w:val="en-CA"/>
              </w:rPr>
            </w:pPr>
            <w:r w:rsidRPr="00250117">
              <w:rPr>
                <w:lang w:val="en-CA"/>
              </w:rPr>
              <w:t>54</w:t>
            </w:r>
          </w:p>
        </w:tc>
        <w:tc>
          <w:tcPr>
            <w:tcW w:w="450" w:type="dxa"/>
          </w:tcPr>
          <w:p w14:paraId="4018FBCB" w14:textId="77777777" w:rsidR="008E678E" w:rsidRPr="00250117" w:rsidRDefault="008E678E" w:rsidP="00AD0A1B">
            <w:pPr>
              <w:jc w:val="center"/>
              <w:rPr>
                <w:lang w:val="en-CA"/>
              </w:rPr>
            </w:pPr>
            <w:r w:rsidRPr="00250117">
              <w:rPr>
                <w:lang w:val="en-CA"/>
              </w:rPr>
              <w:t>55</w:t>
            </w:r>
          </w:p>
        </w:tc>
      </w:tr>
    </w:tbl>
    <w:p w14:paraId="722D5755" w14:textId="77777777" w:rsidR="008E678E" w:rsidRPr="00250117" w:rsidRDefault="008E678E" w:rsidP="008E678E">
      <w:pPr>
        <w:rPr>
          <w:lang w:val="en-CA"/>
        </w:rPr>
      </w:pPr>
    </w:p>
    <w:p w14:paraId="507C3FA7" w14:textId="77777777" w:rsidR="008E678E" w:rsidRPr="00250117" w:rsidRDefault="008E678E" w:rsidP="008E678E">
      <w:pPr>
        <w:rPr>
          <w:szCs w:val="22"/>
          <w:lang w:val="en-CA"/>
        </w:rPr>
      </w:pPr>
      <w:r w:rsidRPr="00250117">
        <w:rPr>
          <w:szCs w:val="22"/>
          <w:lang w:val="en-CA"/>
        </w:rPr>
        <w:t xml:space="preserve">To obtain </w:t>
      </w:r>
      <m:oMath>
        <m:sSub>
          <m:sSubPr>
            <m:ctrlPr>
              <w:rPr>
                <w:rFonts w:ascii="Cambria Math" w:hAnsi="Cambria Math"/>
                <w:i/>
                <w:szCs w:val="22"/>
                <w:lang w:val="en-CA"/>
              </w:rPr>
            </m:ctrlPr>
          </m:sSubPr>
          <m:e>
            <m:acc>
              <m:accPr>
                <m:ctrlPr>
                  <w:rPr>
                    <w:rFonts w:ascii="Cambria Math" w:hAnsi="Cambria Math"/>
                    <w:i/>
                    <w:szCs w:val="22"/>
                    <w:lang w:val="en-CA"/>
                  </w:rPr>
                </m:ctrlPr>
              </m:accPr>
              <m:e>
                <m:r>
                  <w:rPr>
                    <w:rFonts w:ascii="Cambria Math" w:hAnsi="Cambria Math"/>
                    <w:szCs w:val="22"/>
                    <w:lang w:val="en-CA"/>
                  </w:rPr>
                  <m:t>A</m:t>
                </m:r>
              </m:e>
            </m:acc>
          </m:e>
          <m:sub>
            <m:r>
              <w:rPr>
                <w:rFonts w:ascii="Cambria Math" w:hAnsi="Cambria Math"/>
                <w:szCs w:val="22"/>
                <w:lang w:val="en-CA"/>
              </w:rPr>
              <m:t>i</m:t>
            </m:r>
          </m:sub>
        </m:sSub>
      </m:oMath>
      <w:r w:rsidRPr="00250117">
        <w:rPr>
          <w:szCs w:val="22"/>
          <w:lang w:val="en-CA"/>
        </w:rPr>
        <w:t xml:space="preserve">, the sum of vertical and horizontal gradients </w:t>
      </w:r>
      <m:oMath>
        <m:sSub>
          <m:sSubPr>
            <m:ctrlPr>
              <w:rPr>
                <w:rFonts w:ascii="Cambria Math" w:hAnsi="Cambria Math"/>
                <w:i/>
                <w:szCs w:val="22"/>
                <w:lang w:val="en-CA"/>
              </w:rPr>
            </m:ctrlPr>
          </m:sSubPr>
          <m:e>
            <m:r>
              <w:rPr>
                <w:rFonts w:ascii="Cambria Math" w:hAnsi="Cambria Math"/>
                <w:szCs w:val="22"/>
                <w:lang w:val="en-CA"/>
              </w:rPr>
              <m:t>A</m:t>
            </m:r>
          </m:e>
          <m:sub>
            <m:r>
              <w:rPr>
                <w:rFonts w:ascii="Cambria Math" w:hAnsi="Cambria Math"/>
                <w:szCs w:val="22"/>
                <w:lang w:val="en-CA"/>
              </w:rPr>
              <m:t>i</m:t>
            </m:r>
          </m:sub>
        </m:sSub>
      </m:oMath>
      <w:r w:rsidRPr="00250117">
        <w:rPr>
          <w:szCs w:val="22"/>
          <w:lang w:val="en-CA"/>
        </w:rPr>
        <w:t xml:space="preserve"> is mapped to the range of 0 to </w:t>
      </w:r>
      <m:oMath>
        <m:r>
          <w:rPr>
            <w:rFonts w:ascii="Cambria Math" w:hAnsi="Cambria Math"/>
            <w:szCs w:val="22"/>
            <w:lang w:val="en-CA"/>
          </w:rPr>
          <m:t>n</m:t>
        </m:r>
      </m:oMath>
      <w:r w:rsidRPr="00250117">
        <w:rPr>
          <w:szCs w:val="22"/>
          <w:lang w:val="en-CA"/>
        </w:rPr>
        <w:t xml:space="preserve">, where </w:t>
      </w:r>
      <m:oMath>
        <m:r>
          <w:rPr>
            <w:rFonts w:ascii="Cambria Math" w:hAnsi="Cambria Math"/>
            <w:szCs w:val="22"/>
            <w:lang w:val="en-CA"/>
          </w:rPr>
          <m:t>n</m:t>
        </m:r>
      </m:oMath>
      <w:r w:rsidRPr="00250117">
        <w:rPr>
          <w:szCs w:val="22"/>
          <w:lang w:val="en-CA"/>
        </w:rPr>
        <w:t xml:space="preserve"> is equal to 4 for </w:t>
      </w:r>
      <m:oMath>
        <m:sSub>
          <m:sSubPr>
            <m:ctrlPr>
              <w:rPr>
                <w:rFonts w:ascii="Cambria Math" w:hAnsi="Cambria Math"/>
                <w:i/>
                <w:szCs w:val="22"/>
                <w:lang w:val="en-CA"/>
              </w:rPr>
            </m:ctrlPr>
          </m:sSubPr>
          <m:e>
            <m:acc>
              <m:accPr>
                <m:ctrlPr>
                  <w:rPr>
                    <w:rFonts w:ascii="Cambria Math" w:hAnsi="Cambria Math"/>
                    <w:i/>
                    <w:szCs w:val="22"/>
                    <w:lang w:val="en-CA"/>
                  </w:rPr>
                </m:ctrlPr>
              </m:accPr>
              <m:e>
                <m:r>
                  <w:rPr>
                    <w:rFonts w:ascii="Cambria Math" w:hAnsi="Cambria Math"/>
                    <w:szCs w:val="22"/>
                    <w:lang w:val="en-CA"/>
                  </w:rPr>
                  <m:t>A</m:t>
                </m:r>
              </m:e>
            </m:acc>
          </m:e>
          <m:sub>
            <m:r>
              <w:rPr>
                <w:rFonts w:ascii="Cambria Math" w:hAnsi="Cambria Math"/>
                <w:szCs w:val="22"/>
                <w:lang w:val="en-CA"/>
              </w:rPr>
              <m:t>2</m:t>
            </m:r>
          </m:sub>
        </m:sSub>
      </m:oMath>
      <w:r w:rsidRPr="00250117">
        <w:rPr>
          <w:szCs w:val="22"/>
          <w:lang w:val="en-CA"/>
        </w:rPr>
        <w:t xml:space="preserve"> and 15 for </w:t>
      </w:r>
      <m:oMath>
        <m:sSub>
          <m:sSubPr>
            <m:ctrlPr>
              <w:rPr>
                <w:rFonts w:ascii="Cambria Math" w:hAnsi="Cambria Math"/>
                <w:i/>
                <w:szCs w:val="22"/>
                <w:lang w:val="en-CA"/>
              </w:rPr>
            </m:ctrlPr>
          </m:sSubPr>
          <m:e>
            <m:acc>
              <m:accPr>
                <m:ctrlPr>
                  <w:rPr>
                    <w:rFonts w:ascii="Cambria Math" w:hAnsi="Cambria Math"/>
                    <w:i/>
                    <w:szCs w:val="22"/>
                    <w:lang w:val="en-CA"/>
                  </w:rPr>
                </m:ctrlPr>
              </m:accPr>
              <m:e>
                <m:r>
                  <w:rPr>
                    <w:rFonts w:ascii="Cambria Math" w:hAnsi="Cambria Math"/>
                    <w:szCs w:val="22"/>
                    <w:lang w:val="en-CA"/>
                  </w:rPr>
                  <m:t>A</m:t>
                </m:r>
              </m:e>
            </m:acc>
          </m:e>
          <m:sub>
            <m:r>
              <w:rPr>
                <w:rFonts w:ascii="Cambria Math" w:hAnsi="Cambria Math"/>
                <w:szCs w:val="22"/>
                <w:lang w:val="en-CA"/>
              </w:rPr>
              <m:t>0</m:t>
            </m:r>
          </m:sub>
        </m:sSub>
      </m:oMath>
      <w:r w:rsidRPr="00250117">
        <w:rPr>
          <w:szCs w:val="22"/>
          <w:lang w:val="en-CA"/>
        </w:rPr>
        <w:t xml:space="preserve"> and </w:t>
      </w:r>
      <m:oMath>
        <m:sSub>
          <m:sSubPr>
            <m:ctrlPr>
              <w:rPr>
                <w:rFonts w:ascii="Cambria Math" w:hAnsi="Cambria Math"/>
                <w:i/>
                <w:szCs w:val="22"/>
                <w:lang w:val="en-CA"/>
              </w:rPr>
            </m:ctrlPr>
          </m:sSubPr>
          <m:e>
            <m:acc>
              <m:accPr>
                <m:ctrlPr>
                  <w:rPr>
                    <w:rFonts w:ascii="Cambria Math" w:hAnsi="Cambria Math"/>
                    <w:i/>
                    <w:szCs w:val="22"/>
                    <w:lang w:val="en-CA"/>
                  </w:rPr>
                </m:ctrlPr>
              </m:accPr>
              <m:e>
                <m:r>
                  <w:rPr>
                    <w:rFonts w:ascii="Cambria Math" w:hAnsi="Cambria Math"/>
                    <w:szCs w:val="22"/>
                    <w:lang w:val="en-CA"/>
                  </w:rPr>
                  <m:t>A</m:t>
                </m:r>
              </m:e>
            </m:acc>
          </m:e>
          <m:sub>
            <m:r>
              <w:rPr>
                <w:rFonts w:ascii="Cambria Math" w:hAnsi="Cambria Math"/>
                <w:szCs w:val="22"/>
                <w:lang w:val="en-CA"/>
              </w:rPr>
              <m:t>1</m:t>
            </m:r>
          </m:sub>
        </m:sSub>
      </m:oMath>
      <w:r w:rsidRPr="00250117">
        <w:rPr>
          <w:szCs w:val="22"/>
          <w:lang w:val="en-CA"/>
        </w:rPr>
        <w:t xml:space="preserve">. </w:t>
      </w:r>
    </w:p>
    <w:p w14:paraId="49A2D989" w14:textId="208CFE41" w:rsidR="008E678E" w:rsidRDefault="008E678E" w:rsidP="008E678E">
      <w:pPr>
        <w:rPr>
          <w:szCs w:val="22"/>
          <w:lang w:val="en-CA"/>
        </w:rPr>
      </w:pPr>
      <w:r w:rsidRPr="00250117">
        <w:rPr>
          <w:szCs w:val="22"/>
          <w:lang w:val="en-CA"/>
        </w:rPr>
        <w:t>In an ALF_APS, up to 4 luma filter sets are signalled, each set may have up to 25 filters.</w:t>
      </w:r>
    </w:p>
    <w:p w14:paraId="6F593D79" w14:textId="4CDFCA48" w:rsidR="006F2F39" w:rsidRPr="00250117" w:rsidRDefault="006F2F39" w:rsidP="00DA56A6">
      <w:pPr>
        <w:pStyle w:val="Heading3"/>
        <w:rPr>
          <w:lang w:val="en-CA"/>
        </w:rPr>
      </w:pPr>
      <w:bookmarkStart w:id="139" w:name="_Toc122554587"/>
      <w:r>
        <w:rPr>
          <w:lang w:val="en-CA"/>
        </w:rPr>
        <w:t xml:space="preserve">Alternative </w:t>
      </w:r>
      <w:r w:rsidR="00897712">
        <w:rPr>
          <w:lang w:val="en-CA"/>
        </w:rPr>
        <w:t xml:space="preserve">2x2 ALF </w:t>
      </w:r>
      <w:r>
        <w:rPr>
          <w:lang w:val="en-CA"/>
        </w:rPr>
        <w:t>classifie</w:t>
      </w:r>
      <w:r w:rsidR="00EC25A9">
        <w:rPr>
          <w:lang w:val="en-CA"/>
        </w:rPr>
        <w:t>r</w:t>
      </w:r>
      <w:bookmarkEnd w:id="139"/>
    </w:p>
    <w:p w14:paraId="3BD38EA0" w14:textId="77777777" w:rsidR="0041625A" w:rsidRDefault="006F2F39" w:rsidP="0041625A">
      <w:r>
        <w:rPr>
          <w:szCs w:val="22"/>
          <w:lang w:val="en-CA"/>
        </w:rPr>
        <w:t xml:space="preserve">Classification in ALF is extended with an additional alternative classifier. For a signalled luma filter set, a flag is signalled to indicate whether the alternative classifier is applied. Geometrical transformation is not applied to the alternative band classifier. </w:t>
      </w:r>
      <w:r w:rsidR="0041625A">
        <w:rPr>
          <w:szCs w:val="22"/>
          <w:lang w:val="en-CA"/>
        </w:rPr>
        <w:t xml:space="preserve">When the band-based classifier is applied, </w:t>
      </w:r>
      <w:r w:rsidR="0041625A">
        <w:t>the sum of sample values of a 2x2 luma block is calculated at first. Then the class index is calculated as below,</w:t>
      </w:r>
    </w:p>
    <w:p w14:paraId="2AA3E238" w14:textId="0F81E528" w:rsidR="006F2F39" w:rsidRPr="00DA56A6" w:rsidRDefault="0041625A" w:rsidP="00DA56A6">
      <w:pPr>
        <w:jc w:val="center"/>
      </w:pPr>
      <w:r>
        <w:t>class_index = (sum * 25) &gt;&gt; (sample bit depth + 2).</w:t>
      </w:r>
      <w:r w:rsidR="006F2F39">
        <w:rPr>
          <w:szCs w:val="22"/>
          <w:lang w:val="en-CA"/>
        </w:rPr>
        <w:t xml:space="preserve">  </w:t>
      </w:r>
    </w:p>
    <w:p w14:paraId="5C02B7FD" w14:textId="77777777" w:rsidR="006F2F39" w:rsidRDefault="006F2F39" w:rsidP="008E678E">
      <w:pPr>
        <w:rPr>
          <w:szCs w:val="22"/>
          <w:lang w:val="en-CA"/>
        </w:rPr>
      </w:pPr>
    </w:p>
    <w:p w14:paraId="16B6CED1" w14:textId="6560E4C4" w:rsidR="005E0361" w:rsidRPr="00250117" w:rsidRDefault="005E0361" w:rsidP="00DA56A6">
      <w:pPr>
        <w:pStyle w:val="Heading3"/>
        <w:rPr>
          <w:lang w:val="en-CA"/>
        </w:rPr>
      </w:pPr>
      <w:bookmarkStart w:id="140" w:name="_Toc122554588"/>
      <w:r>
        <w:rPr>
          <w:lang w:val="en-CA"/>
        </w:rPr>
        <w:lastRenderedPageBreak/>
        <w:t>CCALF with long tap filter</w:t>
      </w:r>
      <w:bookmarkEnd w:id="140"/>
    </w:p>
    <w:p w14:paraId="71D59FA3" w14:textId="76F7A413" w:rsidR="005E0361" w:rsidRDefault="005E0361" w:rsidP="005E0361">
      <w:pPr>
        <w:jc w:val="left"/>
        <w:rPr>
          <w:szCs w:val="22"/>
          <w:lang w:val="en-CA"/>
        </w:rPr>
      </w:pPr>
      <w:r>
        <w:rPr>
          <w:szCs w:val="22"/>
          <w:lang w:val="en-CA"/>
        </w:rPr>
        <w:t>The CCALF process uses a linear filter to filter luma sample values and generate a residual correction for the chroma samples.</w:t>
      </w:r>
      <w:r w:rsidRPr="005E0361">
        <w:rPr>
          <w:szCs w:val="22"/>
          <w:lang w:val="en-CA"/>
        </w:rPr>
        <w:t xml:space="preserve"> </w:t>
      </w:r>
      <w:r>
        <w:rPr>
          <w:szCs w:val="22"/>
          <w:lang w:val="en-CA"/>
        </w:rPr>
        <w:t>A 25-tap large filter is used</w:t>
      </w:r>
      <w:r w:rsidRPr="005E0361">
        <w:rPr>
          <w:szCs w:val="22"/>
          <w:lang w:val="en-CA"/>
        </w:rPr>
        <w:t xml:space="preserve"> </w:t>
      </w:r>
      <w:r>
        <w:rPr>
          <w:szCs w:val="22"/>
          <w:lang w:val="en-CA"/>
        </w:rPr>
        <w:t xml:space="preserve">in CCALF process, which is illustrated in </w:t>
      </w:r>
      <w:r>
        <w:rPr>
          <w:szCs w:val="22"/>
          <w:lang w:val="en-CA"/>
        </w:rPr>
        <w:fldChar w:fldCharType="begin"/>
      </w:r>
      <w:r>
        <w:rPr>
          <w:szCs w:val="22"/>
          <w:lang w:val="en-CA"/>
        </w:rPr>
        <w:instrText xml:space="preserve"> REF _Ref90930207 \h </w:instrText>
      </w:r>
      <w:r>
        <w:rPr>
          <w:szCs w:val="22"/>
          <w:lang w:val="en-CA"/>
        </w:rPr>
      </w:r>
      <w:r>
        <w:rPr>
          <w:szCs w:val="22"/>
          <w:lang w:val="en-CA"/>
        </w:rPr>
        <w:fldChar w:fldCharType="separate"/>
      </w:r>
      <w:r w:rsidR="00A77B3C">
        <w:t xml:space="preserve">Figure </w:t>
      </w:r>
      <w:r w:rsidR="00A77B3C">
        <w:rPr>
          <w:noProof/>
        </w:rPr>
        <w:t>40</w:t>
      </w:r>
      <w:r>
        <w:rPr>
          <w:szCs w:val="22"/>
          <w:lang w:val="en-CA"/>
        </w:rPr>
        <w:fldChar w:fldCharType="end"/>
      </w:r>
      <w:r>
        <w:rPr>
          <w:szCs w:val="22"/>
          <w:lang w:val="en-CA"/>
        </w:rPr>
        <w:t xml:space="preserve">. For a given slice, the encoder can collect the statistics of the slice, analyze </w:t>
      </w:r>
      <w:proofErr w:type="gramStart"/>
      <w:r w:rsidR="003616B7">
        <w:rPr>
          <w:szCs w:val="22"/>
          <w:lang w:val="en-CA"/>
        </w:rPr>
        <w:t>them</w:t>
      </w:r>
      <w:proofErr w:type="gramEnd"/>
      <w:r>
        <w:rPr>
          <w:szCs w:val="22"/>
          <w:lang w:val="en-CA"/>
        </w:rPr>
        <w:t xml:space="preserve"> and can signal up to 16 filters through APS.</w:t>
      </w:r>
    </w:p>
    <w:p w14:paraId="24CC57BA" w14:textId="77777777" w:rsidR="005E0361" w:rsidRDefault="005E0361" w:rsidP="00EC25A9">
      <w:pPr>
        <w:keepNext/>
        <w:jc w:val="center"/>
      </w:pPr>
      <w:r>
        <w:rPr>
          <w:noProof/>
          <w:szCs w:val="22"/>
        </w:rPr>
        <w:drawing>
          <wp:inline distT="0" distB="0" distL="0" distR="0" wp14:anchorId="517E401D" wp14:editId="3CDD8711">
            <wp:extent cx="1609725" cy="1419225"/>
            <wp:effectExtent l="0" t="0" r="9525" b="9525"/>
            <wp:docPr id="1382914882" name="Picture 1382914882" descr="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2914882" name="Picture 1382914882" descr="Background pattern&#10;&#10;Description automatically generated"/>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1609725" cy="1419225"/>
                    </a:xfrm>
                    <a:prstGeom prst="rect">
                      <a:avLst/>
                    </a:prstGeom>
                    <a:noFill/>
                    <a:ln>
                      <a:noFill/>
                    </a:ln>
                  </pic:spPr>
                </pic:pic>
              </a:graphicData>
            </a:graphic>
          </wp:inline>
        </w:drawing>
      </w:r>
    </w:p>
    <w:p w14:paraId="2B5A1632" w14:textId="28B536E7" w:rsidR="005E0361" w:rsidRDefault="005E0361" w:rsidP="00DA56A6">
      <w:pPr>
        <w:pStyle w:val="Caption"/>
      </w:pPr>
      <w:bookmarkStart w:id="141" w:name="_Ref90930207"/>
      <w:r>
        <w:t xml:space="preserve">Figure </w:t>
      </w:r>
      <w:fldSimple w:instr=" SEQ Figure \* ARABIC ">
        <w:r w:rsidR="00A77B3C">
          <w:rPr>
            <w:noProof/>
          </w:rPr>
          <w:t>40</w:t>
        </w:r>
      </w:fldSimple>
      <w:bookmarkEnd w:id="141"/>
      <w:r>
        <w:t>. 25-tap long filter.</w:t>
      </w:r>
    </w:p>
    <w:p w14:paraId="5123B8D0" w14:textId="61C1FE6D" w:rsidR="002F7D60" w:rsidRPr="002F7D60" w:rsidRDefault="00236F3E" w:rsidP="00236F3E">
      <w:pPr>
        <w:pStyle w:val="Heading3"/>
      </w:pPr>
      <w:bookmarkStart w:id="142" w:name="_Toc122554589"/>
      <w:r>
        <w:t>Adaptive filter shape switch and using samples before deblocking filter for adaptive loop filter</w:t>
      </w:r>
      <w:bookmarkEnd w:id="142"/>
    </w:p>
    <w:p w14:paraId="5734B5BC" w14:textId="1E3E4EAB" w:rsidR="00F8221A" w:rsidRDefault="00F8221A" w:rsidP="00F8221A">
      <w:pPr>
        <w:rPr>
          <w:lang w:eastAsia="zh-CN"/>
        </w:rPr>
      </w:pPr>
      <w:r>
        <w:rPr>
          <w:lang w:val="en-CA"/>
        </w:rPr>
        <w:t xml:space="preserve">Two candidate filter shapes: </w:t>
      </w:r>
      <w:r>
        <w:rPr>
          <w:lang w:eastAsia="zh-CN"/>
        </w:rPr>
        <w:t xml:space="preserve">a diamond shape as shown in </w:t>
      </w:r>
      <w:r>
        <w:rPr>
          <w:lang w:eastAsia="zh-CN"/>
        </w:rPr>
        <w:fldChar w:fldCharType="begin"/>
      </w:r>
      <w:r>
        <w:rPr>
          <w:lang w:eastAsia="zh-CN"/>
        </w:rPr>
        <w:instrText xml:space="preserve"> REF _Ref116164601 \h </w:instrText>
      </w:r>
      <w:r>
        <w:rPr>
          <w:lang w:eastAsia="zh-CN"/>
        </w:rPr>
      </w:r>
      <w:r>
        <w:rPr>
          <w:lang w:eastAsia="zh-CN"/>
        </w:rPr>
        <w:fldChar w:fldCharType="separate"/>
      </w:r>
      <w:r w:rsidR="00A77B3C">
        <w:t xml:space="preserve">Figure </w:t>
      </w:r>
      <w:r w:rsidR="00A77B3C">
        <w:rPr>
          <w:noProof/>
        </w:rPr>
        <w:t>41</w:t>
      </w:r>
      <w:r>
        <w:rPr>
          <w:lang w:eastAsia="zh-CN"/>
        </w:rPr>
        <w:fldChar w:fldCharType="end"/>
      </w:r>
      <w:r>
        <w:rPr>
          <w:lang w:eastAsia="zh-CN"/>
        </w:rPr>
        <w:t xml:space="preserve"> and a</w:t>
      </w:r>
      <w:r w:rsidR="0026593C">
        <w:rPr>
          <w:lang w:eastAsia="zh-CN"/>
        </w:rPr>
        <w:t xml:space="preserve"> new</w:t>
      </w:r>
      <w:r>
        <w:rPr>
          <w:lang w:eastAsia="zh-CN"/>
        </w:rPr>
        <w:t xml:space="preserve"> cross shape as shown in </w:t>
      </w:r>
      <w:r>
        <w:rPr>
          <w:lang w:eastAsia="zh-CN"/>
        </w:rPr>
        <w:fldChar w:fldCharType="begin"/>
      </w:r>
      <w:r>
        <w:rPr>
          <w:lang w:eastAsia="zh-CN"/>
        </w:rPr>
        <w:instrText xml:space="preserve"> REF _Ref100156496 \h </w:instrText>
      </w:r>
      <w:r>
        <w:rPr>
          <w:lang w:eastAsia="zh-CN"/>
        </w:rPr>
      </w:r>
      <w:r>
        <w:rPr>
          <w:lang w:eastAsia="zh-CN"/>
        </w:rPr>
        <w:fldChar w:fldCharType="separate"/>
      </w:r>
      <w:r w:rsidR="00A77B3C">
        <w:t xml:space="preserve">Figure </w:t>
      </w:r>
      <w:r w:rsidR="00A77B3C">
        <w:rPr>
          <w:noProof/>
        </w:rPr>
        <w:t>42</w:t>
      </w:r>
      <w:r>
        <w:rPr>
          <w:lang w:eastAsia="zh-CN"/>
        </w:rPr>
        <w:fldChar w:fldCharType="end"/>
      </w:r>
      <w:r>
        <w:rPr>
          <w:lang w:eastAsia="zh-CN"/>
        </w:rPr>
        <w:t xml:space="preserve">, can be adaptively selected by the luma filters in ALF. The number of coefficients of a luma filter is 22 for both the filter shapes. Please note that these 22 taps are constituted with 20 spatial taps and 2 fixed </w:t>
      </w:r>
      <w:proofErr w:type="gramStart"/>
      <w:r>
        <w:rPr>
          <w:lang w:eastAsia="zh-CN"/>
        </w:rPr>
        <w:t>filters based</w:t>
      </w:r>
      <w:proofErr w:type="gramEnd"/>
      <w:r>
        <w:rPr>
          <w:lang w:eastAsia="zh-CN"/>
        </w:rPr>
        <w:t xml:space="preserve"> taps in both shapes.</w:t>
      </w:r>
    </w:p>
    <w:p w14:paraId="1C2CBEBF" w14:textId="77777777" w:rsidR="00F8221A" w:rsidRDefault="00F8221A" w:rsidP="00F8221A">
      <w:pPr>
        <w:rPr>
          <w:lang w:eastAsia="zh-CN"/>
        </w:rPr>
      </w:pPr>
      <w:r>
        <w:rPr>
          <w:lang w:eastAsia="zh-CN"/>
        </w:rPr>
        <w:t xml:space="preserve">In each adaptation parameter set (APS), a shape index for the derived luma filters is signaled to decoder. Each APS contains the luma filters that are associated with the filter shape index. </w:t>
      </w:r>
    </w:p>
    <w:p w14:paraId="7B9E69DE" w14:textId="4D57A3AC" w:rsidR="00F8221A" w:rsidRDefault="00F8221A" w:rsidP="00F8221A">
      <w:pPr>
        <w:rPr>
          <w:lang w:eastAsia="zh-CN"/>
        </w:rPr>
      </w:pPr>
      <w:r>
        <w:rPr>
          <w:lang w:eastAsia="zh-CN"/>
        </w:rPr>
        <w:t>For each CTB, an APS index is signaled to indicate which luma filter shape is used to filter the current CTB. When filtering a luma sample, the coefficients and clip indices are also rearranged according to the corresponding filter shape.</w:t>
      </w:r>
    </w:p>
    <w:p w14:paraId="3D43E59E" w14:textId="1BD4425F" w:rsidR="0026593C" w:rsidRDefault="0026593C" w:rsidP="0026593C">
      <w:pPr>
        <w:rPr>
          <w:rFonts w:eastAsiaTheme="minorEastAsia"/>
          <w:lang w:val="en-CA"/>
        </w:rPr>
      </w:pPr>
      <w:r>
        <w:rPr>
          <w:lang w:val="en-CA"/>
        </w:rPr>
        <w:t xml:space="preserve">The diamond shape luma ALF is replaced by the longer filter shown in </w:t>
      </w:r>
      <w:r>
        <w:rPr>
          <w:lang w:eastAsia="zh-CN"/>
        </w:rPr>
        <w:fldChar w:fldCharType="begin"/>
      </w:r>
      <w:r>
        <w:rPr>
          <w:lang w:eastAsia="zh-CN"/>
        </w:rPr>
        <w:instrText xml:space="preserve"> REF _Ref100156496 \h </w:instrText>
      </w:r>
      <w:r>
        <w:rPr>
          <w:lang w:eastAsia="zh-CN"/>
        </w:rPr>
      </w:r>
      <w:r>
        <w:rPr>
          <w:lang w:eastAsia="zh-CN"/>
        </w:rPr>
        <w:fldChar w:fldCharType="separate"/>
      </w:r>
      <w:r w:rsidR="00A77B3C">
        <w:t xml:space="preserve">Figure </w:t>
      </w:r>
      <w:r w:rsidR="00A77B3C">
        <w:rPr>
          <w:noProof/>
        </w:rPr>
        <w:t>42</w:t>
      </w:r>
      <w:r>
        <w:rPr>
          <w:lang w:eastAsia="zh-CN"/>
        </w:rPr>
        <w:fldChar w:fldCharType="end"/>
      </w:r>
      <w:r>
        <w:rPr>
          <w:lang w:val="en-CA"/>
        </w:rPr>
        <w:t xml:space="preserve">. </w:t>
      </w:r>
    </w:p>
    <w:p w14:paraId="362ED23B" w14:textId="77777777" w:rsidR="0026593C" w:rsidRDefault="0026593C" w:rsidP="00F8221A">
      <w:pPr>
        <w:rPr>
          <w:lang w:eastAsia="zh-CN"/>
        </w:rPr>
      </w:pPr>
    </w:p>
    <w:p w14:paraId="6C289AB3" w14:textId="77777777" w:rsidR="00F8221A" w:rsidRDefault="00F8221A" w:rsidP="002963CF">
      <w:pPr>
        <w:keepNext/>
        <w:jc w:val="center"/>
      </w:pPr>
      <w:r>
        <w:rPr>
          <w:noProof/>
        </w:rPr>
        <w:lastRenderedPageBreak/>
        <w:drawing>
          <wp:inline distT="0" distB="0" distL="0" distR="0" wp14:anchorId="76CB5561" wp14:editId="4CE34499">
            <wp:extent cx="3124200" cy="2038350"/>
            <wp:effectExtent l="0" t="0" r="0" b="0"/>
            <wp:docPr id="151" name="Picture 151"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descr="图表&#10;&#10;描述已自动生成"/>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124200" cy="2038350"/>
                    </a:xfrm>
                    <a:prstGeom prst="rect">
                      <a:avLst/>
                    </a:prstGeom>
                    <a:noFill/>
                    <a:ln>
                      <a:noFill/>
                    </a:ln>
                  </pic:spPr>
                </pic:pic>
              </a:graphicData>
            </a:graphic>
          </wp:inline>
        </w:drawing>
      </w:r>
    </w:p>
    <w:p w14:paraId="07506A9B" w14:textId="5B73BE49" w:rsidR="00F8221A" w:rsidRDefault="00F8221A" w:rsidP="002963CF">
      <w:pPr>
        <w:pStyle w:val="Caption"/>
        <w:rPr>
          <w:lang w:eastAsia="zh-CN"/>
        </w:rPr>
      </w:pPr>
      <w:bookmarkStart w:id="143" w:name="_Ref116164601"/>
      <w:r>
        <w:t xml:space="preserve">Figure </w:t>
      </w:r>
      <w:fldSimple w:instr=" SEQ Figure \* ARABIC ">
        <w:r w:rsidR="00A77B3C">
          <w:rPr>
            <w:noProof/>
          </w:rPr>
          <w:t>41</w:t>
        </w:r>
      </w:fldSimple>
      <w:bookmarkEnd w:id="143"/>
      <w:r>
        <w:t>:</w:t>
      </w:r>
      <w:r w:rsidRPr="00F8221A">
        <w:t xml:space="preserve"> </w:t>
      </w:r>
      <w:r>
        <w:t>The diamond shape of ALF in ECM-5.0.</w:t>
      </w:r>
    </w:p>
    <w:p w14:paraId="7C869DD0" w14:textId="7AFEDEDF" w:rsidR="00F8221A" w:rsidRDefault="00F8221A" w:rsidP="00F8221A">
      <w:pPr>
        <w:jc w:val="center"/>
        <w:rPr>
          <w:lang w:eastAsia="zh-CN"/>
        </w:rPr>
      </w:pPr>
      <w:r>
        <w:rPr>
          <w:noProof/>
        </w:rPr>
        <w:drawing>
          <wp:inline distT="0" distB="0" distL="0" distR="0" wp14:anchorId="71975F6C" wp14:editId="785549D8">
            <wp:extent cx="3422650" cy="2736850"/>
            <wp:effectExtent l="0" t="0" r="6350" b="6350"/>
            <wp:docPr id="150" name="Picture 150" descr="图示&#10;&#10;低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descr="图示&#10;&#10;低可信度描述已自动生成"/>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422650" cy="2736850"/>
                    </a:xfrm>
                    <a:prstGeom prst="rect">
                      <a:avLst/>
                    </a:prstGeom>
                    <a:noFill/>
                    <a:ln>
                      <a:noFill/>
                    </a:ln>
                  </pic:spPr>
                </pic:pic>
              </a:graphicData>
            </a:graphic>
          </wp:inline>
        </w:drawing>
      </w:r>
    </w:p>
    <w:p w14:paraId="536128C7" w14:textId="167C542A" w:rsidR="00F8221A" w:rsidRDefault="00F8221A" w:rsidP="00F8221A">
      <w:pPr>
        <w:pStyle w:val="Caption"/>
      </w:pPr>
      <w:bookmarkStart w:id="144" w:name="_Ref100156496"/>
      <w:r>
        <w:t xml:space="preserve">Figure </w:t>
      </w:r>
      <w:fldSimple w:instr=" SEQ Figure \* ARABIC \s 1 ">
        <w:r w:rsidR="00A77B3C">
          <w:rPr>
            <w:noProof/>
          </w:rPr>
          <w:t>42</w:t>
        </w:r>
      </w:fldSimple>
      <w:bookmarkEnd w:id="144"/>
      <w:r>
        <w:t>. The new filter shape for ALF.</w:t>
      </w:r>
    </w:p>
    <w:p w14:paraId="0830F3E1" w14:textId="10E65788" w:rsidR="00F8221A" w:rsidRDefault="0026593C" w:rsidP="00F8221A">
      <w:pPr>
        <w:rPr>
          <w:rFonts w:eastAsiaTheme="minorEastAsia"/>
          <w:lang w:val="en-CA"/>
        </w:rPr>
      </w:pPr>
      <w:r>
        <w:rPr>
          <w:lang w:val="en-CA"/>
        </w:rPr>
        <w:t>The</w:t>
      </w:r>
      <w:r w:rsidR="00F8221A">
        <w:rPr>
          <w:lang w:val="en-CA"/>
        </w:rPr>
        <w:t xml:space="preserve"> samples before deblocking filters are used as additional inputs for ALF. A final ALF sample is derived by weighting the regular ALF and the filter applied to the samples before the deblocking filter. Specifically, a filtered sample is derived as</w:t>
      </w:r>
    </w:p>
    <w:p w14:paraId="5908C4CC" w14:textId="77777777" w:rsidR="00F8221A" w:rsidRDefault="007F5035" w:rsidP="00F8221A">
      <w:pPr>
        <w:rPr>
          <w:lang w:val="en-CA"/>
        </w:rPr>
      </w:pPr>
      <m:oMathPara>
        <m:oMath>
          <m:acc>
            <m:accPr>
              <m:chr m:val="̃"/>
              <m:ctrlPr>
                <w:rPr>
                  <w:rFonts w:ascii="Cambria Math" w:hAnsi="Cambria Math"/>
                  <w:i/>
                  <w:lang w:val="en-CA"/>
                </w:rPr>
              </m:ctrlPr>
            </m:accPr>
            <m:e>
              <m:r>
                <w:rPr>
                  <w:rFonts w:ascii="Cambria Math" w:hAnsi="Cambria Math"/>
                  <w:lang w:val="en-CA"/>
                </w:rPr>
                <m:t>R</m:t>
              </m:r>
            </m:e>
          </m:acc>
          <m:d>
            <m:dPr>
              <m:ctrlPr>
                <w:rPr>
                  <w:rFonts w:ascii="Cambria Math" w:hAnsi="Cambria Math"/>
                  <w:i/>
                  <w:lang w:val="en-CA"/>
                </w:rPr>
              </m:ctrlPr>
            </m:dPr>
            <m:e>
              <m:r>
                <w:rPr>
                  <w:rFonts w:ascii="Cambria Math" w:hAnsi="Cambria Math"/>
                  <w:lang w:val="en-CA"/>
                </w:rPr>
                <m:t>x,y</m:t>
              </m:r>
            </m:e>
          </m:d>
          <m:r>
            <w:rPr>
              <w:rFonts w:ascii="Cambria Math" w:hAnsi="Cambria Math"/>
              <w:lang w:val="en-CA"/>
            </w:rPr>
            <m:t>=R</m:t>
          </m:r>
          <m:d>
            <m:dPr>
              <m:ctrlPr>
                <w:rPr>
                  <w:rFonts w:ascii="Cambria Math" w:hAnsi="Cambria Math"/>
                  <w:i/>
                  <w:lang w:val="en-CA"/>
                </w:rPr>
              </m:ctrlPr>
            </m:dPr>
            <m:e>
              <m:r>
                <w:rPr>
                  <w:rFonts w:ascii="Cambria Math" w:hAnsi="Cambria Math"/>
                  <w:lang w:val="en-CA"/>
                </w:rPr>
                <m:t>x, y</m:t>
              </m:r>
            </m:e>
          </m:d>
          <m:r>
            <w:rPr>
              <w:rFonts w:ascii="Cambria Math" w:hAnsi="Cambria Math"/>
              <w:lang w:val="en-CA"/>
            </w:rPr>
            <m:t>+</m:t>
          </m:r>
          <m:d>
            <m:dPr>
              <m:begChr m:val="["/>
              <m:endChr m:val="]"/>
              <m:ctrlPr>
                <w:rPr>
                  <w:rFonts w:ascii="Cambria Math" w:hAnsi="Cambria Math"/>
                  <w:i/>
                  <w:lang w:val="en-CA"/>
                </w:rPr>
              </m:ctrlPr>
            </m:dPr>
            <m:e>
              <m:nary>
                <m:naryPr>
                  <m:chr m:val="∑"/>
                  <m:limLoc m:val="undOvr"/>
                  <m:ctrlPr>
                    <w:rPr>
                      <w:rFonts w:ascii="Cambria Math" w:hAnsi="Cambria Math"/>
                      <w:i/>
                      <w:lang w:val="en-CA"/>
                    </w:rPr>
                  </m:ctrlPr>
                </m:naryPr>
                <m:sub>
                  <m:r>
                    <w:rPr>
                      <w:rFonts w:ascii="Cambria Math" w:hAnsi="Cambria Math"/>
                      <w:lang w:val="en-CA"/>
                    </w:rPr>
                    <m:t>i=0</m:t>
                  </m:r>
                </m:sub>
                <m:sup>
                  <m:r>
                    <w:rPr>
                      <w:rFonts w:ascii="Cambria Math" w:hAnsi="Cambria Math"/>
                      <w:lang w:val="en-CA"/>
                    </w:rPr>
                    <m:t>19</m:t>
                  </m:r>
                </m:sup>
                <m:e>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i</m:t>
                      </m:r>
                    </m:sub>
                  </m:sSub>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f</m:t>
                          </m:r>
                        </m:e>
                        <m:sub>
                          <m:r>
                            <w:rPr>
                              <w:rFonts w:ascii="Cambria Math" w:hAnsi="Cambria Math"/>
                              <w:lang w:val="en-CA"/>
                            </w:rPr>
                            <m:t>i,0</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f</m:t>
                          </m:r>
                        </m:e>
                        <m:sub>
                          <m:r>
                            <w:rPr>
                              <w:rFonts w:ascii="Cambria Math" w:hAnsi="Cambria Math"/>
                              <w:lang w:val="en-CA"/>
                            </w:rPr>
                            <m:t>i,1</m:t>
                          </m:r>
                        </m:sub>
                      </m:sSub>
                    </m:e>
                  </m:d>
                </m:e>
              </m:nary>
            </m:e>
          </m:d>
          <m:r>
            <w:rPr>
              <w:rFonts w:ascii="Cambria Math" w:hAnsi="Cambria Math"/>
              <w:lang w:val="en-CA"/>
            </w:rPr>
            <m:t>+</m:t>
          </m:r>
          <m:d>
            <m:dPr>
              <m:begChr m:val="["/>
              <m:endChr m:val="]"/>
              <m:ctrlPr>
                <w:rPr>
                  <w:rFonts w:ascii="Cambria Math" w:hAnsi="Cambria Math"/>
                  <w:i/>
                  <w:lang w:val="en-CA"/>
                </w:rPr>
              </m:ctrlPr>
            </m:dPr>
            <m:e>
              <m:nary>
                <m:naryPr>
                  <m:chr m:val="∑"/>
                  <m:limLoc m:val="undOvr"/>
                  <m:ctrlPr>
                    <w:rPr>
                      <w:rFonts w:ascii="Cambria Math" w:hAnsi="Cambria Math"/>
                      <w:i/>
                      <w:lang w:val="en-CA"/>
                    </w:rPr>
                  </m:ctrlPr>
                </m:naryPr>
                <m:sub>
                  <m:r>
                    <w:rPr>
                      <w:rFonts w:ascii="Cambria Math" w:hAnsi="Cambria Math"/>
                      <w:lang w:val="en-CA"/>
                    </w:rPr>
                    <m:t>i=20</m:t>
                  </m:r>
                </m:sub>
                <m:sup>
                  <m:r>
                    <w:rPr>
                      <w:rFonts w:ascii="Cambria Math" w:hAnsi="Cambria Math"/>
                      <w:lang w:val="en-CA"/>
                    </w:rPr>
                    <m:t>21</m:t>
                  </m:r>
                </m:sup>
                <m:e>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i</m:t>
                      </m:r>
                    </m:sub>
                  </m:sSub>
                  <m:sSub>
                    <m:sSubPr>
                      <m:ctrlPr>
                        <w:rPr>
                          <w:rFonts w:ascii="Cambria Math" w:hAnsi="Cambria Math"/>
                          <w:i/>
                          <w:lang w:val="en-CA"/>
                        </w:rPr>
                      </m:ctrlPr>
                    </m:sSubPr>
                    <m:e>
                      <m:r>
                        <w:rPr>
                          <w:rFonts w:ascii="Cambria Math" w:hAnsi="Cambria Math"/>
                          <w:lang w:val="en-CA"/>
                        </w:rPr>
                        <m:t>g</m:t>
                      </m:r>
                    </m:e>
                    <m:sub>
                      <m:r>
                        <w:rPr>
                          <w:rFonts w:ascii="Cambria Math" w:hAnsi="Cambria Math"/>
                          <w:lang w:val="en-CA"/>
                        </w:rPr>
                        <m:t>i</m:t>
                      </m:r>
                    </m:sub>
                  </m:sSub>
                </m:e>
              </m:nary>
            </m:e>
          </m:d>
          <m:r>
            <w:rPr>
              <w:rFonts w:ascii="Cambria Math" w:hAnsi="Cambria Math"/>
              <w:lang w:val="en-CA"/>
            </w:rPr>
            <m:t>+</m:t>
          </m:r>
          <m:d>
            <m:dPr>
              <m:begChr m:val="["/>
              <m:endChr m:val="]"/>
              <m:ctrlPr>
                <w:rPr>
                  <w:rFonts w:ascii="Cambria Math" w:hAnsi="Cambria Math"/>
                  <w:i/>
                  <w:lang w:val="en-CA"/>
                </w:rPr>
              </m:ctrlPr>
            </m:dPr>
            <m:e>
              <m:nary>
                <m:naryPr>
                  <m:chr m:val="∑"/>
                  <m:limLoc m:val="undOvr"/>
                  <m:ctrlPr>
                    <w:rPr>
                      <w:rFonts w:ascii="Cambria Math" w:hAnsi="Cambria Math"/>
                      <w:i/>
                      <w:lang w:val="en-CA"/>
                    </w:rPr>
                  </m:ctrlPr>
                </m:naryPr>
                <m:sub>
                  <m:r>
                    <w:rPr>
                      <w:rFonts w:ascii="Cambria Math" w:hAnsi="Cambria Math"/>
                      <w:lang w:val="en-CA"/>
                    </w:rPr>
                    <m:t>i=22</m:t>
                  </m:r>
                </m:sub>
                <m:sup>
                  <m:r>
                    <w:rPr>
                      <w:rFonts w:ascii="Cambria Math" w:hAnsi="Cambria Math"/>
                      <w:lang w:val="en-CA"/>
                    </w:rPr>
                    <m:t>N</m:t>
                  </m:r>
                </m:sup>
                <m:e>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i</m:t>
                      </m:r>
                    </m:sub>
                  </m:sSub>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h</m:t>
                          </m:r>
                        </m:e>
                        <m:sub>
                          <m:r>
                            <w:rPr>
                              <w:rFonts w:ascii="Cambria Math" w:hAnsi="Cambria Math"/>
                              <w:lang w:val="en-CA"/>
                            </w:rPr>
                            <m:t>i,0</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h</m:t>
                          </m:r>
                        </m:e>
                        <m:sub>
                          <m:r>
                            <w:rPr>
                              <w:rFonts w:ascii="Cambria Math" w:hAnsi="Cambria Math"/>
                              <w:lang w:val="en-CA"/>
                            </w:rPr>
                            <m:t>i,1</m:t>
                          </m:r>
                        </m:sub>
                      </m:sSub>
                    </m:e>
                  </m:d>
                </m:e>
              </m:nary>
            </m:e>
          </m:d>
        </m:oMath>
      </m:oMathPara>
    </w:p>
    <w:p w14:paraId="40729994" w14:textId="1910EEEA" w:rsidR="00F8221A" w:rsidRDefault="00F8221A" w:rsidP="00F8221A">
      <w:r>
        <w:rPr>
          <w:lang w:val="en-CA"/>
        </w:rPr>
        <w:t xml:space="preserve">where </w:t>
      </w:r>
      <m:oMath>
        <m:sSub>
          <m:sSubPr>
            <m:ctrlPr>
              <w:rPr>
                <w:rFonts w:ascii="Cambria Math" w:hAnsi="Cambria Math"/>
                <w:sz w:val="24"/>
                <w:szCs w:val="24"/>
                <w:lang w:val="en-CA"/>
              </w:rPr>
            </m:ctrlPr>
          </m:sSubPr>
          <m:e>
            <m:r>
              <w:rPr>
                <w:rFonts w:ascii="Cambria Math" w:hAnsi="Cambria Math"/>
                <w:lang w:val="en-CA"/>
              </w:rPr>
              <m:t>f</m:t>
            </m:r>
          </m:e>
          <m:sub>
            <m:r>
              <w:rPr>
                <w:rFonts w:ascii="Cambria Math" w:hAnsi="Cambria Math"/>
                <w:lang w:val="en-CA"/>
              </w:rPr>
              <m:t>i</m:t>
            </m:r>
            <m:r>
              <m:rPr>
                <m:sty m:val="p"/>
              </m:rPr>
              <w:rPr>
                <w:rFonts w:ascii="Cambria Math" w:hAnsi="Cambria Math"/>
                <w:lang w:val="en-CA"/>
              </w:rPr>
              <m:t>,</m:t>
            </m:r>
            <m:r>
              <w:rPr>
                <w:rFonts w:ascii="Cambria Math" w:hAnsi="Cambria Math"/>
                <w:lang w:val="en-CA"/>
              </w:rPr>
              <m:t>j</m:t>
            </m:r>
          </m:sub>
        </m:sSub>
        <m:r>
          <m:rPr>
            <m:sty m:val="p"/>
          </m:rPr>
          <w:rPr>
            <w:rFonts w:ascii="Cambria Math" w:hAnsi="Cambria Math"/>
            <w:lang w:val="en-CA"/>
          </w:rPr>
          <m:t xml:space="preserve"> </m:t>
        </m:r>
      </m:oMath>
      <w:r>
        <w:rPr>
          <w:lang w:val="en-CA"/>
        </w:rPr>
        <w:t xml:space="preserve"> is the clipped difference between a neighboring sample and current sample </w:t>
      </w:r>
      <m:oMath>
        <m:r>
          <w:rPr>
            <w:rFonts w:ascii="Cambria Math" w:hAnsi="Cambria Math"/>
            <w:lang w:val="en-CA"/>
          </w:rPr>
          <m:t>R</m:t>
        </m:r>
        <m:d>
          <m:dPr>
            <m:ctrlPr>
              <w:rPr>
                <w:rFonts w:ascii="Cambria Math" w:hAnsi="Cambria Math"/>
                <w:i/>
                <w:sz w:val="24"/>
                <w:szCs w:val="24"/>
                <w:lang w:val="en-CA"/>
              </w:rPr>
            </m:ctrlPr>
          </m:dPr>
          <m:e>
            <m:r>
              <w:rPr>
                <w:rFonts w:ascii="Cambria Math" w:hAnsi="Cambria Math"/>
                <w:lang w:val="en-CA"/>
              </w:rPr>
              <m:t>x, y</m:t>
            </m:r>
          </m:e>
        </m:d>
      </m:oMath>
      <w:r>
        <w:rPr>
          <w:lang w:val="en-CA"/>
        </w:rPr>
        <w:t xml:space="preserve">, </w:t>
      </w:r>
      <m:oMath>
        <m:sSub>
          <m:sSubPr>
            <m:ctrlPr>
              <w:rPr>
                <w:rFonts w:ascii="Cambria Math" w:hAnsi="Cambria Math"/>
                <w:sz w:val="24"/>
                <w:szCs w:val="24"/>
                <w:lang w:val="en-CA"/>
              </w:rPr>
            </m:ctrlPr>
          </m:sSubPr>
          <m:e>
            <m:r>
              <w:rPr>
                <w:rFonts w:ascii="Cambria Math" w:hAnsi="Cambria Math"/>
                <w:lang w:val="en-CA"/>
              </w:rPr>
              <m:t>g</m:t>
            </m:r>
          </m:e>
          <m:sub>
            <m:r>
              <w:rPr>
                <w:rFonts w:ascii="Cambria Math" w:hAnsi="Cambria Math"/>
                <w:lang w:val="en-CA"/>
              </w:rPr>
              <m:t>i</m:t>
            </m:r>
          </m:sub>
        </m:sSub>
      </m:oMath>
      <w:r>
        <w:rPr>
          <w:lang w:val="en-CA"/>
        </w:rPr>
        <w:t xml:space="preserve"> is the clipped difference between an intermediate sample and current sample</w:t>
      </w:r>
      <w:r>
        <w:rPr>
          <w:rFonts w:ascii="Cambria Math" w:hAnsi="Cambria Math"/>
          <w:i/>
          <w:lang w:val="en-CA"/>
        </w:rPr>
        <w:t xml:space="preserve"> </w:t>
      </w:r>
      <m:oMath>
        <m:r>
          <w:rPr>
            <w:rFonts w:ascii="Cambria Math" w:hAnsi="Cambria Math"/>
            <w:lang w:val="en-CA"/>
          </w:rPr>
          <m:t>R</m:t>
        </m:r>
        <m:d>
          <m:dPr>
            <m:ctrlPr>
              <w:rPr>
                <w:rFonts w:ascii="Cambria Math" w:hAnsi="Cambria Math"/>
                <w:i/>
                <w:sz w:val="24"/>
                <w:szCs w:val="24"/>
                <w:lang w:val="en-CA"/>
              </w:rPr>
            </m:ctrlPr>
          </m:dPr>
          <m:e>
            <m:r>
              <w:rPr>
                <w:rFonts w:ascii="Cambria Math" w:hAnsi="Cambria Math"/>
                <w:lang w:val="en-CA"/>
              </w:rPr>
              <m:t>x, y</m:t>
            </m:r>
          </m:e>
        </m:d>
      </m:oMath>
      <w:r>
        <w:rPr>
          <w:lang w:val="en-CA"/>
        </w:rPr>
        <w:t xml:space="preserve"> and </w:t>
      </w:r>
      <m:oMath>
        <m:sSub>
          <m:sSubPr>
            <m:ctrlPr>
              <w:rPr>
                <w:rFonts w:ascii="Cambria Math" w:hAnsi="Cambria Math"/>
                <w:sz w:val="24"/>
                <w:szCs w:val="24"/>
                <w:lang w:val="en-CA"/>
              </w:rPr>
            </m:ctrlPr>
          </m:sSubPr>
          <m:e>
            <m:r>
              <w:rPr>
                <w:rFonts w:ascii="Cambria Math" w:hAnsi="Cambria Math"/>
                <w:lang w:val="en-CA"/>
              </w:rPr>
              <m:t>h</m:t>
            </m:r>
          </m:e>
          <m:sub>
            <m:r>
              <w:rPr>
                <w:rFonts w:ascii="Cambria Math" w:hAnsi="Cambria Math"/>
                <w:lang w:val="en-CA"/>
              </w:rPr>
              <m:t>i</m:t>
            </m:r>
            <m:r>
              <m:rPr>
                <m:sty m:val="p"/>
              </m:rPr>
              <w:rPr>
                <w:rFonts w:ascii="Cambria Math" w:hAnsi="Cambria Math"/>
                <w:lang w:val="en-CA"/>
              </w:rPr>
              <m:t>,</m:t>
            </m:r>
            <m:r>
              <w:rPr>
                <w:rFonts w:ascii="Cambria Math" w:hAnsi="Cambria Math"/>
                <w:lang w:val="en-CA"/>
              </w:rPr>
              <m:t>j</m:t>
            </m:r>
          </m:sub>
        </m:sSub>
        <m:r>
          <m:rPr>
            <m:sty m:val="p"/>
          </m:rPr>
          <w:rPr>
            <w:rFonts w:ascii="Cambria Math" w:hAnsi="Cambria Math"/>
            <w:lang w:val="en-CA"/>
          </w:rPr>
          <m:t xml:space="preserve"> </m:t>
        </m:r>
      </m:oMath>
      <w:r>
        <w:rPr>
          <w:lang w:val="en-CA"/>
        </w:rPr>
        <w:t xml:space="preserve"> is the clipped difference between a neighboring sample before DBF and current sample </w:t>
      </w:r>
      <m:oMath>
        <m:r>
          <w:rPr>
            <w:rFonts w:ascii="Cambria Math" w:hAnsi="Cambria Math"/>
            <w:lang w:val="en-CA"/>
          </w:rPr>
          <m:t>R</m:t>
        </m:r>
        <m:d>
          <m:dPr>
            <m:ctrlPr>
              <w:rPr>
                <w:rFonts w:ascii="Cambria Math" w:hAnsi="Cambria Math"/>
                <w:i/>
                <w:sz w:val="24"/>
                <w:szCs w:val="24"/>
                <w:lang w:val="en-CA"/>
              </w:rPr>
            </m:ctrlPr>
          </m:dPr>
          <m:e>
            <m:r>
              <w:rPr>
                <w:rFonts w:ascii="Cambria Math" w:hAnsi="Cambria Math"/>
                <w:lang w:val="en-CA"/>
              </w:rPr>
              <m:t>x, y</m:t>
            </m:r>
          </m:e>
        </m:d>
      </m:oMath>
      <w:r>
        <w:rPr>
          <w:sz w:val="24"/>
          <w:szCs w:val="24"/>
          <w:lang w:val="en-CA"/>
        </w:rPr>
        <w:t>.</w:t>
      </w:r>
      <w:r>
        <w:rPr>
          <w:lang w:val="en-CA"/>
        </w:rPr>
        <w:t xml:space="preserve"> The filter coefficients </w:t>
      </w:r>
      <m:oMath>
        <m:sSub>
          <m:sSubPr>
            <m:ctrlPr>
              <w:rPr>
                <w:rFonts w:ascii="Cambria Math" w:hAnsi="Cambria Math"/>
                <w:i/>
                <w:sz w:val="24"/>
                <w:szCs w:val="24"/>
                <w:lang w:val="en-CA"/>
              </w:rPr>
            </m:ctrlPr>
          </m:sSubPr>
          <m:e>
            <m:r>
              <w:rPr>
                <w:rFonts w:ascii="Cambria Math" w:hAnsi="Cambria Math"/>
                <w:lang w:val="en-CA"/>
              </w:rPr>
              <m:t>c</m:t>
            </m:r>
          </m:e>
          <m:sub>
            <m:r>
              <w:rPr>
                <w:rFonts w:ascii="Cambria Math" w:hAnsi="Cambria Math"/>
                <w:lang w:val="en-CA"/>
              </w:rPr>
              <m:t>i</m:t>
            </m:r>
          </m:sub>
        </m:sSub>
        <m:r>
          <w:rPr>
            <w:rFonts w:ascii="Cambria Math" w:hAnsi="Cambria Math"/>
            <w:lang w:val="en-CA"/>
          </w:rPr>
          <m:t>, i</m:t>
        </m:r>
        <m:r>
          <m:rPr>
            <m:sty m:val="p"/>
          </m:rPr>
          <w:rPr>
            <w:rFonts w:ascii="Cambria Math" w:hAnsi="Cambria Math"/>
            <w:lang w:val="en-CA"/>
          </w:rPr>
          <m:t>=0,…24</m:t>
        </m:r>
      </m:oMath>
      <w:r>
        <w:rPr>
          <w:lang w:val="en-CA"/>
        </w:rPr>
        <w:t xml:space="preserve"> are signalled. In this test, 3x3 diamond shape is applied to samples before deblocking filter. </w:t>
      </w:r>
      <w:r>
        <w:t xml:space="preserve">In an APS, a flag is </w:t>
      </w:r>
      <w:r>
        <w:rPr>
          <w:lang w:val="en-CA"/>
        </w:rPr>
        <w:t xml:space="preserve">signalled </w:t>
      </w:r>
      <w:r>
        <w:t>to indicate whether samples before DBF are used for ALF</w:t>
      </w:r>
      <w:r w:rsidR="0026593C">
        <w:t xml:space="preserve"> which </w:t>
      </w:r>
      <w:r>
        <w:t>is always set as true at encoder.</w:t>
      </w:r>
    </w:p>
    <w:p w14:paraId="39AA34A4" w14:textId="78A227C9" w:rsidR="00C53CFE" w:rsidRDefault="00C53CFE" w:rsidP="008929E9">
      <w:pPr>
        <w:pStyle w:val="Heading3"/>
      </w:pPr>
      <w:bookmarkStart w:id="145" w:name="_Toc122554590"/>
      <w:r>
        <w:t>Extended Fixed-Filter-Output based Taps for ALF</w:t>
      </w:r>
      <w:bookmarkEnd w:id="145"/>
    </w:p>
    <w:p w14:paraId="040A85C1" w14:textId="56D59FDD" w:rsidR="00DB32E0" w:rsidRDefault="00DB32E0" w:rsidP="00DB32E0">
      <w:r>
        <w:rPr>
          <w:lang w:val="en-CA" w:eastAsia="zh-CN"/>
        </w:rPr>
        <w:t xml:space="preserve">In ALF of </w:t>
      </w:r>
      <w:r w:rsidR="00385A30">
        <w:rPr>
          <w:lang w:val="en-CA" w:eastAsia="zh-CN"/>
        </w:rPr>
        <w:t>ECM-7</w:t>
      </w:r>
      <w:r>
        <w:rPr>
          <w:lang w:val="en-CA" w:eastAsia="zh-CN"/>
        </w:rPr>
        <w:t xml:space="preserve">.0, an online-trained filter consists of 3 kinds of filter taps: spatial taps, reconstruction-before-DBF based taps and fixed-filter-output based taps, as shown in </w:t>
      </w:r>
      <w:r>
        <w:rPr>
          <w:highlight w:val="yellow"/>
          <w:lang w:val="en-CA" w:eastAsia="zh-CN"/>
        </w:rPr>
        <w:fldChar w:fldCharType="begin"/>
      </w:r>
      <w:r>
        <w:rPr>
          <w:lang w:val="en-CA" w:eastAsia="zh-CN"/>
        </w:rPr>
        <w:instrText xml:space="preserve"> REF _Ref121512774 \h </w:instrText>
      </w:r>
      <w:r>
        <w:rPr>
          <w:highlight w:val="yellow"/>
          <w:lang w:val="en-CA" w:eastAsia="zh-CN"/>
        </w:rPr>
      </w:r>
      <w:r>
        <w:rPr>
          <w:highlight w:val="yellow"/>
          <w:lang w:val="en-CA" w:eastAsia="zh-CN"/>
        </w:rPr>
        <w:fldChar w:fldCharType="separate"/>
      </w:r>
      <w:r w:rsidR="00A77B3C">
        <w:t xml:space="preserve">Figure </w:t>
      </w:r>
      <w:r w:rsidR="00A77B3C">
        <w:rPr>
          <w:noProof/>
        </w:rPr>
        <w:t>43</w:t>
      </w:r>
      <w:r>
        <w:rPr>
          <w:highlight w:val="yellow"/>
          <w:lang w:val="en-CA" w:eastAsia="zh-CN"/>
        </w:rPr>
        <w:fldChar w:fldCharType="end"/>
      </w:r>
      <w:r>
        <w:rPr>
          <w:lang w:val="en-CA" w:eastAsia="zh-CN"/>
        </w:rPr>
        <w:t xml:space="preserve">. </w:t>
      </w:r>
      <w:r>
        <w:t xml:space="preserve">The spatial taps (i.e., tap </w:t>
      </w:r>
      <w:r>
        <w:lastRenderedPageBreak/>
        <w:t>#0 ~ #19) located in a cross shape are followed by 3 reconstruction-before-DBF based taps (i.e., tap #20, #21, #24) and 2 additional offline-filtered taps (i.e., tap #22, #23), resulting in 25 taps in total.</w:t>
      </w:r>
    </w:p>
    <w:p w14:paraId="602F58CC" w14:textId="54DC6A57" w:rsidR="00DB32E0" w:rsidRDefault="00DB32E0" w:rsidP="00DB32E0">
      <w:r>
        <w:rPr>
          <w:lang w:eastAsia="zh-CN"/>
        </w:rPr>
        <w:t>By adding the</w:t>
      </w:r>
      <w:r>
        <w:rPr>
          <w:lang w:val="en-CA" w:eastAsia="zh-CN"/>
        </w:rPr>
        <w:t xml:space="preserve"> extended fixed-filter-output based taps, as shown in </w:t>
      </w:r>
      <w:r>
        <w:rPr>
          <w:highlight w:val="yellow"/>
          <w:lang w:val="en-CA" w:eastAsia="zh-CN"/>
        </w:rPr>
        <w:fldChar w:fldCharType="begin"/>
      </w:r>
      <w:r>
        <w:rPr>
          <w:lang w:val="en-CA" w:eastAsia="zh-CN"/>
        </w:rPr>
        <w:instrText xml:space="preserve"> REF _Ref121512788 \h </w:instrText>
      </w:r>
      <w:r>
        <w:rPr>
          <w:highlight w:val="yellow"/>
          <w:lang w:val="en-CA" w:eastAsia="zh-CN"/>
        </w:rPr>
      </w:r>
      <w:r>
        <w:rPr>
          <w:highlight w:val="yellow"/>
          <w:lang w:val="en-CA" w:eastAsia="zh-CN"/>
        </w:rPr>
        <w:fldChar w:fldCharType="separate"/>
      </w:r>
      <w:r w:rsidR="00A77B3C">
        <w:t xml:space="preserve">Figure </w:t>
      </w:r>
      <w:r w:rsidR="00A77B3C">
        <w:rPr>
          <w:noProof/>
        </w:rPr>
        <w:t>44</w:t>
      </w:r>
      <w:r>
        <w:rPr>
          <w:highlight w:val="yellow"/>
          <w:lang w:val="en-CA" w:eastAsia="zh-CN"/>
        </w:rPr>
        <w:fldChar w:fldCharType="end"/>
      </w:r>
      <w:r>
        <w:rPr>
          <w:lang w:val="en-CA" w:eastAsia="zh-CN"/>
        </w:rPr>
        <w:t xml:space="preserve">, the number of fixed-filter-output based taps are increased from 2 to 8 </w:t>
      </w:r>
      <w:r>
        <w:t xml:space="preserve">(i.e., tap #20 ~ #25 and tap #28 ~ #29) while the spatial taps and the reconstruction-before-DBF based taps are kept unchanged. </w:t>
      </w:r>
    </w:p>
    <w:p w14:paraId="136E80F3" w14:textId="77777777" w:rsidR="00DB32E0" w:rsidRDefault="00DB32E0" w:rsidP="00DB32E0">
      <w:pPr>
        <w:keepNext/>
        <w:jc w:val="center"/>
      </w:pPr>
      <w:r>
        <w:rPr>
          <w:rFonts w:hint="eastAsia"/>
          <w:noProof/>
        </w:rPr>
        <w:drawing>
          <wp:inline distT="0" distB="0" distL="0" distR="0" wp14:anchorId="00B615C4" wp14:editId="646DB6C0">
            <wp:extent cx="4783931" cy="2039815"/>
            <wp:effectExtent l="0" t="0" r="4445" b="5080"/>
            <wp:docPr id="175" name="图片 175" descr="图片包含 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图片 175" descr="图片包含 文本&#10;&#10;描述已自动生成"/>
                    <pic:cNvPicPr/>
                  </pic:nvPicPr>
                  <pic:blipFill>
                    <a:blip r:embed="rId78" cstate="print">
                      <a:extLst>
                        <a:ext uri="{28A0092B-C50C-407E-A947-70E740481C1C}">
                          <a14:useLocalDpi xmlns:a14="http://schemas.microsoft.com/office/drawing/2010/main" val="0"/>
                        </a:ext>
                      </a:extLst>
                    </a:blip>
                    <a:stretch>
                      <a:fillRect/>
                    </a:stretch>
                  </pic:blipFill>
                  <pic:spPr>
                    <a:xfrm>
                      <a:off x="0" y="0"/>
                      <a:ext cx="4789859" cy="2042342"/>
                    </a:xfrm>
                    <a:prstGeom prst="rect">
                      <a:avLst/>
                    </a:prstGeom>
                  </pic:spPr>
                </pic:pic>
              </a:graphicData>
            </a:graphic>
          </wp:inline>
        </w:drawing>
      </w:r>
    </w:p>
    <w:p w14:paraId="1155A0E7" w14:textId="2BEB6EFD" w:rsidR="00DB32E0" w:rsidRDefault="00DB32E0" w:rsidP="00DB32E0">
      <w:pPr>
        <w:pStyle w:val="Caption"/>
      </w:pPr>
      <w:bookmarkStart w:id="146" w:name="_Ref121512774"/>
      <w:r>
        <w:t xml:space="preserve">Figure </w:t>
      </w:r>
      <w:fldSimple w:instr=" SEQ Figure \* ARABIC ">
        <w:r w:rsidR="00A77B3C">
          <w:rPr>
            <w:noProof/>
          </w:rPr>
          <w:t>43</w:t>
        </w:r>
      </w:fldSimple>
      <w:bookmarkEnd w:id="146"/>
      <w:r>
        <w:t xml:space="preserve">. The filter shape of ALF in </w:t>
      </w:r>
      <w:r w:rsidR="00385A30">
        <w:t>ECM-7</w:t>
      </w:r>
      <w:r>
        <w:t>.0.</w:t>
      </w:r>
    </w:p>
    <w:p w14:paraId="1D0A815B" w14:textId="77777777" w:rsidR="00DB32E0" w:rsidRDefault="00DB32E0" w:rsidP="00DB32E0">
      <w:pPr>
        <w:keepNext/>
        <w:jc w:val="center"/>
      </w:pPr>
      <w:r>
        <w:rPr>
          <w:rFonts w:hint="eastAsia"/>
          <w:noProof/>
        </w:rPr>
        <w:drawing>
          <wp:inline distT="0" distB="0" distL="0" distR="0" wp14:anchorId="6008C694" wp14:editId="4BB71779">
            <wp:extent cx="4771334" cy="1775997"/>
            <wp:effectExtent l="0" t="0" r="4445" b="2540"/>
            <wp:docPr id="186" name="图片 186"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图片 186" descr="图表&#10;&#10;描述已自动生成"/>
                    <pic:cNvPicPr/>
                  </pic:nvPicPr>
                  <pic:blipFill>
                    <a:blip r:embed="rId79" cstate="print">
                      <a:extLst>
                        <a:ext uri="{28A0092B-C50C-407E-A947-70E740481C1C}">
                          <a14:useLocalDpi xmlns:a14="http://schemas.microsoft.com/office/drawing/2010/main" val="0"/>
                        </a:ext>
                      </a:extLst>
                    </a:blip>
                    <a:stretch>
                      <a:fillRect/>
                    </a:stretch>
                  </pic:blipFill>
                  <pic:spPr>
                    <a:xfrm>
                      <a:off x="0" y="0"/>
                      <a:ext cx="4797420" cy="1785707"/>
                    </a:xfrm>
                    <a:prstGeom prst="rect">
                      <a:avLst/>
                    </a:prstGeom>
                  </pic:spPr>
                </pic:pic>
              </a:graphicData>
            </a:graphic>
          </wp:inline>
        </w:drawing>
      </w:r>
    </w:p>
    <w:p w14:paraId="371145D1" w14:textId="7AED6E91" w:rsidR="00DB32E0" w:rsidRPr="00DC329D" w:rsidRDefault="00DB32E0" w:rsidP="00DB32E0">
      <w:pPr>
        <w:pStyle w:val="Caption"/>
      </w:pPr>
      <w:bookmarkStart w:id="147" w:name="_Ref121512788"/>
      <w:r>
        <w:t xml:space="preserve">Figure </w:t>
      </w:r>
      <w:fldSimple w:instr=" SEQ Figure \* ARABIC ">
        <w:r w:rsidR="00A77B3C">
          <w:rPr>
            <w:noProof/>
          </w:rPr>
          <w:t>44</w:t>
        </w:r>
      </w:fldSimple>
      <w:bookmarkEnd w:id="147"/>
      <w:r>
        <w:t>. The filter shape of ALF with extended fixed-filter-output based taps.</w:t>
      </w:r>
    </w:p>
    <w:p w14:paraId="0EF7168B" w14:textId="2CB040E3" w:rsidR="00DB32E0" w:rsidRPr="008929E9" w:rsidRDefault="00DB32E0" w:rsidP="00F8221A"/>
    <w:p w14:paraId="467D6EDA" w14:textId="773E13F3" w:rsidR="00C84121" w:rsidRDefault="00C84121" w:rsidP="00C84121">
      <w:pPr>
        <w:pStyle w:val="Heading2"/>
        <w:rPr>
          <w:lang w:val="en-CA"/>
        </w:rPr>
      </w:pPr>
      <w:bookmarkStart w:id="148" w:name="_Toc116166196"/>
      <w:bookmarkStart w:id="149" w:name="_Toc116166507"/>
      <w:bookmarkStart w:id="150" w:name="_Toc122554591"/>
      <w:bookmarkEnd w:id="148"/>
      <w:bookmarkEnd w:id="149"/>
      <w:r>
        <w:rPr>
          <w:lang w:val="en-CA"/>
        </w:rPr>
        <w:t>Bilateral filter</w:t>
      </w:r>
      <w:bookmarkEnd w:id="150"/>
    </w:p>
    <w:p w14:paraId="4C695122" w14:textId="3A560578" w:rsidR="00C84121" w:rsidRDefault="00C84121" w:rsidP="00C84121">
      <w:pPr>
        <w:rPr>
          <w:szCs w:val="22"/>
          <w:lang w:eastAsia="de-DE"/>
        </w:rPr>
      </w:pPr>
      <w:r>
        <w:rPr>
          <w:szCs w:val="22"/>
          <w:lang w:eastAsia="de-DE"/>
        </w:rPr>
        <w:t>The filter is carried out in the sample adaptive offset (SAO) loop-filter stage, as shown in</w:t>
      </w:r>
      <w:r w:rsidR="00FA7FB0">
        <w:rPr>
          <w:szCs w:val="22"/>
          <w:lang w:eastAsia="de-DE"/>
        </w:rPr>
        <w:t xml:space="preserve"> </w:t>
      </w:r>
      <w:r w:rsidR="00FA7FB0">
        <w:rPr>
          <w:szCs w:val="22"/>
          <w:lang w:eastAsia="de-DE"/>
        </w:rPr>
        <w:fldChar w:fldCharType="begin"/>
      </w:r>
      <w:r w:rsidR="00FA7FB0">
        <w:rPr>
          <w:szCs w:val="22"/>
          <w:lang w:eastAsia="de-DE"/>
        </w:rPr>
        <w:instrText xml:space="preserve"> REF _Ref75448179 \h </w:instrText>
      </w:r>
      <w:r w:rsidR="00FA7FB0">
        <w:rPr>
          <w:szCs w:val="22"/>
          <w:lang w:eastAsia="de-DE"/>
        </w:rPr>
      </w:r>
      <w:r w:rsidR="00FA7FB0">
        <w:rPr>
          <w:szCs w:val="22"/>
          <w:lang w:eastAsia="de-DE"/>
        </w:rPr>
        <w:fldChar w:fldCharType="separate"/>
      </w:r>
      <w:r w:rsidR="00A77B3C">
        <w:t xml:space="preserve">Figure </w:t>
      </w:r>
      <w:r w:rsidR="00A77B3C">
        <w:rPr>
          <w:noProof/>
        </w:rPr>
        <w:t>45</w:t>
      </w:r>
      <w:r w:rsidR="00FA7FB0">
        <w:rPr>
          <w:szCs w:val="22"/>
          <w:lang w:eastAsia="de-DE"/>
        </w:rPr>
        <w:fldChar w:fldCharType="end"/>
      </w:r>
      <w:r>
        <w:rPr>
          <w:szCs w:val="22"/>
          <w:lang w:eastAsia="de-DE"/>
        </w:rPr>
        <w:t>. Both the bilateral filter (BIF) and SAO are using samples from deblocking as input. Each filter creates an offset per sample, and these are added to the input sample and then clipped, before proceeding to ALF.</w:t>
      </w:r>
    </w:p>
    <w:p w14:paraId="039BD2F1" w14:textId="2A8F8063" w:rsidR="00FA7FB0" w:rsidRDefault="00C84121" w:rsidP="00FA7FB0">
      <w:pPr>
        <w:keepNext/>
      </w:pPr>
      <w:r>
        <w:rPr>
          <w:lang w:val="en-CA"/>
        </w:rPr>
        <w:lastRenderedPageBreak/>
        <w:t xml:space="preserve">                           </w:t>
      </w:r>
      <w:r>
        <w:rPr>
          <w:noProof/>
          <w:lang w:eastAsia="zh-CN"/>
        </w:rPr>
        <w:drawing>
          <wp:inline distT="0" distB="0" distL="0" distR="0" wp14:anchorId="6CD5429C" wp14:editId="529F3EFC">
            <wp:extent cx="2305050" cy="2419350"/>
            <wp:effectExtent l="0" t="0" r="0" b="0"/>
            <wp:docPr id="29" name="Picture 2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iagram&#10;&#10;Description automatically generated"/>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305050" cy="2419350"/>
                    </a:xfrm>
                    <a:prstGeom prst="rect">
                      <a:avLst/>
                    </a:prstGeom>
                    <a:noFill/>
                    <a:ln>
                      <a:noFill/>
                    </a:ln>
                  </pic:spPr>
                </pic:pic>
              </a:graphicData>
            </a:graphic>
          </wp:inline>
        </w:drawing>
      </w:r>
    </w:p>
    <w:p w14:paraId="7F5A65EE" w14:textId="6812EAC7" w:rsidR="00C84121" w:rsidRDefault="00FA7FB0" w:rsidP="00FA7FB0">
      <w:pPr>
        <w:pStyle w:val="Caption"/>
        <w:jc w:val="both"/>
        <w:rPr>
          <w:lang w:val="en-CA"/>
        </w:rPr>
      </w:pPr>
      <w:bookmarkStart w:id="151" w:name="_Ref75448179"/>
      <w:r>
        <w:t xml:space="preserve">Figure </w:t>
      </w:r>
      <w:r w:rsidR="00B55601">
        <w:rPr>
          <w:noProof/>
        </w:rPr>
        <w:fldChar w:fldCharType="begin"/>
      </w:r>
      <w:r w:rsidR="00B55601">
        <w:rPr>
          <w:noProof/>
        </w:rPr>
        <w:instrText xml:space="preserve"> SEQ Figure \* ARABIC </w:instrText>
      </w:r>
      <w:r w:rsidR="00B55601">
        <w:rPr>
          <w:noProof/>
        </w:rPr>
        <w:fldChar w:fldCharType="separate"/>
      </w:r>
      <w:r w:rsidR="00A77B3C">
        <w:rPr>
          <w:noProof/>
        </w:rPr>
        <w:t>45</w:t>
      </w:r>
      <w:r w:rsidR="00B55601">
        <w:rPr>
          <w:noProof/>
        </w:rPr>
        <w:fldChar w:fldCharType="end"/>
      </w:r>
      <w:bookmarkEnd w:id="151"/>
      <w:r>
        <w:t xml:space="preserve">. </w:t>
      </w:r>
      <w:r w:rsidRPr="000A5314">
        <w:t>Both BIF and SAO use samples from the deblocking stage as input. Both create an offset, and these are added to the input sample and clipped.</w:t>
      </w:r>
    </w:p>
    <w:p w14:paraId="4B60B181" w14:textId="77777777" w:rsidR="00C84121" w:rsidRDefault="00C84121" w:rsidP="00C84121">
      <w:pPr>
        <w:rPr>
          <w:lang w:val="en-CA"/>
        </w:rPr>
      </w:pPr>
      <w:r>
        <w:rPr>
          <w:lang w:val="en-CA"/>
        </w:rPr>
        <w:t xml:space="preserve">In detail, the output sample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OUT</m:t>
            </m:r>
          </m:sub>
        </m:sSub>
      </m:oMath>
      <w:r>
        <w:rPr>
          <w:lang w:val="en-CA"/>
        </w:rPr>
        <w:t xml:space="preserve"> is obtained as</w:t>
      </w:r>
    </w:p>
    <w:p w14:paraId="578691CE" w14:textId="77777777" w:rsidR="00C84121" w:rsidRDefault="007F5035" w:rsidP="00C84121">
      <w:pPr>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OUT</m:t>
              </m:r>
            </m:sub>
          </m:sSub>
          <m:r>
            <w:rPr>
              <w:rFonts w:ascii="Cambria Math" w:hAnsi="Cambria Math"/>
              <w:lang w:val="en-CA"/>
            </w:rPr>
            <m:t>=clip3</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r>
                <w:rPr>
                  <w:rFonts w:ascii="Cambria Math" w:hAnsi="Cambria Math"/>
                  <w:lang w:val="en-CA"/>
                </w:rPr>
                <m:t>+</m:t>
              </m:r>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BIF</m:t>
                  </m:r>
                </m:sub>
              </m:sSub>
              <m:r>
                <w:rPr>
                  <w:rFonts w:ascii="Cambria Math" w:hAnsi="Cambria Math"/>
                  <w:lang w:val="en-CA"/>
                </w:rPr>
                <m:t>+</m:t>
              </m:r>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SAO</m:t>
                  </m:r>
                </m:sub>
              </m:sSub>
            </m:e>
          </m:d>
          <m:r>
            <w:rPr>
              <w:rFonts w:ascii="Cambria Math" w:hAnsi="Cambria Math"/>
              <w:lang w:val="en-CA"/>
            </w:rPr>
            <m:t>,                 (Eq. 1)</m:t>
          </m:r>
        </m:oMath>
      </m:oMathPara>
    </w:p>
    <w:p w14:paraId="609473E9" w14:textId="77777777" w:rsidR="00C84121" w:rsidRDefault="00C84121" w:rsidP="00C84121">
      <w:pPr>
        <w:rPr>
          <w:lang w:val="en-CA"/>
        </w:rPr>
      </w:pPr>
      <w:r>
        <w:rPr>
          <w:lang w:val="en-CA"/>
        </w:rPr>
        <w:t xml:space="preserve">where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oMath>
      <w:r>
        <w:rPr>
          <w:lang w:val="en-CA"/>
        </w:rPr>
        <w:t xml:space="preserve"> is the input sample from deblocking, </w:t>
      </w:r>
      <m:oMath>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BIF</m:t>
            </m:r>
          </m:sub>
        </m:sSub>
      </m:oMath>
      <w:r>
        <w:rPr>
          <w:lang w:val="en-CA"/>
        </w:rPr>
        <w:t xml:space="preserve"> is the offset from the bilateral filter and </w:t>
      </w:r>
      <m:oMath>
        <m:r>
          <m:rPr>
            <m:sty m:val="p"/>
          </m:rPr>
          <w:rPr>
            <w:rFonts w:ascii="Cambria Math" w:hAnsi="Cambria Math"/>
            <w:lang w:val="en-CA"/>
          </w:rPr>
          <m:t>Δ</m:t>
        </m:r>
        <m:sSub>
          <m:sSubPr>
            <m:ctrlPr>
              <w:rPr>
                <w:rFonts w:ascii="Cambria Math" w:hAnsi="Cambria Math"/>
                <w:i/>
                <w:lang w:val="en-CA"/>
              </w:rPr>
            </m:ctrlPr>
          </m:sSubPr>
          <m:e>
            <m:r>
              <m:rPr>
                <m:sty m:val="p"/>
              </m:rPr>
              <w:rPr>
                <w:rFonts w:ascii="Cambria Math" w:hAnsi="Cambria Math"/>
                <w:lang w:val="en-CA"/>
              </w:rPr>
              <m:t>I</m:t>
            </m:r>
            <m:ctrlPr>
              <w:rPr>
                <w:rFonts w:ascii="Cambria Math" w:hAnsi="Cambria Math"/>
                <w:lang w:val="en-CA"/>
              </w:rPr>
            </m:ctrlPr>
          </m:e>
          <m:sub>
            <m:r>
              <w:rPr>
                <w:rFonts w:ascii="Cambria Math" w:hAnsi="Cambria Math"/>
                <w:lang w:val="en-CA"/>
              </w:rPr>
              <m:t>SAO</m:t>
            </m:r>
          </m:sub>
        </m:sSub>
      </m:oMath>
      <w:r>
        <w:rPr>
          <w:lang w:val="en-CA"/>
        </w:rPr>
        <w:t xml:space="preserve"> is the offset from </w:t>
      </w:r>
      <w:proofErr w:type="gramStart"/>
      <w:r>
        <w:rPr>
          <w:lang w:val="en-CA"/>
        </w:rPr>
        <w:t>SAO.</w:t>
      </w:r>
      <w:proofErr w:type="gramEnd"/>
    </w:p>
    <w:p w14:paraId="20A07397" w14:textId="51FD0E09" w:rsidR="00C84121" w:rsidRPr="00FA7FB0" w:rsidRDefault="00C84121" w:rsidP="00C84121">
      <w:r>
        <w:t xml:space="preserve">The implementation provides the possibility for the encoder to enable or disable filtering at the CTU and slice level. The encoder takes a decision by evaluating the RDO cost. </w:t>
      </w:r>
    </w:p>
    <w:p w14:paraId="7F62D909" w14:textId="77777777" w:rsidR="00C84121" w:rsidRDefault="00C84121" w:rsidP="00C84121">
      <w:pPr>
        <w:rPr>
          <w:lang w:val="en-CA"/>
        </w:rPr>
      </w:pPr>
      <w:r>
        <w:rPr>
          <w:lang w:val="en-CA"/>
        </w:rPr>
        <w:t xml:space="preserve">For CTUs that are filtered, the filtering process proceeds as follows. </w:t>
      </w:r>
    </w:p>
    <w:p w14:paraId="0E2D2988" w14:textId="2BB03A5B" w:rsidR="00C84121" w:rsidRDefault="00C84121" w:rsidP="00C84121">
      <w:pPr>
        <w:rPr>
          <w:lang w:val="en-CA"/>
        </w:rPr>
      </w:pPr>
      <w:r>
        <w:rPr>
          <w:lang w:val="en-CA"/>
        </w:rPr>
        <w:t xml:space="preserve">At the picture border, where samples are unavailable, the bilateral filter uses extension (sample repetition) to fill in unavailable samples. For virtual boundaries, the behavior is the same as for SAO, i.e., no filtering occurs. When crossing horizontal CTU borders, the bilateral filter can access the same samples as SAO is accessing. As an example, if the center sample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oMath>
      <w:r>
        <w:rPr>
          <w:lang w:val="en-CA"/>
        </w:rPr>
        <w:t xml:space="preserve"> (see</w:t>
      </w:r>
      <w:r w:rsidR="005C13D1">
        <w:rPr>
          <w:lang w:val="en-CA"/>
        </w:rPr>
        <w:t xml:space="preserve"> </w:t>
      </w:r>
      <w:r w:rsidR="005C13D1">
        <w:rPr>
          <w:lang w:val="en-CA"/>
        </w:rPr>
        <w:fldChar w:fldCharType="begin"/>
      </w:r>
      <w:r w:rsidR="005C13D1">
        <w:rPr>
          <w:lang w:val="en-CA"/>
        </w:rPr>
        <w:instrText xml:space="preserve"> REF _Ref75448255 \h </w:instrText>
      </w:r>
      <w:r w:rsidR="005C13D1">
        <w:rPr>
          <w:lang w:val="en-CA"/>
        </w:rPr>
      </w:r>
      <w:r w:rsidR="005C13D1">
        <w:rPr>
          <w:lang w:val="en-CA"/>
        </w:rPr>
        <w:fldChar w:fldCharType="separate"/>
      </w:r>
      <w:r w:rsidR="00A77B3C">
        <w:t xml:space="preserve">Figure </w:t>
      </w:r>
      <w:r w:rsidR="00A77B3C">
        <w:rPr>
          <w:noProof/>
        </w:rPr>
        <w:t>46</w:t>
      </w:r>
      <w:r w:rsidR="005C13D1">
        <w:rPr>
          <w:lang w:val="en-CA"/>
        </w:rPr>
        <w:fldChar w:fldCharType="end"/>
      </w:r>
      <w:r>
        <w:rPr>
          <w:lang w:val="en-CA"/>
        </w:rPr>
        <w:t xml:space="preserve">) is located on the top line of a CTU,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NW</m:t>
            </m:r>
          </m:sub>
        </m:sSub>
      </m:oMath>
      <w:r>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m:t>
            </m:r>
          </m:sub>
        </m:sSub>
      </m:oMath>
      <w:r>
        <w:rPr>
          <w:lang w:val="en-CA"/>
        </w:rPr>
        <w:t xml:space="preserve"> and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NE</m:t>
            </m:r>
          </m:sub>
        </m:sSub>
      </m:oMath>
      <w:r>
        <w:rPr>
          <w:lang w:val="en-CA"/>
        </w:rPr>
        <w:t xml:space="preserve"> are read from the CTU above, just like SAO does, but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AA</m:t>
            </m:r>
          </m:sub>
        </m:sSub>
      </m:oMath>
      <w:r>
        <w:rPr>
          <w:lang w:val="en-CA"/>
        </w:rPr>
        <w:t xml:space="preserve"> is padded, so no extra line buffer is needed compared to JVET-P0073.</w:t>
      </w:r>
    </w:p>
    <w:p w14:paraId="759EFDC6" w14:textId="10885DAE" w:rsidR="00C84121" w:rsidRDefault="00C84121" w:rsidP="00C84121">
      <w:pPr>
        <w:rPr>
          <w:lang w:val="en-CA"/>
        </w:rPr>
      </w:pPr>
      <w:r>
        <w:rPr>
          <w:lang w:val="en-CA"/>
        </w:rPr>
        <w:t xml:space="preserve">The samples surrounding the center sample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oMath>
      <w:r>
        <w:rPr>
          <w:lang w:val="en-CA"/>
        </w:rPr>
        <w:t xml:space="preserve"> are denoted according to</w:t>
      </w:r>
      <w:r w:rsidR="00FA7FB0">
        <w:rPr>
          <w:lang w:val="en-CA"/>
        </w:rPr>
        <w:t xml:space="preserve"> </w:t>
      </w:r>
      <w:r w:rsidR="00FA7FB0">
        <w:rPr>
          <w:lang w:val="en-CA"/>
        </w:rPr>
        <w:fldChar w:fldCharType="begin"/>
      </w:r>
      <w:r w:rsidR="00FA7FB0">
        <w:rPr>
          <w:lang w:val="en-CA"/>
        </w:rPr>
        <w:instrText xml:space="preserve"> REF _Ref75448255 \h </w:instrText>
      </w:r>
      <w:r w:rsidR="00FA7FB0">
        <w:rPr>
          <w:lang w:val="en-CA"/>
        </w:rPr>
      </w:r>
      <w:r w:rsidR="00FA7FB0">
        <w:rPr>
          <w:lang w:val="en-CA"/>
        </w:rPr>
        <w:fldChar w:fldCharType="separate"/>
      </w:r>
      <w:r w:rsidR="00A77B3C">
        <w:t xml:space="preserve">Figure </w:t>
      </w:r>
      <w:r w:rsidR="00A77B3C">
        <w:rPr>
          <w:noProof/>
        </w:rPr>
        <w:t>46</w:t>
      </w:r>
      <w:r w:rsidR="00FA7FB0">
        <w:rPr>
          <w:lang w:val="en-CA"/>
        </w:rPr>
        <w:fldChar w:fldCharType="end"/>
      </w:r>
      <w:r>
        <w:rPr>
          <w:lang w:val="en-CA"/>
        </w:rPr>
        <w:t xml:space="preserve">, where A, B, L and R stands for above, below, left and right and </w:t>
      </w:r>
      <w:proofErr w:type="gramStart"/>
      <w:r>
        <w:rPr>
          <w:lang w:val="en-CA"/>
        </w:rPr>
        <w:t>where</w:t>
      </w:r>
      <w:proofErr w:type="gramEnd"/>
      <w:r>
        <w:rPr>
          <w:lang w:val="en-CA"/>
        </w:rPr>
        <w:t xml:space="preserve"> NW, NE, SW, SE stands for north-west etc. Likewise, AA stands for above-above, BB for below-below etc. This diamond shape is different from JVET-P0073 which used a square filter support, not using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AA</m:t>
            </m:r>
          </m:sub>
        </m:sSub>
      </m:oMath>
      <w:r>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BB</m:t>
            </m:r>
          </m:sub>
        </m:sSub>
      </m:oMath>
      <w:r>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LL</m:t>
            </m:r>
          </m:sub>
        </m:sSub>
      </m:oMath>
      <w:r>
        <w:rPr>
          <w:lang w:val="en-CA"/>
        </w:rPr>
        <w:t xml:space="preserve">, or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RR</m:t>
            </m:r>
          </m:sub>
        </m:sSub>
      </m:oMath>
      <w:r>
        <w:rPr>
          <w:lang w:val="en-CA"/>
        </w:rPr>
        <w:t>.</w:t>
      </w:r>
    </w:p>
    <w:p w14:paraId="6F7A9E0C" w14:textId="77777777" w:rsidR="00C84121" w:rsidRDefault="00C84121" w:rsidP="00C84121">
      <w:pPr>
        <w:rPr>
          <w:lang w:val="en-CA"/>
        </w:rPr>
      </w:pPr>
    </w:p>
    <w:tbl>
      <w:tblPr>
        <w:tblStyle w:val="TableGrid"/>
        <w:tblW w:w="2785" w:type="dxa"/>
        <w:tblInd w:w="3158" w:type="dxa"/>
        <w:tblLook w:val="04A0" w:firstRow="1" w:lastRow="0" w:firstColumn="1" w:lastColumn="0" w:noHBand="0" w:noVBand="1"/>
      </w:tblPr>
      <w:tblGrid>
        <w:gridCol w:w="549"/>
        <w:gridCol w:w="577"/>
        <w:gridCol w:w="553"/>
        <w:gridCol w:w="554"/>
        <w:gridCol w:w="552"/>
      </w:tblGrid>
      <w:tr w:rsidR="00C84121" w14:paraId="08B3E822" w14:textId="77777777" w:rsidTr="00C84121">
        <w:trPr>
          <w:trHeight w:val="498"/>
        </w:trPr>
        <w:tc>
          <w:tcPr>
            <w:tcW w:w="557" w:type="dxa"/>
            <w:tcBorders>
              <w:top w:val="nil"/>
              <w:left w:val="nil"/>
              <w:bottom w:val="nil"/>
              <w:right w:val="nil"/>
            </w:tcBorders>
          </w:tcPr>
          <w:p w14:paraId="4E0E1BC8" w14:textId="77777777" w:rsidR="00C84121" w:rsidRDefault="00C84121" w:rsidP="006A5664">
            <w:pPr>
              <w:keepNext/>
              <w:rPr>
                <w:lang w:val="en-CA"/>
              </w:rPr>
            </w:pPr>
          </w:p>
        </w:tc>
        <w:tc>
          <w:tcPr>
            <w:tcW w:w="557" w:type="dxa"/>
            <w:tcBorders>
              <w:top w:val="nil"/>
              <w:left w:val="nil"/>
              <w:bottom w:val="single" w:sz="4" w:space="0" w:color="auto"/>
              <w:right w:val="single" w:sz="4" w:space="0" w:color="auto"/>
            </w:tcBorders>
          </w:tcPr>
          <w:p w14:paraId="0E4CB761" w14:textId="77777777" w:rsidR="00C84121" w:rsidRDefault="00C84121" w:rsidP="006A5664">
            <w:pPr>
              <w:keepNext/>
              <w:rPr>
                <w:lang w:val="en-CA"/>
              </w:rPr>
            </w:pPr>
          </w:p>
        </w:tc>
        <w:tc>
          <w:tcPr>
            <w:tcW w:w="557" w:type="dxa"/>
            <w:tcBorders>
              <w:top w:val="single" w:sz="4" w:space="0" w:color="auto"/>
              <w:left w:val="single" w:sz="4" w:space="0" w:color="auto"/>
              <w:bottom w:val="single" w:sz="4" w:space="0" w:color="auto"/>
              <w:right w:val="single" w:sz="4" w:space="0" w:color="auto"/>
            </w:tcBorders>
            <w:hideMark/>
          </w:tcPr>
          <w:p w14:paraId="3023B10C" w14:textId="77777777" w:rsidR="00C84121" w:rsidRDefault="007F5035" w:rsidP="006A5664">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AA</m:t>
                    </m:r>
                  </m:sub>
                </m:sSub>
              </m:oMath>
            </m:oMathPara>
          </w:p>
        </w:tc>
        <w:tc>
          <w:tcPr>
            <w:tcW w:w="557" w:type="dxa"/>
            <w:tcBorders>
              <w:top w:val="nil"/>
              <w:left w:val="single" w:sz="4" w:space="0" w:color="auto"/>
              <w:bottom w:val="single" w:sz="4" w:space="0" w:color="auto"/>
              <w:right w:val="nil"/>
            </w:tcBorders>
          </w:tcPr>
          <w:p w14:paraId="644BE4A9" w14:textId="77777777" w:rsidR="00C84121" w:rsidRDefault="00C84121" w:rsidP="006A5664">
            <w:pPr>
              <w:keepNext/>
              <w:rPr>
                <w:lang w:val="en-CA"/>
              </w:rPr>
            </w:pPr>
          </w:p>
        </w:tc>
        <w:tc>
          <w:tcPr>
            <w:tcW w:w="557" w:type="dxa"/>
            <w:tcBorders>
              <w:top w:val="nil"/>
              <w:left w:val="nil"/>
              <w:bottom w:val="nil"/>
              <w:right w:val="nil"/>
            </w:tcBorders>
          </w:tcPr>
          <w:p w14:paraId="4E90164A" w14:textId="77777777" w:rsidR="00C84121" w:rsidRDefault="00C84121" w:rsidP="006A5664">
            <w:pPr>
              <w:keepNext/>
              <w:rPr>
                <w:lang w:val="en-CA"/>
              </w:rPr>
            </w:pPr>
          </w:p>
        </w:tc>
      </w:tr>
      <w:tr w:rsidR="00C84121" w14:paraId="5DA2EAEC" w14:textId="77777777" w:rsidTr="00C84121">
        <w:trPr>
          <w:trHeight w:val="498"/>
        </w:trPr>
        <w:tc>
          <w:tcPr>
            <w:tcW w:w="557" w:type="dxa"/>
            <w:tcBorders>
              <w:top w:val="nil"/>
              <w:left w:val="nil"/>
              <w:bottom w:val="single" w:sz="4" w:space="0" w:color="auto"/>
              <w:right w:val="single" w:sz="4" w:space="0" w:color="auto"/>
            </w:tcBorders>
          </w:tcPr>
          <w:p w14:paraId="78DD0C42" w14:textId="77777777" w:rsidR="00C84121" w:rsidRDefault="00C84121" w:rsidP="006A5664">
            <w:pPr>
              <w:keepNext/>
              <w:rPr>
                <w:lang w:val="en-CA"/>
              </w:rPr>
            </w:pPr>
          </w:p>
        </w:tc>
        <w:tc>
          <w:tcPr>
            <w:tcW w:w="557" w:type="dxa"/>
            <w:tcBorders>
              <w:top w:val="single" w:sz="4" w:space="0" w:color="auto"/>
              <w:left w:val="single" w:sz="4" w:space="0" w:color="auto"/>
              <w:bottom w:val="single" w:sz="4" w:space="0" w:color="auto"/>
              <w:right w:val="single" w:sz="4" w:space="0" w:color="auto"/>
            </w:tcBorders>
            <w:hideMark/>
          </w:tcPr>
          <w:p w14:paraId="532C2AC0" w14:textId="77777777" w:rsidR="00C84121" w:rsidRDefault="007F5035" w:rsidP="006A5664">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NW</m:t>
                    </m:r>
                  </m:sub>
                </m:sSub>
              </m:oMath>
            </m:oMathPara>
          </w:p>
        </w:tc>
        <w:tc>
          <w:tcPr>
            <w:tcW w:w="557" w:type="dxa"/>
            <w:tcBorders>
              <w:top w:val="single" w:sz="4" w:space="0" w:color="auto"/>
              <w:left w:val="single" w:sz="4" w:space="0" w:color="auto"/>
              <w:bottom w:val="single" w:sz="4" w:space="0" w:color="auto"/>
              <w:right w:val="single" w:sz="4" w:space="0" w:color="auto"/>
            </w:tcBorders>
            <w:hideMark/>
          </w:tcPr>
          <w:p w14:paraId="6070DB71" w14:textId="77777777" w:rsidR="00C84121" w:rsidRDefault="007F5035" w:rsidP="006A5664">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m:t>
                    </m:r>
                  </m:sub>
                </m:sSub>
              </m:oMath>
            </m:oMathPara>
          </w:p>
        </w:tc>
        <w:tc>
          <w:tcPr>
            <w:tcW w:w="557" w:type="dxa"/>
            <w:tcBorders>
              <w:top w:val="single" w:sz="4" w:space="0" w:color="auto"/>
              <w:left w:val="single" w:sz="4" w:space="0" w:color="auto"/>
              <w:bottom w:val="single" w:sz="4" w:space="0" w:color="auto"/>
              <w:right w:val="single" w:sz="4" w:space="0" w:color="auto"/>
            </w:tcBorders>
            <w:hideMark/>
          </w:tcPr>
          <w:p w14:paraId="649F7A21" w14:textId="77777777" w:rsidR="00C84121" w:rsidRDefault="007F5035" w:rsidP="006A5664">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NE</m:t>
                    </m:r>
                  </m:sub>
                </m:sSub>
              </m:oMath>
            </m:oMathPara>
          </w:p>
        </w:tc>
        <w:tc>
          <w:tcPr>
            <w:tcW w:w="557" w:type="dxa"/>
            <w:tcBorders>
              <w:top w:val="nil"/>
              <w:left w:val="single" w:sz="4" w:space="0" w:color="auto"/>
              <w:bottom w:val="single" w:sz="4" w:space="0" w:color="auto"/>
              <w:right w:val="nil"/>
            </w:tcBorders>
          </w:tcPr>
          <w:p w14:paraId="551D3C66" w14:textId="77777777" w:rsidR="00C84121" w:rsidRDefault="00C84121" w:rsidP="006A5664">
            <w:pPr>
              <w:keepNext/>
              <w:rPr>
                <w:lang w:val="en-CA"/>
              </w:rPr>
            </w:pPr>
          </w:p>
        </w:tc>
      </w:tr>
      <w:tr w:rsidR="00C84121" w14:paraId="5083A46C" w14:textId="77777777" w:rsidTr="00C84121">
        <w:trPr>
          <w:trHeight w:val="513"/>
        </w:trPr>
        <w:tc>
          <w:tcPr>
            <w:tcW w:w="557" w:type="dxa"/>
            <w:tcBorders>
              <w:top w:val="single" w:sz="4" w:space="0" w:color="auto"/>
              <w:left w:val="single" w:sz="4" w:space="0" w:color="auto"/>
              <w:bottom w:val="single" w:sz="4" w:space="0" w:color="auto"/>
              <w:right w:val="single" w:sz="4" w:space="0" w:color="auto"/>
            </w:tcBorders>
            <w:hideMark/>
          </w:tcPr>
          <w:p w14:paraId="4E1B3FB8" w14:textId="77777777" w:rsidR="00C84121" w:rsidRDefault="007F5035" w:rsidP="006A5664">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LL</m:t>
                    </m:r>
                  </m:sub>
                </m:sSub>
              </m:oMath>
            </m:oMathPara>
          </w:p>
        </w:tc>
        <w:tc>
          <w:tcPr>
            <w:tcW w:w="557" w:type="dxa"/>
            <w:tcBorders>
              <w:top w:val="single" w:sz="4" w:space="0" w:color="auto"/>
              <w:left w:val="single" w:sz="4" w:space="0" w:color="auto"/>
              <w:bottom w:val="single" w:sz="4" w:space="0" w:color="auto"/>
              <w:right w:val="single" w:sz="4" w:space="0" w:color="auto"/>
            </w:tcBorders>
            <w:hideMark/>
          </w:tcPr>
          <w:p w14:paraId="06684379" w14:textId="77777777" w:rsidR="00C84121" w:rsidRDefault="007F5035" w:rsidP="006A5664">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L</m:t>
                    </m:r>
                  </m:sub>
                </m:sSub>
              </m:oMath>
            </m:oMathPara>
          </w:p>
        </w:tc>
        <w:tc>
          <w:tcPr>
            <w:tcW w:w="557" w:type="dxa"/>
            <w:tcBorders>
              <w:top w:val="single" w:sz="4" w:space="0" w:color="auto"/>
              <w:left w:val="single" w:sz="4" w:space="0" w:color="auto"/>
              <w:bottom w:val="single" w:sz="4" w:space="0" w:color="auto"/>
              <w:right w:val="single" w:sz="4" w:space="0" w:color="auto"/>
            </w:tcBorders>
            <w:hideMark/>
          </w:tcPr>
          <w:p w14:paraId="68F13353" w14:textId="77777777" w:rsidR="00C84121" w:rsidRDefault="007F5035" w:rsidP="006A5664">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oMath>
            </m:oMathPara>
          </w:p>
        </w:tc>
        <w:tc>
          <w:tcPr>
            <w:tcW w:w="557" w:type="dxa"/>
            <w:tcBorders>
              <w:top w:val="single" w:sz="4" w:space="0" w:color="auto"/>
              <w:left w:val="single" w:sz="4" w:space="0" w:color="auto"/>
              <w:bottom w:val="single" w:sz="4" w:space="0" w:color="auto"/>
              <w:right w:val="single" w:sz="4" w:space="0" w:color="auto"/>
            </w:tcBorders>
            <w:hideMark/>
          </w:tcPr>
          <w:p w14:paraId="084AE41A" w14:textId="77777777" w:rsidR="00C84121" w:rsidRDefault="007F5035" w:rsidP="006A5664">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oMath>
            </m:oMathPara>
          </w:p>
        </w:tc>
        <w:tc>
          <w:tcPr>
            <w:tcW w:w="557" w:type="dxa"/>
            <w:tcBorders>
              <w:top w:val="single" w:sz="4" w:space="0" w:color="auto"/>
              <w:left w:val="single" w:sz="4" w:space="0" w:color="auto"/>
              <w:bottom w:val="single" w:sz="4" w:space="0" w:color="auto"/>
              <w:right w:val="single" w:sz="4" w:space="0" w:color="auto"/>
            </w:tcBorders>
            <w:hideMark/>
          </w:tcPr>
          <w:p w14:paraId="3C1D70F8" w14:textId="77777777" w:rsidR="00C84121" w:rsidRDefault="007F5035" w:rsidP="006A5664">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RR</m:t>
                    </m:r>
                  </m:sub>
                </m:sSub>
              </m:oMath>
            </m:oMathPara>
          </w:p>
        </w:tc>
      </w:tr>
      <w:tr w:rsidR="00C84121" w14:paraId="74456A9C" w14:textId="77777777" w:rsidTr="00C84121">
        <w:trPr>
          <w:trHeight w:val="498"/>
        </w:trPr>
        <w:tc>
          <w:tcPr>
            <w:tcW w:w="557" w:type="dxa"/>
            <w:tcBorders>
              <w:top w:val="single" w:sz="4" w:space="0" w:color="auto"/>
              <w:left w:val="nil"/>
              <w:bottom w:val="nil"/>
              <w:right w:val="single" w:sz="4" w:space="0" w:color="auto"/>
            </w:tcBorders>
          </w:tcPr>
          <w:p w14:paraId="6547A444" w14:textId="77777777" w:rsidR="00C84121" w:rsidRDefault="00C84121" w:rsidP="006A5664">
            <w:pPr>
              <w:keepNext/>
              <w:rPr>
                <w:lang w:val="en-CA"/>
              </w:rPr>
            </w:pPr>
          </w:p>
        </w:tc>
        <w:tc>
          <w:tcPr>
            <w:tcW w:w="557" w:type="dxa"/>
            <w:tcBorders>
              <w:top w:val="single" w:sz="4" w:space="0" w:color="auto"/>
              <w:left w:val="single" w:sz="4" w:space="0" w:color="auto"/>
              <w:bottom w:val="single" w:sz="4" w:space="0" w:color="auto"/>
              <w:right w:val="single" w:sz="4" w:space="0" w:color="auto"/>
            </w:tcBorders>
            <w:hideMark/>
          </w:tcPr>
          <w:p w14:paraId="0875A72A" w14:textId="77777777" w:rsidR="00C84121" w:rsidRDefault="007F5035" w:rsidP="006A5664">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SW</m:t>
                    </m:r>
                  </m:sub>
                </m:sSub>
              </m:oMath>
            </m:oMathPara>
          </w:p>
        </w:tc>
        <w:tc>
          <w:tcPr>
            <w:tcW w:w="557" w:type="dxa"/>
            <w:tcBorders>
              <w:top w:val="single" w:sz="4" w:space="0" w:color="auto"/>
              <w:left w:val="single" w:sz="4" w:space="0" w:color="auto"/>
              <w:bottom w:val="single" w:sz="4" w:space="0" w:color="auto"/>
              <w:right w:val="single" w:sz="4" w:space="0" w:color="auto"/>
            </w:tcBorders>
            <w:hideMark/>
          </w:tcPr>
          <w:p w14:paraId="249A9D4C" w14:textId="77777777" w:rsidR="00C84121" w:rsidRDefault="007F5035" w:rsidP="006A5664">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m:t>
                    </m:r>
                  </m:sub>
                </m:sSub>
              </m:oMath>
            </m:oMathPara>
          </w:p>
        </w:tc>
        <w:tc>
          <w:tcPr>
            <w:tcW w:w="557" w:type="dxa"/>
            <w:tcBorders>
              <w:top w:val="single" w:sz="4" w:space="0" w:color="auto"/>
              <w:left w:val="single" w:sz="4" w:space="0" w:color="auto"/>
              <w:bottom w:val="single" w:sz="4" w:space="0" w:color="auto"/>
              <w:right w:val="single" w:sz="4" w:space="0" w:color="auto"/>
            </w:tcBorders>
            <w:hideMark/>
          </w:tcPr>
          <w:p w14:paraId="5A91386F" w14:textId="77777777" w:rsidR="00C84121" w:rsidRDefault="007F5035" w:rsidP="006A5664">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oMath>
            </m:oMathPara>
          </w:p>
        </w:tc>
        <w:tc>
          <w:tcPr>
            <w:tcW w:w="557" w:type="dxa"/>
            <w:tcBorders>
              <w:top w:val="single" w:sz="4" w:space="0" w:color="auto"/>
              <w:left w:val="single" w:sz="4" w:space="0" w:color="auto"/>
              <w:bottom w:val="nil"/>
              <w:right w:val="nil"/>
            </w:tcBorders>
          </w:tcPr>
          <w:p w14:paraId="102EF3A3" w14:textId="77777777" w:rsidR="00C84121" w:rsidRDefault="00C84121" w:rsidP="006A5664">
            <w:pPr>
              <w:keepNext/>
              <w:rPr>
                <w:lang w:val="en-CA"/>
              </w:rPr>
            </w:pPr>
          </w:p>
        </w:tc>
      </w:tr>
      <w:tr w:rsidR="00C84121" w14:paraId="1C9915ED" w14:textId="77777777" w:rsidTr="00C84121">
        <w:trPr>
          <w:trHeight w:val="498"/>
        </w:trPr>
        <w:tc>
          <w:tcPr>
            <w:tcW w:w="557" w:type="dxa"/>
            <w:tcBorders>
              <w:top w:val="nil"/>
              <w:left w:val="nil"/>
              <w:bottom w:val="nil"/>
              <w:right w:val="nil"/>
            </w:tcBorders>
          </w:tcPr>
          <w:p w14:paraId="2617DDEE" w14:textId="77777777" w:rsidR="00C84121" w:rsidRDefault="00C84121" w:rsidP="002B124A">
            <w:pPr>
              <w:keepNext/>
              <w:rPr>
                <w:lang w:val="en-CA"/>
              </w:rPr>
            </w:pPr>
          </w:p>
        </w:tc>
        <w:tc>
          <w:tcPr>
            <w:tcW w:w="557" w:type="dxa"/>
            <w:tcBorders>
              <w:top w:val="single" w:sz="4" w:space="0" w:color="auto"/>
              <w:left w:val="nil"/>
              <w:bottom w:val="nil"/>
              <w:right w:val="single" w:sz="4" w:space="0" w:color="auto"/>
            </w:tcBorders>
          </w:tcPr>
          <w:p w14:paraId="7CA9C5A7" w14:textId="77777777" w:rsidR="00C84121" w:rsidRDefault="00C84121" w:rsidP="002B124A">
            <w:pPr>
              <w:keepNext/>
              <w:rPr>
                <w:lang w:val="en-CA"/>
              </w:rPr>
            </w:pPr>
          </w:p>
        </w:tc>
        <w:tc>
          <w:tcPr>
            <w:tcW w:w="557" w:type="dxa"/>
            <w:tcBorders>
              <w:top w:val="single" w:sz="4" w:space="0" w:color="auto"/>
              <w:left w:val="single" w:sz="4" w:space="0" w:color="auto"/>
              <w:bottom w:val="single" w:sz="4" w:space="0" w:color="auto"/>
              <w:right w:val="single" w:sz="4" w:space="0" w:color="auto"/>
            </w:tcBorders>
            <w:hideMark/>
          </w:tcPr>
          <w:p w14:paraId="1810A1D7" w14:textId="77777777" w:rsidR="00C84121" w:rsidRDefault="007F5035" w:rsidP="002B124A">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BB</m:t>
                    </m:r>
                  </m:sub>
                </m:sSub>
              </m:oMath>
            </m:oMathPara>
          </w:p>
        </w:tc>
        <w:tc>
          <w:tcPr>
            <w:tcW w:w="557" w:type="dxa"/>
            <w:tcBorders>
              <w:top w:val="single" w:sz="4" w:space="0" w:color="auto"/>
              <w:left w:val="single" w:sz="4" w:space="0" w:color="auto"/>
              <w:bottom w:val="nil"/>
              <w:right w:val="nil"/>
            </w:tcBorders>
          </w:tcPr>
          <w:p w14:paraId="511D667C" w14:textId="77777777" w:rsidR="00C84121" w:rsidRDefault="00C84121" w:rsidP="002B124A">
            <w:pPr>
              <w:keepNext/>
              <w:rPr>
                <w:lang w:val="en-CA"/>
              </w:rPr>
            </w:pPr>
          </w:p>
        </w:tc>
        <w:tc>
          <w:tcPr>
            <w:tcW w:w="557" w:type="dxa"/>
            <w:tcBorders>
              <w:top w:val="nil"/>
              <w:left w:val="nil"/>
              <w:bottom w:val="nil"/>
              <w:right w:val="nil"/>
            </w:tcBorders>
          </w:tcPr>
          <w:p w14:paraId="6FF1716B" w14:textId="77777777" w:rsidR="00C84121" w:rsidRDefault="00C84121" w:rsidP="006A5664">
            <w:pPr>
              <w:keepNext/>
              <w:rPr>
                <w:lang w:val="en-CA"/>
              </w:rPr>
            </w:pPr>
          </w:p>
        </w:tc>
      </w:tr>
    </w:tbl>
    <w:p w14:paraId="37EAE8E9" w14:textId="213C9AE7" w:rsidR="00C84121" w:rsidRDefault="00FA7FB0" w:rsidP="006A5664">
      <w:pPr>
        <w:pStyle w:val="Caption"/>
        <w:rPr>
          <w:sz w:val="22"/>
          <w:lang w:val="en-CA"/>
        </w:rPr>
      </w:pPr>
      <w:bookmarkStart w:id="152" w:name="_Ref75448255"/>
      <w:r>
        <w:t xml:space="preserve">Figure </w:t>
      </w:r>
      <w:r w:rsidR="00B55601">
        <w:rPr>
          <w:noProof/>
        </w:rPr>
        <w:fldChar w:fldCharType="begin"/>
      </w:r>
      <w:r w:rsidR="00B55601">
        <w:rPr>
          <w:noProof/>
        </w:rPr>
        <w:instrText xml:space="preserve"> SEQ Figure \* ARABIC </w:instrText>
      </w:r>
      <w:r w:rsidR="00B55601">
        <w:rPr>
          <w:noProof/>
        </w:rPr>
        <w:fldChar w:fldCharType="separate"/>
      </w:r>
      <w:r w:rsidR="00A77B3C">
        <w:rPr>
          <w:noProof/>
        </w:rPr>
        <w:t>46</w:t>
      </w:r>
      <w:r w:rsidR="00B55601">
        <w:rPr>
          <w:noProof/>
        </w:rPr>
        <w:fldChar w:fldCharType="end"/>
      </w:r>
      <w:bookmarkEnd w:id="152"/>
      <w:r>
        <w:t xml:space="preserve">. </w:t>
      </w:r>
      <w:r w:rsidRPr="00AD492D">
        <w:t>Naming convention for samples surrounding the center sample, I_C.</w:t>
      </w:r>
    </w:p>
    <w:p w14:paraId="49F5F4E2" w14:textId="77777777" w:rsidR="00C84121" w:rsidRDefault="00C84121" w:rsidP="00C84121">
      <w:pPr>
        <w:rPr>
          <w:lang w:val="en-CA"/>
        </w:rPr>
      </w:pPr>
      <w:r>
        <w:rPr>
          <w:lang w:val="en-CA"/>
        </w:rPr>
        <w:t xml:space="preserve">Each surrounding sample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m:t>
            </m:r>
          </m:sub>
        </m:sSub>
      </m:oMath>
      <w:r>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oMath>
      <w:r>
        <w:rPr>
          <w:lang w:val="en-CA"/>
        </w:rPr>
        <w:t xml:space="preserve"> etc will contribute with a corresponding modifier value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lang w:val="en-CA"/>
                  </w:rPr>
                </m:ctrlPr>
              </m:sSubPr>
              <m:e>
                <m:r>
                  <m:rPr>
                    <m:sty m:val="p"/>
                  </m:rPr>
                  <w:rPr>
                    <w:rFonts w:ascii="Cambria Math" w:hAnsi="Cambria Math"/>
                    <w:lang w:val="en-CA"/>
                  </w:rPr>
                  <m:t>I</m:t>
                </m:r>
              </m:e>
              <m:sub>
                <m:r>
                  <m:rPr>
                    <m:sty m:val="p"/>
                  </m:rPr>
                  <w:rPr>
                    <w:rFonts w:ascii="Cambria Math" w:hAnsi="Cambria Math"/>
                    <w:lang w:val="en-CA"/>
                  </w:rPr>
                  <m:t>A</m:t>
                </m:r>
              </m:sub>
            </m:sSub>
          </m:sub>
        </m:sSub>
      </m:oMath>
      <w:r>
        <w:rPr>
          <w:lang w:val="en-CA"/>
        </w:rPr>
        <w:t xml:space="preserv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lang w:val="en-CA"/>
                  </w:rPr>
                </m:ctrlPr>
              </m:sSubPr>
              <m:e>
                <m:r>
                  <m:rPr>
                    <m:sty m:val="p"/>
                  </m:rPr>
                  <w:rPr>
                    <w:rFonts w:ascii="Cambria Math" w:hAnsi="Cambria Math"/>
                    <w:lang w:val="en-CA"/>
                  </w:rPr>
                  <m:t>I</m:t>
                </m:r>
              </m:e>
              <m:sub>
                <m:r>
                  <m:rPr>
                    <m:sty m:val="p"/>
                  </m:rPr>
                  <w:rPr>
                    <w:rFonts w:ascii="Cambria Math" w:hAnsi="Cambria Math"/>
                    <w:lang w:val="en-CA"/>
                  </w:rPr>
                  <m:t>R</m:t>
                </m:r>
              </m:sub>
            </m:sSub>
          </m:sub>
        </m:sSub>
      </m:oMath>
      <w:r>
        <w:rPr>
          <w:lang w:val="en-CA"/>
        </w:rPr>
        <w:t xml:space="preserve">, etc. These are calculated the following way: Starting with the contribution from the sample to the right,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oMath>
      <w:r>
        <w:rPr>
          <w:lang w:val="en-CA"/>
        </w:rPr>
        <w:t>, we calculate the difference</w:t>
      </w:r>
    </w:p>
    <w:p w14:paraId="7BC04B74" w14:textId="77777777" w:rsidR="00C84121" w:rsidRDefault="00C84121" w:rsidP="00C84121">
      <w:pPr>
        <w:rPr>
          <w:lang w:val="en-CA"/>
        </w:rPr>
      </w:pPr>
      <m:oMathPara>
        <m:oMath>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r>
            <w:rPr>
              <w:rFonts w:ascii="Cambria Math" w:hAnsi="Cambria Math"/>
              <w:lang w:val="en-CA"/>
            </w:rPr>
            <m:t>=</m:t>
          </m:r>
          <m:d>
            <m:dPr>
              <m:ctrlPr>
                <w:rPr>
                  <w:rFonts w:ascii="Cambria Math" w:hAnsi="Cambria Math"/>
                  <w:i/>
                  <w:lang w:val="en-CA"/>
                </w:rPr>
              </m:ctrlPr>
            </m:dPr>
            <m:e>
              <m:d>
                <m:dPr>
                  <m:begChr m:val="|"/>
                  <m:endChr m:val="|"/>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e>
              </m:d>
              <m:r>
                <w:rPr>
                  <w:rFonts w:ascii="Cambria Math" w:hAnsi="Cambria Math"/>
                  <w:lang w:val="en-CA"/>
                </w:rPr>
                <m:t>+4</m:t>
              </m:r>
            </m:e>
          </m:d>
          <m:r>
            <w:rPr>
              <w:rFonts w:ascii="Cambria Math" w:hAnsi="Cambria Math"/>
              <w:lang w:val="en-CA"/>
            </w:rPr>
            <m:t>≫3,         (Eq. 2)</m:t>
          </m:r>
        </m:oMath>
      </m:oMathPara>
    </w:p>
    <w:p w14:paraId="1B1B9AAD" w14:textId="77777777" w:rsidR="00C84121" w:rsidRDefault="00C84121" w:rsidP="00C84121">
      <w:pPr>
        <w:rPr>
          <w:lang w:val="en-CA"/>
        </w:rPr>
      </w:pPr>
      <w:r>
        <w:rPr>
          <w:lang w:val="en-CA"/>
        </w:rPr>
        <w:t xml:space="preserve">where </w:t>
      </w:r>
      <m:oMath>
        <m:r>
          <w:rPr>
            <w:rFonts w:ascii="Cambria Math" w:hAnsi="Cambria Math"/>
            <w:lang w:val="en-CA"/>
          </w:rPr>
          <m:t>|⋅|</m:t>
        </m:r>
      </m:oMath>
      <w:r>
        <w:rPr>
          <w:lang w:val="en-CA"/>
        </w:rPr>
        <w:t xml:space="preserve"> denotes absolute value. For data that is not 10-bit, we instead use </w:t>
      </w:r>
      <m:oMath>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r>
          <w:rPr>
            <w:rFonts w:ascii="Cambria Math" w:hAnsi="Cambria Math"/>
            <w:lang w:val="en-CA"/>
          </w:rPr>
          <m:t xml:space="preserve">= </m:t>
        </m:r>
        <m:d>
          <m:dPr>
            <m:ctrlPr>
              <w:rPr>
                <w:rFonts w:ascii="Cambria Math" w:hAnsi="Cambria Math"/>
                <w:i/>
                <w:lang w:val="en-CA"/>
              </w:rPr>
            </m:ctrlPr>
          </m:dPr>
          <m:e>
            <m:d>
              <m:dPr>
                <m:begChr m:val="|"/>
                <m:endChr m:val="|"/>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e>
            </m:d>
            <m:r>
              <w:rPr>
                <w:rFonts w:ascii="Cambria Math" w:hAnsi="Cambria Math"/>
                <w:lang w:val="en-CA"/>
              </w:rPr>
              <m:t>+</m:t>
            </m:r>
            <m:sSup>
              <m:sSupPr>
                <m:ctrlPr>
                  <w:rPr>
                    <w:rFonts w:ascii="Cambria Math" w:hAnsi="Cambria Math"/>
                    <w:i/>
                    <w:lang w:val="en-CA"/>
                  </w:rPr>
                </m:ctrlPr>
              </m:sSupPr>
              <m:e>
                <m:r>
                  <w:rPr>
                    <w:rFonts w:ascii="Cambria Math" w:hAnsi="Cambria Math"/>
                    <w:lang w:val="en-CA"/>
                  </w:rPr>
                  <m:t>2</m:t>
                </m:r>
              </m:e>
              <m:sup>
                <m:r>
                  <w:rPr>
                    <w:rFonts w:ascii="Cambria Math" w:hAnsi="Cambria Math"/>
                    <w:lang w:val="en-CA"/>
                  </w:rPr>
                  <m:t>n-6</m:t>
                </m:r>
              </m:sup>
            </m:sSup>
          </m:e>
        </m:d>
        <m:r>
          <w:rPr>
            <w:rFonts w:ascii="Cambria Math" w:hAnsi="Cambria Math"/>
            <w:lang w:val="en-CA"/>
          </w:rPr>
          <m:t>≫</m:t>
        </m:r>
        <m:d>
          <m:dPr>
            <m:ctrlPr>
              <w:rPr>
                <w:rFonts w:ascii="Cambria Math" w:hAnsi="Cambria Math"/>
                <w:i/>
                <w:lang w:val="en-CA"/>
              </w:rPr>
            </m:ctrlPr>
          </m:dPr>
          <m:e>
            <m:r>
              <w:rPr>
                <w:rFonts w:ascii="Cambria Math" w:hAnsi="Cambria Math"/>
                <w:lang w:val="en-CA"/>
              </w:rPr>
              <m:t>n-7</m:t>
            </m:r>
          </m:e>
        </m:d>
      </m:oMath>
      <w:r>
        <w:rPr>
          <w:lang w:val="en-CA"/>
        </w:rPr>
        <w:t>, where n = 8 for 8-bit data etc. The resulting value is now clipped so that it is smaller than 16:</w:t>
      </w:r>
    </w:p>
    <w:p w14:paraId="0D09AA4E" w14:textId="77777777" w:rsidR="00C84121" w:rsidRDefault="00C84121" w:rsidP="00C84121">
      <w:pPr>
        <w:rPr>
          <w:lang w:val="en-CA"/>
        </w:rPr>
      </w:pPr>
      <m:oMathPara>
        <m:oMath>
          <m:r>
            <w:rPr>
              <w:rFonts w:ascii="Cambria Math" w:hAnsi="Cambria Math"/>
              <w:lang w:val="en-CA"/>
            </w:rPr>
            <m:t>s</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min</m:t>
              </m:r>
            </m:fName>
            <m:e>
              <m:d>
                <m:dPr>
                  <m:ctrlPr>
                    <w:rPr>
                      <w:rFonts w:ascii="Cambria Math" w:hAnsi="Cambria Math"/>
                      <w:i/>
                      <w:lang w:val="en-CA"/>
                    </w:rPr>
                  </m:ctrlPr>
                </m:dPr>
                <m:e>
                  <m:r>
                    <w:rPr>
                      <w:rFonts w:ascii="Cambria Math" w:hAnsi="Cambria Math"/>
                      <w:lang w:val="en-CA"/>
                    </w:rPr>
                    <m:t>15,</m:t>
                  </m:r>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e>
              </m:d>
              <m:r>
                <w:rPr>
                  <w:rFonts w:ascii="Cambria Math" w:hAnsi="Cambria Math"/>
                  <w:lang w:val="en-CA"/>
                </w:rPr>
                <m:t>.</m:t>
              </m:r>
            </m:e>
          </m:func>
          <m:r>
            <w:rPr>
              <w:rFonts w:ascii="Cambria Math" w:hAnsi="Cambria Math"/>
              <w:lang w:val="en-CA"/>
            </w:rPr>
            <m:t xml:space="preserve">          (Eq. 3)</m:t>
          </m:r>
        </m:oMath>
      </m:oMathPara>
    </w:p>
    <w:p w14:paraId="46D72271" w14:textId="77777777" w:rsidR="00C84121" w:rsidRDefault="00C84121" w:rsidP="00C84121">
      <w:pPr>
        <w:rPr>
          <w:lang w:val="en-CA"/>
        </w:rPr>
      </w:pPr>
      <w:r>
        <w:rPr>
          <w:lang w:val="en-CA"/>
        </w:rPr>
        <w:t>The modifier value is now calculated as</w:t>
      </w:r>
    </w:p>
    <w:p w14:paraId="4651140E" w14:textId="77777777" w:rsidR="00C84121" w:rsidRDefault="007F5035" w:rsidP="00C84121">
      <w:pPr>
        <w:rPr>
          <w:lang w:val="en-CA"/>
        </w:rPr>
      </w:pPr>
      <m:oMathPara>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sub>
          </m:sSub>
          <m:r>
            <w:rPr>
              <w:rFonts w:ascii="Cambria Math" w:hAnsi="Cambria Math"/>
              <w:lang w:val="en-CA"/>
            </w:rPr>
            <m:t>=</m:t>
          </m:r>
          <m:d>
            <m:dPr>
              <m:begChr m:val="{"/>
              <m:endChr m:val=""/>
              <m:ctrlPr>
                <w:rPr>
                  <w:rFonts w:ascii="Cambria Math" w:hAnsi="Cambria Math"/>
                  <w:i/>
                  <w:lang w:val="en-CA"/>
                </w:rPr>
              </m:ctrlPr>
            </m:dPr>
            <m:e>
              <m:m>
                <m:mPr>
                  <m:mcs>
                    <m:mc>
                      <m:mcPr>
                        <m:count m:val="1"/>
                        <m:mcJc m:val="center"/>
                      </m:mcPr>
                    </m:mc>
                  </m:mcs>
                  <m:ctrlPr>
                    <w:rPr>
                      <w:rFonts w:ascii="Cambria Math" w:hAnsi="Cambria Math"/>
                      <w:i/>
                      <w:lang w:val="en-CA"/>
                    </w:rPr>
                  </m:ctrlPr>
                </m:mPr>
                <m:mr>
                  <m:e>
                    <m:r>
                      <w:rPr>
                        <w:rFonts w:ascii="Cambria Math" w:hAnsi="Cambria Math"/>
                        <w:lang w:val="en-CA"/>
                      </w:rPr>
                      <m:t>LU</m:t>
                    </m:r>
                    <m:sSub>
                      <m:sSubPr>
                        <m:ctrlPr>
                          <w:rPr>
                            <w:rFonts w:ascii="Cambria Math" w:hAnsi="Cambria Math"/>
                            <w:i/>
                            <w:lang w:val="en-CA"/>
                          </w:rPr>
                        </m:ctrlPr>
                      </m:sSubPr>
                      <m:e>
                        <m:r>
                          <w:rPr>
                            <w:rFonts w:ascii="Cambria Math" w:hAnsi="Cambria Math"/>
                            <w:lang w:val="en-CA"/>
                          </w:rPr>
                          <m:t>T</m:t>
                        </m:r>
                      </m:e>
                      <m:sub>
                        <m:r>
                          <w:rPr>
                            <w:rFonts w:ascii="Cambria Math" w:hAnsi="Cambria Math"/>
                            <w:lang w:val="en-CA"/>
                          </w:rPr>
                          <m:t>ROW</m:t>
                        </m:r>
                      </m:sub>
                    </m:sSub>
                    <m:d>
                      <m:dPr>
                        <m:begChr m:val="["/>
                        <m:endChr m:val="]"/>
                        <m:ctrlPr>
                          <w:rPr>
                            <w:rFonts w:ascii="Cambria Math" w:hAnsi="Cambria Math"/>
                            <w:i/>
                            <w:lang w:val="en-CA"/>
                          </w:rPr>
                        </m:ctrlPr>
                      </m:dPr>
                      <m:e>
                        <m:r>
                          <w:rPr>
                            <w:rFonts w:ascii="Cambria Math" w:hAnsi="Cambria Math"/>
                            <w:lang w:val="en-CA"/>
                          </w:rPr>
                          <m:t>s</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e>
                    </m:d>
                    <m:r>
                      <w:rPr>
                        <w:rFonts w:ascii="Cambria Math" w:hAnsi="Cambria Math"/>
                        <w:lang w:val="en-CA"/>
                      </w:rPr>
                      <m:t>,</m:t>
                    </m:r>
                    <m:r>
                      <m:rPr>
                        <m:sty m:val="p"/>
                      </m:rPr>
                      <w:rPr>
                        <w:rFonts w:ascii="Cambria Math" w:hAnsi="Cambria Math"/>
                        <w:lang w:val="en-CA"/>
                      </w:rPr>
                      <m:t xml:space="preserve">  if</m:t>
                    </m:r>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r>
                      <w:rPr>
                        <w:rFonts w:ascii="Cambria Math" w:hAnsi="Cambria Math"/>
                        <w:lang w:val="en-CA"/>
                      </w:rPr>
                      <m:t>≥0,</m:t>
                    </m:r>
                  </m:e>
                </m:mr>
                <m:mr>
                  <m:e>
                    <m:r>
                      <w:rPr>
                        <w:rFonts w:ascii="Cambria Math" w:hAnsi="Cambria Math"/>
                        <w:lang w:val="en-CA"/>
                      </w:rPr>
                      <m:t>-LU</m:t>
                    </m:r>
                    <m:sSub>
                      <m:sSubPr>
                        <m:ctrlPr>
                          <w:rPr>
                            <w:rFonts w:ascii="Cambria Math" w:hAnsi="Cambria Math"/>
                            <w:i/>
                            <w:lang w:val="en-CA"/>
                          </w:rPr>
                        </m:ctrlPr>
                      </m:sSubPr>
                      <m:e>
                        <m:r>
                          <w:rPr>
                            <w:rFonts w:ascii="Cambria Math" w:hAnsi="Cambria Math"/>
                            <w:lang w:val="en-CA"/>
                          </w:rPr>
                          <m:t>T</m:t>
                        </m:r>
                      </m:e>
                      <m:sub>
                        <m:r>
                          <w:rPr>
                            <w:rFonts w:ascii="Cambria Math" w:hAnsi="Cambria Math"/>
                            <w:lang w:val="en-CA"/>
                          </w:rPr>
                          <m:t>ROW</m:t>
                        </m:r>
                      </m:sub>
                    </m:sSub>
                    <m:d>
                      <m:dPr>
                        <m:begChr m:val="["/>
                        <m:endChr m:val="]"/>
                        <m:ctrlPr>
                          <w:rPr>
                            <w:rFonts w:ascii="Cambria Math" w:hAnsi="Cambria Math"/>
                            <w:i/>
                            <w:lang w:val="en-CA"/>
                          </w:rPr>
                        </m:ctrlPr>
                      </m:dPr>
                      <m:e>
                        <m:r>
                          <w:rPr>
                            <w:rFonts w:ascii="Cambria Math" w:hAnsi="Cambria Math"/>
                            <w:lang w:val="en-CA"/>
                          </w:rPr>
                          <m:t>s</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e>
                    </m:d>
                    <m:r>
                      <w:rPr>
                        <w:rFonts w:ascii="Cambria Math" w:hAnsi="Cambria Math"/>
                        <w:lang w:val="en-CA"/>
                      </w:rPr>
                      <m:t xml:space="preserve">          </m:t>
                    </m:r>
                    <m:r>
                      <m:rPr>
                        <m:sty m:val="p"/>
                      </m:rPr>
                      <w:rPr>
                        <w:rFonts w:ascii="Cambria Math" w:hAnsi="Cambria Math"/>
                        <w:lang w:val="en-CA"/>
                      </w:rPr>
                      <m:t>otherwise</m:t>
                    </m:r>
                  </m:e>
                </m:mr>
              </m:m>
            </m:e>
          </m:d>
          <m:r>
            <w:rPr>
              <w:rFonts w:ascii="Cambria Math" w:hAnsi="Cambria Math"/>
              <w:lang w:val="en-CA"/>
            </w:rPr>
            <m:t xml:space="preserve">        (Eq. 4)</m:t>
          </m:r>
        </m:oMath>
      </m:oMathPara>
    </w:p>
    <w:p w14:paraId="2F7B301C" w14:textId="77777777" w:rsidR="00C84121" w:rsidRDefault="00C84121" w:rsidP="00C84121">
      <w:pPr>
        <w:rPr>
          <w:lang w:val="en-CA"/>
        </w:rPr>
      </w:pPr>
      <w:r>
        <w:rPr>
          <w:lang w:val="en-CA"/>
        </w:rPr>
        <w:t xml:space="preserve">where </w:t>
      </w:r>
      <m:oMath>
        <m:r>
          <w:rPr>
            <w:rFonts w:ascii="Cambria Math" w:hAnsi="Cambria Math"/>
            <w:lang w:val="en-CA"/>
          </w:rPr>
          <m:t>LU</m:t>
        </m:r>
        <m:sSub>
          <m:sSubPr>
            <m:ctrlPr>
              <w:rPr>
                <w:rFonts w:ascii="Cambria Math" w:hAnsi="Cambria Math"/>
                <w:i/>
                <w:lang w:val="en-CA"/>
              </w:rPr>
            </m:ctrlPr>
          </m:sSubPr>
          <m:e>
            <m:r>
              <w:rPr>
                <w:rFonts w:ascii="Cambria Math" w:hAnsi="Cambria Math"/>
                <w:lang w:val="en-CA"/>
              </w:rPr>
              <m:t>T</m:t>
            </m:r>
          </m:e>
          <m:sub>
            <m:r>
              <w:rPr>
                <w:rFonts w:ascii="Cambria Math" w:hAnsi="Cambria Math"/>
                <w:lang w:val="en-CA"/>
              </w:rPr>
              <m:t>ROW</m:t>
            </m:r>
          </m:sub>
        </m:sSub>
        <m:r>
          <w:rPr>
            <w:rFonts w:ascii="Cambria Math" w:hAnsi="Cambria Math"/>
            <w:lang w:val="en-CA"/>
          </w:rPr>
          <m:t>[ ]</m:t>
        </m:r>
      </m:oMath>
      <w:r>
        <w:rPr>
          <w:lang w:val="en-CA"/>
        </w:rPr>
        <w:t xml:space="preserve"> is an array of 16 values determined by the value of qpb = </w:t>
      </w:r>
      <w:proofErr w:type="gramStart"/>
      <w:r>
        <w:rPr>
          <w:lang w:val="en-CA"/>
        </w:rPr>
        <w:t>clip(</w:t>
      </w:r>
      <w:proofErr w:type="gramEnd"/>
      <w:r>
        <w:rPr>
          <w:lang w:val="en-CA"/>
        </w:rPr>
        <w:t>0, 25, QP + bilateral_filter_qp_offset-17):</w:t>
      </w:r>
    </w:p>
    <w:p w14:paraId="23F15F8A" w14:textId="77777777" w:rsidR="00C84121" w:rsidRDefault="00C84121" w:rsidP="00C84121">
      <w:pPr>
        <w:rPr>
          <w:noProof/>
          <w:lang w:val="en-CA" w:eastAsia="ko-KR"/>
        </w:rPr>
      </w:pPr>
      <w:r>
        <w:rPr>
          <w:noProof/>
          <w:lang w:val="en-CA" w:eastAsia="ko-KR"/>
        </w:rPr>
        <w:t>{ 0, 0, 0, 0, 0, 0, 0, 0, 0, 0, 0, 0, 0, 0, 0, 0, }, if qpb = 0</w:t>
      </w:r>
      <w:r>
        <w:rPr>
          <w:noProof/>
          <w:lang w:val="en-CA" w:eastAsia="ko-KR"/>
        </w:rPr>
        <w:br/>
        <w:t>{ 0, 1, 1, 1, 1, 0, 0, 0, 0, 0, 0, 0, 0, 0, 0, 0, }, if qpb = 1</w:t>
      </w:r>
      <w:r>
        <w:rPr>
          <w:noProof/>
          <w:lang w:val="en-CA" w:eastAsia="ko-KR"/>
        </w:rPr>
        <w:br/>
        <w:t>{ 0, 2, 2, 2, 1, 1, 0, 1, 0, 0, 0, 0, 0, 0, 0, 0, }, if qpb = 2</w:t>
      </w:r>
      <w:r>
        <w:rPr>
          <w:noProof/>
          <w:lang w:val="en-CA" w:eastAsia="ko-KR"/>
        </w:rPr>
        <w:br/>
        <w:t>{ 0, 2, 2, 2, 2, 1, 1, 1, 1, 1, 1, 1, 0, 1, 1, -1, }, if qpb = 3</w:t>
      </w:r>
      <w:r>
        <w:rPr>
          <w:noProof/>
          <w:lang w:val="en-CA" w:eastAsia="ko-KR"/>
        </w:rPr>
        <w:br/>
        <w:t>{ 0, 3, 3, 3, 2, 2, 1, 2, 1, 1, 1, 1, 0, 1, 1, -1, }, if qpb = 4</w:t>
      </w:r>
      <w:r>
        <w:rPr>
          <w:noProof/>
          <w:lang w:val="en-CA" w:eastAsia="ko-KR"/>
        </w:rPr>
        <w:br/>
        <w:t>{ 0, 4, 4, 4, 3, 2, 1, 2, 1, 1, 1, 1, 0, 1, 1, -1, }, if qpb = 5</w:t>
      </w:r>
      <w:r>
        <w:rPr>
          <w:noProof/>
          <w:lang w:val="en-CA" w:eastAsia="ko-KR"/>
        </w:rPr>
        <w:br/>
        <w:t>{ 0, 5, 5, 5, 4, 3, 2, 2, 2, 2, 2, 1, 0, 1, 1, -1, }, if qpb = 6</w:t>
      </w:r>
      <w:r>
        <w:rPr>
          <w:noProof/>
          <w:lang w:val="en-CA" w:eastAsia="ko-KR"/>
        </w:rPr>
        <w:br/>
        <w:t>{ 0, 6, 7, 7, 5, 3, 3, 3, 3, 2, 2, 1, 1, 1, 1, -1, }, if qpb = 7</w:t>
      </w:r>
      <w:r>
        <w:rPr>
          <w:noProof/>
          <w:lang w:val="en-CA" w:eastAsia="ko-KR"/>
        </w:rPr>
        <w:br/>
        <w:t>{ 0, 6, 8, 8, 5, 4, 3, 3, 3, 3, 3, 2, 1, 2, 2, -2, }, if qpb = 8</w:t>
      </w:r>
      <w:r>
        <w:rPr>
          <w:noProof/>
          <w:lang w:val="en-CA" w:eastAsia="ko-KR"/>
        </w:rPr>
        <w:br/>
        <w:t>{ 0, 7, 10, 10, 6, 4, 4, 4, 4, 3, 3, 2, 2, 2, 2, -2, }, if qpb = 9</w:t>
      </w:r>
      <w:r>
        <w:rPr>
          <w:noProof/>
          <w:lang w:val="en-CA" w:eastAsia="ko-KR"/>
        </w:rPr>
        <w:br/>
        <w:t>{ 0, 8, 11, 11, 7, 5, 5, 4, 5, 4, 4, 2, 2, 2, 2, -2, }, if qpb = 10</w:t>
      </w:r>
      <w:r>
        <w:rPr>
          <w:noProof/>
          <w:lang w:val="en-CA" w:eastAsia="ko-KR"/>
        </w:rPr>
        <w:br/>
        <w:t>{ 0, 8, 12, 13, 10, 8, 8, 6, 6, 6, 5, 3, 3, 3, 3, -2, }, if qpb = 11</w:t>
      </w:r>
      <w:r>
        <w:rPr>
          <w:noProof/>
          <w:lang w:val="en-CA" w:eastAsia="ko-KR"/>
        </w:rPr>
        <w:br/>
        <w:t>{ 0, 8, 13, 14, 13, 12, 11, 8, 8, 7, 7, 5, 5, 4, 4, -2, }, if qpb = 12</w:t>
      </w:r>
      <w:r>
        <w:rPr>
          <w:noProof/>
          <w:lang w:val="en-CA" w:eastAsia="ko-KR"/>
        </w:rPr>
        <w:br/>
        <w:t>{ 0, 9, 14, 16, 16, 15, 14, 11, 9, 9, 8, 6, 6, 5, 6, -3, }, if qpb = 13</w:t>
      </w:r>
      <w:r>
        <w:rPr>
          <w:noProof/>
          <w:lang w:val="en-CA" w:eastAsia="ko-KR"/>
        </w:rPr>
        <w:br/>
        <w:t>{ 0, 9, 15, 17, 19, 19, 17, 13, 11, 10, 10, 8, 8, 6, 7, -3, }, if qpb = 14</w:t>
      </w:r>
      <w:r>
        <w:rPr>
          <w:noProof/>
          <w:lang w:val="en-CA" w:eastAsia="ko-KR"/>
        </w:rPr>
        <w:br/>
        <w:t>{ 0, 9, 16, 19, 22, 22, 20, 15, 12, 12, 11, 9, 9, 7, 8, -3, }, if qpb = 15</w:t>
      </w:r>
      <w:r>
        <w:rPr>
          <w:noProof/>
          <w:lang w:val="en-CA" w:eastAsia="ko-KR"/>
        </w:rPr>
        <w:br/>
        <w:t>{ 0, 10, 17, 21, 24, 25, 24, 20, 18, 17, 15, 12, 11, 9, 9, -3, }, if qpb = 16</w:t>
      </w:r>
      <w:r>
        <w:rPr>
          <w:noProof/>
          <w:lang w:val="en-CA" w:eastAsia="ko-KR"/>
        </w:rPr>
        <w:br/>
        <w:t>{ 0, 10, 18, 23, 26, 28, 28, 25, 23, 22, 18, 14, 13, 11, 11, -3, }, if qpb = 17</w:t>
      </w:r>
      <w:r>
        <w:rPr>
          <w:noProof/>
          <w:lang w:val="en-CA" w:eastAsia="ko-KR"/>
        </w:rPr>
        <w:br/>
        <w:t>{ 0, 11, 19, 24, 29, 30, 32, 30, 29, 26, 22, 17, 15, 13, 12, -3, }, if qpb = 18</w:t>
      </w:r>
      <w:r>
        <w:rPr>
          <w:noProof/>
          <w:lang w:val="en-CA" w:eastAsia="ko-KR"/>
        </w:rPr>
        <w:br/>
        <w:t>{ 0, 11, 20, 26, 31, 33, 36, 35, 34, 31, 25, 19, 17, 15, 14, -3, }, if qpb = 19</w:t>
      </w:r>
      <w:r>
        <w:rPr>
          <w:noProof/>
          <w:lang w:val="en-CA" w:eastAsia="ko-KR"/>
        </w:rPr>
        <w:br/>
        <w:t>{ 0, 12, 21, 28, 33, 36, 40, 40, 40, 36, 29, 22, 19, 17, 15, -3, }, if qpb = 20</w:t>
      </w:r>
      <w:r>
        <w:rPr>
          <w:noProof/>
          <w:lang w:val="en-CA" w:eastAsia="ko-KR"/>
        </w:rPr>
        <w:br/>
        <w:t>{ 0, 13, 21, 29, 34, 37, 41, 41, 41, 38, 32, 23, 20, 17, 15, -3, }, if qpb = 21</w:t>
      </w:r>
      <w:r>
        <w:rPr>
          <w:noProof/>
          <w:lang w:val="en-CA" w:eastAsia="ko-KR"/>
        </w:rPr>
        <w:br/>
        <w:t>{ 0, 14, 22, 30, 35, 38, 42, 42, 42, 39, 34, 24, 20, 17, 15, -3, }, if qpb = 22</w:t>
      </w:r>
      <w:r>
        <w:rPr>
          <w:noProof/>
          <w:lang w:val="en-CA" w:eastAsia="ko-KR"/>
        </w:rPr>
        <w:br/>
        <w:t>{ 0, 15, 22, 31, 35, 39, 42, 42, 43, 41, 37, 25, 21, 17, 15, -3, }, if qpb = 23</w:t>
      </w:r>
      <w:r>
        <w:rPr>
          <w:noProof/>
          <w:lang w:val="en-CA" w:eastAsia="ko-KR"/>
        </w:rPr>
        <w:br/>
      </w:r>
      <w:r>
        <w:rPr>
          <w:noProof/>
          <w:lang w:val="en-CA" w:eastAsia="ko-KR"/>
        </w:rPr>
        <w:lastRenderedPageBreak/>
        <w:t>{ 0, 16, 23, 32, 36, 40, 43, 43, 44, 42, 39, 26, 21, 17, 15, -3, }, if qpb = 24</w:t>
      </w:r>
      <w:r>
        <w:rPr>
          <w:noProof/>
          <w:lang w:val="en-CA" w:eastAsia="ko-KR"/>
        </w:rPr>
        <w:br/>
        <w:t>{ 0, 17, 23, 33, 37, 41, 44, 44, 45, 44, 42, 27, 22, 17, 15, -3, }, if qpb = 25</w:t>
      </w:r>
    </w:p>
    <w:p w14:paraId="7DEB01E7" w14:textId="77777777" w:rsidR="00C84121" w:rsidRDefault="00C84121" w:rsidP="00C84121">
      <w:pPr>
        <w:rPr>
          <w:noProof/>
          <w:lang w:val="en-CA" w:eastAsia="ko-KR"/>
        </w:rPr>
      </w:pPr>
      <w:r>
        <w:rPr>
          <w:noProof/>
          <w:lang w:val="en-CA" w:eastAsia="ko-KR"/>
        </w:rPr>
        <w:t>This is different from JVET-P0073 where 5 such tables were used, and the same table was reused for several qp-values.</w:t>
      </w:r>
    </w:p>
    <w:p w14:paraId="3BB4F3C7" w14:textId="77777777" w:rsidR="00C84121" w:rsidRDefault="00C84121" w:rsidP="00C84121">
      <w:pPr>
        <w:rPr>
          <w:noProof/>
          <w:lang w:val="en-CA" w:eastAsia="ko-KR"/>
        </w:rPr>
      </w:pPr>
      <w:r>
        <w:rPr>
          <w:noProof/>
          <w:lang w:val="en-CA" w:eastAsia="ko-KR"/>
        </w:rPr>
        <w:t>As described in JVET-N0493 section 3.1.3, these values can be stored using six bits per entry resulting in 26*16*6/8=312 bytes or 300 bytes if excluding the first row which is all zeros.</w:t>
      </w:r>
    </w:p>
    <w:p w14:paraId="27F8F2AF" w14:textId="77777777" w:rsidR="00C84121" w:rsidRDefault="00C84121" w:rsidP="00C84121">
      <w:pPr>
        <w:rPr>
          <w:i/>
          <w:iCs/>
          <w:lang w:val="en-CA"/>
        </w:rPr>
      </w:pPr>
      <w:r>
        <w:rPr>
          <w:lang w:val="en-CA"/>
        </w:rPr>
        <w:t xml:space="preserve">The modifier values for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lang w:val="en-CA"/>
                  </w:rPr>
                </m:ctrlPr>
              </m:sSubPr>
              <m:e>
                <m:r>
                  <m:rPr>
                    <m:sty m:val="p"/>
                  </m:rPr>
                  <w:rPr>
                    <w:rFonts w:ascii="Cambria Math" w:hAnsi="Cambria Math"/>
                    <w:lang w:val="en-CA"/>
                  </w:rPr>
                  <m:t>I</m:t>
                </m:r>
              </m:e>
              <m:sub>
                <m:r>
                  <m:rPr>
                    <m:sty m:val="p"/>
                  </m:rPr>
                  <w:rPr>
                    <w:rFonts w:ascii="Cambria Math" w:hAnsi="Cambria Math"/>
                    <w:lang w:val="en-CA"/>
                  </w:rPr>
                  <m:t>L</m:t>
                </m:r>
              </m:sub>
            </m:sSub>
          </m:sub>
        </m:sSub>
      </m:oMath>
      <w:r>
        <w:rPr>
          <w:lang w:val="en-CA"/>
        </w:rPr>
        <w:t xml:space="preserv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lang w:val="en-CA"/>
                  </w:rPr>
                </m:ctrlPr>
              </m:sSubPr>
              <m:e>
                <m:r>
                  <m:rPr>
                    <m:sty m:val="p"/>
                  </m:rPr>
                  <w:rPr>
                    <w:rFonts w:ascii="Cambria Math" w:hAnsi="Cambria Math"/>
                    <w:lang w:val="en-CA"/>
                  </w:rPr>
                  <m:t>I</m:t>
                </m:r>
              </m:e>
              <m:sub>
                <m:r>
                  <m:rPr>
                    <m:sty m:val="p"/>
                  </m:rPr>
                  <w:rPr>
                    <w:rFonts w:ascii="Cambria Math" w:hAnsi="Cambria Math"/>
                    <w:lang w:val="en-CA"/>
                  </w:rPr>
                  <m:t>A</m:t>
                </m:r>
              </m:sub>
            </m:sSub>
          </m:sub>
        </m:sSub>
      </m:oMath>
      <w:r>
        <w:rPr>
          <w:lang w:val="en-CA"/>
        </w:rPr>
        <w:t xml:space="preserve"> and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lang w:val="en-CA"/>
                  </w:rPr>
                </m:ctrlPr>
              </m:sSubPr>
              <m:e>
                <m:r>
                  <m:rPr>
                    <m:sty m:val="p"/>
                  </m:rPr>
                  <w:rPr>
                    <w:rFonts w:ascii="Cambria Math" w:hAnsi="Cambria Math"/>
                    <w:lang w:val="en-CA"/>
                  </w:rPr>
                  <m:t>I</m:t>
                </m:r>
              </m:e>
              <m:sub>
                <m:r>
                  <m:rPr>
                    <m:sty m:val="p"/>
                  </m:rPr>
                  <w:rPr>
                    <w:rFonts w:ascii="Cambria Math" w:hAnsi="Cambria Math"/>
                    <w:lang w:val="en-CA"/>
                  </w:rPr>
                  <m:t>B</m:t>
                </m:r>
              </m:sub>
            </m:sSub>
          </m:sub>
        </m:sSub>
      </m:oMath>
      <w:r>
        <w:rPr>
          <w:lang w:val="en-CA"/>
        </w:rPr>
        <w:t xml:space="preserve"> are calculated from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L</m:t>
            </m:r>
          </m:sub>
        </m:sSub>
      </m:oMath>
      <w:r>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m:t>
            </m:r>
          </m:sub>
        </m:sSub>
      </m:oMath>
      <w:r>
        <w:rPr>
          <w:lang w:val="en-CA"/>
        </w:rPr>
        <w:t xml:space="preserve"> and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m:t>
            </m:r>
          </m:sub>
        </m:sSub>
      </m:oMath>
      <w:r>
        <w:rPr>
          <w:lang w:val="en-CA"/>
        </w:rPr>
        <w:t xml:space="preserve"> in the same way. For diagonal samples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NW</m:t>
            </m:r>
          </m:sub>
        </m:sSub>
      </m:oMath>
      <w:r>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NE</m:t>
            </m:r>
          </m:sub>
        </m:sSub>
      </m:oMath>
      <w:r>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oMath>
      <w:r>
        <w:rPr>
          <w:lang w:val="en-CA"/>
        </w:rPr>
        <w:t>,</w:t>
      </w:r>
      <m:oMath>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SW</m:t>
            </m:r>
          </m:sub>
        </m:sSub>
      </m:oMath>
      <w:r>
        <w:rPr>
          <w:lang w:val="en-CA"/>
        </w:rPr>
        <w:t xml:space="preserve">, and the samples two steps away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AA</m:t>
            </m:r>
          </m:sub>
        </m:sSub>
      </m:oMath>
      <w:r>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BB</m:t>
            </m:r>
          </m:sub>
        </m:sSub>
      </m:oMath>
      <w:r>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RR</m:t>
            </m:r>
          </m:sub>
        </m:sSub>
      </m:oMath>
      <w:r>
        <w:rPr>
          <w:lang w:val="en-CA"/>
        </w:rPr>
        <w:t xml:space="preserve"> and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LL</m:t>
            </m:r>
          </m:sub>
        </m:sSub>
      </m:oMath>
      <w:r>
        <w:rPr>
          <w:lang w:val="en-CA"/>
        </w:rPr>
        <w:t xml:space="preserve">, the calculation also follows Equations 2 and 3, but uses a value shifted by 1. Using the diagonal sample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oMath>
      <w:r>
        <w:rPr>
          <w:lang w:val="en-CA"/>
        </w:rPr>
        <w:t xml:space="preserve"> as an example, we get</w:t>
      </w:r>
    </w:p>
    <w:p w14:paraId="1482F1CD" w14:textId="77777777" w:rsidR="00C84121" w:rsidRDefault="007F5035" w:rsidP="00C84121">
      <w:pPr>
        <w:rPr>
          <w:lang w:val="en-CA"/>
        </w:rPr>
      </w:pPr>
      <m:oMathPara>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sub>
          </m:sSub>
          <m:r>
            <w:rPr>
              <w:rFonts w:ascii="Cambria Math" w:hAnsi="Cambria Math"/>
              <w:lang w:val="en-CA"/>
            </w:rPr>
            <m:t>=</m:t>
          </m:r>
          <m:d>
            <m:dPr>
              <m:begChr m:val="{"/>
              <m:endChr m:val=""/>
              <m:ctrlPr>
                <w:rPr>
                  <w:rFonts w:ascii="Cambria Math" w:hAnsi="Cambria Math"/>
                  <w:i/>
                  <w:lang w:val="en-CA"/>
                </w:rPr>
              </m:ctrlPr>
            </m:dPr>
            <m:e>
              <m:m>
                <m:mPr>
                  <m:mcs>
                    <m:mc>
                      <m:mcPr>
                        <m:count m:val="1"/>
                        <m:mcJc m:val="center"/>
                      </m:mcPr>
                    </m:mc>
                  </m:mcs>
                  <m:ctrlPr>
                    <w:rPr>
                      <w:rFonts w:ascii="Cambria Math" w:hAnsi="Cambria Math"/>
                      <w:i/>
                      <w:lang w:val="en-CA"/>
                    </w:rPr>
                  </m:ctrlPr>
                </m:mPr>
                <m:mr>
                  <m:e>
                    <m:r>
                      <w:rPr>
                        <w:rFonts w:ascii="Cambria Math" w:hAnsi="Cambria Math"/>
                        <w:lang w:val="en-CA"/>
                      </w:rPr>
                      <m:t>LU</m:t>
                    </m:r>
                    <m:sSub>
                      <m:sSubPr>
                        <m:ctrlPr>
                          <w:rPr>
                            <w:rFonts w:ascii="Cambria Math" w:hAnsi="Cambria Math"/>
                            <w:i/>
                            <w:lang w:val="en-CA"/>
                          </w:rPr>
                        </m:ctrlPr>
                      </m:sSubPr>
                      <m:e>
                        <m:r>
                          <w:rPr>
                            <w:rFonts w:ascii="Cambria Math" w:hAnsi="Cambria Math"/>
                            <w:lang w:val="en-CA"/>
                          </w:rPr>
                          <m:t>T</m:t>
                        </m:r>
                      </m:e>
                      <m:sub>
                        <m:r>
                          <w:rPr>
                            <w:rFonts w:ascii="Cambria Math" w:hAnsi="Cambria Math"/>
                            <w:lang w:val="en-CA"/>
                          </w:rPr>
                          <m:t>ROW</m:t>
                        </m:r>
                      </m:sub>
                    </m:sSub>
                    <m:d>
                      <m:dPr>
                        <m:begChr m:val="["/>
                        <m:endChr m:val="]"/>
                        <m:ctrlPr>
                          <w:rPr>
                            <w:rFonts w:ascii="Cambria Math" w:hAnsi="Cambria Math"/>
                            <w:i/>
                            <w:lang w:val="en-CA"/>
                          </w:rPr>
                        </m:ctrlPr>
                      </m:dPr>
                      <m:e>
                        <m:r>
                          <w:rPr>
                            <w:rFonts w:ascii="Cambria Math" w:hAnsi="Cambria Math"/>
                            <w:lang w:val="en-CA"/>
                          </w:rPr>
                          <m:t>s</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e>
                    </m:d>
                    <m:r>
                      <w:rPr>
                        <w:rFonts w:ascii="Cambria Math" w:hAnsi="Cambria Math"/>
                        <w:lang w:val="en-CA"/>
                      </w:rPr>
                      <m:t>≫1,</m:t>
                    </m:r>
                    <m:r>
                      <m:rPr>
                        <m:sty m:val="p"/>
                      </m:rPr>
                      <w:rPr>
                        <w:rFonts w:ascii="Cambria Math" w:hAnsi="Cambria Math"/>
                        <w:lang w:val="en-CA"/>
                      </w:rPr>
                      <m:t xml:space="preserve">  if</m:t>
                    </m:r>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r>
                      <w:rPr>
                        <w:rFonts w:ascii="Cambria Math" w:hAnsi="Cambria Math"/>
                        <w:lang w:val="en-CA"/>
                      </w:rPr>
                      <m:t>≥0,</m:t>
                    </m:r>
                  </m:e>
                </m:mr>
                <m:mr>
                  <m:e>
                    <m:r>
                      <w:rPr>
                        <w:rFonts w:ascii="Cambria Math" w:hAnsi="Cambria Math"/>
                        <w:lang w:val="en-CA"/>
                      </w:rPr>
                      <m:t>-(LU</m:t>
                    </m:r>
                    <m:sSub>
                      <m:sSubPr>
                        <m:ctrlPr>
                          <w:rPr>
                            <w:rFonts w:ascii="Cambria Math" w:hAnsi="Cambria Math"/>
                            <w:i/>
                            <w:lang w:val="en-CA"/>
                          </w:rPr>
                        </m:ctrlPr>
                      </m:sSubPr>
                      <m:e>
                        <m:r>
                          <w:rPr>
                            <w:rFonts w:ascii="Cambria Math" w:hAnsi="Cambria Math"/>
                            <w:lang w:val="en-CA"/>
                          </w:rPr>
                          <m:t>T</m:t>
                        </m:r>
                      </m:e>
                      <m:sub>
                        <m:r>
                          <w:rPr>
                            <w:rFonts w:ascii="Cambria Math" w:hAnsi="Cambria Math"/>
                            <w:lang w:val="en-CA"/>
                          </w:rPr>
                          <m:t>ROW</m:t>
                        </m:r>
                      </m:sub>
                    </m:sSub>
                    <m:d>
                      <m:dPr>
                        <m:begChr m:val="["/>
                        <m:endChr m:val="]"/>
                        <m:ctrlPr>
                          <w:rPr>
                            <w:rFonts w:ascii="Cambria Math" w:hAnsi="Cambria Math"/>
                            <w:i/>
                            <w:lang w:val="en-CA"/>
                          </w:rPr>
                        </m:ctrlPr>
                      </m:dPr>
                      <m:e>
                        <m:r>
                          <w:rPr>
                            <w:rFonts w:ascii="Cambria Math" w:hAnsi="Cambria Math"/>
                            <w:lang w:val="en-CA"/>
                          </w:rPr>
                          <m:t>s</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e>
                    </m:d>
                    <m:r>
                      <w:rPr>
                        <w:rFonts w:ascii="Cambria Math" w:hAnsi="Cambria Math"/>
                        <w:lang w:val="en-CA"/>
                      </w:rPr>
                      <m:t xml:space="preserve">≫1)          </m:t>
                    </m:r>
                    <m:r>
                      <m:rPr>
                        <m:sty m:val="p"/>
                      </m:rPr>
                      <w:rPr>
                        <w:rFonts w:ascii="Cambria Math" w:hAnsi="Cambria Math"/>
                        <w:lang w:val="en-CA"/>
                      </w:rPr>
                      <m:t>otherwise</m:t>
                    </m:r>
                  </m:e>
                </m:mr>
              </m:m>
            </m:e>
          </m:d>
          <m:r>
            <w:rPr>
              <w:rFonts w:ascii="Cambria Math" w:hAnsi="Cambria Math"/>
              <w:lang w:val="en-CA"/>
            </w:rPr>
            <m:t xml:space="preserve">        (Eq. 5)</m:t>
          </m:r>
        </m:oMath>
      </m:oMathPara>
    </w:p>
    <w:p w14:paraId="7E831139" w14:textId="77777777" w:rsidR="00C84121" w:rsidRDefault="00C84121" w:rsidP="00C84121">
      <w:pPr>
        <w:rPr>
          <w:lang w:val="en-CA"/>
        </w:rPr>
      </w:pPr>
      <w:r>
        <w:rPr>
          <w:lang w:val="en-CA"/>
        </w:rPr>
        <w:t>and the other diagonal samples and two-steps-away samples are calculated likewise. The modifier values are summed together</w:t>
      </w:r>
    </w:p>
    <w:p w14:paraId="0538AA0D" w14:textId="77777777" w:rsidR="00C84121" w:rsidRDefault="007F5035" w:rsidP="00C84121">
      <w:pPr>
        <w:rPr>
          <w:lang w:val="en-CA"/>
        </w:rPr>
      </w:pPr>
      <m:oMathPara>
        <m:oMath>
          <m:sSub>
            <m:sSubPr>
              <m:ctrlPr>
                <w:rPr>
                  <w:rFonts w:ascii="Cambria Math" w:hAnsi="Cambria Math"/>
                  <w:i/>
                  <w:lang w:val="en-CA"/>
                </w:rPr>
              </m:ctrlPr>
            </m:sSubPr>
            <m:e>
              <m:r>
                <w:rPr>
                  <w:rFonts w:ascii="Cambria Math" w:hAnsi="Cambria Math"/>
                  <w:lang w:val="en-CA"/>
                </w:rPr>
                <m:t>m</m:t>
              </m:r>
            </m:e>
            <m:sub>
              <m:r>
                <w:rPr>
                  <w:rFonts w:ascii="Cambria Math" w:hAnsi="Cambria Math"/>
                  <w:lang w:val="en-CA"/>
                </w:rPr>
                <m:t>sum</m:t>
              </m:r>
            </m:sub>
          </m:sSub>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L</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NW</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NE</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SW</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sub>
          </m:sSub>
          <m:r>
            <w:rPr>
              <w:rFonts w:ascii="Cambria Math" w:hAnsi="Cambria Math"/>
              <w:lang w:val="en-CA"/>
            </w:rPr>
            <m:t xml:space="preserve"> </m:t>
          </m:r>
          <m:r>
            <m:rPr>
              <m:sty m:val="p"/>
            </m:rPr>
            <w:rPr>
              <w:rFonts w:ascii="Cambria Math" w:hAnsi="Cambria Math"/>
              <w:lang w:val="en-CA"/>
            </w:rPr>
            <w:br/>
          </m:r>
        </m:oMath>
        <m:oMath>
          <m:r>
            <w:rPr>
              <w:rFonts w:ascii="Cambria Math" w:hAnsi="Cambria Math"/>
              <w:lang w:val="en-CA"/>
            </w:rPr>
            <m:t xml:space="preserve">             + </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AA</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BB</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LL</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RR</m:t>
                  </m:r>
                </m:sub>
              </m:sSub>
            </m:sub>
          </m:sSub>
          <m:r>
            <w:rPr>
              <w:rFonts w:ascii="Cambria Math" w:hAnsi="Cambria Math"/>
              <w:lang w:val="en-CA"/>
            </w:rPr>
            <m:t xml:space="preserve">.                                                                 </m:t>
          </m:r>
          <m:d>
            <m:dPr>
              <m:ctrlPr>
                <w:rPr>
                  <w:rFonts w:ascii="Cambria Math" w:hAnsi="Cambria Math"/>
                  <w:i/>
                  <w:lang w:val="en-CA"/>
                </w:rPr>
              </m:ctrlPr>
            </m:dPr>
            <m:e>
              <m:r>
                <w:rPr>
                  <w:rFonts w:ascii="Cambria Math" w:hAnsi="Cambria Math"/>
                  <w:lang w:val="en-CA"/>
                </w:rPr>
                <m:t>Eq. 6</m:t>
              </m:r>
            </m:e>
          </m:d>
        </m:oMath>
      </m:oMathPara>
    </w:p>
    <w:p w14:paraId="69E06F64" w14:textId="77777777" w:rsidR="00C84121" w:rsidRDefault="00C84121" w:rsidP="00C84121">
      <w:pPr>
        <w:rPr>
          <w:lang w:val="en-CA"/>
        </w:rPr>
      </w:pPr>
      <w:r>
        <w:rPr>
          <w:lang w:val="en-CA"/>
        </w:rPr>
        <w:t xml:space="preserve">Note that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sub>
        </m:sSub>
      </m:oMath>
      <w:r>
        <w:rPr>
          <w:lang w:val="en-CA"/>
        </w:rPr>
        <w:t xml:space="preserve"> equals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m:t>
                </m:r>
              </m:sub>
            </m:sSub>
          </m:sub>
        </m:sSub>
      </m:oMath>
      <w:r>
        <w:rPr>
          <w:lang w:val="en-CA"/>
        </w:rPr>
        <w:t xml:space="preserve">for the previous sample. Likewise,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m:t>
                </m:r>
              </m:sub>
            </m:sSub>
          </m:sub>
        </m:sSub>
      </m:oMath>
      <w:r>
        <w:rPr>
          <w:lang w:val="en-CA"/>
        </w:rPr>
        <w:t xml:space="preserve"> equals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m:t>
                </m:r>
              </m:sub>
            </m:sSub>
          </m:sub>
        </m:sSub>
      </m:oMath>
      <w:r>
        <w:rPr>
          <w:lang w:val="en-CA"/>
        </w:rPr>
        <w:t xml:space="preserve">for the sample above, and similar symmetries can be found also for the diagonal- and two-steps-away modifier values. This means that in a hardware implementation, it is sufficient to calculate the six values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sub>
        </m:sSub>
      </m:oMath>
      <w:r>
        <w:rPr>
          <w:lang w:val="en-CA"/>
        </w:rPr>
        <w:t xml:space="preserv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m:t>
                </m:r>
              </m:sub>
            </m:sSub>
          </m:sub>
        </m:sSub>
      </m:oMath>
      <w:r>
        <w:rPr>
          <w:lang w:val="en-CA"/>
        </w:rPr>
        <w:t xml:space="preserv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SW</m:t>
                </m:r>
              </m:sub>
            </m:sSub>
          </m:sub>
        </m:sSub>
      </m:oMath>
      <w:r>
        <w:rPr>
          <w:lang w:val="en-CA"/>
        </w:rPr>
        <w:t xml:space="preserv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sub>
        </m:sSub>
      </m:oMath>
      <w:r>
        <w:rPr>
          <w:lang w:val="en-CA"/>
        </w:rPr>
        <w:t xml:space="preserv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RR</m:t>
                </m:r>
              </m:sub>
            </m:sSub>
          </m:sub>
        </m:sSub>
      </m:oMath>
      <w:r>
        <w:rPr>
          <w:lang w:val="en-CA"/>
        </w:rPr>
        <w:t xml:space="preserve">and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BB</m:t>
                </m:r>
              </m:sub>
            </m:sSub>
          </m:sub>
        </m:sSub>
      </m:oMath>
      <w:r>
        <w:rPr>
          <w:lang w:val="en-CA"/>
        </w:rPr>
        <w:t xml:space="preserve">and the remaining six values can be obtained from previously calculated values. </w:t>
      </w:r>
    </w:p>
    <w:p w14:paraId="621E31C8" w14:textId="77777777" w:rsidR="00C84121" w:rsidRDefault="00C84121" w:rsidP="00C84121">
      <w:pPr>
        <w:rPr>
          <w:lang w:val="en-CA"/>
        </w:rPr>
      </w:pPr>
      <w:r>
        <w:rPr>
          <w:lang w:val="en-CA"/>
        </w:rPr>
        <w:t xml:space="preserve">The </w:t>
      </w:r>
      <m:oMath>
        <m:sSub>
          <m:sSubPr>
            <m:ctrlPr>
              <w:rPr>
                <w:rFonts w:ascii="Cambria Math" w:hAnsi="Cambria Math"/>
                <w:i/>
                <w:lang w:val="en-CA"/>
              </w:rPr>
            </m:ctrlPr>
          </m:sSubPr>
          <m:e>
            <m:r>
              <w:rPr>
                <w:rFonts w:ascii="Cambria Math" w:hAnsi="Cambria Math"/>
                <w:lang w:val="en-CA"/>
              </w:rPr>
              <m:t>m</m:t>
            </m:r>
          </m:e>
          <m:sub>
            <m:r>
              <w:rPr>
                <w:rFonts w:ascii="Cambria Math" w:hAnsi="Cambria Math"/>
                <w:lang w:val="en-CA"/>
              </w:rPr>
              <m:t>sum</m:t>
            </m:r>
          </m:sub>
        </m:sSub>
      </m:oMath>
      <w:r>
        <w:rPr>
          <w:lang w:val="en-CA"/>
        </w:rPr>
        <w:t xml:space="preserve"> value is now multiplied either by </w:t>
      </w:r>
      <m:oMath>
        <m:r>
          <w:rPr>
            <w:rFonts w:ascii="Cambria Math" w:hAnsi="Cambria Math"/>
            <w:lang w:val="en-CA"/>
          </w:rPr>
          <m:t>c = 1, 2</m:t>
        </m:r>
      </m:oMath>
      <w:r>
        <w:rPr>
          <w:lang w:val="en-CA"/>
        </w:rPr>
        <w:t xml:space="preserve"> or </w:t>
      </w:r>
      <m:oMath>
        <m:r>
          <w:rPr>
            <w:rFonts w:ascii="Cambria Math" w:hAnsi="Cambria Math"/>
            <w:lang w:val="en-CA"/>
          </w:rPr>
          <m:t>3</m:t>
        </m:r>
      </m:oMath>
      <w:r>
        <w:rPr>
          <w:lang w:val="en-CA"/>
        </w:rPr>
        <w:t>, which can be done using a single adder and logical AND gates in the following way:</w:t>
      </w:r>
    </w:p>
    <w:p w14:paraId="3B68B96C" w14:textId="77777777" w:rsidR="00C84121" w:rsidRDefault="007F5035" w:rsidP="00C84121">
      <w:pPr>
        <w:rPr>
          <w:lang w:val="en-CA"/>
        </w:rPr>
      </w:pPr>
      <m:oMathPara>
        <m:oMath>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v</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k</m:t>
              </m:r>
            </m:e>
            <m:sub>
              <m:r>
                <w:rPr>
                  <w:rFonts w:ascii="Cambria Math" w:hAnsi="Cambria Math"/>
                  <w:lang w:val="en-CA"/>
                </w:rPr>
                <m:t>1</m:t>
              </m:r>
            </m:sub>
          </m:sSub>
          <m:r>
            <w:rPr>
              <w:rFonts w:ascii="Cambria Math" w:hAnsi="Cambria Math"/>
              <w:lang w:val="en-CA"/>
            </w:rPr>
            <m:t>&amp;</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m</m:t>
                  </m:r>
                </m:e>
                <m:sub>
                  <m:r>
                    <w:rPr>
                      <w:rFonts w:ascii="Cambria Math" w:hAnsi="Cambria Math"/>
                      <w:lang w:val="en-CA"/>
                    </w:rPr>
                    <m:t>sum</m:t>
                  </m:r>
                </m:sub>
              </m:sSub>
              <m:r>
                <w:rPr>
                  <w:rFonts w:ascii="Cambria Math" w:hAnsi="Cambria Math"/>
                  <w:lang w:val="en-CA"/>
                </w:rPr>
                <m:t>≪1</m:t>
              </m:r>
            </m:e>
          </m:d>
          <m:r>
            <w:rPr>
              <w:rFonts w:ascii="Cambria Math" w:hAnsi="Cambria Math"/>
              <w:lang w:val="en-CA"/>
            </w:rPr>
            <m:t>+</m:t>
          </m:r>
          <m:sSub>
            <m:sSubPr>
              <m:ctrlPr>
                <w:rPr>
                  <w:rFonts w:ascii="Cambria Math" w:hAnsi="Cambria Math"/>
                  <w:i/>
                  <w:lang w:val="en-CA"/>
                </w:rPr>
              </m:ctrlPr>
            </m:sSubPr>
            <m:e>
              <m:r>
                <w:rPr>
                  <w:rFonts w:ascii="Cambria Math" w:hAnsi="Cambria Math"/>
                  <w:lang w:val="en-CA"/>
                </w:rPr>
                <m:t>k</m:t>
              </m:r>
            </m:e>
            <m:sub>
              <m:r>
                <w:rPr>
                  <w:rFonts w:ascii="Cambria Math" w:hAnsi="Cambria Math"/>
                  <w:lang w:val="en-CA"/>
                </w:rPr>
                <m:t>2</m:t>
              </m:r>
            </m:sub>
          </m:sSub>
          <m:r>
            <w:rPr>
              <w:rFonts w:ascii="Cambria Math" w:hAnsi="Cambria Math"/>
              <w:lang w:val="en-CA"/>
            </w:rPr>
            <m:t>&amp;</m:t>
          </m:r>
          <m:sSub>
            <m:sSubPr>
              <m:ctrlPr>
                <w:rPr>
                  <w:rFonts w:ascii="Cambria Math" w:hAnsi="Cambria Math"/>
                  <w:i/>
                  <w:lang w:val="en-CA"/>
                </w:rPr>
              </m:ctrlPr>
            </m:sSubPr>
            <m:e>
              <m:r>
                <w:rPr>
                  <w:rFonts w:ascii="Cambria Math" w:hAnsi="Cambria Math"/>
                  <w:lang w:val="en-CA"/>
                </w:rPr>
                <m:t>m</m:t>
              </m:r>
            </m:e>
            <m:sub>
              <m:r>
                <w:rPr>
                  <w:rFonts w:ascii="Cambria Math" w:hAnsi="Cambria Math"/>
                  <w:lang w:val="en-CA"/>
                </w:rPr>
                <m:t>sum</m:t>
              </m:r>
            </m:sub>
          </m:sSub>
          <m:r>
            <w:rPr>
              <w:rFonts w:ascii="Cambria Math" w:hAnsi="Cambria Math"/>
              <w:lang w:val="en-CA"/>
            </w:rPr>
            <m:t>,        (Eq. 7)</m:t>
          </m:r>
        </m:oMath>
      </m:oMathPara>
    </w:p>
    <w:p w14:paraId="3B9E3010" w14:textId="70C76045" w:rsidR="00C84121" w:rsidRDefault="00C84121" w:rsidP="00C84121">
      <w:pPr>
        <w:rPr>
          <w:lang w:val="en-CA"/>
        </w:rPr>
      </w:pPr>
      <w:r>
        <w:rPr>
          <w:lang w:val="en-CA"/>
        </w:rPr>
        <w:t xml:space="preserve">where </w:t>
      </w:r>
      <m:oMath>
        <m:r>
          <w:rPr>
            <w:rFonts w:ascii="Cambria Math" w:hAnsi="Cambria Math"/>
            <w:lang w:val="en-CA"/>
          </w:rPr>
          <m:t>&amp;</m:t>
        </m:r>
      </m:oMath>
      <w:r>
        <w:rPr>
          <w:lang w:val="en-CA"/>
        </w:rPr>
        <w:t xml:space="preserve"> denotes logical and and </w:t>
      </w:r>
      <m:oMath>
        <m:sSub>
          <m:sSubPr>
            <m:ctrlPr>
              <w:rPr>
                <w:rFonts w:ascii="Cambria Math" w:hAnsi="Cambria Math"/>
                <w:i/>
                <w:lang w:val="en-CA"/>
              </w:rPr>
            </m:ctrlPr>
          </m:sSubPr>
          <m:e>
            <m:r>
              <w:rPr>
                <w:rFonts w:ascii="Cambria Math" w:hAnsi="Cambria Math"/>
                <w:lang w:val="en-CA"/>
              </w:rPr>
              <m:t>k</m:t>
            </m:r>
          </m:e>
          <m:sub>
            <m:r>
              <w:rPr>
                <w:rFonts w:ascii="Cambria Math" w:hAnsi="Cambria Math"/>
                <w:lang w:val="en-CA"/>
              </w:rPr>
              <m:t>1</m:t>
            </m:r>
          </m:sub>
        </m:sSub>
      </m:oMath>
      <w:r>
        <w:rPr>
          <w:lang w:val="en-CA"/>
        </w:rPr>
        <w:t xml:space="preserve"> is the most significant bit of the multiplier </w:t>
      </w:r>
      <m:oMath>
        <m:r>
          <w:rPr>
            <w:rFonts w:ascii="Cambria Math" w:hAnsi="Cambria Math"/>
            <w:lang w:val="en-CA"/>
          </w:rPr>
          <m:t>c</m:t>
        </m:r>
      </m:oMath>
      <w:r>
        <w:rPr>
          <w:lang w:val="en-CA"/>
        </w:rPr>
        <w:t xml:space="preserve"> and </w:t>
      </w:r>
      <m:oMath>
        <m:sSub>
          <m:sSubPr>
            <m:ctrlPr>
              <w:rPr>
                <w:rFonts w:ascii="Cambria Math" w:hAnsi="Cambria Math"/>
                <w:i/>
                <w:lang w:val="en-CA"/>
              </w:rPr>
            </m:ctrlPr>
          </m:sSubPr>
          <m:e>
            <m:r>
              <w:rPr>
                <w:rFonts w:ascii="Cambria Math" w:hAnsi="Cambria Math"/>
                <w:lang w:val="en-CA"/>
              </w:rPr>
              <m:t>k</m:t>
            </m:r>
          </m:e>
          <m:sub>
            <m:r>
              <w:rPr>
                <w:rFonts w:ascii="Cambria Math" w:hAnsi="Cambria Math"/>
                <w:lang w:val="en-CA"/>
              </w:rPr>
              <m:t>2</m:t>
            </m:r>
          </m:sub>
        </m:sSub>
      </m:oMath>
      <w:r>
        <w:rPr>
          <w:lang w:val="en-CA"/>
        </w:rPr>
        <w:t xml:space="preserve"> is the least significant bit. The value to multiply with is obtained using the minimum block dimension </w:t>
      </w:r>
      <m:oMath>
        <m:r>
          <w:rPr>
            <w:rFonts w:ascii="Cambria Math" w:hAnsi="Cambria Math"/>
            <w:lang w:val="en-CA"/>
          </w:rPr>
          <m:t>D=</m:t>
        </m:r>
        <m:r>
          <m:rPr>
            <m:sty m:val="p"/>
          </m:rPr>
          <w:rPr>
            <w:rFonts w:ascii="Cambria Math" w:hAnsi="Cambria Math"/>
            <w:lang w:val="en-CA"/>
          </w:rPr>
          <m:t>min⁡</m:t>
        </m:r>
        <m:r>
          <w:rPr>
            <w:rFonts w:ascii="Cambria Math" w:hAnsi="Cambria Math"/>
            <w:lang w:val="en-CA"/>
          </w:rPr>
          <m:t>(width, height)</m:t>
        </m:r>
      </m:oMath>
      <w:r>
        <w:rPr>
          <w:lang w:val="en-CA"/>
        </w:rPr>
        <w:t xml:space="preserve"> as shown in</w:t>
      </w:r>
      <w:r w:rsidR="00FA7FB0">
        <w:rPr>
          <w:lang w:val="en-CA"/>
        </w:rPr>
        <w:t xml:space="preserve"> </w:t>
      </w:r>
      <w:r w:rsidR="00FA7FB0">
        <w:rPr>
          <w:lang w:val="en-CA"/>
        </w:rPr>
        <w:fldChar w:fldCharType="begin"/>
      </w:r>
      <w:r w:rsidR="00FA7FB0">
        <w:rPr>
          <w:lang w:val="en-CA"/>
        </w:rPr>
        <w:instrText xml:space="preserve"> REF _Ref75448338 \h </w:instrText>
      </w:r>
      <w:r w:rsidR="00FA7FB0">
        <w:rPr>
          <w:lang w:val="en-CA"/>
        </w:rPr>
      </w:r>
      <w:r w:rsidR="00FA7FB0">
        <w:rPr>
          <w:lang w:val="en-CA"/>
        </w:rPr>
        <w:fldChar w:fldCharType="separate"/>
      </w:r>
      <w:r w:rsidR="00A77B3C">
        <w:t xml:space="preserve">Table </w:t>
      </w:r>
      <w:r w:rsidR="00A77B3C">
        <w:rPr>
          <w:noProof/>
        </w:rPr>
        <w:t>9</w:t>
      </w:r>
      <w:r w:rsidR="00FA7FB0">
        <w:rPr>
          <w:lang w:val="en-CA"/>
        </w:rPr>
        <w:fldChar w:fldCharType="end"/>
      </w:r>
      <w:r>
        <w:rPr>
          <w:lang w:val="en-CA"/>
        </w:rPr>
        <w:t>:</w:t>
      </w:r>
      <w:r>
        <w:rPr>
          <w:lang w:val="en-CA"/>
        </w:rPr>
        <w:br/>
      </w:r>
    </w:p>
    <w:p w14:paraId="3EA6A8C2" w14:textId="29492FBC" w:rsidR="00C84121" w:rsidRDefault="00C84121" w:rsidP="00FA7FB0">
      <w:pPr>
        <w:keepNext/>
        <w:rPr>
          <w:b/>
          <w:bCs/>
          <w:lang w:val="en-CA"/>
        </w:rPr>
      </w:pPr>
    </w:p>
    <w:p w14:paraId="3F7DFD93" w14:textId="04C3D6F9" w:rsidR="00FA7FB0" w:rsidRDefault="00FA7FB0" w:rsidP="00FA7FB0">
      <w:pPr>
        <w:pStyle w:val="Caption"/>
      </w:pPr>
      <w:bookmarkStart w:id="153" w:name="_Ref75448338"/>
      <w:r>
        <w:t xml:space="preserve">Table </w:t>
      </w:r>
      <w:fldSimple w:instr=" SEQ Table \* ARABIC ">
        <w:r w:rsidR="00A77B3C">
          <w:rPr>
            <w:noProof/>
          </w:rPr>
          <w:t>9</w:t>
        </w:r>
      </w:fldSimple>
      <w:bookmarkEnd w:id="153"/>
      <w:r>
        <w:t xml:space="preserve">. </w:t>
      </w:r>
      <w:r w:rsidRPr="00B81203">
        <w:t>Obtaining the c parameter from the minimum size D</w:t>
      </w:r>
      <w:r w:rsidR="005C13D1">
        <w:t xml:space="preserve"> </w:t>
      </w:r>
      <w:r w:rsidRPr="00B81203">
        <w:t>=</w:t>
      </w:r>
      <w:r w:rsidR="005C13D1">
        <w:t xml:space="preserve"> </w:t>
      </w:r>
      <w:proofErr w:type="gramStart"/>
      <w:r w:rsidRPr="00B81203">
        <w:t>min(</w:t>
      </w:r>
      <w:proofErr w:type="gramEnd"/>
      <w:r w:rsidRPr="00B81203">
        <w:t>width,</w:t>
      </w:r>
      <w:r w:rsidR="005C13D1">
        <w:t xml:space="preserve"> </w:t>
      </w:r>
      <w:r w:rsidRPr="00B81203">
        <w:t>height) of the block.</w:t>
      </w:r>
    </w:p>
    <w:tbl>
      <w:tblPr>
        <w:tblStyle w:val="TableGrid"/>
        <w:tblW w:w="0" w:type="auto"/>
        <w:tblInd w:w="0" w:type="dxa"/>
        <w:tblLook w:val="04A0" w:firstRow="1" w:lastRow="0" w:firstColumn="1" w:lastColumn="0" w:noHBand="0" w:noVBand="1"/>
      </w:tblPr>
      <w:tblGrid>
        <w:gridCol w:w="2337"/>
        <w:gridCol w:w="2337"/>
        <w:gridCol w:w="2338"/>
        <w:gridCol w:w="2338"/>
      </w:tblGrid>
      <w:tr w:rsidR="00C84121" w14:paraId="0C6D2B39" w14:textId="77777777" w:rsidTr="00C84121">
        <w:tc>
          <w:tcPr>
            <w:tcW w:w="2337" w:type="dxa"/>
            <w:tcBorders>
              <w:top w:val="single" w:sz="4" w:space="0" w:color="auto"/>
              <w:left w:val="single" w:sz="4" w:space="0" w:color="auto"/>
              <w:bottom w:val="single" w:sz="4" w:space="0" w:color="auto"/>
              <w:right w:val="single" w:sz="4" w:space="0" w:color="auto"/>
            </w:tcBorders>
            <w:hideMark/>
          </w:tcPr>
          <w:p w14:paraId="1AA4F73E" w14:textId="77777777" w:rsidR="00C84121" w:rsidRDefault="00C84121">
            <w:pPr>
              <w:keepNext/>
              <w:rPr>
                <w:b/>
                <w:bCs/>
                <w:lang w:val="en-CA"/>
              </w:rPr>
            </w:pPr>
            <w:r>
              <w:rPr>
                <w:b/>
                <w:bCs/>
                <w:lang w:val="en-CA"/>
              </w:rPr>
              <w:t>Block type</w:t>
            </w:r>
          </w:p>
        </w:tc>
        <w:tc>
          <w:tcPr>
            <w:tcW w:w="2337" w:type="dxa"/>
            <w:tcBorders>
              <w:top w:val="single" w:sz="4" w:space="0" w:color="auto"/>
              <w:left w:val="single" w:sz="4" w:space="0" w:color="auto"/>
              <w:bottom w:val="single" w:sz="4" w:space="0" w:color="auto"/>
              <w:right w:val="single" w:sz="4" w:space="0" w:color="auto"/>
            </w:tcBorders>
            <w:hideMark/>
          </w:tcPr>
          <w:p w14:paraId="45ADB40E" w14:textId="77777777" w:rsidR="00C84121" w:rsidRDefault="00C84121">
            <w:pPr>
              <w:keepNext/>
              <w:rPr>
                <w:lang w:val="en-CA"/>
              </w:rPr>
            </w:pPr>
            <m:oMathPara>
              <m:oMath>
                <m:r>
                  <w:rPr>
                    <w:rFonts w:ascii="Cambria Math" w:hAnsi="Cambria Math"/>
                    <w:lang w:val="en-CA"/>
                  </w:rPr>
                  <m:t>D≤4</m:t>
                </m:r>
              </m:oMath>
            </m:oMathPara>
          </w:p>
        </w:tc>
        <w:tc>
          <w:tcPr>
            <w:tcW w:w="2338" w:type="dxa"/>
            <w:tcBorders>
              <w:top w:val="single" w:sz="4" w:space="0" w:color="auto"/>
              <w:left w:val="single" w:sz="4" w:space="0" w:color="auto"/>
              <w:bottom w:val="single" w:sz="4" w:space="0" w:color="auto"/>
              <w:right w:val="single" w:sz="4" w:space="0" w:color="auto"/>
            </w:tcBorders>
            <w:hideMark/>
          </w:tcPr>
          <w:p w14:paraId="33E14F35" w14:textId="77777777" w:rsidR="00C84121" w:rsidRDefault="00C84121">
            <w:pPr>
              <w:keepNext/>
              <w:rPr>
                <w:lang w:val="en-CA"/>
              </w:rPr>
            </w:pPr>
            <m:oMathPara>
              <m:oMath>
                <m:r>
                  <w:rPr>
                    <w:rFonts w:ascii="Cambria Math" w:hAnsi="Cambria Math"/>
                    <w:lang w:val="en-CA"/>
                  </w:rPr>
                  <m:t>4&lt;D&lt;16</m:t>
                </m:r>
              </m:oMath>
            </m:oMathPara>
          </w:p>
        </w:tc>
        <w:tc>
          <w:tcPr>
            <w:tcW w:w="2338" w:type="dxa"/>
            <w:tcBorders>
              <w:top w:val="single" w:sz="4" w:space="0" w:color="auto"/>
              <w:left w:val="single" w:sz="4" w:space="0" w:color="auto"/>
              <w:bottom w:val="single" w:sz="4" w:space="0" w:color="auto"/>
              <w:right w:val="single" w:sz="4" w:space="0" w:color="auto"/>
            </w:tcBorders>
            <w:hideMark/>
          </w:tcPr>
          <w:p w14:paraId="65A88117" w14:textId="77777777" w:rsidR="00C84121" w:rsidRDefault="00C84121">
            <w:pPr>
              <w:keepNext/>
              <w:rPr>
                <w:lang w:val="en-CA"/>
              </w:rPr>
            </w:pPr>
            <m:oMathPara>
              <m:oMath>
                <m:r>
                  <w:rPr>
                    <w:rFonts w:ascii="Cambria Math" w:hAnsi="Cambria Math"/>
                    <w:lang w:val="en-CA"/>
                  </w:rPr>
                  <m:t>D≥16</m:t>
                </m:r>
              </m:oMath>
            </m:oMathPara>
          </w:p>
        </w:tc>
      </w:tr>
      <w:tr w:rsidR="00C84121" w14:paraId="5D70DEC5" w14:textId="77777777" w:rsidTr="00C84121">
        <w:tc>
          <w:tcPr>
            <w:tcW w:w="2337" w:type="dxa"/>
            <w:tcBorders>
              <w:top w:val="single" w:sz="4" w:space="0" w:color="auto"/>
              <w:left w:val="single" w:sz="4" w:space="0" w:color="auto"/>
              <w:bottom w:val="single" w:sz="4" w:space="0" w:color="auto"/>
              <w:right w:val="single" w:sz="4" w:space="0" w:color="auto"/>
            </w:tcBorders>
            <w:hideMark/>
          </w:tcPr>
          <w:p w14:paraId="531FD158" w14:textId="77777777" w:rsidR="00C84121" w:rsidRDefault="00C84121">
            <w:pPr>
              <w:keepNext/>
              <w:rPr>
                <w:lang w:val="en-CA"/>
              </w:rPr>
            </w:pPr>
            <w:r>
              <w:rPr>
                <w:lang w:val="en-CA"/>
              </w:rPr>
              <w:t>Intra</w:t>
            </w:r>
          </w:p>
        </w:tc>
        <w:tc>
          <w:tcPr>
            <w:tcW w:w="2337" w:type="dxa"/>
            <w:tcBorders>
              <w:top w:val="single" w:sz="4" w:space="0" w:color="auto"/>
              <w:left w:val="single" w:sz="4" w:space="0" w:color="auto"/>
              <w:bottom w:val="single" w:sz="4" w:space="0" w:color="auto"/>
              <w:right w:val="single" w:sz="4" w:space="0" w:color="auto"/>
            </w:tcBorders>
            <w:hideMark/>
          </w:tcPr>
          <w:p w14:paraId="06AEFA2F" w14:textId="77777777" w:rsidR="00C84121" w:rsidRDefault="00C84121">
            <w:pPr>
              <w:keepNext/>
              <w:rPr>
                <w:lang w:val="en-CA"/>
              </w:rPr>
            </w:pPr>
            <w:r>
              <w:rPr>
                <w:lang w:val="en-CA"/>
              </w:rPr>
              <w:t>3</w:t>
            </w:r>
          </w:p>
        </w:tc>
        <w:tc>
          <w:tcPr>
            <w:tcW w:w="2338" w:type="dxa"/>
            <w:tcBorders>
              <w:top w:val="single" w:sz="4" w:space="0" w:color="auto"/>
              <w:left w:val="single" w:sz="4" w:space="0" w:color="auto"/>
              <w:bottom w:val="single" w:sz="4" w:space="0" w:color="auto"/>
              <w:right w:val="single" w:sz="4" w:space="0" w:color="auto"/>
            </w:tcBorders>
            <w:hideMark/>
          </w:tcPr>
          <w:p w14:paraId="01C08F0E" w14:textId="77777777" w:rsidR="00C84121" w:rsidRDefault="00C84121">
            <w:pPr>
              <w:keepNext/>
              <w:rPr>
                <w:lang w:val="en-CA"/>
              </w:rPr>
            </w:pPr>
            <w:r>
              <w:rPr>
                <w:lang w:val="en-CA"/>
              </w:rPr>
              <w:t>2</w:t>
            </w:r>
          </w:p>
        </w:tc>
        <w:tc>
          <w:tcPr>
            <w:tcW w:w="2338" w:type="dxa"/>
            <w:tcBorders>
              <w:top w:val="single" w:sz="4" w:space="0" w:color="auto"/>
              <w:left w:val="single" w:sz="4" w:space="0" w:color="auto"/>
              <w:bottom w:val="single" w:sz="4" w:space="0" w:color="auto"/>
              <w:right w:val="single" w:sz="4" w:space="0" w:color="auto"/>
            </w:tcBorders>
            <w:hideMark/>
          </w:tcPr>
          <w:p w14:paraId="533CC57B" w14:textId="77777777" w:rsidR="00C84121" w:rsidRDefault="00C84121">
            <w:pPr>
              <w:keepNext/>
              <w:rPr>
                <w:lang w:val="en-CA"/>
              </w:rPr>
            </w:pPr>
            <w:r>
              <w:rPr>
                <w:lang w:val="en-CA"/>
              </w:rPr>
              <w:t>1</w:t>
            </w:r>
          </w:p>
        </w:tc>
      </w:tr>
      <w:tr w:rsidR="00C84121" w14:paraId="5C804FCA" w14:textId="77777777" w:rsidTr="00C84121">
        <w:tc>
          <w:tcPr>
            <w:tcW w:w="2337" w:type="dxa"/>
            <w:tcBorders>
              <w:top w:val="single" w:sz="4" w:space="0" w:color="auto"/>
              <w:left w:val="single" w:sz="4" w:space="0" w:color="auto"/>
              <w:bottom w:val="single" w:sz="4" w:space="0" w:color="auto"/>
              <w:right w:val="single" w:sz="4" w:space="0" w:color="auto"/>
            </w:tcBorders>
            <w:hideMark/>
          </w:tcPr>
          <w:p w14:paraId="4E1F094D" w14:textId="77777777" w:rsidR="00C84121" w:rsidRDefault="00C84121">
            <w:pPr>
              <w:rPr>
                <w:lang w:val="en-CA"/>
              </w:rPr>
            </w:pPr>
            <w:r>
              <w:rPr>
                <w:lang w:val="en-CA"/>
              </w:rPr>
              <w:t>Inter</w:t>
            </w:r>
          </w:p>
        </w:tc>
        <w:tc>
          <w:tcPr>
            <w:tcW w:w="2337" w:type="dxa"/>
            <w:tcBorders>
              <w:top w:val="single" w:sz="4" w:space="0" w:color="auto"/>
              <w:left w:val="single" w:sz="4" w:space="0" w:color="auto"/>
              <w:bottom w:val="single" w:sz="4" w:space="0" w:color="auto"/>
              <w:right w:val="single" w:sz="4" w:space="0" w:color="auto"/>
            </w:tcBorders>
            <w:hideMark/>
          </w:tcPr>
          <w:p w14:paraId="17B4B1BB" w14:textId="77777777" w:rsidR="00C84121" w:rsidRDefault="00C84121">
            <w:pPr>
              <w:rPr>
                <w:lang w:val="en-CA"/>
              </w:rPr>
            </w:pPr>
            <w:r>
              <w:rPr>
                <w:lang w:val="en-CA"/>
              </w:rPr>
              <w:t>2</w:t>
            </w:r>
          </w:p>
        </w:tc>
        <w:tc>
          <w:tcPr>
            <w:tcW w:w="2338" w:type="dxa"/>
            <w:tcBorders>
              <w:top w:val="single" w:sz="4" w:space="0" w:color="auto"/>
              <w:left w:val="single" w:sz="4" w:space="0" w:color="auto"/>
              <w:bottom w:val="single" w:sz="4" w:space="0" w:color="auto"/>
              <w:right w:val="single" w:sz="4" w:space="0" w:color="auto"/>
            </w:tcBorders>
            <w:hideMark/>
          </w:tcPr>
          <w:p w14:paraId="0A1315D9" w14:textId="77777777" w:rsidR="00C84121" w:rsidRDefault="00C84121">
            <w:pPr>
              <w:rPr>
                <w:lang w:val="en-CA"/>
              </w:rPr>
            </w:pPr>
            <w:r>
              <w:rPr>
                <w:lang w:val="en-CA"/>
              </w:rPr>
              <w:t>2</w:t>
            </w:r>
          </w:p>
        </w:tc>
        <w:tc>
          <w:tcPr>
            <w:tcW w:w="2338" w:type="dxa"/>
            <w:tcBorders>
              <w:top w:val="single" w:sz="4" w:space="0" w:color="auto"/>
              <w:left w:val="single" w:sz="4" w:space="0" w:color="auto"/>
              <w:bottom w:val="single" w:sz="4" w:space="0" w:color="auto"/>
              <w:right w:val="single" w:sz="4" w:space="0" w:color="auto"/>
            </w:tcBorders>
            <w:hideMark/>
          </w:tcPr>
          <w:p w14:paraId="1939E12E" w14:textId="77777777" w:rsidR="00C84121" w:rsidRDefault="00C84121">
            <w:pPr>
              <w:rPr>
                <w:lang w:val="en-CA"/>
              </w:rPr>
            </w:pPr>
            <w:r>
              <w:rPr>
                <w:lang w:val="en-CA"/>
              </w:rPr>
              <w:t>1</w:t>
            </w:r>
          </w:p>
        </w:tc>
      </w:tr>
    </w:tbl>
    <w:p w14:paraId="4181ED6C" w14:textId="77777777" w:rsidR="00C84121" w:rsidRDefault="00C84121" w:rsidP="00C84121">
      <w:pPr>
        <w:rPr>
          <w:lang w:val="en-CA"/>
        </w:rPr>
      </w:pPr>
      <w:r>
        <w:rPr>
          <w:lang w:val="en-CA"/>
        </w:rPr>
        <w:br/>
        <w:t xml:space="preserve">Finally, the bilateral filter offset </w:t>
      </w:r>
      <m:oMath>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BIF</m:t>
            </m:r>
          </m:sub>
        </m:sSub>
      </m:oMath>
      <w:r>
        <w:rPr>
          <w:lang w:val="en-CA"/>
        </w:rPr>
        <w:t xml:space="preserve"> is calculated. For full strength filtering, we use</w:t>
      </w:r>
    </w:p>
    <w:p w14:paraId="307E176F" w14:textId="77777777" w:rsidR="00C84121" w:rsidRDefault="00C84121" w:rsidP="00C84121">
      <w:pPr>
        <w:rPr>
          <w:lang w:val="en-CA"/>
        </w:rPr>
      </w:pPr>
      <m:oMathPara>
        <m:oMath>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BIF</m:t>
              </m:r>
            </m:sub>
          </m:sSub>
          <m:r>
            <w:rPr>
              <w:rFonts w:ascii="Cambria Math" w:hAnsi="Cambria Math"/>
              <w:lang w:val="en-CA"/>
            </w:rPr>
            <m:t>=</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v</m:t>
                  </m:r>
                </m:sub>
              </m:sSub>
              <m:r>
                <w:rPr>
                  <w:rFonts w:ascii="Cambria Math" w:hAnsi="Cambria Math"/>
                  <w:lang w:val="en-CA"/>
                </w:rPr>
                <m:t>+16</m:t>
              </m:r>
            </m:e>
          </m:d>
          <m:r>
            <w:rPr>
              <w:rFonts w:ascii="Cambria Math" w:hAnsi="Cambria Math"/>
              <w:lang w:val="en-CA"/>
            </w:rPr>
            <m:t xml:space="preserve">≫5,          </m:t>
          </m:r>
          <m:d>
            <m:dPr>
              <m:ctrlPr>
                <w:rPr>
                  <w:rFonts w:ascii="Cambria Math" w:hAnsi="Cambria Math"/>
                  <w:i/>
                  <w:lang w:val="en-CA"/>
                </w:rPr>
              </m:ctrlPr>
            </m:dPr>
            <m:e>
              <m:r>
                <w:rPr>
                  <w:rFonts w:ascii="Cambria Math" w:hAnsi="Cambria Math"/>
                  <w:lang w:val="en-CA"/>
                </w:rPr>
                <m:t>Eq. 8</m:t>
              </m:r>
            </m:e>
          </m:d>
        </m:oMath>
      </m:oMathPara>
    </w:p>
    <w:p w14:paraId="7055D6F0" w14:textId="77777777" w:rsidR="00C84121" w:rsidRDefault="00C84121" w:rsidP="00C84121">
      <w:pPr>
        <w:rPr>
          <w:lang w:val="en-CA"/>
        </w:rPr>
      </w:pPr>
      <w:r>
        <w:rPr>
          <w:lang w:val="en-CA"/>
        </w:rPr>
        <w:t>whereas for half-strength filtering, we instead use</w:t>
      </w:r>
    </w:p>
    <w:p w14:paraId="28239852" w14:textId="77777777" w:rsidR="00C84121" w:rsidRDefault="00C84121" w:rsidP="00C84121">
      <w:pPr>
        <w:rPr>
          <w:lang w:val="en-CA"/>
        </w:rPr>
      </w:pPr>
      <m:oMathPara>
        <m:oMath>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BIF</m:t>
              </m:r>
            </m:sub>
          </m:sSub>
          <m:r>
            <w:rPr>
              <w:rFonts w:ascii="Cambria Math" w:hAnsi="Cambria Math"/>
              <w:lang w:val="en-CA"/>
            </w:rPr>
            <m:t>=</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v</m:t>
                  </m:r>
                </m:sub>
              </m:sSub>
              <m:r>
                <w:rPr>
                  <w:rFonts w:ascii="Cambria Math" w:hAnsi="Cambria Math"/>
                  <w:lang w:val="en-CA"/>
                </w:rPr>
                <m:t>+32</m:t>
              </m:r>
            </m:e>
          </m:d>
          <m:r>
            <w:rPr>
              <w:rFonts w:ascii="Cambria Math" w:hAnsi="Cambria Math"/>
              <w:lang w:val="en-CA"/>
            </w:rPr>
            <m:t>≫6.        (Eq. 9)</m:t>
          </m:r>
        </m:oMath>
      </m:oMathPara>
    </w:p>
    <w:p w14:paraId="78974140" w14:textId="77777777" w:rsidR="00C84121" w:rsidRDefault="00C84121" w:rsidP="00C84121">
      <w:pPr>
        <w:rPr>
          <w:lang w:val="en-CA"/>
        </w:rPr>
      </w:pPr>
      <w:r>
        <w:rPr>
          <w:lang w:val="en-CA"/>
        </w:rPr>
        <w:t>A general formula for n-bit data is to use</w:t>
      </w:r>
    </w:p>
    <w:p w14:paraId="5DAF2EAE" w14:textId="77777777" w:rsidR="00C84121" w:rsidRDefault="007F5035" w:rsidP="00C84121">
      <w:pPr>
        <w:rPr>
          <w:lang w:val="en-CA"/>
        </w:rPr>
      </w:pPr>
      <m:oMathPara>
        <m:oMath>
          <m:m>
            <m:mPr>
              <m:mcs>
                <m:mc>
                  <m:mcPr>
                    <m:count m:val="1"/>
                    <m:mcJc m:val="center"/>
                  </m:mcPr>
                </m:mc>
              </m:mcs>
              <m:ctrlPr>
                <w:rPr>
                  <w:rFonts w:ascii="Cambria Math" w:hAnsi="Cambria Math"/>
                  <w:i/>
                  <w:lang w:val="en-CA"/>
                </w:rPr>
              </m:ctrlPr>
            </m:mPr>
            <m:mr>
              <m:e>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add</m:t>
                    </m:r>
                  </m:sub>
                </m:sSub>
                <m:r>
                  <w:rPr>
                    <w:rFonts w:ascii="Cambria Math" w:hAnsi="Cambria Math"/>
                    <w:lang w:val="en-CA"/>
                  </w:rPr>
                  <m:t>=</m:t>
                </m:r>
                <m:sSup>
                  <m:sSupPr>
                    <m:ctrlPr>
                      <w:rPr>
                        <w:rFonts w:ascii="Cambria Math" w:hAnsi="Cambria Math"/>
                        <w:i/>
                        <w:lang w:val="en-CA"/>
                      </w:rPr>
                    </m:ctrlPr>
                  </m:sSupPr>
                  <m:e>
                    <m:r>
                      <w:rPr>
                        <w:rFonts w:ascii="Cambria Math" w:hAnsi="Cambria Math"/>
                        <w:lang w:val="en-CA"/>
                      </w:rPr>
                      <m:t>2</m:t>
                    </m:r>
                  </m:e>
                  <m:sup>
                    <m:r>
                      <w:rPr>
                        <w:rFonts w:ascii="Cambria Math" w:hAnsi="Cambria Math"/>
                        <w:lang w:val="en-CA"/>
                      </w:rPr>
                      <m:t>14-n-</m:t>
                    </m:r>
                    <m:r>
                      <m:rPr>
                        <m:sty m:val="p"/>
                      </m:rPr>
                      <w:rPr>
                        <w:rFonts w:ascii="Cambria Math" w:hAnsi="Cambria Math"/>
                        <w:lang w:val="en-CA"/>
                      </w:rPr>
                      <m:t>bilateral_filter_strength</m:t>
                    </m:r>
                  </m:sup>
                </m:sSup>
              </m:e>
            </m:mr>
            <m:mr>
              <m:e>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shift</m:t>
                    </m:r>
                  </m:sub>
                </m:sSub>
                <m:r>
                  <w:rPr>
                    <w:rFonts w:ascii="Cambria Math" w:hAnsi="Cambria Math"/>
                    <w:lang w:val="en-CA"/>
                  </w:rPr>
                  <m:t>=15-n-</m:t>
                </m:r>
                <m:r>
                  <m:rPr>
                    <m:sty m:val="p"/>
                  </m:rPr>
                  <w:rPr>
                    <w:rFonts w:ascii="Cambria Math" w:hAnsi="Cambria Math"/>
                    <w:lang w:val="en-CA"/>
                  </w:rPr>
                  <m:t>bilateal_filter_strength</m:t>
                </m:r>
                <m:r>
                  <w:rPr>
                    <w:rFonts w:ascii="Cambria Math" w:hAnsi="Cambria Math"/>
                    <w:lang w:val="en-CA"/>
                  </w:rPr>
                  <m:t xml:space="preserve"> </m:t>
                </m:r>
              </m:e>
            </m:mr>
            <m:mr>
              <m:e>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BIF</m:t>
                    </m:r>
                  </m:sub>
                </m:sSub>
                <m:r>
                  <w:rPr>
                    <w:rFonts w:ascii="Cambria Math" w:hAnsi="Cambria Math"/>
                    <w:lang w:val="en-CA"/>
                  </w:rPr>
                  <m:t>=</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v</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add</m:t>
                        </m:r>
                      </m:sub>
                    </m:sSub>
                  </m:e>
                </m:d>
                <m:r>
                  <w:rPr>
                    <w:rFonts w:ascii="Cambria Math" w:hAnsi="Cambria Math"/>
                    <w:lang w:val="en-CA"/>
                  </w:rPr>
                  <m:t>≫</m:t>
                </m:r>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shift</m:t>
                    </m:r>
                  </m:sub>
                </m:sSub>
                <m:r>
                  <w:rPr>
                    <w:rFonts w:ascii="Cambria Math" w:hAnsi="Cambria Math"/>
                    <w:lang w:val="en-CA"/>
                  </w:rPr>
                  <m:t>,</m:t>
                </m:r>
              </m:e>
            </m:mr>
          </m:m>
          <m:r>
            <w:rPr>
              <w:rFonts w:ascii="Cambria Math" w:hAnsi="Cambria Math"/>
              <w:lang w:val="en-CA"/>
            </w:rPr>
            <m:t xml:space="preserve">           (Eq. 10)</m:t>
          </m:r>
        </m:oMath>
      </m:oMathPara>
    </w:p>
    <w:p w14:paraId="6EB5D9EA" w14:textId="77777777" w:rsidR="00AF2B97" w:rsidRDefault="00C84121" w:rsidP="00C84121">
      <w:pPr>
        <w:rPr>
          <w:lang w:val="en-CA"/>
        </w:rPr>
      </w:pPr>
      <w:r>
        <w:rPr>
          <w:lang w:val="en-CA"/>
        </w:rPr>
        <w:t>where bilateral_filter_strength can be 0 or 1 and is signalled in the pps.</w:t>
      </w:r>
    </w:p>
    <w:p w14:paraId="33C28F4B" w14:textId="631ADCA9" w:rsidR="00AF2B97" w:rsidRDefault="00C84121" w:rsidP="00AF2B97">
      <w:pPr>
        <w:pStyle w:val="Heading2"/>
        <w:rPr>
          <w:lang w:val="en-CA"/>
        </w:rPr>
      </w:pPr>
      <w:r>
        <w:rPr>
          <w:lang w:val="en-CA"/>
        </w:rPr>
        <w:t xml:space="preserve"> </w:t>
      </w:r>
      <w:bookmarkStart w:id="154" w:name="_Toc122554592"/>
      <w:r w:rsidR="00AF2B97">
        <w:rPr>
          <w:lang w:val="en-CA"/>
        </w:rPr>
        <w:t>Bilateral inloop filter on chroma</w:t>
      </w:r>
      <w:bookmarkEnd w:id="154"/>
    </w:p>
    <w:p w14:paraId="7C420EAD" w14:textId="288CBF14" w:rsidR="00AF2B97" w:rsidRDefault="00AF2B97" w:rsidP="00AF2B97">
      <w:r>
        <w:t xml:space="preserve">Same as BIF-luma, proposed BIF-chroma is also performed in parallel with the SAO and CCSAO process as shown in </w:t>
      </w:r>
      <w:r>
        <w:fldChar w:fldCharType="begin"/>
      </w:r>
      <w:r>
        <w:instrText xml:space="preserve"> REF _Ref90929644 \h </w:instrText>
      </w:r>
      <w:r>
        <w:fldChar w:fldCharType="separate"/>
      </w:r>
      <w:r w:rsidR="00A77B3C">
        <w:t xml:space="preserve">Figure </w:t>
      </w:r>
      <w:r w:rsidR="00A77B3C">
        <w:rPr>
          <w:noProof/>
        </w:rPr>
        <w:t>47</w:t>
      </w:r>
      <w:r>
        <w:fldChar w:fldCharType="end"/>
      </w:r>
      <w:r>
        <w:t>. BIF-chroma, CCSAO and SAO use the same chroma samples produced by the deblocking filter as input and generate three offsets per chroma sample in parallel. Then these three offsets are added to the input chroma sample to obtain a sum, which is then clipped to form the final output chroma sample value. The proposed BIF-chroma provides an on/off control mechanism on CTU level and slice level.</w:t>
      </w:r>
    </w:p>
    <w:p w14:paraId="6A8767AB" w14:textId="77777777" w:rsidR="00AF2B97" w:rsidRDefault="00AF2B97" w:rsidP="00EC25A9">
      <w:pPr>
        <w:keepNext/>
        <w:jc w:val="center"/>
      </w:pPr>
      <w:r>
        <w:rPr>
          <w:noProof/>
        </w:rPr>
        <w:drawing>
          <wp:inline distT="0" distB="0" distL="0" distR="0" wp14:anchorId="46C12A76" wp14:editId="7B86CB01">
            <wp:extent cx="2398119" cy="2422971"/>
            <wp:effectExtent l="0" t="0" r="0" b="0"/>
            <wp:docPr id="48" name="image2.png" descr="Diagram&#10;&#10;Description automatically generated"/>
            <wp:cNvGraphicFramePr/>
            <a:graphic xmlns:a="http://schemas.openxmlformats.org/drawingml/2006/main">
              <a:graphicData uri="http://schemas.openxmlformats.org/drawingml/2006/picture">
                <pic:pic xmlns:pic="http://schemas.openxmlformats.org/drawingml/2006/picture">
                  <pic:nvPicPr>
                    <pic:cNvPr id="48" name="image2.png" descr="Diagram&#10;&#10;Description automatically generated"/>
                    <pic:cNvPicPr preferRelativeResize="0"/>
                  </pic:nvPicPr>
                  <pic:blipFill>
                    <a:blip r:embed="rId81"/>
                    <a:srcRect/>
                    <a:stretch>
                      <a:fillRect/>
                    </a:stretch>
                  </pic:blipFill>
                  <pic:spPr>
                    <a:xfrm>
                      <a:off x="0" y="0"/>
                      <a:ext cx="2398119" cy="2422971"/>
                    </a:xfrm>
                    <a:prstGeom prst="rect">
                      <a:avLst/>
                    </a:prstGeom>
                    <a:ln/>
                  </pic:spPr>
                </pic:pic>
              </a:graphicData>
            </a:graphic>
          </wp:inline>
        </w:drawing>
      </w:r>
    </w:p>
    <w:p w14:paraId="0D39F079" w14:textId="34B239DF" w:rsidR="00AF2B97" w:rsidRDefault="00AF2B97" w:rsidP="00DA56A6">
      <w:pPr>
        <w:pStyle w:val="Caption"/>
      </w:pPr>
      <w:bookmarkStart w:id="155" w:name="_Ref90929644"/>
      <w:bookmarkStart w:id="156" w:name="_Ref90929635"/>
      <w:r>
        <w:t xml:space="preserve">Figure </w:t>
      </w:r>
      <w:fldSimple w:instr=" SEQ Figure \* ARABIC ">
        <w:r w:rsidR="00A77B3C">
          <w:rPr>
            <w:noProof/>
          </w:rPr>
          <w:t>47</w:t>
        </w:r>
      </w:fldSimple>
      <w:bookmarkEnd w:id="155"/>
      <w:r>
        <w:t>. Filtering stage of BIF-Chroma.</w:t>
      </w:r>
      <w:bookmarkEnd w:id="156"/>
    </w:p>
    <w:p w14:paraId="3D040D20" w14:textId="42C582DD" w:rsidR="00C84121" w:rsidRDefault="00AF2B97" w:rsidP="00C84121">
      <w:r>
        <w:t xml:space="preserve">The filtering process of BIF-chroma is </w:t>
      </w:r>
      <w:proofErr w:type="gramStart"/>
      <w:r>
        <w:t>similar to</w:t>
      </w:r>
      <w:proofErr w:type="gramEnd"/>
      <w:r>
        <w:t xml:space="preserve"> that of BIF-luma. For a chroma sample, a 5×5 diamond shape filter is used for generating the filtering offset. The difference between the central sample and each surrounding sample is calculated first. The coefficient for each reference sample is extracted from a pre-defined look-up-table based on the calculated difference directly. The coefficients used for chroma components are retrained, different from those from BIF-luma. In the BIF-luma design, the block-level filtering strength parameter </w:t>
      </w:r>
      <m:oMath>
        <m:r>
          <w:rPr>
            <w:rFonts w:ascii="Cambria Math" w:eastAsia="Cambria Math" w:hAnsi="Cambria Math" w:cs="Cambria Math"/>
          </w:rPr>
          <m:t>c</m:t>
        </m:r>
      </m:oMath>
      <w:r>
        <w:t xml:space="preserve"> is determined based on luma TU size and CU mode. While in the BIF-chroma design, the parameter for chroma components is determined based the chroma TU size and mode when dual-tree partitioning is enabled for the current slice</w:t>
      </w:r>
      <w:r w:rsidR="00715359">
        <w:t xml:space="preserve"> </w:t>
      </w:r>
      <w:r>
        <w:t>and based on the corresponding luma TU size and mode when dual-tree partitioning is disabled.</w:t>
      </w:r>
    </w:p>
    <w:p w14:paraId="2E3A3EF0" w14:textId="5C0241FE" w:rsidR="00F66FA6" w:rsidRDefault="000508E9" w:rsidP="000508E9">
      <w:pPr>
        <w:pStyle w:val="Heading2"/>
      </w:pPr>
      <w:bookmarkStart w:id="157" w:name="_Toc122554593"/>
      <w:r>
        <w:t>Cross-Component Sample Adaptive Offset (CCSAO)</w:t>
      </w:r>
      <w:bookmarkEnd w:id="157"/>
    </w:p>
    <w:p w14:paraId="661805FE" w14:textId="3609660E" w:rsidR="00AE5351" w:rsidRPr="00BE1DC1" w:rsidRDefault="00AE5351" w:rsidP="00AE5351">
      <w:pPr>
        <w:rPr>
          <w:szCs w:val="22"/>
          <w:lang w:eastAsia="zh-CN"/>
        </w:rPr>
      </w:pPr>
      <w:r>
        <w:rPr>
          <w:szCs w:val="22"/>
          <w:lang w:val="en-CA" w:eastAsia="zh-CN"/>
        </w:rPr>
        <w:t>Cross-component Sample Adaptive Offset (CCSAO)</w:t>
      </w:r>
      <w:r w:rsidR="00334A7C">
        <w:rPr>
          <w:szCs w:val="22"/>
          <w:lang w:val="en-CA" w:eastAsia="zh-CN"/>
        </w:rPr>
        <w:t xml:space="preserve"> </w:t>
      </w:r>
      <w:r w:rsidR="00391056">
        <w:rPr>
          <w:szCs w:val="22"/>
          <w:lang w:val="en-CA" w:eastAsia="zh-CN"/>
        </w:rPr>
        <w:t xml:space="preserve">is used to </w:t>
      </w:r>
      <w:r w:rsidR="00334A7C">
        <w:rPr>
          <w:szCs w:val="22"/>
          <w:lang w:val="en-CA" w:eastAsia="zh-CN"/>
        </w:rPr>
        <w:t xml:space="preserve">refine reconstructed chroma samples. </w:t>
      </w:r>
      <w:proofErr w:type="gramStart"/>
      <w:r w:rsidR="00334A7C">
        <w:rPr>
          <w:szCs w:val="22"/>
          <w:lang w:val="en-CA" w:eastAsia="zh-CN"/>
        </w:rPr>
        <w:t>S</w:t>
      </w:r>
      <w:r>
        <w:rPr>
          <w:rFonts w:eastAsia="Calibri"/>
        </w:rPr>
        <w:t>imilar</w:t>
      </w:r>
      <w:r w:rsidR="00334A7C">
        <w:rPr>
          <w:rFonts w:eastAsia="Calibri"/>
        </w:rPr>
        <w:t>ly</w:t>
      </w:r>
      <w:proofErr w:type="gramEnd"/>
      <w:r>
        <w:rPr>
          <w:rFonts w:eastAsia="Calibri"/>
        </w:rPr>
        <w:t xml:space="preserve"> to SAO, the CCSAO classifies the reconstructed samples into different categories, derives one offset for each category and adds the offset to the reconstructed samples in that category. However, different from SAO which only uses one </w:t>
      </w:r>
      <w:r>
        <w:rPr>
          <w:szCs w:val="22"/>
          <w:lang w:val="en-CA"/>
        </w:rPr>
        <w:t xml:space="preserve">single luma/chroma component of current </w:t>
      </w:r>
      <w:r>
        <w:rPr>
          <w:rFonts w:eastAsia="Calibri"/>
        </w:rPr>
        <w:t xml:space="preserve">sample as input, the CCSAO utilizes all three components to classify the current sample into different categories. To facilitate the parallel </w:t>
      </w:r>
      <w:r w:rsidRPr="004F4EBE">
        <w:rPr>
          <w:rFonts w:eastAsia="Calibri"/>
        </w:rPr>
        <w:t>processing, the output samples from the de-blocking filter are used</w:t>
      </w:r>
      <w:r>
        <w:rPr>
          <w:rFonts w:eastAsia="Calibri"/>
        </w:rPr>
        <w:t xml:space="preserve"> as the input</w:t>
      </w:r>
      <w:r w:rsidRPr="004F4EBE">
        <w:rPr>
          <w:rFonts w:eastAsia="Calibri"/>
        </w:rPr>
        <w:t xml:space="preserve"> </w:t>
      </w:r>
      <w:r>
        <w:rPr>
          <w:rFonts w:eastAsia="Calibri"/>
        </w:rPr>
        <w:t>of</w:t>
      </w:r>
      <w:r w:rsidRPr="004F4EBE">
        <w:rPr>
          <w:rFonts w:eastAsia="Calibri"/>
        </w:rPr>
        <w:t xml:space="preserve"> the CCSAO. </w:t>
      </w:r>
      <w:r w:rsidR="00B90B69">
        <w:rPr>
          <w:rFonts w:eastAsia="Calibri"/>
        </w:rPr>
        <w:fldChar w:fldCharType="begin"/>
      </w:r>
      <w:r w:rsidR="00B90B69">
        <w:rPr>
          <w:rFonts w:eastAsia="Calibri"/>
        </w:rPr>
        <w:instrText xml:space="preserve"> REF _Ref91155189 \h </w:instrText>
      </w:r>
      <w:r w:rsidR="00B90B69">
        <w:rPr>
          <w:rFonts w:eastAsia="Calibri"/>
        </w:rPr>
      </w:r>
      <w:r w:rsidR="00B90B69">
        <w:rPr>
          <w:rFonts w:eastAsia="Calibri"/>
        </w:rPr>
        <w:fldChar w:fldCharType="separate"/>
      </w:r>
      <w:r w:rsidR="00A77B3C">
        <w:t xml:space="preserve">Figure </w:t>
      </w:r>
      <w:r w:rsidR="00A77B3C">
        <w:rPr>
          <w:noProof/>
        </w:rPr>
        <w:t>48</w:t>
      </w:r>
      <w:r w:rsidR="00B90B69">
        <w:rPr>
          <w:rFonts w:eastAsia="Calibri"/>
        </w:rPr>
        <w:fldChar w:fldCharType="end"/>
      </w:r>
      <w:r w:rsidR="00B90B69">
        <w:rPr>
          <w:rFonts w:eastAsia="Calibri"/>
        </w:rPr>
        <w:t xml:space="preserve"> </w:t>
      </w:r>
      <w:r>
        <w:rPr>
          <w:rFonts w:eastAsia="Calibri"/>
        </w:rPr>
        <w:t>shows the diagram of the decoding workflow when the CCSAO is applied.</w:t>
      </w:r>
    </w:p>
    <w:p w14:paraId="42AAC11B" w14:textId="77777777" w:rsidR="00AE5351" w:rsidRDefault="00AE5351" w:rsidP="00AE5351">
      <w:pPr>
        <w:jc w:val="center"/>
        <w:rPr>
          <w:szCs w:val="22"/>
          <w:lang w:val="en-CA" w:eastAsia="zh-CN"/>
        </w:rPr>
      </w:pPr>
      <w:r>
        <w:rPr>
          <w:noProof/>
          <w:szCs w:val="22"/>
          <w:lang w:eastAsia="zh-CN"/>
        </w:rPr>
        <w:lastRenderedPageBreak/>
        <w:drawing>
          <wp:inline distT="0" distB="0" distL="0" distR="0" wp14:anchorId="714A9F77" wp14:editId="56D497D5">
            <wp:extent cx="3657600" cy="2325416"/>
            <wp:effectExtent l="0" t="0" r="0" b="0"/>
            <wp:docPr id="33"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3657600" cy="2325416"/>
                    </a:xfrm>
                    <a:prstGeom prst="rect">
                      <a:avLst/>
                    </a:prstGeom>
                    <a:noFill/>
                  </pic:spPr>
                </pic:pic>
              </a:graphicData>
            </a:graphic>
          </wp:inline>
        </w:drawing>
      </w:r>
    </w:p>
    <w:p w14:paraId="2BBF0EDD" w14:textId="2F133ED7" w:rsidR="00AE5351" w:rsidRPr="004F4EBE" w:rsidRDefault="00B90B69" w:rsidP="00B90B69">
      <w:pPr>
        <w:pStyle w:val="Caption"/>
        <w:rPr>
          <w:rFonts w:eastAsiaTheme="minorEastAsia"/>
          <w:i/>
          <w:color w:val="000000" w:themeColor="text1"/>
          <w:sz w:val="22"/>
          <w:szCs w:val="22"/>
          <w:lang w:val="en-CA" w:eastAsia="zh-CN"/>
        </w:rPr>
      </w:pPr>
      <w:bookmarkStart w:id="158" w:name="_Ref91155189"/>
      <w:r>
        <w:t xml:space="preserve">Figure </w:t>
      </w:r>
      <w:fldSimple w:instr=" SEQ Figure \* ARABIC ">
        <w:r w:rsidR="00A77B3C">
          <w:rPr>
            <w:noProof/>
          </w:rPr>
          <w:t>48</w:t>
        </w:r>
      </w:fldSimple>
      <w:bookmarkEnd w:id="158"/>
      <w:r>
        <w:t>:</w:t>
      </w:r>
      <w:r w:rsidR="00AE5351" w:rsidRPr="004F4EBE">
        <w:rPr>
          <w:color w:val="000000" w:themeColor="text1"/>
          <w:sz w:val="22"/>
          <w:szCs w:val="22"/>
        </w:rPr>
        <w:t xml:space="preserve"> </w:t>
      </w:r>
      <w:r w:rsidR="00AE5351" w:rsidRPr="004F4EBE">
        <w:rPr>
          <w:rFonts w:eastAsia="Calibri"/>
          <w:color w:val="000000" w:themeColor="text1"/>
          <w:sz w:val="22"/>
          <w:szCs w:val="22"/>
        </w:rPr>
        <w:t>Modified SAO process when the proposed CCSAO is applied.</w:t>
      </w:r>
    </w:p>
    <w:p w14:paraId="22719B64" w14:textId="26A9293A" w:rsidR="00AE5351" w:rsidRPr="00DA56A6" w:rsidRDefault="00AE5351" w:rsidP="00AE5351">
      <w:pPr>
        <w:rPr>
          <w:rFonts w:eastAsiaTheme="minorEastAsia"/>
          <w:szCs w:val="22"/>
          <w:lang w:val="en-CA" w:eastAsia="zh-CN"/>
        </w:rPr>
      </w:pPr>
      <w:r>
        <w:rPr>
          <w:rFonts w:eastAsiaTheme="minorEastAsia" w:hint="eastAsia"/>
          <w:szCs w:val="22"/>
          <w:lang w:val="en-CA" w:eastAsia="zh-CN"/>
        </w:rPr>
        <w:t>In CCSAO,</w:t>
      </w:r>
      <w:r>
        <w:rPr>
          <w:rFonts w:eastAsiaTheme="minorEastAsia"/>
          <w:szCs w:val="22"/>
          <w:lang w:val="en-CA" w:eastAsia="zh-CN"/>
        </w:rPr>
        <w:t xml:space="preserve"> only BO is used to enhance the quality of the reconstructed samples. </w:t>
      </w:r>
      <w:r>
        <w:rPr>
          <w:rFonts w:eastAsiaTheme="minorEastAsia"/>
          <w:szCs w:val="22"/>
          <w:lang w:val="en-CA"/>
        </w:rPr>
        <w:t xml:space="preserve">For a given luma/chroma sample, three candidate samples are selected to classify the given sample into different </w:t>
      </w:r>
      <w:r>
        <w:rPr>
          <w:rFonts w:eastAsiaTheme="minorEastAsia"/>
          <w:szCs w:val="22"/>
          <w:lang w:val="en-CA" w:eastAsia="zh-CN"/>
        </w:rPr>
        <w:t>categories</w:t>
      </w:r>
      <w:r>
        <w:rPr>
          <w:rFonts w:eastAsiaTheme="minorEastAsia"/>
          <w:szCs w:val="22"/>
          <w:lang w:val="en-CA"/>
        </w:rPr>
        <w:t xml:space="preserve">: one collocated Y sample, one collocated U sample, and one collocated V sample. The sample values of these three selected samples are then classified into three different </w:t>
      </w:r>
      <w:r w:rsidR="008174C1">
        <w:rPr>
          <w:rFonts w:eastAsiaTheme="minorEastAsia"/>
          <w:szCs w:val="22"/>
          <w:lang w:val="en-CA"/>
        </w:rPr>
        <w:t xml:space="preserve">bands </w:t>
      </w:r>
      <w:r>
        <w:rPr>
          <w:rFonts w:eastAsiaTheme="minorEastAsia"/>
          <w:szCs w:val="22"/>
          <w:lang w:val="en-CA"/>
        </w:rPr>
        <w:t>{</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band</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Y</m:t>
            </m:r>
            <m:ctrlPr>
              <w:rPr>
                <w:rFonts w:ascii="Cambria Math" w:hAnsi="Cambria Math"/>
                <w:i/>
                <w:iCs/>
                <w:color w:val="000000" w:themeColor="text1"/>
                <w:szCs w:val="22"/>
                <w:lang w:val="en-CA"/>
              </w:rPr>
            </m:ctrlPr>
          </m:sub>
        </m:sSub>
        <m:r>
          <w:rPr>
            <w:rFonts w:ascii="Cambria Math" w:eastAsiaTheme="minorEastAsia" w:hAnsi="Cambria Math"/>
            <w:color w:val="000000" w:themeColor="text1"/>
            <w:szCs w:val="22"/>
            <w:lang w:val="en-CA"/>
          </w:rPr>
          <m:t xml:space="preserve">, </m:t>
        </m:r>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band</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U</m:t>
            </m:r>
            <m:ctrlPr>
              <w:rPr>
                <w:rFonts w:ascii="Cambria Math" w:hAnsi="Cambria Math"/>
                <w:i/>
                <w:iCs/>
                <w:color w:val="000000" w:themeColor="text1"/>
                <w:szCs w:val="22"/>
                <w:lang w:val="en-CA"/>
              </w:rPr>
            </m:ctrlPr>
          </m:sub>
        </m:sSub>
        <m:r>
          <w:rPr>
            <w:rFonts w:ascii="Cambria Math" w:eastAsiaTheme="minorEastAsia" w:hAnsi="Cambria Math"/>
            <w:color w:val="000000" w:themeColor="text1"/>
            <w:szCs w:val="22"/>
            <w:lang w:val="en-CA"/>
          </w:rPr>
          <m:t xml:space="preserve">, </m:t>
        </m:r>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band</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V</m:t>
            </m:r>
            <m:ctrlPr>
              <w:rPr>
                <w:rFonts w:ascii="Cambria Math" w:hAnsi="Cambria Math"/>
                <w:i/>
                <w:iCs/>
                <w:color w:val="000000" w:themeColor="text1"/>
                <w:szCs w:val="22"/>
                <w:lang w:val="en-CA"/>
              </w:rPr>
            </m:ctrlPr>
          </m:sub>
        </m:sSub>
      </m:oMath>
      <w:r>
        <w:rPr>
          <w:rFonts w:eastAsiaTheme="minorEastAsia"/>
          <w:szCs w:val="22"/>
          <w:lang w:val="en-CA"/>
        </w:rPr>
        <w:t xml:space="preserve">}, and a joint index </w:t>
      </w:r>
      <m:oMath>
        <m:r>
          <w:rPr>
            <w:rFonts w:ascii="Cambria Math" w:eastAsia="Cambria Math" w:hAnsi="Cambria Math" w:cs="Cambria Math"/>
            <w:color w:val="000000" w:themeColor="text1"/>
            <w:szCs w:val="22"/>
            <w:lang w:val="en-CA"/>
          </w:rPr>
          <m:t>i</m:t>
        </m:r>
      </m:oMath>
      <w:r w:rsidRPr="0074584F">
        <w:rPr>
          <w:rFonts w:eastAsiaTheme="minorEastAsia"/>
          <w:i/>
          <w:szCs w:val="22"/>
          <w:lang w:val="en-CA"/>
        </w:rPr>
        <w:t xml:space="preserve"> </w:t>
      </w:r>
      <w:r w:rsidR="000468D4">
        <w:rPr>
          <w:rFonts w:eastAsiaTheme="minorEastAsia"/>
          <w:szCs w:val="22"/>
          <w:lang w:val="en-CA"/>
        </w:rPr>
        <w:t>represents</w:t>
      </w:r>
      <w:r>
        <w:rPr>
          <w:rFonts w:eastAsiaTheme="minorEastAsia"/>
          <w:szCs w:val="22"/>
          <w:lang w:val="en-CA"/>
        </w:rPr>
        <w:t xml:space="preserve"> the category of the given sample. </w:t>
      </w:r>
      <w:r>
        <w:rPr>
          <w:rFonts w:eastAsiaTheme="minorEastAsia"/>
          <w:szCs w:val="22"/>
          <w:lang w:val="en-CA" w:eastAsia="zh-CN"/>
        </w:rPr>
        <w:t>One offset is signaled and added to the reconstructed samples that fall into that category, which can be formulated as</w:t>
      </w:r>
    </w:p>
    <w:p w14:paraId="33CCC621" w14:textId="3652BCED" w:rsidR="003C0E2C" w:rsidRPr="00DA56A6" w:rsidRDefault="007F5035" w:rsidP="00DA56A6">
      <w:pPr>
        <w:pStyle w:val="Caption"/>
        <w:ind w:left="360" w:hanging="360"/>
        <w:rPr>
          <w:rFonts w:eastAsiaTheme="minorEastAsia"/>
          <w:color w:val="000000" w:themeColor="text1"/>
          <w:szCs w:val="22"/>
          <w:lang w:val="en-CA"/>
        </w:rPr>
      </w:pPr>
      <m:oMathPara>
        <m:oMath>
          <m:eqArr>
            <m:eqArrPr>
              <m:ctrlPr>
                <w:rPr>
                  <w:rFonts w:ascii="Cambria Math" w:hAnsi="Cambria Math"/>
                  <w:color w:val="000000" w:themeColor="text1"/>
                  <w:sz w:val="22"/>
                  <w:szCs w:val="22"/>
                  <w:lang w:val="en-CA"/>
                </w:rPr>
              </m:ctrlPr>
            </m:eqArrPr>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band</m:t>
                  </m:r>
                </m:e>
                <m:sub>
                  <m:r>
                    <m:rPr>
                      <m:sty m:val="bi"/>
                    </m:rPr>
                    <w:rPr>
                      <w:rFonts w:ascii="Cambria Math" w:hAnsi="Cambria Math"/>
                      <w:color w:val="000000" w:themeColor="text1"/>
                      <w:sz w:val="22"/>
                      <w:szCs w:val="22"/>
                      <w:lang w:val="en-CA"/>
                    </w:rPr>
                    <m:t>Y</m:t>
                  </m:r>
                </m:sub>
              </m:sSub>
              <m:r>
                <m:rPr>
                  <m:sty m:val="bi"/>
                </m:rPr>
                <w:rPr>
                  <w:rFonts w:ascii="Cambria Math" w:hAnsi="Cambria Math"/>
                  <w:color w:val="000000" w:themeColor="text1"/>
                  <w:sz w:val="22"/>
                  <w:szCs w:val="22"/>
                  <w:lang w:val="en-CA"/>
                </w:rPr>
                <m:t>=</m:t>
              </m:r>
              <m:d>
                <m:dPr>
                  <m:ctrlPr>
                    <w:rPr>
                      <w:rFonts w:ascii="Cambria Math" w:hAnsi="Cambria Math"/>
                      <w:color w:val="000000" w:themeColor="text1"/>
                      <w:sz w:val="22"/>
                      <w:szCs w:val="22"/>
                      <w:lang w:val="en-CA"/>
                    </w:rPr>
                  </m:ctrlPr>
                </m:dPr>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Y</m:t>
                      </m:r>
                    </m:e>
                    <m:sub>
                      <m:r>
                        <m:rPr>
                          <m:sty m:val="bi"/>
                        </m:rPr>
                        <w:rPr>
                          <w:rFonts w:ascii="Cambria Math" w:hAnsi="Cambria Math"/>
                          <w:color w:val="000000" w:themeColor="text1"/>
                          <w:sz w:val="22"/>
                          <w:szCs w:val="22"/>
                          <w:lang w:val="en-CA"/>
                        </w:rPr>
                        <m:t>col</m:t>
                      </m:r>
                    </m:sub>
                  </m:sSub>
                  <m:r>
                    <m:rPr>
                      <m:sty m:val="bi"/>
                    </m:rPr>
                    <w:rPr>
                      <w:rFonts w:ascii="Cambria Math" w:hAnsi="Cambria Math"/>
                      <w:color w:val="000000" w:themeColor="text1"/>
                      <w:sz w:val="22"/>
                      <w:szCs w:val="22"/>
                      <w:lang w:val="en-CA"/>
                    </w:rPr>
                    <m:t>∙</m:t>
                  </m:r>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N</m:t>
                      </m:r>
                    </m:e>
                    <m:sub>
                      <m:r>
                        <m:rPr>
                          <m:sty m:val="bi"/>
                        </m:rPr>
                        <w:rPr>
                          <w:rFonts w:ascii="Cambria Math" w:hAnsi="Cambria Math"/>
                          <w:color w:val="000000" w:themeColor="text1"/>
                          <w:sz w:val="22"/>
                          <w:szCs w:val="22"/>
                          <w:lang w:val="en-CA"/>
                        </w:rPr>
                        <m:t>Y</m:t>
                      </m:r>
                    </m:sub>
                  </m:sSub>
                </m:e>
              </m:d>
              <m:r>
                <m:rPr>
                  <m:sty m:val="bi"/>
                </m:rPr>
                <w:rPr>
                  <w:rFonts w:ascii="Cambria Math" w:hAnsi="Cambria Math"/>
                  <w:color w:val="000000" w:themeColor="text1"/>
                  <w:sz w:val="22"/>
                  <w:szCs w:val="22"/>
                  <w:lang w:val="en-CA"/>
                </w:rPr>
                <m:t>≫BD</m:t>
              </m:r>
              <m:ctrlPr>
                <w:rPr>
                  <w:rFonts w:ascii="Cambria Math" w:eastAsia="Cambria Math" w:hAnsi="Cambria Math" w:cs="Cambria Math"/>
                  <w:color w:val="000000" w:themeColor="text1"/>
                  <w:sz w:val="22"/>
                  <w:szCs w:val="22"/>
                  <w:lang w:val="en-CA"/>
                </w:rPr>
              </m:ctrlPr>
            </m:e>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band</m:t>
                  </m:r>
                </m:e>
                <m:sub>
                  <m:r>
                    <m:rPr>
                      <m:sty m:val="bi"/>
                    </m:rPr>
                    <w:rPr>
                      <w:rFonts w:ascii="Cambria Math" w:hAnsi="Cambria Math"/>
                      <w:color w:val="000000" w:themeColor="text1"/>
                      <w:sz w:val="22"/>
                      <w:szCs w:val="22"/>
                      <w:lang w:val="en-CA"/>
                    </w:rPr>
                    <m:t>U</m:t>
                  </m:r>
                </m:sub>
              </m:sSub>
              <m:r>
                <m:rPr>
                  <m:sty m:val="bi"/>
                </m:rPr>
                <w:rPr>
                  <w:rFonts w:ascii="Cambria Math" w:hAnsi="Cambria Math"/>
                  <w:color w:val="000000" w:themeColor="text1"/>
                  <w:sz w:val="22"/>
                  <w:szCs w:val="22"/>
                  <w:lang w:val="en-CA"/>
                </w:rPr>
                <m:t>=</m:t>
              </m:r>
              <m:d>
                <m:dPr>
                  <m:ctrlPr>
                    <w:rPr>
                      <w:rFonts w:ascii="Cambria Math" w:hAnsi="Cambria Math"/>
                      <w:color w:val="000000" w:themeColor="text1"/>
                      <w:sz w:val="22"/>
                      <w:szCs w:val="22"/>
                      <w:lang w:val="en-CA"/>
                    </w:rPr>
                  </m:ctrlPr>
                </m:dPr>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U</m:t>
                      </m:r>
                    </m:e>
                    <m:sub>
                      <m:r>
                        <m:rPr>
                          <m:sty m:val="bi"/>
                        </m:rPr>
                        <w:rPr>
                          <w:rFonts w:ascii="Cambria Math" w:hAnsi="Cambria Math"/>
                          <w:color w:val="000000" w:themeColor="text1"/>
                          <w:sz w:val="22"/>
                          <w:szCs w:val="22"/>
                          <w:lang w:val="en-CA"/>
                        </w:rPr>
                        <m:t>col</m:t>
                      </m:r>
                    </m:sub>
                  </m:sSub>
                  <m:r>
                    <m:rPr>
                      <m:sty m:val="bi"/>
                    </m:rPr>
                    <w:rPr>
                      <w:rFonts w:ascii="Cambria Math" w:hAnsi="Cambria Math"/>
                      <w:color w:val="000000" w:themeColor="text1"/>
                      <w:sz w:val="22"/>
                      <w:szCs w:val="22"/>
                      <w:lang w:val="en-CA"/>
                    </w:rPr>
                    <m:t>∙</m:t>
                  </m:r>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N</m:t>
                      </m:r>
                    </m:e>
                    <m:sub>
                      <m:r>
                        <m:rPr>
                          <m:sty m:val="bi"/>
                        </m:rPr>
                        <w:rPr>
                          <w:rFonts w:ascii="Cambria Math" w:hAnsi="Cambria Math"/>
                          <w:color w:val="000000" w:themeColor="text1"/>
                          <w:sz w:val="22"/>
                          <w:szCs w:val="22"/>
                          <w:lang w:val="en-CA"/>
                        </w:rPr>
                        <m:t>U</m:t>
                      </m:r>
                    </m:sub>
                  </m:sSub>
                </m:e>
              </m:d>
              <m:r>
                <m:rPr>
                  <m:sty m:val="bi"/>
                </m:rPr>
                <w:rPr>
                  <w:rFonts w:ascii="Cambria Math" w:hAnsi="Cambria Math"/>
                  <w:color w:val="000000" w:themeColor="text1"/>
                  <w:sz w:val="22"/>
                  <w:szCs w:val="22"/>
                  <w:lang w:val="en-CA"/>
                </w:rPr>
                <m:t>≫BD</m:t>
              </m:r>
              <m:ctrlPr>
                <w:rPr>
                  <w:rFonts w:ascii="Cambria Math" w:eastAsia="Cambria Math" w:hAnsi="Cambria Math" w:cs="Cambria Math"/>
                  <w:color w:val="000000" w:themeColor="text1"/>
                  <w:sz w:val="22"/>
                  <w:szCs w:val="22"/>
                  <w:lang w:val="en-CA"/>
                </w:rPr>
              </m:ctrlPr>
            </m:e>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band</m:t>
                  </m:r>
                </m:e>
                <m:sub>
                  <m:r>
                    <m:rPr>
                      <m:sty m:val="bi"/>
                    </m:rPr>
                    <w:rPr>
                      <w:rFonts w:ascii="Cambria Math" w:hAnsi="Cambria Math"/>
                      <w:color w:val="000000" w:themeColor="text1"/>
                      <w:sz w:val="22"/>
                      <w:szCs w:val="22"/>
                      <w:lang w:val="en-CA"/>
                    </w:rPr>
                    <m:t>V</m:t>
                  </m:r>
                </m:sub>
              </m:sSub>
              <m:r>
                <m:rPr>
                  <m:sty m:val="bi"/>
                </m:rPr>
                <w:rPr>
                  <w:rFonts w:ascii="Cambria Math" w:hAnsi="Cambria Math"/>
                  <w:color w:val="000000" w:themeColor="text1"/>
                  <w:sz w:val="22"/>
                  <w:szCs w:val="22"/>
                  <w:lang w:val="en-CA"/>
                </w:rPr>
                <m:t>=</m:t>
              </m:r>
              <m:d>
                <m:dPr>
                  <m:ctrlPr>
                    <w:rPr>
                      <w:rFonts w:ascii="Cambria Math" w:hAnsi="Cambria Math"/>
                      <w:color w:val="000000" w:themeColor="text1"/>
                      <w:sz w:val="22"/>
                      <w:szCs w:val="22"/>
                      <w:lang w:val="en-CA"/>
                    </w:rPr>
                  </m:ctrlPr>
                </m:dPr>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V</m:t>
                      </m:r>
                    </m:e>
                    <m:sub>
                      <m:r>
                        <m:rPr>
                          <m:sty m:val="bi"/>
                        </m:rPr>
                        <w:rPr>
                          <w:rFonts w:ascii="Cambria Math" w:hAnsi="Cambria Math"/>
                          <w:color w:val="000000" w:themeColor="text1"/>
                          <w:sz w:val="22"/>
                          <w:szCs w:val="22"/>
                          <w:lang w:val="en-CA"/>
                        </w:rPr>
                        <m:t>col</m:t>
                      </m:r>
                    </m:sub>
                  </m:sSub>
                  <m:r>
                    <m:rPr>
                      <m:sty m:val="bi"/>
                    </m:rPr>
                    <w:rPr>
                      <w:rFonts w:ascii="Cambria Math" w:hAnsi="Cambria Math"/>
                      <w:color w:val="000000" w:themeColor="text1"/>
                      <w:sz w:val="22"/>
                      <w:szCs w:val="22"/>
                      <w:lang w:val="en-CA"/>
                    </w:rPr>
                    <m:t>∙</m:t>
                  </m:r>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N</m:t>
                      </m:r>
                    </m:e>
                    <m:sub>
                      <m:r>
                        <m:rPr>
                          <m:sty m:val="bi"/>
                        </m:rPr>
                        <w:rPr>
                          <w:rFonts w:ascii="Cambria Math" w:hAnsi="Cambria Math"/>
                          <w:color w:val="000000" w:themeColor="text1"/>
                          <w:sz w:val="22"/>
                          <w:szCs w:val="22"/>
                          <w:lang w:val="en-CA"/>
                        </w:rPr>
                        <m:t>V</m:t>
                      </m:r>
                    </m:sub>
                  </m:sSub>
                </m:e>
              </m:d>
              <m:r>
                <m:rPr>
                  <m:sty m:val="bi"/>
                </m:rPr>
                <w:rPr>
                  <w:rFonts w:ascii="Cambria Math" w:hAnsi="Cambria Math"/>
                  <w:color w:val="000000" w:themeColor="text1"/>
                  <w:sz w:val="22"/>
                  <w:szCs w:val="22"/>
                  <w:lang w:val="en-CA"/>
                </w:rPr>
                <m:t>≫BD</m:t>
              </m:r>
              <m:ctrlPr>
                <w:rPr>
                  <w:rFonts w:ascii="Cambria Math" w:eastAsia="Cambria Math" w:hAnsi="Cambria Math" w:cs="Cambria Math"/>
                  <w:color w:val="000000" w:themeColor="text1"/>
                  <w:sz w:val="22"/>
                  <w:szCs w:val="22"/>
                  <w:lang w:val="en-CA"/>
                </w:rPr>
              </m:ctrlPr>
            </m:e>
            <m:e>
              <m:r>
                <m:rPr>
                  <m:sty m:val="bi"/>
                </m:rPr>
                <w:rPr>
                  <w:rFonts w:ascii="Cambria Math" w:eastAsia="Cambria Math" w:hAnsi="Cambria Math" w:cs="Cambria Math"/>
                  <w:color w:val="000000" w:themeColor="text1"/>
                  <w:sz w:val="22"/>
                  <w:szCs w:val="22"/>
                  <w:lang w:val="en-CA"/>
                </w:rPr>
                <m:t>i=</m:t>
              </m:r>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band</m:t>
                  </m:r>
                </m:e>
                <m:sub>
                  <m:r>
                    <m:rPr>
                      <m:sty m:val="bi"/>
                    </m:rPr>
                    <w:rPr>
                      <w:rFonts w:ascii="Cambria Math" w:hAnsi="Cambria Math"/>
                      <w:color w:val="000000" w:themeColor="text1"/>
                      <w:sz w:val="22"/>
                      <w:szCs w:val="22"/>
                      <w:lang w:val="en-CA"/>
                    </w:rPr>
                    <m:t>Y</m:t>
                  </m:r>
                </m:sub>
              </m:sSub>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m:t>
                  </m:r>
                  <m:d>
                    <m:dPr>
                      <m:ctrlPr>
                        <w:rPr>
                          <w:rFonts w:ascii="Cambria Math" w:hAnsi="Cambria Math"/>
                          <w:color w:val="000000" w:themeColor="text1"/>
                          <w:sz w:val="22"/>
                          <w:szCs w:val="22"/>
                          <w:lang w:val="en-CA"/>
                        </w:rPr>
                      </m:ctrlPr>
                    </m:dPr>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N</m:t>
                          </m:r>
                        </m:e>
                        <m:sub>
                          <m:r>
                            <m:rPr>
                              <m:sty m:val="bi"/>
                            </m:rPr>
                            <w:rPr>
                              <w:rFonts w:ascii="Cambria Math" w:hAnsi="Cambria Math"/>
                              <w:color w:val="000000" w:themeColor="text1"/>
                              <w:sz w:val="22"/>
                              <w:szCs w:val="22"/>
                              <w:lang w:val="en-CA"/>
                            </w:rPr>
                            <m:t>U</m:t>
                          </m:r>
                        </m:sub>
                      </m:sSub>
                      <m:r>
                        <m:rPr>
                          <m:sty m:val="bi"/>
                        </m:rPr>
                        <w:rPr>
                          <w:rFonts w:ascii="Cambria Math" w:hAnsi="Cambria Math"/>
                          <w:color w:val="000000" w:themeColor="text1"/>
                          <w:sz w:val="22"/>
                          <w:szCs w:val="22"/>
                          <w:lang w:val="en-CA"/>
                        </w:rPr>
                        <m:t>∙</m:t>
                      </m:r>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N</m:t>
                          </m:r>
                        </m:e>
                        <m:sub>
                          <m:r>
                            <m:rPr>
                              <m:sty m:val="bi"/>
                            </m:rPr>
                            <w:rPr>
                              <w:rFonts w:ascii="Cambria Math" w:hAnsi="Cambria Math"/>
                              <w:color w:val="000000" w:themeColor="text1"/>
                              <w:sz w:val="22"/>
                              <w:szCs w:val="22"/>
                              <w:lang w:val="en-CA"/>
                            </w:rPr>
                            <m:t>V</m:t>
                          </m:r>
                        </m:sub>
                      </m:sSub>
                    </m:e>
                  </m:d>
                  <m:r>
                    <m:rPr>
                      <m:sty m:val="bi"/>
                    </m:rPr>
                    <w:rPr>
                      <w:rFonts w:ascii="Cambria Math" w:hAnsi="Cambria Math"/>
                      <w:color w:val="000000" w:themeColor="text1"/>
                      <w:sz w:val="22"/>
                      <w:szCs w:val="22"/>
                      <w:lang w:val="en-CA"/>
                    </w:rPr>
                    <m:t>+band</m:t>
                  </m:r>
                </m:e>
                <m:sub>
                  <m:r>
                    <m:rPr>
                      <m:sty m:val="bi"/>
                    </m:rPr>
                    <w:rPr>
                      <w:rFonts w:ascii="Cambria Math" w:hAnsi="Cambria Math"/>
                      <w:color w:val="000000" w:themeColor="text1"/>
                      <w:sz w:val="22"/>
                      <w:szCs w:val="22"/>
                      <w:lang w:val="en-CA"/>
                    </w:rPr>
                    <m:t>U</m:t>
                  </m:r>
                </m:sub>
              </m:sSub>
              <m:sSub>
                <m:sSubPr>
                  <m:ctrlPr>
                    <w:rPr>
                      <w:rFonts w:ascii="Cambria Math" w:hAnsi="Cambria Math"/>
                      <w:color w:val="000000" w:themeColor="text1"/>
                      <w:sz w:val="22"/>
                      <w:szCs w:val="22"/>
                      <w:lang w:val="en-CA"/>
                    </w:rPr>
                  </m:ctrlPr>
                </m:sSubPr>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∙N</m:t>
                      </m:r>
                    </m:e>
                    <m:sub>
                      <m:r>
                        <m:rPr>
                          <m:sty m:val="bi"/>
                        </m:rPr>
                        <w:rPr>
                          <w:rFonts w:ascii="Cambria Math" w:hAnsi="Cambria Math"/>
                          <w:color w:val="000000" w:themeColor="text1"/>
                          <w:sz w:val="22"/>
                          <w:szCs w:val="22"/>
                          <w:lang w:val="en-CA"/>
                        </w:rPr>
                        <m:t>V</m:t>
                      </m:r>
                    </m:sub>
                  </m:sSub>
                  <m:r>
                    <m:rPr>
                      <m:sty m:val="bi"/>
                    </m:rPr>
                    <w:rPr>
                      <w:rFonts w:ascii="Cambria Math" w:hAnsi="Cambria Math"/>
                      <w:color w:val="000000" w:themeColor="text1"/>
                      <w:sz w:val="22"/>
                      <w:szCs w:val="22"/>
                      <w:lang w:val="en-CA"/>
                    </w:rPr>
                    <m:t>+band</m:t>
                  </m:r>
                </m:e>
                <m:sub>
                  <m:r>
                    <m:rPr>
                      <m:sty m:val="bi"/>
                    </m:rPr>
                    <w:rPr>
                      <w:rFonts w:ascii="Cambria Math" w:hAnsi="Cambria Math"/>
                      <w:color w:val="000000" w:themeColor="text1"/>
                      <w:sz w:val="22"/>
                      <w:szCs w:val="22"/>
                      <w:lang w:val="en-CA"/>
                    </w:rPr>
                    <m:t>V</m:t>
                  </m:r>
                </m:sub>
              </m:sSub>
              <m:ctrlPr>
                <w:rPr>
                  <w:rFonts w:ascii="Cambria Math" w:eastAsia="Cambria Math" w:hAnsi="Cambria Math" w:cs="Cambria Math"/>
                  <w:color w:val="000000" w:themeColor="text1"/>
                  <w:sz w:val="22"/>
                  <w:szCs w:val="22"/>
                  <w:lang w:val="en-CA"/>
                </w:rPr>
              </m:ctrlPr>
            </m:e>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C'</m:t>
                  </m:r>
                </m:e>
                <m:sub>
                  <m:r>
                    <m:rPr>
                      <m:sty m:val="bi"/>
                    </m:rPr>
                    <w:rPr>
                      <w:rFonts w:ascii="Cambria Math" w:hAnsi="Cambria Math"/>
                      <w:color w:val="000000" w:themeColor="text1"/>
                      <w:sz w:val="22"/>
                      <w:szCs w:val="22"/>
                      <w:lang w:val="en-CA"/>
                    </w:rPr>
                    <m:t>rec</m:t>
                  </m:r>
                </m:sub>
              </m:sSub>
              <m:r>
                <m:rPr>
                  <m:sty m:val="bi"/>
                </m:rPr>
                <w:rPr>
                  <w:rFonts w:ascii="Cambria Math" w:hAnsi="Cambria Math"/>
                  <w:color w:val="000000" w:themeColor="text1"/>
                  <w:sz w:val="22"/>
                  <w:szCs w:val="22"/>
                  <w:lang w:val="en-CA"/>
                </w:rPr>
                <m:t>=Clip</m:t>
              </m:r>
              <m:r>
                <m:rPr>
                  <m:sty m:val="bi"/>
                </m:rPr>
                <w:rPr>
                  <w:rFonts w:ascii="Cambria Math" w:hAnsi="Cambria Math"/>
                  <w:color w:val="000000" w:themeColor="text1"/>
                  <w:sz w:val="22"/>
                  <w:szCs w:val="22"/>
                  <w:lang w:val="en-CA"/>
                </w:rPr>
                <m:t>1</m:t>
              </m:r>
              <m:d>
                <m:dPr>
                  <m:ctrlPr>
                    <w:rPr>
                      <w:rFonts w:ascii="Cambria Math" w:hAnsi="Cambria Math"/>
                      <w:color w:val="000000" w:themeColor="text1"/>
                      <w:sz w:val="22"/>
                      <w:szCs w:val="22"/>
                      <w:lang w:val="en-CA"/>
                    </w:rPr>
                  </m:ctrlPr>
                </m:dPr>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C</m:t>
                      </m:r>
                    </m:e>
                    <m:sub>
                      <m:r>
                        <m:rPr>
                          <m:sty m:val="bi"/>
                        </m:rPr>
                        <w:rPr>
                          <w:rFonts w:ascii="Cambria Math" w:hAnsi="Cambria Math"/>
                          <w:color w:val="000000" w:themeColor="text1"/>
                          <w:sz w:val="22"/>
                          <w:szCs w:val="22"/>
                          <w:lang w:val="en-CA"/>
                        </w:rPr>
                        <m:t>rec</m:t>
                      </m:r>
                    </m:sub>
                  </m:sSub>
                  <m:r>
                    <m:rPr>
                      <m:sty m:val="bi"/>
                    </m:rPr>
                    <w:rPr>
                      <w:rFonts w:ascii="Cambria Math" w:hAnsi="Cambria Math"/>
                      <w:color w:val="000000" w:themeColor="text1"/>
                      <w:sz w:val="22"/>
                      <w:szCs w:val="22"/>
                      <w:lang w:val="en-CA"/>
                    </w:rPr>
                    <m:t>+</m:t>
                  </m:r>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σ</m:t>
                      </m:r>
                    </m:e>
                    <m:sub>
                      <m:r>
                        <m:rPr>
                          <m:sty m:val="bi"/>
                        </m:rPr>
                        <w:rPr>
                          <w:rFonts w:ascii="Cambria Math" w:hAnsi="Cambria Math"/>
                          <w:color w:val="000000" w:themeColor="text1"/>
                          <w:sz w:val="22"/>
                          <w:szCs w:val="22"/>
                          <w:lang w:val="en-CA"/>
                        </w:rPr>
                        <m:t>CCSAO</m:t>
                      </m:r>
                    </m:sub>
                  </m:sSub>
                  <m:d>
                    <m:dPr>
                      <m:begChr m:val="["/>
                      <m:endChr m:val="]"/>
                      <m:ctrlPr>
                        <w:rPr>
                          <w:rFonts w:ascii="Cambria Math" w:hAnsi="Cambria Math"/>
                          <w:color w:val="000000" w:themeColor="text1"/>
                          <w:sz w:val="22"/>
                          <w:szCs w:val="22"/>
                          <w:lang w:val="en-CA"/>
                        </w:rPr>
                      </m:ctrlPr>
                    </m:dPr>
                    <m:e>
                      <m:r>
                        <m:rPr>
                          <m:sty m:val="bi"/>
                        </m:rPr>
                        <w:rPr>
                          <w:rFonts w:ascii="Cambria Math" w:hAnsi="Cambria Math"/>
                          <w:color w:val="000000" w:themeColor="text1"/>
                          <w:sz w:val="22"/>
                          <w:szCs w:val="22"/>
                          <w:lang w:val="en-CA"/>
                        </w:rPr>
                        <m:t>i</m:t>
                      </m:r>
                    </m:e>
                  </m:d>
                </m:e>
              </m:d>
            </m:e>
          </m:eqArr>
          <m:r>
            <m:rPr>
              <m:sty m:val="bi"/>
            </m:rPr>
            <w:rPr>
              <w:rFonts w:ascii="Cambria Math" w:eastAsiaTheme="minorEastAsia" w:hAnsi="Cambria Math"/>
              <w:color w:val="000000" w:themeColor="text1"/>
              <w:sz w:val="22"/>
              <w:szCs w:val="22"/>
              <w:lang w:val="en-CA"/>
            </w:rPr>
            <m:t xml:space="preserve">                     </m:t>
          </m:r>
        </m:oMath>
      </m:oMathPara>
    </w:p>
    <w:p w14:paraId="2F13EA96" w14:textId="66523ADE" w:rsidR="00AE5351" w:rsidRDefault="000468D4" w:rsidP="00AE5351">
      <w:pPr>
        <w:rPr>
          <w:rFonts w:eastAsiaTheme="minorEastAsia"/>
          <w:szCs w:val="22"/>
          <w:lang w:val="en-CA"/>
        </w:rPr>
      </w:pPr>
      <w:r>
        <w:rPr>
          <w:rFonts w:eastAsiaTheme="minorEastAsia"/>
          <w:szCs w:val="22"/>
          <w:lang w:val="en-CA" w:eastAsia="zh-CN"/>
        </w:rPr>
        <w:t>where</w:t>
      </w:r>
      <w:r w:rsidR="00AE5351">
        <w:rPr>
          <w:rFonts w:eastAsiaTheme="minorEastAsia"/>
          <w:szCs w:val="22"/>
          <w:lang w:val="en-CA" w:eastAsia="zh-CN"/>
        </w:rPr>
        <w:t xml:space="preserve">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Y</m:t>
            </m:r>
          </m:e>
          <m:sub>
            <m:r>
              <w:rPr>
                <w:rFonts w:ascii="Cambria Math" w:hAnsi="Cambria Math"/>
                <w:color w:val="000000" w:themeColor="text1"/>
                <w:szCs w:val="22"/>
                <w:lang w:val="en-CA"/>
              </w:rPr>
              <m:t>col</m:t>
            </m:r>
          </m:sub>
        </m:sSub>
      </m:oMath>
      <w:r w:rsidR="00AE5351" w:rsidRPr="00987EF4">
        <w:rPr>
          <w:rFonts w:eastAsiaTheme="minorEastAsia"/>
          <w:i/>
          <w:color w:val="000000" w:themeColor="text1"/>
          <w:szCs w:val="22"/>
          <w:lang w:val="en-CA"/>
        </w:rPr>
        <w:t xml:space="preserve">,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U</m:t>
            </m:r>
          </m:e>
          <m:sub>
            <m:r>
              <w:rPr>
                <w:rFonts w:ascii="Cambria Math" w:hAnsi="Cambria Math"/>
                <w:color w:val="000000" w:themeColor="text1"/>
                <w:szCs w:val="22"/>
                <w:lang w:val="en-CA"/>
              </w:rPr>
              <m:t>col</m:t>
            </m:r>
          </m:sub>
        </m:sSub>
      </m:oMath>
      <w:r w:rsidR="00AE5351" w:rsidRPr="00987EF4">
        <w:rPr>
          <w:rFonts w:eastAsiaTheme="minorEastAsia"/>
          <w:i/>
          <w:color w:val="000000" w:themeColor="text1"/>
          <w:szCs w:val="22"/>
          <w:lang w:val="en-CA"/>
        </w:rPr>
        <w:t xml:space="preserve">,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V</m:t>
            </m:r>
          </m:e>
          <m:sub>
            <m:r>
              <w:rPr>
                <w:rFonts w:ascii="Cambria Math" w:hAnsi="Cambria Math"/>
                <w:color w:val="000000" w:themeColor="text1"/>
                <w:szCs w:val="22"/>
                <w:lang w:val="en-CA"/>
              </w:rPr>
              <m:t>col</m:t>
            </m:r>
          </m:sub>
        </m:sSub>
      </m:oMath>
      <w:r w:rsidR="00AE5351" w:rsidRPr="008E6F69">
        <w:rPr>
          <w:rFonts w:eastAsiaTheme="minorEastAsia"/>
          <w:szCs w:val="22"/>
          <w:lang w:val="en-CA" w:eastAsia="zh-CN"/>
        </w:rPr>
        <w:t>}</w:t>
      </w:r>
      <w:r w:rsidR="00AE5351">
        <w:rPr>
          <w:rFonts w:eastAsiaTheme="minorEastAsia"/>
          <w:szCs w:val="22"/>
          <w:lang w:val="en-CA" w:eastAsia="zh-CN"/>
        </w:rPr>
        <w:t xml:space="preserve"> </w:t>
      </w:r>
      <w:r w:rsidR="00AE5351">
        <w:rPr>
          <w:rFonts w:eastAsiaTheme="minorEastAsia"/>
          <w:szCs w:val="22"/>
          <w:lang w:val="en-CA"/>
        </w:rPr>
        <w:t>are</w:t>
      </w:r>
      <w:r w:rsidR="00AE5351">
        <w:rPr>
          <w:rFonts w:eastAsiaTheme="minorEastAsia" w:hint="eastAsia"/>
          <w:szCs w:val="22"/>
          <w:lang w:val="en-CA"/>
        </w:rPr>
        <w:t xml:space="preserve"> the </w:t>
      </w:r>
      <w:r w:rsidR="00AE5351">
        <w:rPr>
          <w:rFonts w:eastAsiaTheme="minorEastAsia"/>
          <w:szCs w:val="22"/>
          <w:lang w:val="en-CA"/>
        </w:rPr>
        <w:t xml:space="preserve">three selected collocated samples used to classify current sample; </w:t>
      </w:r>
      <w:r w:rsidR="00AE5351">
        <w:rPr>
          <w:rFonts w:eastAsiaTheme="minorEastAsia"/>
          <w:szCs w:val="22"/>
          <w:lang w:val="en-CA" w:eastAsia="zh-CN"/>
        </w:rPr>
        <w:t>{</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N</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Y</m:t>
            </m:r>
            <m:ctrlPr>
              <w:rPr>
                <w:rFonts w:ascii="Cambria Math" w:hAnsi="Cambria Math"/>
                <w:i/>
                <w:iCs/>
                <w:color w:val="000000" w:themeColor="text1"/>
                <w:szCs w:val="22"/>
                <w:lang w:val="en-CA"/>
              </w:rPr>
            </m:ctrlPr>
          </m:sub>
        </m:sSub>
        <m:r>
          <w:rPr>
            <w:rFonts w:ascii="Cambria Math" w:eastAsiaTheme="minorEastAsia" w:hAnsi="Cambria Math"/>
            <w:color w:val="000000" w:themeColor="text1"/>
            <w:szCs w:val="22"/>
            <w:lang w:val="en-CA"/>
          </w:rPr>
          <m:t xml:space="preserve">, </m:t>
        </m:r>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N</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U</m:t>
            </m:r>
            <m:ctrlPr>
              <w:rPr>
                <w:rFonts w:ascii="Cambria Math" w:hAnsi="Cambria Math"/>
                <w:i/>
                <w:iCs/>
                <w:color w:val="000000" w:themeColor="text1"/>
                <w:szCs w:val="22"/>
                <w:lang w:val="en-CA"/>
              </w:rPr>
            </m:ctrlPr>
          </m:sub>
        </m:sSub>
        <m:r>
          <w:rPr>
            <w:rFonts w:ascii="Cambria Math" w:eastAsiaTheme="minorEastAsia" w:hAnsi="Cambria Math"/>
            <w:color w:val="000000" w:themeColor="text1"/>
            <w:szCs w:val="22"/>
            <w:lang w:val="en-CA"/>
          </w:rPr>
          <m:t xml:space="preserve">, </m:t>
        </m:r>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N</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V</m:t>
            </m:r>
            <m:ctrlPr>
              <w:rPr>
                <w:rFonts w:ascii="Cambria Math" w:hAnsi="Cambria Math"/>
                <w:i/>
                <w:iCs/>
                <w:color w:val="000000" w:themeColor="text1"/>
                <w:szCs w:val="22"/>
                <w:lang w:val="en-CA"/>
              </w:rPr>
            </m:ctrlPr>
          </m:sub>
        </m:sSub>
      </m:oMath>
      <w:r w:rsidR="00AE5351" w:rsidRPr="005D320A">
        <w:rPr>
          <w:rFonts w:eastAsiaTheme="minorEastAsia"/>
          <w:iCs/>
          <w:color w:val="000000" w:themeColor="text1"/>
          <w:szCs w:val="22"/>
          <w:lang w:val="en-CA"/>
        </w:rPr>
        <w:t>}</w:t>
      </w:r>
      <w:r w:rsidR="00AE5351">
        <w:rPr>
          <w:rFonts w:eastAsiaTheme="minorEastAsia"/>
          <w:szCs w:val="22"/>
          <w:lang w:val="en-CA"/>
        </w:rPr>
        <w:t xml:space="preserve"> are the numbers of </w:t>
      </w:r>
      <w:r w:rsidR="00AE5351">
        <w:rPr>
          <w:rFonts w:eastAsiaTheme="minorEastAsia"/>
          <w:szCs w:val="22"/>
          <w:lang w:val="en-CA" w:eastAsia="zh-CN"/>
        </w:rPr>
        <w:t>equally divided bands applied to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Y</m:t>
            </m:r>
          </m:e>
          <m:sub>
            <m:r>
              <w:rPr>
                <w:rFonts w:ascii="Cambria Math" w:hAnsi="Cambria Math"/>
                <w:color w:val="000000" w:themeColor="text1"/>
                <w:szCs w:val="22"/>
                <w:lang w:val="en-CA"/>
              </w:rPr>
              <m:t>col</m:t>
            </m:r>
          </m:sub>
        </m:sSub>
      </m:oMath>
      <w:r w:rsidR="00AE5351" w:rsidRPr="004C7212">
        <w:rPr>
          <w:rFonts w:eastAsiaTheme="minorEastAsia"/>
          <w:i/>
          <w:color w:val="000000" w:themeColor="text1"/>
          <w:szCs w:val="22"/>
          <w:lang w:val="en-CA"/>
        </w:rPr>
        <w:t xml:space="preserve">,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U</m:t>
            </m:r>
          </m:e>
          <m:sub>
            <m:r>
              <w:rPr>
                <w:rFonts w:ascii="Cambria Math" w:hAnsi="Cambria Math"/>
                <w:color w:val="000000" w:themeColor="text1"/>
                <w:szCs w:val="22"/>
                <w:lang w:val="en-CA"/>
              </w:rPr>
              <m:t>col</m:t>
            </m:r>
          </m:sub>
        </m:sSub>
      </m:oMath>
      <w:r w:rsidR="00AE5351" w:rsidRPr="004C7212">
        <w:rPr>
          <w:rFonts w:eastAsiaTheme="minorEastAsia"/>
          <w:i/>
          <w:color w:val="000000" w:themeColor="text1"/>
          <w:szCs w:val="22"/>
          <w:lang w:val="en-CA"/>
        </w:rPr>
        <w:t xml:space="preserve">,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V</m:t>
            </m:r>
          </m:e>
          <m:sub>
            <m:r>
              <w:rPr>
                <w:rFonts w:ascii="Cambria Math" w:hAnsi="Cambria Math"/>
                <w:color w:val="000000" w:themeColor="text1"/>
                <w:szCs w:val="22"/>
                <w:lang w:val="en-CA"/>
              </w:rPr>
              <m:t>col</m:t>
            </m:r>
          </m:sub>
        </m:sSub>
      </m:oMath>
      <w:r w:rsidR="00AE5351">
        <w:rPr>
          <w:rFonts w:eastAsiaTheme="minorEastAsia"/>
          <w:szCs w:val="22"/>
          <w:lang w:val="en-CA" w:eastAsia="zh-CN"/>
        </w:rPr>
        <w:t xml:space="preserve">} full range respectively; </w:t>
      </w:r>
      <m:oMath>
        <m:r>
          <w:rPr>
            <w:rFonts w:ascii="Cambria Math" w:hAnsi="Cambria Math"/>
            <w:szCs w:val="22"/>
            <w:lang w:val="en-CA"/>
          </w:rPr>
          <m:t>BD</m:t>
        </m:r>
      </m:oMath>
      <w:r w:rsidR="00AE5351">
        <w:rPr>
          <w:rFonts w:eastAsiaTheme="minorEastAsia"/>
          <w:szCs w:val="22"/>
          <w:lang w:val="en-CA"/>
        </w:rPr>
        <w:t xml:space="preserve"> is the internal coding bit-depth; </w:t>
      </w:r>
      <m:oMath>
        <m:sSub>
          <m:sSubPr>
            <m:ctrlPr>
              <w:rPr>
                <w:rFonts w:ascii="Cambria Math" w:hAnsi="Cambria Math"/>
                <w:i/>
                <w:szCs w:val="22"/>
                <w:lang w:val="en-CA"/>
              </w:rPr>
            </m:ctrlPr>
          </m:sSubPr>
          <m:e>
            <m:r>
              <w:rPr>
                <w:rFonts w:ascii="Cambria Math" w:hAnsi="Cambria Math"/>
                <w:szCs w:val="22"/>
                <w:lang w:val="en-CA"/>
              </w:rPr>
              <m:t>C</m:t>
            </m:r>
          </m:e>
          <m:sub>
            <m:r>
              <w:rPr>
                <w:rFonts w:ascii="Cambria Math" w:hAnsi="Cambria Math"/>
                <w:szCs w:val="22"/>
                <w:lang w:val="en-CA"/>
              </w:rPr>
              <m:t>rec</m:t>
            </m:r>
          </m:sub>
        </m:sSub>
      </m:oMath>
      <w:r w:rsidR="00AE5351">
        <w:rPr>
          <w:rFonts w:eastAsiaTheme="minorEastAsia"/>
          <w:szCs w:val="22"/>
          <w:lang w:val="en-CA" w:eastAsia="zh-CN"/>
        </w:rPr>
        <w:t xml:space="preserve"> </w:t>
      </w:r>
      <w:r w:rsidR="00AE5351">
        <w:rPr>
          <w:rFonts w:eastAsiaTheme="minorEastAsia" w:hint="eastAsia"/>
          <w:szCs w:val="22"/>
          <w:lang w:val="en-CA"/>
        </w:rPr>
        <w:t xml:space="preserve">and </w:t>
      </w:r>
      <m:oMath>
        <m:sSubSup>
          <m:sSubSupPr>
            <m:ctrlPr>
              <w:rPr>
                <w:rFonts w:ascii="Cambria Math" w:hAnsi="Cambria Math"/>
                <w:szCs w:val="22"/>
                <w:lang w:val="en-CA"/>
              </w:rPr>
            </m:ctrlPr>
          </m:sSubSupPr>
          <m:e>
            <m:r>
              <w:rPr>
                <w:rFonts w:ascii="Cambria Math" w:hAnsi="Cambria Math"/>
                <w:szCs w:val="22"/>
                <w:lang w:val="en-CA"/>
              </w:rPr>
              <m:t>C</m:t>
            </m:r>
          </m:e>
          <m:sub>
            <m:r>
              <w:rPr>
                <w:rFonts w:ascii="Cambria Math" w:hAnsi="Cambria Math"/>
                <w:szCs w:val="22"/>
                <w:lang w:val="en-CA"/>
              </w:rPr>
              <m:t>rec</m:t>
            </m:r>
          </m:sub>
          <m:sup>
            <m:r>
              <w:rPr>
                <w:rFonts w:ascii="Cambria Math" w:hAnsi="Cambria Math"/>
                <w:szCs w:val="22"/>
                <w:lang w:val="en-CA"/>
              </w:rPr>
              <m:t>'</m:t>
            </m:r>
          </m:sup>
        </m:sSubSup>
      </m:oMath>
      <w:r w:rsidR="00AE5351">
        <w:rPr>
          <w:rFonts w:eastAsiaTheme="minorEastAsia" w:hint="eastAsia"/>
          <w:szCs w:val="22"/>
          <w:lang w:val="en-CA"/>
        </w:rPr>
        <w:t xml:space="preserve"> are</w:t>
      </w:r>
      <w:r w:rsidR="00AE5351">
        <w:rPr>
          <w:rFonts w:eastAsiaTheme="minorEastAsia"/>
          <w:szCs w:val="22"/>
          <w:lang w:val="en-CA"/>
        </w:rPr>
        <w:t xml:space="preserve"> the reconstructed samples before and after the CCSAO is applied; </w:t>
      </w:r>
      <m:oMath>
        <m:sSub>
          <m:sSubPr>
            <m:ctrlPr>
              <w:rPr>
                <w:rFonts w:ascii="Cambria Math" w:hAnsi="Cambria Math"/>
                <w:i/>
                <w:szCs w:val="22"/>
                <w:lang w:val="en-CA"/>
              </w:rPr>
            </m:ctrlPr>
          </m:sSubPr>
          <m:e>
            <m:r>
              <w:rPr>
                <w:rFonts w:ascii="Cambria Math" w:hAnsi="Cambria Math"/>
                <w:szCs w:val="22"/>
                <w:lang w:val="en-CA"/>
              </w:rPr>
              <m:t>σ</m:t>
            </m:r>
          </m:e>
          <m:sub>
            <m:r>
              <w:rPr>
                <w:rFonts w:ascii="Cambria Math" w:hAnsi="Cambria Math"/>
                <w:szCs w:val="22"/>
                <w:lang w:val="en-CA"/>
              </w:rPr>
              <m:t>CCSAO</m:t>
            </m:r>
          </m:sub>
        </m:sSub>
        <m:d>
          <m:dPr>
            <m:begChr m:val="["/>
            <m:endChr m:val="]"/>
            <m:ctrlPr>
              <w:rPr>
                <w:rFonts w:ascii="Cambria Math" w:hAnsi="Cambria Math"/>
                <w:i/>
                <w:szCs w:val="22"/>
                <w:lang w:val="en-CA"/>
              </w:rPr>
            </m:ctrlPr>
          </m:dPr>
          <m:e>
            <m:r>
              <w:rPr>
                <w:rFonts w:ascii="Cambria Math" w:hAnsi="Cambria Math"/>
                <w:szCs w:val="22"/>
                <w:lang w:val="en-CA"/>
              </w:rPr>
              <m:t>i</m:t>
            </m:r>
          </m:e>
        </m:d>
      </m:oMath>
      <w:r w:rsidR="00AE5351">
        <w:rPr>
          <w:rFonts w:eastAsiaTheme="minorEastAsia" w:hint="eastAsia"/>
          <w:szCs w:val="22"/>
          <w:lang w:val="en-CA"/>
        </w:rPr>
        <w:t xml:space="preserve"> </w:t>
      </w:r>
      <w:r w:rsidR="00AE5351">
        <w:rPr>
          <w:rFonts w:eastAsiaTheme="minorEastAsia"/>
          <w:szCs w:val="22"/>
          <w:lang w:val="en-CA"/>
        </w:rPr>
        <w:t xml:space="preserve">is the value of </w:t>
      </w:r>
      <w:r w:rsidR="00105C0C">
        <w:rPr>
          <w:rFonts w:eastAsiaTheme="minorEastAsia"/>
          <w:szCs w:val="22"/>
          <w:lang w:val="en-CA"/>
        </w:rPr>
        <w:t xml:space="preserve">the </w:t>
      </w:r>
      <w:r w:rsidR="00AE5351">
        <w:rPr>
          <w:rFonts w:eastAsiaTheme="minorEastAsia"/>
          <w:szCs w:val="22"/>
          <w:lang w:val="en-CA"/>
        </w:rPr>
        <w:t xml:space="preserve">CCSAO offset applied to </w:t>
      </w:r>
      <w:r w:rsidR="00AE5351" w:rsidRPr="009E0145">
        <w:rPr>
          <w:rFonts w:eastAsiaTheme="minorEastAsia"/>
          <w:i/>
          <w:szCs w:val="22"/>
          <w:lang w:val="en-CA"/>
        </w:rPr>
        <w:t>i</w:t>
      </w:r>
      <w:r w:rsidR="00AE5351">
        <w:rPr>
          <w:rFonts w:eastAsiaTheme="minorEastAsia"/>
          <w:szCs w:val="22"/>
          <w:lang w:val="en-CA"/>
        </w:rPr>
        <w:t xml:space="preserve">-th BO category. </w:t>
      </w:r>
      <w:r w:rsidR="00105C0C">
        <w:rPr>
          <w:rFonts w:eastAsiaTheme="minorEastAsia"/>
          <w:szCs w:val="22"/>
          <w:lang w:val="en-CA"/>
        </w:rPr>
        <w:t>T</w:t>
      </w:r>
      <w:r w:rsidR="00AE5351">
        <w:rPr>
          <w:rFonts w:eastAsiaTheme="minorEastAsia"/>
          <w:szCs w:val="22"/>
          <w:lang w:val="en-CA"/>
        </w:rPr>
        <w:t>he collocated luma sample can be chosen from 9 candidate positions, while the collocated chroma sample positions are fixed, as depicted in</w:t>
      </w:r>
      <w:r w:rsidR="003E2D8B">
        <w:rPr>
          <w:rFonts w:eastAsiaTheme="minorEastAsia"/>
          <w:szCs w:val="22"/>
          <w:lang w:val="en-CA"/>
        </w:rPr>
        <w:t xml:space="preserve"> </w:t>
      </w:r>
      <w:r w:rsidR="003E2D8B">
        <w:rPr>
          <w:rFonts w:eastAsiaTheme="minorEastAsia"/>
          <w:szCs w:val="22"/>
          <w:lang w:val="en-CA"/>
        </w:rPr>
        <w:fldChar w:fldCharType="begin"/>
      </w:r>
      <w:r w:rsidR="003E2D8B">
        <w:rPr>
          <w:rFonts w:eastAsiaTheme="minorEastAsia"/>
          <w:szCs w:val="22"/>
          <w:lang w:val="en-CA"/>
        </w:rPr>
        <w:instrText xml:space="preserve"> REF _Ref91155389 \h </w:instrText>
      </w:r>
      <w:r w:rsidR="003E2D8B">
        <w:rPr>
          <w:rFonts w:eastAsiaTheme="minorEastAsia"/>
          <w:szCs w:val="22"/>
          <w:lang w:val="en-CA"/>
        </w:rPr>
      </w:r>
      <w:r w:rsidR="003E2D8B">
        <w:rPr>
          <w:rFonts w:eastAsiaTheme="minorEastAsia"/>
          <w:szCs w:val="22"/>
          <w:lang w:val="en-CA"/>
        </w:rPr>
        <w:fldChar w:fldCharType="separate"/>
      </w:r>
      <w:r w:rsidR="00A77B3C">
        <w:t xml:space="preserve">Figure </w:t>
      </w:r>
      <w:r w:rsidR="00A77B3C">
        <w:rPr>
          <w:noProof/>
        </w:rPr>
        <w:t>49</w:t>
      </w:r>
      <w:r w:rsidR="003E2D8B">
        <w:rPr>
          <w:rFonts w:eastAsiaTheme="minorEastAsia"/>
          <w:szCs w:val="22"/>
          <w:lang w:val="en-CA"/>
        </w:rPr>
        <w:fldChar w:fldCharType="end"/>
      </w:r>
      <w:r w:rsidR="00AE5351">
        <w:rPr>
          <w:rFonts w:eastAsiaTheme="minorEastAsia"/>
          <w:szCs w:val="22"/>
          <w:lang w:val="en-CA"/>
        </w:rPr>
        <w:t>.</w:t>
      </w:r>
    </w:p>
    <w:p w14:paraId="2A1B4360" w14:textId="2A4432B7" w:rsidR="00AE5351" w:rsidRDefault="00AE5351" w:rsidP="00AE5351">
      <w:pPr>
        <w:rPr>
          <w:szCs w:val="22"/>
          <w:lang w:eastAsia="zh-CN"/>
        </w:rPr>
      </w:pPr>
      <w:proofErr w:type="gramStart"/>
      <w:r>
        <w:rPr>
          <w:rFonts w:eastAsiaTheme="minorEastAsia"/>
          <w:szCs w:val="22"/>
          <w:lang w:val="en-CA" w:eastAsia="zh-CN"/>
        </w:rPr>
        <w:t>Similar to</w:t>
      </w:r>
      <w:proofErr w:type="gramEnd"/>
      <w:r>
        <w:rPr>
          <w:rFonts w:eastAsiaTheme="minorEastAsia"/>
          <w:szCs w:val="22"/>
          <w:lang w:val="en-CA" w:eastAsia="zh-CN"/>
        </w:rPr>
        <w:t xml:space="preserve"> SAO, different classifiers can be applied to </w:t>
      </w:r>
      <w:r w:rsidRPr="00713FD2">
        <w:rPr>
          <w:rFonts w:eastAsiaTheme="minorEastAsia"/>
          <w:szCs w:val="22"/>
          <w:lang w:val="en-CA" w:eastAsia="zh-CN"/>
        </w:rPr>
        <w:t>different local region to further enhance the whole picture quality.</w:t>
      </w:r>
      <w:r>
        <w:rPr>
          <w:rFonts w:eastAsiaTheme="minorEastAsia"/>
          <w:szCs w:val="22"/>
          <w:lang w:val="en-CA" w:eastAsia="zh-CN"/>
        </w:rPr>
        <w:t xml:space="preserve"> </w:t>
      </w:r>
      <w:r>
        <w:rPr>
          <w:rFonts w:eastAsia="Calibri"/>
        </w:rPr>
        <w:t xml:space="preserve">The parameters for each classifier (i.e., the position of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Y</m:t>
            </m:r>
          </m:e>
          <m:sub>
            <m:r>
              <w:rPr>
                <w:rFonts w:ascii="Cambria Math" w:hAnsi="Cambria Math"/>
                <w:color w:val="000000" w:themeColor="text1"/>
                <w:szCs w:val="22"/>
                <w:lang w:val="en-CA"/>
              </w:rPr>
              <m:t>col</m:t>
            </m:r>
          </m:sub>
        </m:sSub>
      </m:oMath>
      <w:r>
        <w:rPr>
          <w:rFonts w:eastAsia="Calibri"/>
        </w:rPr>
        <w:t xml:space="preserve">,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N</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Y</m:t>
            </m:r>
            <m:ctrlPr>
              <w:rPr>
                <w:rFonts w:ascii="Cambria Math" w:hAnsi="Cambria Math"/>
                <w:i/>
                <w:iCs/>
                <w:color w:val="000000" w:themeColor="text1"/>
                <w:szCs w:val="22"/>
                <w:lang w:val="en-CA"/>
              </w:rPr>
            </m:ctrlPr>
          </m:sub>
        </m:sSub>
      </m:oMath>
      <w:r>
        <w:rPr>
          <w:rFonts w:eastAsia="Calibri"/>
        </w:rPr>
        <w:t xml:space="preserve">,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N</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U</m:t>
            </m:r>
            <m:ctrlPr>
              <w:rPr>
                <w:rFonts w:ascii="Cambria Math" w:hAnsi="Cambria Math"/>
                <w:i/>
                <w:iCs/>
                <w:color w:val="000000" w:themeColor="text1"/>
                <w:szCs w:val="22"/>
                <w:lang w:val="en-CA"/>
              </w:rPr>
            </m:ctrlPr>
          </m:sub>
        </m:sSub>
      </m:oMath>
      <w:r>
        <w:rPr>
          <w:rFonts w:eastAsia="Calibri"/>
          <w:iCs/>
          <w:color w:val="000000" w:themeColor="text1"/>
          <w:szCs w:val="22"/>
          <w:lang w:val="en-CA"/>
        </w:rPr>
        <w:t xml:space="preserve">,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N</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V</m:t>
            </m:r>
            <m:ctrlPr>
              <w:rPr>
                <w:rFonts w:ascii="Cambria Math" w:hAnsi="Cambria Math"/>
                <w:i/>
                <w:iCs/>
                <w:color w:val="000000" w:themeColor="text1"/>
                <w:szCs w:val="22"/>
                <w:lang w:val="en-CA"/>
              </w:rPr>
            </m:ctrlPr>
          </m:sub>
        </m:sSub>
      </m:oMath>
      <w:r>
        <w:rPr>
          <w:rFonts w:eastAsia="Calibri"/>
          <w:iCs/>
          <w:color w:val="000000" w:themeColor="text1"/>
          <w:szCs w:val="22"/>
          <w:lang w:val="en-CA"/>
        </w:rPr>
        <w:t xml:space="preserve">, </w:t>
      </w:r>
      <w:r>
        <w:rPr>
          <w:rFonts w:eastAsia="Calibri"/>
        </w:rPr>
        <w:t xml:space="preserve">and offsets) are signaled </w:t>
      </w:r>
      <w:r w:rsidR="004A3DE7">
        <w:rPr>
          <w:rFonts w:eastAsia="Calibri"/>
        </w:rPr>
        <w:t>at</w:t>
      </w:r>
      <w:r>
        <w:rPr>
          <w:rFonts w:eastAsia="Calibri"/>
        </w:rPr>
        <w:t xml:space="preserve"> </w:t>
      </w:r>
      <w:r w:rsidR="004A3DE7">
        <w:rPr>
          <w:rFonts w:eastAsia="Calibri"/>
        </w:rPr>
        <w:t>picture</w:t>
      </w:r>
      <w:r>
        <w:rPr>
          <w:rFonts w:eastAsia="Calibri"/>
        </w:rPr>
        <w:t xml:space="preserve"> level, and </w:t>
      </w:r>
      <w:r w:rsidR="004A3DE7">
        <w:rPr>
          <w:rFonts w:eastAsia="Calibri"/>
        </w:rPr>
        <w:t xml:space="preserve">the </w:t>
      </w:r>
      <w:r>
        <w:rPr>
          <w:rFonts w:eastAsia="Calibri"/>
        </w:rPr>
        <w:t xml:space="preserve">classifier to be used is explicitly signaled and switched </w:t>
      </w:r>
      <w:r w:rsidR="004A3DE7">
        <w:rPr>
          <w:rFonts w:eastAsia="Calibri"/>
        </w:rPr>
        <w:t>at</w:t>
      </w:r>
      <w:r>
        <w:rPr>
          <w:rFonts w:eastAsia="Calibri"/>
        </w:rPr>
        <w:t xml:space="preserve"> CTB level. </w:t>
      </w:r>
      <w:r w:rsidRPr="00BA16C3">
        <w:rPr>
          <w:rFonts w:eastAsia="Calibri"/>
        </w:rPr>
        <w:t xml:space="preserve">For each classifier, </w:t>
      </w:r>
      <w:r w:rsidRPr="00BA16C3">
        <w:rPr>
          <w:rFonts w:eastAsiaTheme="minorEastAsia"/>
          <w:szCs w:val="22"/>
          <w:lang w:val="en-CA" w:eastAsia="zh-CN"/>
        </w:rPr>
        <w:t>the maximum of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N</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Y</m:t>
            </m:r>
            <m:ctrlPr>
              <w:rPr>
                <w:rFonts w:ascii="Cambria Math" w:hAnsi="Cambria Math"/>
                <w:i/>
                <w:iCs/>
                <w:color w:val="000000" w:themeColor="text1"/>
                <w:szCs w:val="22"/>
                <w:lang w:val="en-CA"/>
              </w:rPr>
            </m:ctrlPr>
          </m:sub>
        </m:sSub>
        <m:r>
          <w:rPr>
            <w:rFonts w:ascii="Cambria Math" w:eastAsiaTheme="minorEastAsia" w:hAnsi="Cambria Math"/>
            <w:color w:val="000000" w:themeColor="text1"/>
            <w:szCs w:val="22"/>
            <w:lang w:val="en-CA"/>
          </w:rPr>
          <m:t xml:space="preserve">, </m:t>
        </m:r>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N</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U</m:t>
            </m:r>
            <m:ctrlPr>
              <w:rPr>
                <w:rFonts w:ascii="Cambria Math" w:hAnsi="Cambria Math"/>
                <w:i/>
                <w:iCs/>
                <w:color w:val="000000" w:themeColor="text1"/>
                <w:szCs w:val="22"/>
                <w:lang w:val="en-CA"/>
              </w:rPr>
            </m:ctrlPr>
          </m:sub>
        </m:sSub>
        <m:r>
          <w:rPr>
            <w:rFonts w:ascii="Cambria Math" w:eastAsiaTheme="minorEastAsia" w:hAnsi="Cambria Math"/>
            <w:color w:val="000000" w:themeColor="text1"/>
            <w:szCs w:val="22"/>
            <w:lang w:val="en-CA"/>
          </w:rPr>
          <m:t xml:space="preserve">, </m:t>
        </m:r>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N</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V</m:t>
            </m:r>
            <m:ctrlPr>
              <w:rPr>
                <w:rFonts w:ascii="Cambria Math" w:hAnsi="Cambria Math"/>
                <w:i/>
                <w:iCs/>
                <w:color w:val="000000" w:themeColor="text1"/>
                <w:szCs w:val="22"/>
                <w:lang w:val="en-CA"/>
              </w:rPr>
            </m:ctrlPr>
          </m:sub>
        </m:sSub>
      </m:oMath>
      <w:r w:rsidRPr="00BA16C3">
        <w:rPr>
          <w:rFonts w:eastAsiaTheme="minorEastAsia"/>
          <w:iCs/>
          <w:color w:val="000000" w:themeColor="text1"/>
          <w:szCs w:val="22"/>
          <w:lang w:val="en-CA"/>
        </w:rPr>
        <w:t xml:space="preserve">} </w:t>
      </w:r>
      <w:r w:rsidRPr="00BA16C3">
        <w:rPr>
          <w:rFonts w:eastAsiaTheme="minorEastAsia"/>
          <w:szCs w:val="22"/>
          <w:lang w:val="en-CA" w:eastAsia="zh-CN"/>
        </w:rPr>
        <w:t xml:space="preserve">is set to {16, 4, 4}, and offsets are </w:t>
      </w:r>
      <w:r w:rsidRPr="00BA16C3">
        <w:rPr>
          <w:szCs w:val="22"/>
          <w:lang w:eastAsia="zh-CN"/>
        </w:rPr>
        <w:t xml:space="preserve">constrained to be within the range [-15, 15]. </w:t>
      </w:r>
      <w:r w:rsidR="00472707">
        <w:rPr>
          <w:szCs w:val="22"/>
          <w:lang w:eastAsia="zh-CN"/>
        </w:rPr>
        <w:t xml:space="preserve">At most 4 classifiers are used per </w:t>
      </w:r>
      <w:r w:rsidR="000E2598">
        <w:rPr>
          <w:szCs w:val="22"/>
          <w:lang w:eastAsia="zh-CN"/>
        </w:rPr>
        <w:t>frame</w:t>
      </w:r>
      <w:r w:rsidR="00472707">
        <w:rPr>
          <w:szCs w:val="22"/>
          <w:lang w:eastAsia="zh-CN"/>
        </w:rPr>
        <w:t>.</w:t>
      </w:r>
    </w:p>
    <w:p w14:paraId="72F48D44" w14:textId="77777777" w:rsidR="00AE5351" w:rsidRPr="009A7E7B" w:rsidRDefault="00AE5351" w:rsidP="00AE5351">
      <w:pPr>
        <w:jc w:val="center"/>
        <w:rPr>
          <w:szCs w:val="22"/>
          <w:lang w:eastAsia="zh-CN"/>
        </w:rPr>
      </w:pPr>
      <w:r>
        <w:rPr>
          <w:noProof/>
          <w:szCs w:val="22"/>
          <w:lang w:eastAsia="zh-CN"/>
        </w:rPr>
        <w:drawing>
          <wp:inline distT="0" distB="0" distL="0" distR="0" wp14:anchorId="34D1AD1B" wp14:editId="6AEABFC5">
            <wp:extent cx="3200400" cy="991811"/>
            <wp:effectExtent l="0" t="0" r="0" b="0"/>
            <wp:docPr id="35" name="图片 25" descr="Une image contenant texte, piscine à balle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5" descr="Une image contenant texte, piscine à balles&#10;&#10;Description générée automatiquement"/>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3200400" cy="991811"/>
                    </a:xfrm>
                    <a:prstGeom prst="rect">
                      <a:avLst/>
                    </a:prstGeom>
                    <a:noFill/>
                  </pic:spPr>
                </pic:pic>
              </a:graphicData>
            </a:graphic>
          </wp:inline>
        </w:drawing>
      </w:r>
    </w:p>
    <w:p w14:paraId="2ADC7047" w14:textId="681A6C90" w:rsidR="00AE5351" w:rsidRDefault="00D041E0" w:rsidP="00DA56A6">
      <w:pPr>
        <w:pStyle w:val="Caption"/>
        <w:rPr>
          <w:szCs w:val="22"/>
          <w:lang w:val="en-CA"/>
        </w:rPr>
      </w:pPr>
      <w:bookmarkStart w:id="159" w:name="_Ref91155389"/>
      <w:r>
        <w:t xml:space="preserve">Figure </w:t>
      </w:r>
      <w:fldSimple w:instr=" SEQ Figure \* ARABIC ">
        <w:r w:rsidR="00A77B3C">
          <w:rPr>
            <w:noProof/>
          </w:rPr>
          <w:t>49</w:t>
        </w:r>
      </w:fldSimple>
      <w:bookmarkEnd w:id="159"/>
      <w:r>
        <w:t>:</w:t>
      </w:r>
      <w:r w:rsidR="00AE5351" w:rsidRPr="005055E1">
        <w:rPr>
          <w:color w:val="000000" w:themeColor="text1"/>
          <w:szCs w:val="22"/>
        </w:rPr>
        <w:t xml:space="preserve"> </w:t>
      </w:r>
      <w:r w:rsidR="00AE5351" w:rsidRPr="005055E1">
        <w:rPr>
          <w:szCs w:val="22"/>
          <w:lang w:val="en-CA"/>
        </w:rPr>
        <w:t>Illustration</w:t>
      </w:r>
      <w:r w:rsidR="00AE5351">
        <w:rPr>
          <w:szCs w:val="22"/>
          <w:lang w:val="en-CA"/>
        </w:rPr>
        <w:t xml:space="preserve"> of the candidate positions used for the CCSAO classifier.</w:t>
      </w:r>
    </w:p>
    <w:p w14:paraId="65CC0FF5" w14:textId="4853B9C5" w:rsidR="00AE5351" w:rsidRDefault="004D0574" w:rsidP="00DA56A6">
      <w:pPr>
        <w:rPr>
          <w:rFonts w:eastAsiaTheme="minorEastAsia"/>
          <w:szCs w:val="22"/>
          <w:lang w:val="en-CA" w:eastAsia="zh-CN"/>
        </w:rPr>
      </w:pPr>
      <w:r>
        <w:t xml:space="preserve">SAO, </w:t>
      </w:r>
      <w:r w:rsidR="00AE5351">
        <w:t xml:space="preserve">Bilateral filter (BIF) </w:t>
      </w:r>
      <w:r>
        <w:t xml:space="preserve">and CCSAO offset are computed in parallel, added to the </w:t>
      </w:r>
      <w:r w:rsidR="00B93912">
        <w:t>reconstructed</w:t>
      </w:r>
      <w:r>
        <w:t xml:space="preserve"> chroma sample</w:t>
      </w:r>
      <w:r w:rsidR="005346F8">
        <w:t xml:space="preserve">s and jointly clipped, as shown in </w:t>
      </w:r>
      <w:r w:rsidR="00013457">
        <w:fldChar w:fldCharType="begin"/>
      </w:r>
      <w:r w:rsidR="00013457">
        <w:instrText xml:space="preserve"> REF _Ref91155686 \h </w:instrText>
      </w:r>
      <w:r w:rsidR="00B93912">
        <w:instrText xml:space="preserve"> \* MERGEFORMAT </w:instrText>
      </w:r>
      <w:r w:rsidR="00013457">
        <w:fldChar w:fldCharType="separate"/>
      </w:r>
      <w:r w:rsidR="00A77B3C">
        <w:t xml:space="preserve">Figure </w:t>
      </w:r>
      <w:r w:rsidR="00A77B3C">
        <w:rPr>
          <w:noProof/>
        </w:rPr>
        <w:t>50</w:t>
      </w:r>
      <w:r w:rsidR="00013457">
        <w:fldChar w:fldCharType="end"/>
      </w:r>
      <w:r w:rsidR="00013457">
        <w:t>.</w:t>
      </w:r>
    </w:p>
    <w:p w14:paraId="608D24BC" w14:textId="78CEF8CB" w:rsidR="00AE5351" w:rsidRDefault="008F618C" w:rsidP="00AE5351">
      <w:pPr>
        <w:jc w:val="center"/>
        <w:rPr>
          <w:rFonts w:eastAsiaTheme="minorEastAsia"/>
          <w:szCs w:val="22"/>
          <w:lang w:val="en-CA" w:eastAsia="zh-CN"/>
        </w:rPr>
      </w:pPr>
      <w:r w:rsidRPr="008F618C">
        <w:rPr>
          <w:noProof/>
        </w:rPr>
        <w:lastRenderedPageBreak/>
        <w:drawing>
          <wp:inline distT="0" distB="0" distL="0" distR="0" wp14:anchorId="372B7DBB" wp14:editId="1A833DB0">
            <wp:extent cx="1771650" cy="2057400"/>
            <wp:effectExtent l="0" t="0" r="0" b="0"/>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1771650" cy="2057400"/>
                    </a:xfrm>
                    <a:prstGeom prst="rect">
                      <a:avLst/>
                    </a:prstGeom>
                  </pic:spPr>
                </pic:pic>
              </a:graphicData>
            </a:graphic>
          </wp:inline>
        </w:drawing>
      </w:r>
    </w:p>
    <w:p w14:paraId="21C72E5E" w14:textId="40A2A3C6" w:rsidR="00AE5351" w:rsidRDefault="00FC4AF1" w:rsidP="00DA56A6">
      <w:pPr>
        <w:pStyle w:val="Caption"/>
        <w:rPr>
          <w:szCs w:val="22"/>
          <w:lang w:val="en-CA"/>
        </w:rPr>
      </w:pPr>
      <w:bookmarkStart w:id="160" w:name="_Ref91155686"/>
      <w:r>
        <w:t xml:space="preserve">Figure </w:t>
      </w:r>
      <w:fldSimple w:instr=" SEQ Figure \* ARABIC ">
        <w:r w:rsidR="00A77B3C">
          <w:rPr>
            <w:noProof/>
          </w:rPr>
          <w:t>50</w:t>
        </w:r>
      </w:fldSimple>
      <w:bookmarkEnd w:id="160"/>
      <w:r w:rsidR="00F3217A">
        <w:t>.</w:t>
      </w:r>
      <w:r w:rsidR="00AE5351">
        <w:t xml:space="preserve"> </w:t>
      </w:r>
      <w:r w:rsidR="00F3217A">
        <w:t>J</w:t>
      </w:r>
      <w:r w:rsidR="00AE5351">
        <w:t>oint clipping after adding SAO/BIF/CCSAO offsets to the input sample.</w:t>
      </w:r>
    </w:p>
    <w:p w14:paraId="5DAA8C35" w14:textId="54FF2AB1" w:rsidR="0056050C" w:rsidRPr="00DA56A6" w:rsidRDefault="0056050C" w:rsidP="0056050C">
      <w:pPr>
        <w:rPr>
          <w:lang w:val="en-CA"/>
        </w:rPr>
      </w:pPr>
    </w:p>
    <w:p w14:paraId="3DC8F624" w14:textId="0E59521D" w:rsidR="00CB2DDA" w:rsidRDefault="00CB2DDA" w:rsidP="00CB2DDA">
      <w:proofErr w:type="gramStart"/>
      <w:r>
        <w:rPr>
          <w:lang w:val="en-CA"/>
        </w:rPr>
        <w:t>Similar to</w:t>
      </w:r>
      <w:proofErr w:type="gramEnd"/>
      <w:r>
        <w:rPr>
          <w:lang w:val="en-CA"/>
        </w:rPr>
        <w:t xml:space="preserve"> the edge classifier of SAO in VVC the edge-based classifier of CCSAO also uses the four 1-D directional patterns for sample classification: horizontal, vertical, </w:t>
      </w:r>
      <w:r>
        <w:t>135° diagonal</w:t>
      </w:r>
      <w:r>
        <w:rPr>
          <w:szCs w:val="22"/>
          <w:lang w:val="en-CA"/>
        </w:rPr>
        <w:t xml:space="preserve"> and </w:t>
      </w:r>
      <w:r>
        <w:rPr>
          <w:rFonts w:ascii="Times-Roman" w:hAnsi="Times-Roman" w:cs="Times-Roman"/>
          <w:sz w:val="20"/>
        </w:rPr>
        <w:t xml:space="preserve">45° </w:t>
      </w:r>
      <w:r>
        <w:t xml:space="preserve">diagonal, as shown in </w:t>
      </w:r>
      <w:r>
        <w:fldChar w:fldCharType="begin"/>
      </w:r>
      <w:r>
        <w:instrText xml:space="preserve"> REF _Ref100595597 \h </w:instrText>
      </w:r>
      <w:r>
        <w:fldChar w:fldCharType="separate"/>
      </w:r>
      <w:r w:rsidR="00A77B3C">
        <w:t xml:space="preserve">Figure </w:t>
      </w:r>
      <w:r w:rsidR="00A77B3C">
        <w:rPr>
          <w:noProof/>
        </w:rPr>
        <w:t>51</w:t>
      </w:r>
      <w:r>
        <w:fldChar w:fldCharType="end"/>
      </w:r>
      <w:r>
        <w:t xml:space="preserve">. </w:t>
      </w:r>
    </w:p>
    <w:p w14:paraId="589A1E91" w14:textId="77777777" w:rsidR="00CB2DDA" w:rsidRDefault="00CB2DDA" w:rsidP="004E65F7">
      <w:pPr>
        <w:keepNext/>
      </w:pPr>
      <w:r>
        <w:rPr>
          <w:noProof/>
        </w:rPr>
        <w:drawing>
          <wp:inline distT="0" distB="0" distL="0" distR="0" wp14:anchorId="0B3650DD" wp14:editId="24EAEB72">
            <wp:extent cx="5943600" cy="1358900"/>
            <wp:effectExtent l="0" t="0" r="0" b="0"/>
            <wp:docPr id="1382914887" name="Picture 1382914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943600" cy="1358900"/>
                    </a:xfrm>
                    <a:prstGeom prst="rect">
                      <a:avLst/>
                    </a:prstGeom>
                    <a:noFill/>
                    <a:ln>
                      <a:noFill/>
                    </a:ln>
                  </pic:spPr>
                </pic:pic>
              </a:graphicData>
            </a:graphic>
          </wp:inline>
        </w:drawing>
      </w:r>
    </w:p>
    <w:p w14:paraId="6197A455" w14:textId="06B7FF7A" w:rsidR="00CB2DDA" w:rsidRDefault="00CB2DDA" w:rsidP="002963CF">
      <w:pPr>
        <w:pStyle w:val="Caption"/>
      </w:pPr>
      <w:bookmarkStart w:id="161" w:name="_Ref100595597"/>
      <w:r>
        <w:t xml:space="preserve">Figure </w:t>
      </w:r>
      <w:fldSimple w:instr=" SEQ Figure \* ARABIC ">
        <w:r w:rsidR="00A77B3C">
          <w:rPr>
            <w:noProof/>
          </w:rPr>
          <w:t>51</w:t>
        </w:r>
      </w:fldSimple>
      <w:bookmarkEnd w:id="161"/>
      <w:r>
        <w:t xml:space="preserve">. </w:t>
      </w:r>
      <w:r w:rsidRPr="000D466A">
        <w:t>Four 1-D directional patterns for CCSAO EO sample classification: horizontal (EO class = 0), vertical (EO class =1), 135° diagonal and 45° diagonal</w:t>
      </w:r>
    </w:p>
    <w:p w14:paraId="34483390" w14:textId="77777777" w:rsidR="00CB2DDA" w:rsidRDefault="00CB2DDA" w:rsidP="00CB2DDA">
      <w:r>
        <w:t xml:space="preserve">For every 1-D pattern, each sample is classified based on the sample difference between the luma sample value labeled as “c” and its two neighbor luma samples labeled as “a” and “b” along the selected 1-D pattern.  </w:t>
      </w:r>
    </w:p>
    <w:p w14:paraId="50EEE843" w14:textId="77777777" w:rsidR="00CB2DDA" w:rsidRDefault="00CB2DDA" w:rsidP="00CB2DDA">
      <w:pPr>
        <w:rPr>
          <w:rFonts w:eastAsia="Calibri"/>
        </w:rPr>
      </w:pPr>
      <w:proofErr w:type="gramStart"/>
      <w:r>
        <w:rPr>
          <w:rFonts w:eastAsia="Calibri"/>
        </w:rPr>
        <w:t>Similar to</w:t>
      </w:r>
      <w:proofErr w:type="gramEnd"/>
      <w:r>
        <w:rPr>
          <w:rFonts w:eastAsia="Calibri"/>
        </w:rPr>
        <w:t xml:space="preserve"> SAO, the encoder may decide the best 1-D directional pattern using the rate-distortion optimization (RDO) and signal this additional information in each classifier/set. Both the sample differences “a-c” and “b-c” are compared against a pre-defined threshold value (Th) to derive the final “class_idx” information. </w:t>
      </w:r>
    </w:p>
    <w:p w14:paraId="78514115" w14:textId="77777777" w:rsidR="00CB2DDA" w:rsidRDefault="00CB2DDA" w:rsidP="00CB2DDA">
      <w:pPr>
        <w:rPr>
          <w:rFonts w:eastAsia="Calibri"/>
        </w:rPr>
      </w:pPr>
      <w:r>
        <w:rPr>
          <w:rFonts w:eastAsia="Calibri"/>
        </w:rPr>
        <w:t xml:space="preserve">The encoder selects the best “Th” value from an array of pre-defined threshold values based on RDO and the index into the “Th” array is signalled. </w:t>
      </w:r>
    </w:p>
    <w:p w14:paraId="603AAE4D" w14:textId="23196230" w:rsidR="00CB2DDA" w:rsidRDefault="00CB2DDA" w:rsidP="00CB2DDA">
      <w:pPr>
        <w:rPr>
          <w:rFonts w:eastAsiaTheme="minorEastAsia"/>
        </w:rPr>
      </w:pPr>
      <w:r>
        <w:rPr>
          <w:lang w:val="en-CA"/>
        </w:rPr>
        <w:t xml:space="preserve">Furthermore, </w:t>
      </w:r>
      <w:r>
        <w:t xml:space="preserve">an additional difference between CCSAO edge-based classifier and the SAO edge classifier in VVC is that, in the former, Chroma samples use the co-located Luma samples for deriving the edge information (samples “a”, “c” and “b” are the co-located luma samples) whereas, in the later Chroma samples use its own neighboring samples for deriving the edge information. </w:t>
      </w:r>
    </w:p>
    <w:p w14:paraId="463D9A90" w14:textId="77777777" w:rsidR="00CB2DDA" w:rsidRDefault="00CB2DDA" w:rsidP="00CB2DDA">
      <w:pPr>
        <w:rPr>
          <w:rFonts w:eastAsia="Calibri"/>
        </w:rPr>
      </w:pPr>
      <w:r>
        <w:rPr>
          <w:rFonts w:eastAsia="Calibri"/>
        </w:rPr>
        <w:t>The Edge-based classifier process is formulated as follows:</w:t>
      </w:r>
    </w:p>
    <w:p w14:paraId="445F50F1" w14:textId="77777777" w:rsidR="00CB2DDA" w:rsidRDefault="00CB2DDA" w:rsidP="00CB2DDA">
      <w:pPr>
        <w:rPr>
          <w:rFonts w:eastAsia="Calibri"/>
        </w:rPr>
      </w:pPr>
    </w:p>
    <w:p w14:paraId="17B10419" w14:textId="77777777" w:rsidR="00CB2DDA" w:rsidRDefault="00CB2DDA" w:rsidP="00CB2DDA">
      <w:pPr>
        <w:tabs>
          <w:tab w:val="clear" w:pos="360"/>
        </w:tabs>
        <w:overflowPunct/>
        <w:autoSpaceDE/>
        <w:adjustRightInd/>
        <w:spacing w:before="0" w:after="160" w:line="256" w:lineRule="auto"/>
        <w:ind w:left="720"/>
        <w:jc w:val="left"/>
        <w:rPr>
          <w:rFonts w:eastAsiaTheme="minorEastAsia"/>
        </w:rPr>
      </w:pPr>
      <w:r>
        <w:t>Ea=(a-c&lt;0)? (a-c&lt;(-Th)? 0:1</w:t>
      </w:r>
      <w:proofErr w:type="gramStart"/>
      <w:r>
        <w:t>) :</w:t>
      </w:r>
      <w:proofErr w:type="gramEnd"/>
      <w:r>
        <w:t xml:space="preserve"> (a-c&lt;(Th)? 2:3) </w:t>
      </w:r>
      <w:r>
        <w:tab/>
      </w:r>
      <w:r>
        <w:tab/>
      </w:r>
      <w:r>
        <w:tab/>
      </w:r>
      <w:r>
        <w:tab/>
        <w:t>– (1)</w:t>
      </w:r>
    </w:p>
    <w:p w14:paraId="7CF6DEB0" w14:textId="77777777" w:rsidR="00CB2DDA" w:rsidRDefault="00CB2DDA" w:rsidP="00CB2DDA">
      <w:pPr>
        <w:tabs>
          <w:tab w:val="clear" w:pos="360"/>
        </w:tabs>
        <w:overflowPunct/>
        <w:autoSpaceDE/>
        <w:adjustRightInd/>
        <w:spacing w:before="0" w:after="160" w:line="256" w:lineRule="auto"/>
        <w:ind w:left="720"/>
        <w:jc w:val="left"/>
      </w:pPr>
      <w:r>
        <w:t>Eb=(b-c&lt;0)? (b-c&lt;(-Th)? 0:1</w:t>
      </w:r>
      <w:proofErr w:type="gramStart"/>
      <w:r>
        <w:t>) :</w:t>
      </w:r>
      <w:proofErr w:type="gramEnd"/>
      <w:r>
        <w:t xml:space="preserve"> (b-c&lt;(Th)? 2:3) </w:t>
      </w:r>
      <w:r>
        <w:tab/>
      </w:r>
      <w:r>
        <w:tab/>
      </w:r>
      <w:r>
        <w:tab/>
      </w:r>
      <w:r>
        <w:tab/>
        <w:t>– (2)</w:t>
      </w:r>
    </w:p>
    <w:p w14:paraId="25C9FB34" w14:textId="77777777" w:rsidR="00CB2DDA" w:rsidRDefault="00CB2DDA" w:rsidP="00CB2DDA">
      <w:pPr>
        <w:tabs>
          <w:tab w:val="clear" w:pos="360"/>
        </w:tabs>
        <w:overflowPunct/>
        <w:autoSpaceDE/>
        <w:adjustRightInd/>
        <w:spacing w:before="0" w:after="160" w:line="256" w:lineRule="auto"/>
        <w:ind w:left="720"/>
        <w:jc w:val="left"/>
      </w:pPr>
      <m:oMath>
        <m:r>
          <w:rPr>
            <w:rFonts w:ascii="Cambria Math" w:hAnsi="Cambria Math"/>
            <w:color w:val="000000" w:themeColor="text1"/>
            <w:szCs w:val="22"/>
            <w:lang w:val="en-CA"/>
          </w:rPr>
          <w:lastRenderedPageBreak/>
          <m:t>class_idx</m:t>
        </m:r>
      </m:oMath>
      <w:r>
        <w:t xml:space="preserve"> = </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i</m:t>
            </m:r>
          </m:e>
          <m:sub>
            <m:r>
              <w:rPr>
                <w:rFonts w:ascii="Cambria Math" w:hAnsi="Cambria Math"/>
                <w:color w:val="000000" w:themeColor="text1"/>
                <w:szCs w:val="22"/>
                <w:lang w:val="en-CA"/>
              </w:rPr>
              <m:t>B</m:t>
            </m:r>
          </m:sub>
        </m:sSub>
      </m:oMath>
      <w:r>
        <w:t xml:space="preserve"> * 16 + Ea * 4 + Eb </w:t>
      </w:r>
      <w:r>
        <w:tab/>
      </w:r>
      <w:r>
        <w:tab/>
      </w:r>
      <w:r>
        <w:tab/>
      </w:r>
      <w:r>
        <w:tab/>
      </w:r>
      <w:r>
        <w:tab/>
        <w:t xml:space="preserve">– (3)    </w:t>
      </w:r>
    </w:p>
    <w:p w14:paraId="50B6B7B5" w14:textId="77777777" w:rsidR="00CB2DDA" w:rsidRDefault="00CB2DDA" w:rsidP="00CB2DDA">
      <w:pPr>
        <w:tabs>
          <w:tab w:val="clear" w:pos="360"/>
        </w:tabs>
        <w:overflowPunct/>
        <w:autoSpaceDE/>
        <w:adjustRightInd/>
        <w:spacing w:before="0" w:after="160" w:line="256" w:lineRule="auto"/>
        <w:ind w:left="720"/>
        <w:jc w:val="left"/>
      </w:pPr>
      <w:r>
        <w:t xml:space="preserve"> </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C'</m:t>
            </m:r>
          </m:e>
          <m:sub>
            <m:r>
              <w:rPr>
                <w:rFonts w:ascii="Cambria Math" w:hAnsi="Cambria Math"/>
                <w:color w:val="000000" w:themeColor="text1"/>
                <w:szCs w:val="22"/>
                <w:lang w:val="en-CA"/>
              </w:rPr>
              <m:t>rec</m:t>
            </m:r>
          </m:sub>
        </m:sSub>
        <m:r>
          <w:rPr>
            <w:rFonts w:ascii="Cambria Math" w:hAnsi="Cambria Math"/>
            <w:color w:val="000000" w:themeColor="text1"/>
            <w:szCs w:val="22"/>
            <w:lang w:val="en-CA"/>
          </w:rPr>
          <m:t>=Clip1</m:t>
        </m:r>
        <m:d>
          <m:dPr>
            <m:ctrlPr>
              <w:rPr>
                <w:rFonts w:ascii="Cambria Math" w:hAnsi="Cambria Math"/>
                <w:color w:val="000000" w:themeColor="text1"/>
                <w:szCs w:val="22"/>
                <w:lang w:val="en-CA"/>
              </w:rPr>
            </m:ctrlPr>
          </m:dPr>
          <m:e>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C</m:t>
                </m:r>
              </m:e>
              <m:sub>
                <m:r>
                  <w:rPr>
                    <w:rFonts w:ascii="Cambria Math" w:hAnsi="Cambria Math"/>
                    <w:color w:val="000000" w:themeColor="text1"/>
                    <w:szCs w:val="22"/>
                    <w:lang w:val="en-CA"/>
                  </w:rPr>
                  <m:t>rec</m:t>
                </m:r>
              </m:sub>
            </m:sSub>
            <m:r>
              <w:rPr>
                <w:rFonts w:ascii="Cambria Math" w:hAnsi="Cambria Math"/>
                <w:color w:val="000000" w:themeColor="text1"/>
                <w:szCs w:val="22"/>
                <w:lang w:val="en-CA"/>
              </w:rPr>
              <m:t>+</m:t>
            </m:r>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σ</m:t>
                </m:r>
              </m:e>
              <m:sub>
                <m:r>
                  <w:rPr>
                    <w:rFonts w:ascii="Cambria Math" w:hAnsi="Cambria Math"/>
                    <w:color w:val="000000" w:themeColor="text1"/>
                    <w:szCs w:val="22"/>
                    <w:lang w:val="en-CA"/>
                  </w:rPr>
                  <m:t>CCSAO</m:t>
                </m:r>
              </m:sub>
            </m:sSub>
            <m:d>
              <m:dPr>
                <m:begChr m:val="["/>
                <m:endChr m:val="]"/>
                <m:ctrlPr>
                  <w:rPr>
                    <w:rFonts w:ascii="Cambria Math" w:hAnsi="Cambria Math"/>
                    <w:color w:val="000000" w:themeColor="text1"/>
                    <w:szCs w:val="22"/>
                    <w:lang w:val="en-CA"/>
                  </w:rPr>
                </m:ctrlPr>
              </m:dPr>
              <m:e>
                <m:r>
                  <w:rPr>
                    <w:rFonts w:ascii="Cambria Math" w:hAnsi="Cambria Math"/>
                    <w:color w:val="000000" w:themeColor="text1"/>
                    <w:szCs w:val="22"/>
                    <w:lang w:val="en-CA"/>
                  </w:rPr>
                  <m:t>class_idx</m:t>
                </m:r>
              </m:e>
            </m:d>
          </m:e>
        </m:d>
      </m:oMath>
      <w:r>
        <w:t xml:space="preserve">                        – (4)</w:t>
      </w:r>
    </w:p>
    <w:p w14:paraId="0CB26EFA" w14:textId="77777777" w:rsidR="00CB2DDA" w:rsidRDefault="00CB2DDA" w:rsidP="00CB2DDA">
      <w:pPr>
        <w:rPr>
          <w:rFonts w:eastAsia="Calibri"/>
        </w:rPr>
      </w:pPr>
      <w:r>
        <w:rPr>
          <w:rFonts w:eastAsia="Calibri"/>
        </w:rPr>
        <w:t>variable “</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i</m:t>
            </m:r>
          </m:e>
          <m:sub>
            <m:r>
              <w:rPr>
                <w:rFonts w:ascii="Cambria Math" w:hAnsi="Cambria Math"/>
                <w:color w:val="000000" w:themeColor="text1"/>
                <w:szCs w:val="22"/>
                <w:lang w:val="en-CA"/>
              </w:rPr>
              <m:t>B</m:t>
            </m:r>
          </m:sub>
        </m:sSub>
      </m:oMath>
      <w:r>
        <w:rPr>
          <w:rFonts w:eastAsia="Calibri"/>
        </w:rPr>
        <w:t xml:space="preserve">” in equation (3) is derived as follows. </w:t>
      </w:r>
    </w:p>
    <w:p w14:paraId="34582697" w14:textId="77777777" w:rsidR="00CB2DDA" w:rsidRDefault="007F5035" w:rsidP="00CB2DDA">
      <w:pPr>
        <w:rPr>
          <w:rFonts w:eastAsiaTheme="minorEastAsia"/>
        </w:rPr>
      </w:pP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i</m:t>
            </m:r>
          </m:e>
          <m:sub>
            <m:r>
              <w:rPr>
                <w:rFonts w:ascii="Cambria Math" w:hAnsi="Cambria Math"/>
                <w:color w:val="000000" w:themeColor="text1"/>
                <w:szCs w:val="22"/>
                <w:lang w:val="en-CA"/>
              </w:rPr>
              <m:t>B</m:t>
            </m:r>
          </m:sub>
        </m:sSub>
        <m:r>
          <w:rPr>
            <w:rFonts w:ascii="Cambria Math" w:hAnsi="Cambria Math"/>
            <w:color w:val="000000" w:themeColor="text1"/>
            <w:szCs w:val="22"/>
            <w:lang w:val="en-CA"/>
          </w:rPr>
          <m:t>=</m:t>
        </m:r>
        <m:d>
          <m:dPr>
            <m:ctrlPr>
              <w:rPr>
                <w:rFonts w:ascii="Cambria Math" w:hAnsi="Cambria Math"/>
                <w:color w:val="000000" w:themeColor="text1"/>
                <w:szCs w:val="22"/>
                <w:lang w:val="en-CA"/>
              </w:rPr>
            </m:ctrlPr>
          </m:dPr>
          <m:e>
            <m:r>
              <m:rPr>
                <m:sty m:val="p"/>
              </m:rPr>
              <w:rPr>
                <w:rFonts w:ascii="Cambria Math" w:hAnsi="Cambria Math"/>
                <w:color w:val="000000" w:themeColor="text1"/>
                <w:szCs w:val="22"/>
                <w:lang w:val="en-CA"/>
              </w:rPr>
              <m:t xml:space="preserve">cur </m:t>
            </m:r>
            <m:r>
              <w:rPr>
                <w:rFonts w:ascii="Cambria Math" w:hAnsi="Cambria Math"/>
                <w:color w:val="000000" w:themeColor="text1"/>
                <w:szCs w:val="22"/>
                <w:lang w:val="en-CA"/>
              </w:rPr>
              <m:t>∙</m:t>
            </m:r>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N</m:t>
                </m:r>
              </m:e>
              <m:sub>
                <m:r>
                  <w:rPr>
                    <w:rFonts w:ascii="Cambria Math" w:hAnsi="Cambria Math"/>
                    <w:color w:val="000000" w:themeColor="text1"/>
                    <w:szCs w:val="22"/>
                    <w:lang w:val="en-CA"/>
                  </w:rPr>
                  <m:t>cur</m:t>
                </m:r>
              </m:sub>
            </m:sSub>
          </m:e>
        </m:d>
        <m:r>
          <w:rPr>
            <w:rFonts w:ascii="Cambria Math" w:hAnsi="Cambria Math"/>
            <w:color w:val="000000" w:themeColor="text1"/>
            <w:szCs w:val="22"/>
            <w:lang w:val="en-CA"/>
          </w:rPr>
          <m:t xml:space="preserve">≫BD </m:t>
        </m:r>
      </m:oMath>
      <w:r w:rsidR="00CB2DDA">
        <w:rPr>
          <w:rFonts w:eastAsia="Calibri"/>
          <w:color w:val="000000" w:themeColor="text1"/>
          <w:szCs w:val="22"/>
          <w:lang w:val="en-CA"/>
        </w:rPr>
        <w:t xml:space="preserve"> (or) </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i</m:t>
            </m:r>
          </m:e>
          <m:sub>
            <m:r>
              <w:rPr>
                <w:rFonts w:ascii="Cambria Math" w:hAnsi="Cambria Math"/>
                <w:color w:val="000000" w:themeColor="text1"/>
                <w:szCs w:val="22"/>
                <w:lang w:val="en-CA"/>
              </w:rPr>
              <m:t>B</m:t>
            </m:r>
          </m:sub>
        </m:sSub>
        <m:r>
          <w:rPr>
            <w:rFonts w:ascii="Cambria Math" w:hAnsi="Cambria Math"/>
            <w:color w:val="000000" w:themeColor="text1"/>
            <w:szCs w:val="22"/>
            <w:lang w:val="en-CA"/>
          </w:rPr>
          <m:t>=</m:t>
        </m:r>
        <m:d>
          <m:dPr>
            <m:ctrlPr>
              <w:rPr>
                <w:rFonts w:ascii="Cambria Math" w:hAnsi="Cambria Math"/>
                <w:color w:val="000000" w:themeColor="text1"/>
                <w:szCs w:val="22"/>
                <w:lang w:val="en-CA"/>
              </w:rPr>
            </m:ctrlPr>
          </m:dPr>
          <m:e>
            <m:r>
              <w:rPr>
                <w:rFonts w:ascii="Cambria Math" w:hAnsi="Cambria Math"/>
                <w:color w:val="000000" w:themeColor="text1"/>
                <w:szCs w:val="22"/>
                <w:lang w:val="en-CA"/>
              </w:rPr>
              <m:t>col1</m:t>
            </m:r>
            <m:r>
              <m:rPr>
                <m:sty m:val="p"/>
              </m:rPr>
              <w:rPr>
                <w:rFonts w:ascii="Cambria Math" w:hAnsi="Cambria Math"/>
                <w:color w:val="000000" w:themeColor="text1"/>
                <w:szCs w:val="22"/>
                <w:lang w:val="en-CA"/>
              </w:rPr>
              <m:t xml:space="preserve"> </m:t>
            </m:r>
            <m:r>
              <w:rPr>
                <w:rFonts w:ascii="Cambria Math" w:hAnsi="Cambria Math"/>
                <w:color w:val="000000" w:themeColor="text1"/>
                <w:szCs w:val="22"/>
                <w:lang w:val="en-CA"/>
              </w:rPr>
              <m:t>∙</m:t>
            </m:r>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N</m:t>
                </m:r>
              </m:e>
              <m:sub>
                <m:r>
                  <w:rPr>
                    <w:rFonts w:ascii="Cambria Math" w:hAnsi="Cambria Math"/>
                    <w:color w:val="000000" w:themeColor="text1"/>
                    <w:szCs w:val="22"/>
                    <w:lang w:val="en-CA"/>
                  </w:rPr>
                  <m:t>col1</m:t>
                </m:r>
              </m:sub>
            </m:sSub>
          </m:e>
        </m:d>
        <m:r>
          <w:rPr>
            <w:rFonts w:ascii="Cambria Math" w:hAnsi="Cambria Math"/>
            <w:color w:val="000000" w:themeColor="text1"/>
            <w:szCs w:val="22"/>
            <w:lang w:val="en-CA"/>
          </w:rPr>
          <m:t>≫BD</m:t>
        </m:r>
      </m:oMath>
      <w:r w:rsidR="00CB2DDA">
        <w:rPr>
          <w:rFonts w:eastAsia="Calibri"/>
          <w:color w:val="000000" w:themeColor="text1"/>
          <w:szCs w:val="22"/>
          <w:lang w:val="en-CA"/>
        </w:rPr>
        <w:t xml:space="preserve"> (or) </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i</m:t>
            </m:r>
          </m:e>
          <m:sub>
            <m:r>
              <w:rPr>
                <w:rFonts w:ascii="Cambria Math" w:hAnsi="Cambria Math"/>
                <w:color w:val="000000" w:themeColor="text1"/>
                <w:szCs w:val="22"/>
                <w:lang w:val="en-CA"/>
              </w:rPr>
              <m:t>B</m:t>
            </m:r>
          </m:sub>
        </m:sSub>
        <m:r>
          <w:rPr>
            <w:rFonts w:ascii="Cambria Math" w:hAnsi="Cambria Math"/>
            <w:color w:val="000000" w:themeColor="text1"/>
            <w:szCs w:val="22"/>
            <w:lang w:val="en-CA"/>
          </w:rPr>
          <m:t>=</m:t>
        </m:r>
        <m:d>
          <m:dPr>
            <m:ctrlPr>
              <w:rPr>
                <w:rFonts w:ascii="Cambria Math" w:hAnsi="Cambria Math"/>
                <w:color w:val="000000" w:themeColor="text1"/>
                <w:szCs w:val="22"/>
                <w:lang w:val="en-CA"/>
              </w:rPr>
            </m:ctrlPr>
          </m:dPr>
          <m:e>
            <m:r>
              <w:rPr>
                <w:rFonts w:ascii="Cambria Math" w:hAnsi="Cambria Math"/>
                <w:color w:val="000000" w:themeColor="text1"/>
                <w:szCs w:val="22"/>
                <w:lang w:val="en-CA"/>
              </w:rPr>
              <m:t>col2</m:t>
            </m:r>
            <m:r>
              <m:rPr>
                <m:sty m:val="p"/>
              </m:rPr>
              <w:rPr>
                <w:rFonts w:ascii="Cambria Math" w:hAnsi="Cambria Math"/>
                <w:color w:val="000000" w:themeColor="text1"/>
                <w:szCs w:val="22"/>
                <w:lang w:val="en-CA"/>
              </w:rPr>
              <m:t xml:space="preserve"> </m:t>
            </m:r>
            <m:r>
              <w:rPr>
                <w:rFonts w:ascii="Cambria Math" w:hAnsi="Cambria Math"/>
                <w:color w:val="000000" w:themeColor="text1"/>
                <w:szCs w:val="22"/>
                <w:lang w:val="en-CA"/>
              </w:rPr>
              <m:t>∙</m:t>
            </m:r>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N</m:t>
                </m:r>
              </m:e>
              <m:sub>
                <m:r>
                  <w:rPr>
                    <w:rFonts w:ascii="Cambria Math" w:hAnsi="Cambria Math"/>
                    <w:color w:val="000000" w:themeColor="text1"/>
                    <w:szCs w:val="22"/>
                    <w:lang w:val="en-CA"/>
                  </w:rPr>
                  <m:t>col2</m:t>
                </m:r>
              </m:sub>
            </m:sSub>
          </m:e>
        </m:d>
        <m:r>
          <w:rPr>
            <w:rFonts w:ascii="Cambria Math" w:hAnsi="Cambria Math"/>
            <w:color w:val="000000" w:themeColor="text1"/>
            <w:szCs w:val="22"/>
            <w:lang w:val="en-CA"/>
          </w:rPr>
          <m:t>≫BD</m:t>
        </m:r>
      </m:oMath>
      <w:r w:rsidR="00CB2DDA">
        <w:rPr>
          <w:rFonts w:eastAsia="Calibri"/>
          <w:color w:val="000000" w:themeColor="text1"/>
          <w:szCs w:val="22"/>
          <w:lang w:val="en-CA"/>
        </w:rPr>
        <w:t xml:space="preserve">,   </w:t>
      </w:r>
      <w:r w:rsidR="00CB2DDA">
        <w:t>– (5)</w:t>
      </w:r>
    </w:p>
    <w:p w14:paraId="34CD4A6B" w14:textId="77777777" w:rsidR="00CB2DDA" w:rsidRDefault="00CB2DDA" w:rsidP="00CB2DDA">
      <w:pPr>
        <w:rPr>
          <w:rFonts w:eastAsia="Calibri"/>
          <w:color w:val="000000" w:themeColor="text1"/>
          <w:szCs w:val="22"/>
          <w:lang w:val="en-CA"/>
        </w:rPr>
      </w:pPr>
      <w:r>
        <w:rPr>
          <w:rFonts w:eastAsia="Calibri"/>
          <w:color w:val="000000" w:themeColor="text1"/>
          <w:szCs w:val="22"/>
          <w:lang w:val="en-CA"/>
        </w:rPr>
        <w:br/>
        <w:t xml:space="preserve">wherein, sample “cur” is the current sample being processed, </w:t>
      </w:r>
      <m:oMath>
        <m:r>
          <w:rPr>
            <w:rFonts w:ascii="Cambria Math" w:hAnsi="Cambria Math"/>
            <w:color w:val="000000" w:themeColor="text1"/>
            <w:szCs w:val="22"/>
            <w:lang w:val="en-CA"/>
          </w:rPr>
          <m:t>col1 and col2</m:t>
        </m:r>
      </m:oMath>
      <w:r>
        <w:rPr>
          <w:rFonts w:eastAsia="Calibri"/>
          <w:color w:val="000000" w:themeColor="text1"/>
          <w:szCs w:val="22"/>
          <w:lang w:val="en-CA"/>
        </w:rPr>
        <w:t xml:space="preserve"> are the co-located samples. When Luma samples are processed, </w:t>
      </w:r>
      <m:oMath>
        <m:r>
          <w:rPr>
            <w:rFonts w:ascii="Cambria Math" w:hAnsi="Cambria Math"/>
            <w:color w:val="000000" w:themeColor="text1"/>
            <w:szCs w:val="22"/>
            <w:lang w:val="en-CA"/>
          </w:rPr>
          <m:t xml:space="preserve">col1 and col2 </m:t>
        </m:r>
      </m:oMath>
      <w:r>
        <w:rPr>
          <w:rFonts w:eastAsia="Calibri"/>
          <w:color w:val="000000" w:themeColor="text1"/>
          <w:szCs w:val="22"/>
          <w:lang w:val="en-CA"/>
        </w:rPr>
        <w:t xml:space="preserve">are the co-located </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C</m:t>
            </m:r>
          </m:e>
          <m:sub>
            <m:r>
              <w:rPr>
                <w:rFonts w:ascii="Cambria Math" w:hAnsi="Cambria Math"/>
                <w:color w:val="000000" w:themeColor="text1"/>
                <w:szCs w:val="22"/>
                <w:lang w:val="en-CA"/>
              </w:rPr>
              <m:t>b</m:t>
            </m:r>
          </m:sub>
        </m:sSub>
        <m:r>
          <w:rPr>
            <w:rFonts w:ascii="Cambria Math" w:hAnsi="Cambria Math"/>
            <w:color w:val="000000" w:themeColor="text1"/>
            <w:szCs w:val="22"/>
            <w:lang w:val="en-CA"/>
          </w:rPr>
          <m:t xml:space="preserve"> </m:t>
        </m:r>
      </m:oMath>
      <w:r>
        <w:rPr>
          <w:rFonts w:eastAsia="Calibri"/>
          <w:color w:val="000000" w:themeColor="text1"/>
          <w:szCs w:val="22"/>
          <w:lang w:val="en-CA"/>
        </w:rPr>
        <w:t xml:space="preserve">and </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C</m:t>
            </m:r>
          </m:e>
          <m:sub>
            <m:r>
              <w:rPr>
                <w:rFonts w:ascii="Cambria Math" w:hAnsi="Cambria Math"/>
                <w:color w:val="000000" w:themeColor="text1"/>
                <w:szCs w:val="22"/>
                <w:lang w:val="en-CA"/>
              </w:rPr>
              <m:t>r</m:t>
            </m:r>
          </m:sub>
        </m:sSub>
      </m:oMath>
      <w:r>
        <w:rPr>
          <w:rFonts w:eastAsia="Calibri"/>
          <w:color w:val="000000" w:themeColor="text1"/>
          <w:szCs w:val="22"/>
          <w:lang w:val="en-CA"/>
        </w:rPr>
        <w:t xml:space="preserve"> samples respectively. When </w:t>
      </w:r>
      <w:proofErr w:type="gramStart"/>
      <w:r>
        <w:rPr>
          <w:rFonts w:eastAsia="Calibri"/>
          <w:color w:val="000000" w:themeColor="text1"/>
          <w:szCs w:val="22"/>
          <w:lang w:val="en-CA"/>
        </w:rPr>
        <w:t>Chroma(</w:t>
      </w:r>
      <w:proofErr w:type="gramEnd"/>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C</m:t>
            </m:r>
          </m:e>
          <m:sub>
            <m:r>
              <w:rPr>
                <w:rFonts w:ascii="Cambria Math" w:hAnsi="Cambria Math"/>
                <w:color w:val="000000" w:themeColor="text1"/>
                <w:szCs w:val="22"/>
                <w:lang w:val="en-CA"/>
              </w:rPr>
              <m:t>b</m:t>
            </m:r>
          </m:sub>
        </m:sSub>
        <m:r>
          <w:rPr>
            <w:rFonts w:ascii="Cambria Math" w:hAnsi="Cambria Math"/>
            <w:color w:val="000000" w:themeColor="text1"/>
            <w:szCs w:val="22"/>
            <w:lang w:val="en-CA"/>
          </w:rPr>
          <m:t>)</m:t>
        </m:r>
      </m:oMath>
      <w:r>
        <w:rPr>
          <w:rFonts w:eastAsia="Calibri"/>
          <w:color w:val="000000" w:themeColor="text1"/>
          <w:szCs w:val="22"/>
          <w:lang w:val="en-CA"/>
        </w:rPr>
        <w:t xml:space="preserve"> samples are processed, </w:t>
      </w:r>
      <m:oMath>
        <m:r>
          <w:rPr>
            <w:rFonts w:ascii="Cambria Math" w:hAnsi="Cambria Math"/>
            <w:color w:val="000000" w:themeColor="text1"/>
            <w:szCs w:val="22"/>
            <w:lang w:val="en-CA"/>
          </w:rPr>
          <m:t xml:space="preserve">col1 and col2 </m:t>
        </m:r>
      </m:oMath>
      <w:r>
        <w:rPr>
          <w:rFonts w:eastAsia="Calibri"/>
          <w:color w:val="000000" w:themeColor="text1"/>
          <w:szCs w:val="22"/>
          <w:lang w:val="en-CA"/>
        </w:rPr>
        <w:t>are the co-located</w:t>
      </w:r>
      <m:oMath>
        <m:r>
          <w:rPr>
            <w:rFonts w:ascii="Cambria Math" w:eastAsia="Calibri" w:hAnsi="Cambria Math"/>
            <w:color w:val="000000" w:themeColor="text1"/>
            <w:szCs w:val="22"/>
            <w:lang w:val="en-CA"/>
          </w:rPr>
          <m:t xml:space="preserve"> </m:t>
        </m:r>
        <m:r>
          <w:rPr>
            <w:rFonts w:ascii="Cambria Math" w:hAnsi="Cambria Math"/>
            <w:color w:val="000000" w:themeColor="text1"/>
            <w:szCs w:val="22"/>
            <w:lang w:val="en-CA"/>
          </w:rPr>
          <m:t xml:space="preserve">Y </m:t>
        </m:r>
      </m:oMath>
      <w:r>
        <w:rPr>
          <w:rFonts w:eastAsia="Calibri"/>
          <w:color w:val="000000" w:themeColor="text1"/>
          <w:szCs w:val="22"/>
          <w:lang w:val="en-CA"/>
        </w:rPr>
        <w:t>and</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C</m:t>
            </m:r>
          </m:e>
          <m:sub>
            <m:r>
              <w:rPr>
                <w:rFonts w:ascii="Cambria Math" w:hAnsi="Cambria Math"/>
                <w:color w:val="000000" w:themeColor="text1"/>
                <w:szCs w:val="22"/>
                <w:lang w:val="en-CA"/>
              </w:rPr>
              <m:t>r</m:t>
            </m:r>
          </m:sub>
        </m:sSub>
      </m:oMath>
      <w:r>
        <w:rPr>
          <w:rFonts w:eastAsia="Calibri"/>
          <w:color w:val="000000" w:themeColor="text1"/>
          <w:szCs w:val="22"/>
          <w:lang w:val="en-CA"/>
        </w:rPr>
        <w:t xml:space="preserve">samples respectively. Similarly When </w:t>
      </w:r>
      <w:proofErr w:type="gramStart"/>
      <w:r>
        <w:rPr>
          <w:rFonts w:eastAsia="Calibri"/>
          <w:color w:val="000000" w:themeColor="text1"/>
          <w:szCs w:val="22"/>
          <w:lang w:val="en-CA"/>
        </w:rPr>
        <w:t>Chroma(</w:t>
      </w:r>
      <w:proofErr w:type="gramEnd"/>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C</m:t>
            </m:r>
          </m:e>
          <m:sub>
            <m:r>
              <w:rPr>
                <w:rFonts w:ascii="Cambria Math" w:hAnsi="Cambria Math"/>
                <w:color w:val="000000" w:themeColor="text1"/>
                <w:szCs w:val="22"/>
                <w:lang w:val="en-CA"/>
              </w:rPr>
              <m:t>r</m:t>
            </m:r>
          </m:sub>
        </m:sSub>
        <m:r>
          <w:rPr>
            <w:rFonts w:ascii="Cambria Math" w:hAnsi="Cambria Math"/>
            <w:color w:val="000000" w:themeColor="text1"/>
            <w:szCs w:val="22"/>
            <w:lang w:val="en-CA"/>
          </w:rPr>
          <m:t>)</m:t>
        </m:r>
      </m:oMath>
      <w:r>
        <w:rPr>
          <w:rFonts w:eastAsia="Calibri"/>
          <w:color w:val="000000" w:themeColor="text1"/>
          <w:szCs w:val="22"/>
          <w:lang w:val="en-CA"/>
        </w:rPr>
        <w:t xml:space="preserve">samples are processed, </w:t>
      </w:r>
      <m:oMath>
        <m:r>
          <w:rPr>
            <w:rFonts w:ascii="Cambria Math" w:hAnsi="Cambria Math"/>
            <w:color w:val="000000" w:themeColor="text1"/>
            <w:szCs w:val="22"/>
            <w:lang w:val="en-CA"/>
          </w:rPr>
          <m:t xml:space="preserve">col1 and col2 </m:t>
        </m:r>
      </m:oMath>
      <w:r>
        <w:rPr>
          <w:rFonts w:eastAsia="Calibri"/>
          <w:color w:val="000000" w:themeColor="text1"/>
          <w:szCs w:val="22"/>
          <w:lang w:val="en-CA"/>
        </w:rPr>
        <w:t>are the co-located</w:t>
      </w:r>
      <m:oMath>
        <m:r>
          <w:rPr>
            <w:rFonts w:ascii="Cambria Math" w:eastAsia="Calibri" w:hAnsi="Cambria Math"/>
            <w:color w:val="000000" w:themeColor="text1"/>
            <w:szCs w:val="22"/>
            <w:lang w:val="en-CA"/>
          </w:rPr>
          <m:t xml:space="preserve"> </m:t>
        </m:r>
        <m:r>
          <w:rPr>
            <w:rFonts w:ascii="Cambria Math" w:hAnsi="Cambria Math"/>
            <w:color w:val="000000" w:themeColor="text1"/>
            <w:szCs w:val="22"/>
            <w:lang w:val="en-CA"/>
          </w:rPr>
          <m:t xml:space="preserve">Y </m:t>
        </m:r>
      </m:oMath>
      <w:r>
        <w:rPr>
          <w:rFonts w:eastAsia="Calibri"/>
          <w:color w:val="000000" w:themeColor="text1"/>
          <w:szCs w:val="22"/>
          <w:lang w:val="en-CA"/>
        </w:rPr>
        <w:t>and</w:t>
      </w:r>
      <m:oMath>
        <m:r>
          <w:rPr>
            <w:rFonts w:ascii="Cambria Math" w:eastAsia="Calibri" w:hAnsi="Cambria Math"/>
            <w:color w:val="000000" w:themeColor="text1"/>
            <w:szCs w:val="22"/>
            <w:lang w:val="en-CA"/>
          </w:rPr>
          <m:t xml:space="preserve"> </m:t>
        </m:r>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C</m:t>
            </m:r>
          </m:e>
          <m:sub>
            <m:r>
              <w:rPr>
                <w:rFonts w:ascii="Cambria Math" w:hAnsi="Cambria Math"/>
                <w:color w:val="000000" w:themeColor="text1"/>
                <w:szCs w:val="22"/>
                <w:lang w:val="en-CA"/>
              </w:rPr>
              <m:t>b</m:t>
            </m:r>
          </m:sub>
        </m:sSub>
        <m:r>
          <w:rPr>
            <w:rFonts w:ascii="Cambria Math" w:hAnsi="Cambria Math"/>
            <w:color w:val="000000" w:themeColor="text1"/>
            <w:szCs w:val="22"/>
            <w:lang w:val="en-CA"/>
          </w:rPr>
          <m:t xml:space="preserve"> </m:t>
        </m:r>
      </m:oMath>
      <w:r>
        <w:rPr>
          <w:rFonts w:eastAsia="Calibri"/>
          <w:color w:val="000000" w:themeColor="text1"/>
          <w:szCs w:val="22"/>
          <w:lang w:val="en-CA"/>
        </w:rPr>
        <w:t>samples respectively.</w:t>
      </w:r>
    </w:p>
    <w:p w14:paraId="048F3070" w14:textId="0BE9D50E" w:rsidR="00CE1A16" w:rsidRPr="00DA56A6" w:rsidRDefault="00CB2DDA" w:rsidP="0056050C">
      <w:r>
        <w:rPr>
          <w:rFonts w:eastAsia="Calibri"/>
          <w:color w:val="000000" w:themeColor="text1"/>
          <w:szCs w:val="22"/>
          <w:lang w:val="en-CA"/>
        </w:rPr>
        <w:t xml:space="preserve">Based on RDO, encoder signals one among the </w:t>
      </w:r>
      <w:proofErr w:type="gramStart"/>
      <w:r>
        <w:rPr>
          <w:rFonts w:eastAsia="Calibri"/>
          <w:color w:val="000000" w:themeColor="text1"/>
          <w:szCs w:val="22"/>
          <w:lang w:val="en-CA"/>
        </w:rPr>
        <w:t>samples</w:t>
      </w:r>
      <w:proofErr w:type="gramEnd"/>
      <w:r>
        <w:rPr>
          <w:rFonts w:eastAsia="Calibri"/>
          <w:color w:val="000000" w:themeColor="text1"/>
          <w:szCs w:val="22"/>
          <w:lang w:val="en-CA"/>
        </w:rPr>
        <w:t xml:space="preserve"> “cur”, “</w:t>
      </w:r>
      <m:oMath>
        <m:r>
          <w:rPr>
            <w:rFonts w:ascii="Cambria Math" w:hAnsi="Cambria Math"/>
            <w:color w:val="000000" w:themeColor="text1"/>
            <w:szCs w:val="22"/>
            <w:lang w:val="en-CA"/>
          </w:rPr>
          <m:t>col1"</m:t>
        </m:r>
      </m:oMath>
      <w:r>
        <w:rPr>
          <w:rFonts w:eastAsia="Calibri"/>
          <w:color w:val="000000" w:themeColor="text1"/>
          <w:szCs w:val="22"/>
          <w:lang w:val="en-CA"/>
        </w:rPr>
        <w:t xml:space="preserve">, </w:t>
      </w:r>
      <m:oMath>
        <m:r>
          <w:rPr>
            <w:rFonts w:ascii="Cambria Math" w:eastAsia="Calibri" w:hAnsi="Cambria Math"/>
            <w:color w:val="000000" w:themeColor="text1"/>
            <w:szCs w:val="22"/>
            <w:lang w:val="en-CA"/>
          </w:rPr>
          <m:t>"</m:t>
        </m:r>
        <m:r>
          <w:rPr>
            <w:rFonts w:ascii="Cambria Math" w:hAnsi="Cambria Math"/>
            <w:color w:val="000000" w:themeColor="text1"/>
            <w:szCs w:val="22"/>
            <w:lang w:val="en-CA"/>
          </w:rPr>
          <m:t>col2"</m:t>
        </m:r>
      </m:oMath>
      <w:r>
        <w:rPr>
          <w:rFonts w:eastAsia="Calibri"/>
          <w:color w:val="000000" w:themeColor="text1"/>
          <w:szCs w:val="22"/>
          <w:lang w:val="en-CA"/>
        </w:rPr>
        <w:t xml:space="preserve"> used in deriving the band information. </w:t>
      </w:r>
    </w:p>
    <w:p w14:paraId="07803DE1" w14:textId="77777777" w:rsidR="008E678E" w:rsidRPr="00250117" w:rsidRDefault="008E678E" w:rsidP="008C0C9F">
      <w:pPr>
        <w:pStyle w:val="Heading2"/>
        <w:rPr>
          <w:lang w:val="en-CA"/>
        </w:rPr>
      </w:pPr>
      <w:bookmarkStart w:id="162" w:name="_Toc122554594"/>
      <w:r w:rsidRPr="00250117">
        <w:rPr>
          <w:lang w:val="en-CA"/>
        </w:rPr>
        <w:t>Entropy coding</w:t>
      </w:r>
      <w:bookmarkEnd w:id="162"/>
    </w:p>
    <w:p w14:paraId="5DD2A3CC" w14:textId="77777777" w:rsidR="008E678E" w:rsidRPr="00250117" w:rsidRDefault="008E678E" w:rsidP="008C0C9F">
      <w:pPr>
        <w:pStyle w:val="Heading3"/>
        <w:rPr>
          <w:lang w:val="en-CA"/>
        </w:rPr>
      </w:pPr>
      <w:bookmarkStart w:id="163" w:name="_Toc122554595"/>
      <w:r w:rsidRPr="00250117">
        <w:rPr>
          <w:lang w:val="en-CA"/>
        </w:rPr>
        <w:t>Extended precision</w:t>
      </w:r>
      <w:bookmarkEnd w:id="163"/>
    </w:p>
    <w:p w14:paraId="74E2B8C0" w14:textId="77777777" w:rsidR="008E678E" w:rsidRPr="00250117" w:rsidRDefault="008E678E" w:rsidP="008C0C9F">
      <w:pPr>
        <w:spacing w:after="120"/>
        <w:rPr>
          <w:lang w:val="en-CA"/>
        </w:rPr>
      </w:pPr>
      <w:r w:rsidRPr="00250117">
        <w:rPr>
          <w:lang w:val="en-CA"/>
        </w:rPr>
        <w:t xml:space="preserve">The intermediate precision used in the arithmetic coding engine is increased, including three elements. First, the precisions for two probability states are both increased to 15 bits, in comparison to 10 bits and 14 bits in VVC. Second, the LPS range update process is modified as below, </w:t>
      </w:r>
    </w:p>
    <w:p w14:paraId="38D69051" w14:textId="77777777" w:rsidR="008E678E" w:rsidRPr="00250117" w:rsidRDefault="008E678E" w:rsidP="008C0C9F">
      <w:pPr>
        <w:spacing w:after="120"/>
        <w:jc w:val="center"/>
        <w:rPr>
          <w:lang w:val="en-CA"/>
        </w:rPr>
      </w:pPr>
      <w:r w:rsidRPr="00250117">
        <w:rPr>
          <w:noProof/>
          <w:shd w:val="clear" w:color="auto" w:fill="E6E6E6"/>
          <w:lang w:eastAsia="zh-CN"/>
        </w:rPr>
        <mc:AlternateContent>
          <mc:Choice Requires="wps">
            <w:drawing>
              <wp:inline distT="45720" distB="45720" distL="114300" distR="114300" wp14:anchorId="209381F2" wp14:editId="55ECDF1B">
                <wp:extent cx="2326234" cy="841375"/>
                <wp:effectExtent l="0" t="0" r="0" b="0"/>
                <wp:docPr id="141409930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26234" cy="841375"/>
                        </a:xfrm>
                        <a:prstGeom prst="rect">
                          <a:avLst/>
                        </a:prstGeom>
                        <a:solidFill>
                          <a:srgbClr val="FFFFFF"/>
                        </a:solidFill>
                        <a:ln w="9525">
                          <a:noFill/>
                          <a:miter lim="800000"/>
                          <a:headEnd/>
                          <a:tailEnd/>
                        </a:ln>
                      </wps:spPr>
                      <wps:txbx>
                        <w:txbxContent>
                          <w:p w14:paraId="410E2EED" w14:textId="77777777" w:rsidR="00AD0A1B" w:rsidRDefault="00AD0A1B" w:rsidP="008E678E">
                            <w:pPr>
                              <w:spacing w:before="0"/>
                              <w:rPr>
                                <w:lang w:val="en-CA"/>
                              </w:rPr>
                            </w:pPr>
                            <w:r>
                              <w:rPr>
                                <w:lang w:val="en-CA"/>
                              </w:rPr>
                              <w:t>if q &gt;= 16384</w:t>
                            </w:r>
                          </w:p>
                          <w:p w14:paraId="582B0CAB" w14:textId="77777777" w:rsidR="00AD0A1B" w:rsidRDefault="00AD0A1B" w:rsidP="008E678E">
                            <w:pPr>
                              <w:rPr>
                                <w:lang w:val="en-CA"/>
                              </w:rPr>
                            </w:pPr>
                            <w:r>
                              <w:rPr>
                                <w:lang w:val="en-CA"/>
                              </w:rPr>
                              <w:tab/>
                              <w:t>q = 2</w:t>
                            </w:r>
                            <w:r w:rsidRPr="00432351">
                              <w:rPr>
                                <w:vertAlign w:val="superscript"/>
                                <w:lang w:val="en-CA"/>
                              </w:rPr>
                              <w:t>15</w:t>
                            </w:r>
                            <w:r>
                              <w:rPr>
                                <w:lang w:val="en-CA"/>
                              </w:rPr>
                              <w:t xml:space="preserve"> – 1 </w:t>
                            </w:r>
                            <w:r w:rsidRPr="002963CF">
                              <w:t xml:space="preserve">– </w:t>
                            </w:r>
                            <w:r>
                              <w:rPr>
                                <w:lang w:val="en-CA"/>
                              </w:rPr>
                              <w:t>q</w:t>
                            </w:r>
                          </w:p>
                          <w:p w14:paraId="0691DC68" w14:textId="77777777" w:rsidR="00AD0A1B" w:rsidRPr="00426B21" w:rsidRDefault="00AD0A1B" w:rsidP="008E678E">
                            <w:pPr>
                              <w:rPr>
                                <w:lang w:val="en-CA"/>
                              </w:rPr>
                            </w:pPr>
                            <w:r>
                              <w:rPr>
                                <w:lang w:val="en-CA"/>
                              </w:rPr>
                              <w:t>R</w:t>
                            </w:r>
                            <w:r w:rsidRPr="00C37B64">
                              <w:rPr>
                                <w:vertAlign w:val="subscript"/>
                                <w:lang w:val="en-CA"/>
                              </w:rPr>
                              <w:t>LPS</w:t>
                            </w:r>
                            <w:r>
                              <w:rPr>
                                <w:lang w:val="en-CA"/>
                              </w:rPr>
                              <w:t xml:space="preserve"> = ((range * (q&gt;&gt;6)) &gt;&gt;9) + 1,</w:t>
                            </w:r>
                          </w:p>
                        </w:txbxContent>
                      </wps:txbx>
                      <wps:bodyPr rot="0" vert="horz" wrap="square" lIns="91440" tIns="0" rIns="91440" bIns="45720" anchor="t" anchorCtr="0">
                        <a:spAutoFit/>
                      </wps:bodyPr>
                    </wps:wsp>
                  </a:graphicData>
                </a:graphic>
              </wp:inline>
            </w:drawing>
          </mc:Choice>
          <mc:Fallback>
            <w:pict>
              <v:shapetype w14:anchorId="209381F2" id="_x0000_t202" coordsize="21600,21600" o:spt="202" path="m,l,21600r21600,l21600,xe">
                <v:stroke joinstyle="miter"/>
                <v:path gradientshapeok="t" o:connecttype="rect"/>
              </v:shapetype>
              <v:shape id="Text Box 2" o:spid="_x0000_s1066" type="#_x0000_t202" style="width:183.15pt;height:66.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" stroked="f">
                <v:textbox style="mso-fit-shape-to-text:t" inset=",0">
                  <w:txbxContent>
                    <w:p w14:paraId="410E2EED" w14:textId="77777777" w:rsidR="00AD0A1B" w:rsidRDefault="00AD0A1B" w:rsidP="008E678E">
                      <w:pPr>
                        <w:spacing w:before="0"/>
                        <w:rPr>
                          <w:lang w:val="en-CA"/>
                        </w:rPr>
                      </w:pPr>
                      <w:r>
                        <w:rPr>
                          <w:lang w:val="en-CA"/>
                        </w:rPr>
                        <w:t>if q &gt;= 16384</w:t>
                      </w:r>
                    </w:p>
                    <w:p w14:paraId="582B0CAB" w14:textId="77777777" w:rsidR="00AD0A1B" w:rsidRDefault="00AD0A1B" w:rsidP="008E678E">
                      <w:pPr>
                        <w:rPr>
                          <w:lang w:val="en-CA"/>
                        </w:rPr>
                      </w:pPr>
                      <w:r>
                        <w:rPr>
                          <w:lang w:val="en-CA"/>
                        </w:rPr>
                        <w:tab/>
                        <w:t>q = 2</w:t>
                      </w:r>
                      <w:r w:rsidRPr="00432351">
                        <w:rPr>
                          <w:vertAlign w:val="superscript"/>
                          <w:lang w:val="en-CA"/>
                        </w:rPr>
                        <w:t>15</w:t>
                      </w:r>
                      <w:r>
                        <w:rPr>
                          <w:lang w:val="en-CA"/>
                        </w:rPr>
                        <w:t xml:space="preserve"> – 1 </w:t>
                      </w:r>
                      <w:r w:rsidRPr="002963CF">
                        <w:t xml:space="preserve">– </w:t>
                      </w:r>
                      <w:r>
                        <w:rPr>
                          <w:lang w:val="en-CA"/>
                        </w:rPr>
                        <w:t>q</w:t>
                      </w:r>
                    </w:p>
                    <w:p w14:paraId="0691DC68" w14:textId="77777777" w:rsidR="00AD0A1B" w:rsidRPr="00426B21" w:rsidRDefault="00AD0A1B" w:rsidP="008E678E">
                      <w:pPr>
                        <w:rPr>
                          <w:lang w:val="en-CA"/>
                        </w:rPr>
                      </w:pPr>
                      <w:r>
                        <w:rPr>
                          <w:lang w:val="en-CA"/>
                        </w:rPr>
                        <w:t>R</w:t>
                      </w:r>
                      <w:r w:rsidRPr="00C37B64">
                        <w:rPr>
                          <w:vertAlign w:val="subscript"/>
                          <w:lang w:val="en-CA"/>
                        </w:rPr>
                        <w:t>LPS</w:t>
                      </w:r>
                      <w:r>
                        <w:rPr>
                          <w:lang w:val="en-CA"/>
                        </w:rPr>
                        <w:t xml:space="preserve"> = ((range * (q&gt;&gt;6)) &gt;&gt;9) + 1,</w:t>
                      </w:r>
                    </w:p>
                  </w:txbxContent>
                </v:textbox>
                <w10:anchorlock/>
              </v:shape>
            </w:pict>
          </mc:Fallback>
        </mc:AlternateContent>
      </w:r>
    </w:p>
    <w:p w14:paraId="1A6B42ED" w14:textId="77777777" w:rsidR="008E678E" w:rsidRPr="00250117" w:rsidRDefault="008E678E" w:rsidP="008C0C9F">
      <w:pPr>
        <w:rPr>
          <w:lang w:val="en-CA"/>
        </w:rPr>
      </w:pPr>
      <w:r w:rsidRPr="00250117">
        <w:rPr>
          <w:lang w:val="en-CA"/>
        </w:rPr>
        <w:t>where range is a 9-bit variable representing the width of the current interval, q is a 15-bit variable representing the probability state of the current context model, and R</w:t>
      </w:r>
      <w:r w:rsidRPr="00250117">
        <w:rPr>
          <w:vertAlign w:val="subscript"/>
          <w:lang w:val="en-CA"/>
        </w:rPr>
        <w:t>LPS</w:t>
      </w:r>
      <w:r w:rsidRPr="00250117">
        <w:rPr>
          <w:lang w:val="en-CA"/>
        </w:rPr>
        <w:t xml:space="preserve"> is the updated range for LPS. This operation can also be realized by looking up a 512×256-entry in 9-bit look-up table. Third, at the encoder side, the 256-entry look-up table used for bits estimation in VTM is extended to 512 entries.</w:t>
      </w:r>
    </w:p>
    <w:p w14:paraId="1FF34D39" w14:textId="77777777" w:rsidR="008E678E" w:rsidRPr="00250117" w:rsidRDefault="008E678E" w:rsidP="008C0C9F">
      <w:pPr>
        <w:pStyle w:val="Heading3"/>
        <w:rPr>
          <w:lang w:val="en-CA"/>
        </w:rPr>
      </w:pPr>
      <w:bookmarkStart w:id="164" w:name="_Toc122554596"/>
      <w:r w:rsidRPr="00250117">
        <w:rPr>
          <w:lang w:val="en-CA"/>
        </w:rPr>
        <w:t>Slice-type-based window size</w:t>
      </w:r>
      <w:bookmarkEnd w:id="164"/>
    </w:p>
    <w:p w14:paraId="53E6565A" w14:textId="77777777" w:rsidR="008E678E" w:rsidRPr="00250117" w:rsidRDefault="008E678E" w:rsidP="008E678E">
      <w:pPr>
        <w:rPr>
          <w:lang w:val="en-CA"/>
        </w:rPr>
      </w:pPr>
      <w:r w:rsidRPr="00250117">
        <w:rPr>
          <w:lang w:val="en-CA"/>
        </w:rPr>
        <w:t>Since statistics are different with different slice types, it is beneficial to have a context’s probability state updated at a rate that is optimal under the given slice type. Therefore, for each context model, three window sizes are pre-defined for I-, B-, and P-slices, respectively, like the initialization parameters.</w:t>
      </w:r>
    </w:p>
    <w:p w14:paraId="41A828E9" w14:textId="09825592" w:rsidR="008E678E" w:rsidRDefault="008E678E" w:rsidP="009234A5">
      <w:pPr>
        <w:rPr>
          <w:lang w:val="en-CA"/>
        </w:rPr>
      </w:pPr>
      <w:r w:rsidRPr="00250117">
        <w:rPr>
          <w:lang w:val="en-CA"/>
        </w:rPr>
        <w:t>The context initialization parameters and window sizes are retrained.</w:t>
      </w:r>
    </w:p>
    <w:p w14:paraId="68197D3B" w14:textId="0B68D452" w:rsidR="0053367B" w:rsidRDefault="00464011" w:rsidP="00464011">
      <w:pPr>
        <w:pStyle w:val="Heading3"/>
        <w:rPr>
          <w:lang w:val="en-CA"/>
        </w:rPr>
      </w:pPr>
      <w:bookmarkStart w:id="165" w:name="_Toc122554597"/>
      <w:r>
        <w:rPr>
          <w:lang w:val="en-CA"/>
        </w:rPr>
        <w:t>Improved probability estimation for CABAC</w:t>
      </w:r>
      <w:bookmarkEnd w:id="165"/>
    </w:p>
    <w:p w14:paraId="4F5A7D60" w14:textId="77777777" w:rsidR="00956165" w:rsidRDefault="00956165" w:rsidP="002B124A">
      <w:pPr>
        <w:pStyle w:val="Heading5"/>
        <w:numPr>
          <w:ilvl w:val="0"/>
          <w:numId w:val="0"/>
        </w:numPr>
        <w:ind w:left="1080" w:hanging="1080"/>
        <w:rPr>
          <w:lang w:val="en-CA"/>
        </w:rPr>
      </w:pPr>
      <w:bookmarkStart w:id="166" w:name="_Ref92203800"/>
      <w:r>
        <w:rPr>
          <w:lang w:val="en-CA"/>
        </w:rPr>
        <w:t>Multi-hypothesis probability estimation with adaptive weight</w:t>
      </w:r>
      <w:bookmarkEnd w:id="166"/>
    </w:p>
    <w:p w14:paraId="5D88BCA4" w14:textId="158C958A" w:rsidR="00956165" w:rsidRDefault="00BC04A2" w:rsidP="00956165">
      <w:pPr>
        <w:rPr>
          <w:lang w:val="en-CA"/>
        </w:rPr>
      </w:pPr>
      <w:r>
        <w:rPr>
          <w:lang w:val="en-CA"/>
        </w:rPr>
        <w:t>T</w:t>
      </w:r>
      <w:r w:rsidR="00956165">
        <w:rPr>
          <w:lang w:val="en-CA"/>
        </w:rPr>
        <w:t xml:space="preserve">he multi-hypothesis-based probability </w:t>
      </w:r>
      <w:r>
        <w:rPr>
          <w:lang w:val="en-CA"/>
        </w:rPr>
        <w:t xml:space="preserve">is estimated </w:t>
      </w:r>
      <w:r w:rsidR="00956165">
        <w:rPr>
          <w:lang w:val="en-CA"/>
        </w:rPr>
        <w:t xml:space="preserve">based on adaptive weights (MHP-AW). Specifically, two separate probability estimates </w:t>
      </w:r>
      <m:oMath>
        <m:sSub>
          <m:sSubPr>
            <m:ctrlPr>
              <w:rPr>
                <w:rFonts w:ascii="Cambria Math" w:hAnsi="Cambria Math"/>
                <w:i/>
                <w:szCs w:val="22"/>
                <w:lang w:val="en-CA"/>
              </w:rPr>
            </m:ctrlPr>
          </m:sSubPr>
          <m:e>
            <m:r>
              <w:rPr>
                <w:rFonts w:ascii="Cambria Math" w:hAnsi="Cambria Math"/>
                <w:szCs w:val="22"/>
                <w:lang w:val="en-CA"/>
              </w:rPr>
              <m:t>p</m:t>
            </m:r>
          </m:e>
          <m:sub>
            <m:r>
              <w:rPr>
                <w:rFonts w:ascii="Cambria Math" w:hAnsi="Cambria Math"/>
                <w:szCs w:val="22"/>
                <w:lang w:val="en-CA"/>
              </w:rPr>
              <m:t>0</m:t>
            </m:r>
          </m:sub>
        </m:sSub>
      </m:oMath>
      <w:r w:rsidR="00956165">
        <w:rPr>
          <w:szCs w:val="22"/>
        </w:rPr>
        <w:t xml:space="preserve"> and </w:t>
      </w:r>
      <m:oMath>
        <m:sSub>
          <m:sSubPr>
            <m:ctrlPr>
              <w:rPr>
                <w:rFonts w:ascii="Cambria Math" w:hAnsi="Cambria Math"/>
                <w:i/>
                <w:szCs w:val="22"/>
                <w:lang w:val="en-CA"/>
              </w:rPr>
            </m:ctrlPr>
          </m:sSubPr>
          <m:e>
            <m:r>
              <w:rPr>
                <w:rFonts w:ascii="Cambria Math" w:hAnsi="Cambria Math"/>
                <w:szCs w:val="22"/>
                <w:lang w:val="en-CA"/>
              </w:rPr>
              <m:t>p</m:t>
            </m:r>
          </m:e>
          <m:sub>
            <m:r>
              <w:rPr>
                <w:rFonts w:ascii="Cambria Math" w:hAnsi="Cambria Math"/>
                <w:szCs w:val="22"/>
                <w:lang w:val="en-CA"/>
              </w:rPr>
              <m:t>1</m:t>
            </m:r>
          </m:sub>
        </m:sSub>
      </m:oMath>
      <w:r w:rsidR="00956165">
        <w:rPr>
          <w:szCs w:val="22"/>
          <w:lang w:val="en-CA"/>
        </w:rPr>
        <w:t xml:space="preserve"> are maintained for each context and updated according to their own adaptation rates. However, </w:t>
      </w:r>
      <w:r w:rsidR="00956165">
        <w:rPr>
          <w:lang w:val="en-CA"/>
        </w:rPr>
        <w:t xml:space="preserve">instead of using simple average, multiple weights are introduced to derive the resulting probability </w:t>
      </w:r>
      <m:oMath>
        <m:r>
          <w:rPr>
            <w:rFonts w:ascii="Cambria Math" w:hAnsi="Cambria Math"/>
            <w:szCs w:val="22"/>
            <w:lang w:val="en-CA"/>
          </w:rPr>
          <m:t>p</m:t>
        </m:r>
      </m:oMath>
      <w:r w:rsidR="00956165">
        <w:rPr>
          <w:lang w:val="en-CA"/>
        </w:rPr>
        <w:t xml:space="preserve"> used for the binary arithmetic coding, as illustrated as follows:</w:t>
      </w:r>
    </w:p>
    <w:p w14:paraId="61B9C794" w14:textId="77777777" w:rsidR="00956165" w:rsidRDefault="00956165" w:rsidP="00956165">
      <w:pPr>
        <w:rPr>
          <w:szCs w:val="22"/>
          <w:lang w:val="en-CA"/>
        </w:rPr>
      </w:pPr>
      <m:oMathPara>
        <m:oMath>
          <m:r>
            <w:rPr>
              <w:rFonts w:ascii="Cambria Math" w:hAnsi="Cambria Math"/>
              <w:szCs w:val="22"/>
              <w:lang w:val="en-CA"/>
            </w:rPr>
            <m:t>p</m:t>
          </m:r>
          <m:r>
            <m:rPr>
              <m:sty m:val="p"/>
            </m:rPr>
            <w:rPr>
              <w:rFonts w:ascii="Cambria Math"/>
              <w:szCs w:val="22"/>
              <w:lang w:val="en-CA"/>
            </w:rPr>
            <m:t>=</m:t>
          </m:r>
          <m:d>
            <m:dPr>
              <m:ctrlPr>
                <w:rPr>
                  <w:rFonts w:ascii="Cambria Math" w:hAnsi="Cambria Math"/>
                  <w:szCs w:val="22"/>
                  <w:lang w:val="en-CA"/>
                </w:rPr>
              </m:ctrlPr>
            </m:dPr>
            <m:e>
              <m:sSub>
                <m:sSubPr>
                  <m:ctrlPr>
                    <w:rPr>
                      <w:rFonts w:ascii="Cambria Math" w:hAnsi="Cambria Math"/>
                      <w:i/>
                      <w:szCs w:val="22"/>
                      <w:lang w:val="en-CA"/>
                    </w:rPr>
                  </m:ctrlPr>
                </m:sSubPr>
                <m:e>
                  <m:r>
                    <w:rPr>
                      <w:rFonts w:ascii="Cambria Math" w:hAnsi="Cambria Math"/>
                      <w:szCs w:val="22"/>
                      <w:lang w:val="en-CA"/>
                    </w:rPr>
                    <m:t>ω</m:t>
                  </m:r>
                </m:e>
                <m:sub>
                  <m:r>
                    <w:rPr>
                      <w:rFonts w:ascii="Cambria Math" w:hAnsi="Cambria Math"/>
                      <w:szCs w:val="22"/>
                      <w:lang w:val="en-CA"/>
                    </w:rPr>
                    <m:t>0</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p</m:t>
                  </m:r>
                </m:e>
                <m:sub>
                  <m:r>
                    <w:rPr>
                      <w:rFonts w:ascii="Cambria Math" w:hAnsi="Cambria Math"/>
                      <w:szCs w:val="22"/>
                      <w:lang w:val="en-CA"/>
                    </w:rPr>
                    <m:t>0</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ω</m:t>
                  </m:r>
                </m:e>
                <m:sub>
                  <m:r>
                    <w:rPr>
                      <w:rFonts w:ascii="Cambria Math" w:hAnsi="Cambria Math"/>
                      <w:szCs w:val="22"/>
                      <w:lang w:val="en-CA"/>
                    </w:rPr>
                    <m:t>1</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p</m:t>
                  </m:r>
                </m:e>
                <m:sub>
                  <m:r>
                    <w:rPr>
                      <w:rFonts w:ascii="Cambria Math" w:hAnsi="Cambria Math"/>
                      <w:szCs w:val="22"/>
                      <w:lang w:val="en-CA"/>
                    </w:rPr>
                    <m:t>1</m:t>
                  </m:r>
                </m:sub>
              </m:sSub>
            </m:e>
          </m:d>
          <m:r>
            <w:rPr>
              <w:rFonts w:ascii="Cambria Math" w:hAnsi="Cambria Math"/>
              <w:szCs w:val="22"/>
              <w:lang w:val="en-CA"/>
            </w:rPr>
            <m:t>≫s</m:t>
          </m:r>
        </m:oMath>
      </m:oMathPara>
    </w:p>
    <w:p w14:paraId="4FA5F354" w14:textId="07424F53" w:rsidR="00464011" w:rsidRDefault="00956165" w:rsidP="00956165">
      <w:pPr>
        <w:rPr>
          <w:szCs w:val="22"/>
          <w:lang w:val="en-CA"/>
        </w:rPr>
      </w:pPr>
      <w:r>
        <w:rPr>
          <w:lang w:val="en-CA"/>
        </w:rPr>
        <w:t xml:space="preserve">where </w:t>
      </w:r>
      <m:oMath>
        <m:sSub>
          <m:sSubPr>
            <m:ctrlPr>
              <w:rPr>
                <w:rFonts w:ascii="Cambria Math" w:hAnsi="Cambria Math"/>
                <w:i/>
                <w:sz w:val="24"/>
                <w:szCs w:val="22"/>
                <w:lang w:val="en-CA"/>
              </w:rPr>
            </m:ctrlPr>
          </m:sSubPr>
          <m:e>
            <m:r>
              <w:rPr>
                <w:rFonts w:ascii="Cambria Math" w:hAnsi="Cambria Math"/>
                <w:szCs w:val="22"/>
                <w:lang w:val="en-CA"/>
              </w:rPr>
              <m:t>ω</m:t>
            </m:r>
          </m:e>
          <m:sub>
            <m:r>
              <w:rPr>
                <w:rFonts w:ascii="Cambria Math" w:hAnsi="Cambria Math"/>
                <w:szCs w:val="22"/>
                <w:lang w:val="en-CA"/>
              </w:rPr>
              <m:t>0</m:t>
            </m:r>
          </m:sub>
        </m:sSub>
      </m:oMath>
      <w:r>
        <w:rPr>
          <w:lang w:val="en-CA"/>
        </w:rPr>
        <w:t xml:space="preserve"> and </w:t>
      </w:r>
      <m:oMath>
        <m:sSub>
          <m:sSubPr>
            <m:ctrlPr>
              <w:rPr>
                <w:rFonts w:ascii="Cambria Math" w:hAnsi="Cambria Math"/>
                <w:i/>
                <w:sz w:val="24"/>
                <w:szCs w:val="22"/>
                <w:lang w:val="en-CA"/>
              </w:rPr>
            </m:ctrlPr>
          </m:sSubPr>
          <m:e>
            <m:r>
              <w:rPr>
                <w:rFonts w:ascii="Cambria Math" w:hAnsi="Cambria Math"/>
                <w:szCs w:val="22"/>
                <w:lang w:val="en-CA"/>
              </w:rPr>
              <m:t>ω</m:t>
            </m:r>
          </m:e>
          <m:sub>
            <m:r>
              <w:rPr>
                <w:rFonts w:ascii="Cambria Math" w:hAnsi="Cambria Math"/>
                <w:szCs w:val="22"/>
                <w:lang w:val="en-CA"/>
              </w:rPr>
              <m:t>1</m:t>
            </m:r>
          </m:sub>
        </m:sSub>
      </m:oMath>
      <w:r>
        <w:rPr>
          <w:lang w:val="en-CA"/>
        </w:rPr>
        <w:t xml:space="preserve"> are the weights selected from a pre-defined set </w:t>
      </w:r>
      <m:oMath>
        <m:d>
          <m:dPr>
            <m:begChr m:val="{"/>
            <m:endChr m:val="}"/>
            <m:ctrlPr>
              <w:rPr>
                <w:rFonts w:ascii="Cambria Math" w:hAnsi="Cambria Math"/>
                <w:sz w:val="24"/>
                <w:szCs w:val="22"/>
                <w:lang w:val="en-CA"/>
              </w:rPr>
            </m:ctrlPr>
          </m:dPr>
          <m:e>
            <m:r>
              <w:rPr>
                <w:rFonts w:ascii="Cambria Math"/>
                <w:szCs w:val="22"/>
                <w:lang w:val="en-CA"/>
              </w:rPr>
              <m:t>10, 12, 16, 20, 22</m:t>
            </m:r>
          </m:e>
        </m:d>
      </m:oMath>
      <w:r>
        <w:rPr>
          <w:szCs w:val="22"/>
          <w:lang w:val="en-CA"/>
        </w:rPr>
        <w:t xml:space="preserve">; </w:t>
      </w:r>
      <m:oMath>
        <m:r>
          <w:rPr>
            <w:rFonts w:ascii="Cambria Math" w:hAnsi="Cambria Math"/>
            <w:szCs w:val="22"/>
            <w:lang w:val="en-CA"/>
          </w:rPr>
          <m:t>s</m:t>
        </m:r>
      </m:oMath>
      <w:r>
        <w:rPr>
          <w:szCs w:val="22"/>
          <w:lang w:val="en-CA"/>
        </w:rPr>
        <w:t xml:space="preserve"> is the bitwise right-shift value, which is equal to 5 when </w:t>
      </w:r>
      <m:oMath>
        <m:d>
          <m:dPr>
            <m:ctrlPr>
              <w:rPr>
                <w:rFonts w:ascii="Cambria Math" w:hAnsi="Cambria Math"/>
                <w:i/>
                <w:sz w:val="24"/>
                <w:szCs w:val="22"/>
                <w:lang w:val="en-CA"/>
              </w:rPr>
            </m:ctrlPr>
          </m:dPr>
          <m:e>
            <m:sSub>
              <m:sSubPr>
                <m:ctrlPr>
                  <w:rPr>
                    <w:rFonts w:ascii="Cambria Math" w:hAnsi="Cambria Math"/>
                    <w:i/>
                    <w:sz w:val="24"/>
                    <w:szCs w:val="22"/>
                    <w:lang w:val="en-CA"/>
                  </w:rPr>
                </m:ctrlPr>
              </m:sSubPr>
              <m:e>
                <m:r>
                  <w:rPr>
                    <w:rFonts w:ascii="Cambria Math" w:hAnsi="Cambria Math"/>
                    <w:szCs w:val="22"/>
                    <w:lang w:val="en-CA"/>
                  </w:rPr>
                  <m:t>ω</m:t>
                </m:r>
              </m:e>
              <m:sub>
                <m:r>
                  <w:rPr>
                    <w:rFonts w:ascii="Cambria Math" w:hAnsi="Cambria Math"/>
                    <w:szCs w:val="22"/>
                    <w:lang w:val="en-CA"/>
                  </w:rPr>
                  <m:t>0</m:t>
                </m:r>
              </m:sub>
            </m:sSub>
            <m:r>
              <w:rPr>
                <w:rFonts w:ascii="Cambria Math" w:hAnsi="Cambria Math"/>
                <w:szCs w:val="22"/>
                <w:lang w:val="en-CA"/>
              </w:rPr>
              <m:t>+</m:t>
            </m:r>
            <m:sSub>
              <m:sSubPr>
                <m:ctrlPr>
                  <w:rPr>
                    <w:rFonts w:ascii="Cambria Math" w:hAnsi="Cambria Math"/>
                    <w:i/>
                    <w:sz w:val="24"/>
                    <w:szCs w:val="22"/>
                    <w:lang w:val="en-CA"/>
                  </w:rPr>
                </m:ctrlPr>
              </m:sSubPr>
              <m:e>
                <m:r>
                  <w:rPr>
                    <w:rFonts w:ascii="Cambria Math" w:hAnsi="Cambria Math"/>
                    <w:szCs w:val="22"/>
                    <w:lang w:val="en-CA"/>
                  </w:rPr>
                  <m:t>ω</m:t>
                </m:r>
              </m:e>
              <m:sub>
                <m:r>
                  <w:rPr>
                    <w:rFonts w:ascii="Cambria Math" w:hAnsi="Cambria Math"/>
                    <w:szCs w:val="22"/>
                    <w:lang w:val="en-CA"/>
                  </w:rPr>
                  <m:t>1</m:t>
                </m:r>
              </m:sub>
            </m:sSub>
          </m:e>
        </m:d>
        <m:r>
          <w:rPr>
            <w:rFonts w:ascii="Cambria Math" w:hAnsi="Cambria Math"/>
            <w:szCs w:val="22"/>
            <w:lang w:val="en-CA"/>
          </w:rPr>
          <m:t>≤32</m:t>
        </m:r>
      </m:oMath>
      <w:r>
        <w:rPr>
          <w:szCs w:val="22"/>
          <w:lang w:val="en-CA"/>
        </w:rPr>
        <w:t xml:space="preserve"> and 6 otherwise. Three different sets of </w:t>
      </w:r>
      <w:r>
        <w:rPr>
          <w:szCs w:val="22"/>
          <w:lang w:val="en-CA"/>
        </w:rPr>
        <w:lastRenderedPageBreak/>
        <w:t xml:space="preserve">weights are pre-determined for each context model at I-, B- and P-slice types. </w:t>
      </w:r>
      <w:r w:rsidR="00BC04A2">
        <w:rPr>
          <w:szCs w:val="22"/>
          <w:lang w:val="en-CA"/>
        </w:rPr>
        <w:t xml:space="preserve">The </w:t>
      </w:r>
      <w:r>
        <w:rPr>
          <w:szCs w:val="22"/>
          <w:lang w:val="en-CA"/>
        </w:rPr>
        <w:t>weights of I-slice type are only allowed for intra slices while the weights of B- and P-slice types are allowed to be switched for inter slices at slice level.</w:t>
      </w:r>
    </w:p>
    <w:p w14:paraId="71E2F6FC" w14:textId="4E8334DD" w:rsidR="000D3505" w:rsidRDefault="00461C39" w:rsidP="00461C39">
      <w:pPr>
        <w:pStyle w:val="Heading5"/>
        <w:numPr>
          <w:ilvl w:val="0"/>
          <w:numId w:val="0"/>
        </w:numPr>
        <w:ind w:left="1080" w:hanging="1080"/>
        <w:rPr>
          <w:lang w:val="en-CA"/>
        </w:rPr>
      </w:pPr>
      <w:r w:rsidRPr="003C23EA">
        <w:rPr>
          <w:lang w:val="en-CA"/>
        </w:rPr>
        <w:t>CABAC initialization from previous inter slice and windows adjustment</w:t>
      </w:r>
    </w:p>
    <w:p w14:paraId="1A8FD768" w14:textId="15EBCC82" w:rsidR="00461C39" w:rsidRDefault="00D5439F" w:rsidP="00461C39">
      <w:pPr>
        <w:rPr>
          <w:lang w:val="en-CA"/>
        </w:rPr>
      </w:pPr>
      <w:r>
        <w:rPr>
          <w:lang w:val="en-CA"/>
        </w:rPr>
        <w:t>C</w:t>
      </w:r>
      <w:r w:rsidRPr="003C23EA">
        <w:rPr>
          <w:lang w:val="en-CA"/>
        </w:rPr>
        <w:t>ontext initialization stored at previously coded picture after coding the last CTU can be used to initialize an inter slice having the same slice type, QP, and temporal ID. The buffer size for storing previous initializations is set equal to 5 for each slice type, when the buffer is full</w:t>
      </w:r>
      <w:r w:rsidR="006D43BF">
        <w:rPr>
          <w:lang w:val="en-CA"/>
        </w:rPr>
        <w:t>,</w:t>
      </w:r>
      <w:r w:rsidRPr="003C23EA">
        <w:rPr>
          <w:lang w:val="en-CA"/>
        </w:rPr>
        <w:t xml:space="preserve"> the entry with the smallest QP and temporal ID is removed first before storing the initialization.</w:t>
      </w:r>
    </w:p>
    <w:p w14:paraId="7C4AFFCA" w14:textId="5ECC964A" w:rsidR="00D05E65" w:rsidRDefault="00D05E65" w:rsidP="00D05E65">
      <w:pPr>
        <w:rPr>
          <w:sz w:val="20"/>
        </w:rPr>
      </w:pPr>
      <w:r>
        <w:t>The CABAC employs two probability states that are updated with a short and a long window size, respectively. The window sizes, predefined for each context model, are not optimal for varying statistics in different regions</w:t>
      </w:r>
      <w:r w:rsidR="002E38C1">
        <w:t>,</w:t>
      </w:r>
      <w:r>
        <w:t xml:space="preserve"> </w:t>
      </w:r>
      <w:r w:rsidR="0045578E">
        <w:t xml:space="preserve">hence </w:t>
      </w:r>
      <w:r>
        <w:t xml:space="preserve">window sizes </w:t>
      </w:r>
      <w:r w:rsidR="002E38C1">
        <w:t xml:space="preserve">are adjusted </w:t>
      </w:r>
      <w:r>
        <w:t>according to the previously coded bin of each context.</w:t>
      </w:r>
    </w:p>
    <w:p w14:paraId="12115E69" w14:textId="78FFDFB3" w:rsidR="00191BB5" w:rsidRDefault="00A61EFD" w:rsidP="00AB70A2">
      <w:pPr>
        <w:rPr>
          <w:lang w:val="en-CA"/>
        </w:rPr>
      </w:pPr>
      <w:r>
        <w:rPr>
          <w:lang w:val="en-CA"/>
        </w:rPr>
        <w:t>The s</w:t>
      </w:r>
      <w:r w:rsidR="00191BB5" w:rsidRPr="003C23EA">
        <w:rPr>
          <w:lang w:val="en-CA"/>
        </w:rPr>
        <w:t xml:space="preserve">hort and long window sizes used in CABAC update are adjusted by two delta parameters stored in a look-up table per context and retrieved by a previous coded bin used as an index. </w:t>
      </w:r>
      <w:r w:rsidR="00320429">
        <w:t>The previous coded bin is used as an index to get the adjustment parameters from a look-up table: delta0 for the short window and delta1 for the long window. Denote the original short and long window sizes stored in the existed initialization tables and defined for the context model as shift0 and shift1, respectively. The actual window sizes used to code the current bin after adjustment is (shift0+delta0) and (shift1+delta1)</w:t>
      </w:r>
      <w:r>
        <w:t>,</w:t>
      </w:r>
      <w:r w:rsidR="00191BB5" w:rsidRPr="003C23EA">
        <w:rPr>
          <w:lang w:val="en-CA"/>
        </w:rPr>
        <w:t xml:space="preserve"> where shift0 and shift1 are existed predefined windows sizes stored in the context initialization tables</w:t>
      </w:r>
      <w:r w:rsidR="009E10DD">
        <w:rPr>
          <w:lang w:val="en-CA"/>
        </w:rPr>
        <w:t>.</w:t>
      </w:r>
    </w:p>
    <w:p w14:paraId="0B35BD95" w14:textId="20BE2128" w:rsidR="005E4BD5" w:rsidRDefault="005E4BD5" w:rsidP="009F6C5B">
      <w:pPr>
        <w:pStyle w:val="Heading2"/>
        <w:rPr>
          <w:lang w:val="en-CA"/>
        </w:rPr>
      </w:pPr>
      <w:bookmarkStart w:id="167" w:name="_Toc122554598"/>
      <w:r>
        <w:rPr>
          <w:lang w:val="en-CA"/>
        </w:rPr>
        <w:t>Gradual decod</w:t>
      </w:r>
      <w:r w:rsidR="00126A3F">
        <w:rPr>
          <w:lang w:val="en-CA"/>
        </w:rPr>
        <w:t>ing</w:t>
      </w:r>
      <w:r>
        <w:rPr>
          <w:lang w:val="en-CA"/>
        </w:rPr>
        <w:t xml:space="preserve"> refresh</w:t>
      </w:r>
      <w:r w:rsidR="00126A3F">
        <w:rPr>
          <w:lang w:val="en-CA"/>
        </w:rPr>
        <w:t xml:space="preserve"> (GDR)</w:t>
      </w:r>
      <w:bookmarkEnd w:id="167"/>
    </w:p>
    <w:p w14:paraId="6343F517" w14:textId="7F134E1B" w:rsidR="00C366EB" w:rsidRPr="00766E81" w:rsidRDefault="00C366EB" w:rsidP="00C366EB">
      <w:pPr>
        <w:rPr>
          <w:szCs w:val="22"/>
        </w:rPr>
      </w:pPr>
      <w:r w:rsidRPr="00766E81">
        <w:rPr>
          <w:szCs w:val="22"/>
        </w:rPr>
        <w:t>A coded video sequence consists of intra coded pictures (</w:t>
      </w:r>
      <w:proofErr w:type="gramStart"/>
      <w:r w:rsidRPr="00766E81">
        <w:rPr>
          <w:szCs w:val="22"/>
        </w:rPr>
        <w:t>e.g.</w:t>
      </w:r>
      <w:proofErr w:type="gramEnd"/>
      <w:r w:rsidRPr="00766E81">
        <w:rPr>
          <w:szCs w:val="22"/>
        </w:rPr>
        <w:t xml:space="preserve"> I picture) and inter coded pictures (e.g. P and B pictures). Intra coded pictures usually use many more bits than inter coded pictures. Transmission time of such big intra coded pictures increases the encoder to decoder delay. For (ultra) low delay applications, it is desirable that all the coded pictures have similar number of bits so that the encoder to decoder delay can be reduced to around 1 picture interval. Hence, intra coded picture seems not fit for (ultra) low delay applications. However, on the other hand, an intra coded picture is indeed needed at random access point. </w:t>
      </w:r>
    </w:p>
    <w:p w14:paraId="42BDC640" w14:textId="64A2DDF7" w:rsidR="00C366EB" w:rsidRPr="00766E81" w:rsidRDefault="00C366EB" w:rsidP="00C366EB">
      <w:pPr>
        <w:rPr>
          <w:szCs w:val="22"/>
        </w:rPr>
      </w:pPr>
      <w:r w:rsidRPr="00766E81">
        <w:rPr>
          <w:szCs w:val="22"/>
        </w:rPr>
        <w:t xml:space="preserve">Gradual Decoding Refresh (GDR) (Gradual Random Access (GRA) or Progressive Intra Refresh (PIR)) approaches alleviate the delay issue with intra coded pictures. Instead of coding an intra picture at a </w:t>
      </w:r>
      <w:proofErr w:type="gramStart"/>
      <w:r w:rsidRPr="00766E81">
        <w:rPr>
          <w:szCs w:val="22"/>
        </w:rPr>
        <w:t>random access</w:t>
      </w:r>
      <w:proofErr w:type="gramEnd"/>
      <w:r w:rsidRPr="00766E81">
        <w:rPr>
          <w:szCs w:val="22"/>
        </w:rPr>
        <w:t xml:space="preserve"> point, GDR progressively refreshes pictures by spreading intra coded areas over several pictures. </w:t>
      </w:r>
    </w:p>
    <w:p w14:paraId="024011A3" w14:textId="4ABFF17F" w:rsidR="00C366EB" w:rsidRPr="00766E81" w:rsidRDefault="00F15E1E" w:rsidP="00C366EB">
      <w:pPr>
        <w:rPr>
          <w:szCs w:val="22"/>
        </w:rPr>
      </w:pPr>
      <w:r>
        <w:rPr>
          <w:szCs w:val="22"/>
        </w:rPr>
        <w:fldChar w:fldCharType="begin"/>
      </w:r>
      <w:r>
        <w:rPr>
          <w:szCs w:val="22"/>
        </w:rPr>
        <w:instrText xml:space="preserve"> REF _Ref122446332 \h </w:instrText>
      </w:r>
      <w:r>
        <w:rPr>
          <w:szCs w:val="22"/>
        </w:rPr>
      </w:r>
      <w:r>
        <w:rPr>
          <w:szCs w:val="22"/>
        </w:rPr>
        <w:fldChar w:fldCharType="separate"/>
      </w:r>
      <w:r w:rsidR="00A77B3C">
        <w:t xml:space="preserve">Figure </w:t>
      </w:r>
      <w:r w:rsidR="00A77B3C">
        <w:rPr>
          <w:noProof/>
        </w:rPr>
        <w:t>52</w:t>
      </w:r>
      <w:r>
        <w:rPr>
          <w:szCs w:val="22"/>
        </w:rPr>
        <w:fldChar w:fldCharType="end"/>
      </w:r>
      <w:r>
        <w:rPr>
          <w:szCs w:val="22"/>
        </w:rPr>
        <w:t xml:space="preserve"> </w:t>
      </w:r>
      <w:r w:rsidR="00C366EB" w:rsidRPr="00766E81">
        <w:rPr>
          <w:szCs w:val="22"/>
        </w:rPr>
        <w:t>illustrates the basic concept of (vertical) GDR, where a GDR period starts with picture of POC (n) and ends at picture of POC(n+N-1). The first picture of POC(n) within the GDR period is called GDR picture. Forced intra coded areas (green) gradually spread over the N pictures of the GDR period from the left to the right. The picture of POC(n+N-1) is called recovery point picture. The pictures between GDR picture of POC(n) and recovery point picture of POC(n+N-1) are called recovering pictures of GDR picture of POC(n).</w:t>
      </w:r>
    </w:p>
    <w:p w14:paraId="561B917A" w14:textId="77777777" w:rsidR="00126A3F" w:rsidRDefault="00C366EB" w:rsidP="008929E9">
      <w:pPr>
        <w:keepNext/>
      </w:pPr>
      <w:r w:rsidRPr="00A947CF">
        <w:object w:dxaOrig="22365" w:dyaOrig="3720" w14:anchorId="376DF50C">
          <v:shape id="_x0000_i1039" type="#_x0000_t75" style="width:467.45pt;height:77.95pt" o:ole="">
            <v:imagedata r:id="rId86" o:title=""/>
          </v:shape>
          <o:OLEObject Type="Embed" ProgID="Visio.Drawing.15" ShapeID="_x0000_i1039" DrawAspect="Content" ObjectID="_1733210900" r:id="rId87"/>
        </w:object>
      </w:r>
    </w:p>
    <w:p w14:paraId="6EF145E5" w14:textId="18F51F16" w:rsidR="00C366EB" w:rsidRPr="00766E81" w:rsidRDefault="00126A3F" w:rsidP="008929E9">
      <w:pPr>
        <w:pStyle w:val="Caption"/>
        <w:rPr>
          <w:szCs w:val="22"/>
        </w:rPr>
      </w:pPr>
      <w:bookmarkStart w:id="168" w:name="_Ref122446332"/>
      <w:r>
        <w:t xml:space="preserve">Figure </w:t>
      </w:r>
      <w:fldSimple w:instr=" SEQ Figure \* ARABIC ">
        <w:r w:rsidR="00A77B3C">
          <w:rPr>
            <w:noProof/>
          </w:rPr>
          <w:t>52</w:t>
        </w:r>
      </w:fldSimple>
      <w:bookmarkEnd w:id="168"/>
      <w:r>
        <w:t>.</w:t>
      </w:r>
      <w:r w:rsidRPr="00126A3F">
        <w:rPr>
          <w:sz w:val="22"/>
          <w:szCs w:val="22"/>
        </w:rPr>
        <w:t xml:space="preserve"> </w:t>
      </w:r>
      <w:r w:rsidRPr="002F6C74">
        <w:t xml:space="preserve">A GDR period starts with a GDR picture of POC(n) and ends </w:t>
      </w:r>
      <w:r w:rsidRPr="001D142F">
        <w:t>at recovery point picture of POC(n+N-1). A picture within GDR period consists of a refreshed area and a non-refreshed area separated by a virtual boundary.</w:t>
      </w:r>
    </w:p>
    <w:p w14:paraId="06EDCB24" w14:textId="77777777" w:rsidR="00C366EB" w:rsidRPr="00766E81" w:rsidRDefault="00C366EB" w:rsidP="00C366EB">
      <w:pPr>
        <w:rPr>
          <w:szCs w:val="22"/>
        </w:rPr>
      </w:pPr>
    </w:p>
    <w:p w14:paraId="15622E0E" w14:textId="1746E37A" w:rsidR="00C366EB" w:rsidRPr="00766E81" w:rsidRDefault="00C366EB" w:rsidP="00C366EB">
      <w:pPr>
        <w:rPr>
          <w:szCs w:val="22"/>
        </w:rPr>
      </w:pPr>
      <w:r w:rsidRPr="00766E81">
        <w:rPr>
          <w:szCs w:val="22"/>
        </w:rPr>
        <w:lastRenderedPageBreak/>
        <w:t>One of the requirements for GDR (such as in VVC) is “exact match” at recovery points. With exact match, the reconstructed pictures at recovery points of encoder and decoder should be identical (or matched). To achieve exact match, coding units (CUs) in refreshed areas should not use any coding information (</w:t>
      </w:r>
      <w:r w:rsidR="001E7201" w:rsidRPr="00766E81">
        <w:rPr>
          <w:szCs w:val="22"/>
        </w:rPr>
        <w:t>e.g.,</w:t>
      </w:r>
      <w:r w:rsidRPr="00766E81">
        <w:rPr>
          <w:szCs w:val="22"/>
        </w:rPr>
        <w:t xml:space="preserve"> reconstructed pixels, code mode, motion vector (MV), reference picture index (refIdx), reference picture list (refList), etc.) from non-refreshed areas, because the coding information in non-refreshed areas may not be decoded correctly at decoder. The incorrectly decoded information from non-refreshed areas may contaminate the refreshed areas, which will result in mismatch at recovery points (or leaks). Many coding tools, however, may involve in using the coding information from non-refreshed areas for CUs in refreshed areas. To support GDR functionality, the followings are included. </w:t>
      </w:r>
    </w:p>
    <w:p w14:paraId="728D7C44" w14:textId="77777777" w:rsidR="00C366EB" w:rsidRPr="00766E81" w:rsidRDefault="00C366EB" w:rsidP="00C366EB">
      <w:pPr>
        <w:numPr>
          <w:ilvl w:val="0"/>
          <w:numId w:val="102"/>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Cs w:val="22"/>
        </w:rPr>
      </w:pPr>
      <w:r w:rsidRPr="00766E81">
        <w:rPr>
          <w:szCs w:val="22"/>
        </w:rPr>
        <w:t xml:space="preserve">All types of partitions within a current CTU are allowed, but no CU should span both the refreshed and non-refreshed areas, </w:t>
      </w:r>
    </w:p>
    <w:p w14:paraId="38E52AD9" w14:textId="77777777" w:rsidR="00C366EB" w:rsidRPr="008929E9" w:rsidRDefault="00C366EB" w:rsidP="00C366EB">
      <w:pPr>
        <w:pStyle w:val="ListParagraph"/>
        <w:numPr>
          <w:ilvl w:val="0"/>
          <w:numId w:val="102"/>
        </w:numPr>
        <w:tabs>
          <w:tab w:val="clear" w:pos="720"/>
        </w:tabs>
        <w:rPr>
          <w:rFonts w:eastAsia="SimSun"/>
          <w:sz w:val="22"/>
          <w:szCs w:val="22"/>
        </w:rPr>
      </w:pPr>
      <w:r w:rsidRPr="008929E9">
        <w:rPr>
          <w:rFonts w:eastAsia="SimSun"/>
          <w:sz w:val="22"/>
          <w:szCs w:val="22"/>
        </w:rPr>
        <w:t xml:space="preserve">For CUs in refreshed area of a current picture, the reconstructed pixels in non-refreshed areas of the current picture and reference pictures are considered as “not available”, and if needed, they are set to </w:t>
      </w:r>
      <m:oMath>
        <m:sSup>
          <m:sSupPr>
            <m:ctrlPr>
              <w:rPr>
                <w:rFonts w:ascii="Cambria Math" w:eastAsia="SimSun" w:hAnsi="Cambria Math"/>
                <w:sz w:val="22"/>
                <w:szCs w:val="22"/>
              </w:rPr>
            </m:ctrlPr>
          </m:sSupPr>
          <m:e>
            <m:r>
              <m:rPr>
                <m:sty m:val="p"/>
              </m:rPr>
              <w:rPr>
                <w:rFonts w:ascii="Cambria Math" w:eastAsia="SimSun" w:hAnsi="Cambria Math"/>
                <w:sz w:val="22"/>
                <w:szCs w:val="22"/>
              </w:rPr>
              <m:t>2</m:t>
            </m:r>
          </m:e>
          <m:sup>
            <m:r>
              <w:rPr>
                <w:rFonts w:ascii="Cambria Math" w:eastAsia="SimSun" w:hAnsi="Cambria Math"/>
                <w:sz w:val="22"/>
                <w:szCs w:val="22"/>
              </w:rPr>
              <m:t>BD</m:t>
            </m:r>
            <m:r>
              <m:rPr>
                <m:sty m:val="p"/>
              </m:rPr>
              <w:rPr>
                <w:rFonts w:ascii="Cambria Math" w:eastAsia="SimSun" w:hAnsi="Cambria Math"/>
                <w:sz w:val="22"/>
                <w:szCs w:val="22"/>
              </w:rPr>
              <m:t>-1</m:t>
            </m:r>
          </m:sup>
        </m:sSup>
        <m:r>
          <m:rPr>
            <m:sty m:val="p"/>
          </m:rPr>
          <w:rPr>
            <w:rFonts w:ascii="Cambria Math" w:eastAsia="SimSun" w:hAnsi="Cambria Math"/>
            <w:sz w:val="22"/>
            <w:szCs w:val="22"/>
          </w:rPr>
          <m:t xml:space="preserve"> </m:t>
        </m:r>
      </m:oMath>
      <w:r w:rsidRPr="008929E9">
        <w:rPr>
          <w:rFonts w:eastAsia="SimSun"/>
          <w:sz w:val="22"/>
          <w:szCs w:val="22"/>
        </w:rPr>
        <w:t>, where BD is bit depth, which will give prediction for CUs in refreshed area of the current picture more freedom over the current picture and reference pictures.</w:t>
      </w:r>
    </w:p>
    <w:p w14:paraId="4AA9A145" w14:textId="77777777" w:rsidR="00C366EB" w:rsidRPr="008929E9" w:rsidRDefault="00C366EB" w:rsidP="00C366EB">
      <w:pPr>
        <w:pStyle w:val="ListParagraph"/>
        <w:numPr>
          <w:ilvl w:val="0"/>
          <w:numId w:val="102"/>
        </w:numPr>
        <w:tabs>
          <w:tab w:val="clear" w:pos="720"/>
        </w:tabs>
        <w:rPr>
          <w:rFonts w:eastAsia="SimSun"/>
          <w:sz w:val="22"/>
          <w:szCs w:val="22"/>
        </w:rPr>
      </w:pPr>
      <w:r w:rsidRPr="008929E9">
        <w:rPr>
          <w:rFonts w:eastAsia="SimSun"/>
          <w:sz w:val="22"/>
          <w:szCs w:val="22"/>
        </w:rPr>
        <w:t xml:space="preserve">For CUs in refreshed area of a current picture, coding information in non-refreshed areas of the current picture and reference pictures are considered “not available”, which will prevent CUs in refreshed area of the current picture from using coding information in non-refreshed area of the current picture and reference pictures. </w:t>
      </w:r>
    </w:p>
    <w:p w14:paraId="689CB71F" w14:textId="77777777" w:rsidR="00C366EB" w:rsidRPr="00766E81" w:rsidRDefault="00C366EB" w:rsidP="00C366EB">
      <w:pPr>
        <w:numPr>
          <w:ilvl w:val="0"/>
          <w:numId w:val="102"/>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Cs w:val="22"/>
        </w:rPr>
      </w:pPr>
      <w:r w:rsidRPr="00766E81">
        <w:rPr>
          <w:szCs w:val="22"/>
        </w:rPr>
        <w:t xml:space="preserve">CUs in non-refreshed area of the current picture are allowed to use the reconstructed pixels and the coding information of both refreshed and non-refreshed areas of the current picture and reference pictures. </w:t>
      </w:r>
    </w:p>
    <w:p w14:paraId="692A4094" w14:textId="6B70E32F" w:rsidR="00C366EB" w:rsidRPr="002F6C74" w:rsidRDefault="00C366EB" w:rsidP="008929E9">
      <w:pPr>
        <w:numPr>
          <w:ilvl w:val="0"/>
          <w:numId w:val="102"/>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Cs w:val="22"/>
        </w:rPr>
      </w:pPr>
      <w:r w:rsidRPr="003377B4">
        <w:rPr>
          <w:szCs w:val="22"/>
        </w:rPr>
        <w:t xml:space="preserve">In-loop filters are performed in both refreshed and non-refreshed areas, but not crossing virtual boundaries of refreshed-areas and non-refreshed areas. </w:t>
      </w:r>
    </w:p>
    <w:p w14:paraId="14FC6A13" w14:textId="0B9F833D" w:rsidR="00C366EB" w:rsidRPr="00766E81" w:rsidRDefault="00F15E1E" w:rsidP="00C366EB">
      <w:pPr>
        <w:rPr>
          <w:szCs w:val="22"/>
        </w:rPr>
      </w:pPr>
      <w:r>
        <w:rPr>
          <w:szCs w:val="22"/>
        </w:rPr>
        <w:fldChar w:fldCharType="begin"/>
      </w:r>
      <w:r>
        <w:rPr>
          <w:szCs w:val="22"/>
        </w:rPr>
        <w:instrText xml:space="preserve"> REF _Ref122446363 \h </w:instrText>
      </w:r>
      <w:r>
        <w:rPr>
          <w:szCs w:val="22"/>
        </w:rPr>
      </w:r>
      <w:r>
        <w:rPr>
          <w:szCs w:val="22"/>
        </w:rPr>
        <w:fldChar w:fldCharType="separate"/>
      </w:r>
      <w:r w:rsidR="00A77B3C">
        <w:t xml:space="preserve">Figure </w:t>
      </w:r>
      <w:r w:rsidR="00A77B3C">
        <w:rPr>
          <w:noProof/>
        </w:rPr>
        <w:t>53</w:t>
      </w:r>
      <w:r>
        <w:rPr>
          <w:szCs w:val="22"/>
        </w:rPr>
        <w:fldChar w:fldCharType="end"/>
      </w:r>
      <w:r>
        <w:rPr>
          <w:szCs w:val="22"/>
        </w:rPr>
        <w:t xml:space="preserve"> </w:t>
      </w:r>
      <w:r w:rsidR="00C366EB" w:rsidRPr="00766E81">
        <w:rPr>
          <w:szCs w:val="22"/>
        </w:rPr>
        <w:t xml:space="preserve">shows an example, where with the reconstructed pixels and the coding information of non-refreshed areas of the current picture and reference picture(s) treated as “not available”, all intra and inter coding modes can be applied to CUs (green) in refreshed area of a current (recovering point) picture without restrictions. </w:t>
      </w:r>
    </w:p>
    <w:p w14:paraId="327E1B7E" w14:textId="77777777" w:rsidR="00C366EB" w:rsidRPr="00766E81" w:rsidRDefault="00C366EB" w:rsidP="00C366EB">
      <w:pPr>
        <w:rPr>
          <w:szCs w:val="22"/>
        </w:rPr>
      </w:pPr>
    </w:p>
    <w:p w14:paraId="455F4573" w14:textId="77777777" w:rsidR="00126A3F" w:rsidRDefault="00C366EB" w:rsidP="008929E9">
      <w:pPr>
        <w:keepNext/>
        <w:jc w:val="center"/>
      </w:pPr>
      <w:r w:rsidRPr="00A947CF">
        <w:object w:dxaOrig="9720" w:dyaOrig="5513" w14:anchorId="105EA9D3">
          <v:shape id="_x0000_i1040" type="#_x0000_t75" style="width:304.7pt;height:172.55pt" o:ole="">
            <v:imagedata r:id="rId88" o:title=""/>
          </v:shape>
          <o:OLEObject Type="Embed" ProgID="Visio.Drawing.15" ShapeID="_x0000_i1040" DrawAspect="Content" ObjectID="_1733210901" r:id="rId89"/>
        </w:object>
      </w:r>
    </w:p>
    <w:p w14:paraId="74FD1EFA" w14:textId="28862193" w:rsidR="00C366EB" w:rsidRPr="00766E81" w:rsidRDefault="00126A3F" w:rsidP="008929E9">
      <w:pPr>
        <w:pStyle w:val="Caption"/>
        <w:rPr>
          <w:szCs w:val="22"/>
        </w:rPr>
      </w:pPr>
      <w:bookmarkStart w:id="169" w:name="_Ref122446363"/>
      <w:r>
        <w:t xml:space="preserve">Figure </w:t>
      </w:r>
      <w:fldSimple w:instr=" SEQ Figure \* ARABIC ">
        <w:r w:rsidR="00A77B3C">
          <w:rPr>
            <w:noProof/>
          </w:rPr>
          <w:t>53</w:t>
        </w:r>
      </w:fldSimple>
      <w:bookmarkEnd w:id="169"/>
      <w:r>
        <w:t xml:space="preserve">. </w:t>
      </w:r>
      <w:r w:rsidRPr="002F6C74">
        <w:t xml:space="preserve">For a CU in refreshed area of a current picture, the reconstructed </w:t>
      </w:r>
      <w:r w:rsidRPr="001D142F">
        <w:t>pixels, and the coding information of non-refreshed areas of the current picture and the reference pictures are considered as “not available”.</w:t>
      </w:r>
    </w:p>
    <w:p w14:paraId="13743D96" w14:textId="68814415" w:rsidR="00C366EB" w:rsidRPr="00766E81" w:rsidRDefault="00C366EB" w:rsidP="00C366EB">
      <w:pPr>
        <w:rPr>
          <w:szCs w:val="22"/>
        </w:rPr>
      </w:pPr>
      <w:r w:rsidRPr="00766E81">
        <w:rPr>
          <w:szCs w:val="22"/>
        </w:rPr>
        <w:t xml:space="preserve">Asymmetric deblocking </w:t>
      </w:r>
      <w:r w:rsidRPr="003377B4">
        <w:rPr>
          <w:szCs w:val="22"/>
        </w:rPr>
        <w:t>may be</w:t>
      </w:r>
      <w:r w:rsidRPr="00766E81">
        <w:rPr>
          <w:szCs w:val="22"/>
        </w:rPr>
        <w:t xml:space="preserve"> enabled for better subjective quality around virtual boundaries of GDR/recovering pictures. Specifically, deblocking is still disabled for refreshed-area pixels (</w:t>
      </w:r>
      <m:oMath>
        <m:sSub>
          <m:sSubPr>
            <m:ctrlPr>
              <w:rPr>
                <w:rFonts w:ascii="Cambria Math" w:hAnsi="Cambria Math"/>
                <w:szCs w:val="22"/>
              </w:rPr>
            </m:ctrlPr>
          </m:sSubPr>
          <m:e>
            <m:r>
              <w:rPr>
                <w:rFonts w:ascii="Cambria Math" w:hAnsi="Cambria Math"/>
                <w:szCs w:val="22"/>
              </w:rPr>
              <m:t>p</m:t>
            </m:r>
          </m:e>
          <m:sub>
            <m:r>
              <w:rPr>
                <w:rFonts w:ascii="Cambria Math" w:hAnsi="Cambria Math"/>
                <w:szCs w:val="22"/>
              </w:rPr>
              <m:t>i</m:t>
            </m:r>
          </m:sub>
        </m:sSub>
      </m:oMath>
      <w:r w:rsidRPr="00766E81">
        <w:rPr>
          <w:szCs w:val="22"/>
        </w:rPr>
        <w:t>) of a virtual boundary if their deblocking requires use of the coding information of non-refreshed area, but deblocking will be performed for non-refreshed-area pixels (</w:t>
      </w:r>
      <m:oMath>
        <m:sSub>
          <m:sSubPr>
            <m:ctrlPr>
              <w:rPr>
                <w:rFonts w:ascii="Cambria Math" w:hAnsi="Cambria Math"/>
                <w:szCs w:val="22"/>
              </w:rPr>
            </m:ctrlPr>
          </m:sSubPr>
          <m:e>
            <m:r>
              <w:rPr>
                <w:rFonts w:ascii="Cambria Math" w:hAnsi="Cambria Math"/>
                <w:szCs w:val="22"/>
              </w:rPr>
              <m:t>q</m:t>
            </m:r>
          </m:e>
          <m:sub>
            <m:r>
              <w:rPr>
                <w:rFonts w:ascii="Cambria Math" w:hAnsi="Cambria Math"/>
                <w:szCs w:val="22"/>
              </w:rPr>
              <m:t>i</m:t>
            </m:r>
          </m:sub>
        </m:sSub>
      </m:oMath>
      <w:r w:rsidRPr="00766E81">
        <w:rPr>
          <w:szCs w:val="22"/>
        </w:rPr>
        <w:t xml:space="preserve">) of the virtual boundary even if their deblocking requires </w:t>
      </w:r>
      <w:r w:rsidRPr="00766E81">
        <w:rPr>
          <w:szCs w:val="22"/>
        </w:rPr>
        <w:lastRenderedPageBreak/>
        <w:t>use of the coding information of refreshed area, as shown in</w:t>
      </w:r>
      <w:r w:rsidR="00F15E1E">
        <w:rPr>
          <w:szCs w:val="22"/>
        </w:rPr>
        <w:t xml:space="preserve"> </w:t>
      </w:r>
      <w:r w:rsidR="00F15E1E">
        <w:rPr>
          <w:szCs w:val="22"/>
        </w:rPr>
        <w:fldChar w:fldCharType="begin"/>
      </w:r>
      <w:r w:rsidR="00F15E1E">
        <w:rPr>
          <w:szCs w:val="22"/>
        </w:rPr>
        <w:instrText xml:space="preserve"> REF _Ref122446384 \h </w:instrText>
      </w:r>
      <w:r w:rsidR="002947FF">
        <w:rPr>
          <w:szCs w:val="22"/>
        </w:rPr>
        <w:instrText xml:space="preserve"> \* MERGEFORMAT </w:instrText>
      </w:r>
      <w:r w:rsidR="00F15E1E">
        <w:rPr>
          <w:szCs w:val="22"/>
        </w:rPr>
      </w:r>
      <w:r w:rsidR="00F15E1E">
        <w:rPr>
          <w:szCs w:val="22"/>
        </w:rPr>
        <w:fldChar w:fldCharType="separate"/>
      </w:r>
      <w:r w:rsidR="00A77B3C" w:rsidRPr="00A77B3C">
        <w:rPr>
          <w:szCs w:val="22"/>
        </w:rPr>
        <w:t xml:space="preserve">Figure </w:t>
      </w:r>
      <w:r w:rsidR="00A77B3C" w:rsidRPr="008929E9">
        <w:rPr>
          <w:szCs w:val="22"/>
        </w:rPr>
        <w:t>54</w:t>
      </w:r>
      <w:r w:rsidR="00F15E1E">
        <w:rPr>
          <w:szCs w:val="22"/>
        </w:rPr>
        <w:fldChar w:fldCharType="end"/>
      </w:r>
      <w:r w:rsidRPr="00766E81">
        <w:rPr>
          <w:szCs w:val="22"/>
        </w:rPr>
        <w:t xml:space="preserve">. In addition, refreshed-area pixels of a virtual boundary are used to compensate the output of deblocking of corresponding non-refreshed-area pixels. The final output of deblocking of non-refreshed area pixel </w:t>
      </w:r>
      <m:oMath>
        <m:sSub>
          <m:sSubPr>
            <m:ctrlPr>
              <w:rPr>
                <w:rFonts w:ascii="Cambria Math" w:hAnsi="Cambria Math"/>
                <w:szCs w:val="22"/>
              </w:rPr>
            </m:ctrlPr>
          </m:sSubPr>
          <m:e>
            <m:r>
              <w:rPr>
                <w:rFonts w:ascii="Cambria Math" w:hAnsi="Cambria Math"/>
                <w:szCs w:val="22"/>
              </w:rPr>
              <m:t>q</m:t>
            </m:r>
          </m:e>
          <m:sub>
            <m:r>
              <w:rPr>
                <w:rFonts w:ascii="Cambria Math" w:hAnsi="Cambria Math"/>
                <w:szCs w:val="22"/>
              </w:rPr>
              <m:t>i</m:t>
            </m:r>
          </m:sub>
        </m:sSub>
      </m:oMath>
      <w:r w:rsidRPr="00766E81">
        <w:rPr>
          <w:szCs w:val="22"/>
        </w:rPr>
        <w:t xml:space="preserve"> is therefore equal to </w:t>
      </w:r>
    </w:p>
    <w:p w14:paraId="4A7B53B0" w14:textId="7EAFAF16" w:rsidR="00C366EB" w:rsidRPr="00766E81" w:rsidRDefault="007F5035" w:rsidP="00C366EB">
      <w:pPr>
        <w:rPr>
          <w:szCs w:val="22"/>
        </w:rPr>
      </w:pPr>
      <m:oMathPara>
        <m:oMath>
          <m:sSubSup>
            <m:sSubSupPr>
              <m:ctrlPr>
                <w:rPr>
                  <w:rFonts w:ascii="Cambria Math" w:hAnsi="Cambria Math"/>
                  <w:i/>
                  <w:szCs w:val="22"/>
                </w:rPr>
              </m:ctrlPr>
            </m:sSubSupPr>
            <m:e>
              <m:r>
                <w:rPr>
                  <w:rFonts w:ascii="Cambria Math" w:hAnsi="Cambria Math"/>
                  <w:szCs w:val="22"/>
                </w:rPr>
                <m:t>q</m:t>
              </m:r>
            </m:e>
            <m:sub>
              <m:r>
                <w:rPr>
                  <w:rFonts w:ascii="Cambria Math" w:hAnsi="Cambria Math"/>
                  <w:szCs w:val="22"/>
                </w:rPr>
                <m:t>i</m:t>
              </m:r>
            </m:sub>
            <m:sup>
              <m:r>
                <w:rPr>
                  <w:rFonts w:ascii="Cambria Math" w:hAnsi="Cambria Math"/>
                  <w:szCs w:val="22"/>
                </w:rPr>
                <m:t>''</m:t>
              </m:r>
            </m:sup>
          </m:sSubSup>
          <m:r>
            <w:rPr>
              <w:rFonts w:ascii="Cambria Math" w:hAnsi="Cambria Math"/>
              <w:szCs w:val="22"/>
            </w:rPr>
            <m:t>=</m:t>
          </m:r>
          <m:sSubSup>
            <m:sSubSupPr>
              <m:ctrlPr>
                <w:rPr>
                  <w:rFonts w:ascii="Cambria Math" w:hAnsi="Cambria Math"/>
                  <w:i/>
                  <w:szCs w:val="22"/>
                </w:rPr>
              </m:ctrlPr>
            </m:sSubSupPr>
            <m:e>
              <m:r>
                <w:rPr>
                  <w:rFonts w:ascii="Cambria Math" w:hAnsi="Cambria Math"/>
                  <w:szCs w:val="22"/>
                </w:rPr>
                <m:t>q</m:t>
              </m:r>
            </m:e>
            <m:sub>
              <m:r>
                <w:rPr>
                  <w:rFonts w:ascii="Cambria Math" w:hAnsi="Cambria Math"/>
                  <w:szCs w:val="22"/>
                </w:rPr>
                <m:t>i</m:t>
              </m:r>
            </m:sub>
            <m:sup>
              <m:r>
                <w:rPr>
                  <w:rFonts w:ascii="Cambria Math" w:hAnsi="Cambria Math"/>
                  <w:szCs w:val="22"/>
                </w:rPr>
                <m:t>'</m:t>
              </m:r>
            </m:sup>
          </m:sSubSup>
          <m:r>
            <w:rPr>
              <w:rFonts w:ascii="Cambria Math" w:hAnsi="Cambria Math"/>
              <w:szCs w:val="22"/>
            </w:rPr>
            <m:t>-</m:t>
          </m:r>
          <m:d>
            <m:dPr>
              <m:ctrlPr>
                <w:rPr>
                  <w:rFonts w:ascii="Cambria Math" w:hAnsi="Cambria Math"/>
                  <w:i/>
                  <w:szCs w:val="22"/>
                </w:rPr>
              </m:ctrlPr>
            </m:dPr>
            <m:e>
              <m:sSubSup>
                <m:sSubSupPr>
                  <m:ctrlPr>
                    <w:rPr>
                      <w:rFonts w:ascii="Cambria Math" w:hAnsi="Cambria Math"/>
                      <w:i/>
                      <w:szCs w:val="22"/>
                    </w:rPr>
                  </m:ctrlPr>
                </m:sSubSupPr>
                <m:e>
                  <m:r>
                    <w:rPr>
                      <w:rFonts w:ascii="Cambria Math" w:hAnsi="Cambria Math"/>
                      <w:szCs w:val="22"/>
                    </w:rPr>
                    <m:t>p</m:t>
                  </m:r>
                </m:e>
                <m:sub>
                  <m:r>
                    <w:rPr>
                      <w:rFonts w:ascii="Cambria Math" w:hAnsi="Cambria Math"/>
                      <w:szCs w:val="22"/>
                    </w:rPr>
                    <m:t>i</m:t>
                  </m:r>
                </m:sub>
                <m:sup>
                  <m:r>
                    <w:rPr>
                      <w:rFonts w:ascii="Cambria Math" w:hAnsi="Cambria Math"/>
                      <w:szCs w:val="22"/>
                    </w:rPr>
                    <m:t>'</m:t>
                  </m:r>
                </m:sup>
              </m:sSubSup>
              <m:r>
                <w:rPr>
                  <w:rFonts w:ascii="Cambria Math" w:hAnsi="Cambria Math"/>
                  <w:szCs w:val="22"/>
                </w:rPr>
                <m:t>-</m:t>
              </m:r>
              <m:sSub>
                <m:sSubPr>
                  <m:ctrlPr>
                    <w:rPr>
                      <w:rFonts w:ascii="Cambria Math" w:hAnsi="Cambria Math"/>
                      <w:i/>
                      <w:szCs w:val="22"/>
                    </w:rPr>
                  </m:ctrlPr>
                </m:sSubPr>
                <m:e>
                  <m:r>
                    <w:rPr>
                      <w:rFonts w:ascii="Cambria Math" w:hAnsi="Cambria Math"/>
                      <w:szCs w:val="22"/>
                    </w:rPr>
                    <m:t>p</m:t>
                  </m:r>
                </m:e>
                <m:sub>
                  <m:r>
                    <w:rPr>
                      <w:rFonts w:ascii="Cambria Math" w:hAnsi="Cambria Math"/>
                      <w:szCs w:val="22"/>
                    </w:rPr>
                    <m:t>i</m:t>
                  </m:r>
                </m:sub>
              </m:sSub>
            </m:e>
          </m:d>
        </m:oMath>
      </m:oMathPara>
    </w:p>
    <w:p w14:paraId="78465E87" w14:textId="0F76C7C3" w:rsidR="00C366EB" w:rsidRPr="00766E81" w:rsidRDefault="00C366EB" w:rsidP="00C366EB">
      <w:pPr>
        <w:rPr>
          <w:szCs w:val="22"/>
        </w:rPr>
      </w:pPr>
      <w:proofErr w:type="gramStart"/>
      <w:r w:rsidRPr="00766E81">
        <w:rPr>
          <w:szCs w:val="22"/>
        </w:rPr>
        <w:t>where</w:t>
      </w:r>
      <w:proofErr w:type="gramEnd"/>
      <w:r w:rsidR="00F75257">
        <w:rPr>
          <w:szCs w:val="22"/>
        </w:rPr>
        <w:t>,</w:t>
      </w:r>
    </w:p>
    <w:p w14:paraId="3EA547D8" w14:textId="77777777" w:rsidR="00C366EB" w:rsidRPr="00766E81" w:rsidRDefault="007F5035" w:rsidP="00C366EB">
      <w:pPr>
        <w:pStyle w:val="ListParagraph"/>
        <w:numPr>
          <w:ilvl w:val="0"/>
          <w:numId w:val="10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rPr>
      </w:pPr>
      <m:oMath>
        <m:sSubSup>
          <m:sSubSupPr>
            <m:ctrlPr>
              <w:rPr>
                <w:rFonts w:ascii="Cambria Math" w:hAnsi="Cambria Math"/>
                <w:i/>
                <w:sz w:val="22"/>
                <w:szCs w:val="20"/>
              </w:rPr>
            </m:ctrlPr>
          </m:sSubSupPr>
          <m:e>
            <m:r>
              <w:rPr>
                <w:rFonts w:ascii="Cambria Math" w:hAnsi="Cambria Math"/>
                <w:sz w:val="22"/>
                <w:szCs w:val="20"/>
              </w:rPr>
              <m:t>q</m:t>
            </m:r>
          </m:e>
          <m:sub>
            <m:r>
              <w:rPr>
                <w:rFonts w:ascii="Cambria Math" w:hAnsi="Cambria Math"/>
                <w:sz w:val="22"/>
                <w:szCs w:val="20"/>
              </w:rPr>
              <m:t>i</m:t>
            </m:r>
          </m:sub>
          <m:sup>
            <m:r>
              <w:rPr>
                <w:rFonts w:ascii="Cambria Math" w:hAnsi="Cambria Math" w:hint="eastAsia"/>
                <w:sz w:val="22"/>
                <w:szCs w:val="20"/>
              </w:rPr>
              <m:t>''</m:t>
            </m:r>
          </m:sup>
        </m:sSubSup>
      </m:oMath>
      <w:r w:rsidR="00C366EB" w:rsidRPr="00766E81">
        <w:rPr>
          <w:szCs w:val="22"/>
        </w:rPr>
        <w:t xml:space="preserve"> </w:t>
      </w:r>
      <w:r w:rsidR="00C366EB" w:rsidRPr="008929E9">
        <w:rPr>
          <w:sz w:val="22"/>
          <w:szCs w:val="20"/>
        </w:rPr>
        <w:t>is the final output of deblocking o</w:t>
      </w:r>
      <w:r w:rsidR="00C366EB" w:rsidRPr="00766E81">
        <w:rPr>
          <w:szCs w:val="22"/>
        </w:rPr>
        <w:t xml:space="preserve">f </w:t>
      </w:r>
      <m:oMath>
        <m:sSub>
          <m:sSubPr>
            <m:ctrlPr>
              <w:rPr>
                <w:rFonts w:ascii="Cambria Math" w:hAnsi="Cambria Math"/>
                <w:i/>
                <w:sz w:val="22"/>
                <w:szCs w:val="20"/>
              </w:rPr>
            </m:ctrlPr>
          </m:sSubPr>
          <m:e>
            <m:r>
              <w:rPr>
                <w:rFonts w:ascii="Cambria Math" w:hAnsi="Cambria Math"/>
                <w:sz w:val="22"/>
                <w:szCs w:val="20"/>
              </w:rPr>
              <m:t>q</m:t>
            </m:r>
          </m:e>
          <m:sub>
            <m:r>
              <w:rPr>
                <w:rFonts w:ascii="Cambria Math" w:hAnsi="Cambria Math"/>
                <w:sz w:val="22"/>
                <w:szCs w:val="20"/>
              </w:rPr>
              <m:t>i</m:t>
            </m:r>
          </m:sub>
        </m:sSub>
      </m:oMath>
      <w:r w:rsidR="00C366EB" w:rsidRPr="00766E81">
        <w:rPr>
          <w:szCs w:val="22"/>
        </w:rPr>
        <w:t>,</w:t>
      </w:r>
    </w:p>
    <w:p w14:paraId="65C20B66" w14:textId="77777777" w:rsidR="00C366EB" w:rsidRPr="00766E81" w:rsidRDefault="007F5035" w:rsidP="00C366EB">
      <w:pPr>
        <w:pStyle w:val="ListParagraph"/>
        <w:numPr>
          <w:ilvl w:val="0"/>
          <w:numId w:val="10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rPr>
      </w:pPr>
      <m:oMath>
        <m:sSubSup>
          <m:sSubSupPr>
            <m:ctrlPr>
              <w:rPr>
                <w:rFonts w:ascii="Cambria Math" w:hAnsi="Cambria Math"/>
                <w:i/>
                <w:sz w:val="22"/>
                <w:szCs w:val="20"/>
              </w:rPr>
            </m:ctrlPr>
          </m:sSubSupPr>
          <m:e>
            <m:r>
              <w:rPr>
                <w:rFonts w:ascii="Cambria Math" w:hAnsi="Cambria Math"/>
                <w:sz w:val="22"/>
                <w:szCs w:val="20"/>
              </w:rPr>
              <m:t>q</m:t>
            </m:r>
          </m:e>
          <m:sub>
            <m:r>
              <w:rPr>
                <w:rFonts w:ascii="Cambria Math" w:hAnsi="Cambria Math"/>
                <w:sz w:val="22"/>
                <w:szCs w:val="20"/>
              </w:rPr>
              <m:t>i</m:t>
            </m:r>
          </m:sub>
          <m:sup>
            <m:r>
              <w:rPr>
                <w:rFonts w:ascii="Cambria Math" w:hAnsi="Cambria Math" w:hint="eastAsia"/>
                <w:sz w:val="22"/>
                <w:szCs w:val="20"/>
              </w:rPr>
              <m:t>'</m:t>
            </m:r>
          </m:sup>
        </m:sSubSup>
      </m:oMath>
      <w:r w:rsidR="00C366EB" w:rsidRPr="00766E81">
        <w:rPr>
          <w:szCs w:val="22"/>
        </w:rPr>
        <w:t xml:space="preserve"> </w:t>
      </w:r>
      <w:r w:rsidR="00C366EB" w:rsidRPr="008929E9">
        <w:rPr>
          <w:sz w:val="22"/>
          <w:szCs w:val="20"/>
        </w:rPr>
        <w:t xml:space="preserve">is the output of deblocking of </w:t>
      </w:r>
      <m:oMath>
        <m:sSub>
          <m:sSubPr>
            <m:ctrlPr>
              <w:rPr>
                <w:rFonts w:ascii="Cambria Math" w:hAnsi="Cambria Math"/>
                <w:i/>
                <w:sz w:val="22"/>
                <w:szCs w:val="20"/>
              </w:rPr>
            </m:ctrlPr>
          </m:sSubPr>
          <m:e>
            <m:r>
              <w:rPr>
                <w:rFonts w:ascii="Cambria Math" w:hAnsi="Cambria Math"/>
                <w:sz w:val="22"/>
                <w:szCs w:val="20"/>
              </w:rPr>
              <m:t>q</m:t>
            </m:r>
          </m:e>
          <m:sub>
            <m:r>
              <w:rPr>
                <w:rFonts w:ascii="Cambria Math" w:hAnsi="Cambria Math"/>
                <w:sz w:val="22"/>
                <w:szCs w:val="20"/>
              </w:rPr>
              <m:t>i</m:t>
            </m:r>
          </m:sub>
        </m:sSub>
      </m:oMath>
      <w:r w:rsidR="00C366EB" w:rsidRPr="00766E81">
        <w:rPr>
          <w:szCs w:val="22"/>
        </w:rPr>
        <w:t>,</w:t>
      </w:r>
      <w:r w:rsidR="00C366EB" w:rsidRPr="008929E9">
        <w:rPr>
          <w:sz w:val="22"/>
          <w:szCs w:val="20"/>
        </w:rPr>
        <w:t xml:space="preserve"> </w:t>
      </w:r>
      <w:proofErr w:type="gramStart"/>
      <w:r w:rsidR="00C366EB" w:rsidRPr="008929E9">
        <w:rPr>
          <w:sz w:val="22"/>
          <w:szCs w:val="20"/>
        </w:rPr>
        <w:t>and</w:t>
      </w:r>
      <w:proofErr w:type="gramEnd"/>
    </w:p>
    <w:p w14:paraId="603C3167" w14:textId="77777777" w:rsidR="00C366EB" w:rsidRPr="00766E81" w:rsidRDefault="007F5035" w:rsidP="00C366EB">
      <w:pPr>
        <w:pStyle w:val="ListParagraph"/>
        <w:numPr>
          <w:ilvl w:val="0"/>
          <w:numId w:val="10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rPr>
      </w:pPr>
      <m:oMath>
        <m:sSubSup>
          <m:sSubSupPr>
            <m:ctrlPr>
              <w:rPr>
                <w:rFonts w:ascii="Cambria Math" w:hAnsi="Cambria Math"/>
                <w:i/>
                <w:sz w:val="22"/>
                <w:szCs w:val="20"/>
              </w:rPr>
            </m:ctrlPr>
          </m:sSubSupPr>
          <m:e>
            <m:r>
              <w:rPr>
                <w:rFonts w:ascii="Cambria Math" w:hAnsi="Cambria Math"/>
                <w:sz w:val="22"/>
                <w:szCs w:val="20"/>
              </w:rPr>
              <m:t>p</m:t>
            </m:r>
          </m:e>
          <m:sub>
            <m:r>
              <w:rPr>
                <w:rFonts w:ascii="Cambria Math" w:hAnsi="Cambria Math"/>
                <w:sz w:val="22"/>
                <w:szCs w:val="20"/>
              </w:rPr>
              <m:t>i</m:t>
            </m:r>
          </m:sub>
          <m:sup>
            <m:r>
              <w:rPr>
                <w:rFonts w:ascii="Cambria Math" w:hAnsi="Cambria Math" w:hint="eastAsia"/>
                <w:sz w:val="22"/>
                <w:szCs w:val="20"/>
              </w:rPr>
              <m:t>'</m:t>
            </m:r>
          </m:sup>
        </m:sSubSup>
      </m:oMath>
      <w:r w:rsidR="00C366EB" w:rsidRPr="00766E81">
        <w:rPr>
          <w:szCs w:val="22"/>
        </w:rPr>
        <w:t xml:space="preserve"> </w:t>
      </w:r>
      <w:r w:rsidR="00C366EB" w:rsidRPr="008929E9">
        <w:rPr>
          <w:sz w:val="22"/>
          <w:szCs w:val="20"/>
        </w:rPr>
        <w:t>is the output of deblocking of</w:t>
      </w:r>
      <w:r w:rsidR="00C366EB" w:rsidRPr="00766E81">
        <w:rPr>
          <w:szCs w:val="22"/>
        </w:rPr>
        <w:t xml:space="preserve"> </w:t>
      </w:r>
      <m:oMath>
        <m:sSub>
          <m:sSubPr>
            <m:ctrlPr>
              <w:rPr>
                <w:rFonts w:ascii="Cambria Math" w:hAnsi="Cambria Math"/>
                <w:i/>
                <w:sz w:val="22"/>
                <w:szCs w:val="20"/>
              </w:rPr>
            </m:ctrlPr>
          </m:sSubPr>
          <m:e>
            <m:r>
              <w:rPr>
                <w:rFonts w:ascii="Cambria Math" w:hAnsi="Cambria Math"/>
                <w:sz w:val="22"/>
                <w:szCs w:val="20"/>
              </w:rPr>
              <m:t>p</m:t>
            </m:r>
          </m:e>
          <m:sub>
            <m:r>
              <w:rPr>
                <w:rFonts w:ascii="Cambria Math" w:hAnsi="Cambria Math"/>
                <w:sz w:val="22"/>
                <w:szCs w:val="20"/>
              </w:rPr>
              <m:t>i</m:t>
            </m:r>
          </m:sub>
        </m:sSub>
      </m:oMath>
      <w:r w:rsidR="00C366EB" w:rsidRPr="00766E81">
        <w:rPr>
          <w:szCs w:val="22"/>
        </w:rPr>
        <w:t xml:space="preserve"> </w:t>
      </w:r>
      <w:r w:rsidR="00C366EB" w:rsidRPr="008929E9">
        <w:rPr>
          <w:sz w:val="22"/>
          <w:szCs w:val="20"/>
        </w:rPr>
        <w:t xml:space="preserve">when assuming use of non-refreshed area were </w:t>
      </w:r>
      <w:proofErr w:type="gramStart"/>
      <w:r w:rsidR="00C366EB" w:rsidRPr="008929E9">
        <w:rPr>
          <w:sz w:val="22"/>
          <w:szCs w:val="20"/>
        </w:rPr>
        <w:t>allowed.</w:t>
      </w:r>
      <w:proofErr w:type="gramEnd"/>
    </w:p>
    <w:p w14:paraId="37DBDA0B" w14:textId="77777777" w:rsidR="00C366EB" w:rsidRPr="00766E81" w:rsidRDefault="00C366EB" w:rsidP="008929E9">
      <w:pPr>
        <w:rPr>
          <w:szCs w:val="22"/>
        </w:rPr>
      </w:pPr>
    </w:p>
    <w:p w14:paraId="54D95C03" w14:textId="77777777" w:rsidR="00126A3F" w:rsidRDefault="00C366EB" w:rsidP="008929E9">
      <w:pPr>
        <w:keepNext/>
        <w:ind w:left="360"/>
        <w:jc w:val="center"/>
      </w:pPr>
      <w:r w:rsidRPr="00766E81">
        <w:rPr>
          <w:noProof/>
        </w:rPr>
        <w:drawing>
          <wp:inline distT="0" distB="0" distL="0" distR="0" wp14:anchorId="3FCC3297" wp14:editId="17BD9A35">
            <wp:extent cx="3617595" cy="1557020"/>
            <wp:effectExtent l="0" t="0" r="1905" b="508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a:picLocks noChangeAspect="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3617595" cy="1557020"/>
                    </a:xfrm>
                    <a:prstGeom prst="rect">
                      <a:avLst/>
                    </a:prstGeom>
                    <a:noFill/>
                  </pic:spPr>
                </pic:pic>
              </a:graphicData>
            </a:graphic>
          </wp:inline>
        </w:drawing>
      </w:r>
    </w:p>
    <w:p w14:paraId="0848A70D" w14:textId="32835825" w:rsidR="00C366EB" w:rsidRPr="00766E81" w:rsidRDefault="00126A3F" w:rsidP="008929E9">
      <w:pPr>
        <w:pStyle w:val="Caption"/>
        <w:rPr>
          <w:szCs w:val="22"/>
        </w:rPr>
      </w:pPr>
      <w:bookmarkStart w:id="170" w:name="_Ref122446384"/>
      <w:r>
        <w:t xml:space="preserve">Figure </w:t>
      </w:r>
      <w:fldSimple w:instr=" SEQ Figure \* ARABIC ">
        <w:r w:rsidR="00A77B3C">
          <w:rPr>
            <w:noProof/>
          </w:rPr>
          <w:t>54</w:t>
        </w:r>
      </w:fldSimple>
      <w:bookmarkEnd w:id="170"/>
      <w:r>
        <w:t>. D</w:t>
      </w:r>
      <w:r w:rsidRPr="00766E81">
        <w:rPr>
          <w:szCs w:val="22"/>
        </w:rPr>
        <w:t>eblocking is performed for pixels in non-refreshed area, but not for pixels in refreshed area.</w:t>
      </w:r>
    </w:p>
    <w:p w14:paraId="663D516C" w14:textId="77777777" w:rsidR="00C366EB" w:rsidRPr="00766E81" w:rsidRDefault="00C366EB" w:rsidP="00C366EB">
      <w:pPr>
        <w:ind w:left="360"/>
        <w:jc w:val="center"/>
        <w:rPr>
          <w:szCs w:val="22"/>
        </w:rPr>
      </w:pPr>
    </w:p>
    <w:p w14:paraId="4DFA6038" w14:textId="77777777" w:rsidR="008E678E" w:rsidRPr="00265EB7" w:rsidRDefault="008E678E" w:rsidP="008929E9">
      <w:pPr>
        <w:pStyle w:val="Heading1"/>
        <w:numPr>
          <w:ilvl w:val="0"/>
          <w:numId w:val="0"/>
        </w:numPr>
        <w:spacing w:before="136"/>
        <w:ind w:left="432"/>
        <w:rPr>
          <w:lang w:val="en-CA"/>
        </w:rPr>
      </w:pPr>
      <w:bookmarkStart w:id="171" w:name="_Toc68872149"/>
      <w:bookmarkStart w:id="172" w:name="_Toc122554599"/>
      <w:r w:rsidRPr="00265EB7">
        <w:rPr>
          <w:lang w:val="en-CA"/>
        </w:rPr>
        <w:t>References</w:t>
      </w:r>
      <w:bookmarkEnd w:id="171"/>
      <w:bookmarkEnd w:id="172"/>
    </w:p>
    <w:p w14:paraId="5E4AE8ED" w14:textId="083706C1" w:rsidR="00305B34" w:rsidRPr="00D06707" w:rsidRDefault="008E678E" w:rsidP="00D06707">
      <w:pPr>
        <w:pStyle w:val="ListParagraph"/>
        <w:numPr>
          <w:ilvl w:val="0"/>
          <w:numId w:val="12"/>
        </w:numPr>
        <w:spacing w:before="136"/>
        <w:contextualSpacing w:val="0"/>
        <w:rPr>
          <w:lang w:val="en-CA"/>
        </w:rPr>
      </w:pPr>
      <w:bookmarkStart w:id="173" w:name="_Ref513032198"/>
      <w:bookmarkStart w:id="174" w:name="_Ref463245059"/>
      <w:bookmarkStart w:id="175" w:name="_Ref450752014"/>
      <w:bookmarkStart w:id="176" w:name="_Ref451180107"/>
      <w:bookmarkStart w:id="177" w:name="_Ref463214298"/>
      <w:r w:rsidRPr="0015581E">
        <w:rPr>
          <w:sz w:val="22"/>
          <w:szCs w:val="22"/>
          <w:lang w:val="en-GB" w:eastAsia="zh-TW"/>
        </w:rPr>
        <w:t>B. Bros</w:t>
      </w:r>
      <w:r w:rsidRPr="000604AE">
        <w:rPr>
          <w:sz w:val="22"/>
          <w:szCs w:val="22"/>
          <w:lang w:val="en-GB" w:eastAsia="zh-TW"/>
        </w:rPr>
        <w:t xml:space="preserve">s, J. Chen, S. Liu, </w:t>
      </w:r>
      <w:r>
        <w:rPr>
          <w:sz w:val="22"/>
          <w:szCs w:val="22"/>
          <w:lang w:val="en-GB" w:eastAsia="zh-TW"/>
        </w:rPr>
        <w:t xml:space="preserve">and </w:t>
      </w:r>
      <w:r w:rsidRPr="00B14DC2">
        <w:rPr>
          <w:sz w:val="22"/>
          <w:szCs w:val="22"/>
          <w:lang w:val="en-GB" w:eastAsia="zh-TW"/>
        </w:rPr>
        <w:t>Y.-K. Wang</w:t>
      </w:r>
      <w:r w:rsidRPr="00B306BF">
        <w:rPr>
          <w:sz w:val="22"/>
          <w:szCs w:val="22"/>
          <w:lang w:val="en-GB" w:eastAsia="zh-TW"/>
        </w:rPr>
        <w:t xml:space="preserve"> </w:t>
      </w:r>
      <w:r>
        <w:rPr>
          <w:sz w:val="22"/>
          <w:szCs w:val="22"/>
          <w:lang w:val="en-GB" w:eastAsia="zh-TW"/>
        </w:rPr>
        <w:t>"</w:t>
      </w:r>
      <w:r w:rsidRPr="00B306BF">
        <w:rPr>
          <w:sz w:val="22"/>
          <w:szCs w:val="22"/>
          <w:lang w:val="en-GB" w:eastAsia="zh-TW"/>
        </w:rPr>
        <w:t xml:space="preserve">Versatile Video Coding (Draft </w:t>
      </w:r>
      <w:r>
        <w:rPr>
          <w:sz w:val="22"/>
          <w:szCs w:val="22"/>
          <w:lang w:val="en-GB" w:eastAsia="zh-TW"/>
        </w:rPr>
        <w:t>10</w:t>
      </w:r>
      <w:r w:rsidRPr="000F6BFD">
        <w:rPr>
          <w:sz w:val="22"/>
          <w:szCs w:val="22"/>
          <w:lang w:val="en-GB" w:eastAsia="zh-TW"/>
        </w:rPr>
        <w:t>)</w:t>
      </w:r>
      <w:r w:rsidRPr="000F6BFD">
        <w:rPr>
          <w:sz w:val="22"/>
          <w:szCs w:val="22"/>
          <w:lang w:val="en-CA"/>
        </w:rPr>
        <w:t>,</w:t>
      </w:r>
      <w:r>
        <w:rPr>
          <w:sz w:val="22"/>
          <w:szCs w:val="22"/>
          <w:lang w:val="en-CA"/>
        </w:rPr>
        <w:t>"</w:t>
      </w:r>
      <w:r w:rsidRPr="000F6BFD">
        <w:rPr>
          <w:sz w:val="22"/>
          <w:szCs w:val="22"/>
          <w:lang w:val="en-CA"/>
        </w:rPr>
        <w:t xml:space="preserve"> </w:t>
      </w:r>
      <w:r w:rsidRPr="00D967ED">
        <w:rPr>
          <w:sz w:val="22"/>
          <w:szCs w:val="22"/>
          <w:lang w:val="en-CA"/>
        </w:rPr>
        <w:t xml:space="preserve">document </w:t>
      </w:r>
      <w:r w:rsidRPr="00E40823">
        <w:rPr>
          <w:sz w:val="22"/>
          <w:szCs w:val="22"/>
          <w:lang w:val="en-CA"/>
        </w:rPr>
        <w:t>JVET-</w:t>
      </w:r>
      <w:r>
        <w:rPr>
          <w:sz w:val="22"/>
          <w:szCs w:val="22"/>
          <w:lang w:val="en-CA"/>
        </w:rPr>
        <w:t>2</w:t>
      </w:r>
      <w:r w:rsidRPr="00C27E46">
        <w:rPr>
          <w:sz w:val="22"/>
          <w:szCs w:val="22"/>
          <w:lang w:val="en-CA"/>
        </w:rPr>
        <w:t>001</w:t>
      </w:r>
      <w:r w:rsidRPr="00DF455C">
        <w:rPr>
          <w:sz w:val="22"/>
          <w:szCs w:val="22"/>
          <w:lang w:val="en-CA"/>
        </w:rPr>
        <w:t xml:space="preserve">, </w:t>
      </w:r>
      <w:r w:rsidRPr="009C3A28">
        <w:rPr>
          <w:rFonts w:eastAsia="Malgun Gothic"/>
          <w:sz w:val="22"/>
          <w:szCs w:val="22"/>
          <w:lang w:val="en-CA" w:eastAsia="zh-CN"/>
        </w:rPr>
        <w:t>1</w:t>
      </w:r>
      <w:r>
        <w:rPr>
          <w:rFonts w:eastAsia="Malgun Gothic"/>
          <w:sz w:val="22"/>
          <w:szCs w:val="22"/>
          <w:lang w:val="en-CA" w:eastAsia="zh-CN"/>
        </w:rPr>
        <w:t>9</w:t>
      </w:r>
      <w:r w:rsidRPr="009C3A28">
        <w:rPr>
          <w:rFonts w:eastAsia="Malgun Gothic"/>
          <w:sz w:val="22"/>
          <w:szCs w:val="22"/>
          <w:lang w:val="en-CA" w:eastAsia="zh-CN"/>
        </w:rPr>
        <w:t xml:space="preserve">th </w:t>
      </w:r>
      <w:r w:rsidRPr="0016383B">
        <w:rPr>
          <w:rFonts w:eastAsia="Malgun Gothic"/>
          <w:sz w:val="22"/>
          <w:szCs w:val="22"/>
          <w:lang w:val="en-CA" w:eastAsia="zh-CN"/>
        </w:rPr>
        <w:t>JVET meeti</w:t>
      </w:r>
      <w:r w:rsidRPr="00A60A90">
        <w:rPr>
          <w:rFonts w:eastAsia="Malgun Gothic"/>
          <w:sz w:val="22"/>
          <w:szCs w:val="22"/>
          <w:lang w:val="en-CA" w:eastAsia="zh-CN"/>
        </w:rPr>
        <w:t>ng</w:t>
      </w:r>
      <w:bookmarkStart w:id="178" w:name="_Hlk43070986"/>
      <w:r w:rsidRPr="00A60A90">
        <w:rPr>
          <w:rFonts w:eastAsia="Malgun Gothic"/>
          <w:sz w:val="22"/>
          <w:szCs w:val="22"/>
          <w:lang w:val="en-CA" w:eastAsia="zh-CN"/>
        </w:rPr>
        <w:t>:</w:t>
      </w:r>
      <w:r>
        <w:rPr>
          <w:rFonts w:eastAsia="Malgun Gothic"/>
          <w:sz w:val="22"/>
          <w:szCs w:val="22"/>
          <w:lang w:val="en-CA" w:eastAsia="zh-CN"/>
        </w:rPr>
        <w:t xml:space="preserve"> by</w:t>
      </w:r>
      <w:r w:rsidRPr="00EC046B">
        <w:t xml:space="preserve"> </w:t>
      </w:r>
      <w:r>
        <w:t>t</w:t>
      </w:r>
      <w:r w:rsidRPr="002E5F9E">
        <w:t>eleconference</w:t>
      </w:r>
      <w:r>
        <w:t xml:space="preserve">, </w:t>
      </w:r>
      <w:r w:rsidRPr="009225F2">
        <w:t xml:space="preserve">22 June – 1 July </w:t>
      </w:r>
      <w:r w:rsidRPr="00F77614">
        <w:t>2020</w:t>
      </w:r>
      <w:r w:rsidRPr="000604AE">
        <w:rPr>
          <w:rFonts w:eastAsia="Malgun Gothic"/>
          <w:sz w:val="22"/>
          <w:szCs w:val="22"/>
          <w:lang w:val="en-CA" w:eastAsia="zh-CN"/>
        </w:rPr>
        <w:t>.</w:t>
      </w:r>
      <w:bookmarkEnd w:id="173"/>
      <w:bookmarkEnd w:id="174"/>
      <w:bookmarkEnd w:id="175"/>
      <w:bookmarkEnd w:id="176"/>
      <w:bookmarkEnd w:id="177"/>
      <w:bookmarkEnd w:id="178"/>
    </w:p>
    <w:sectPr w:rsidR="00305B34" w:rsidRPr="00D06707" w:rsidSect="00247E1E">
      <w:headerReference w:type="default" r:id="rId91"/>
      <w:footerReference w:type="default" r:id="rId92"/>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2B0BFDE" w14:textId="77777777" w:rsidR="007F5035" w:rsidRDefault="007F5035">
      <w:r>
        <w:separator/>
      </w:r>
    </w:p>
  </w:endnote>
  <w:endnote w:type="continuationSeparator" w:id="0">
    <w:p w14:paraId="2B1B0CBE" w14:textId="77777777" w:rsidR="007F5035" w:rsidRDefault="007F5035">
      <w:r>
        <w:continuationSeparator/>
      </w:r>
    </w:p>
  </w:endnote>
  <w:endnote w:type="continuationNotice" w:id="1">
    <w:p w14:paraId="5E2D74B3" w14:textId="77777777" w:rsidR="007F5035" w:rsidRDefault="007F5035">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altName w:val="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Mangal">
    <w:panose1 w:val="00000400000000000000"/>
    <w:charset w:val="00"/>
    <w:family w:val="roman"/>
    <w:pitch w:val="variable"/>
    <w:sig w:usb0="00008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73914688" w:rsidR="00AD0A1B" w:rsidRPr="00C00DDE" w:rsidRDefault="00AD0A1B" w:rsidP="00C00D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right" w:pos="9360"/>
      </w:tabs>
    </w:pPr>
    <w:r w:rsidRPr="00C00DDE">
      <w:tab/>
      <w:t xml:space="preserve">Page: </w:t>
    </w:r>
    <w:r w:rsidRPr="00C00DDE">
      <w:rPr>
        <w:rStyle w:val="Heading4Char"/>
      </w:rPr>
      <w:fldChar w:fldCharType="begin"/>
    </w:r>
    <w:r w:rsidRPr="00C00DDE">
      <w:rPr>
        <w:rStyle w:val="Heading4Char"/>
      </w:rPr>
      <w:instrText xml:space="preserve"> PAGE </w:instrText>
    </w:r>
    <w:r w:rsidRPr="00C00DDE">
      <w:rPr>
        <w:rStyle w:val="Heading4Char"/>
      </w:rPr>
      <w:fldChar w:fldCharType="separate"/>
    </w:r>
    <w:r w:rsidR="00052D0C">
      <w:rPr>
        <w:rStyle w:val="Heading4Char"/>
        <w:noProof/>
      </w:rPr>
      <w:t>18</w:t>
    </w:r>
    <w:r w:rsidRPr="00C00DDE">
      <w:rPr>
        <w:rStyle w:val="Heading4Char"/>
      </w:rPr>
      <w:fldChar w:fldCharType="end"/>
    </w:r>
    <w:r w:rsidRPr="00C00DDE">
      <w:rPr>
        <w:rStyle w:val="Heading4Char"/>
      </w:rPr>
      <w:tab/>
      <w:t xml:space="preserve">Date Saved: </w:t>
    </w:r>
    <w:r w:rsidRPr="00C00DDE">
      <w:rPr>
        <w:rStyle w:val="Heading4Char"/>
      </w:rPr>
      <w:fldChar w:fldCharType="begin"/>
    </w:r>
    <w:r w:rsidRPr="00C00DDE">
      <w:rPr>
        <w:rStyle w:val="Heading4Char"/>
      </w:rPr>
      <w:instrText xml:space="preserve"> SAVEDATE  \@ "yyyy-MM-dd"  \* MERGEFORMAT </w:instrText>
    </w:r>
    <w:r w:rsidRPr="00C00DDE">
      <w:rPr>
        <w:rStyle w:val="Heading4Char"/>
      </w:rPr>
      <w:fldChar w:fldCharType="separate"/>
    </w:r>
    <w:r w:rsidR="008929E9">
      <w:rPr>
        <w:rStyle w:val="Heading4Char"/>
        <w:noProof/>
      </w:rPr>
      <w:t>2022-12-22</w:t>
    </w:r>
    <w:r w:rsidRPr="00C00DDE">
      <w:rPr>
        <w:rStyle w:val="Heading4Cha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319F13" w14:textId="77777777" w:rsidR="007F5035" w:rsidRDefault="007F5035">
      <w:r>
        <w:separator/>
      </w:r>
    </w:p>
  </w:footnote>
  <w:footnote w:type="continuationSeparator" w:id="0">
    <w:p w14:paraId="24573A92" w14:textId="77777777" w:rsidR="007F5035" w:rsidRDefault="007F5035">
      <w:r>
        <w:continuationSeparator/>
      </w:r>
    </w:p>
  </w:footnote>
  <w:footnote w:type="continuationNotice" w:id="1">
    <w:p w14:paraId="4EF0D0DD" w14:textId="77777777" w:rsidR="007F5035" w:rsidRDefault="007F5035">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A61E21" w14:textId="77777777" w:rsidR="00AB1FFC" w:rsidRDefault="00AB1FF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F24C158"/>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5A2E10F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19841AEC"/>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9EBAB79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B26C7212"/>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A4B2CCE2"/>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763E88A4"/>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9CBE964C"/>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BC42BB1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9CF0402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B88A0226"/>
    <w:lvl w:ilvl="0">
      <w:numFmt w:val="decimal"/>
      <w:lvlText w:val="*"/>
      <w:lvlJc w:val="left"/>
    </w:lvl>
  </w:abstractNum>
  <w:abstractNum w:abstractNumId="11" w15:restartNumberingAfterBreak="0">
    <w:nsid w:val="021B7F09"/>
    <w:multiLevelType w:val="hybridMultilevel"/>
    <w:tmpl w:val="7E16871C"/>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9E84CB9"/>
    <w:multiLevelType w:val="hybridMultilevel"/>
    <w:tmpl w:val="555412C4"/>
    <w:lvl w:ilvl="0" w:tplc="4614FBE8">
      <w:start w:val="1"/>
      <w:numFmt w:val="bullet"/>
      <w:lvlText w:val="·"/>
      <w:lvlJc w:val="left"/>
      <w:pPr>
        <w:ind w:left="720" w:hanging="360"/>
      </w:pPr>
      <w:rPr>
        <w:rFonts w:ascii="Symbol" w:hAnsi="Symbol" w:hint="default"/>
      </w:rPr>
    </w:lvl>
    <w:lvl w:ilvl="1" w:tplc="9CF020E6">
      <w:start w:val="1"/>
      <w:numFmt w:val="bullet"/>
      <w:lvlText w:val="o"/>
      <w:lvlJc w:val="left"/>
      <w:pPr>
        <w:ind w:left="1440" w:hanging="360"/>
      </w:pPr>
      <w:rPr>
        <w:rFonts w:ascii="Courier New" w:hAnsi="Courier New" w:hint="default"/>
      </w:rPr>
    </w:lvl>
    <w:lvl w:ilvl="2" w:tplc="78446C9A">
      <w:start w:val="1"/>
      <w:numFmt w:val="bullet"/>
      <w:lvlText w:val=""/>
      <w:lvlJc w:val="left"/>
      <w:pPr>
        <w:ind w:left="2160" w:hanging="360"/>
      </w:pPr>
      <w:rPr>
        <w:rFonts w:ascii="Wingdings" w:hAnsi="Wingdings" w:hint="default"/>
      </w:rPr>
    </w:lvl>
    <w:lvl w:ilvl="3" w:tplc="A7C22A88">
      <w:start w:val="1"/>
      <w:numFmt w:val="bullet"/>
      <w:lvlText w:val=""/>
      <w:lvlJc w:val="left"/>
      <w:pPr>
        <w:ind w:left="2880" w:hanging="360"/>
      </w:pPr>
      <w:rPr>
        <w:rFonts w:ascii="Symbol" w:hAnsi="Symbol" w:hint="default"/>
      </w:rPr>
    </w:lvl>
    <w:lvl w:ilvl="4" w:tplc="F2F654DC">
      <w:start w:val="1"/>
      <w:numFmt w:val="bullet"/>
      <w:lvlText w:val="o"/>
      <w:lvlJc w:val="left"/>
      <w:pPr>
        <w:ind w:left="3600" w:hanging="360"/>
      </w:pPr>
      <w:rPr>
        <w:rFonts w:ascii="Courier New" w:hAnsi="Courier New" w:hint="default"/>
      </w:rPr>
    </w:lvl>
    <w:lvl w:ilvl="5" w:tplc="E9F4FB4C">
      <w:start w:val="1"/>
      <w:numFmt w:val="bullet"/>
      <w:lvlText w:val=""/>
      <w:lvlJc w:val="left"/>
      <w:pPr>
        <w:ind w:left="4320" w:hanging="360"/>
      </w:pPr>
      <w:rPr>
        <w:rFonts w:ascii="Wingdings" w:hAnsi="Wingdings" w:hint="default"/>
      </w:rPr>
    </w:lvl>
    <w:lvl w:ilvl="6" w:tplc="142062BA">
      <w:start w:val="1"/>
      <w:numFmt w:val="bullet"/>
      <w:lvlText w:val=""/>
      <w:lvlJc w:val="left"/>
      <w:pPr>
        <w:ind w:left="5040" w:hanging="360"/>
      </w:pPr>
      <w:rPr>
        <w:rFonts w:ascii="Symbol" w:hAnsi="Symbol" w:hint="default"/>
      </w:rPr>
    </w:lvl>
    <w:lvl w:ilvl="7" w:tplc="D0803FC2">
      <w:start w:val="1"/>
      <w:numFmt w:val="bullet"/>
      <w:lvlText w:val="o"/>
      <w:lvlJc w:val="left"/>
      <w:pPr>
        <w:ind w:left="5760" w:hanging="360"/>
      </w:pPr>
      <w:rPr>
        <w:rFonts w:ascii="Courier New" w:hAnsi="Courier New" w:hint="default"/>
      </w:rPr>
    </w:lvl>
    <w:lvl w:ilvl="8" w:tplc="71C28BFA">
      <w:start w:val="1"/>
      <w:numFmt w:val="bullet"/>
      <w:lvlText w:val=""/>
      <w:lvlJc w:val="left"/>
      <w:pPr>
        <w:ind w:left="6480" w:hanging="360"/>
      </w:pPr>
      <w:rPr>
        <w:rFonts w:ascii="Wingdings" w:hAnsi="Wingdings" w:hint="default"/>
      </w:rPr>
    </w:lvl>
  </w:abstractNum>
  <w:abstractNum w:abstractNumId="14" w15:restartNumberingAfterBreak="0">
    <w:nsid w:val="0A627E3B"/>
    <w:multiLevelType w:val="hybridMultilevel"/>
    <w:tmpl w:val="EC005E0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F317B6D"/>
    <w:multiLevelType w:val="hybridMultilevel"/>
    <w:tmpl w:val="C3785C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109C708D"/>
    <w:multiLevelType w:val="hybridMultilevel"/>
    <w:tmpl w:val="67AEEE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111A4797"/>
    <w:multiLevelType w:val="hybridMultilevel"/>
    <w:tmpl w:val="C9D0B8D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9" w15:restartNumberingAfterBreak="0">
    <w:nsid w:val="155A63B4"/>
    <w:multiLevelType w:val="hybridMultilevel"/>
    <w:tmpl w:val="741015E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0" w15:restartNumberingAfterBreak="0">
    <w:nsid w:val="15E762E5"/>
    <w:multiLevelType w:val="hybridMultilevel"/>
    <w:tmpl w:val="5606852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1957534D"/>
    <w:multiLevelType w:val="hybridMultilevel"/>
    <w:tmpl w:val="D46CCED8"/>
    <w:lvl w:ilvl="0" w:tplc="FFFFFFFF">
      <w:start w:val="1"/>
      <w:numFmt w:val="decimal"/>
      <w:lvlText w:val="%1."/>
      <w:lvlJc w:val="left"/>
      <w:pPr>
        <w:tabs>
          <w:tab w:val="num" w:pos="720"/>
        </w:tabs>
        <w:ind w:left="720" w:hanging="360"/>
      </w:pPr>
      <w:rPr>
        <w:rFonts w:hint="default"/>
      </w:rPr>
    </w:lvl>
    <w:lvl w:ilvl="1" w:tplc="FFFFFFFF" w:tentative="1">
      <w:start w:val="1"/>
      <w:numFmt w:val="bullet"/>
      <w:lvlText w:val="•"/>
      <w:lvlJc w:val="left"/>
      <w:pPr>
        <w:tabs>
          <w:tab w:val="num" w:pos="1440"/>
        </w:tabs>
        <w:ind w:left="1440" w:hanging="360"/>
      </w:pPr>
      <w:rPr>
        <w:rFonts w:ascii="Arial" w:hAnsi="Arial" w:hint="default"/>
      </w:rPr>
    </w:lvl>
    <w:lvl w:ilvl="2" w:tplc="FFFFFFFF" w:tentative="1">
      <w:start w:val="1"/>
      <w:numFmt w:val="bullet"/>
      <w:lvlText w:val="•"/>
      <w:lvlJc w:val="left"/>
      <w:pPr>
        <w:tabs>
          <w:tab w:val="num" w:pos="2160"/>
        </w:tabs>
        <w:ind w:left="2160" w:hanging="360"/>
      </w:pPr>
      <w:rPr>
        <w:rFonts w:ascii="Arial" w:hAnsi="Aria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1AD35456"/>
    <w:multiLevelType w:val="hybridMultilevel"/>
    <w:tmpl w:val="1A0487EA"/>
    <w:lvl w:ilvl="0" w:tplc="04090001">
      <w:start w:val="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EA0245D"/>
    <w:multiLevelType w:val="hybridMultilevel"/>
    <w:tmpl w:val="59AEFB60"/>
    <w:lvl w:ilvl="0" w:tplc="7E3AF3DE">
      <w:start w:val="1"/>
      <w:numFmt w:val="decimal"/>
      <w:lvlText w:val="%1."/>
      <w:lvlJc w:val="left"/>
      <w:pPr>
        <w:tabs>
          <w:tab w:val="num" w:pos="720"/>
        </w:tabs>
        <w:ind w:left="720" w:hanging="720"/>
      </w:pPr>
    </w:lvl>
    <w:lvl w:ilvl="1" w:tplc="0C9E8450">
      <w:start w:val="1"/>
      <w:numFmt w:val="decimal"/>
      <w:lvlText w:val="%2."/>
      <w:lvlJc w:val="left"/>
      <w:pPr>
        <w:tabs>
          <w:tab w:val="num" w:pos="1440"/>
        </w:tabs>
        <w:ind w:left="1440" w:hanging="720"/>
      </w:pPr>
    </w:lvl>
    <w:lvl w:ilvl="2" w:tplc="722220C2">
      <w:start w:val="1"/>
      <w:numFmt w:val="decimal"/>
      <w:lvlText w:val="%3."/>
      <w:lvlJc w:val="left"/>
      <w:pPr>
        <w:tabs>
          <w:tab w:val="num" w:pos="2160"/>
        </w:tabs>
        <w:ind w:left="2160" w:hanging="720"/>
      </w:pPr>
    </w:lvl>
    <w:lvl w:ilvl="3" w:tplc="FB04596E">
      <w:start w:val="1"/>
      <w:numFmt w:val="decimal"/>
      <w:lvlText w:val="%4."/>
      <w:lvlJc w:val="left"/>
      <w:pPr>
        <w:tabs>
          <w:tab w:val="num" w:pos="2880"/>
        </w:tabs>
        <w:ind w:left="2880" w:hanging="720"/>
      </w:pPr>
    </w:lvl>
    <w:lvl w:ilvl="4" w:tplc="34AE450C">
      <w:start w:val="1"/>
      <w:numFmt w:val="decimal"/>
      <w:lvlText w:val="%5."/>
      <w:lvlJc w:val="left"/>
      <w:pPr>
        <w:tabs>
          <w:tab w:val="num" w:pos="3600"/>
        </w:tabs>
        <w:ind w:left="3600" w:hanging="720"/>
      </w:pPr>
    </w:lvl>
    <w:lvl w:ilvl="5" w:tplc="5F942FE2">
      <w:start w:val="1"/>
      <w:numFmt w:val="decimal"/>
      <w:lvlText w:val="%6."/>
      <w:lvlJc w:val="left"/>
      <w:pPr>
        <w:tabs>
          <w:tab w:val="num" w:pos="4320"/>
        </w:tabs>
        <w:ind w:left="4320" w:hanging="720"/>
      </w:pPr>
    </w:lvl>
    <w:lvl w:ilvl="6" w:tplc="41E45CB0">
      <w:start w:val="1"/>
      <w:numFmt w:val="decimal"/>
      <w:lvlText w:val="%7."/>
      <w:lvlJc w:val="left"/>
      <w:pPr>
        <w:tabs>
          <w:tab w:val="num" w:pos="5040"/>
        </w:tabs>
        <w:ind w:left="5040" w:hanging="720"/>
      </w:pPr>
    </w:lvl>
    <w:lvl w:ilvl="7" w:tplc="4D504E7A">
      <w:start w:val="1"/>
      <w:numFmt w:val="decimal"/>
      <w:lvlText w:val="%8."/>
      <w:lvlJc w:val="left"/>
      <w:pPr>
        <w:tabs>
          <w:tab w:val="num" w:pos="5760"/>
        </w:tabs>
        <w:ind w:left="5760" w:hanging="720"/>
      </w:pPr>
    </w:lvl>
    <w:lvl w:ilvl="8" w:tplc="2ACEA196">
      <w:start w:val="1"/>
      <w:numFmt w:val="decimal"/>
      <w:lvlText w:val="%9."/>
      <w:lvlJc w:val="left"/>
      <w:pPr>
        <w:tabs>
          <w:tab w:val="num" w:pos="6480"/>
        </w:tabs>
        <w:ind w:left="6480" w:hanging="720"/>
      </w:pPr>
    </w:lvl>
  </w:abstractNum>
  <w:abstractNum w:abstractNumId="24" w15:restartNumberingAfterBreak="0">
    <w:nsid w:val="21591997"/>
    <w:multiLevelType w:val="hybridMultilevel"/>
    <w:tmpl w:val="BEFA2D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2B77FE5"/>
    <w:multiLevelType w:val="hybridMultilevel"/>
    <w:tmpl w:val="7D6AB3A0"/>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7"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81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28" w15:restartNumberingAfterBreak="0">
    <w:nsid w:val="25503573"/>
    <w:multiLevelType w:val="hybridMultilevel"/>
    <w:tmpl w:val="E1F03C9C"/>
    <w:lvl w:ilvl="0" w:tplc="BD32AB3C">
      <w:start w:val="1"/>
      <w:numFmt w:val="decimal"/>
      <w:lvlText w:val="[%1]"/>
      <w:lvlJc w:val="left"/>
      <w:pPr>
        <w:ind w:left="340" w:hanging="340"/>
      </w:pPr>
      <w:rPr>
        <w:lang w:val="en-CA"/>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9" w15:restartNumberingAfterBreak="0">
    <w:nsid w:val="28447A9A"/>
    <w:multiLevelType w:val="hybridMultilevel"/>
    <w:tmpl w:val="51E41DD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2CC665E9"/>
    <w:multiLevelType w:val="hybridMultilevel"/>
    <w:tmpl w:val="FFFFFFFF"/>
    <w:lvl w:ilvl="0" w:tplc="ED82177A">
      <w:start w:val="1"/>
      <w:numFmt w:val="lowerLetter"/>
      <w:lvlText w:val="%1."/>
      <w:lvlJc w:val="left"/>
      <w:pPr>
        <w:ind w:left="720" w:hanging="360"/>
      </w:pPr>
    </w:lvl>
    <w:lvl w:ilvl="1" w:tplc="0218A522">
      <w:start w:val="1"/>
      <w:numFmt w:val="lowerLetter"/>
      <w:lvlText w:val="%2."/>
      <w:lvlJc w:val="left"/>
      <w:pPr>
        <w:ind w:left="1440" w:hanging="360"/>
      </w:pPr>
    </w:lvl>
    <w:lvl w:ilvl="2" w:tplc="AE403BFE">
      <w:start w:val="1"/>
      <w:numFmt w:val="lowerRoman"/>
      <w:lvlText w:val="%3."/>
      <w:lvlJc w:val="right"/>
      <w:pPr>
        <w:ind w:left="2160" w:hanging="180"/>
      </w:pPr>
    </w:lvl>
    <w:lvl w:ilvl="3" w:tplc="074C4F34">
      <w:start w:val="1"/>
      <w:numFmt w:val="decimal"/>
      <w:lvlText w:val="%4."/>
      <w:lvlJc w:val="left"/>
      <w:pPr>
        <w:ind w:left="2880" w:hanging="360"/>
      </w:pPr>
    </w:lvl>
    <w:lvl w:ilvl="4" w:tplc="ED2431E4">
      <w:start w:val="1"/>
      <w:numFmt w:val="lowerLetter"/>
      <w:lvlText w:val="%5."/>
      <w:lvlJc w:val="left"/>
      <w:pPr>
        <w:ind w:left="3600" w:hanging="360"/>
      </w:pPr>
    </w:lvl>
    <w:lvl w:ilvl="5" w:tplc="67C8EBEC">
      <w:start w:val="1"/>
      <w:numFmt w:val="lowerRoman"/>
      <w:lvlText w:val="%6."/>
      <w:lvlJc w:val="right"/>
      <w:pPr>
        <w:ind w:left="4320" w:hanging="180"/>
      </w:pPr>
    </w:lvl>
    <w:lvl w:ilvl="6" w:tplc="4106DABE">
      <w:start w:val="1"/>
      <w:numFmt w:val="decimal"/>
      <w:lvlText w:val="%7."/>
      <w:lvlJc w:val="left"/>
      <w:pPr>
        <w:ind w:left="5040" w:hanging="360"/>
      </w:pPr>
    </w:lvl>
    <w:lvl w:ilvl="7" w:tplc="357414EA">
      <w:start w:val="1"/>
      <w:numFmt w:val="lowerLetter"/>
      <w:lvlText w:val="%8."/>
      <w:lvlJc w:val="left"/>
      <w:pPr>
        <w:ind w:left="5760" w:hanging="360"/>
      </w:pPr>
    </w:lvl>
    <w:lvl w:ilvl="8" w:tplc="D804CC4E">
      <w:start w:val="1"/>
      <w:numFmt w:val="lowerRoman"/>
      <w:lvlText w:val="%9."/>
      <w:lvlJc w:val="right"/>
      <w:pPr>
        <w:ind w:left="6480" w:hanging="180"/>
      </w:pPr>
    </w:lvl>
  </w:abstractNum>
  <w:abstractNum w:abstractNumId="31" w15:restartNumberingAfterBreak="0">
    <w:nsid w:val="2EFF1DE0"/>
    <w:multiLevelType w:val="hybridMultilevel"/>
    <w:tmpl w:val="838ACA2C"/>
    <w:lvl w:ilvl="0" w:tplc="9EB298C6">
      <w:start w:val="1"/>
      <w:numFmt w:val="bullet"/>
      <w:lvlText w:val=""/>
      <w:lvlJc w:val="left"/>
      <w:pPr>
        <w:ind w:left="720" w:hanging="360"/>
      </w:pPr>
      <w:rPr>
        <w:rFonts w:ascii="Symbol" w:hAnsi="Symbol" w:hint="default"/>
      </w:rPr>
    </w:lvl>
    <w:lvl w:ilvl="1" w:tplc="4D88C33C">
      <w:start w:val="1"/>
      <w:numFmt w:val="bullet"/>
      <w:lvlText w:val="o"/>
      <w:lvlJc w:val="left"/>
      <w:pPr>
        <w:ind w:left="1440" w:hanging="360"/>
      </w:pPr>
      <w:rPr>
        <w:rFonts w:ascii="Courier New" w:hAnsi="Courier New" w:hint="default"/>
      </w:rPr>
    </w:lvl>
    <w:lvl w:ilvl="2" w:tplc="54967CE6">
      <w:start w:val="1"/>
      <w:numFmt w:val="bullet"/>
      <w:lvlText w:val=""/>
      <w:lvlJc w:val="left"/>
      <w:pPr>
        <w:ind w:left="2160" w:hanging="360"/>
      </w:pPr>
      <w:rPr>
        <w:rFonts w:ascii="Wingdings" w:hAnsi="Wingdings" w:hint="default"/>
      </w:rPr>
    </w:lvl>
    <w:lvl w:ilvl="3" w:tplc="24F079E4">
      <w:start w:val="1"/>
      <w:numFmt w:val="bullet"/>
      <w:lvlText w:val=""/>
      <w:lvlJc w:val="left"/>
      <w:pPr>
        <w:ind w:left="2880" w:hanging="360"/>
      </w:pPr>
      <w:rPr>
        <w:rFonts w:ascii="Symbol" w:hAnsi="Symbol" w:hint="default"/>
      </w:rPr>
    </w:lvl>
    <w:lvl w:ilvl="4" w:tplc="8D4E64F2">
      <w:start w:val="1"/>
      <w:numFmt w:val="bullet"/>
      <w:lvlText w:val="o"/>
      <w:lvlJc w:val="left"/>
      <w:pPr>
        <w:ind w:left="3600" w:hanging="360"/>
      </w:pPr>
      <w:rPr>
        <w:rFonts w:ascii="Courier New" w:hAnsi="Courier New" w:hint="default"/>
      </w:rPr>
    </w:lvl>
    <w:lvl w:ilvl="5" w:tplc="034A7F88">
      <w:start w:val="1"/>
      <w:numFmt w:val="bullet"/>
      <w:lvlText w:val=""/>
      <w:lvlJc w:val="left"/>
      <w:pPr>
        <w:ind w:left="4320" w:hanging="360"/>
      </w:pPr>
      <w:rPr>
        <w:rFonts w:ascii="Wingdings" w:hAnsi="Wingdings" w:hint="default"/>
      </w:rPr>
    </w:lvl>
    <w:lvl w:ilvl="6" w:tplc="EEC0E152">
      <w:start w:val="1"/>
      <w:numFmt w:val="bullet"/>
      <w:lvlText w:val=""/>
      <w:lvlJc w:val="left"/>
      <w:pPr>
        <w:ind w:left="5040" w:hanging="360"/>
      </w:pPr>
      <w:rPr>
        <w:rFonts w:ascii="Symbol" w:hAnsi="Symbol" w:hint="default"/>
      </w:rPr>
    </w:lvl>
    <w:lvl w:ilvl="7" w:tplc="A9C6A036">
      <w:start w:val="1"/>
      <w:numFmt w:val="bullet"/>
      <w:lvlText w:val="o"/>
      <w:lvlJc w:val="left"/>
      <w:pPr>
        <w:ind w:left="5760" w:hanging="360"/>
      </w:pPr>
      <w:rPr>
        <w:rFonts w:ascii="Courier New" w:hAnsi="Courier New" w:hint="default"/>
      </w:rPr>
    </w:lvl>
    <w:lvl w:ilvl="8" w:tplc="D9E6F154">
      <w:start w:val="1"/>
      <w:numFmt w:val="bullet"/>
      <w:lvlText w:val=""/>
      <w:lvlJc w:val="left"/>
      <w:pPr>
        <w:ind w:left="6480" w:hanging="360"/>
      </w:pPr>
      <w:rPr>
        <w:rFonts w:ascii="Wingdings" w:hAnsi="Wingdings" w:hint="default"/>
      </w:rPr>
    </w:lvl>
  </w:abstractNum>
  <w:abstractNum w:abstractNumId="32" w15:restartNumberingAfterBreak="0">
    <w:nsid w:val="30EF0D0E"/>
    <w:multiLevelType w:val="hybridMultilevel"/>
    <w:tmpl w:val="177EA8EE"/>
    <w:lvl w:ilvl="0" w:tplc="2B8025C6">
      <w:start w:val="1"/>
      <w:numFmt w:val="bullet"/>
      <w:lvlText w:val="·"/>
      <w:lvlJc w:val="left"/>
      <w:pPr>
        <w:ind w:left="720" w:hanging="360"/>
      </w:pPr>
      <w:rPr>
        <w:rFonts w:ascii="Symbol" w:hAnsi="Symbol" w:hint="default"/>
      </w:rPr>
    </w:lvl>
    <w:lvl w:ilvl="1" w:tplc="8438EE8C">
      <w:start w:val="1"/>
      <w:numFmt w:val="bullet"/>
      <w:lvlText w:val="o"/>
      <w:lvlJc w:val="left"/>
      <w:pPr>
        <w:ind w:left="1440" w:hanging="360"/>
      </w:pPr>
      <w:rPr>
        <w:rFonts w:ascii="Courier New" w:hAnsi="Courier New" w:hint="default"/>
      </w:rPr>
    </w:lvl>
    <w:lvl w:ilvl="2" w:tplc="16ECC1D8">
      <w:start w:val="1"/>
      <w:numFmt w:val="bullet"/>
      <w:lvlText w:val=""/>
      <w:lvlJc w:val="left"/>
      <w:pPr>
        <w:ind w:left="2160" w:hanging="360"/>
      </w:pPr>
      <w:rPr>
        <w:rFonts w:ascii="Wingdings" w:hAnsi="Wingdings" w:hint="default"/>
      </w:rPr>
    </w:lvl>
    <w:lvl w:ilvl="3" w:tplc="F81CE2D4">
      <w:start w:val="1"/>
      <w:numFmt w:val="bullet"/>
      <w:lvlText w:val=""/>
      <w:lvlJc w:val="left"/>
      <w:pPr>
        <w:ind w:left="2880" w:hanging="360"/>
      </w:pPr>
      <w:rPr>
        <w:rFonts w:ascii="Symbol" w:hAnsi="Symbol" w:hint="default"/>
      </w:rPr>
    </w:lvl>
    <w:lvl w:ilvl="4" w:tplc="88E2BBB8">
      <w:start w:val="1"/>
      <w:numFmt w:val="bullet"/>
      <w:lvlText w:val="o"/>
      <w:lvlJc w:val="left"/>
      <w:pPr>
        <w:ind w:left="3600" w:hanging="360"/>
      </w:pPr>
      <w:rPr>
        <w:rFonts w:ascii="Courier New" w:hAnsi="Courier New" w:hint="default"/>
      </w:rPr>
    </w:lvl>
    <w:lvl w:ilvl="5" w:tplc="0F1286AC">
      <w:start w:val="1"/>
      <w:numFmt w:val="bullet"/>
      <w:lvlText w:val=""/>
      <w:lvlJc w:val="left"/>
      <w:pPr>
        <w:ind w:left="4320" w:hanging="360"/>
      </w:pPr>
      <w:rPr>
        <w:rFonts w:ascii="Wingdings" w:hAnsi="Wingdings" w:hint="default"/>
      </w:rPr>
    </w:lvl>
    <w:lvl w:ilvl="6" w:tplc="082E3A72">
      <w:start w:val="1"/>
      <w:numFmt w:val="bullet"/>
      <w:lvlText w:val=""/>
      <w:lvlJc w:val="left"/>
      <w:pPr>
        <w:ind w:left="5040" w:hanging="360"/>
      </w:pPr>
      <w:rPr>
        <w:rFonts w:ascii="Symbol" w:hAnsi="Symbol" w:hint="default"/>
      </w:rPr>
    </w:lvl>
    <w:lvl w:ilvl="7" w:tplc="88AA4452">
      <w:start w:val="1"/>
      <w:numFmt w:val="bullet"/>
      <w:lvlText w:val="o"/>
      <w:lvlJc w:val="left"/>
      <w:pPr>
        <w:ind w:left="5760" w:hanging="360"/>
      </w:pPr>
      <w:rPr>
        <w:rFonts w:ascii="Courier New" w:hAnsi="Courier New" w:hint="default"/>
      </w:rPr>
    </w:lvl>
    <w:lvl w:ilvl="8" w:tplc="4C18B216">
      <w:start w:val="1"/>
      <w:numFmt w:val="bullet"/>
      <w:lvlText w:val=""/>
      <w:lvlJc w:val="left"/>
      <w:pPr>
        <w:ind w:left="6480" w:hanging="360"/>
      </w:pPr>
      <w:rPr>
        <w:rFonts w:ascii="Wingdings" w:hAnsi="Wingdings" w:hint="default"/>
      </w:rPr>
    </w:lvl>
  </w:abstractNum>
  <w:abstractNum w:abstractNumId="33" w15:restartNumberingAfterBreak="0">
    <w:nsid w:val="31234B3E"/>
    <w:multiLevelType w:val="hybridMultilevel"/>
    <w:tmpl w:val="AC42DC32"/>
    <w:lvl w:ilvl="0" w:tplc="F17E1FD2">
      <w:start w:val="1"/>
      <w:numFmt w:val="bullet"/>
      <w:lvlText w:val="·"/>
      <w:lvlJc w:val="left"/>
      <w:pPr>
        <w:ind w:left="720" w:hanging="360"/>
      </w:pPr>
      <w:rPr>
        <w:rFonts w:ascii="Symbol" w:hAnsi="Symbol" w:hint="default"/>
      </w:rPr>
    </w:lvl>
    <w:lvl w:ilvl="1" w:tplc="11EE1886">
      <w:start w:val="1"/>
      <w:numFmt w:val="bullet"/>
      <w:lvlText w:val="o"/>
      <w:lvlJc w:val="left"/>
      <w:pPr>
        <w:ind w:left="1440" w:hanging="360"/>
      </w:pPr>
      <w:rPr>
        <w:rFonts w:ascii="Courier New" w:hAnsi="Courier New" w:hint="default"/>
      </w:rPr>
    </w:lvl>
    <w:lvl w:ilvl="2" w:tplc="1D4EAE52">
      <w:start w:val="1"/>
      <w:numFmt w:val="bullet"/>
      <w:lvlText w:val=""/>
      <w:lvlJc w:val="left"/>
      <w:pPr>
        <w:ind w:left="2160" w:hanging="360"/>
      </w:pPr>
      <w:rPr>
        <w:rFonts w:ascii="Wingdings" w:hAnsi="Wingdings" w:hint="default"/>
      </w:rPr>
    </w:lvl>
    <w:lvl w:ilvl="3" w:tplc="FE50F1C8">
      <w:start w:val="1"/>
      <w:numFmt w:val="bullet"/>
      <w:lvlText w:val=""/>
      <w:lvlJc w:val="left"/>
      <w:pPr>
        <w:ind w:left="2880" w:hanging="360"/>
      </w:pPr>
      <w:rPr>
        <w:rFonts w:ascii="Symbol" w:hAnsi="Symbol" w:hint="default"/>
      </w:rPr>
    </w:lvl>
    <w:lvl w:ilvl="4" w:tplc="15BC4276">
      <w:start w:val="1"/>
      <w:numFmt w:val="bullet"/>
      <w:lvlText w:val="o"/>
      <w:lvlJc w:val="left"/>
      <w:pPr>
        <w:ind w:left="3600" w:hanging="360"/>
      </w:pPr>
      <w:rPr>
        <w:rFonts w:ascii="Courier New" w:hAnsi="Courier New" w:hint="default"/>
      </w:rPr>
    </w:lvl>
    <w:lvl w:ilvl="5" w:tplc="2482DD70">
      <w:start w:val="1"/>
      <w:numFmt w:val="bullet"/>
      <w:lvlText w:val=""/>
      <w:lvlJc w:val="left"/>
      <w:pPr>
        <w:ind w:left="4320" w:hanging="360"/>
      </w:pPr>
      <w:rPr>
        <w:rFonts w:ascii="Wingdings" w:hAnsi="Wingdings" w:hint="default"/>
      </w:rPr>
    </w:lvl>
    <w:lvl w:ilvl="6" w:tplc="9D069A2E">
      <w:start w:val="1"/>
      <w:numFmt w:val="bullet"/>
      <w:lvlText w:val=""/>
      <w:lvlJc w:val="left"/>
      <w:pPr>
        <w:ind w:left="5040" w:hanging="360"/>
      </w:pPr>
      <w:rPr>
        <w:rFonts w:ascii="Symbol" w:hAnsi="Symbol" w:hint="default"/>
      </w:rPr>
    </w:lvl>
    <w:lvl w:ilvl="7" w:tplc="6CA47040">
      <w:start w:val="1"/>
      <w:numFmt w:val="bullet"/>
      <w:lvlText w:val="o"/>
      <w:lvlJc w:val="left"/>
      <w:pPr>
        <w:ind w:left="5760" w:hanging="360"/>
      </w:pPr>
      <w:rPr>
        <w:rFonts w:ascii="Courier New" w:hAnsi="Courier New" w:hint="default"/>
      </w:rPr>
    </w:lvl>
    <w:lvl w:ilvl="8" w:tplc="B95484EA">
      <w:start w:val="1"/>
      <w:numFmt w:val="bullet"/>
      <w:lvlText w:val=""/>
      <w:lvlJc w:val="left"/>
      <w:pPr>
        <w:ind w:left="6480" w:hanging="360"/>
      </w:pPr>
      <w:rPr>
        <w:rFonts w:ascii="Wingdings" w:hAnsi="Wingdings" w:hint="default"/>
      </w:rPr>
    </w:lvl>
  </w:abstractNum>
  <w:abstractNum w:abstractNumId="34" w15:restartNumberingAfterBreak="0">
    <w:nsid w:val="335920DA"/>
    <w:multiLevelType w:val="hybridMultilevel"/>
    <w:tmpl w:val="F9B080C4"/>
    <w:lvl w:ilvl="0" w:tplc="5EB00412">
      <w:start w:val="1"/>
      <w:numFmt w:val="bullet"/>
      <w:lvlText w:val="·"/>
      <w:lvlJc w:val="left"/>
      <w:pPr>
        <w:ind w:left="720" w:hanging="360"/>
      </w:pPr>
      <w:rPr>
        <w:rFonts w:ascii="Symbol" w:hAnsi="Symbol" w:hint="default"/>
      </w:rPr>
    </w:lvl>
    <w:lvl w:ilvl="1" w:tplc="6D664CA2">
      <w:start w:val="1"/>
      <w:numFmt w:val="bullet"/>
      <w:lvlText w:val="o"/>
      <w:lvlJc w:val="left"/>
      <w:pPr>
        <w:ind w:left="1440" w:hanging="360"/>
      </w:pPr>
      <w:rPr>
        <w:rFonts w:ascii="Courier New" w:hAnsi="Courier New" w:hint="default"/>
      </w:rPr>
    </w:lvl>
    <w:lvl w:ilvl="2" w:tplc="395CCE76">
      <w:start w:val="1"/>
      <w:numFmt w:val="bullet"/>
      <w:lvlText w:val=""/>
      <w:lvlJc w:val="left"/>
      <w:pPr>
        <w:ind w:left="2160" w:hanging="360"/>
      </w:pPr>
      <w:rPr>
        <w:rFonts w:ascii="Wingdings" w:hAnsi="Wingdings" w:hint="default"/>
      </w:rPr>
    </w:lvl>
    <w:lvl w:ilvl="3" w:tplc="19009372">
      <w:start w:val="1"/>
      <w:numFmt w:val="bullet"/>
      <w:lvlText w:val=""/>
      <w:lvlJc w:val="left"/>
      <w:pPr>
        <w:ind w:left="2880" w:hanging="360"/>
      </w:pPr>
      <w:rPr>
        <w:rFonts w:ascii="Symbol" w:hAnsi="Symbol" w:hint="default"/>
      </w:rPr>
    </w:lvl>
    <w:lvl w:ilvl="4" w:tplc="14C6344A">
      <w:start w:val="1"/>
      <w:numFmt w:val="bullet"/>
      <w:lvlText w:val="o"/>
      <w:lvlJc w:val="left"/>
      <w:pPr>
        <w:ind w:left="3600" w:hanging="360"/>
      </w:pPr>
      <w:rPr>
        <w:rFonts w:ascii="Courier New" w:hAnsi="Courier New" w:hint="default"/>
      </w:rPr>
    </w:lvl>
    <w:lvl w:ilvl="5" w:tplc="5D04DFF6">
      <w:start w:val="1"/>
      <w:numFmt w:val="bullet"/>
      <w:lvlText w:val=""/>
      <w:lvlJc w:val="left"/>
      <w:pPr>
        <w:ind w:left="4320" w:hanging="360"/>
      </w:pPr>
      <w:rPr>
        <w:rFonts w:ascii="Wingdings" w:hAnsi="Wingdings" w:hint="default"/>
      </w:rPr>
    </w:lvl>
    <w:lvl w:ilvl="6" w:tplc="705E4874">
      <w:start w:val="1"/>
      <w:numFmt w:val="bullet"/>
      <w:lvlText w:val=""/>
      <w:lvlJc w:val="left"/>
      <w:pPr>
        <w:ind w:left="5040" w:hanging="360"/>
      </w:pPr>
      <w:rPr>
        <w:rFonts w:ascii="Symbol" w:hAnsi="Symbol" w:hint="default"/>
      </w:rPr>
    </w:lvl>
    <w:lvl w:ilvl="7" w:tplc="E64A6CA2">
      <w:start w:val="1"/>
      <w:numFmt w:val="bullet"/>
      <w:lvlText w:val="o"/>
      <w:lvlJc w:val="left"/>
      <w:pPr>
        <w:ind w:left="5760" w:hanging="360"/>
      </w:pPr>
      <w:rPr>
        <w:rFonts w:ascii="Courier New" w:hAnsi="Courier New" w:hint="default"/>
      </w:rPr>
    </w:lvl>
    <w:lvl w:ilvl="8" w:tplc="FB3E2D88">
      <w:start w:val="1"/>
      <w:numFmt w:val="bullet"/>
      <w:lvlText w:val=""/>
      <w:lvlJc w:val="left"/>
      <w:pPr>
        <w:ind w:left="6480" w:hanging="360"/>
      </w:pPr>
      <w:rPr>
        <w:rFonts w:ascii="Wingdings" w:hAnsi="Wingdings" w:hint="default"/>
      </w:rPr>
    </w:lvl>
  </w:abstractNum>
  <w:abstractNum w:abstractNumId="35" w15:restartNumberingAfterBreak="0">
    <w:nsid w:val="348753AE"/>
    <w:multiLevelType w:val="hybridMultilevel"/>
    <w:tmpl w:val="F6CEF96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348A5282"/>
    <w:multiLevelType w:val="hybridMultilevel"/>
    <w:tmpl w:val="FFFFFFFF"/>
    <w:lvl w:ilvl="0" w:tplc="231AE68A">
      <w:start w:val="1"/>
      <w:numFmt w:val="bullet"/>
      <w:lvlText w:val="·"/>
      <w:lvlJc w:val="left"/>
      <w:pPr>
        <w:ind w:left="720" w:hanging="360"/>
      </w:pPr>
      <w:rPr>
        <w:rFonts w:ascii="Symbol" w:hAnsi="Symbol" w:hint="default"/>
      </w:rPr>
    </w:lvl>
    <w:lvl w:ilvl="1" w:tplc="FEDCCA82">
      <w:start w:val="1"/>
      <w:numFmt w:val="bullet"/>
      <w:lvlText w:val="o"/>
      <w:lvlJc w:val="left"/>
      <w:pPr>
        <w:ind w:left="1440" w:hanging="360"/>
      </w:pPr>
      <w:rPr>
        <w:rFonts w:ascii="Courier New" w:hAnsi="Courier New" w:hint="default"/>
      </w:rPr>
    </w:lvl>
    <w:lvl w:ilvl="2" w:tplc="569E87A0">
      <w:start w:val="1"/>
      <w:numFmt w:val="bullet"/>
      <w:lvlText w:val=""/>
      <w:lvlJc w:val="left"/>
      <w:pPr>
        <w:ind w:left="2160" w:hanging="360"/>
      </w:pPr>
      <w:rPr>
        <w:rFonts w:ascii="Wingdings" w:hAnsi="Wingdings" w:hint="default"/>
      </w:rPr>
    </w:lvl>
    <w:lvl w:ilvl="3" w:tplc="79F65E10">
      <w:start w:val="1"/>
      <w:numFmt w:val="bullet"/>
      <w:lvlText w:val=""/>
      <w:lvlJc w:val="left"/>
      <w:pPr>
        <w:ind w:left="2880" w:hanging="360"/>
      </w:pPr>
      <w:rPr>
        <w:rFonts w:ascii="Symbol" w:hAnsi="Symbol" w:hint="default"/>
      </w:rPr>
    </w:lvl>
    <w:lvl w:ilvl="4" w:tplc="1D9659E2">
      <w:start w:val="1"/>
      <w:numFmt w:val="bullet"/>
      <w:lvlText w:val="o"/>
      <w:lvlJc w:val="left"/>
      <w:pPr>
        <w:ind w:left="3600" w:hanging="360"/>
      </w:pPr>
      <w:rPr>
        <w:rFonts w:ascii="Courier New" w:hAnsi="Courier New" w:hint="default"/>
      </w:rPr>
    </w:lvl>
    <w:lvl w:ilvl="5" w:tplc="BA5254F8">
      <w:start w:val="1"/>
      <w:numFmt w:val="bullet"/>
      <w:lvlText w:val=""/>
      <w:lvlJc w:val="left"/>
      <w:pPr>
        <w:ind w:left="4320" w:hanging="360"/>
      </w:pPr>
      <w:rPr>
        <w:rFonts w:ascii="Wingdings" w:hAnsi="Wingdings" w:hint="default"/>
      </w:rPr>
    </w:lvl>
    <w:lvl w:ilvl="6" w:tplc="24FA17FA">
      <w:start w:val="1"/>
      <w:numFmt w:val="bullet"/>
      <w:lvlText w:val=""/>
      <w:lvlJc w:val="left"/>
      <w:pPr>
        <w:ind w:left="5040" w:hanging="360"/>
      </w:pPr>
      <w:rPr>
        <w:rFonts w:ascii="Symbol" w:hAnsi="Symbol" w:hint="default"/>
      </w:rPr>
    </w:lvl>
    <w:lvl w:ilvl="7" w:tplc="175ED728">
      <w:start w:val="1"/>
      <w:numFmt w:val="bullet"/>
      <w:lvlText w:val="o"/>
      <w:lvlJc w:val="left"/>
      <w:pPr>
        <w:ind w:left="5760" w:hanging="360"/>
      </w:pPr>
      <w:rPr>
        <w:rFonts w:ascii="Courier New" w:hAnsi="Courier New" w:hint="default"/>
      </w:rPr>
    </w:lvl>
    <w:lvl w:ilvl="8" w:tplc="C21E8416">
      <w:start w:val="1"/>
      <w:numFmt w:val="bullet"/>
      <w:lvlText w:val=""/>
      <w:lvlJc w:val="left"/>
      <w:pPr>
        <w:ind w:left="6480" w:hanging="360"/>
      </w:pPr>
      <w:rPr>
        <w:rFonts w:ascii="Wingdings" w:hAnsi="Wingdings" w:hint="default"/>
      </w:rPr>
    </w:lvl>
  </w:abstractNum>
  <w:abstractNum w:abstractNumId="37" w15:restartNumberingAfterBreak="0">
    <w:nsid w:val="363671AA"/>
    <w:multiLevelType w:val="hybridMultilevel"/>
    <w:tmpl w:val="88EADB3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8281763"/>
    <w:multiLevelType w:val="hybridMultilevel"/>
    <w:tmpl w:val="71320D00"/>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0" w15:restartNumberingAfterBreak="0">
    <w:nsid w:val="38BC53D1"/>
    <w:multiLevelType w:val="hybridMultilevel"/>
    <w:tmpl w:val="FFFFFFFF"/>
    <w:lvl w:ilvl="0" w:tplc="829AC4D2">
      <w:start w:val="1"/>
      <w:numFmt w:val="bullet"/>
      <w:lvlText w:val="·"/>
      <w:lvlJc w:val="left"/>
      <w:pPr>
        <w:ind w:left="720" w:hanging="360"/>
      </w:pPr>
      <w:rPr>
        <w:rFonts w:ascii="Symbol" w:hAnsi="Symbol" w:hint="default"/>
      </w:rPr>
    </w:lvl>
    <w:lvl w:ilvl="1" w:tplc="504006BA">
      <w:start w:val="1"/>
      <w:numFmt w:val="bullet"/>
      <w:lvlText w:val="o"/>
      <w:lvlJc w:val="left"/>
      <w:pPr>
        <w:ind w:left="1440" w:hanging="360"/>
      </w:pPr>
      <w:rPr>
        <w:rFonts w:ascii="Courier New" w:hAnsi="Courier New" w:hint="default"/>
      </w:rPr>
    </w:lvl>
    <w:lvl w:ilvl="2" w:tplc="68F2A410">
      <w:start w:val="1"/>
      <w:numFmt w:val="bullet"/>
      <w:lvlText w:val=""/>
      <w:lvlJc w:val="left"/>
      <w:pPr>
        <w:ind w:left="2160" w:hanging="360"/>
      </w:pPr>
      <w:rPr>
        <w:rFonts w:ascii="Wingdings" w:hAnsi="Wingdings" w:hint="default"/>
      </w:rPr>
    </w:lvl>
    <w:lvl w:ilvl="3" w:tplc="8AB4C10C">
      <w:start w:val="1"/>
      <w:numFmt w:val="bullet"/>
      <w:lvlText w:val=""/>
      <w:lvlJc w:val="left"/>
      <w:pPr>
        <w:ind w:left="2880" w:hanging="360"/>
      </w:pPr>
      <w:rPr>
        <w:rFonts w:ascii="Symbol" w:hAnsi="Symbol" w:hint="default"/>
      </w:rPr>
    </w:lvl>
    <w:lvl w:ilvl="4" w:tplc="9744A5F6">
      <w:start w:val="1"/>
      <w:numFmt w:val="bullet"/>
      <w:lvlText w:val="o"/>
      <w:lvlJc w:val="left"/>
      <w:pPr>
        <w:ind w:left="3600" w:hanging="360"/>
      </w:pPr>
      <w:rPr>
        <w:rFonts w:ascii="Courier New" w:hAnsi="Courier New" w:hint="default"/>
      </w:rPr>
    </w:lvl>
    <w:lvl w:ilvl="5" w:tplc="622EF788">
      <w:start w:val="1"/>
      <w:numFmt w:val="bullet"/>
      <w:lvlText w:val=""/>
      <w:lvlJc w:val="left"/>
      <w:pPr>
        <w:ind w:left="4320" w:hanging="360"/>
      </w:pPr>
      <w:rPr>
        <w:rFonts w:ascii="Wingdings" w:hAnsi="Wingdings" w:hint="default"/>
      </w:rPr>
    </w:lvl>
    <w:lvl w:ilvl="6" w:tplc="C944D0C8">
      <w:start w:val="1"/>
      <w:numFmt w:val="bullet"/>
      <w:lvlText w:val=""/>
      <w:lvlJc w:val="left"/>
      <w:pPr>
        <w:ind w:left="5040" w:hanging="360"/>
      </w:pPr>
      <w:rPr>
        <w:rFonts w:ascii="Symbol" w:hAnsi="Symbol" w:hint="default"/>
      </w:rPr>
    </w:lvl>
    <w:lvl w:ilvl="7" w:tplc="0A76A736">
      <w:start w:val="1"/>
      <w:numFmt w:val="bullet"/>
      <w:lvlText w:val="o"/>
      <w:lvlJc w:val="left"/>
      <w:pPr>
        <w:ind w:left="5760" w:hanging="360"/>
      </w:pPr>
      <w:rPr>
        <w:rFonts w:ascii="Courier New" w:hAnsi="Courier New" w:hint="default"/>
      </w:rPr>
    </w:lvl>
    <w:lvl w:ilvl="8" w:tplc="74D4899C">
      <w:start w:val="1"/>
      <w:numFmt w:val="bullet"/>
      <w:lvlText w:val=""/>
      <w:lvlJc w:val="left"/>
      <w:pPr>
        <w:ind w:left="6480" w:hanging="360"/>
      </w:pPr>
      <w:rPr>
        <w:rFonts w:ascii="Wingdings" w:hAnsi="Wingdings" w:hint="default"/>
      </w:rPr>
    </w:lvl>
  </w:abstractNum>
  <w:abstractNum w:abstractNumId="41" w15:restartNumberingAfterBreak="0">
    <w:nsid w:val="39372431"/>
    <w:multiLevelType w:val="hybridMultilevel"/>
    <w:tmpl w:val="3926DB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B597FC1"/>
    <w:multiLevelType w:val="hybridMultilevel"/>
    <w:tmpl w:val="866C57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571E8C16">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C733A10"/>
    <w:multiLevelType w:val="hybridMultilevel"/>
    <w:tmpl w:val="8070E682"/>
    <w:lvl w:ilvl="0" w:tplc="A8A89F44">
      <w:start w:val="1"/>
      <w:numFmt w:val="bullet"/>
      <w:lvlText w:val="·"/>
      <w:lvlJc w:val="left"/>
      <w:pPr>
        <w:ind w:left="720" w:hanging="360"/>
      </w:pPr>
      <w:rPr>
        <w:rFonts w:ascii="Symbol" w:hAnsi="Symbol" w:hint="default"/>
      </w:rPr>
    </w:lvl>
    <w:lvl w:ilvl="1" w:tplc="7264E27C">
      <w:start w:val="1"/>
      <w:numFmt w:val="bullet"/>
      <w:lvlText w:val="o"/>
      <w:lvlJc w:val="left"/>
      <w:pPr>
        <w:ind w:left="1440" w:hanging="360"/>
      </w:pPr>
      <w:rPr>
        <w:rFonts w:ascii="Courier New" w:hAnsi="Courier New" w:hint="default"/>
      </w:rPr>
    </w:lvl>
    <w:lvl w:ilvl="2" w:tplc="2D3805FA">
      <w:start w:val="1"/>
      <w:numFmt w:val="bullet"/>
      <w:lvlText w:val=""/>
      <w:lvlJc w:val="left"/>
      <w:pPr>
        <w:ind w:left="2160" w:hanging="360"/>
      </w:pPr>
      <w:rPr>
        <w:rFonts w:ascii="Wingdings" w:hAnsi="Wingdings" w:hint="default"/>
      </w:rPr>
    </w:lvl>
    <w:lvl w:ilvl="3" w:tplc="B88A1AD8">
      <w:start w:val="1"/>
      <w:numFmt w:val="bullet"/>
      <w:lvlText w:val=""/>
      <w:lvlJc w:val="left"/>
      <w:pPr>
        <w:ind w:left="2880" w:hanging="360"/>
      </w:pPr>
      <w:rPr>
        <w:rFonts w:ascii="Symbol" w:hAnsi="Symbol" w:hint="default"/>
      </w:rPr>
    </w:lvl>
    <w:lvl w:ilvl="4" w:tplc="50BA70F2">
      <w:start w:val="1"/>
      <w:numFmt w:val="bullet"/>
      <w:lvlText w:val="o"/>
      <w:lvlJc w:val="left"/>
      <w:pPr>
        <w:ind w:left="3600" w:hanging="360"/>
      </w:pPr>
      <w:rPr>
        <w:rFonts w:ascii="Courier New" w:hAnsi="Courier New" w:hint="default"/>
      </w:rPr>
    </w:lvl>
    <w:lvl w:ilvl="5" w:tplc="653C2D12">
      <w:start w:val="1"/>
      <w:numFmt w:val="bullet"/>
      <w:lvlText w:val=""/>
      <w:lvlJc w:val="left"/>
      <w:pPr>
        <w:ind w:left="4320" w:hanging="360"/>
      </w:pPr>
      <w:rPr>
        <w:rFonts w:ascii="Wingdings" w:hAnsi="Wingdings" w:hint="default"/>
      </w:rPr>
    </w:lvl>
    <w:lvl w:ilvl="6" w:tplc="76F05B64">
      <w:start w:val="1"/>
      <w:numFmt w:val="bullet"/>
      <w:lvlText w:val=""/>
      <w:lvlJc w:val="left"/>
      <w:pPr>
        <w:ind w:left="5040" w:hanging="360"/>
      </w:pPr>
      <w:rPr>
        <w:rFonts w:ascii="Symbol" w:hAnsi="Symbol" w:hint="default"/>
      </w:rPr>
    </w:lvl>
    <w:lvl w:ilvl="7" w:tplc="6D388994">
      <w:start w:val="1"/>
      <w:numFmt w:val="bullet"/>
      <w:lvlText w:val="o"/>
      <w:lvlJc w:val="left"/>
      <w:pPr>
        <w:ind w:left="5760" w:hanging="360"/>
      </w:pPr>
      <w:rPr>
        <w:rFonts w:ascii="Courier New" w:hAnsi="Courier New" w:hint="default"/>
      </w:rPr>
    </w:lvl>
    <w:lvl w:ilvl="8" w:tplc="60368584">
      <w:start w:val="1"/>
      <w:numFmt w:val="bullet"/>
      <w:lvlText w:val=""/>
      <w:lvlJc w:val="left"/>
      <w:pPr>
        <w:ind w:left="6480" w:hanging="360"/>
      </w:pPr>
      <w:rPr>
        <w:rFonts w:ascii="Wingdings" w:hAnsi="Wingdings" w:hint="default"/>
      </w:rPr>
    </w:lvl>
  </w:abstractNum>
  <w:abstractNum w:abstractNumId="44" w15:restartNumberingAfterBreak="0">
    <w:nsid w:val="3CD02875"/>
    <w:multiLevelType w:val="hybridMultilevel"/>
    <w:tmpl w:val="FFFFFFFF"/>
    <w:lvl w:ilvl="0" w:tplc="AB2646B2">
      <w:start w:val="1"/>
      <w:numFmt w:val="bullet"/>
      <w:lvlText w:val="·"/>
      <w:lvlJc w:val="left"/>
      <w:pPr>
        <w:ind w:left="720" w:hanging="360"/>
      </w:pPr>
      <w:rPr>
        <w:rFonts w:ascii="Symbol" w:hAnsi="Symbol" w:hint="default"/>
      </w:rPr>
    </w:lvl>
    <w:lvl w:ilvl="1" w:tplc="8256BC82">
      <w:start w:val="1"/>
      <w:numFmt w:val="bullet"/>
      <w:lvlText w:val="o"/>
      <w:lvlJc w:val="left"/>
      <w:pPr>
        <w:ind w:left="1440" w:hanging="360"/>
      </w:pPr>
      <w:rPr>
        <w:rFonts w:ascii="Courier New" w:hAnsi="Courier New" w:hint="default"/>
      </w:rPr>
    </w:lvl>
    <w:lvl w:ilvl="2" w:tplc="74C2A09C">
      <w:start w:val="1"/>
      <w:numFmt w:val="bullet"/>
      <w:lvlText w:val=""/>
      <w:lvlJc w:val="left"/>
      <w:pPr>
        <w:ind w:left="2160" w:hanging="360"/>
      </w:pPr>
      <w:rPr>
        <w:rFonts w:ascii="Wingdings" w:hAnsi="Wingdings" w:hint="default"/>
      </w:rPr>
    </w:lvl>
    <w:lvl w:ilvl="3" w:tplc="E8C8E89A">
      <w:start w:val="1"/>
      <w:numFmt w:val="bullet"/>
      <w:lvlText w:val=""/>
      <w:lvlJc w:val="left"/>
      <w:pPr>
        <w:ind w:left="2880" w:hanging="360"/>
      </w:pPr>
      <w:rPr>
        <w:rFonts w:ascii="Symbol" w:hAnsi="Symbol" w:hint="default"/>
      </w:rPr>
    </w:lvl>
    <w:lvl w:ilvl="4" w:tplc="EE8C0344">
      <w:start w:val="1"/>
      <w:numFmt w:val="bullet"/>
      <w:lvlText w:val="o"/>
      <w:lvlJc w:val="left"/>
      <w:pPr>
        <w:ind w:left="3600" w:hanging="360"/>
      </w:pPr>
      <w:rPr>
        <w:rFonts w:ascii="Courier New" w:hAnsi="Courier New" w:hint="default"/>
      </w:rPr>
    </w:lvl>
    <w:lvl w:ilvl="5" w:tplc="B7803A2A">
      <w:start w:val="1"/>
      <w:numFmt w:val="bullet"/>
      <w:lvlText w:val=""/>
      <w:lvlJc w:val="left"/>
      <w:pPr>
        <w:ind w:left="4320" w:hanging="360"/>
      </w:pPr>
      <w:rPr>
        <w:rFonts w:ascii="Wingdings" w:hAnsi="Wingdings" w:hint="default"/>
      </w:rPr>
    </w:lvl>
    <w:lvl w:ilvl="6" w:tplc="E7C06528">
      <w:start w:val="1"/>
      <w:numFmt w:val="bullet"/>
      <w:lvlText w:val=""/>
      <w:lvlJc w:val="left"/>
      <w:pPr>
        <w:ind w:left="5040" w:hanging="360"/>
      </w:pPr>
      <w:rPr>
        <w:rFonts w:ascii="Symbol" w:hAnsi="Symbol" w:hint="default"/>
      </w:rPr>
    </w:lvl>
    <w:lvl w:ilvl="7" w:tplc="41502732">
      <w:start w:val="1"/>
      <w:numFmt w:val="bullet"/>
      <w:lvlText w:val="o"/>
      <w:lvlJc w:val="left"/>
      <w:pPr>
        <w:ind w:left="5760" w:hanging="360"/>
      </w:pPr>
      <w:rPr>
        <w:rFonts w:ascii="Courier New" w:hAnsi="Courier New" w:hint="default"/>
      </w:rPr>
    </w:lvl>
    <w:lvl w:ilvl="8" w:tplc="FA1C9DB4">
      <w:start w:val="1"/>
      <w:numFmt w:val="bullet"/>
      <w:lvlText w:val=""/>
      <w:lvlJc w:val="left"/>
      <w:pPr>
        <w:ind w:left="6480" w:hanging="360"/>
      </w:pPr>
      <w:rPr>
        <w:rFonts w:ascii="Wingdings" w:hAnsi="Wingdings" w:hint="default"/>
      </w:rPr>
    </w:lvl>
  </w:abstractNum>
  <w:abstractNum w:abstractNumId="45" w15:restartNumberingAfterBreak="0">
    <w:nsid w:val="3D16371C"/>
    <w:multiLevelType w:val="hybridMultilevel"/>
    <w:tmpl w:val="FFFFFFFF"/>
    <w:lvl w:ilvl="0" w:tplc="D6727B5A">
      <w:start w:val="1"/>
      <w:numFmt w:val="bullet"/>
      <w:lvlText w:val="·"/>
      <w:lvlJc w:val="left"/>
      <w:pPr>
        <w:ind w:left="720" w:hanging="360"/>
      </w:pPr>
      <w:rPr>
        <w:rFonts w:ascii="Symbol" w:hAnsi="Symbol" w:hint="default"/>
      </w:rPr>
    </w:lvl>
    <w:lvl w:ilvl="1" w:tplc="CBF64EE2">
      <w:start w:val="1"/>
      <w:numFmt w:val="bullet"/>
      <w:lvlText w:val="o"/>
      <w:lvlJc w:val="left"/>
      <w:pPr>
        <w:ind w:left="1440" w:hanging="360"/>
      </w:pPr>
      <w:rPr>
        <w:rFonts w:ascii="Courier New" w:hAnsi="Courier New" w:hint="default"/>
      </w:rPr>
    </w:lvl>
    <w:lvl w:ilvl="2" w:tplc="CB24D384">
      <w:start w:val="1"/>
      <w:numFmt w:val="bullet"/>
      <w:lvlText w:val=""/>
      <w:lvlJc w:val="left"/>
      <w:pPr>
        <w:ind w:left="2160" w:hanging="360"/>
      </w:pPr>
      <w:rPr>
        <w:rFonts w:ascii="Wingdings" w:hAnsi="Wingdings" w:hint="default"/>
      </w:rPr>
    </w:lvl>
    <w:lvl w:ilvl="3" w:tplc="16DA2B9A">
      <w:start w:val="1"/>
      <w:numFmt w:val="bullet"/>
      <w:lvlText w:val=""/>
      <w:lvlJc w:val="left"/>
      <w:pPr>
        <w:ind w:left="2880" w:hanging="360"/>
      </w:pPr>
      <w:rPr>
        <w:rFonts w:ascii="Symbol" w:hAnsi="Symbol" w:hint="default"/>
      </w:rPr>
    </w:lvl>
    <w:lvl w:ilvl="4" w:tplc="1320350E">
      <w:start w:val="1"/>
      <w:numFmt w:val="bullet"/>
      <w:lvlText w:val="o"/>
      <w:lvlJc w:val="left"/>
      <w:pPr>
        <w:ind w:left="3600" w:hanging="360"/>
      </w:pPr>
      <w:rPr>
        <w:rFonts w:ascii="Courier New" w:hAnsi="Courier New" w:hint="default"/>
      </w:rPr>
    </w:lvl>
    <w:lvl w:ilvl="5" w:tplc="D7EAA728">
      <w:start w:val="1"/>
      <w:numFmt w:val="bullet"/>
      <w:lvlText w:val=""/>
      <w:lvlJc w:val="left"/>
      <w:pPr>
        <w:ind w:left="4320" w:hanging="360"/>
      </w:pPr>
      <w:rPr>
        <w:rFonts w:ascii="Wingdings" w:hAnsi="Wingdings" w:hint="default"/>
      </w:rPr>
    </w:lvl>
    <w:lvl w:ilvl="6" w:tplc="1512BE8C">
      <w:start w:val="1"/>
      <w:numFmt w:val="bullet"/>
      <w:lvlText w:val=""/>
      <w:lvlJc w:val="left"/>
      <w:pPr>
        <w:ind w:left="5040" w:hanging="360"/>
      </w:pPr>
      <w:rPr>
        <w:rFonts w:ascii="Symbol" w:hAnsi="Symbol" w:hint="default"/>
      </w:rPr>
    </w:lvl>
    <w:lvl w:ilvl="7" w:tplc="8C78771A">
      <w:start w:val="1"/>
      <w:numFmt w:val="bullet"/>
      <w:lvlText w:val="o"/>
      <w:lvlJc w:val="left"/>
      <w:pPr>
        <w:ind w:left="5760" w:hanging="360"/>
      </w:pPr>
      <w:rPr>
        <w:rFonts w:ascii="Courier New" w:hAnsi="Courier New" w:hint="default"/>
      </w:rPr>
    </w:lvl>
    <w:lvl w:ilvl="8" w:tplc="7AD476C2">
      <w:start w:val="1"/>
      <w:numFmt w:val="bullet"/>
      <w:lvlText w:val=""/>
      <w:lvlJc w:val="left"/>
      <w:pPr>
        <w:ind w:left="6480" w:hanging="360"/>
      </w:pPr>
      <w:rPr>
        <w:rFonts w:ascii="Wingdings" w:hAnsi="Wingdings" w:hint="default"/>
      </w:rPr>
    </w:lvl>
  </w:abstractNum>
  <w:abstractNum w:abstractNumId="46" w15:restartNumberingAfterBreak="0">
    <w:nsid w:val="3E8A035A"/>
    <w:multiLevelType w:val="hybridMultilevel"/>
    <w:tmpl w:val="FFFFFFFF"/>
    <w:lvl w:ilvl="0" w:tplc="9ABA466A">
      <w:start w:val="1"/>
      <w:numFmt w:val="bullet"/>
      <w:lvlText w:val="·"/>
      <w:lvlJc w:val="left"/>
      <w:pPr>
        <w:ind w:left="720" w:hanging="360"/>
      </w:pPr>
      <w:rPr>
        <w:rFonts w:ascii="Symbol" w:hAnsi="Symbol" w:hint="default"/>
      </w:rPr>
    </w:lvl>
    <w:lvl w:ilvl="1" w:tplc="BE3C7E6A">
      <w:start w:val="1"/>
      <w:numFmt w:val="bullet"/>
      <w:lvlText w:val="o"/>
      <w:lvlJc w:val="left"/>
      <w:pPr>
        <w:ind w:left="1440" w:hanging="360"/>
      </w:pPr>
      <w:rPr>
        <w:rFonts w:ascii="Courier New" w:hAnsi="Courier New" w:hint="default"/>
      </w:rPr>
    </w:lvl>
    <w:lvl w:ilvl="2" w:tplc="0D665194">
      <w:start w:val="1"/>
      <w:numFmt w:val="bullet"/>
      <w:lvlText w:val=""/>
      <w:lvlJc w:val="left"/>
      <w:pPr>
        <w:ind w:left="2160" w:hanging="360"/>
      </w:pPr>
      <w:rPr>
        <w:rFonts w:ascii="Wingdings" w:hAnsi="Wingdings" w:hint="default"/>
      </w:rPr>
    </w:lvl>
    <w:lvl w:ilvl="3" w:tplc="F1DAB9A2">
      <w:start w:val="1"/>
      <w:numFmt w:val="bullet"/>
      <w:lvlText w:val=""/>
      <w:lvlJc w:val="left"/>
      <w:pPr>
        <w:ind w:left="2880" w:hanging="360"/>
      </w:pPr>
      <w:rPr>
        <w:rFonts w:ascii="Symbol" w:hAnsi="Symbol" w:hint="default"/>
      </w:rPr>
    </w:lvl>
    <w:lvl w:ilvl="4" w:tplc="F64A2220">
      <w:start w:val="1"/>
      <w:numFmt w:val="bullet"/>
      <w:lvlText w:val="o"/>
      <w:lvlJc w:val="left"/>
      <w:pPr>
        <w:ind w:left="3600" w:hanging="360"/>
      </w:pPr>
      <w:rPr>
        <w:rFonts w:ascii="Courier New" w:hAnsi="Courier New" w:hint="default"/>
      </w:rPr>
    </w:lvl>
    <w:lvl w:ilvl="5" w:tplc="7A8A78AC">
      <w:start w:val="1"/>
      <w:numFmt w:val="bullet"/>
      <w:lvlText w:val=""/>
      <w:lvlJc w:val="left"/>
      <w:pPr>
        <w:ind w:left="4320" w:hanging="360"/>
      </w:pPr>
      <w:rPr>
        <w:rFonts w:ascii="Wingdings" w:hAnsi="Wingdings" w:hint="default"/>
      </w:rPr>
    </w:lvl>
    <w:lvl w:ilvl="6" w:tplc="F7C034E2">
      <w:start w:val="1"/>
      <w:numFmt w:val="bullet"/>
      <w:lvlText w:val=""/>
      <w:lvlJc w:val="left"/>
      <w:pPr>
        <w:ind w:left="5040" w:hanging="360"/>
      </w:pPr>
      <w:rPr>
        <w:rFonts w:ascii="Symbol" w:hAnsi="Symbol" w:hint="default"/>
      </w:rPr>
    </w:lvl>
    <w:lvl w:ilvl="7" w:tplc="428C7C32">
      <w:start w:val="1"/>
      <w:numFmt w:val="bullet"/>
      <w:lvlText w:val="o"/>
      <w:lvlJc w:val="left"/>
      <w:pPr>
        <w:ind w:left="5760" w:hanging="360"/>
      </w:pPr>
      <w:rPr>
        <w:rFonts w:ascii="Courier New" w:hAnsi="Courier New" w:hint="default"/>
      </w:rPr>
    </w:lvl>
    <w:lvl w:ilvl="8" w:tplc="1D661AD6">
      <w:start w:val="1"/>
      <w:numFmt w:val="bullet"/>
      <w:lvlText w:val=""/>
      <w:lvlJc w:val="left"/>
      <w:pPr>
        <w:ind w:left="6480" w:hanging="360"/>
      </w:pPr>
      <w:rPr>
        <w:rFonts w:ascii="Wingdings" w:hAnsi="Wingdings" w:hint="default"/>
      </w:rPr>
    </w:lvl>
  </w:abstractNum>
  <w:abstractNum w:abstractNumId="47" w15:restartNumberingAfterBreak="0">
    <w:nsid w:val="3F1540EB"/>
    <w:multiLevelType w:val="hybridMultilevel"/>
    <w:tmpl w:val="78A6EA0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3F8C1370"/>
    <w:multiLevelType w:val="hybridMultilevel"/>
    <w:tmpl w:val="FFFFFFFF"/>
    <w:lvl w:ilvl="0" w:tplc="C6C06810">
      <w:start w:val="1"/>
      <w:numFmt w:val="bullet"/>
      <w:lvlText w:val="·"/>
      <w:lvlJc w:val="left"/>
      <w:pPr>
        <w:ind w:left="720" w:hanging="360"/>
      </w:pPr>
      <w:rPr>
        <w:rFonts w:ascii="Symbol" w:hAnsi="Symbol" w:hint="default"/>
      </w:rPr>
    </w:lvl>
    <w:lvl w:ilvl="1" w:tplc="843A05E0">
      <w:start w:val="1"/>
      <w:numFmt w:val="bullet"/>
      <w:lvlText w:val="o"/>
      <w:lvlJc w:val="left"/>
      <w:pPr>
        <w:ind w:left="1440" w:hanging="360"/>
      </w:pPr>
      <w:rPr>
        <w:rFonts w:ascii="Courier New" w:hAnsi="Courier New" w:hint="default"/>
      </w:rPr>
    </w:lvl>
    <w:lvl w:ilvl="2" w:tplc="A6B60D84">
      <w:start w:val="1"/>
      <w:numFmt w:val="bullet"/>
      <w:lvlText w:val=""/>
      <w:lvlJc w:val="left"/>
      <w:pPr>
        <w:ind w:left="2160" w:hanging="360"/>
      </w:pPr>
      <w:rPr>
        <w:rFonts w:ascii="Wingdings" w:hAnsi="Wingdings" w:hint="default"/>
      </w:rPr>
    </w:lvl>
    <w:lvl w:ilvl="3" w:tplc="D0CA5A20">
      <w:start w:val="1"/>
      <w:numFmt w:val="bullet"/>
      <w:lvlText w:val=""/>
      <w:lvlJc w:val="left"/>
      <w:pPr>
        <w:ind w:left="2880" w:hanging="360"/>
      </w:pPr>
      <w:rPr>
        <w:rFonts w:ascii="Symbol" w:hAnsi="Symbol" w:hint="default"/>
      </w:rPr>
    </w:lvl>
    <w:lvl w:ilvl="4" w:tplc="F056D99A">
      <w:start w:val="1"/>
      <w:numFmt w:val="bullet"/>
      <w:lvlText w:val="o"/>
      <w:lvlJc w:val="left"/>
      <w:pPr>
        <w:ind w:left="3600" w:hanging="360"/>
      </w:pPr>
      <w:rPr>
        <w:rFonts w:ascii="Courier New" w:hAnsi="Courier New" w:hint="default"/>
      </w:rPr>
    </w:lvl>
    <w:lvl w:ilvl="5" w:tplc="7CB6E84E">
      <w:start w:val="1"/>
      <w:numFmt w:val="bullet"/>
      <w:lvlText w:val=""/>
      <w:lvlJc w:val="left"/>
      <w:pPr>
        <w:ind w:left="4320" w:hanging="360"/>
      </w:pPr>
      <w:rPr>
        <w:rFonts w:ascii="Wingdings" w:hAnsi="Wingdings" w:hint="default"/>
      </w:rPr>
    </w:lvl>
    <w:lvl w:ilvl="6" w:tplc="8DDA5000">
      <w:start w:val="1"/>
      <w:numFmt w:val="bullet"/>
      <w:lvlText w:val=""/>
      <w:lvlJc w:val="left"/>
      <w:pPr>
        <w:ind w:left="5040" w:hanging="360"/>
      </w:pPr>
      <w:rPr>
        <w:rFonts w:ascii="Symbol" w:hAnsi="Symbol" w:hint="default"/>
      </w:rPr>
    </w:lvl>
    <w:lvl w:ilvl="7" w:tplc="7BB8BE20">
      <w:start w:val="1"/>
      <w:numFmt w:val="bullet"/>
      <w:lvlText w:val="o"/>
      <w:lvlJc w:val="left"/>
      <w:pPr>
        <w:ind w:left="5760" w:hanging="360"/>
      </w:pPr>
      <w:rPr>
        <w:rFonts w:ascii="Courier New" w:hAnsi="Courier New" w:hint="default"/>
      </w:rPr>
    </w:lvl>
    <w:lvl w:ilvl="8" w:tplc="6032CE50">
      <w:start w:val="1"/>
      <w:numFmt w:val="bullet"/>
      <w:lvlText w:val=""/>
      <w:lvlJc w:val="left"/>
      <w:pPr>
        <w:ind w:left="6480" w:hanging="360"/>
      </w:pPr>
      <w:rPr>
        <w:rFonts w:ascii="Wingdings" w:hAnsi="Wingdings" w:hint="default"/>
      </w:rPr>
    </w:lvl>
  </w:abstractNum>
  <w:abstractNum w:abstractNumId="49" w15:restartNumberingAfterBreak="0">
    <w:nsid w:val="41E07BF1"/>
    <w:multiLevelType w:val="hybridMultilevel"/>
    <w:tmpl w:val="2F3A0DD6"/>
    <w:lvl w:ilvl="0" w:tplc="24506C58">
      <w:start w:val="1"/>
      <w:numFmt w:val="lowerLetter"/>
      <w:lvlText w:val="%1."/>
      <w:lvlJc w:val="left"/>
      <w:pPr>
        <w:ind w:left="720" w:hanging="360"/>
      </w:pPr>
    </w:lvl>
    <w:lvl w:ilvl="1" w:tplc="0C244136">
      <w:start w:val="1"/>
      <w:numFmt w:val="lowerLetter"/>
      <w:lvlText w:val="%2."/>
      <w:lvlJc w:val="left"/>
      <w:pPr>
        <w:ind w:left="1440" w:hanging="360"/>
      </w:pPr>
    </w:lvl>
    <w:lvl w:ilvl="2" w:tplc="0FDA8D84">
      <w:start w:val="1"/>
      <w:numFmt w:val="lowerRoman"/>
      <w:lvlText w:val="%3."/>
      <w:lvlJc w:val="right"/>
      <w:pPr>
        <w:ind w:left="2160" w:hanging="180"/>
      </w:pPr>
    </w:lvl>
    <w:lvl w:ilvl="3" w:tplc="7408F0D6">
      <w:start w:val="1"/>
      <w:numFmt w:val="decimal"/>
      <w:lvlText w:val="%4."/>
      <w:lvlJc w:val="left"/>
      <w:pPr>
        <w:ind w:left="2880" w:hanging="360"/>
      </w:pPr>
    </w:lvl>
    <w:lvl w:ilvl="4" w:tplc="05AAB30E">
      <w:start w:val="1"/>
      <w:numFmt w:val="lowerLetter"/>
      <w:lvlText w:val="%5."/>
      <w:lvlJc w:val="left"/>
      <w:pPr>
        <w:ind w:left="3600" w:hanging="360"/>
      </w:pPr>
    </w:lvl>
    <w:lvl w:ilvl="5" w:tplc="ABD00088">
      <w:start w:val="1"/>
      <w:numFmt w:val="lowerRoman"/>
      <w:lvlText w:val="%6."/>
      <w:lvlJc w:val="right"/>
      <w:pPr>
        <w:ind w:left="4320" w:hanging="180"/>
      </w:pPr>
    </w:lvl>
    <w:lvl w:ilvl="6" w:tplc="9AC62482">
      <w:start w:val="1"/>
      <w:numFmt w:val="decimal"/>
      <w:lvlText w:val="%7."/>
      <w:lvlJc w:val="left"/>
      <w:pPr>
        <w:ind w:left="5040" w:hanging="360"/>
      </w:pPr>
    </w:lvl>
    <w:lvl w:ilvl="7" w:tplc="DF22B040">
      <w:start w:val="1"/>
      <w:numFmt w:val="lowerLetter"/>
      <w:lvlText w:val="%8."/>
      <w:lvlJc w:val="left"/>
      <w:pPr>
        <w:ind w:left="5760" w:hanging="360"/>
      </w:pPr>
    </w:lvl>
    <w:lvl w:ilvl="8" w:tplc="1E9CA8B6">
      <w:start w:val="1"/>
      <w:numFmt w:val="lowerRoman"/>
      <w:lvlText w:val="%9."/>
      <w:lvlJc w:val="right"/>
      <w:pPr>
        <w:ind w:left="6480" w:hanging="180"/>
      </w:pPr>
    </w:lvl>
  </w:abstractNum>
  <w:abstractNum w:abstractNumId="50" w15:restartNumberingAfterBreak="0">
    <w:nsid w:val="42003C68"/>
    <w:multiLevelType w:val="hybridMultilevel"/>
    <w:tmpl w:val="4DBED3BE"/>
    <w:lvl w:ilvl="0" w:tplc="BD4EE0BE">
      <w:start w:val="1"/>
      <w:numFmt w:val="bullet"/>
      <w:lvlText w:val="·"/>
      <w:lvlJc w:val="left"/>
      <w:pPr>
        <w:ind w:left="720" w:hanging="360"/>
      </w:pPr>
      <w:rPr>
        <w:rFonts w:ascii="Symbol" w:hAnsi="Symbol" w:hint="default"/>
      </w:rPr>
    </w:lvl>
    <w:lvl w:ilvl="1" w:tplc="6A50F888">
      <w:start w:val="1"/>
      <w:numFmt w:val="bullet"/>
      <w:lvlText w:val="o"/>
      <w:lvlJc w:val="left"/>
      <w:pPr>
        <w:ind w:left="1440" w:hanging="360"/>
      </w:pPr>
      <w:rPr>
        <w:rFonts w:ascii="Courier New" w:hAnsi="Courier New" w:hint="default"/>
      </w:rPr>
    </w:lvl>
    <w:lvl w:ilvl="2" w:tplc="2E783458">
      <w:start w:val="1"/>
      <w:numFmt w:val="bullet"/>
      <w:lvlText w:val=""/>
      <w:lvlJc w:val="left"/>
      <w:pPr>
        <w:ind w:left="2160" w:hanging="360"/>
      </w:pPr>
      <w:rPr>
        <w:rFonts w:ascii="Wingdings" w:hAnsi="Wingdings" w:hint="default"/>
      </w:rPr>
    </w:lvl>
    <w:lvl w:ilvl="3" w:tplc="8C5E9238">
      <w:start w:val="1"/>
      <w:numFmt w:val="bullet"/>
      <w:lvlText w:val=""/>
      <w:lvlJc w:val="left"/>
      <w:pPr>
        <w:ind w:left="2880" w:hanging="360"/>
      </w:pPr>
      <w:rPr>
        <w:rFonts w:ascii="Symbol" w:hAnsi="Symbol" w:hint="default"/>
      </w:rPr>
    </w:lvl>
    <w:lvl w:ilvl="4" w:tplc="F59608D2">
      <w:start w:val="1"/>
      <w:numFmt w:val="bullet"/>
      <w:lvlText w:val="o"/>
      <w:lvlJc w:val="left"/>
      <w:pPr>
        <w:ind w:left="3600" w:hanging="360"/>
      </w:pPr>
      <w:rPr>
        <w:rFonts w:ascii="Courier New" w:hAnsi="Courier New" w:hint="default"/>
      </w:rPr>
    </w:lvl>
    <w:lvl w:ilvl="5" w:tplc="D6B2E804">
      <w:start w:val="1"/>
      <w:numFmt w:val="bullet"/>
      <w:lvlText w:val=""/>
      <w:lvlJc w:val="left"/>
      <w:pPr>
        <w:ind w:left="4320" w:hanging="360"/>
      </w:pPr>
      <w:rPr>
        <w:rFonts w:ascii="Wingdings" w:hAnsi="Wingdings" w:hint="default"/>
      </w:rPr>
    </w:lvl>
    <w:lvl w:ilvl="6" w:tplc="7E8C37BA">
      <w:start w:val="1"/>
      <w:numFmt w:val="bullet"/>
      <w:lvlText w:val=""/>
      <w:lvlJc w:val="left"/>
      <w:pPr>
        <w:ind w:left="5040" w:hanging="360"/>
      </w:pPr>
      <w:rPr>
        <w:rFonts w:ascii="Symbol" w:hAnsi="Symbol" w:hint="default"/>
      </w:rPr>
    </w:lvl>
    <w:lvl w:ilvl="7" w:tplc="52A4C3D4">
      <w:start w:val="1"/>
      <w:numFmt w:val="bullet"/>
      <w:lvlText w:val="o"/>
      <w:lvlJc w:val="left"/>
      <w:pPr>
        <w:ind w:left="5760" w:hanging="360"/>
      </w:pPr>
      <w:rPr>
        <w:rFonts w:ascii="Courier New" w:hAnsi="Courier New" w:hint="default"/>
      </w:rPr>
    </w:lvl>
    <w:lvl w:ilvl="8" w:tplc="13587A0E">
      <w:start w:val="1"/>
      <w:numFmt w:val="bullet"/>
      <w:lvlText w:val=""/>
      <w:lvlJc w:val="left"/>
      <w:pPr>
        <w:ind w:left="6480" w:hanging="360"/>
      </w:pPr>
      <w:rPr>
        <w:rFonts w:ascii="Wingdings" w:hAnsi="Wingdings" w:hint="default"/>
      </w:rPr>
    </w:lvl>
  </w:abstractNum>
  <w:abstractNum w:abstractNumId="51" w15:restartNumberingAfterBreak="0">
    <w:nsid w:val="42C2588F"/>
    <w:multiLevelType w:val="hybridMultilevel"/>
    <w:tmpl w:val="6CD24B8E"/>
    <w:lvl w:ilvl="0" w:tplc="04090001">
      <w:start w:val="1"/>
      <w:numFmt w:val="bullet"/>
      <w:lvlText w:val=""/>
      <w:lvlJc w:val="left"/>
      <w:pPr>
        <w:ind w:left="826" w:hanging="360"/>
      </w:pPr>
      <w:rPr>
        <w:rFonts w:ascii="Symbol" w:hAnsi="Symbol" w:hint="default"/>
      </w:rPr>
    </w:lvl>
    <w:lvl w:ilvl="1" w:tplc="04090003" w:tentative="1">
      <w:start w:val="1"/>
      <w:numFmt w:val="bullet"/>
      <w:lvlText w:val="o"/>
      <w:lvlJc w:val="left"/>
      <w:pPr>
        <w:ind w:left="1546" w:hanging="360"/>
      </w:pPr>
      <w:rPr>
        <w:rFonts w:ascii="Courier New" w:hAnsi="Courier New" w:cs="Courier New" w:hint="default"/>
      </w:rPr>
    </w:lvl>
    <w:lvl w:ilvl="2" w:tplc="04090005" w:tentative="1">
      <w:start w:val="1"/>
      <w:numFmt w:val="bullet"/>
      <w:lvlText w:val=""/>
      <w:lvlJc w:val="left"/>
      <w:pPr>
        <w:ind w:left="2266" w:hanging="360"/>
      </w:pPr>
      <w:rPr>
        <w:rFonts w:ascii="Wingdings" w:hAnsi="Wingdings" w:hint="default"/>
      </w:rPr>
    </w:lvl>
    <w:lvl w:ilvl="3" w:tplc="04090001" w:tentative="1">
      <w:start w:val="1"/>
      <w:numFmt w:val="bullet"/>
      <w:lvlText w:val=""/>
      <w:lvlJc w:val="left"/>
      <w:pPr>
        <w:ind w:left="2986" w:hanging="360"/>
      </w:pPr>
      <w:rPr>
        <w:rFonts w:ascii="Symbol" w:hAnsi="Symbol" w:hint="default"/>
      </w:rPr>
    </w:lvl>
    <w:lvl w:ilvl="4" w:tplc="04090003" w:tentative="1">
      <w:start w:val="1"/>
      <w:numFmt w:val="bullet"/>
      <w:lvlText w:val="o"/>
      <w:lvlJc w:val="left"/>
      <w:pPr>
        <w:ind w:left="3706" w:hanging="360"/>
      </w:pPr>
      <w:rPr>
        <w:rFonts w:ascii="Courier New" w:hAnsi="Courier New" w:cs="Courier New" w:hint="default"/>
      </w:rPr>
    </w:lvl>
    <w:lvl w:ilvl="5" w:tplc="04090005" w:tentative="1">
      <w:start w:val="1"/>
      <w:numFmt w:val="bullet"/>
      <w:lvlText w:val=""/>
      <w:lvlJc w:val="left"/>
      <w:pPr>
        <w:ind w:left="4426" w:hanging="360"/>
      </w:pPr>
      <w:rPr>
        <w:rFonts w:ascii="Wingdings" w:hAnsi="Wingdings" w:hint="default"/>
      </w:rPr>
    </w:lvl>
    <w:lvl w:ilvl="6" w:tplc="04090001" w:tentative="1">
      <w:start w:val="1"/>
      <w:numFmt w:val="bullet"/>
      <w:lvlText w:val=""/>
      <w:lvlJc w:val="left"/>
      <w:pPr>
        <w:ind w:left="5146" w:hanging="360"/>
      </w:pPr>
      <w:rPr>
        <w:rFonts w:ascii="Symbol" w:hAnsi="Symbol" w:hint="default"/>
      </w:rPr>
    </w:lvl>
    <w:lvl w:ilvl="7" w:tplc="04090003" w:tentative="1">
      <w:start w:val="1"/>
      <w:numFmt w:val="bullet"/>
      <w:lvlText w:val="o"/>
      <w:lvlJc w:val="left"/>
      <w:pPr>
        <w:ind w:left="5866" w:hanging="360"/>
      </w:pPr>
      <w:rPr>
        <w:rFonts w:ascii="Courier New" w:hAnsi="Courier New" w:cs="Courier New" w:hint="default"/>
      </w:rPr>
    </w:lvl>
    <w:lvl w:ilvl="8" w:tplc="04090005" w:tentative="1">
      <w:start w:val="1"/>
      <w:numFmt w:val="bullet"/>
      <w:lvlText w:val=""/>
      <w:lvlJc w:val="left"/>
      <w:pPr>
        <w:ind w:left="6586" w:hanging="360"/>
      </w:pPr>
      <w:rPr>
        <w:rFonts w:ascii="Wingdings" w:hAnsi="Wingdings" w:hint="default"/>
      </w:rPr>
    </w:lvl>
  </w:abstractNum>
  <w:abstractNum w:abstractNumId="52" w15:restartNumberingAfterBreak="0">
    <w:nsid w:val="447D3EE0"/>
    <w:multiLevelType w:val="hybridMultilevel"/>
    <w:tmpl w:val="B5C27406"/>
    <w:lvl w:ilvl="0" w:tplc="04090001">
      <w:start w:val="1"/>
      <w:numFmt w:val="bullet"/>
      <w:lvlText w:val=""/>
      <w:lvlJc w:val="left"/>
      <w:pPr>
        <w:ind w:left="670" w:hanging="420"/>
      </w:pPr>
      <w:rPr>
        <w:rFonts w:ascii="Symbol" w:hAnsi="Symbol" w:hint="default"/>
      </w:rPr>
    </w:lvl>
    <w:lvl w:ilvl="1" w:tplc="04090003">
      <w:start w:val="1"/>
      <w:numFmt w:val="bullet"/>
      <w:lvlText w:val=""/>
      <w:lvlJc w:val="left"/>
      <w:pPr>
        <w:ind w:left="1090" w:hanging="420"/>
      </w:pPr>
      <w:rPr>
        <w:rFonts w:ascii="Wingdings" w:hAnsi="Wingdings" w:hint="default"/>
      </w:rPr>
    </w:lvl>
    <w:lvl w:ilvl="2" w:tplc="04090005">
      <w:start w:val="1"/>
      <w:numFmt w:val="bullet"/>
      <w:lvlText w:val=""/>
      <w:lvlJc w:val="left"/>
      <w:pPr>
        <w:ind w:left="1510" w:hanging="420"/>
      </w:pPr>
      <w:rPr>
        <w:rFonts w:ascii="Wingdings" w:hAnsi="Wingdings" w:hint="default"/>
      </w:rPr>
    </w:lvl>
    <w:lvl w:ilvl="3" w:tplc="04090001">
      <w:start w:val="1"/>
      <w:numFmt w:val="bullet"/>
      <w:lvlText w:val=""/>
      <w:lvlJc w:val="left"/>
      <w:pPr>
        <w:ind w:left="1930" w:hanging="420"/>
      </w:pPr>
      <w:rPr>
        <w:rFonts w:ascii="Wingdings" w:hAnsi="Wingdings" w:hint="default"/>
      </w:rPr>
    </w:lvl>
    <w:lvl w:ilvl="4" w:tplc="04090003">
      <w:start w:val="1"/>
      <w:numFmt w:val="bullet"/>
      <w:lvlText w:val=""/>
      <w:lvlJc w:val="left"/>
      <w:pPr>
        <w:ind w:left="2350" w:hanging="420"/>
      </w:pPr>
      <w:rPr>
        <w:rFonts w:ascii="Wingdings" w:hAnsi="Wingdings" w:hint="default"/>
      </w:rPr>
    </w:lvl>
    <w:lvl w:ilvl="5" w:tplc="04090005">
      <w:start w:val="1"/>
      <w:numFmt w:val="bullet"/>
      <w:lvlText w:val=""/>
      <w:lvlJc w:val="left"/>
      <w:pPr>
        <w:ind w:left="2770" w:hanging="420"/>
      </w:pPr>
      <w:rPr>
        <w:rFonts w:ascii="Wingdings" w:hAnsi="Wingdings" w:hint="default"/>
      </w:rPr>
    </w:lvl>
    <w:lvl w:ilvl="6" w:tplc="04090001">
      <w:start w:val="1"/>
      <w:numFmt w:val="bullet"/>
      <w:lvlText w:val=""/>
      <w:lvlJc w:val="left"/>
      <w:pPr>
        <w:ind w:left="3190" w:hanging="420"/>
      </w:pPr>
      <w:rPr>
        <w:rFonts w:ascii="Wingdings" w:hAnsi="Wingdings" w:hint="default"/>
      </w:rPr>
    </w:lvl>
    <w:lvl w:ilvl="7" w:tplc="04090003">
      <w:start w:val="1"/>
      <w:numFmt w:val="bullet"/>
      <w:lvlText w:val=""/>
      <w:lvlJc w:val="left"/>
      <w:pPr>
        <w:ind w:left="3610" w:hanging="420"/>
      </w:pPr>
      <w:rPr>
        <w:rFonts w:ascii="Wingdings" w:hAnsi="Wingdings" w:hint="default"/>
      </w:rPr>
    </w:lvl>
    <w:lvl w:ilvl="8" w:tplc="04090005">
      <w:start w:val="1"/>
      <w:numFmt w:val="bullet"/>
      <w:lvlText w:val=""/>
      <w:lvlJc w:val="left"/>
      <w:pPr>
        <w:ind w:left="4030" w:hanging="420"/>
      </w:pPr>
      <w:rPr>
        <w:rFonts w:ascii="Wingdings" w:hAnsi="Wingdings" w:hint="default"/>
      </w:rPr>
    </w:lvl>
  </w:abstractNum>
  <w:abstractNum w:abstractNumId="53" w15:restartNumberingAfterBreak="0">
    <w:nsid w:val="45B5789A"/>
    <w:multiLevelType w:val="hybridMultilevel"/>
    <w:tmpl w:val="DEBC6E98"/>
    <w:lvl w:ilvl="0" w:tplc="42204FC6">
      <w:start w:val="1"/>
      <w:numFmt w:val="bullet"/>
      <w:lvlText w:val="·"/>
      <w:lvlJc w:val="left"/>
      <w:pPr>
        <w:ind w:left="720" w:hanging="360"/>
      </w:pPr>
      <w:rPr>
        <w:rFonts w:ascii="Symbol" w:hAnsi="Symbol" w:hint="default"/>
      </w:rPr>
    </w:lvl>
    <w:lvl w:ilvl="1" w:tplc="E9FACA4E">
      <w:start w:val="1"/>
      <w:numFmt w:val="bullet"/>
      <w:lvlText w:val="o"/>
      <w:lvlJc w:val="left"/>
      <w:pPr>
        <w:ind w:left="1440" w:hanging="360"/>
      </w:pPr>
      <w:rPr>
        <w:rFonts w:ascii="Courier New" w:hAnsi="Courier New" w:hint="default"/>
      </w:rPr>
    </w:lvl>
    <w:lvl w:ilvl="2" w:tplc="B46C2526">
      <w:start w:val="1"/>
      <w:numFmt w:val="bullet"/>
      <w:lvlText w:val=""/>
      <w:lvlJc w:val="left"/>
      <w:pPr>
        <w:ind w:left="2160" w:hanging="360"/>
      </w:pPr>
      <w:rPr>
        <w:rFonts w:ascii="Wingdings" w:hAnsi="Wingdings" w:hint="default"/>
      </w:rPr>
    </w:lvl>
    <w:lvl w:ilvl="3" w:tplc="995CD8DE">
      <w:start w:val="1"/>
      <w:numFmt w:val="bullet"/>
      <w:lvlText w:val=""/>
      <w:lvlJc w:val="left"/>
      <w:pPr>
        <w:ind w:left="2880" w:hanging="360"/>
      </w:pPr>
      <w:rPr>
        <w:rFonts w:ascii="Symbol" w:hAnsi="Symbol" w:hint="default"/>
      </w:rPr>
    </w:lvl>
    <w:lvl w:ilvl="4" w:tplc="5B647184">
      <w:start w:val="1"/>
      <w:numFmt w:val="bullet"/>
      <w:lvlText w:val="o"/>
      <w:lvlJc w:val="left"/>
      <w:pPr>
        <w:ind w:left="3600" w:hanging="360"/>
      </w:pPr>
      <w:rPr>
        <w:rFonts w:ascii="Courier New" w:hAnsi="Courier New" w:hint="default"/>
      </w:rPr>
    </w:lvl>
    <w:lvl w:ilvl="5" w:tplc="5B9C0978">
      <w:start w:val="1"/>
      <w:numFmt w:val="bullet"/>
      <w:lvlText w:val=""/>
      <w:lvlJc w:val="left"/>
      <w:pPr>
        <w:ind w:left="4320" w:hanging="360"/>
      </w:pPr>
      <w:rPr>
        <w:rFonts w:ascii="Wingdings" w:hAnsi="Wingdings" w:hint="default"/>
      </w:rPr>
    </w:lvl>
    <w:lvl w:ilvl="6" w:tplc="8A709348">
      <w:start w:val="1"/>
      <w:numFmt w:val="bullet"/>
      <w:lvlText w:val=""/>
      <w:lvlJc w:val="left"/>
      <w:pPr>
        <w:ind w:left="5040" w:hanging="360"/>
      </w:pPr>
      <w:rPr>
        <w:rFonts w:ascii="Symbol" w:hAnsi="Symbol" w:hint="default"/>
      </w:rPr>
    </w:lvl>
    <w:lvl w:ilvl="7" w:tplc="A6522C78">
      <w:start w:val="1"/>
      <w:numFmt w:val="bullet"/>
      <w:lvlText w:val="o"/>
      <w:lvlJc w:val="left"/>
      <w:pPr>
        <w:ind w:left="5760" w:hanging="360"/>
      </w:pPr>
      <w:rPr>
        <w:rFonts w:ascii="Courier New" w:hAnsi="Courier New" w:hint="default"/>
      </w:rPr>
    </w:lvl>
    <w:lvl w:ilvl="8" w:tplc="4A8C2B16">
      <w:start w:val="1"/>
      <w:numFmt w:val="bullet"/>
      <w:lvlText w:val=""/>
      <w:lvlJc w:val="left"/>
      <w:pPr>
        <w:ind w:left="6480" w:hanging="360"/>
      </w:pPr>
      <w:rPr>
        <w:rFonts w:ascii="Wingdings" w:hAnsi="Wingdings" w:hint="default"/>
      </w:rPr>
    </w:lvl>
  </w:abstractNum>
  <w:abstractNum w:abstractNumId="54" w15:restartNumberingAfterBreak="0">
    <w:nsid w:val="45D23EF8"/>
    <w:multiLevelType w:val="hybridMultilevel"/>
    <w:tmpl w:val="E14A5B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8314147"/>
    <w:multiLevelType w:val="hybridMultilevel"/>
    <w:tmpl w:val="0900AE52"/>
    <w:lvl w:ilvl="0" w:tplc="8C46EF0E">
      <w:start w:val="1"/>
      <w:numFmt w:val="decimal"/>
      <w:lvlText w:val="Figure %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6" w15:restartNumberingAfterBreak="0">
    <w:nsid w:val="495A4143"/>
    <w:multiLevelType w:val="hybridMultilevel"/>
    <w:tmpl w:val="5400FE6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7" w15:restartNumberingAfterBreak="0">
    <w:nsid w:val="4C25696F"/>
    <w:multiLevelType w:val="hybridMultilevel"/>
    <w:tmpl w:val="FFFFFFFF"/>
    <w:lvl w:ilvl="0" w:tplc="209C8180">
      <w:start w:val="1"/>
      <w:numFmt w:val="bullet"/>
      <w:lvlText w:val="·"/>
      <w:lvlJc w:val="left"/>
      <w:pPr>
        <w:ind w:left="720" w:hanging="360"/>
      </w:pPr>
      <w:rPr>
        <w:rFonts w:ascii="Symbol" w:hAnsi="Symbol" w:hint="default"/>
      </w:rPr>
    </w:lvl>
    <w:lvl w:ilvl="1" w:tplc="75AE10FA">
      <w:start w:val="1"/>
      <w:numFmt w:val="bullet"/>
      <w:lvlText w:val="o"/>
      <w:lvlJc w:val="left"/>
      <w:pPr>
        <w:ind w:left="1440" w:hanging="360"/>
      </w:pPr>
      <w:rPr>
        <w:rFonts w:ascii="Courier New" w:hAnsi="Courier New" w:hint="default"/>
      </w:rPr>
    </w:lvl>
    <w:lvl w:ilvl="2" w:tplc="930CAB9E">
      <w:start w:val="1"/>
      <w:numFmt w:val="bullet"/>
      <w:lvlText w:val=""/>
      <w:lvlJc w:val="left"/>
      <w:pPr>
        <w:ind w:left="2160" w:hanging="360"/>
      </w:pPr>
      <w:rPr>
        <w:rFonts w:ascii="Wingdings" w:hAnsi="Wingdings" w:hint="default"/>
      </w:rPr>
    </w:lvl>
    <w:lvl w:ilvl="3" w:tplc="7DB05E08">
      <w:start w:val="1"/>
      <w:numFmt w:val="bullet"/>
      <w:lvlText w:val=""/>
      <w:lvlJc w:val="left"/>
      <w:pPr>
        <w:ind w:left="2880" w:hanging="360"/>
      </w:pPr>
      <w:rPr>
        <w:rFonts w:ascii="Symbol" w:hAnsi="Symbol" w:hint="default"/>
      </w:rPr>
    </w:lvl>
    <w:lvl w:ilvl="4" w:tplc="ED80C92C">
      <w:start w:val="1"/>
      <w:numFmt w:val="bullet"/>
      <w:lvlText w:val="o"/>
      <w:lvlJc w:val="left"/>
      <w:pPr>
        <w:ind w:left="3600" w:hanging="360"/>
      </w:pPr>
      <w:rPr>
        <w:rFonts w:ascii="Courier New" w:hAnsi="Courier New" w:hint="default"/>
      </w:rPr>
    </w:lvl>
    <w:lvl w:ilvl="5" w:tplc="1FC2D54A">
      <w:start w:val="1"/>
      <w:numFmt w:val="bullet"/>
      <w:lvlText w:val=""/>
      <w:lvlJc w:val="left"/>
      <w:pPr>
        <w:ind w:left="4320" w:hanging="360"/>
      </w:pPr>
      <w:rPr>
        <w:rFonts w:ascii="Wingdings" w:hAnsi="Wingdings" w:hint="default"/>
      </w:rPr>
    </w:lvl>
    <w:lvl w:ilvl="6" w:tplc="23DE4A50">
      <w:start w:val="1"/>
      <w:numFmt w:val="bullet"/>
      <w:lvlText w:val=""/>
      <w:lvlJc w:val="left"/>
      <w:pPr>
        <w:ind w:left="5040" w:hanging="360"/>
      </w:pPr>
      <w:rPr>
        <w:rFonts w:ascii="Symbol" w:hAnsi="Symbol" w:hint="default"/>
      </w:rPr>
    </w:lvl>
    <w:lvl w:ilvl="7" w:tplc="500076D0">
      <w:start w:val="1"/>
      <w:numFmt w:val="bullet"/>
      <w:lvlText w:val="o"/>
      <w:lvlJc w:val="left"/>
      <w:pPr>
        <w:ind w:left="5760" w:hanging="360"/>
      </w:pPr>
      <w:rPr>
        <w:rFonts w:ascii="Courier New" w:hAnsi="Courier New" w:hint="default"/>
      </w:rPr>
    </w:lvl>
    <w:lvl w:ilvl="8" w:tplc="8FEE14E0">
      <w:start w:val="1"/>
      <w:numFmt w:val="bullet"/>
      <w:lvlText w:val=""/>
      <w:lvlJc w:val="left"/>
      <w:pPr>
        <w:ind w:left="6480" w:hanging="360"/>
      </w:pPr>
      <w:rPr>
        <w:rFonts w:ascii="Wingdings" w:hAnsi="Wingdings" w:hint="default"/>
      </w:rPr>
    </w:lvl>
  </w:abstractNum>
  <w:abstractNum w:abstractNumId="58" w15:restartNumberingAfterBreak="0">
    <w:nsid w:val="4D2C6396"/>
    <w:multiLevelType w:val="hybridMultilevel"/>
    <w:tmpl w:val="91C829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0"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1"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2" w15:restartNumberingAfterBreak="0">
    <w:nsid w:val="53A0704A"/>
    <w:multiLevelType w:val="hybridMultilevel"/>
    <w:tmpl w:val="3C1C49B6"/>
    <w:lvl w:ilvl="0" w:tplc="1B12D654">
      <w:start w:val="1"/>
      <w:numFmt w:val="bullet"/>
      <w:lvlText w:val=""/>
      <w:lvlJc w:val="left"/>
      <w:pPr>
        <w:ind w:left="720" w:hanging="360"/>
      </w:pPr>
      <w:rPr>
        <w:rFonts w:ascii="Symbol" w:hAnsi="Symbol" w:hint="default"/>
      </w:rPr>
    </w:lvl>
    <w:lvl w:ilvl="1" w:tplc="0F429A12">
      <w:start w:val="1"/>
      <w:numFmt w:val="bullet"/>
      <w:lvlText w:val="o"/>
      <w:lvlJc w:val="left"/>
      <w:pPr>
        <w:ind w:left="1440" w:hanging="360"/>
      </w:pPr>
      <w:rPr>
        <w:rFonts w:ascii="Courier New" w:hAnsi="Courier New" w:hint="default"/>
      </w:rPr>
    </w:lvl>
    <w:lvl w:ilvl="2" w:tplc="3A4E4F2C">
      <w:start w:val="1"/>
      <w:numFmt w:val="bullet"/>
      <w:lvlText w:val=""/>
      <w:lvlJc w:val="left"/>
      <w:pPr>
        <w:ind w:left="2160" w:hanging="360"/>
      </w:pPr>
      <w:rPr>
        <w:rFonts w:ascii="Wingdings" w:hAnsi="Wingdings" w:hint="default"/>
      </w:rPr>
    </w:lvl>
    <w:lvl w:ilvl="3" w:tplc="A572B306">
      <w:start w:val="1"/>
      <w:numFmt w:val="bullet"/>
      <w:lvlText w:val=""/>
      <w:lvlJc w:val="left"/>
      <w:pPr>
        <w:ind w:left="2880" w:hanging="360"/>
      </w:pPr>
      <w:rPr>
        <w:rFonts w:ascii="Symbol" w:hAnsi="Symbol" w:hint="default"/>
      </w:rPr>
    </w:lvl>
    <w:lvl w:ilvl="4" w:tplc="9966540A">
      <w:start w:val="1"/>
      <w:numFmt w:val="bullet"/>
      <w:lvlText w:val="o"/>
      <w:lvlJc w:val="left"/>
      <w:pPr>
        <w:ind w:left="3600" w:hanging="360"/>
      </w:pPr>
      <w:rPr>
        <w:rFonts w:ascii="Courier New" w:hAnsi="Courier New" w:hint="default"/>
      </w:rPr>
    </w:lvl>
    <w:lvl w:ilvl="5" w:tplc="84BA404E">
      <w:start w:val="1"/>
      <w:numFmt w:val="bullet"/>
      <w:lvlText w:val=""/>
      <w:lvlJc w:val="left"/>
      <w:pPr>
        <w:ind w:left="4320" w:hanging="360"/>
      </w:pPr>
      <w:rPr>
        <w:rFonts w:ascii="Wingdings" w:hAnsi="Wingdings" w:hint="default"/>
      </w:rPr>
    </w:lvl>
    <w:lvl w:ilvl="6" w:tplc="4768E282">
      <w:start w:val="1"/>
      <w:numFmt w:val="bullet"/>
      <w:lvlText w:val=""/>
      <w:lvlJc w:val="left"/>
      <w:pPr>
        <w:ind w:left="5040" w:hanging="360"/>
      </w:pPr>
      <w:rPr>
        <w:rFonts w:ascii="Symbol" w:hAnsi="Symbol" w:hint="default"/>
      </w:rPr>
    </w:lvl>
    <w:lvl w:ilvl="7" w:tplc="583423E2">
      <w:start w:val="1"/>
      <w:numFmt w:val="bullet"/>
      <w:lvlText w:val="o"/>
      <w:lvlJc w:val="left"/>
      <w:pPr>
        <w:ind w:left="5760" w:hanging="360"/>
      </w:pPr>
      <w:rPr>
        <w:rFonts w:ascii="Courier New" w:hAnsi="Courier New" w:hint="default"/>
      </w:rPr>
    </w:lvl>
    <w:lvl w:ilvl="8" w:tplc="0E5C59A2">
      <w:start w:val="1"/>
      <w:numFmt w:val="bullet"/>
      <w:lvlText w:val=""/>
      <w:lvlJc w:val="left"/>
      <w:pPr>
        <w:ind w:left="6480" w:hanging="360"/>
      </w:pPr>
      <w:rPr>
        <w:rFonts w:ascii="Wingdings" w:hAnsi="Wingdings" w:hint="default"/>
      </w:rPr>
    </w:lvl>
  </w:abstractNum>
  <w:abstractNum w:abstractNumId="63" w15:restartNumberingAfterBreak="0">
    <w:nsid w:val="56BF2D07"/>
    <w:multiLevelType w:val="hybridMultilevel"/>
    <w:tmpl w:val="4FA617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57040EFD"/>
    <w:multiLevelType w:val="hybridMultilevel"/>
    <w:tmpl w:val="35ECE82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5" w15:restartNumberingAfterBreak="0">
    <w:nsid w:val="57082607"/>
    <w:multiLevelType w:val="hybridMultilevel"/>
    <w:tmpl w:val="EE3C11D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579B21C6"/>
    <w:multiLevelType w:val="hybridMultilevel"/>
    <w:tmpl w:val="E56E4EBA"/>
    <w:lvl w:ilvl="0" w:tplc="CEA2D504">
      <w:start w:val="1"/>
      <w:numFmt w:val="decimal"/>
      <w:lvlText w:val="%1)"/>
      <w:lvlJc w:val="left"/>
      <w:pPr>
        <w:ind w:left="1080" w:hanging="360"/>
      </w:pPr>
      <w:rPr>
        <w:rFonts w:hint="default"/>
        <w:i w:val="0"/>
        <w:iCs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7" w15:restartNumberingAfterBreak="0">
    <w:nsid w:val="586559E6"/>
    <w:multiLevelType w:val="hybridMultilevel"/>
    <w:tmpl w:val="F66876D4"/>
    <w:lvl w:ilvl="0" w:tplc="04090019">
      <w:start w:val="1"/>
      <w:numFmt w:val="lowerLetter"/>
      <w:lvlText w:val="%1)"/>
      <w:lvlJc w:val="left"/>
      <w:pPr>
        <w:ind w:left="529" w:hanging="420"/>
      </w:pPr>
    </w:lvl>
    <w:lvl w:ilvl="1" w:tplc="04090019">
      <w:start w:val="1"/>
      <w:numFmt w:val="lowerLetter"/>
      <w:lvlText w:val="%2)"/>
      <w:lvlJc w:val="left"/>
      <w:pPr>
        <w:ind w:left="949" w:hanging="420"/>
      </w:pPr>
    </w:lvl>
    <w:lvl w:ilvl="2" w:tplc="0409001B">
      <w:start w:val="1"/>
      <w:numFmt w:val="lowerRoman"/>
      <w:lvlText w:val="%3."/>
      <w:lvlJc w:val="right"/>
      <w:pPr>
        <w:ind w:left="1369" w:hanging="420"/>
      </w:pPr>
    </w:lvl>
    <w:lvl w:ilvl="3" w:tplc="0409000F">
      <w:start w:val="1"/>
      <w:numFmt w:val="decimal"/>
      <w:lvlText w:val="%4."/>
      <w:lvlJc w:val="left"/>
      <w:pPr>
        <w:ind w:left="1789" w:hanging="420"/>
      </w:pPr>
    </w:lvl>
    <w:lvl w:ilvl="4" w:tplc="04090019">
      <w:start w:val="1"/>
      <w:numFmt w:val="lowerLetter"/>
      <w:lvlText w:val="%5)"/>
      <w:lvlJc w:val="left"/>
      <w:pPr>
        <w:ind w:left="2209" w:hanging="420"/>
      </w:pPr>
    </w:lvl>
    <w:lvl w:ilvl="5" w:tplc="0409001B">
      <w:start w:val="1"/>
      <w:numFmt w:val="lowerRoman"/>
      <w:lvlText w:val="%6."/>
      <w:lvlJc w:val="right"/>
      <w:pPr>
        <w:ind w:left="2629" w:hanging="420"/>
      </w:pPr>
    </w:lvl>
    <w:lvl w:ilvl="6" w:tplc="0409000F">
      <w:start w:val="1"/>
      <w:numFmt w:val="decimal"/>
      <w:lvlText w:val="%7."/>
      <w:lvlJc w:val="left"/>
      <w:pPr>
        <w:ind w:left="3049" w:hanging="420"/>
      </w:pPr>
    </w:lvl>
    <w:lvl w:ilvl="7" w:tplc="04090019">
      <w:start w:val="1"/>
      <w:numFmt w:val="lowerLetter"/>
      <w:lvlText w:val="%8)"/>
      <w:lvlJc w:val="left"/>
      <w:pPr>
        <w:ind w:left="3469" w:hanging="420"/>
      </w:pPr>
    </w:lvl>
    <w:lvl w:ilvl="8" w:tplc="0409001B">
      <w:start w:val="1"/>
      <w:numFmt w:val="lowerRoman"/>
      <w:lvlText w:val="%9."/>
      <w:lvlJc w:val="right"/>
      <w:pPr>
        <w:ind w:left="3889" w:hanging="420"/>
      </w:pPr>
    </w:lvl>
  </w:abstractNum>
  <w:abstractNum w:abstractNumId="68" w15:restartNumberingAfterBreak="0">
    <w:nsid w:val="59043018"/>
    <w:multiLevelType w:val="hybridMultilevel"/>
    <w:tmpl w:val="74822B22"/>
    <w:lvl w:ilvl="0" w:tplc="04090005">
      <w:start w:val="1"/>
      <w:numFmt w:val="bullet"/>
      <w:lvlText w:val=""/>
      <w:lvlJc w:val="left"/>
      <w:pPr>
        <w:ind w:left="780" w:hanging="420"/>
      </w:pPr>
      <w:rPr>
        <w:rFonts w:ascii="Wingdings" w:hAnsi="Wingdings" w:hint="default"/>
      </w:rPr>
    </w:lvl>
    <w:lvl w:ilvl="1" w:tplc="04090003">
      <w:start w:val="1"/>
      <w:numFmt w:val="bullet"/>
      <w:lvlText w:val=""/>
      <w:lvlJc w:val="left"/>
      <w:pPr>
        <w:ind w:left="1200" w:hanging="420"/>
      </w:pPr>
      <w:rPr>
        <w:rFonts w:ascii="Wingdings" w:hAnsi="Wingdings" w:hint="default"/>
      </w:rPr>
    </w:lvl>
    <w:lvl w:ilvl="2" w:tplc="04090005">
      <w:start w:val="1"/>
      <w:numFmt w:val="bullet"/>
      <w:lvlText w:val=""/>
      <w:lvlJc w:val="left"/>
      <w:pPr>
        <w:ind w:left="1620" w:hanging="420"/>
      </w:pPr>
      <w:rPr>
        <w:rFonts w:ascii="Wingdings" w:hAnsi="Wingdings" w:hint="default"/>
      </w:rPr>
    </w:lvl>
    <w:lvl w:ilvl="3" w:tplc="04090001">
      <w:start w:val="1"/>
      <w:numFmt w:val="bullet"/>
      <w:lvlText w:val=""/>
      <w:lvlJc w:val="left"/>
      <w:pPr>
        <w:ind w:left="2040" w:hanging="420"/>
      </w:pPr>
      <w:rPr>
        <w:rFonts w:ascii="Wingdings" w:hAnsi="Wingdings" w:hint="default"/>
      </w:rPr>
    </w:lvl>
    <w:lvl w:ilvl="4" w:tplc="04090003">
      <w:start w:val="1"/>
      <w:numFmt w:val="bullet"/>
      <w:lvlText w:val=""/>
      <w:lvlJc w:val="left"/>
      <w:pPr>
        <w:ind w:left="2460" w:hanging="420"/>
      </w:pPr>
      <w:rPr>
        <w:rFonts w:ascii="Wingdings" w:hAnsi="Wingdings" w:hint="default"/>
      </w:rPr>
    </w:lvl>
    <w:lvl w:ilvl="5" w:tplc="04090005">
      <w:start w:val="1"/>
      <w:numFmt w:val="bullet"/>
      <w:lvlText w:val=""/>
      <w:lvlJc w:val="left"/>
      <w:pPr>
        <w:ind w:left="2880" w:hanging="420"/>
      </w:pPr>
      <w:rPr>
        <w:rFonts w:ascii="Wingdings" w:hAnsi="Wingdings" w:hint="default"/>
      </w:rPr>
    </w:lvl>
    <w:lvl w:ilvl="6" w:tplc="04090001">
      <w:start w:val="1"/>
      <w:numFmt w:val="bullet"/>
      <w:lvlText w:val=""/>
      <w:lvlJc w:val="left"/>
      <w:pPr>
        <w:ind w:left="3300" w:hanging="420"/>
      </w:pPr>
      <w:rPr>
        <w:rFonts w:ascii="Wingdings" w:hAnsi="Wingdings" w:hint="default"/>
      </w:rPr>
    </w:lvl>
    <w:lvl w:ilvl="7" w:tplc="04090003">
      <w:start w:val="1"/>
      <w:numFmt w:val="bullet"/>
      <w:lvlText w:val=""/>
      <w:lvlJc w:val="left"/>
      <w:pPr>
        <w:ind w:left="3720" w:hanging="420"/>
      </w:pPr>
      <w:rPr>
        <w:rFonts w:ascii="Wingdings" w:hAnsi="Wingdings" w:hint="default"/>
      </w:rPr>
    </w:lvl>
    <w:lvl w:ilvl="8" w:tplc="04090005">
      <w:start w:val="1"/>
      <w:numFmt w:val="bullet"/>
      <w:lvlText w:val=""/>
      <w:lvlJc w:val="left"/>
      <w:pPr>
        <w:ind w:left="4140" w:hanging="420"/>
      </w:pPr>
      <w:rPr>
        <w:rFonts w:ascii="Wingdings" w:hAnsi="Wingdings" w:hint="default"/>
      </w:rPr>
    </w:lvl>
  </w:abstractNum>
  <w:abstractNum w:abstractNumId="69" w15:restartNumberingAfterBreak="0">
    <w:nsid w:val="5BF331C0"/>
    <w:multiLevelType w:val="hybridMultilevel"/>
    <w:tmpl w:val="C5A2537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70" w15:restartNumberingAfterBreak="0">
    <w:nsid w:val="5C3B0F03"/>
    <w:multiLevelType w:val="hybridMultilevel"/>
    <w:tmpl w:val="5532F1E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Times New Roman"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Times New Roman"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Times New Roman" w:hint="default"/>
      </w:rPr>
    </w:lvl>
    <w:lvl w:ilvl="8" w:tplc="04090005">
      <w:start w:val="1"/>
      <w:numFmt w:val="bullet"/>
      <w:lvlText w:val=""/>
      <w:lvlJc w:val="left"/>
      <w:pPr>
        <w:ind w:left="6120" w:hanging="360"/>
      </w:pPr>
      <w:rPr>
        <w:rFonts w:ascii="Wingdings" w:hAnsi="Wingdings" w:hint="default"/>
      </w:rPr>
    </w:lvl>
  </w:abstractNum>
  <w:abstractNum w:abstractNumId="71" w15:restartNumberingAfterBreak="0">
    <w:nsid w:val="5F6E589F"/>
    <w:multiLevelType w:val="hybridMultilevel"/>
    <w:tmpl w:val="1BAABB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6002067D"/>
    <w:multiLevelType w:val="hybridMultilevel"/>
    <w:tmpl w:val="FFFFFFFF"/>
    <w:lvl w:ilvl="0" w:tplc="330492EE">
      <w:start w:val="1"/>
      <w:numFmt w:val="bullet"/>
      <w:lvlText w:val=""/>
      <w:lvlJc w:val="left"/>
      <w:pPr>
        <w:ind w:left="720" w:hanging="360"/>
      </w:pPr>
      <w:rPr>
        <w:rFonts w:ascii="Symbol" w:hAnsi="Symbol" w:hint="default"/>
      </w:rPr>
    </w:lvl>
    <w:lvl w:ilvl="1" w:tplc="5B180B0C">
      <w:start w:val="1"/>
      <w:numFmt w:val="bullet"/>
      <w:lvlText w:val="o"/>
      <w:lvlJc w:val="left"/>
      <w:pPr>
        <w:ind w:left="1440" w:hanging="360"/>
      </w:pPr>
      <w:rPr>
        <w:rFonts w:ascii="Courier New" w:hAnsi="Courier New" w:hint="default"/>
      </w:rPr>
    </w:lvl>
    <w:lvl w:ilvl="2" w:tplc="4CF00CA6">
      <w:start w:val="1"/>
      <w:numFmt w:val="bullet"/>
      <w:lvlText w:val=""/>
      <w:lvlJc w:val="left"/>
      <w:pPr>
        <w:ind w:left="2160" w:hanging="360"/>
      </w:pPr>
      <w:rPr>
        <w:rFonts w:ascii="Wingdings" w:hAnsi="Wingdings" w:hint="default"/>
      </w:rPr>
    </w:lvl>
    <w:lvl w:ilvl="3" w:tplc="A2DEC722">
      <w:start w:val="1"/>
      <w:numFmt w:val="bullet"/>
      <w:lvlText w:val=""/>
      <w:lvlJc w:val="left"/>
      <w:pPr>
        <w:ind w:left="2880" w:hanging="360"/>
      </w:pPr>
      <w:rPr>
        <w:rFonts w:ascii="Symbol" w:hAnsi="Symbol" w:hint="default"/>
      </w:rPr>
    </w:lvl>
    <w:lvl w:ilvl="4" w:tplc="D80839D2">
      <w:start w:val="1"/>
      <w:numFmt w:val="bullet"/>
      <w:lvlText w:val="o"/>
      <w:lvlJc w:val="left"/>
      <w:pPr>
        <w:ind w:left="3600" w:hanging="360"/>
      </w:pPr>
      <w:rPr>
        <w:rFonts w:ascii="Courier New" w:hAnsi="Courier New" w:hint="default"/>
      </w:rPr>
    </w:lvl>
    <w:lvl w:ilvl="5" w:tplc="77E884EC">
      <w:start w:val="1"/>
      <w:numFmt w:val="bullet"/>
      <w:lvlText w:val=""/>
      <w:lvlJc w:val="left"/>
      <w:pPr>
        <w:ind w:left="4320" w:hanging="360"/>
      </w:pPr>
      <w:rPr>
        <w:rFonts w:ascii="Wingdings" w:hAnsi="Wingdings" w:hint="default"/>
      </w:rPr>
    </w:lvl>
    <w:lvl w:ilvl="6" w:tplc="C9CC11EC">
      <w:start w:val="1"/>
      <w:numFmt w:val="bullet"/>
      <w:lvlText w:val=""/>
      <w:lvlJc w:val="left"/>
      <w:pPr>
        <w:ind w:left="5040" w:hanging="360"/>
      </w:pPr>
      <w:rPr>
        <w:rFonts w:ascii="Symbol" w:hAnsi="Symbol" w:hint="default"/>
      </w:rPr>
    </w:lvl>
    <w:lvl w:ilvl="7" w:tplc="F9802CC8">
      <w:start w:val="1"/>
      <w:numFmt w:val="bullet"/>
      <w:lvlText w:val="o"/>
      <w:lvlJc w:val="left"/>
      <w:pPr>
        <w:ind w:left="5760" w:hanging="360"/>
      </w:pPr>
      <w:rPr>
        <w:rFonts w:ascii="Courier New" w:hAnsi="Courier New" w:hint="default"/>
      </w:rPr>
    </w:lvl>
    <w:lvl w:ilvl="8" w:tplc="7EF60D08">
      <w:start w:val="1"/>
      <w:numFmt w:val="bullet"/>
      <w:lvlText w:val=""/>
      <w:lvlJc w:val="left"/>
      <w:pPr>
        <w:ind w:left="6480" w:hanging="360"/>
      </w:pPr>
      <w:rPr>
        <w:rFonts w:ascii="Wingdings" w:hAnsi="Wingdings" w:hint="default"/>
      </w:rPr>
    </w:lvl>
  </w:abstractNum>
  <w:abstractNum w:abstractNumId="73" w15:restartNumberingAfterBreak="0">
    <w:nsid w:val="615374D0"/>
    <w:multiLevelType w:val="hybridMultilevel"/>
    <w:tmpl w:val="FFFFFFFF"/>
    <w:lvl w:ilvl="0" w:tplc="31CE14DA">
      <w:start w:val="1"/>
      <w:numFmt w:val="bullet"/>
      <w:lvlText w:val=""/>
      <w:lvlJc w:val="left"/>
      <w:pPr>
        <w:ind w:left="720" w:hanging="360"/>
      </w:pPr>
      <w:rPr>
        <w:rFonts w:ascii="Symbol" w:hAnsi="Symbol" w:hint="default"/>
      </w:rPr>
    </w:lvl>
    <w:lvl w:ilvl="1" w:tplc="75BC2F7C">
      <w:start w:val="1"/>
      <w:numFmt w:val="bullet"/>
      <w:lvlText w:val="o"/>
      <w:lvlJc w:val="left"/>
      <w:pPr>
        <w:ind w:left="1440" w:hanging="360"/>
      </w:pPr>
      <w:rPr>
        <w:rFonts w:ascii="Courier New" w:hAnsi="Courier New" w:hint="default"/>
      </w:rPr>
    </w:lvl>
    <w:lvl w:ilvl="2" w:tplc="388EF15A">
      <w:start w:val="1"/>
      <w:numFmt w:val="bullet"/>
      <w:lvlText w:val=""/>
      <w:lvlJc w:val="left"/>
      <w:pPr>
        <w:ind w:left="2160" w:hanging="360"/>
      </w:pPr>
      <w:rPr>
        <w:rFonts w:ascii="Wingdings" w:hAnsi="Wingdings" w:hint="default"/>
      </w:rPr>
    </w:lvl>
    <w:lvl w:ilvl="3" w:tplc="BE320884">
      <w:start w:val="1"/>
      <w:numFmt w:val="bullet"/>
      <w:lvlText w:val=""/>
      <w:lvlJc w:val="left"/>
      <w:pPr>
        <w:ind w:left="2880" w:hanging="360"/>
      </w:pPr>
      <w:rPr>
        <w:rFonts w:ascii="Symbol" w:hAnsi="Symbol" w:hint="default"/>
      </w:rPr>
    </w:lvl>
    <w:lvl w:ilvl="4" w:tplc="1414A05E">
      <w:start w:val="1"/>
      <w:numFmt w:val="bullet"/>
      <w:lvlText w:val="o"/>
      <w:lvlJc w:val="left"/>
      <w:pPr>
        <w:ind w:left="3600" w:hanging="360"/>
      </w:pPr>
      <w:rPr>
        <w:rFonts w:ascii="Courier New" w:hAnsi="Courier New" w:hint="default"/>
      </w:rPr>
    </w:lvl>
    <w:lvl w:ilvl="5" w:tplc="BAA83C82">
      <w:start w:val="1"/>
      <w:numFmt w:val="bullet"/>
      <w:lvlText w:val=""/>
      <w:lvlJc w:val="left"/>
      <w:pPr>
        <w:ind w:left="4320" w:hanging="360"/>
      </w:pPr>
      <w:rPr>
        <w:rFonts w:ascii="Wingdings" w:hAnsi="Wingdings" w:hint="default"/>
      </w:rPr>
    </w:lvl>
    <w:lvl w:ilvl="6" w:tplc="BA2CD70E">
      <w:start w:val="1"/>
      <w:numFmt w:val="bullet"/>
      <w:lvlText w:val=""/>
      <w:lvlJc w:val="left"/>
      <w:pPr>
        <w:ind w:left="5040" w:hanging="360"/>
      </w:pPr>
      <w:rPr>
        <w:rFonts w:ascii="Symbol" w:hAnsi="Symbol" w:hint="default"/>
      </w:rPr>
    </w:lvl>
    <w:lvl w:ilvl="7" w:tplc="DE06260A">
      <w:start w:val="1"/>
      <w:numFmt w:val="bullet"/>
      <w:lvlText w:val="o"/>
      <w:lvlJc w:val="left"/>
      <w:pPr>
        <w:ind w:left="5760" w:hanging="360"/>
      </w:pPr>
      <w:rPr>
        <w:rFonts w:ascii="Courier New" w:hAnsi="Courier New" w:hint="default"/>
      </w:rPr>
    </w:lvl>
    <w:lvl w:ilvl="8" w:tplc="A346443E">
      <w:start w:val="1"/>
      <w:numFmt w:val="bullet"/>
      <w:lvlText w:val=""/>
      <w:lvlJc w:val="left"/>
      <w:pPr>
        <w:ind w:left="6480" w:hanging="360"/>
      </w:pPr>
      <w:rPr>
        <w:rFonts w:ascii="Wingdings" w:hAnsi="Wingdings" w:hint="default"/>
      </w:rPr>
    </w:lvl>
  </w:abstractNum>
  <w:abstractNum w:abstractNumId="74" w15:restartNumberingAfterBreak="0">
    <w:nsid w:val="63D3578D"/>
    <w:multiLevelType w:val="hybridMultilevel"/>
    <w:tmpl w:val="C9BA7A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64C23EF9"/>
    <w:multiLevelType w:val="hybridMultilevel"/>
    <w:tmpl w:val="FFFFFFFF"/>
    <w:lvl w:ilvl="0" w:tplc="29609AA4">
      <w:start w:val="1"/>
      <w:numFmt w:val="bullet"/>
      <w:lvlText w:val="·"/>
      <w:lvlJc w:val="left"/>
      <w:pPr>
        <w:ind w:left="720" w:hanging="360"/>
      </w:pPr>
      <w:rPr>
        <w:rFonts w:ascii="Symbol" w:hAnsi="Symbol" w:hint="default"/>
      </w:rPr>
    </w:lvl>
    <w:lvl w:ilvl="1" w:tplc="30FECD28">
      <w:start w:val="1"/>
      <w:numFmt w:val="bullet"/>
      <w:lvlText w:val="o"/>
      <w:lvlJc w:val="left"/>
      <w:pPr>
        <w:ind w:left="1440" w:hanging="360"/>
      </w:pPr>
      <w:rPr>
        <w:rFonts w:ascii="Courier New" w:hAnsi="Courier New" w:hint="default"/>
      </w:rPr>
    </w:lvl>
    <w:lvl w:ilvl="2" w:tplc="08224F5C">
      <w:start w:val="1"/>
      <w:numFmt w:val="bullet"/>
      <w:lvlText w:val=""/>
      <w:lvlJc w:val="left"/>
      <w:pPr>
        <w:ind w:left="2160" w:hanging="360"/>
      </w:pPr>
      <w:rPr>
        <w:rFonts w:ascii="Wingdings" w:hAnsi="Wingdings" w:hint="default"/>
      </w:rPr>
    </w:lvl>
    <w:lvl w:ilvl="3" w:tplc="D8B4301C">
      <w:start w:val="1"/>
      <w:numFmt w:val="bullet"/>
      <w:lvlText w:val=""/>
      <w:lvlJc w:val="left"/>
      <w:pPr>
        <w:ind w:left="2880" w:hanging="360"/>
      </w:pPr>
      <w:rPr>
        <w:rFonts w:ascii="Symbol" w:hAnsi="Symbol" w:hint="default"/>
      </w:rPr>
    </w:lvl>
    <w:lvl w:ilvl="4" w:tplc="0FEE5D9C">
      <w:start w:val="1"/>
      <w:numFmt w:val="bullet"/>
      <w:lvlText w:val="o"/>
      <w:lvlJc w:val="left"/>
      <w:pPr>
        <w:ind w:left="3600" w:hanging="360"/>
      </w:pPr>
      <w:rPr>
        <w:rFonts w:ascii="Courier New" w:hAnsi="Courier New" w:hint="default"/>
      </w:rPr>
    </w:lvl>
    <w:lvl w:ilvl="5" w:tplc="B7B2C7A0">
      <w:start w:val="1"/>
      <w:numFmt w:val="bullet"/>
      <w:lvlText w:val=""/>
      <w:lvlJc w:val="left"/>
      <w:pPr>
        <w:ind w:left="4320" w:hanging="360"/>
      </w:pPr>
      <w:rPr>
        <w:rFonts w:ascii="Wingdings" w:hAnsi="Wingdings" w:hint="default"/>
      </w:rPr>
    </w:lvl>
    <w:lvl w:ilvl="6" w:tplc="E51AA26E">
      <w:start w:val="1"/>
      <w:numFmt w:val="bullet"/>
      <w:lvlText w:val=""/>
      <w:lvlJc w:val="left"/>
      <w:pPr>
        <w:ind w:left="5040" w:hanging="360"/>
      </w:pPr>
      <w:rPr>
        <w:rFonts w:ascii="Symbol" w:hAnsi="Symbol" w:hint="default"/>
      </w:rPr>
    </w:lvl>
    <w:lvl w:ilvl="7" w:tplc="EB5CCFDE">
      <w:start w:val="1"/>
      <w:numFmt w:val="bullet"/>
      <w:lvlText w:val="o"/>
      <w:lvlJc w:val="left"/>
      <w:pPr>
        <w:ind w:left="5760" w:hanging="360"/>
      </w:pPr>
      <w:rPr>
        <w:rFonts w:ascii="Courier New" w:hAnsi="Courier New" w:hint="default"/>
      </w:rPr>
    </w:lvl>
    <w:lvl w:ilvl="8" w:tplc="17068144">
      <w:start w:val="1"/>
      <w:numFmt w:val="bullet"/>
      <w:lvlText w:val=""/>
      <w:lvlJc w:val="left"/>
      <w:pPr>
        <w:ind w:left="6480" w:hanging="360"/>
      </w:pPr>
      <w:rPr>
        <w:rFonts w:ascii="Wingdings" w:hAnsi="Wingdings" w:hint="default"/>
      </w:rPr>
    </w:lvl>
  </w:abstractNum>
  <w:abstractNum w:abstractNumId="76" w15:restartNumberingAfterBreak="0">
    <w:nsid w:val="66785D10"/>
    <w:multiLevelType w:val="hybridMultilevel"/>
    <w:tmpl w:val="DB0E6AC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7" w15:restartNumberingAfterBreak="0">
    <w:nsid w:val="66947665"/>
    <w:multiLevelType w:val="hybridMultilevel"/>
    <w:tmpl w:val="741015E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8" w15:restartNumberingAfterBreak="0">
    <w:nsid w:val="66A06175"/>
    <w:multiLevelType w:val="hybridMultilevel"/>
    <w:tmpl w:val="B574C938"/>
    <w:lvl w:ilvl="0" w:tplc="871EEC9C">
      <w:start w:val="1"/>
      <w:numFmt w:val="lowerLetter"/>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79" w15:restartNumberingAfterBreak="0">
    <w:nsid w:val="67EE5CCD"/>
    <w:multiLevelType w:val="hybridMultilevel"/>
    <w:tmpl w:val="DB9A2C48"/>
    <w:lvl w:ilvl="0" w:tplc="D194DA7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80" w15:restartNumberingAfterBreak="0">
    <w:nsid w:val="68AD78AF"/>
    <w:multiLevelType w:val="hybridMultilevel"/>
    <w:tmpl w:val="39FA973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1" w15:restartNumberingAfterBreak="0">
    <w:nsid w:val="692D4098"/>
    <w:multiLevelType w:val="hybridMultilevel"/>
    <w:tmpl w:val="96B4110E"/>
    <w:lvl w:ilvl="0" w:tplc="C57A52EA">
      <w:start w:val="1"/>
      <w:numFmt w:val="bullet"/>
      <w:lvlText w:val="·"/>
      <w:lvlJc w:val="left"/>
      <w:pPr>
        <w:ind w:left="720" w:hanging="360"/>
      </w:pPr>
      <w:rPr>
        <w:rFonts w:ascii="Symbol" w:hAnsi="Symbol" w:hint="default"/>
      </w:rPr>
    </w:lvl>
    <w:lvl w:ilvl="1" w:tplc="69E8451C">
      <w:start w:val="1"/>
      <w:numFmt w:val="bullet"/>
      <w:lvlText w:val="o"/>
      <w:lvlJc w:val="left"/>
      <w:pPr>
        <w:ind w:left="1440" w:hanging="360"/>
      </w:pPr>
      <w:rPr>
        <w:rFonts w:ascii="Courier New" w:hAnsi="Courier New" w:hint="default"/>
      </w:rPr>
    </w:lvl>
    <w:lvl w:ilvl="2" w:tplc="9DD0DA9E">
      <w:start w:val="1"/>
      <w:numFmt w:val="bullet"/>
      <w:lvlText w:val=""/>
      <w:lvlJc w:val="left"/>
      <w:pPr>
        <w:ind w:left="2160" w:hanging="360"/>
      </w:pPr>
      <w:rPr>
        <w:rFonts w:ascii="Wingdings" w:hAnsi="Wingdings" w:hint="default"/>
      </w:rPr>
    </w:lvl>
    <w:lvl w:ilvl="3" w:tplc="9AECED48">
      <w:start w:val="1"/>
      <w:numFmt w:val="bullet"/>
      <w:lvlText w:val=""/>
      <w:lvlJc w:val="left"/>
      <w:pPr>
        <w:ind w:left="2880" w:hanging="360"/>
      </w:pPr>
      <w:rPr>
        <w:rFonts w:ascii="Symbol" w:hAnsi="Symbol" w:hint="default"/>
      </w:rPr>
    </w:lvl>
    <w:lvl w:ilvl="4" w:tplc="94FAB7F0">
      <w:start w:val="1"/>
      <w:numFmt w:val="bullet"/>
      <w:lvlText w:val="o"/>
      <w:lvlJc w:val="left"/>
      <w:pPr>
        <w:ind w:left="3600" w:hanging="360"/>
      </w:pPr>
      <w:rPr>
        <w:rFonts w:ascii="Courier New" w:hAnsi="Courier New" w:hint="default"/>
      </w:rPr>
    </w:lvl>
    <w:lvl w:ilvl="5" w:tplc="E40C4750">
      <w:start w:val="1"/>
      <w:numFmt w:val="bullet"/>
      <w:lvlText w:val=""/>
      <w:lvlJc w:val="left"/>
      <w:pPr>
        <w:ind w:left="4320" w:hanging="360"/>
      </w:pPr>
      <w:rPr>
        <w:rFonts w:ascii="Wingdings" w:hAnsi="Wingdings" w:hint="default"/>
      </w:rPr>
    </w:lvl>
    <w:lvl w:ilvl="6" w:tplc="4F8E7FB0">
      <w:start w:val="1"/>
      <w:numFmt w:val="bullet"/>
      <w:lvlText w:val=""/>
      <w:lvlJc w:val="left"/>
      <w:pPr>
        <w:ind w:left="5040" w:hanging="360"/>
      </w:pPr>
      <w:rPr>
        <w:rFonts w:ascii="Symbol" w:hAnsi="Symbol" w:hint="default"/>
      </w:rPr>
    </w:lvl>
    <w:lvl w:ilvl="7" w:tplc="12860B44">
      <w:start w:val="1"/>
      <w:numFmt w:val="bullet"/>
      <w:lvlText w:val="o"/>
      <w:lvlJc w:val="left"/>
      <w:pPr>
        <w:ind w:left="5760" w:hanging="360"/>
      </w:pPr>
      <w:rPr>
        <w:rFonts w:ascii="Courier New" w:hAnsi="Courier New" w:hint="default"/>
      </w:rPr>
    </w:lvl>
    <w:lvl w:ilvl="8" w:tplc="7FA43E66">
      <w:start w:val="1"/>
      <w:numFmt w:val="bullet"/>
      <w:lvlText w:val=""/>
      <w:lvlJc w:val="left"/>
      <w:pPr>
        <w:ind w:left="6480" w:hanging="360"/>
      </w:pPr>
      <w:rPr>
        <w:rFonts w:ascii="Wingdings" w:hAnsi="Wingdings" w:hint="default"/>
      </w:rPr>
    </w:lvl>
  </w:abstractNum>
  <w:abstractNum w:abstractNumId="82" w15:restartNumberingAfterBreak="0">
    <w:nsid w:val="69F4094A"/>
    <w:multiLevelType w:val="hybridMultilevel"/>
    <w:tmpl w:val="1BA86C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6A70203B"/>
    <w:multiLevelType w:val="hybridMultilevel"/>
    <w:tmpl w:val="FFFFFFFF"/>
    <w:lvl w:ilvl="0" w:tplc="4E32444E">
      <w:start w:val="1"/>
      <w:numFmt w:val="bullet"/>
      <w:lvlText w:val="·"/>
      <w:lvlJc w:val="left"/>
      <w:pPr>
        <w:ind w:left="720" w:hanging="360"/>
      </w:pPr>
      <w:rPr>
        <w:rFonts w:ascii="Symbol" w:hAnsi="Symbol" w:hint="default"/>
      </w:rPr>
    </w:lvl>
    <w:lvl w:ilvl="1" w:tplc="BF408F84">
      <w:start w:val="1"/>
      <w:numFmt w:val="bullet"/>
      <w:lvlText w:val="o"/>
      <w:lvlJc w:val="left"/>
      <w:pPr>
        <w:ind w:left="1440" w:hanging="360"/>
      </w:pPr>
      <w:rPr>
        <w:rFonts w:ascii="Courier New" w:hAnsi="Courier New" w:hint="default"/>
      </w:rPr>
    </w:lvl>
    <w:lvl w:ilvl="2" w:tplc="1DB6490E">
      <w:start w:val="1"/>
      <w:numFmt w:val="bullet"/>
      <w:lvlText w:val=""/>
      <w:lvlJc w:val="left"/>
      <w:pPr>
        <w:ind w:left="2160" w:hanging="360"/>
      </w:pPr>
      <w:rPr>
        <w:rFonts w:ascii="Wingdings" w:hAnsi="Wingdings" w:hint="default"/>
      </w:rPr>
    </w:lvl>
    <w:lvl w:ilvl="3" w:tplc="248EAD80">
      <w:start w:val="1"/>
      <w:numFmt w:val="bullet"/>
      <w:lvlText w:val=""/>
      <w:lvlJc w:val="left"/>
      <w:pPr>
        <w:ind w:left="2880" w:hanging="360"/>
      </w:pPr>
      <w:rPr>
        <w:rFonts w:ascii="Symbol" w:hAnsi="Symbol" w:hint="default"/>
      </w:rPr>
    </w:lvl>
    <w:lvl w:ilvl="4" w:tplc="979CCB80">
      <w:start w:val="1"/>
      <w:numFmt w:val="bullet"/>
      <w:lvlText w:val="o"/>
      <w:lvlJc w:val="left"/>
      <w:pPr>
        <w:ind w:left="3600" w:hanging="360"/>
      </w:pPr>
      <w:rPr>
        <w:rFonts w:ascii="Courier New" w:hAnsi="Courier New" w:hint="default"/>
      </w:rPr>
    </w:lvl>
    <w:lvl w:ilvl="5" w:tplc="A25A0608">
      <w:start w:val="1"/>
      <w:numFmt w:val="bullet"/>
      <w:lvlText w:val=""/>
      <w:lvlJc w:val="left"/>
      <w:pPr>
        <w:ind w:left="4320" w:hanging="360"/>
      </w:pPr>
      <w:rPr>
        <w:rFonts w:ascii="Wingdings" w:hAnsi="Wingdings" w:hint="default"/>
      </w:rPr>
    </w:lvl>
    <w:lvl w:ilvl="6" w:tplc="B0E61D02">
      <w:start w:val="1"/>
      <w:numFmt w:val="bullet"/>
      <w:lvlText w:val=""/>
      <w:lvlJc w:val="left"/>
      <w:pPr>
        <w:ind w:left="5040" w:hanging="360"/>
      </w:pPr>
      <w:rPr>
        <w:rFonts w:ascii="Symbol" w:hAnsi="Symbol" w:hint="default"/>
      </w:rPr>
    </w:lvl>
    <w:lvl w:ilvl="7" w:tplc="35FC6ECA">
      <w:start w:val="1"/>
      <w:numFmt w:val="bullet"/>
      <w:lvlText w:val="o"/>
      <w:lvlJc w:val="left"/>
      <w:pPr>
        <w:ind w:left="5760" w:hanging="360"/>
      </w:pPr>
      <w:rPr>
        <w:rFonts w:ascii="Courier New" w:hAnsi="Courier New" w:hint="default"/>
      </w:rPr>
    </w:lvl>
    <w:lvl w:ilvl="8" w:tplc="C56A2AA6">
      <w:start w:val="1"/>
      <w:numFmt w:val="bullet"/>
      <w:lvlText w:val=""/>
      <w:lvlJc w:val="left"/>
      <w:pPr>
        <w:ind w:left="6480" w:hanging="360"/>
      </w:pPr>
      <w:rPr>
        <w:rFonts w:ascii="Wingdings" w:hAnsi="Wingdings" w:hint="default"/>
      </w:rPr>
    </w:lvl>
  </w:abstractNum>
  <w:abstractNum w:abstractNumId="84"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85" w15:restartNumberingAfterBreak="0">
    <w:nsid w:val="7078061A"/>
    <w:multiLevelType w:val="hybridMultilevel"/>
    <w:tmpl w:val="A1AE1E70"/>
    <w:lvl w:ilvl="0" w:tplc="18EC8C1C">
      <w:start w:val="1"/>
      <w:numFmt w:val="bullet"/>
      <w:lvlText w:val="·"/>
      <w:lvlJc w:val="left"/>
      <w:pPr>
        <w:ind w:left="720" w:hanging="360"/>
      </w:pPr>
      <w:rPr>
        <w:rFonts w:ascii="Symbol" w:hAnsi="Symbol" w:hint="default"/>
      </w:rPr>
    </w:lvl>
    <w:lvl w:ilvl="1" w:tplc="ABDA44E8">
      <w:start w:val="1"/>
      <w:numFmt w:val="bullet"/>
      <w:lvlText w:val="o"/>
      <w:lvlJc w:val="left"/>
      <w:pPr>
        <w:ind w:left="1440" w:hanging="360"/>
      </w:pPr>
      <w:rPr>
        <w:rFonts w:ascii="Courier New" w:hAnsi="Courier New" w:hint="default"/>
      </w:rPr>
    </w:lvl>
    <w:lvl w:ilvl="2" w:tplc="C732717A">
      <w:start w:val="1"/>
      <w:numFmt w:val="bullet"/>
      <w:lvlText w:val=""/>
      <w:lvlJc w:val="left"/>
      <w:pPr>
        <w:ind w:left="2160" w:hanging="360"/>
      </w:pPr>
      <w:rPr>
        <w:rFonts w:ascii="Wingdings" w:hAnsi="Wingdings" w:hint="default"/>
      </w:rPr>
    </w:lvl>
    <w:lvl w:ilvl="3" w:tplc="B4442A32">
      <w:start w:val="1"/>
      <w:numFmt w:val="bullet"/>
      <w:lvlText w:val=""/>
      <w:lvlJc w:val="left"/>
      <w:pPr>
        <w:ind w:left="2880" w:hanging="360"/>
      </w:pPr>
      <w:rPr>
        <w:rFonts w:ascii="Symbol" w:hAnsi="Symbol" w:hint="default"/>
      </w:rPr>
    </w:lvl>
    <w:lvl w:ilvl="4" w:tplc="402C6808">
      <w:start w:val="1"/>
      <w:numFmt w:val="bullet"/>
      <w:lvlText w:val="o"/>
      <w:lvlJc w:val="left"/>
      <w:pPr>
        <w:ind w:left="3600" w:hanging="360"/>
      </w:pPr>
      <w:rPr>
        <w:rFonts w:ascii="Courier New" w:hAnsi="Courier New" w:hint="default"/>
      </w:rPr>
    </w:lvl>
    <w:lvl w:ilvl="5" w:tplc="5184ADFC">
      <w:start w:val="1"/>
      <w:numFmt w:val="bullet"/>
      <w:lvlText w:val=""/>
      <w:lvlJc w:val="left"/>
      <w:pPr>
        <w:ind w:left="4320" w:hanging="360"/>
      </w:pPr>
      <w:rPr>
        <w:rFonts w:ascii="Wingdings" w:hAnsi="Wingdings" w:hint="default"/>
      </w:rPr>
    </w:lvl>
    <w:lvl w:ilvl="6" w:tplc="0B78727E">
      <w:start w:val="1"/>
      <w:numFmt w:val="bullet"/>
      <w:lvlText w:val=""/>
      <w:lvlJc w:val="left"/>
      <w:pPr>
        <w:ind w:left="5040" w:hanging="360"/>
      </w:pPr>
      <w:rPr>
        <w:rFonts w:ascii="Symbol" w:hAnsi="Symbol" w:hint="default"/>
      </w:rPr>
    </w:lvl>
    <w:lvl w:ilvl="7" w:tplc="DF5E9FF6">
      <w:start w:val="1"/>
      <w:numFmt w:val="bullet"/>
      <w:lvlText w:val="o"/>
      <w:lvlJc w:val="left"/>
      <w:pPr>
        <w:ind w:left="5760" w:hanging="360"/>
      </w:pPr>
      <w:rPr>
        <w:rFonts w:ascii="Courier New" w:hAnsi="Courier New" w:hint="default"/>
      </w:rPr>
    </w:lvl>
    <w:lvl w:ilvl="8" w:tplc="14B4A00C">
      <w:start w:val="1"/>
      <w:numFmt w:val="bullet"/>
      <w:lvlText w:val=""/>
      <w:lvlJc w:val="left"/>
      <w:pPr>
        <w:ind w:left="6480" w:hanging="360"/>
      </w:pPr>
      <w:rPr>
        <w:rFonts w:ascii="Wingdings" w:hAnsi="Wingdings" w:hint="default"/>
      </w:rPr>
    </w:lvl>
  </w:abstractNum>
  <w:abstractNum w:abstractNumId="86" w15:restartNumberingAfterBreak="0">
    <w:nsid w:val="7F30397C"/>
    <w:multiLevelType w:val="hybridMultilevel"/>
    <w:tmpl w:val="E326BFD4"/>
    <w:lvl w:ilvl="0" w:tplc="663EEBE2">
      <w:start w:val="2"/>
      <w:numFmt w:val="bullet"/>
      <w:lvlText w:val="-"/>
      <w:lvlJc w:val="left"/>
      <w:pPr>
        <w:ind w:left="360" w:hanging="360"/>
      </w:pPr>
      <w:rPr>
        <w:rFonts w:ascii="Times New Roman" w:eastAsiaTheme="minorEastAsia"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87" w15:restartNumberingAfterBreak="0">
    <w:nsid w:val="7FF649BD"/>
    <w:multiLevelType w:val="hybridMultilevel"/>
    <w:tmpl w:val="71320D00"/>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84"/>
  </w:num>
  <w:num w:numId="3">
    <w:abstractNumId w:val="61"/>
  </w:num>
  <w:num w:numId="4">
    <w:abstractNumId w:val="59"/>
  </w:num>
  <w:num w:numId="5">
    <w:abstractNumId w:val="60"/>
  </w:num>
  <w:num w:numId="6">
    <w:abstractNumId w:val="27"/>
  </w:num>
  <w:num w:numId="7">
    <w:abstractNumId w:val="38"/>
  </w:num>
  <w:num w:numId="8">
    <w:abstractNumId w:val="27"/>
  </w:num>
  <w:num w:numId="9">
    <w:abstractNumId w:val="12"/>
  </w:num>
  <w:num w:numId="10">
    <w:abstractNumId w:val="25"/>
  </w:num>
  <w:num w:numId="11">
    <w:abstractNumId w:val="15"/>
  </w:num>
  <w:num w:numId="1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42"/>
  </w:num>
  <w:num w:numId="14">
    <w:abstractNumId w:val="53"/>
  </w:num>
  <w:num w:numId="15">
    <w:abstractNumId w:val="32"/>
  </w:num>
  <w:num w:numId="16">
    <w:abstractNumId w:val="43"/>
  </w:num>
  <w:num w:numId="17">
    <w:abstractNumId w:val="49"/>
  </w:num>
  <w:num w:numId="18">
    <w:abstractNumId w:val="85"/>
  </w:num>
  <w:num w:numId="19">
    <w:abstractNumId w:val="33"/>
  </w:num>
  <w:num w:numId="20">
    <w:abstractNumId w:val="34"/>
  </w:num>
  <w:num w:numId="21">
    <w:abstractNumId w:val="13"/>
  </w:num>
  <w:num w:numId="22">
    <w:abstractNumId w:val="50"/>
  </w:num>
  <w:num w:numId="23">
    <w:abstractNumId w:val="81"/>
  </w:num>
  <w:num w:numId="24">
    <w:abstractNumId w:val="31"/>
  </w:num>
  <w:num w:numId="25">
    <w:abstractNumId w:val="22"/>
  </w:num>
  <w:num w:numId="26">
    <w:abstractNumId w:val="40"/>
  </w:num>
  <w:num w:numId="27">
    <w:abstractNumId w:val="75"/>
  </w:num>
  <w:num w:numId="28">
    <w:abstractNumId w:val="57"/>
  </w:num>
  <w:num w:numId="29">
    <w:abstractNumId w:val="30"/>
  </w:num>
  <w:num w:numId="30">
    <w:abstractNumId w:val="44"/>
  </w:num>
  <w:num w:numId="31">
    <w:abstractNumId w:val="45"/>
  </w:num>
  <w:num w:numId="32">
    <w:abstractNumId w:val="48"/>
  </w:num>
  <w:num w:numId="33">
    <w:abstractNumId w:val="46"/>
  </w:num>
  <w:num w:numId="34">
    <w:abstractNumId w:val="83"/>
  </w:num>
  <w:num w:numId="35">
    <w:abstractNumId w:val="36"/>
  </w:num>
  <w:num w:numId="36">
    <w:abstractNumId w:val="72"/>
  </w:num>
  <w:num w:numId="37">
    <w:abstractNumId w:val="35"/>
  </w:num>
  <w:num w:numId="38">
    <w:abstractNumId w:val="56"/>
  </w:num>
  <w:num w:numId="39">
    <w:abstractNumId w:val="20"/>
  </w:num>
  <w:num w:numId="40">
    <w:abstractNumId w:val="51"/>
  </w:num>
  <w:num w:numId="41">
    <w:abstractNumId w:val="62"/>
  </w:num>
  <w:num w:numId="42">
    <w:abstractNumId w:val="73"/>
  </w:num>
  <w:num w:numId="43">
    <w:abstractNumId w:val="70"/>
  </w:num>
  <w:num w:numId="44">
    <w:abstractNumId w:val="14"/>
  </w:num>
  <w:num w:numId="45">
    <w:abstractNumId w:val="65"/>
  </w:num>
  <w:num w:numId="46">
    <w:abstractNumId w:val="54"/>
  </w:num>
  <w:num w:numId="47">
    <w:abstractNumId w:val="66"/>
  </w:num>
  <w:num w:numId="48">
    <w:abstractNumId w:val="23"/>
  </w:num>
  <w:num w:numId="49">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74"/>
  </w:num>
  <w:num w:numId="51">
    <w:abstractNumId w:val="58"/>
  </w:num>
  <w:num w:numId="5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27"/>
  </w:num>
  <w:num w:numId="54">
    <w:abstractNumId w:val="87"/>
    <w:lvlOverride w:ilvl="0">
      <w:startOverride w:val="1"/>
    </w:lvlOverride>
    <w:lvlOverride w:ilvl="1"/>
    <w:lvlOverride w:ilvl="2"/>
    <w:lvlOverride w:ilvl="3"/>
    <w:lvlOverride w:ilvl="4"/>
    <w:lvlOverride w:ilvl="5"/>
    <w:lvlOverride w:ilvl="6"/>
    <w:lvlOverride w:ilvl="7"/>
    <w:lvlOverride w:ilvl="8"/>
  </w:num>
  <w:num w:numId="55">
    <w:abstractNumId w:val="39"/>
  </w:num>
  <w:num w:numId="5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27"/>
  </w:num>
  <w:num w:numId="58">
    <w:abstractNumId w:val="71"/>
  </w:num>
  <w:num w:numId="5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63"/>
  </w:num>
  <w:num w:numId="61">
    <w:abstractNumId w:val="16"/>
  </w:num>
  <w:num w:numId="62">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86"/>
  </w:num>
  <w:num w:numId="64">
    <w:abstractNumId w:val="27"/>
  </w:num>
  <w:num w:numId="65">
    <w:abstractNumId w:val="69"/>
  </w:num>
  <w:num w:numId="66">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9"/>
  </w:num>
  <w:num w:numId="71">
    <w:abstractNumId w:val="7"/>
  </w:num>
  <w:num w:numId="72">
    <w:abstractNumId w:val="6"/>
  </w:num>
  <w:num w:numId="73">
    <w:abstractNumId w:val="5"/>
  </w:num>
  <w:num w:numId="74">
    <w:abstractNumId w:val="4"/>
  </w:num>
  <w:num w:numId="75">
    <w:abstractNumId w:val="8"/>
  </w:num>
  <w:num w:numId="76">
    <w:abstractNumId w:val="3"/>
  </w:num>
  <w:num w:numId="77">
    <w:abstractNumId w:val="2"/>
  </w:num>
  <w:num w:numId="78">
    <w:abstractNumId w:val="1"/>
  </w:num>
  <w:num w:numId="79">
    <w:abstractNumId w:val="0"/>
  </w:num>
  <w:num w:numId="80">
    <w:abstractNumId w:val="27"/>
  </w:num>
  <w:num w:numId="81">
    <w:abstractNumId w:val="27"/>
  </w:num>
  <w:num w:numId="82">
    <w:abstractNumId w:val="27"/>
  </w:num>
  <w:num w:numId="83">
    <w:abstractNumId w:val="27"/>
  </w:num>
  <w:num w:numId="84">
    <w:abstractNumId w:val="11"/>
  </w:num>
  <w:num w:numId="85">
    <w:abstractNumId w:val="41"/>
  </w:num>
  <w:num w:numId="86">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27"/>
  </w:num>
  <w:num w:numId="91">
    <w:abstractNumId w:val="24"/>
  </w:num>
  <w:num w:numId="92">
    <w:abstractNumId w:val="27"/>
  </w:num>
  <w:num w:numId="93">
    <w:abstractNumId w:val="17"/>
  </w:num>
  <w:num w:numId="9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68"/>
  </w:num>
  <w:num w:numId="96">
    <w:abstractNumId w:val="37"/>
  </w:num>
  <w:num w:numId="97">
    <w:abstractNumId w:val="47"/>
  </w:num>
  <w:num w:numId="98">
    <w:abstractNumId w:val="29"/>
  </w:num>
  <w:num w:numId="99">
    <w:abstractNumId w:val="76"/>
  </w:num>
  <w:num w:numId="100">
    <w:abstractNumId w:val="80"/>
  </w:num>
  <w:num w:numId="101">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21"/>
  </w:num>
  <w:num w:numId="103">
    <w:abstractNumId w:val="82"/>
  </w:num>
  <w:num w:numId="104">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52"/>
  </w:num>
  <w:num w:numId="106">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27"/>
  </w:num>
  <w:num w:numId="108">
    <w:abstractNumId w:val="27"/>
  </w:num>
  <w:num w:numId="109">
    <w:abstractNumId w:val="27"/>
  </w:num>
  <w:num w:numId="110">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27"/>
  </w:num>
  <w:numIdMacAtCleanup w:val="10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bordersDoNotSurroundHeader/>
  <w:bordersDoNotSurroundFooter/>
  <w:proofState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02C0"/>
    <w:rsid w:val="00002ACD"/>
    <w:rsid w:val="000043A6"/>
    <w:rsid w:val="00006E65"/>
    <w:rsid w:val="00013457"/>
    <w:rsid w:val="0001548E"/>
    <w:rsid w:val="00016D07"/>
    <w:rsid w:val="00026600"/>
    <w:rsid w:val="00027702"/>
    <w:rsid w:val="00027EA5"/>
    <w:rsid w:val="000308A3"/>
    <w:rsid w:val="00035CA6"/>
    <w:rsid w:val="00035F06"/>
    <w:rsid w:val="0004133B"/>
    <w:rsid w:val="000423D8"/>
    <w:rsid w:val="00045423"/>
    <w:rsid w:val="0004543A"/>
    <w:rsid w:val="000458BC"/>
    <w:rsid w:val="00045C1A"/>
    <w:rsid w:val="00045C41"/>
    <w:rsid w:val="000468D4"/>
    <w:rsid w:val="00046C03"/>
    <w:rsid w:val="00047DF2"/>
    <w:rsid w:val="000508E9"/>
    <w:rsid w:val="00052D0C"/>
    <w:rsid w:val="00052EAA"/>
    <w:rsid w:val="00054BD7"/>
    <w:rsid w:val="00055030"/>
    <w:rsid w:val="00062EEB"/>
    <w:rsid w:val="00063041"/>
    <w:rsid w:val="00065039"/>
    <w:rsid w:val="000728C8"/>
    <w:rsid w:val="0007614F"/>
    <w:rsid w:val="00080774"/>
    <w:rsid w:val="00081398"/>
    <w:rsid w:val="00084393"/>
    <w:rsid w:val="00085D51"/>
    <w:rsid w:val="000865E1"/>
    <w:rsid w:val="00092921"/>
    <w:rsid w:val="00092AF4"/>
    <w:rsid w:val="00094479"/>
    <w:rsid w:val="000962AC"/>
    <w:rsid w:val="000A2782"/>
    <w:rsid w:val="000A546E"/>
    <w:rsid w:val="000B0C0F"/>
    <w:rsid w:val="000B1C6B"/>
    <w:rsid w:val="000B4142"/>
    <w:rsid w:val="000B4FF9"/>
    <w:rsid w:val="000B73FF"/>
    <w:rsid w:val="000C09AC"/>
    <w:rsid w:val="000C2BAA"/>
    <w:rsid w:val="000D1BC5"/>
    <w:rsid w:val="000D3505"/>
    <w:rsid w:val="000D46BD"/>
    <w:rsid w:val="000D4C16"/>
    <w:rsid w:val="000E00F3"/>
    <w:rsid w:val="000E0661"/>
    <w:rsid w:val="000E2598"/>
    <w:rsid w:val="000E529E"/>
    <w:rsid w:val="000F158C"/>
    <w:rsid w:val="00102F3D"/>
    <w:rsid w:val="00105C0C"/>
    <w:rsid w:val="00124E38"/>
    <w:rsid w:val="0012580B"/>
    <w:rsid w:val="001260E2"/>
    <w:rsid w:val="00126A3F"/>
    <w:rsid w:val="00131F90"/>
    <w:rsid w:val="00133071"/>
    <w:rsid w:val="00133753"/>
    <w:rsid w:val="0013458C"/>
    <w:rsid w:val="0013503A"/>
    <w:rsid w:val="0013526E"/>
    <w:rsid w:val="001356C0"/>
    <w:rsid w:val="00136C85"/>
    <w:rsid w:val="001413F7"/>
    <w:rsid w:val="001424A1"/>
    <w:rsid w:val="00144FB5"/>
    <w:rsid w:val="00146152"/>
    <w:rsid w:val="00153444"/>
    <w:rsid w:val="00153820"/>
    <w:rsid w:val="00153DD8"/>
    <w:rsid w:val="00155526"/>
    <w:rsid w:val="00164F69"/>
    <w:rsid w:val="00171371"/>
    <w:rsid w:val="001751FD"/>
    <w:rsid w:val="00175A24"/>
    <w:rsid w:val="0018312D"/>
    <w:rsid w:val="00186D1B"/>
    <w:rsid w:val="00187E58"/>
    <w:rsid w:val="00191BB5"/>
    <w:rsid w:val="00195435"/>
    <w:rsid w:val="001A1E1A"/>
    <w:rsid w:val="001A297E"/>
    <w:rsid w:val="001A2F4E"/>
    <w:rsid w:val="001A338C"/>
    <w:rsid w:val="001A368E"/>
    <w:rsid w:val="001A3C41"/>
    <w:rsid w:val="001A7329"/>
    <w:rsid w:val="001A792F"/>
    <w:rsid w:val="001B160E"/>
    <w:rsid w:val="001B4E28"/>
    <w:rsid w:val="001C3525"/>
    <w:rsid w:val="001C3AFB"/>
    <w:rsid w:val="001D07F0"/>
    <w:rsid w:val="001D142F"/>
    <w:rsid w:val="001D1BD2"/>
    <w:rsid w:val="001D3B8B"/>
    <w:rsid w:val="001D7311"/>
    <w:rsid w:val="001D76C9"/>
    <w:rsid w:val="001E0248"/>
    <w:rsid w:val="001E02BE"/>
    <w:rsid w:val="001E3B37"/>
    <w:rsid w:val="001E5946"/>
    <w:rsid w:val="001E71EC"/>
    <w:rsid w:val="001E7201"/>
    <w:rsid w:val="001F0B5D"/>
    <w:rsid w:val="001F2594"/>
    <w:rsid w:val="001F3EB9"/>
    <w:rsid w:val="001F4E9A"/>
    <w:rsid w:val="001F6172"/>
    <w:rsid w:val="00200685"/>
    <w:rsid w:val="0020543B"/>
    <w:rsid w:val="002055A6"/>
    <w:rsid w:val="00206460"/>
    <w:rsid w:val="002069B4"/>
    <w:rsid w:val="00213EA2"/>
    <w:rsid w:val="00215DFC"/>
    <w:rsid w:val="0021653A"/>
    <w:rsid w:val="0022039F"/>
    <w:rsid w:val="002212DF"/>
    <w:rsid w:val="00221C27"/>
    <w:rsid w:val="00222CD4"/>
    <w:rsid w:val="00225016"/>
    <w:rsid w:val="002253CA"/>
    <w:rsid w:val="00226209"/>
    <w:rsid w:val="002264A6"/>
    <w:rsid w:val="00227BA7"/>
    <w:rsid w:val="0023011C"/>
    <w:rsid w:val="00230D9E"/>
    <w:rsid w:val="0023127E"/>
    <w:rsid w:val="002333C3"/>
    <w:rsid w:val="00236F3E"/>
    <w:rsid w:val="002375C1"/>
    <w:rsid w:val="0024798A"/>
    <w:rsid w:val="00247E1E"/>
    <w:rsid w:val="002537F6"/>
    <w:rsid w:val="00254FFB"/>
    <w:rsid w:val="002551DB"/>
    <w:rsid w:val="00257BE0"/>
    <w:rsid w:val="00262D8F"/>
    <w:rsid w:val="00263398"/>
    <w:rsid w:val="00263B99"/>
    <w:rsid w:val="002647D8"/>
    <w:rsid w:val="0026593C"/>
    <w:rsid w:val="00265ECD"/>
    <w:rsid w:val="00266F06"/>
    <w:rsid w:val="00267242"/>
    <w:rsid w:val="00271D78"/>
    <w:rsid w:val="00275BCF"/>
    <w:rsid w:val="002766AF"/>
    <w:rsid w:val="002774C5"/>
    <w:rsid w:val="00280613"/>
    <w:rsid w:val="00282FB2"/>
    <w:rsid w:val="00286101"/>
    <w:rsid w:val="00287499"/>
    <w:rsid w:val="002879FD"/>
    <w:rsid w:val="00291E36"/>
    <w:rsid w:val="00292257"/>
    <w:rsid w:val="002947FF"/>
    <w:rsid w:val="00296234"/>
    <w:rsid w:val="002963CF"/>
    <w:rsid w:val="00296562"/>
    <w:rsid w:val="002A0476"/>
    <w:rsid w:val="002A31B2"/>
    <w:rsid w:val="002A54E0"/>
    <w:rsid w:val="002A71B7"/>
    <w:rsid w:val="002A7807"/>
    <w:rsid w:val="002B124A"/>
    <w:rsid w:val="002B1595"/>
    <w:rsid w:val="002B191D"/>
    <w:rsid w:val="002B2E83"/>
    <w:rsid w:val="002B7414"/>
    <w:rsid w:val="002D059C"/>
    <w:rsid w:val="002D0AF6"/>
    <w:rsid w:val="002D2A3B"/>
    <w:rsid w:val="002D6026"/>
    <w:rsid w:val="002D7233"/>
    <w:rsid w:val="002E36CC"/>
    <w:rsid w:val="002E38C1"/>
    <w:rsid w:val="002E3EF9"/>
    <w:rsid w:val="002E70DC"/>
    <w:rsid w:val="002F164D"/>
    <w:rsid w:val="002F170E"/>
    <w:rsid w:val="002F3A7F"/>
    <w:rsid w:val="002F3F53"/>
    <w:rsid w:val="002F6C74"/>
    <w:rsid w:val="002F7D60"/>
    <w:rsid w:val="003021BC"/>
    <w:rsid w:val="00305B34"/>
    <w:rsid w:val="00306206"/>
    <w:rsid w:val="00313BD5"/>
    <w:rsid w:val="003156B8"/>
    <w:rsid w:val="00317D85"/>
    <w:rsid w:val="00320429"/>
    <w:rsid w:val="0032527C"/>
    <w:rsid w:val="00327C56"/>
    <w:rsid w:val="003315A1"/>
    <w:rsid w:val="003337C5"/>
    <w:rsid w:val="00334A7C"/>
    <w:rsid w:val="00336AFB"/>
    <w:rsid w:val="003373EC"/>
    <w:rsid w:val="003424FA"/>
    <w:rsid w:val="00342FF4"/>
    <w:rsid w:val="00344E5A"/>
    <w:rsid w:val="00346148"/>
    <w:rsid w:val="00350D84"/>
    <w:rsid w:val="003616B7"/>
    <w:rsid w:val="00361C9C"/>
    <w:rsid w:val="003669EA"/>
    <w:rsid w:val="00370314"/>
    <w:rsid w:val="003706CC"/>
    <w:rsid w:val="00371DF9"/>
    <w:rsid w:val="00377710"/>
    <w:rsid w:val="0038016A"/>
    <w:rsid w:val="0038052D"/>
    <w:rsid w:val="003805E5"/>
    <w:rsid w:val="00381088"/>
    <w:rsid w:val="0038377D"/>
    <w:rsid w:val="00384F87"/>
    <w:rsid w:val="0038500B"/>
    <w:rsid w:val="00385A30"/>
    <w:rsid w:val="00391056"/>
    <w:rsid w:val="0039218F"/>
    <w:rsid w:val="0039765F"/>
    <w:rsid w:val="003A2D8E"/>
    <w:rsid w:val="003A434A"/>
    <w:rsid w:val="003A64AB"/>
    <w:rsid w:val="003A7CE6"/>
    <w:rsid w:val="003B66F3"/>
    <w:rsid w:val="003C0E2C"/>
    <w:rsid w:val="003C20E4"/>
    <w:rsid w:val="003C788F"/>
    <w:rsid w:val="003D41C5"/>
    <w:rsid w:val="003D538E"/>
    <w:rsid w:val="003D6342"/>
    <w:rsid w:val="003E14E3"/>
    <w:rsid w:val="003E220A"/>
    <w:rsid w:val="003E2D8B"/>
    <w:rsid w:val="003E41B9"/>
    <w:rsid w:val="003E4EDE"/>
    <w:rsid w:val="003E6B2E"/>
    <w:rsid w:val="003E6F90"/>
    <w:rsid w:val="003E73ED"/>
    <w:rsid w:val="003E7C3C"/>
    <w:rsid w:val="003F22AA"/>
    <w:rsid w:val="003F5D0F"/>
    <w:rsid w:val="00414101"/>
    <w:rsid w:val="004148DE"/>
    <w:rsid w:val="0041625A"/>
    <w:rsid w:val="004219CF"/>
    <w:rsid w:val="004234F0"/>
    <w:rsid w:val="00427EEC"/>
    <w:rsid w:val="00432E4E"/>
    <w:rsid w:val="00433461"/>
    <w:rsid w:val="00433DDB"/>
    <w:rsid w:val="004340C4"/>
    <w:rsid w:val="0043448E"/>
    <w:rsid w:val="00435A29"/>
    <w:rsid w:val="00437619"/>
    <w:rsid w:val="00440340"/>
    <w:rsid w:val="0044189E"/>
    <w:rsid w:val="0044495B"/>
    <w:rsid w:val="0045190D"/>
    <w:rsid w:val="00452F90"/>
    <w:rsid w:val="0045578E"/>
    <w:rsid w:val="00457CB8"/>
    <w:rsid w:val="00461C39"/>
    <w:rsid w:val="00464011"/>
    <w:rsid w:val="00465A1E"/>
    <w:rsid w:val="00472707"/>
    <w:rsid w:val="00472A23"/>
    <w:rsid w:val="0047353B"/>
    <w:rsid w:val="00475AB6"/>
    <w:rsid w:val="00476614"/>
    <w:rsid w:val="0048053E"/>
    <w:rsid w:val="00480BBA"/>
    <w:rsid w:val="00485704"/>
    <w:rsid w:val="00487311"/>
    <w:rsid w:val="00487ACD"/>
    <w:rsid w:val="004934F8"/>
    <w:rsid w:val="0049445A"/>
    <w:rsid w:val="004A1456"/>
    <w:rsid w:val="004A2A63"/>
    <w:rsid w:val="004A3DE7"/>
    <w:rsid w:val="004A6AAD"/>
    <w:rsid w:val="004A6B7F"/>
    <w:rsid w:val="004B0839"/>
    <w:rsid w:val="004B210C"/>
    <w:rsid w:val="004B3FED"/>
    <w:rsid w:val="004B5422"/>
    <w:rsid w:val="004B6170"/>
    <w:rsid w:val="004C5886"/>
    <w:rsid w:val="004D0574"/>
    <w:rsid w:val="004D267F"/>
    <w:rsid w:val="004D2946"/>
    <w:rsid w:val="004D405F"/>
    <w:rsid w:val="004D49BF"/>
    <w:rsid w:val="004D548A"/>
    <w:rsid w:val="004D677F"/>
    <w:rsid w:val="004D748A"/>
    <w:rsid w:val="004D7951"/>
    <w:rsid w:val="004E25B4"/>
    <w:rsid w:val="004E2A7E"/>
    <w:rsid w:val="004E388A"/>
    <w:rsid w:val="004E4F4F"/>
    <w:rsid w:val="004E65F7"/>
    <w:rsid w:val="004E6789"/>
    <w:rsid w:val="004F0FAD"/>
    <w:rsid w:val="004F4605"/>
    <w:rsid w:val="004F61E3"/>
    <w:rsid w:val="004F7E69"/>
    <w:rsid w:val="00501F2F"/>
    <w:rsid w:val="005020AF"/>
    <w:rsid w:val="00502E10"/>
    <w:rsid w:val="0050354E"/>
    <w:rsid w:val="0051015C"/>
    <w:rsid w:val="005107C6"/>
    <w:rsid w:val="00516CF1"/>
    <w:rsid w:val="00517567"/>
    <w:rsid w:val="00521335"/>
    <w:rsid w:val="00522FEE"/>
    <w:rsid w:val="00531AE9"/>
    <w:rsid w:val="0053367B"/>
    <w:rsid w:val="005346F8"/>
    <w:rsid w:val="00536188"/>
    <w:rsid w:val="005439BD"/>
    <w:rsid w:val="005442CE"/>
    <w:rsid w:val="00545CB9"/>
    <w:rsid w:val="00547D59"/>
    <w:rsid w:val="00550A66"/>
    <w:rsid w:val="0055533E"/>
    <w:rsid w:val="0056050C"/>
    <w:rsid w:val="00567552"/>
    <w:rsid w:val="00567EC7"/>
    <w:rsid w:val="00570013"/>
    <w:rsid w:val="00570608"/>
    <w:rsid w:val="005723FE"/>
    <w:rsid w:val="0057497B"/>
    <w:rsid w:val="005753EC"/>
    <w:rsid w:val="005760B9"/>
    <w:rsid w:val="0057646F"/>
    <w:rsid w:val="005801A2"/>
    <w:rsid w:val="005867EB"/>
    <w:rsid w:val="0059007B"/>
    <w:rsid w:val="00593B9B"/>
    <w:rsid w:val="005948C4"/>
    <w:rsid w:val="0059500C"/>
    <w:rsid w:val="005952A5"/>
    <w:rsid w:val="00595701"/>
    <w:rsid w:val="005A33A1"/>
    <w:rsid w:val="005A5783"/>
    <w:rsid w:val="005A7CE1"/>
    <w:rsid w:val="005A7CE6"/>
    <w:rsid w:val="005B01A9"/>
    <w:rsid w:val="005B0CAD"/>
    <w:rsid w:val="005B217D"/>
    <w:rsid w:val="005B2E97"/>
    <w:rsid w:val="005B503D"/>
    <w:rsid w:val="005B55C4"/>
    <w:rsid w:val="005B5C8F"/>
    <w:rsid w:val="005C13D1"/>
    <w:rsid w:val="005C17D5"/>
    <w:rsid w:val="005C22F7"/>
    <w:rsid w:val="005C385F"/>
    <w:rsid w:val="005C4A82"/>
    <w:rsid w:val="005C5AFC"/>
    <w:rsid w:val="005C690F"/>
    <w:rsid w:val="005C6E0D"/>
    <w:rsid w:val="005C7159"/>
    <w:rsid w:val="005C7C26"/>
    <w:rsid w:val="005D436E"/>
    <w:rsid w:val="005D6C20"/>
    <w:rsid w:val="005E0361"/>
    <w:rsid w:val="005E1AC6"/>
    <w:rsid w:val="005E321D"/>
    <w:rsid w:val="005E3F2B"/>
    <w:rsid w:val="005E4BD5"/>
    <w:rsid w:val="005E6366"/>
    <w:rsid w:val="005F3AE2"/>
    <w:rsid w:val="005F4A09"/>
    <w:rsid w:val="005F6F1B"/>
    <w:rsid w:val="00612913"/>
    <w:rsid w:val="00615995"/>
    <w:rsid w:val="00616155"/>
    <w:rsid w:val="006242FA"/>
    <w:rsid w:val="00624B33"/>
    <w:rsid w:val="0063041A"/>
    <w:rsid w:val="00630AA2"/>
    <w:rsid w:val="00631D8B"/>
    <w:rsid w:val="00637135"/>
    <w:rsid w:val="00640364"/>
    <w:rsid w:val="00645CC3"/>
    <w:rsid w:val="00646707"/>
    <w:rsid w:val="0065603B"/>
    <w:rsid w:val="006564EE"/>
    <w:rsid w:val="00656FDB"/>
    <w:rsid w:val="00657F7E"/>
    <w:rsid w:val="00662E58"/>
    <w:rsid w:val="006637F2"/>
    <w:rsid w:val="006642A5"/>
    <w:rsid w:val="00664DCF"/>
    <w:rsid w:val="00670040"/>
    <w:rsid w:val="006707DB"/>
    <w:rsid w:val="0067288E"/>
    <w:rsid w:val="006732E4"/>
    <w:rsid w:val="006742A3"/>
    <w:rsid w:val="00685303"/>
    <w:rsid w:val="00686622"/>
    <w:rsid w:val="00692C01"/>
    <w:rsid w:val="0069482E"/>
    <w:rsid w:val="006974C3"/>
    <w:rsid w:val="006A0E5C"/>
    <w:rsid w:val="006A1129"/>
    <w:rsid w:val="006A2DA9"/>
    <w:rsid w:val="006A48E6"/>
    <w:rsid w:val="006A4FC0"/>
    <w:rsid w:val="006A5664"/>
    <w:rsid w:val="006A61ED"/>
    <w:rsid w:val="006A79F7"/>
    <w:rsid w:val="006B3B30"/>
    <w:rsid w:val="006C2710"/>
    <w:rsid w:val="006C2B25"/>
    <w:rsid w:val="006C4D49"/>
    <w:rsid w:val="006C5D39"/>
    <w:rsid w:val="006C64DA"/>
    <w:rsid w:val="006C6BDE"/>
    <w:rsid w:val="006D428B"/>
    <w:rsid w:val="006D43BF"/>
    <w:rsid w:val="006D4C58"/>
    <w:rsid w:val="006D6D9B"/>
    <w:rsid w:val="006E2810"/>
    <w:rsid w:val="006E5417"/>
    <w:rsid w:val="006E749B"/>
    <w:rsid w:val="006F0794"/>
    <w:rsid w:val="006F2AC5"/>
    <w:rsid w:val="006F2F39"/>
    <w:rsid w:val="006F5A1D"/>
    <w:rsid w:val="006F71B7"/>
    <w:rsid w:val="006F7528"/>
    <w:rsid w:val="007023DE"/>
    <w:rsid w:val="0070306A"/>
    <w:rsid w:val="0070318B"/>
    <w:rsid w:val="007051C4"/>
    <w:rsid w:val="0070631F"/>
    <w:rsid w:val="00712692"/>
    <w:rsid w:val="00712F60"/>
    <w:rsid w:val="00715359"/>
    <w:rsid w:val="00720E3B"/>
    <w:rsid w:val="0072503B"/>
    <w:rsid w:val="0072563F"/>
    <w:rsid w:val="007260EF"/>
    <w:rsid w:val="00730226"/>
    <w:rsid w:val="007302C9"/>
    <w:rsid w:val="00734715"/>
    <w:rsid w:val="007432C9"/>
    <w:rsid w:val="0074393F"/>
    <w:rsid w:val="007451E7"/>
    <w:rsid w:val="00745F6B"/>
    <w:rsid w:val="0075175B"/>
    <w:rsid w:val="00752006"/>
    <w:rsid w:val="0075585E"/>
    <w:rsid w:val="00766B2E"/>
    <w:rsid w:val="00770571"/>
    <w:rsid w:val="00773B6C"/>
    <w:rsid w:val="007768FF"/>
    <w:rsid w:val="007779BB"/>
    <w:rsid w:val="00777C83"/>
    <w:rsid w:val="00780BC4"/>
    <w:rsid w:val="007824D3"/>
    <w:rsid w:val="00783DA1"/>
    <w:rsid w:val="00786EF1"/>
    <w:rsid w:val="007902B6"/>
    <w:rsid w:val="00791686"/>
    <w:rsid w:val="00791902"/>
    <w:rsid w:val="00793FFD"/>
    <w:rsid w:val="00795F4D"/>
    <w:rsid w:val="00796EE3"/>
    <w:rsid w:val="007A7412"/>
    <w:rsid w:val="007A7D29"/>
    <w:rsid w:val="007B4AB8"/>
    <w:rsid w:val="007C081C"/>
    <w:rsid w:val="007C1ECB"/>
    <w:rsid w:val="007C7CCB"/>
    <w:rsid w:val="007D1181"/>
    <w:rsid w:val="007D716D"/>
    <w:rsid w:val="007E01A3"/>
    <w:rsid w:val="007E626E"/>
    <w:rsid w:val="007E7810"/>
    <w:rsid w:val="007F1F8B"/>
    <w:rsid w:val="007F5035"/>
    <w:rsid w:val="007F50BA"/>
    <w:rsid w:val="007F6205"/>
    <w:rsid w:val="007F67A1"/>
    <w:rsid w:val="007F6BAB"/>
    <w:rsid w:val="00801A7B"/>
    <w:rsid w:val="00803C13"/>
    <w:rsid w:val="00807DC6"/>
    <w:rsid w:val="00811C05"/>
    <w:rsid w:val="00811C4E"/>
    <w:rsid w:val="008152B0"/>
    <w:rsid w:val="008174C1"/>
    <w:rsid w:val="00817B42"/>
    <w:rsid w:val="008206C8"/>
    <w:rsid w:val="00820893"/>
    <w:rsid w:val="00821287"/>
    <w:rsid w:val="00821DB8"/>
    <w:rsid w:val="008227A2"/>
    <w:rsid w:val="008253D4"/>
    <w:rsid w:val="00832A4F"/>
    <w:rsid w:val="0083397C"/>
    <w:rsid w:val="00833E05"/>
    <w:rsid w:val="00835A57"/>
    <w:rsid w:val="00835FDB"/>
    <w:rsid w:val="0083629F"/>
    <w:rsid w:val="00841399"/>
    <w:rsid w:val="0084315C"/>
    <w:rsid w:val="008462CC"/>
    <w:rsid w:val="0084719E"/>
    <w:rsid w:val="00851ECA"/>
    <w:rsid w:val="008560B3"/>
    <w:rsid w:val="0085639C"/>
    <w:rsid w:val="0085748F"/>
    <w:rsid w:val="008636A3"/>
    <w:rsid w:val="0086387C"/>
    <w:rsid w:val="00864702"/>
    <w:rsid w:val="008705CA"/>
    <w:rsid w:val="00872FEA"/>
    <w:rsid w:val="00874A6C"/>
    <w:rsid w:val="008755AC"/>
    <w:rsid w:val="00876C65"/>
    <w:rsid w:val="008820EF"/>
    <w:rsid w:val="00882F72"/>
    <w:rsid w:val="008851E7"/>
    <w:rsid w:val="008929E9"/>
    <w:rsid w:val="00893DC4"/>
    <w:rsid w:val="008942E8"/>
    <w:rsid w:val="00897712"/>
    <w:rsid w:val="008A0FE0"/>
    <w:rsid w:val="008A1082"/>
    <w:rsid w:val="008A2093"/>
    <w:rsid w:val="008A2DFA"/>
    <w:rsid w:val="008A4B4C"/>
    <w:rsid w:val="008B2E37"/>
    <w:rsid w:val="008B30B6"/>
    <w:rsid w:val="008B632A"/>
    <w:rsid w:val="008C0C9F"/>
    <w:rsid w:val="008C1B35"/>
    <w:rsid w:val="008C239F"/>
    <w:rsid w:val="008C7033"/>
    <w:rsid w:val="008D3D51"/>
    <w:rsid w:val="008E2A91"/>
    <w:rsid w:val="008E30BD"/>
    <w:rsid w:val="008E480C"/>
    <w:rsid w:val="008E54B4"/>
    <w:rsid w:val="008E57EB"/>
    <w:rsid w:val="008E5D9C"/>
    <w:rsid w:val="008E678E"/>
    <w:rsid w:val="008F618C"/>
    <w:rsid w:val="008F7414"/>
    <w:rsid w:val="00907757"/>
    <w:rsid w:val="00914EEA"/>
    <w:rsid w:val="009212B0"/>
    <w:rsid w:val="00921FA1"/>
    <w:rsid w:val="009234A5"/>
    <w:rsid w:val="0092411E"/>
    <w:rsid w:val="00930F87"/>
    <w:rsid w:val="00933453"/>
    <w:rsid w:val="009336F7"/>
    <w:rsid w:val="0093636C"/>
    <w:rsid w:val="00936DE2"/>
    <w:rsid w:val="009374A7"/>
    <w:rsid w:val="00937F03"/>
    <w:rsid w:val="00946D2A"/>
    <w:rsid w:val="00946F64"/>
    <w:rsid w:val="009546F7"/>
    <w:rsid w:val="00955F6D"/>
    <w:rsid w:val="00956165"/>
    <w:rsid w:val="00957870"/>
    <w:rsid w:val="00962C5B"/>
    <w:rsid w:val="00962FBB"/>
    <w:rsid w:val="00965135"/>
    <w:rsid w:val="0096532D"/>
    <w:rsid w:val="009702AB"/>
    <w:rsid w:val="00970F68"/>
    <w:rsid w:val="00975D37"/>
    <w:rsid w:val="00977C16"/>
    <w:rsid w:val="0098367B"/>
    <w:rsid w:val="0098551D"/>
    <w:rsid w:val="00985DCB"/>
    <w:rsid w:val="00986B9B"/>
    <w:rsid w:val="00992269"/>
    <w:rsid w:val="0099518F"/>
    <w:rsid w:val="009A0447"/>
    <w:rsid w:val="009A523D"/>
    <w:rsid w:val="009A5F32"/>
    <w:rsid w:val="009B02A1"/>
    <w:rsid w:val="009B1412"/>
    <w:rsid w:val="009B1760"/>
    <w:rsid w:val="009B1D4A"/>
    <w:rsid w:val="009B250A"/>
    <w:rsid w:val="009B3361"/>
    <w:rsid w:val="009B4296"/>
    <w:rsid w:val="009B706E"/>
    <w:rsid w:val="009B7F3F"/>
    <w:rsid w:val="009C05BC"/>
    <w:rsid w:val="009C1407"/>
    <w:rsid w:val="009C211D"/>
    <w:rsid w:val="009C2444"/>
    <w:rsid w:val="009C63B9"/>
    <w:rsid w:val="009C738C"/>
    <w:rsid w:val="009D12B9"/>
    <w:rsid w:val="009D3F12"/>
    <w:rsid w:val="009D523D"/>
    <w:rsid w:val="009D6071"/>
    <w:rsid w:val="009D7454"/>
    <w:rsid w:val="009D7CE6"/>
    <w:rsid w:val="009E10DD"/>
    <w:rsid w:val="009E401F"/>
    <w:rsid w:val="009E448E"/>
    <w:rsid w:val="009F496B"/>
    <w:rsid w:val="009F5E04"/>
    <w:rsid w:val="009F6C5B"/>
    <w:rsid w:val="00A00C5A"/>
    <w:rsid w:val="00A01439"/>
    <w:rsid w:val="00A01DA0"/>
    <w:rsid w:val="00A02E61"/>
    <w:rsid w:val="00A048E5"/>
    <w:rsid w:val="00A05CFF"/>
    <w:rsid w:val="00A07EEF"/>
    <w:rsid w:val="00A1029B"/>
    <w:rsid w:val="00A1191E"/>
    <w:rsid w:val="00A13048"/>
    <w:rsid w:val="00A14225"/>
    <w:rsid w:val="00A164C3"/>
    <w:rsid w:val="00A22E87"/>
    <w:rsid w:val="00A2365D"/>
    <w:rsid w:val="00A25640"/>
    <w:rsid w:val="00A25AF4"/>
    <w:rsid w:val="00A25EBB"/>
    <w:rsid w:val="00A26696"/>
    <w:rsid w:val="00A27587"/>
    <w:rsid w:val="00A33782"/>
    <w:rsid w:val="00A356F2"/>
    <w:rsid w:val="00A36CDC"/>
    <w:rsid w:val="00A3774A"/>
    <w:rsid w:val="00A37938"/>
    <w:rsid w:val="00A40310"/>
    <w:rsid w:val="00A4161A"/>
    <w:rsid w:val="00A46843"/>
    <w:rsid w:val="00A5241A"/>
    <w:rsid w:val="00A5446B"/>
    <w:rsid w:val="00A54A01"/>
    <w:rsid w:val="00A56B97"/>
    <w:rsid w:val="00A6093D"/>
    <w:rsid w:val="00A60DEE"/>
    <w:rsid w:val="00A61896"/>
    <w:rsid w:val="00A61EFD"/>
    <w:rsid w:val="00A66FBB"/>
    <w:rsid w:val="00A710E4"/>
    <w:rsid w:val="00A72017"/>
    <w:rsid w:val="00A7355F"/>
    <w:rsid w:val="00A757C4"/>
    <w:rsid w:val="00A767DC"/>
    <w:rsid w:val="00A76A6D"/>
    <w:rsid w:val="00A77284"/>
    <w:rsid w:val="00A77B3C"/>
    <w:rsid w:val="00A80BB0"/>
    <w:rsid w:val="00A83253"/>
    <w:rsid w:val="00A83D91"/>
    <w:rsid w:val="00A83F5E"/>
    <w:rsid w:val="00A84F4B"/>
    <w:rsid w:val="00A86418"/>
    <w:rsid w:val="00A923B0"/>
    <w:rsid w:val="00A969F8"/>
    <w:rsid w:val="00A974C8"/>
    <w:rsid w:val="00A97788"/>
    <w:rsid w:val="00A97AED"/>
    <w:rsid w:val="00AA039C"/>
    <w:rsid w:val="00AA1DD3"/>
    <w:rsid w:val="00AA6E84"/>
    <w:rsid w:val="00AB1A1C"/>
    <w:rsid w:val="00AB1FFC"/>
    <w:rsid w:val="00AB44AA"/>
    <w:rsid w:val="00AB70A2"/>
    <w:rsid w:val="00AC0911"/>
    <w:rsid w:val="00AC3EFC"/>
    <w:rsid w:val="00AC4B4E"/>
    <w:rsid w:val="00AC69F4"/>
    <w:rsid w:val="00AC7910"/>
    <w:rsid w:val="00AD05A8"/>
    <w:rsid w:val="00AD0A1B"/>
    <w:rsid w:val="00AD0F83"/>
    <w:rsid w:val="00AE341B"/>
    <w:rsid w:val="00AE5351"/>
    <w:rsid w:val="00AF194B"/>
    <w:rsid w:val="00AF2B97"/>
    <w:rsid w:val="00AF337C"/>
    <w:rsid w:val="00B0057F"/>
    <w:rsid w:val="00B01905"/>
    <w:rsid w:val="00B07CA7"/>
    <w:rsid w:val="00B1279A"/>
    <w:rsid w:val="00B157C3"/>
    <w:rsid w:val="00B1762F"/>
    <w:rsid w:val="00B21649"/>
    <w:rsid w:val="00B27FD0"/>
    <w:rsid w:val="00B312B4"/>
    <w:rsid w:val="00B3640F"/>
    <w:rsid w:val="00B36A5A"/>
    <w:rsid w:val="00B4028E"/>
    <w:rsid w:val="00B41511"/>
    <w:rsid w:val="00B4194A"/>
    <w:rsid w:val="00B437E8"/>
    <w:rsid w:val="00B51F2C"/>
    <w:rsid w:val="00B5222E"/>
    <w:rsid w:val="00B53179"/>
    <w:rsid w:val="00B532EA"/>
    <w:rsid w:val="00B55601"/>
    <w:rsid w:val="00B55B57"/>
    <w:rsid w:val="00B5609C"/>
    <w:rsid w:val="00B5660D"/>
    <w:rsid w:val="00B566DF"/>
    <w:rsid w:val="00B57A23"/>
    <w:rsid w:val="00B600CD"/>
    <w:rsid w:val="00B61C96"/>
    <w:rsid w:val="00B73A2A"/>
    <w:rsid w:val="00B75A51"/>
    <w:rsid w:val="00B77926"/>
    <w:rsid w:val="00B827C6"/>
    <w:rsid w:val="00B83EAA"/>
    <w:rsid w:val="00B872D1"/>
    <w:rsid w:val="00B90B69"/>
    <w:rsid w:val="00B91BE0"/>
    <w:rsid w:val="00B92C70"/>
    <w:rsid w:val="00B93912"/>
    <w:rsid w:val="00B94B06"/>
    <w:rsid w:val="00B94C28"/>
    <w:rsid w:val="00B9609E"/>
    <w:rsid w:val="00BA1675"/>
    <w:rsid w:val="00BA4C5A"/>
    <w:rsid w:val="00BB103C"/>
    <w:rsid w:val="00BB19E8"/>
    <w:rsid w:val="00BB2A6C"/>
    <w:rsid w:val="00BC04A2"/>
    <w:rsid w:val="00BC10BA"/>
    <w:rsid w:val="00BC3B90"/>
    <w:rsid w:val="00BC5AFD"/>
    <w:rsid w:val="00BC6953"/>
    <w:rsid w:val="00BD1B40"/>
    <w:rsid w:val="00BE2DB7"/>
    <w:rsid w:val="00BE44A2"/>
    <w:rsid w:val="00BE58B6"/>
    <w:rsid w:val="00BF07F8"/>
    <w:rsid w:val="00BF16FD"/>
    <w:rsid w:val="00BF3FEE"/>
    <w:rsid w:val="00BF7BEF"/>
    <w:rsid w:val="00C0016B"/>
    <w:rsid w:val="00C00DDE"/>
    <w:rsid w:val="00C01219"/>
    <w:rsid w:val="00C01D1D"/>
    <w:rsid w:val="00C03676"/>
    <w:rsid w:val="00C03DBE"/>
    <w:rsid w:val="00C04F43"/>
    <w:rsid w:val="00C05271"/>
    <w:rsid w:val="00C056D4"/>
    <w:rsid w:val="00C0609D"/>
    <w:rsid w:val="00C102D8"/>
    <w:rsid w:val="00C10DBD"/>
    <w:rsid w:val="00C114A4"/>
    <w:rsid w:val="00C115AB"/>
    <w:rsid w:val="00C12F07"/>
    <w:rsid w:val="00C143C2"/>
    <w:rsid w:val="00C15E5B"/>
    <w:rsid w:val="00C26CCB"/>
    <w:rsid w:val="00C30249"/>
    <w:rsid w:val="00C31E54"/>
    <w:rsid w:val="00C333C8"/>
    <w:rsid w:val="00C366EB"/>
    <w:rsid w:val="00C3723B"/>
    <w:rsid w:val="00C42466"/>
    <w:rsid w:val="00C42D56"/>
    <w:rsid w:val="00C43146"/>
    <w:rsid w:val="00C528DF"/>
    <w:rsid w:val="00C53CFE"/>
    <w:rsid w:val="00C54DEA"/>
    <w:rsid w:val="00C56B36"/>
    <w:rsid w:val="00C606C9"/>
    <w:rsid w:val="00C61B22"/>
    <w:rsid w:val="00C659F6"/>
    <w:rsid w:val="00C65D3D"/>
    <w:rsid w:val="00C713BD"/>
    <w:rsid w:val="00C73CFE"/>
    <w:rsid w:val="00C75946"/>
    <w:rsid w:val="00C80288"/>
    <w:rsid w:val="00C805BB"/>
    <w:rsid w:val="00C836F0"/>
    <w:rsid w:val="00C84003"/>
    <w:rsid w:val="00C840C6"/>
    <w:rsid w:val="00C84121"/>
    <w:rsid w:val="00C874FE"/>
    <w:rsid w:val="00C90650"/>
    <w:rsid w:val="00C974C2"/>
    <w:rsid w:val="00C979B0"/>
    <w:rsid w:val="00C97D78"/>
    <w:rsid w:val="00CA0044"/>
    <w:rsid w:val="00CA0754"/>
    <w:rsid w:val="00CA1A04"/>
    <w:rsid w:val="00CA1B84"/>
    <w:rsid w:val="00CA25BD"/>
    <w:rsid w:val="00CA3F10"/>
    <w:rsid w:val="00CB1A7A"/>
    <w:rsid w:val="00CB2DDA"/>
    <w:rsid w:val="00CB3EB2"/>
    <w:rsid w:val="00CB647F"/>
    <w:rsid w:val="00CB6D22"/>
    <w:rsid w:val="00CC2AAE"/>
    <w:rsid w:val="00CC4C2B"/>
    <w:rsid w:val="00CC5A42"/>
    <w:rsid w:val="00CC7722"/>
    <w:rsid w:val="00CD0EAB"/>
    <w:rsid w:val="00CD1CCA"/>
    <w:rsid w:val="00CD337D"/>
    <w:rsid w:val="00CE1878"/>
    <w:rsid w:val="00CE1A16"/>
    <w:rsid w:val="00CE5E02"/>
    <w:rsid w:val="00CE6016"/>
    <w:rsid w:val="00CE6924"/>
    <w:rsid w:val="00CF34DB"/>
    <w:rsid w:val="00CF3917"/>
    <w:rsid w:val="00CF4C93"/>
    <w:rsid w:val="00CF5489"/>
    <w:rsid w:val="00CF558F"/>
    <w:rsid w:val="00CF6475"/>
    <w:rsid w:val="00D005C1"/>
    <w:rsid w:val="00D010C0"/>
    <w:rsid w:val="00D01478"/>
    <w:rsid w:val="00D01C10"/>
    <w:rsid w:val="00D041E0"/>
    <w:rsid w:val="00D05E65"/>
    <w:rsid w:val="00D06707"/>
    <w:rsid w:val="00D073E2"/>
    <w:rsid w:val="00D14696"/>
    <w:rsid w:val="00D14895"/>
    <w:rsid w:val="00D1555A"/>
    <w:rsid w:val="00D173A5"/>
    <w:rsid w:val="00D20CFB"/>
    <w:rsid w:val="00D2430D"/>
    <w:rsid w:val="00D255BC"/>
    <w:rsid w:val="00D2592F"/>
    <w:rsid w:val="00D263FC"/>
    <w:rsid w:val="00D30121"/>
    <w:rsid w:val="00D405CF"/>
    <w:rsid w:val="00D446EC"/>
    <w:rsid w:val="00D44BC6"/>
    <w:rsid w:val="00D51BF0"/>
    <w:rsid w:val="00D531DB"/>
    <w:rsid w:val="00D5439F"/>
    <w:rsid w:val="00D54932"/>
    <w:rsid w:val="00D55084"/>
    <w:rsid w:val="00D55942"/>
    <w:rsid w:val="00D55A87"/>
    <w:rsid w:val="00D55B1C"/>
    <w:rsid w:val="00D62A70"/>
    <w:rsid w:val="00D63239"/>
    <w:rsid w:val="00D6442D"/>
    <w:rsid w:val="00D759A3"/>
    <w:rsid w:val="00D807BF"/>
    <w:rsid w:val="00D82FCC"/>
    <w:rsid w:val="00D9045B"/>
    <w:rsid w:val="00DA0207"/>
    <w:rsid w:val="00DA17FC"/>
    <w:rsid w:val="00DA2CD7"/>
    <w:rsid w:val="00DA56A6"/>
    <w:rsid w:val="00DA7887"/>
    <w:rsid w:val="00DB2865"/>
    <w:rsid w:val="00DB2C26"/>
    <w:rsid w:val="00DB32E0"/>
    <w:rsid w:val="00DB6069"/>
    <w:rsid w:val="00DC4D2E"/>
    <w:rsid w:val="00DC7F0E"/>
    <w:rsid w:val="00DD02F4"/>
    <w:rsid w:val="00DD410D"/>
    <w:rsid w:val="00DD6622"/>
    <w:rsid w:val="00DD6858"/>
    <w:rsid w:val="00DE10EF"/>
    <w:rsid w:val="00DE1C7C"/>
    <w:rsid w:val="00DE5CF2"/>
    <w:rsid w:val="00DE6B43"/>
    <w:rsid w:val="00DF3F35"/>
    <w:rsid w:val="00DF47E4"/>
    <w:rsid w:val="00E03BD9"/>
    <w:rsid w:val="00E1179B"/>
    <w:rsid w:val="00E11923"/>
    <w:rsid w:val="00E1304F"/>
    <w:rsid w:val="00E146E0"/>
    <w:rsid w:val="00E16B73"/>
    <w:rsid w:val="00E2070E"/>
    <w:rsid w:val="00E20CB2"/>
    <w:rsid w:val="00E262D4"/>
    <w:rsid w:val="00E263C2"/>
    <w:rsid w:val="00E36250"/>
    <w:rsid w:val="00E3728C"/>
    <w:rsid w:val="00E41A0F"/>
    <w:rsid w:val="00E477E0"/>
    <w:rsid w:val="00E47F2D"/>
    <w:rsid w:val="00E54511"/>
    <w:rsid w:val="00E57702"/>
    <w:rsid w:val="00E60EDC"/>
    <w:rsid w:val="00E61BB4"/>
    <w:rsid w:val="00E61DAC"/>
    <w:rsid w:val="00E640F7"/>
    <w:rsid w:val="00E66056"/>
    <w:rsid w:val="00E72B80"/>
    <w:rsid w:val="00E73C07"/>
    <w:rsid w:val="00E7477E"/>
    <w:rsid w:val="00E75FE3"/>
    <w:rsid w:val="00E77626"/>
    <w:rsid w:val="00E859EB"/>
    <w:rsid w:val="00E86205"/>
    <w:rsid w:val="00E86C4C"/>
    <w:rsid w:val="00E907A3"/>
    <w:rsid w:val="00E90A32"/>
    <w:rsid w:val="00E924B9"/>
    <w:rsid w:val="00EA3BB0"/>
    <w:rsid w:val="00EA5AE0"/>
    <w:rsid w:val="00EA703E"/>
    <w:rsid w:val="00EB56E1"/>
    <w:rsid w:val="00EB5844"/>
    <w:rsid w:val="00EB7853"/>
    <w:rsid w:val="00EB7AB1"/>
    <w:rsid w:val="00EC25A9"/>
    <w:rsid w:val="00EC2C60"/>
    <w:rsid w:val="00EC32BD"/>
    <w:rsid w:val="00EC6FEE"/>
    <w:rsid w:val="00ED10D8"/>
    <w:rsid w:val="00ED1A86"/>
    <w:rsid w:val="00ED2242"/>
    <w:rsid w:val="00EE13DB"/>
    <w:rsid w:val="00EE4658"/>
    <w:rsid w:val="00EE7CD8"/>
    <w:rsid w:val="00EF37F6"/>
    <w:rsid w:val="00EF48CC"/>
    <w:rsid w:val="00EF7C3F"/>
    <w:rsid w:val="00F00801"/>
    <w:rsid w:val="00F027CE"/>
    <w:rsid w:val="00F04495"/>
    <w:rsid w:val="00F04749"/>
    <w:rsid w:val="00F15BA4"/>
    <w:rsid w:val="00F15E1E"/>
    <w:rsid w:val="00F216E1"/>
    <w:rsid w:val="00F2453E"/>
    <w:rsid w:val="00F2488D"/>
    <w:rsid w:val="00F24C9A"/>
    <w:rsid w:val="00F3217A"/>
    <w:rsid w:val="00F3259A"/>
    <w:rsid w:val="00F36C30"/>
    <w:rsid w:val="00F37CC2"/>
    <w:rsid w:val="00F40680"/>
    <w:rsid w:val="00F45142"/>
    <w:rsid w:val="00F46D9F"/>
    <w:rsid w:val="00F52A75"/>
    <w:rsid w:val="00F56B8A"/>
    <w:rsid w:val="00F601A0"/>
    <w:rsid w:val="00F60C14"/>
    <w:rsid w:val="00F615AE"/>
    <w:rsid w:val="00F65841"/>
    <w:rsid w:val="00F6590E"/>
    <w:rsid w:val="00F66FA6"/>
    <w:rsid w:val="00F67823"/>
    <w:rsid w:val="00F71157"/>
    <w:rsid w:val="00F712E9"/>
    <w:rsid w:val="00F73032"/>
    <w:rsid w:val="00F75257"/>
    <w:rsid w:val="00F8221A"/>
    <w:rsid w:val="00F82A67"/>
    <w:rsid w:val="00F848FC"/>
    <w:rsid w:val="00F86E66"/>
    <w:rsid w:val="00F906F6"/>
    <w:rsid w:val="00F91B21"/>
    <w:rsid w:val="00F9282A"/>
    <w:rsid w:val="00F96BAD"/>
    <w:rsid w:val="00F97108"/>
    <w:rsid w:val="00FA139D"/>
    <w:rsid w:val="00FA2697"/>
    <w:rsid w:val="00FA2D27"/>
    <w:rsid w:val="00FA2D31"/>
    <w:rsid w:val="00FA2EF2"/>
    <w:rsid w:val="00FA2F17"/>
    <w:rsid w:val="00FA2FE8"/>
    <w:rsid w:val="00FA60F5"/>
    <w:rsid w:val="00FA7FB0"/>
    <w:rsid w:val="00FB0E84"/>
    <w:rsid w:val="00FB1005"/>
    <w:rsid w:val="00FB3A6B"/>
    <w:rsid w:val="00FC2405"/>
    <w:rsid w:val="00FC2AB8"/>
    <w:rsid w:val="00FC46B7"/>
    <w:rsid w:val="00FC4AF1"/>
    <w:rsid w:val="00FC67CA"/>
    <w:rsid w:val="00FD01C2"/>
    <w:rsid w:val="00FD31EF"/>
    <w:rsid w:val="00FE595C"/>
    <w:rsid w:val="00FE5D8E"/>
    <w:rsid w:val="00FE66D2"/>
    <w:rsid w:val="00FE6ED3"/>
    <w:rsid w:val="00FE71F0"/>
    <w:rsid w:val="00FF0CE3"/>
    <w:rsid w:val="00FF2246"/>
    <w:rsid w:val="00FF47C3"/>
    <w:rsid w:val="00FF5A63"/>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semiHidden="1" w:unhideWhenUsed="1" w:qFormat="1"/>
    <w:lsdException w:name="table of figures" w:uiPriority="99"/>
    <w:lsdException w:name="Title" w:qFormat="1"/>
    <w:lsdException w:name="Subtitle" w:qFormat="1"/>
    <w:lsdException w:name="Hyperlink" w:uiPriority="99"/>
    <w:lsdException w:name="Strong" w:qFormat="1"/>
    <w:lsdException w:name="Emphasis" w:qFormat="1"/>
    <w:lsdException w:name="Normal (Web)" w:uiPriority="99"/>
    <w:lsdException w:name="HTML Definition" w:semiHidden="1" w:unhideWhenUsed="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B647F"/>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aliases w:val="h1,Heading U,H1,H11,Œ©o‚µ 1,?co??E 1,?co?ƒÊ 1,뙥,?c,?,Œ,Œ©,o‚µ 1,Heading"/>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aliases w:val="h2,H2,H21,Œ©o‚µ 2,?co??E 2,?co?ƒÊ 2,뙥2,?c1,?2,Œ1,Œ©1"/>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aliases w:val="h3,H3,H31"/>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aliases w:val="Heading 4 Char1,Heading 4 Char Char,h4,H4,H41"/>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aliases w:val="h5,H5,H51"/>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aliases w:val="h6,H6,H61"/>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h2 Char,H2 Char,H21 Char,Œ©o‚µ 2 Char,?co??E 2 Char,?co?ƒÊ 2 Char,뙥2 Char,?c1 Char,?2 Char,Œ1 Char,Œ©1 Char"/>
    <w:link w:val="Heading2"/>
    <w:rsid w:val="00E11923"/>
    <w:rPr>
      <w:b/>
      <w:bCs/>
      <w:i/>
      <w:iCs/>
      <w:sz w:val="28"/>
      <w:szCs w:val="28"/>
      <w:lang w:eastAsia="en-US"/>
    </w:rPr>
  </w:style>
  <w:style w:type="character" w:customStyle="1" w:styleId="Heading3Char">
    <w:name w:val="Heading 3 Char"/>
    <w:aliases w:val="h3 Char,H3 Char,H31 Char"/>
    <w:link w:val="Heading3"/>
    <w:rsid w:val="002B191D"/>
    <w:rPr>
      <w:b/>
      <w:bCs/>
      <w:sz w:val="26"/>
      <w:szCs w:val="26"/>
      <w:lang w:eastAsia="en-US"/>
    </w:rPr>
  </w:style>
  <w:style w:type="character" w:customStyle="1" w:styleId="Heading4Char">
    <w:name w:val="Heading 4 Char"/>
    <w:aliases w:val="Heading 4 Char1 Char,Heading 4 Char Char Char,h4 Char,H4 Char,H41 Char"/>
    <w:link w:val="Heading4"/>
    <w:rsid w:val="004234F0"/>
    <w:rPr>
      <w:rFonts w:ascii="Times New Roman Bold" w:hAnsi="Times New Roman Bold"/>
      <w:b/>
      <w:bCs/>
      <w:sz w:val="24"/>
      <w:szCs w:val="28"/>
    </w:rPr>
  </w:style>
  <w:style w:type="character" w:customStyle="1" w:styleId="Heading5Char">
    <w:name w:val="Heading 5 Char"/>
    <w:aliases w:val="h5 Char,H5 Char,H51 Char"/>
    <w:link w:val="Heading5"/>
    <w:rsid w:val="004234F0"/>
    <w:rPr>
      <w:b/>
      <w:bCs/>
      <w:i/>
      <w:iCs/>
      <w:sz w:val="24"/>
      <w:szCs w:val="26"/>
    </w:rPr>
  </w:style>
  <w:style w:type="character" w:customStyle="1" w:styleId="Heading6Char">
    <w:name w:val="Heading 6 Char"/>
    <w:aliases w:val="h6 Char,H6 Char,H61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TOCHeading">
    <w:name w:val="TOC Heading"/>
    <w:basedOn w:val="Heading1"/>
    <w:next w:val="Normal"/>
    <w:uiPriority w:val="39"/>
    <w:unhideWhenUsed/>
    <w:qFormat/>
    <w:rsid w:val="008E678E"/>
    <w:pPr>
      <w:keepLines/>
      <w:numPr>
        <w:numId w:val="0"/>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0" w:line="259" w:lineRule="auto"/>
      <w:jc w:val="left"/>
      <w:textAlignment w:val="auto"/>
      <w:outlineLvl w:val="9"/>
    </w:pPr>
    <w:rPr>
      <w:rFonts w:asciiTheme="majorHAnsi" w:eastAsiaTheme="majorEastAsia" w:hAnsiTheme="majorHAnsi" w:cstheme="majorBidi"/>
      <w:b w:val="0"/>
      <w:bCs w:val="0"/>
      <w:color w:val="2F5496" w:themeColor="accent1" w:themeShade="BF"/>
      <w:kern w:val="0"/>
    </w:rPr>
  </w:style>
  <w:style w:type="paragraph" w:styleId="TOC1">
    <w:name w:val="toc 1"/>
    <w:basedOn w:val="Normal"/>
    <w:next w:val="Normal"/>
    <w:autoRedefine/>
    <w:uiPriority w:val="39"/>
    <w:rsid w:val="00D632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right" w:pos="9350"/>
      </w:tabs>
      <w:spacing w:after="100"/>
    </w:pPr>
  </w:style>
  <w:style w:type="paragraph" w:styleId="ListParagraph">
    <w:name w:val="List Paragraph"/>
    <w:basedOn w:val="Normal"/>
    <w:link w:val="ListParagraphChar"/>
    <w:uiPriority w:val="34"/>
    <w:qFormat/>
    <w:rsid w:val="008E67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720"/>
      <w:contextualSpacing/>
      <w:textAlignment w:val="auto"/>
    </w:pPr>
    <w:rPr>
      <w:rFonts w:eastAsia="MS Mincho"/>
      <w:sz w:val="24"/>
      <w:szCs w:val="24"/>
    </w:rPr>
  </w:style>
  <w:style w:type="character" w:customStyle="1" w:styleId="ListParagraphChar">
    <w:name w:val="List Paragraph Char"/>
    <w:link w:val="ListParagraph"/>
    <w:uiPriority w:val="34"/>
    <w:rsid w:val="008E678E"/>
    <w:rPr>
      <w:rFonts w:eastAsia="MS Mincho"/>
      <w:sz w:val="24"/>
      <w:szCs w:val="24"/>
    </w:rPr>
  </w:style>
  <w:style w:type="character" w:styleId="CommentReference">
    <w:name w:val="annotation reference"/>
    <w:basedOn w:val="DefaultParagraphFont"/>
    <w:rsid w:val="008E678E"/>
    <w:rPr>
      <w:sz w:val="16"/>
      <w:szCs w:val="16"/>
    </w:rPr>
  </w:style>
  <w:style w:type="paragraph" w:styleId="CommentText">
    <w:name w:val="annotation text"/>
    <w:basedOn w:val="Normal"/>
    <w:link w:val="CommentTextChar"/>
    <w:rsid w:val="008E678E"/>
    <w:rPr>
      <w:sz w:val="20"/>
    </w:rPr>
  </w:style>
  <w:style w:type="character" w:customStyle="1" w:styleId="CommentTextChar">
    <w:name w:val="Comment Text Char"/>
    <w:basedOn w:val="DefaultParagraphFont"/>
    <w:link w:val="CommentText"/>
    <w:rsid w:val="008E678E"/>
  </w:style>
  <w:style w:type="paragraph" w:styleId="CommentSubject">
    <w:name w:val="annotation subject"/>
    <w:basedOn w:val="CommentText"/>
    <w:next w:val="CommentText"/>
    <w:link w:val="CommentSubjectChar"/>
    <w:semiHidden/>
    <w:unhideWhenUsed/>
    <w:rsid w:val="008E678E"/>
    <w:rPr>
      <w:b/>
      <w:bCs/>
    </w:rPr>
  </w:style>
  <w:style w:type="character" w:customStyle="1" w:styleId="CommentSubjectChar">
    <w:name w:val="Comment Subject Char"/>
    <w:basedOn w:val="CommentTextChar"/>
    <w:link w:val="CommentSubject"/>
    <w:semiHidden/>
    <w:rsid w:val="008E678E"/>
    <w:rPr>
      <w:b/>
      <w:bCs/>
    </w:rPr>
  </w:style>
  <w:style w:type="paragraph" w:styleId="Caption">
    <w:name w:val="caption"/>
    <w:aliases w:val="Figure,fig and tbl,fighead2,fighead21,fighead22,fighead23,Table Caption1,fighead211,fighead24,Table Caption2,fighead25,fighead212,fighead26,Table Caption3,fighead27,fighead213,Table Caption4,fighead28,fighead214,fighead29"/>
    <w:basedOn w:val="Normal"/>
    <w:next w:val="Normal"/>
    <w:link w:val="CaptionChar"/>
    <w:qFormat/>
    <w:rsid w:val="008E678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40" w:after="113"/>
      <w:jc w:val="center"/>
    </w:pPr>
    <w:rPr>
      <w:rFonts w:eastAsia="Malgun Gothic"/>
      <w:b/>
      <w:bCs/>
      <w:sz w:val="20"/>
    </w:rPr>
  </w:style>
  <w:style w:type="character" w:customStyle="1" w:styleId="CaptionChar">
    <w:name w:val="Caption Char"/>
    <w:aliases w:val="Figure Char,fig and tbl Char,fighead2 Char,fighead21 Char,fighead22 Char,fighead23 Char,Table Caption1 Char,fighead211 Char,fighead24 Char,Table Caption2 Char,fighead25 Char,fighead212 Char,fighead26 Char,Table Caption3 Char,fighead27 Char"/>
    <w:link w:val="Caption"/>
    <w:qFormat/>
    <w:locked/>
    <w:rsid w:val="008E678E"/>
    <w:rPr>
      <w:rFonts w:eastAsia="Malgun Gothic"/>
      <w:b/>
      <w:bCs/>
    </w:rPr>
  </w:style>
  <w:style w:type="table" w:styleId="TableGrid">
    <w:name w:val="Table Grid"/>
    <w:basedOn w:val="TableNormal"/>
    <w:uiPriority w:val="39"/>
    <w:rsid w:val="008E678E"/>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8E678E"/>
    <w:rPr>
      <w:color w:val="808080"/>
    </w:rPr>
  </w:style>
  <w:style w:type="paragraph" w:styleId="FootnoteText">
    <w:name w:val="footnote text"/>
    <w:basedOn w:val="Normal"/>
    <w:link w:val="FootnoteTextChar"/>
    <w:rsid w:val="008E67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djustRightInd/>
      <w:spacing w:before="0"/>
      <w:ind w:firstLine="202"/>
      <w:textAlignment w:val="auto"/>
    </w:pPr>
    <w:rPr>
      <w:rFonts w:eastAsia="PMingLiU"/>
      <w:sz w:val="16"/>
      <w:szCs w:val="16"/>
    </w:rPr>
  </w:style>
  <w:style w:type="character" w:customStyle="1" w:styleId="FootnoteTextChar">
    <w:name w:val="Footnote Text Char"/>
    <w:basedOn w:val="DefaultParagraphFont"/>
    <w:link w:val="FootnoteText"/>
    <w:rsid w:val="008E678E"/>
    <w:rPr>
      <w:rFonts w:eastAsia="PMingLiU"/>
      <w:sz w:val="16"/>
      <w:szCs w:val="16"/>
    </w:rPr>
  </w:style>
  <w:style w:type="character" w:customStyle="1" w:styleId="Mention1">
    <w:name w:val="Mention1"/>
    <w:basedOn w:val="DefaultParagraphFont"/>
    <w:uiPriority w:val="99"/>
    <w:unhideWhenUsed/>
    <w:rsid w:val="008E678E"/>
    <w:rPr>
      <w:color w:val="2B579A"/>
      <w:shd w:val="clear" w:color="auto" w:fill="E6E6E6"/>
    </w:rPr>
  </w:style>
  <w:style w:type="character" w:customStyle="1" w:styleId="UnresolvedMention1">
    <w:name w:val="Unresolved Mention1"/>
    <w:basedOn w:val="DefaultParagraphFont"/>
    <w:uiPriority w:val="99"/>
    <w:semiHidden/>
    <w:unhideWhenUsed/>
    <w:rsid w:val="008E678E"/>
    <w:rPr>
      <w:color w:val="605E5C"/>
      <w:shd w:val="clear" w:color="auto" w:fill="E1DFDD"/>
    </w:rPr>
  </w:style>
  <w:style w:type="paragraph" w:styleId="TOC2">
    <w:name w:val="toc 2"/>
    <w:basedOn w:val="Normal"/>
    <w:next w:val="Normal"/>
    <w:autoRedefine/>
    <w:uiPriority w:val="39"/>
    <w:rsid w:val="008E67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after="100"/>
      <w:ind w:left="220"/>
    </w:pPr>
  </w:style>
  <w:style w:type="paragraph" w:styleId="TOC3">
    <w:name w:val="toc 3"/>
    <w:basedOn w:val="Normal"/>
    <w:next w:val="Normal"/>
    <w:autoRedefine/>
    <w:uiPriority w:val="39"/>
    <w:rsid w:val="008E67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after="100"/>
      <w:ind w:left="440"/>
    </w:pPr>
  </w:style>
  <w:style w:type="character" w:customStyle="1" w:styleId="UnresolvedMention2">
    <w:name w:val="Unresolved Mention2"/>
    <w:basedOn w:val="DefaultParagraphFont"/>
    <w:uiPriority w:val="99"/>
    <w:semiHidden/>
    <w:unhideWhenUsed/>
    <w:rsid w:val="00DD410D"/>
    <w:rPr>
      <w:color w:val="605E5C"/>
      <w:shd w:val="clear" w:color="auto" w:fill="E1DFDD"/>
    </w:rPr>
  </w:style>
  <w:style w:type="character" w:styleId="UnresolvedMention">
    <w:name w:val="Unresolved Mention"/>
    <w:basedOn w:val="DefaultParagraphFont"/>
    <w:uiPriority w:val="99"/>
    <w:semiHidden/>
    <w:unhideWhenUsed/>
    <w:rsid w:val="00A1029B"/>
    <w:rPr>
      <w:color w:val="605E5C"/>
      <w:shd w:val="clear" w:color="auto" w:fill="E1DFDD"/>
    </w:rPr>
  </w:style>
  <w:style w:type="paragraph" w:styleId="Revision">
    <w:name w:val="Revision"/>
    <w:hidden/>
    <w:uiPriority w:val="99"/>
    <w:semiHidden/>
    <w:rsid w:val="00A2365D"/>
    <w:rPr>
      <w:sz w:val="22"/>
    </w:rPr>
  </w:style>
  <w:style w:type="character" w:customStyle="1" w:styleId="normaltextrun">
    <w:name w:val="normaltextrun"/>
    <w:basedOn w:val="DefaultParagraphFont"/>
    <w:rsid w:val="003A434A"/>
  </w:style>
  <w:style w:type="paragraph" w:styleId="NormalWeb">
    <w:name w:val="Normal (Web)"/>
    <w:basedOn w:val="Normal"/>
    <w:uiPriority w:val="99"/>
    <w:unhideWhenUsed/>
    <w:rsid w:val="006403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eastAsiaTheme="minorEastAsia"/>
      <w:sz w:val="24"/>
      <w:szCs w:val="24"/>
      <w:lang w:eastAsia="zh-CN"/>
    </w:rPr>
  </w:style>
  <w:style w:type="paragraph" w:styleId="TableofFigures">
    <w:name w:val="table of figures"/>
    <w:basedOn w:val="Normal"/>
    <w:next w:val="Normal"/>
    <w:uiPriority w:val="99"/>
    <w:rsid w:val="00B176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5251727">
      <w:bodyDiv w:val="1"/>
      <w:marLeft w:val="0"/>
      <w:marRight w:val="0"/>
      <w:marTop w:val="0"/>
      <w:marBottom w:val="0"/>
      <w:divBdr>
        <w:top w:val="none" w:sz="0" w:space="0" w:color="auto"/>
        <w:left w:val="none" w:sz="0" w:space="0" w:color="auto"/>
        <w:bottom w:val="none" w:sz="0" w:space="0" w:color="auto"/>
        <w:right w:val="none" w:sz="0" w:space="0" w:color="auto"/>
      </w:divBdr>
    </w:div>
    <w:div w:id="90901134">
      <w:bodyDiv w:val="1"/>
      <w:marLeft w:val="0"/>
      <w:marRight w:val="0"/>
      <w:marTop w:val="0"/>
      <w:marBottom w:val="0"/>
      <w:divBdr>
        <w:top w:val="none" w:sz="0" w:space="0" w:color="auto"/>
        <w:left w:val="none" w:sz="0" w:space="0" w:color="auto"/>
        <w:bottom w:val="none" w:sz="0" w:space="0" w:color="auto"/>
        <w:right w:val="none" w:sz="0" w:space="0" w:color="auto"/>
      </w:divBdr>
    </w:div>
    <w:div w:id="168368903">
      <w:bodyDiv w:val="1"/>
      <w:marLeft w:val="0"/>
      <w:marRight w:val="0"/>
      <w:marTop w:val="0"/>
      <w:marBottom w:val="0"/>
      <w:divBdr>
        <w:top w:val="none" w:sz="0" w:space="0" w:color="auto"/>
        <w:left w:val="none" w:sz="0" w:space="0" w:color="auto"/>
        <w:bottom w:val="none" w:sz="0" w:space="0" w:color="auto"/>
        <w:right w:val="none" w:sz="0" w:space="0" w:color="auto"/>
      </w:divBdr>
    </w:div>
    <w:div w:id="220945452">
      <w:bodyDiv w:val="1"/>
      <w:marLeft w:val="0"/>
      <w:marRight w:val="0"/>
      <w:marTop w:val="0"/>
      <w:marBottom w:val="0"/>
      <w:divBdr>
        <w:top w:val="none" w:sz="0" w:space="0" w:color="auto"/>
        <w:left w:val="none" w:sz="0" w:space="0" w:color="auto"/>
        <w:bottom w:val="none" w:sz="0" w:space="0" w:color="auto"/>
        <w:right w:val="none" w:sz="0" w:space="0" w:color="auto"/>
      </w:divBdr>
    </w:div>
    <w:div w:id="249199820">
      <w:bodyDiv w:val="1"/>
      <w:marLeft w:val="0"/>
      <w:marRight w:val="0"/>
      <w:marTop w:val="0"/>
      <w:marBottom w:val="0"/>
      <w:divBdr>
        <w:top w:val="none" w:sz="0" w:space="0" w:color="auto"/>
        <w:left w:val="none" w:sz="0" w:space="0" w:color="auto"/>
        <w:bottom w:val="none" w:sz="0" w:space="0" w:color="auto"/>
        <w:right w:val="none" w:sz="0" w:space="0" w:color="auto"/>
      </w:divBdr>
    </w:div>
    <w:div w:id="258294006">
      <w:bodyDiv w:val="1"/>
      <w:marLeft w:val="0"/>
      <w:marRight w:val="0"/>
      <w:marTop w:val="0"/>
      <w:marBottom w:val="0"/>
      <w:divBdr>
        <w:top w:val="none" w:sz="0" w:space="0" w:color="auto"/>
        <w:left w:val="none" w:sz="0" w:space="0" w:color="auto"/>
        <w:bottom w:val="none" w:sz="0" w:space="0" w:color="auto"/>
        <w:right w:val="none" w:sz="0" w:space="0" w:color="auto"/>
      </w:divBdr>
    </w:div>
    <w:div w:id="260770357">
      <w:bodyDiv w:val="1"/>
      <w:marLeft w:val="0"/>
      <w:marRight w:val="0"/>
      <w:marTop w:val="0"/>
      <w:marBottom w:val="0"/>
      <w:divBdr>
        <w:top w:val="none" w:sz="0" w:space="0" w:color="auto"/>
        <w:left w:val="none" w:sz="0" w:space="0" w:color="auto"/>
        <w:bottom w:val="none" w:sz="0" w:space="0" w:color="auto"/>
        <w:right w:val="none" w:sz="0" w:space="0" w:color="auto"/>
      </w:divBdr>
    </w:div>
    <w:div w:id="310403444">
      <w:bodyDiv w:val="1"/>
      <w:marLeft w:val="0"/>
      <w:marRight w:val="0"/>
      <w:marTop w:val="0"/>
      <w:marBottom w:val="0"/>
      <w:divBdr>
        <w:top w:val="none" w:sz="0" w:space="0" w:color="auto"/>
        <w:left w:val="none" w:sz="0" w:space="0" w:color="auto"/>
        <w:bottom w:val="none" w:sz="0" w:space="0" w:color="auto"/>
        <w:right w:val="none" w:sz="0" w:space="0" w:color="auto"/>
      </w:divBdr>
    </w:div>
    <w:div w:id="346564101">
      <w:bodyDiv w:val="1"/>
      <w:marLeft w:val="0"/>
      <w:marRight w:val="0"/>
      <w:marTop w:val="0"/>
      <w:marBottom w:val="0"/>
      <w:divBdr>
        <w:top w:val="none" w:sz="0" w:space="0" w:color="auto"/>
        <w:left w:val="none" w:sz="0" w:space="0" w:color="auto"/>
        <w:bottom w:val="none" w:sz="0" w:space="0" w:color="auto"/>
        <w:right w:val="none" w:sz="0" w:space="0" w:color="auto"/>
      </w:divBdr>
    </w:div>
    <w:div w:id="445928692">
      <w:bodyDiv w:val="1"/>
      <w:marLeft w:val="0"/>
      <w:marRight w:val="0"/>
      <w:marTop w:val="0"/>
      <w:marBottom w:val="0"/>
      <w:divBdr>
        <w:top w:val="none" w:sz="0" w:space="0" w:color="auto"/>
        <w:left w:val="none" w:sz="0" w:space="0" w:color="auto"/>
        <w:bottom w:val="none" w:sz="0" w:space="0" w:color="auto"/>
        <w:right w:val="none" w:sz="0" w:space="0" w:color="auto"/>
      </w:divBdr>
    </w:div>
    <w:div w:id="477309305">
      <w:bodyDiv w:val="1"/>
      <w:marLeft w:val="0"/>
      <w:marRight w:val="0"/>
      <w:marTop w:val="0"/>
      <w:marBottom w:val="0"/>
      <w:divBdr>
        <w:top w:val="none" w:sz="0" w:space="0" w:color="auto"/>
        <w:left w:val="none" w:sz="0" w:space="0" w:color="auto"/>
        <w:bottom w:val="none" w:sz="0" w:space="0" w:color="auto"/>
        <w:right w:val="none" w:sz="0" w:space="0" w:color="auto"/>
      </w:divBdr>
    </w:div>
    <w:div w:id="478882450">
      <w:bodyDiv w:val="1"/>
      <w:marLeft w:val="0"/>
      <w:marRight w:val="0"/>
      <w:marTop w:val="0"/>
      <w:marBottom w:val="0"/>
      <w:divBdr>
        <w:top w:val="none" w:sz="0" w:space="0" w:color="auto"/>
        <w:left w:val="none" w:sz="0" w:space="0" w:color="auto"/>
        <w:bottom w:val="none" w:sz="0" w:space="0" w:color="auto"/>
        <w:right w:val="none" w:sz="0" w:space="0" w:color="auto"/>
      </w:divBdr>
      <w:divsChild>
        <w:div w:id="1398552524">
          <w:marLeft w:val="0"/>
          <w:marRight w:val="0"/>
          <w:marTop w:val="0"/>
          <w:marBottom w:val="0"/>
          <w:divBdr>
            <w:top w:val="none" w:sz="0" w:space="0" w:color="auto"/>
            <w:left w:val="none" w:sz="0" w:space="0" w:color="auto"/>
            <w:bottom w:val="none" w:sz="0" w:space="0" w:color="auto"/>
            <w:right w:val="none" w:sz="0" w:space="0" w:color="auto"/>
          </w:divBdr>
        </w:div>
      </w:divsChild>
    </w:div>
    <w:div w:id="512496204">
      <w:bodyDiv w:val="1"/>
      <w:marLeft w:val="0"/>
      <w:marRight w:val="0"/>
      <w:marTop w:val="0"/>
      <w:marBottom w:val="0"/>
      <w:divBdr>
        <w:top w:val="none" w:sz="0" w:space="0" w:color="auto"/>
        <w:left w:val="none" w:sz="0" w:space="0" w:color="auto"/>
        <w:bottom w:val="none" w:sz="0" w:space="0" w:color="auto"/>
        <w:right w:val="none" w:sz="0" w:space="0" w:color="auto"/>
      </w:divBdr>
    </w:div>
    <w:div w:id="515463837">
      <w:bodyDiv w:val="1"/>
      <w:marLeft w:val="0"/>
      <w:marRight w:val="0"/>
      <w:marTop w:val="0"/>
      <w:marBottom w:val="0"/>
      <w:divBdr>
        <w:top w:val="none" w:sz="0" w:space="0" w:color="auto"/>
        <w:left w:val="none" w:sz="0" w:space="0" w:color="auto"/>
        <w:bottom w:val="none" w:sz="0" w:space="0" w:color="auto"/>
        <w:right w:val="none" w:sz="0" w:space="0" w:color="auto"/>
      </w:divBdr>
    </w:div>
    <w:div w:id="541134613">
      <w:bodyDiv w:val="1"/>
      <w:marLeft w:val="0"/>
      <w:marRight w:val="0"/>
      <w:marTop w:val="0"/>
      <w:marBottom w:val="0"/>
      <w:divBdr>
        <w:top w:val="none" w:sz="0" w:space="0" w:color="auto"/>
        <w:left w:val="none" w:sz="0" w:space="0" w:color="auto"/>
        <w:bottom w:val="none" w:sz="0" w:space="0" w:color="auto"/>
        <w:right w:val="none" w:sz="0" w:space="0" w:color="auto"/>
      </w:divBdr>
    </w:div>
    <w:div w:id="582375956">
      <w:bodyDiv w:val="1"/>
      <w:marLeft w:val="0"/>
      <w:marRight w:val="0"/>
      <w:marTop w:val="0"/>
      <w:marBottom w:val="0"/>
      <w:divBdr>
        <w:top w:val="none" w:sz="0" w:space="0" w:color="auto"/>
        <w:left w:val="none" w:sz="0" w:space="0" w:color="auto"/>
        <w:bottom w:val="none" w:sz="0" w:space="0" w:color="auto"/>
        <w:right w:val="none" w:sz="0" w:space="0" w:color="auto"/>
      </w:divBdr>
    </w:div>
    <w:div w:id="660155678">
      <w:bodyDiv w:val="1"/>
      <w:marLeft w:val="0"/>
      <w:marRight w:val="0"/>
      <w:marTop w:val="0"/>
      <w:marBottom w:val="0"/>
      <w:divBdr>
        <w:top w:val="none" w:sz="0" w:space="0" w:color="auto"/>
        <w:left w:val="none" w:sz="0" w:space="0" w:color="auto"/>
        <w:bottom w:val="none" w:sz="0" w:space="0" w:color="auto"/>
        <w:right w:val="none" w:sz="0" w:space="0" w:color="auto"/>
      </w:divBdr>
    </w:div>
    <w:div w:id="679622214">
      <w:bodyDiv w:val="1"/>
      <w:marLeft w:val="0"/>
      <w:marRight w:val="0"/>
      <w:marTop w:val="0"/>
      <w:marBottom w:val="0"/>
      <w:divBdr>
        <w:top w:val="none" w:sz="0" w:space="0" w:color="auto"/>
        <w:left w:val="none" w:sz="0" w:space="0" w:color="auto"/>
        <w:bottom w:val="none" w:sz="0" w:space="0" w:color="auto"/>
        <w:right w:val="none" w:sz="0" w:space="0" w:color="auto"/>
      </w:divBdr>
    </w:div>
    <w:div w:id="736320520">
      <w:bodyDiv w:val="1"/>
      <w:marLeft w:val="0"/>
      <w:marRight w:val="0"/>
      <w:marTop w:val="0"/>
      <w:marBottom w:val="0"/>
      <w:divBdr>
        <w:top w:val="none" w:sz="0" w:space="0" w:color="auto"/>
        <w:left w:val="none" w:sz="0" w:space="0" w:color="auto"/>
        <w:bottom w:val="none" w:sz="0" w:space="0" w:color="auto"/>
        <w:right w:val="none" w:sz="0" w:space="0" w:color="auto"/>
      </w:divBdr>
    </w:div>
    <w:div w:id="739450889">
      <w:bodyDiv w:val="1"/>
      <w:marLeft w:val="0"/>
      <w:marRight w:val="0"/>
      <w:marTop w:val="0"/>
      <w:marBottom w:val="0"/>
      <w:divBdr>
        <w:top w:val="none" w:sz="0" w:space="0" w:color="auto"/>
        <w:left w:val="none" w:sz="0" w:space="0" w:color="auto"/>
        <w:bottom w:val="none" w:sz="0" w:space="0" w:color="auto"/>
        <w:right w:val="none" w:sz="0" w:space="0" w:color="auto"/>
      </w:divBdr>
    </w:div>
    <w:div w:id="744382542">
      <w:bodyDiv w:val="1"/>
      <w:marLeft w:val="0"/>
      <w:marRight w:val="0"/>
      <w:marTop w:val="0"/>
      <w:marBottom w:val="0"/>
      <w:divBdr>
        <w:top w:val="none" w:sz="0" w:space="0" w:color="auto"/>
        <w:left w:val="none" w:sz="0" w:space="0" w:color="auto"/>
        <w:bottom w:val="none" w:sz="0" w:space="0" w:color="auto"/>
        <w:right w:val="none" w:sz="0" w:space="0" w:color="auto"/>
      </w:divBdr>
    </w:div>
    <w:div w:id="754714534">
      <w:bodyDiv w:val="1"/>
      <w:marLeft w:val="0"/>
      <w:marRight w:val="0"/>
      <w:marTop w:val="0"/>
      <w:marBottom w:val="0"/>
      <w:divBdr>
        <w:top w:val="none" w:sz="0" w:space="0" w:color="auto"/>
        <w:left w:val="none" w:sz="0" w:space="0" w:color="auto"/>
        <w:bottom w:val="none" w:sz="0" w:space="0" w:color="auto"/>
        <w:right w:val="none" w:sz="0" w:space="0" w:color="auto"/>
      </w:divBdr>
    </w:div>
    <w:div w:id="777137199">
      <w:bodyDiv w:val="1"/>
      <w:marLeft w:val="0"/>
      <w:marRight w:val="0"/>
      <w:marTop w:val="0"/>
      <w:marBottom w:val="0"/>
      <w:divBdr>
        <w:top w:val="none" w:sz="0" w:space="0" w:color="auto"/>
        <w:left w:val="none" w:sz="0" w:space="0" w:color="auto"/>
        <w:bottom w:val="none" w:sz="0" w:space="0" w:color="auto"/>
        <w:right w:val="none" w:sz="0" w:space="0" w:color="auto"/>
      </w:divBdr>
    </w:div>
    <w:div w:id="779766268">
      <w:bodyDiv w:val="1"/>
      <w:marLeft w:val="0"/>
      <w:marRight w:val="0"/>
      <w:marTop w:val="0"/>
      <w:marBottom w:val="0"/>
      <w:divBdr>
        <w:top w:val="none" w:sz="0" w:space="0" w:color="auto"/>
        <w:left w:val="none" w:sz="0" w:space="0" w:color="auto"/>
        <w:bottom w:val="none" w:sz="0" w:space="0" w:color="auto"/>
        <w:right w:val="none" w:sz="0" w:space="0" w:color="auto"/>
      </w:divBdr>
    </w:div>
    <w:div w:id="789281886">
      <w:bodyDiv w:val="1"/>
      <w:marLeft w:val="0"/>
      <w:marRight w:val="0"/>
      <w:marTop w:val="0"/>
      <w:marBottom w:val="0"/>
      <w:divBdr>
        <w:top w:val="none" w:sz="0" w:space="0" w:color="auto"/>
        <w:left w:val="none" w:sz="0" w:space="0" w:color="auto"/>
        <w:bottom w:val="none" w:sz="0" w:space="0" w:color="auto"/>
        <w:right w:val="none" w:sz="0" w:space="0" w:color="auto"/>
      </w:divBdr>
    </w:div>
    <w:div w:id="794493388">
      <w:bodyDiv w:val="1"/>
      <w:marLeft w:val="0"/>
      <w:marRight w:val="0"/>
      <w:marTop w:val="0"/>
      <w:marBottom w:val="0"/>
      <w:divBdr>
        <w:top w:val="none" w:sz="0" w:space="0" w:color="auto"/>
        <w:left w:val="none" w:sz="0" w:space="0" w:color="auto"/>
        <w:bottom w:val="none" w:sz="0" w:space="0" w:color="auto"/>
        <w:right w:val="none" w:sz="0" w:space="0" w:color="auto"/>
      </w:divBdr>
    </w:div>
    <w:div w:id="816803569">
      <w:bodyDiv w:val="1"/>
      <w:marLeft w:val="0"/>
      <w:marRight w:val="0"/>
      <w:marTop w:val="0"/>
      <w:marBottom w:val="0"/>
      <w:divBdr>
        <w:top w:val="none" w:sz="0" w:space="0" w:color="auto"/>
        <w:left w:val="none" w:sz="0" w:space="0" w:color="auto"/>
        <w:bottom w:val="none" w:sz="0" w:space="0" w:color="auto"/>
        <w:right w:val="none" w:sz="0" w:space="0" w:color="auto"/>
      </w:divBdr>
    </w:div>
    <w:div w:id="822309462">
      <w:bodyDiv w:val="1"/>
      <w:marLeft w:val="0"/>
      <w:marRight w:val="0"/>
      <w:marTop w:val="0"/>
      <w:marBottom w:val="0"/>
      <w:divBdr>
        <w:top w:val="none" w:sz="0" w:space="0" w:color="auto"/>
        <w:left w:val="none" w:sz="0" w:space="0" w:color="auto"/>
        <w:bottom w:val="none" w:sz="0" w:space="0" w:color="auto"/>
        <w:right w:val="none" w:sz="0" w:space="0" w:color="auto"/>
      </w:divBdr>
    </w:div>
    <w:div w:id="938174086">
      <w:bodyDiv w:val="1"/>
      <w:marLeft w:val="0"/>
      <w:marRight w:val="0"/>
      <w:marTop w:val="0"/>
      <w:marBottom w:val="0"/>
      <w:divBdr>
        <w:top w:val="none" w:sz="0" w:space="0" w:color="auto"/>
        <w:left w:val="none" w:sz="0" w:space="0" w:color="auto"/>
        <w:bottom w:val="none" w:sz="0" w:space="0" w:color="auto"/>
        <w:right w:val="none" w:sz="0" w:space="0" w:color="auto"/>
      </w:divBdr>
    </w:div>
    <w:div w:id="963579705">
      <w:bodyDiv w:val="1"/>
      <w:marLeft w:val="0"/>
      <w:marRight w:val="0"/>
      <w:marTop w:val="0"/>
      <w:marBottom w:val="0"/>
      <w:divBdr>
        <w:top w:val="none" w:sz="0" w:space="0" w:color="auto"/>
        <w:left w:val="none" w:sz="0" w:space="0" w:color="auto"/>
        <w:bottom w:val="none" w:sz="0" w:space="0" w:color="auto"/>
        <w:right w:val="none" w:sz="0" w:space="0" w:color="auto"/>
      </w:divBdr>
    </w:div>
    <w:div w:id="967853063">
      <w:bodyDiv w:val="1"/>
      <w:marLeft w:val="0"/>
      <w:marRight w:val="0"/>
      <w:marTop w:val="0"/>
      <w:marBottom w:val="0"/>
      <w:divBdr>
        <w:top w:val="none" w:sz="0" w:space="0" w:color="auto"/>
        <w:left w:val="none" w:sz="0" w:space="0" w:color="auto"/>
        <w:bottom w:val="none" w:sz="0" w:space="0" w:color="auto"/>
        <w:right w:val="none" w:sz="0" w:space="0" w:color="auto"/>
      </w:divBdr>
    </w:div>
    <w:div w:id="976838132">
      <w:bodyDiv w:val="1"/>
      <w:marLeft w:val="0"/>
      <w:marRight w:val="0"/>
      <w:marTop w:val="0"/>
      <w:marBottom w:val="0"/>
      <w:divBdr>
        <w:top w:val="none" w:sz="0" w:space="0" w:color="auto"/>
        <w:left w:val="none" w:sz="0" w:space="0" w:color="auto"/>
        <w:bottom w:val="none" w:sz="0" w:space="0" w:color="auto"/>
        <w:right w:val="none" w:sz="0" w:space="0" w:color="auto"/>
      </w:divBdr>
    </w:div>
    <w:div w:id="1005862018">
      <w:bodyDiv w:val="1"/>
      <w:marLeft w:val="0"/>
      <w:marRight w:val="0"/>
      <w:marTop w:val="0"/>
      <w:marBottom w:val="0"/>
      <w:divBdr>
        <w:top w:val="none" w:sz="0" w:space="0" w:color="auto"/>
        <w:left w:val="none" w:sz="0" w:space="0" w:color="auto"/>
        <w:bottom w:val="none" w:sz="0" w:space="0" w:color="auto"/>
        <w:right w:val="none" w:sz="0" w:space="0" w:color="auto"/>
      </w:divBdr>
    </w:div>
    <w:div w:id="1005984419">
      <w:bodyDiv w:val="1"/>
      <w:marLeft w:val="0"/>
      <w:marRight w:val="0"/>
      <w:marTop w:val="0"/>
      <w:marBottom w:val="0"/>
      <w:divBdr>
        <w:top w:val="none" w:sz="0" w:space="0" w:color="auto"/>
        <w:left w:val="none" w:sz="0" w:space="0" w:color="auto"/>
        <w:bottom w:val="none" w:sz="0" w:space="0" w:color="auto"/>
        <w:right w:val="none" w:sz="0" w:space="0" w:color="auto"/>
      </w:divBdr>
    </w:div>
    <w:div w:id="1010910000">
      <w:bodyDiv w:val="1"/>
      <w:marLeft w:val="0"/>
      <w:marRight w:val="0"/>
      <w:marTop w:val="0"/>
      <w:marBottom w:val="0"/>
      <w:divBdr>
        <w:top w:val="none" w:sz="0" w:space="0" w:color="auto"/>
        <w:left w:val="none" w:sz="0" w:space="0" w:color="auto"/>
        <w:bottom w:val="none" w:sz="0" w:space="0" w:color="auto"/>
        <w:right w:val="none" w:sz="0" w:space="0" w:color="auto"/>
      </w:divBdr>
    </w:div>
    <w:div w:id="1013607295">
      <w:bodyDiv w:val="1"/>
      <w:marLeft w:val="0"/>
      <w:marRight w:val="0"/>
      <w:marTop w:val="0"/>
      <w:marBottom w:val="0"/>
      <w:divBdr>
        <w:top w:val="none" w:sz="0" w:space="0" w:color="auto"/>
        <w:left w:val="none" w:sz="0" w:space="0" w:color="auto"/>
        <w:bottom w:val="none" w:sz="0" w:space="0" w:color="auto"/>
        <w:right w:val="none" w:sz="0" w:space="0" w:color="auto"/>
      </w:divBdr>
    </w:div>
    <w:div w:id="1062673791">
      <w:bodyDiv w:val="1"/>
      <w:marLeft w:val="0"/>
      <w:marRight w:val="0"/>
      <w:marTop w:val="0"/>
      <w:marBottom w:val="0"/>
      <w:divBdr>
        <w:top w:val="none" w:sz="0" w:space="0" w:color="auto"/>
        <w:left w:val="none" w:sz="0" w:space="0" w:color="auto"/>
        <w:bottom w:val="none" w:sz="0" w:space="0" w:color="auto"/>
        <w:right w:val="none" w:sz="0" w:space="0" w:color="auto"/>
      </w:divBdr>
    </w:div>
    <w:div w:id="1071775995">
      <w:bodyDiv w:val="1"/>
      <w:marLeft w:val="0"/>
      <w:marRight w:val="0"/>
      <w:marTop w:val="0"/>
      <w:marBottom w:val="0"/>
      <w:divBdr>
        <w:top w:val="none" w:sz="0" w:space="0" w:color="auto"/>
        <w:left w:val="none" w:sz="0" w:space="0" w:color="auto"/>
        <w:bottom w:val="none" w:sz="0" w:space="0" w:color="auto"/>
        <w:right w:val="none" w:sz="0" w:space="0" w:color="auto"/>
      </w:divBdr>
    </w:div>
    <w:div w:id="1075010390">
      <w:bodyDiv w:val="1"/>
      <w:marLeft w:val="0"/>
      <w:marRight w:val="0"/>
      <w:marTop w:val="0"/>
      <w:marBottom w:val="0"/>
      <w:divBdr>
        <w:top w:val="none" w:sz="0" w:space="0" w:color="auto"/>
        <w:left w:val="none" w:sz="0" w:space="0" w:color="auto"/>
        <w:bottom w:val="none" w:sz="0" w:space="0" w:color="auto"/>
        <w:right w:val="none" w:sz="0" w:space="0" w:color="auto"/>
      </w:divBdr>
    </w:div>
    <w:div w:id="1147357227">
      <w:bodyDiv w:val="1"/>
      <w:marLeft w:val="0"/>
      <w:marRight w:val="0"/>
      <w:marTop w:val="0"/>
      <w:marBottom w:val="0"/>
      <w:divBdr>
        <w:top w:val="none" w:sz="0" w:space="0" w:color="auto"/>
        <w:left w:val="none" w:sz="0" w:space="0" w:color="auto"/>
        <w:bottom w:val="none" w:sz="0" w:space="0" w:color="auto"/>
        <w:right w:val="none" w:sz="0" w:space="0" w:color="auto"/>
      </w:divBdr>
    </w:div>
    <w:div w:id="1149128333">
      <w:bodyDiv w:val="1"/>
      <w:marLeft w:val="0"/>
      <w:marRight w:val="0"/>
      <w:marTop w:val="0"/>
      <w:marBottom w:val="0"/>
      <w:divBdr>
        <w:top w:val="none" w:sz="0" w:space="0" w:color="auto"/>
        <w:left w:val="none" w:sz="0" w:space="0" w:color="auto"/>
        <w:bottom w:val="none" w:sz="0" w:space="0" w:color="auto"/>
        <w:right w:val="none" w:sz="0" w:space="0" w:color="auto"/>
      </w:divBdr>
    </w:div>
    <w:div w:id="1204094116">
      <w:bodyDiv w:val="1"/>
      <w:marLeft w:val="0"/>
      <w:marRight w:val="0"/>
      <w:marTop w:val="0"/>
      <w:marBottom w:val="0"/>
      <w:divBdr>
        <w:top w:val="none" w:sz="0" w:space="0" w:color="auto"/>
        <w:left w:val="none" w:sz="0" w:space="0" w:color="auto"/>
        <w:bottom w:val="none" w:sz="0" w:space="0" w:color="auto"/>
        <w:right w:val="none" w:sz="0" w:space="0" w:color="auto"/>
      </w:divBdr>
    </w:div>
    <w:div w:id="1244297576">
      <w:bodyDiv w:val="1"/>
      <w:marLeft w:val="0"/>
      <w:marRight w:val="0"/>
      <w:marTop w:val="0"/>
      <w:marBottom w:val="0"/>
      <w:divBdr>
        <w:top w:val="none" w:sz="0" w:space="0" w:color="auto"/>
        <w:left w:val="none" w:sz="0" w:space="0" w:color="auto"/>
        <w:bottom w:val="none" w:sz="0" w:space="0" w:color="auto"/>
        <w:right w:val="none" w:sz="0" w:space="0" w:color="auto"/>
      </w:divBdr>
    </w:div>
    <w:div w:id="1249072635">
      <w:bodyDiv w:val="1"/>
      <w:marLeft w:val="0"/>
      <w:marRight w:val="0"/>
      <w:marTop w:val="0"/>
      <w:marBottom w:val="0"/>
      <w:divBdr>
        <w:top w:val="none" w:sz="0" w:space="0" w:color="auto"/>
        <w:left w:val="none" w:sz="0" w:space="0" w:color="auto"/>
        <w:bottom w:val="none" w:sz="0" w:space="0" w:color="auto"/>
        <w:right w:val="none" w:sz="0" w:space="0" w:color="auto"/>
      </w:divBdr>
    </w:div>
    <w:div w:id="1259756042">
      <w:bodyDiv w:val="1"/>
      <w:marLeft w:val="0"/>
      <w:marRight w:val="0"/>
      <w:marTop w:val="0"/>
      <w:marBottom w:val="0"/>
      <w:divBdr>
        <w:top w:val="none" w:sz="0" w:space="0" w:color="auto"/>
        <w:left w:val="none" w:sz="0" w:space="0" w:color="auto"/>
        <w:bottom w:val="none" w:sz="0" w:space="0" w:color="auto"/>
        <w:right w:val="none" w:sz="0" w:space="0" w:color="auto"/>
      </w:divBdr>
    </w:div>
    <w:div w:id="1284268194">
      <w:bodyDiv w:val="1"/>
      <w:marLeft w:val="0"/>
      <w:marRight w:val="0"/>
      <w:marTop w:val="0"/>
      <w:marBottom w:val="0"/>
      <w:divBdr>
        <w:top w:val="none" w:sz="0" w:space="0" w:color="auto"/>
        <w:left w:val="none" w:sz="0" w:space="0" w:color="auto"/>
        <w:bottom w:val="none" w:sz="0" w:space="0" w:color="auto"/>
        <w:right w:val="none" w:sz="0" w:space="0" w:color="auto"/>
      </w:divBdr>
    </w:div>
    <w:div w:id="1286228389">
      <w:bodyDiv w:val="1"/>
      <w:marLeft w:val="0"/>
      <w:marRight w:val="0"/>
      <w:marTop w:val="0"/>
      <w:marBottom w:val="0"/>
      <w:divBdr>
        <w:top w:val="none" w:sz="0" w:space="0" w:color="auto"/>
        <w:left w:val="none" w:sz="0" w:space="0" w:color="auto"/>
        <w:bottom w:val="none" w:sz="0" w:space="0" w:color="auto"/>
        <w:right w:val="none" w:sz="0" w:space="0" w:color="auto"/>
      </w:divBdr>
    </w:div>
    <w:div w:id="1410351494">
      <w:bodyDiv w:val="1"/>
      <w:marLeft w:val="0"/>
      <w:marRight w:val="0"/>
      <w:marTop w:val="0"/>
      <w:marBottom w:val="0"/>
      <w:divBdr>
        <w:top w:val="none" w:sz="0" w:space="0" w:color="auto"/>
        <w:left w:val="none" w:sz="0" w:space="0" w:color="auto"/>
        <w:bottom w:val="none" w:sz="0" w:space="0" w:color="auto"/>
        <w:right w:val="none" w:sz="0" w:space="0" w:color="auto"/>
      </w:divBdr>
    </w:div>
    <w:div w:id="1458714954">
      <w:bodyDiv w:val="1"/>
      <w:marLeft w:val="0"/>
      <w:marRight w:val="0"/>
      <w:marTop w:val="0"/>
      <w:marBottom w:val="0"/>
      <w:divBdr>
        <w:top w:val="none" w:sz="0" w:space="0" w:color="auto"/>
        <w:left w:val="none" w:sz="0" w:space="0" w:color="auto"/>
        <w:bottom w:val="none" w:sz="0" w:space="0" w:color="auto"/>
        <w:right w:val="none" w:sz="0" w:space="0" w:color="auto"/>
      </w:divBdr>
    </w:div>
    <w:div w:id="1481574113">
      <w:bodyDiv w:val="1"/>
      <w:marLeft w:val="0"/>
      <w:marRight w:val="0"/>
      <w:marTop w:val="0"/>
      <w:marBottom w:val="0"/>
      <w:divBdr>
        <w:top w:val="none" w:sz="0" w:space="0" w:color="auto"/>
        <w:left w:val="none" w:sz="0" w:space="0" w:color="auto"/>
        <w:bottom w:val="none" w:sz="0" w:space="0" w:color="auto"/>
        <w:right w:val="none" w:sz="0" w:space="0" w:color="auto"/>
      </w:divBdr>
    </w:div>
    <w:div w:id="1485858837">
      <w:bodyDiv w:val="1"/>
      <w:marLeft w:val="0"/>
      <w:marRight w:val="0"/>
      <w:marTop w:val="0"/>
      <w:marBottom w:val="0"/>
      <w:divBdr>
        <w:top w:val="none" w:sz="0" w:space="0" w:color="auto"/>
        <w:left w:val="none" w:sz="0" w:space="0" w:color="auto"/>
        <w:bottom w:val="none" w:sz="0" w:space="0" w:color="auto"/>
        <w:right w:val="none" w:sz="0" w:space="0" w:color="auto"/>
      </w:divBdr>
    </w:div>
    <w:div w:id="1542937545">
      <w:bodyDiv w:val="1"/>
      <w:marLeft w:val="0"/>
      <w:marRight w:val="0"/>
      <w:marTop w:val="0"/>
      <w:marBottom w:val="0"/>
      <w:divBdr>
        <w:top w:val="none" w:sz="0" w:space="0" w:color="auto"/>
        <w:left w:val="none" w:sz="0" w:space="0" w:color="auto"/>
        <w:bottom w:val="none" w:sz="0" w:space="0" w:color="auto"/>
        <w:right w:val="none" w:sz="0" w:space="0" w:color="auto"/>
      </w:divBdr>
    </w:div>
    <w:div w:id="1559323966">
      <w:bodyDiv w:val="1"/>
      <w:marLeft w:val="0"/>
      <w:marRight w:val="0"/>
      <w:marTop w:val="0"/>
      <w:marBottom w:val="0"/>
      <w:divBdr>
        <w:top w:val="none" w:sz="0" w:space="0" w:color="auto"/>
        <w:left w:val="none" w:sz="0" w:space="0" w:color="auto"/>
        <w:bottom w:val="none" w:sz="0" w:space="0" w:color="auto"/>
        <w:right w:val="none" w:sz="0" w:space="0" w:color="auto"/>
      </w:divBdr>
    </w:div>
    <w:div w:id="1591163255">
      <w:bodyDiv w:val="1"/>
      <w:marLeft w:val="0"/>
      <w:marRight w:val="0"/>
      <w:marTop w:val="0"/>
      <w:marBottom w:val="0"/>
      <w:divBdr>
        <w:top w:val="none" w:sz="0" w:space="0" w:color="auto"/>
        <w:left w:val="none" w:sz="0" w:space="0" w:color="auto"/>
        <w:bottom w:val="none" w:sz="0" w:space="0" w:color="auto"/>
        <w:right w:val="none" w:sz="0" w:space="0" w:color="auto"/>
      </w:divBdr>
    </w:div>
    <w:div w:id="1599681668">
      <w:bodyDiv w:val="1"/>
      <w:marLeft w:val="0"/>
      <w:marRight w:val="0"/>
      <w:marTop w:val="0"/>
      <w:marBottom w:val="0"/>
      <w:divBdr>
        <w:top w:val="none" w:sz="0" w:space="0" w:color="auto"/>
        <w:left w:val="none" w:sz="0" w:space="0" w:color="auto"/>
        <w:bottom w:val="none" w:sz="0" w:space="0" w:color="auto"/>
        <w:right w:val="none" w:sz="0" w:space="0" w:color="auto"/>
      </w:divBdr>
    </w:div>
    <w:div w:id="1603681896">
      <w:bodyDiv w:val="1"/>
      <w:marLeft w:val="0"/>
      <w:marRight w:val="0"/>
      <w:marTop w:val="0"/>
      <w:marBottom w:val="0"/>
      <w:divBdr>
        <w:top w:val="none" w:sz="0" w:space="0" w:color="auto"/>
        <w:left w:val="none" w:sz="0" w:space="0" w:color="auto"/>
        <w:bottom w:val="none" w:sz="0" w:space="0" w:color="auto"/>
        <w:right w:val="none" w:sz="0" w:space="0" w:color="auto"/>
      </w:divBdr>
    </w:div>
    <w:div w:id="1677926778">
      <w:bodyDiv w:val="1"/>
      <w:marLeft w:val="0"/>
      <w:marRight w:val="0"/>
      <w:marTop w:val="0"/>
      <w:marBottom w:val="0"/>
      <w:divBdr>
        <w:top w:val="none" w:sz="0" w:space="0" w:color="auto"/>
        <w:left w:val="none" w:sz="0" w:space="0" w:color="auto"/>
        <w:bottom w:val="none" w:sz="0" w:space="0" w:color="auto"/>
        <w:right w:val="none" w:sz="0" w:space="0" w:color="auto"/>
      </w:divBdr>
    </w:div>
    <w:div w:id="1680543114">
      <w:bodyDiv w:val="1"/>
      <w:marLeft w:val="0"/>
      <w:marRight w:val="0"/>
      <w:marTop w:val="0"/>
      <w:marBottom w:val="0"/>
      <w:divBdr>
        <w:top w:val="none" w:sz="0" w:space="0" w:color="auto"/>
        <w:left w:val="none" w:sz="0" w:space="0" w:color="auto"/>
        <w:bottom w:val="none" w:sz="0" w:space="0" w:color="auto"/>
        <w:right w:val="none" w:sz="0" w:space="0" w:color="auto"/>
      </w:divBdr>
    </w:div>
    <w:div w:id="1681204041">
      <w:bodyDiv w:val="1"/>
      <w:marLeft w:val="0"/>
      <w:marRight w:val="0"/>
      <w:marTop w:val="0"/>
      <w:marBottom w:val="0"/>
      <w:divBdr>
        <w:top w:val="none" w:sz="0" w:space="0" w:color="auto"/>
        <w:left w:val="none" w:sz="0" w:space="0" w:color="auto"/>
        <w:bottom w:val="none" w:sz="0" w:space="0" w:color="auto"/>
        <w:right w:val="none" w:sz="0" w:space="0" w:color="auto"/>
      </w:divBdr>
    </w:div>
    <w:div w:id="1692414426">
      <w:bodyDiv w:val="1"/>
      <w:marLeft w:val="0"/>
      <w:marRight w:val="0"/>
      <w:marTop w:val="0"/>
      <w:marBottom w:val="0"/>
      <w:divBdr>
        <w:top w:val="none" w:sz="0" w:space="0" w:color="auto"/>
        <w:left w:val="none" w:sz="0" w:space="0" w:color="auto"/>
        <w:bottom w:val="none" w:sz="0" w:space="0" w:color="auto"/>
        <w:right w:val="none" w:sz="0" w:space="0" w:color="auto"/>
      </w:divBdr>
    </w:div>
    <w:div w:id="1696539357">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18236549">
      <w:bodyDiv w:val="1"/>
      <w:marLeft w:val="0"/>
      <w:marRight w:val="0"/>
      <w:marTop w:val="0"/>
      <w:marBottom w:val="0"/>
      <w:divBdr>
        <w:top w:val="none" w:sz="0" w:space="0" w:color="auto"/>
        <w:left w:val="none" w:sz="0" w:space="0" w:color="auto"/>
        <w:bottom w:val="none" w:sz="0" w:space="0" w:color="auto"/>
        <w:right w:val="none" w:sz="0" w:space="0" w:color="auto"/>
      </w:divBdr>
    </w:div>
    <w:div w:id="1739131600">
      <w:bodyDiv w:val="1"/>
      <w:marLeft w:val="0"/>
      <w:marRight w:val="0"/>
      <w:marTop w:val="0"/>
      <w:marBottom w:val="0"/>
      <w:divBdr>
        <w:top w:val="none" w:sz="0" w:space="0" w:color="auto"/>
        <w:left w:val="none" w:sz="0" w:space="0" w:color="auto"/>
        <w:bottom w:val="none" w:sz="0" w:space="0" w:color="auto"/>
        <w:right w:val="none" w:sz="0" w:space="0" w:color="auto"/>
      </w:divBdr>
    </w:div>
    <w:div w:id="1739134802">
      <w:bodyDiv w:val="1"/>
      <w:marLeft w:val="0"/>
      <w:marRight w:val="0"/>
      <w:marTop w:val="0"/>
      <w:marBottom w:val="0"/>
      <w:divBdr>
        <w:top w:val="none" w:sz="0" w:space="0" w:color="auto"/>
        <w:left w:val="none" w:sz="0" w:space="0" w:color="auto"/>
        <w:bottom w:val="none" w:sz="0" w:space="0" w:color="auto"/>
        <w:right w:val="none" w:sz="0" w:space="0" w:color="auto"/>
      </w:divBdr>
    </w:div>
    <w:div w:id="1750342884">
      <w:bodyDiv w:val="1"/>
      <w:marLeft w:val="0"/>
      <w:marRight w:val="0"/>
      <w:marTop w:val="0"/>
      <w:marBottom w:val="0"/>
      <w:divBdr>
        <w:top w:val="none" w:sz="0" w:space="0" w:color="auto"/>
        <w:left w:val="none" w:sz="0" w:space="0" w:color="auto"/>
        <w:bottom w:val="none" w:sz="0" w:space="0" w:color="auto"/>
        <w:right w:val="none" w:sz="0" w:space="0" w:color="auto"/>
      </w:divBdr>
    </w:div>
    <w:div w:id="1766681146">
      <w:bodyDiv w:val="1"/>
      <w:marLeft w:val="0"/>
      <w:marRight w:val="0"/>
      <w:marTop w:val="0"/>
      <w:marBottom w:val="0"/>
      <w:divBdr>
        <w:top w:val="none" w:sz="0" w:space="0" w:color="auto"/>
        <w:left w:val="none" w:sz="0" w:space="0" w:color="auto"/>
        <w:bottom w:val="none" w:sz="0" w:space="0" w:color="auto"/>
        <w:right w:val="none" w:sz="0" w:space="0" w:color="auto"/>
      </w:divBdr>
    </w:div>
    <w:div w:id="1818835195">
      <w:bodyDiv w:val="1"/>
      <w:marLeft w:val="0"/>
      <w:marRight w:val="0"/>
      <w:marTop w:val="0"/>
      <w:marBottom w:val="0"/>
      <w:divBdr>
        <w:top w:val="none" w:sz="0" w:space="0" w:color="auto"/>
        <w:left w:val="none" w:sz="0" w:space="0" w:color="auto"/>
        <w:bottom w:val="none" w:sz="0" w:space="0" w:color="auto"/>
        <w:right w:val="none" w:sz="0" w:space="0" w:color="auto"/>
      </w:divBdr>
    </w:div>
    <w:div w:id="1822959300">
      <w:bodyDiv w:val="1"/>
      <w:marLeft w:val="0"/>
      <w:marRight w:val="0"/>
      <w:marTop w:val="0"/>
      <w:marBottom w:val="0"/>
      <w:divBdr>
        <w:top w:val="none" w:sz="0" w:space="0" w:color="auto"/>
        <w:left w:val="none" w:sz="0" w:space="0" w:color="auto"/>
        <w:bottom w:val="none" w:sz="0" w:space="0" w:color="auto"/>
        <w:right w:val="none" w:sz="0" w:space="0" w:color="auto"/>
      </w:divBdr>
    </w:div>
    <w:div w:id="1865441851">
      <w:bodyDiv w:val="1"/>
      <w:marLeft w:val="0"/>
      <w:marRight w:val="0"/>
      <w:marTop w:val="0"/>
      <w:marBottom w:val="0"/>
      <w:divBdr>
        <w:top w:val="none" w:sz="0" w:space="0" w:color="auto"/>
        <w:left w:val="none" w:sz="0" w:space="0" w:color="auto"/>
        <w:bottom w:val="none" w:sz="0" w:space="0" w:color="auto"/>
        <w:right w:val="none" w:sz="0" w:space="0" w:color="auto"/>
      </w:divBdr>
    </w:div>
    <w:div w:id="1915049087">
      <w:bodyDiv w:val="1"/>
      <w:marLeft w:val="0"/>
      <w:marRight w:val="0"/>
      <w:marTop w:val="0"/>
      <w:marBottom w:val="0"/>
      <w:divBdr>
        <w:top w:val="none" w:sz="0" w:space="0" w:color="auto"/>
        <w:left w:val="none" w:sz="0" w:space="0" w:color="auto"/>
        <w:bottom w:val="none" w:sz="0" w:space="0" w:color="auto"/>
        <w:right w:val="none" w:sz="0" w:space="0" w:color="auto"/>
      </w:divBdr>
    </w:div>
    <w:div w:id="2049134804">
      <w:bodyDiv w:val="1"/>
      <w:marLeft w:val="0"/>
      <w:marRight w:val="0"/>
      <w:marTop w:val="0"/>
      <w:marBottom w:val="0"/>
      <w:divBdr>
        <w:top w:val="none" w:sz="0" w:space="0" w:color="auto"/>
        <w:left w:val="none" w:sz="0" w:space="0" w:color="auto"/>
        <w:bottom w:val="none" w:sz="0" w:space="0" w:color="auto"/>
        <w:right w:val="none" w:sz="0" w:space="0" w:color="auto"/>
      </w:divBdr>
    </w:div>
    <w:div w:id="2056735521">
      <w:bodyDiv w:val="1"/>
      <w:marLeft w:val="0"/>
      <w:marRight w:val="0"/>
      <w:marTop w:val="0"/>
      <w:marBottom w:val="0"/>
      <w:divBdr>
        <w:top w:val="none" w:sz="0" w:space="0" w:color="auto"/>
        <w:left w:val="none" w:sz="0" w:space="0" w:color="auto"/>
        <w:bottom w:val="none" w:sz="0" w:space="0" w:color="auto"/>
        <w:right w:val="none" w:sz="0" w:space="0" w:color="auto"/>
      </w:divBdr>
    </w:div>
    <w:div w:id="20900768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21" Type="http://schemas.openxmlformats.org/officeDocument/2006/relationships/oleObject" Target="embeddings/oleObject1.bin"/><Relationship Id="rId42" Type="http://schemas.openxmlformats.org/officeDocument/2006/relationships/package" Target="embeddings/Microsoft_Visio_Drawing4.vsdx"/><Relationship Id="rId47" Type="http://schemas.openxmlformats.org/officeDocument/2006/relationships/image" Target="media/image24.emf"/><Relationship Id="rId63" Type="http://schemas.openxmlformats.org/officeDocument/2006/relationships/image" Target="media/image37.emf"/><Relationship Id="rId68" Type="http://schemas.openxmlformats.org/officeDocument/2006/relationships/image" Target="media/image40.emf"/><Relationship Id="rId84" Type="http://schemas.openxmlformats.org/officeDocument/2006/relationships/image" Target="media/image55.png"/><Relationship Id="rId89" Type="http://schemas.openxmlformats.org/officeDocument/2006/relationships/package" Target="embeddings/Microsoft_Visio_Drawing13.vsdx"/><Relationship Id="rId16" Type="http://schemas.openxmlformats.org/officeDocument/2006/relationships/hyperlink" Target="mailto:jacob.strom@ericsson.com" TargetMode="External"/><Relationship Id="rId11" Type="http://schemas.openxmlformats.org/officeDocument/2006/relationships/image" Target="media/image1.png"/><Relationship Id="rId32" Type="http://schemas.openxmlformats.org/officeDocument/2006/relationships/image" Target="media/image15.emf"/><Relationship Id="rId37" Type="http://schemas.openxmlformats.org/officeDocument/2006/relationships/image" Target="media/image18.emf"/><Relationship Id="rId53" Type="http://schemas.openxmlformats.org/officeDocument/2006/relationships/image" Target="media/image28.png"/><Relationship Id="rId58" Type="http://schemas.openxmlformats.org/officeDocument/2006/relationships/image" Target="media/image33.png"/><Relationship Id="rId74" Type="http://schemas.openxmlformats.org/officeDocument/2006/relationships/image" Target="media/image45.png"/><Relationship Id="rId79" Type="http://schemas.openxmlformats.org/officeDocument/2006/relationships/image" Target="media/image50.png"/><Relationship Id="rId5" Type="http://schemas.openxmlformats.org/officeDocument/2006/relationships/numbering" Target="numbering.xml"/><Relationship Id="rId90" Type="http://schemas.openxmlformats.org/officeDocument/2006/relationships/image" Target="media/image59.png"/><Relationship Id="rId22" Type="http://schemas.openxmlformats.org/officeDocument/2006/relationships/image" Target="media/image6.png"/><Relationship Id="rId27" Type="http://schemas.openxmlformats.org/officeDocument/2006/relationships/image" Target="media/image11.png"/><Relationship Id="rId43" Type="http://schemas.openxmlformats.org/officeDocument/2006/relationships/image" Target="media/image22.wmf"/><Relationship Id="rId48" Type="http://schemas.openxmlformats.org/officeDocument/2006/relationships/package" Target="embeddings/Microsoft_Visio_Drawing6.vsdx"/><Relationship Id="rId64" Type="http://schemas.openxmlformats.org/officeDocument/2006/relationships/package" Target="embeddings/Microsoft_Visio_Drawing9.vsdx"/><Relationship Id="rId69" Type="http://schemas.openxmlformats.org/officeDocument/2006/relationships/image" Target="media/image41.emf"/><Relationship Id="rId8" Type="http://schemas.openxmlformats.org/officeDocument/2006/relationships/webSettings" Target="webSettings.xml"/><Relationship Id="rId51" Type="http://schemas.openxmlformats.org/officeDocument/2006/relationships/image" Target="media/image26.emf"/><Relationship Id="rId72" Type="http://schemas.openxmlformats.org/officeDocument/2006/relationships/image" Target="media/image44.emf"/><Relationship Id="rId80" Type="http://schemas.openxmlformats.org/officeDocument/2006/relationships/image" Target="media/image51.png"/><Relationship Id="rId85" Type="http://schemas.openxmlformats.org/officeDocument/2006/relationships/image" Target="media/image56.emf"/><Relationship Id="rId93"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yperlink" Target="mailto:lizhang.idm@bytedance.com" TargetMode="External"/><Relationship Id="rId25" Type="http://schemas.openxmlformats.org/officeDocument/2006/relationships/image" Target="media/image9.png"/><Relationship Id="rId33" Type="http://schemas.openxmlformats.org/officeDocument/2006/relationships/package" Target="embeddings/Microsoft_Visio_Drawing1.vsdx"/><Relationship Id="rId38" Type="http://schemas.openxmlformats.org/officeDocument/2006/relationships/image" Target="media/image19.png"/><Relationship Id="rId46" Type="http://schemas.openxmlformats.org/officeDocument/2006/relationships/package" Target="embeddings/Microsoft_Visio_Drawing5.vsdx"/><Relationship Id="rId59" Type="http://schemas.openxmlformats.org/officeDocument/2006/relationships/image" Target="media/image34.emf"/><Relationship Id="rId67" Type="http://schemas.openxmlformats.org/officeDocument/2006/relationships/image" Target="media/image39.emf"/><Relationship Id="rId20" Type="http://schemas.openxmlformats.org/officeDocument/2006/relationships/image" Target="media/image5.emf"/><Relationship Id="rId41" Type="http://schemas.openxmlformats.org/officeDocument/2006/relationships/image" Target="media/image21.emf"/><Relationship Id="rId54" Type="http://schemas.openxmlformats.org/officeDocument/2006/relationships/image" Target="media/image29.emf"/><Relationship Id="rId62" Type="http://schemas.openxmlformats.org/officeDocument/2006/relationships/image" Target="media/image36.emf"/><Relationship Id="rId70" Type="http://schemas.openxmlformats.org/officeDocument/2006/relationships/image" Target="media/image42.png"/><Relationship Id="rId75" Type="http://schemas.openxmlformats.org/officeDocument/2006/relationships/image" Target="media/image46.png"/><Relationship Id="rId83" Type="http://schemas.openxmlformats.org/officeDocument/2006/relationships/image" Target="media/image54.png"/><Relationship Id="rId88" Type="http://schemas.openxmlformats.org/officeDocument/2006/relationships/image" Target="media/image58.emf"/><Relationship Id="rId9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mailto:ruling.lrl@alibaba.com" TargetMode="External"/><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17.png"/><Relationship Id="rId49" Type="http://schemas.openxmlformats.org/officeDocument/2006/relationships/image" Target="media/image25.emf"/><Relationship Id="rId57" Type="http://schemas.openxmlformats.org/officeDocument/2006/relationships/image" Target="media/image32.png"/><Relationship Id="rId10" Type="http://schemas.openxmlformats.org/officeDocument/2006/relationships/endnotes" Target="endnotes.xml"/><Relationship Id="rId31" Type="http://schemas.openxmlformats.org/officeDocument/2006/relationships/package" Target="embeddings/Microsoft_Visio_Drawing.vsdx"/><Relationship Id="rId44" Type="http://schemas.openxmlformats.org/officeDocument/2006/relationships/oleObject" Target="embeddings/oleObject2.bin"/><Relationship Id="rId52" Type="http://schemas.openxmlformats.org/officeDocument/2006/relationships/image" Target="media/image27.png"/><Relationship Id="rId60" Type="http://schemas.openxmlformats.org/officeDocument/2006/relationships/package" Target="embeddings/Microsoft_Visio_Drawing8.vsdx"/><Relationship Id="rId65" Type="http://schemas.openxmlformats.org/officeDocument/2006/relationships/image" Target="media/image38.emf"/><Relationship Id="rId73" Type="http://schemas.openxmlformats.org/officeDocument/2006/relationships/package" Target="embeddings/Microsoft_Visio_Drawing11.vsdx"/><Relationship Id="rId78" Type="http://schemas.openxmlformats.org/officeDocument/2006/relationships/image" Target="media/image49.png"/><Relationship Id="rId81" Type="http://schemas.openxmlformats.org/officeDocument/2006/relationships/image" Target="media/image52.png"/><Relationship Id="rId86" Type="http://schemas.openxmlformats.org/officeDocument/2006/relationships/image" Target="media/image57.emf"/><Relationship Id="rId9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mailto:mcoban@qti.qualcomm.com" TargetMode="External"/><Relationship Id="rId18" Type="http://schemas.openxmlformats.org/officeDocument/2006/relationships/image" Target="media/image3.emf"/><Relationship Id="rId39" Type="http://schemas.openxmlformats.org/officeDocument/2006/relationships/image" Target="media/image20.emf"/><Relationship Id="rId34" Type="http://schemas.openxmlformats.org/officeDocument/2006/relationships/image" Target="media/image16.emf"/><Relationship Id="rId50" Type="http://schemas.openxmlformats.org/officeDocument/2006/relationships/package" Target="embeddings/Microsoft_Visio_Drawing7.vsdx"/><Relationship Id="rId55" Type="http://schemas.openxmlformats.org/officeDocument/2006/relationships/image" Target="media/image30.png"/><Relationship Id="rId76" Type="http://schemas.openxmlformats.org/officeDocument/2006/relationships/image" Target="media/image47.png"/><Relationship Id="rId7" Type="http://schemas.openxmlformats.org/officeDocument/2006/relationships/settings" Target="settings.xml"/><Relationship Id="rId71" Type="http://schemas.openxmlformats.org/officeDocument/2006/relationships/image" Target="media/image43.emf"/><Relationship Id="rId92" Type="http://schemas.openxmlformats.org/officeDocument/2006/relationships/footer" Target="footer1.xml"/><Relationship Id="rId2" Type="http://schemas.openxmlformats.org/officeDocument/2006/relationships/customXml" Target="../customXml/item2.xml"/><Relationship Id="rId29" Type="http://schemas.openxmlformats.org/officeDocument/2006/relationships/image" Target="media/image13.png"/><Relationship Id="rId24" Type="http://schemas.openxmlformats.org/officeDocument/2006/relationships/image" Target="media/image8.png"/><Relationship Id="rId40" Type="http://schemas.openxmlformats.org/officeDocument/2006/relationships/package" Target="embeddings/Microsoft_Visio_Drawing3.vsdx"/><Relationship Id="rId45" Type="http://schemas.openxmlformats.org/officeDocument/2006/relationships/image" Target="media/image23.emf"/><Relationship Id="rId66" Type="http://schemas.openxmlformats.org/officeDocument/2006/relationships/package" Target="embeddings/Microsoft_Visio_Drawing10.vsdx"/><Relationship Id="rId87" Type="http://schemas.openxmlformats.org/officeDocument/2006/relationships/package" Target="embeddings/Microsoft_Visio_Drawing12.vsdx"/><Relationship Id="rId61" Type="http://schemas.openxmlformats.org/officeDocument/2006/relationships/image" Target="media/image35.gif"/><Relationship Id="rId82" Type="http://schemas.openxmlformats.org/officeDocument/2006/relationships/image" Target="media/image53.png"/><Relationship Id="rId19" Type="http://schemas.openxmlformats.org/officeDocument/2006/relationships/image" Target="media/image4.png"/><Relationship Id="rId14" Type="http://schemas.openxmlformats.org/officeDocument/2006/relationships/hyperlink" Target="mailto:fabricel@xiaomi.com" TargetMode="External"/><Relationship Id="rId30" Type="http://schemas.openxmlformats.org/officeDocument/2006/relationships/image" Target="media/image14.emf"/><Relationship Id="rId35" Type="http://schemas.openxmlformats.org/officeDocument/2006/relationships/package" Target="embeddings/Microsoft_Visio_Drawing2.vsdx"/><Relationship Id="rId56" Type="http://schemas.openxmlformats.org/officeDocument/2006/relationships/image" Target="media/image31.png"/><Relationship Id="rId77" Type="http://schemas.openxmlformats.org/officeDocument/2006/relationships/image" Target="media/image4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229579ab-57a9-4bef-bc1b-2624410c5e1c" xsi:nil="true"/>
    <lcf76f155ced4ddcb4097134ff3c332f xmlns="c872df49-ebad-488d-a324-025e4f6ab39d">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598371A9B2F58942932503DC52E58014" ma:contentTypeVersion="16" ma:contentTypeDescription="Create a new document." ma:contentTypeScope="" ma:versionID="ffde462093c9e457f5f59631d1147aeb">
  <xsd:schema xmlns:xsd="http://www.w3.org/2001/XMLSchema" xmlns:xs="http://www.w3.org/2001/XMLSchema" xmlns:p="http://schemas.microsoft.com/office/2006/metadata/properties" xmlns:ns2="c872df49-ebad-488d-a324-025e4f6ab39d" xmlns:ns3="229579ab-57a9-4bef-bc1b-2624410c5e1c" targetNamespace="http://schemas.microsoft.com/office/2006/metadata/properties" ma:root="true" ma:fieldsID="ae5974671ea7f0bc05535c1666151f7f" ns2:_="" ns3:_="">
    <xsd:import namespace="c872df49-ebad-488d-a324-025e4f6ab39d"/>
    <xsd:import namespace="229579ab-57a9-4bef-bc1b-2624410c5e1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872df49-ebad-488d-a324-025e4f6ab3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7dbd0030-07c0-4a98-9599-2ee23b3d861d" ma:termSetId="09814cd3-568e-fe90-9814-8d621ff8fb84" ma:anchorId="fba54fb3-c3e1-fe81-a776-ca4b69148c4d" ma:open="true" ma:isKeyword="false">
      <xsd:complexType>
        <xsd:sequence>
          <xsd:element ref="pc:Terms" minOccurs="0" maxOccurs="1"/>
        </xsd:sequence>
      </xsd:complexType>
    </xsd:element>
    <xsd:element name="MediaServiceLocation" ma:index="22"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29579ab-57a9-4bef-bc1b-2624410c5e1c"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55a11255-d231-44fb-ac06-d878e89fe159}" ma:internalName="TaxCatchAll" ma:showField="CatchAllData" ma:web="229579ab-57a9-4bef-bc1b-2624410c5e1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72DBA76-09DB-4D31-81CB-AF0E5DED5035}">
  <ds:schemaRefs>
    <ds:schemaRef ds:uri="http://schemas.microsoft.com/sharepoint/v3/contenttype/forms"/>
  </ds:schemaRefs>
</ds:datastoreItem>
</file>

<file path=customXml/itemProps2.xml><?xml version="1.0" encoding="utf-8"?>
<ds:datastoreItem xmlns:ds="http://schemas.openxmlformats.org/officeDocument/2006/customXml" ds:itemID="{DE6FAADC-9F5C-490E-82B2-29958970C547}">
  <ds:schemaRefs>
    <ds:schemaRef ds:uri="http://schemas.openxmlformats.org/officeDocument/2006/bibliography"/>
  </ds:schemaRefs>
</ds:datastoreItem>
</file>

<file path=customXml/itemProps3.xml><?xml version="1.0" encoding="utf-8"?>
<ds:datastoreItem xmlns:ds="http://schemas.openxmlformats.org/officeDocument/2006/customXml" ds:itemID="{39E38A24-05E3-4139-84F3-6F2903950A01}">
  <ds:schemaRefs>
    <ds:schemaRef ds:uri="http://schemas.microsoft.com/office/2006/metadata/properties"/>
    <ds:schemaRef ds:uri="http://schemas.microsoft.com/office/infopath/2007/PartnerControls"/>
    <ds:schemaRef ds:uri="229579ab-57a9-4bef-bc1b-2624410c5e1c"/>
    <ds:schemaRef ds:uri="c872df49-ebad-488d-a324-025e4f6ab39d"/>
  </ds:schemaRefs>
</ds:datastoreItem>
</file>

<file path=customXml/itemProps4.xml><?xml version="1.0" encoding="utf-8"?>
<ds:datastoreItem xmlns:ds="http://schemas.openxmlformats.org/officeDocument/2006/customXml" ds:itemID="{D2C01863-4259-44B7-A91B-578A1A637FC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872df49-ebad-488d-a324-025e4f6ab39d"/>
    <ds:schemaRef ds:uri="229579ab-57a9-4bef-bc1b-2624410c5e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Template>
  <TotalTime>304</TotalTime>
  <Pages>62</Pages>
  <Words>22021</Words>
  <Characters>125526</Characters>
  <Application>Microsoft Office Word</Application>
  <DocSecurity>0</DocSecurity>
  <Lines>1046</Lines>
  <Paragraphs>294</Paragraphs>
  <ScaleCrop>false</ScaleCrop>
  <HeadingPairs>
    <vt:vector size="6" baseType="variant">
      <vt:variant>
        <vt:lpstr>Title</vt:lpstr>
      </vt:variant>
      <vt:variant>
        <vt:i4>1</vt:i4>
      </vt:variant>
      <vt:variant>
        <vt:lpstr>Titre</vt:lpstr>
      </vt:variant>
      <vt:variant>
        <vt:i4>1</vt:i4>
      </vt:variant>
      <vt:variant>
        <vt:lpstr>Titel</vt:lpstr>
      </vt:variant>
      <vt:variant>
        <vt:i4>1</vt:i4>
      </vt:variant>
    </vt:vector>
  </HeadingPairs>
  <TitlesOfParts>
    <vt:vector size="3" baseType="lpstr">
      <vt:lpstr>Joint Collaborative Team on Video Coding (JCT-VC) Contribution</vt:lpstr>
      <vt:lpstr>Joint Collaborative Team on Video Coding (JCT-VC) Contribution</vt:lpstr>
      <vt:lpstr>Joint Collaborative Team on Video Coding (JCT-VC) Contribution</vt:lpstr>
    </vt:vector>
  </TitlesOfParts>
  <Company>JCT-VC</Company>
  <LinksUpToDate>false</LinksUpToDate>
  <CharactersWithSpaces>147253</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Muhammed Coban</cp:lastModifiedBy>
  <cp:revision>140</cp:revision>
  <cp:lastPrinted>1900-01-01T08:00:00Z</cp:lastPrinted>
  <dcterms:created xsi:type="dcterms:W3CDTF">2022-12-21T00:20:00Z</dcterms:created>
  <dcterms:modified xsi:type="dcterms:W3CDTF">2022-12-22T18:39:00Z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0x010100598371A9B2F58942932503DC52E58014</vt:lpwstr>
  </property>
  <property fmtid="{D5CDD505-2E9C-101B-9397-08002B2CF9AE}" pid="3" name="MediaServiceImageTags">
    <vt:lpwstr/>
  </property>
</Properties>
</file>