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999A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55D8988" w:rsidR="00E61DAC" w:rsidRPr="005B217D" w:rsidRDefault="00084393" w:rsidP="00C72EC3">
            <w:pPr>
              <w:tabs>
                <w:tab w:val="left" w:pos="7200"/>
              </w:tabs>
              <w:spacing w:before="0"/>
              <w:rPr>
                <w:b/>
                <w:szCs w:val="22"/>
                <w:lang w:val="en-CA"/>
              </w:rPr>
            </w:pPr>
            <w:r>
              <w:t>2</w:t>
            </w:r>
            <w:r w:rsidR="00C72EC3">
              <w:t>8</w:t>
            </w:r>
            <w:r w:rsidR="00A703CE">
              <w:t>th</w:t>
            </w:r>
            <w:r w:rsidRPr="00B648F1">
              <w:t xml:space="preserve"> Meeting</w:t>
            </w:r>
            <w:r>
              <w:rPr>
                <w:lang w:val="en-CA"/>
              </w:rPr>
              <w:t>,</w:t>
            </w:r>
            <w:r w:rsidRPr="00B648F1">
              <w:rPr>
                <w:lang w:val="en-CA"/>
              </w:rPr>
              <w:t xml:space="preserve"> </w:t>
            </w:r>
            <w:r w:rsidR="00C72EC3">
              <w:rPr>
                <w:lang w:val="en-CA"/>
              </w:rPr>
              <w:t>Mainz</w:t>
            </w:r>
            <w:r>
              <w:rPr>
                <w:lang w:val="en-CA"/>
              </w:rPr>
              <w:t xml:space="preserve">, </w:t>
            </w:r>
            <w:r w:rsidR="00C72EC3">
              <w:rPr>
                <w:lang w:val="en-CA"/>
              </w:rPr>
              <w:t>DE, 20</w:t>
            </w:r>
            <w:r>
              <w:rPr>
                <w:lang w:val="en-CA"/>
              </w:rPr>
              <w:t>–</w:t>
            </w:r>
            <w:r w:rsidR="000C5F4C">
              <w:rPr>
                <w:lang w:val="en-CA"/>
              </w:rPr>
              <w:t>2</w:t>
            </w:r>
            <w:r w:rsidR="00C72EC3">
              <w:rPr>
                <w:lang w:val="en-CA"/>
              </w:rPr>
              <w:t>8</w:t>
            </w:r>
            <w:r w:rsidRPr="00B648F1">
              <w:rPr>
                <w:lang w:val="en-CA"/>
              </w:rPr>
              <w:t xml:space="preserve"> </w:t>
            </w:r>
            <w:r w:rsidR="00C72EC3">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9DE1C3E" w:rsidR="008A4B4C" w:rsidRPr="005B217D" w:rsidRDefault="00E61DAC" w:rsidP="00C72EC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72EC3">
              <w:rPr>
                <w:lang w:val="en-CA"/>
              </w:rPr>
              <w:t>B</w:t>
            </w:r>
            <w:r w:rsidR="00FA2B27">
              <w:rPr>
                <w:lang w:val="en-CA"/>
              </w:rPr>
              <w:t>0263-v1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4C3AB5" w:rsidR="00E61DAC" w:rsidRPr="005B217D" w:rsidRDefault="00D81BD1" w:rsidP="00C72EC3">
            <w:pPr>
              <w:spacing w:before="60" w:after="60"/>
              <w:rPr>
                <w:b/>
                <w:szCs w:val="22"/>
                <w:lang w:val="en-CA"/>
              </w:rPr>
            </w:pPr>
            <w:r>
              <w:rPr>
                <w:b/>
                <w:szCs w:val="22"/>
                <w:lang w:val="en-CA"/>
              </w:rPr>
              <w:t>Crosscheck of JVET-A</w:t>
            </w:r>
            <w:r w:rsidR="00C72EC3">
              <w:rPr>
                <w:b/>
                <w:szCs w:val="22"/>
                <w:lang w:val="en-CA"/>
              </w:rPr>
              <w:t>B0146</w:t>
            </w:r>
            <w:r>
              <w:rPr>
                <w:b/>
                <w:szCs w:val="22"/>
                <w:lang w:val="en-CA"/>
              </w:rPr>
              <w:t>(</w:t>
            </w:r>
            <w:r w:rsidR="00C72EC3" w:rsidRPr="00C72EC3">
              <w:rPr>
                <w:b/>
                <w:szCs w:val="22"/>
                <w:lang w:val="en-CA"/>
              </w:rPr>
              <w:t>EE1-1.8-related: encoder-only optimization for NN based in-loop filter with a single model</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57DF20" w:rsidR="00E61DAC" w:rsidRPr="005B217D" w:rsidRDefault="0013458C" w:rsidP="00D81BD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0ACA45" w:rsidR="00E61DAC" w:rsidRPr="005B217D" w:rsidRDefault="00E61DAC" w:rsidP="00D81BD1">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7F29484" w:rsidR="00E61DAC" w:rsidRPr="005B217D" w:rsidRDefault="00D81BD1" w:rsidP="00D81BD1">
            <w:pPr>
              <w:spacing w:before="60" w:after="60"/>
              <w:rPr>
                <w:szCs w:val="22"/>
                <w:lang w:val="en-CA"/>
              </w:rPr>
            </w:pPr>
            <w:proofErr w:type="spellStart"/>
            <w:r>
              <w:rPr>
                <w:szCs w:val="22"/>
                <w:lang w:val="en-CA"/>
              </w:rPr>
              <w:t>Zhihuang</w:t>
            </w:r>
            <w:proofErr w:type="spellEnd"/>
            <w:r>
              <w:rPr>
                <w:szCs w:val="22"/>
                <w:lang w:val="en-CA"/>
              </w:rPr>
              <w:t xml:space="preserve"> </w:t>
            </w:r>
            <w:proofErr w:type="spellStart"/>
            <w:r>
              <w:rPr>
                <w:szCs w:val="22"/>
                <w:lang w:val="en-CA"/>
              </w:rPr>
              <w:t>Xie</w:t>
            </w:r>
            <w:proofErr w:type="spellEnd"/>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855153E" w:rsidR="00E61DAC" w:rsidRPr="005B217D" w:rsidRDefault="00E61DAC" w:rsidP="00D81BD1">
            <w:pPr>
              <w:spacing w:before="60" w:after="60"/>
              <w:rPr>
                <w:szCs w:val="22"/>
                <w:lang w:val="en-CA"/>
              </w:rPr>
            </w:pPr>
            <w:r w:rsidRPr="005B217D">
              <w:rPr>
                <w:szCs w:val="22"/>
                <w:lang w:val="en-CA"/>
              </w:rPr>
              <w:br/>
            </w:r>
            <w:r w:rsidRPr="005B217D">
              <w:rPr>
                <w:szCs w:val="22"/>
                <w:lang w:val="en-CA"/>
              </w:rPr>
              <w:br/>
            </w:r>
            <w:r w:rsidR="00D81BD1">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190D2B" w:rsidR="00E61DAC" w:rsidRPr="005B217D" w:rsidRDefault="00D81BD1" w:rsidP="00D81BD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2B852475" w:rsidR="00D81BD1" w:rsidRDefault="00D81BD1" w:rsidP="00D81BD1">
      <w:pPr>
        <w:rPr>
          <w:lang w:val="en-CA"/>
        </w:rPr>
      </w:pPr>
      <w:r>
        <w:rPr>
          <w:lang w:val="en-CA"/>
        </w:rPr>
        <w:t xml:space="preserve">This contribution reports the cross-check results of </w:t>
      </w:r>
      <w:r w:rsidR="00C72EC3">
        <w:rPr>
          <w:lang w:val="en-CA"/>
        </w:rPr>
        <w:t>JVET-AB0146(</w:t>
      </w:r>
      <w:r w:rsidR="00C72EC3" w:rsidRPr="00C72EC3">
        <w:rPr>
          <w:lang w:val="en-CA"/>
        </w:rPr>
        <w:t xml:space="preserve">EE1-1.8-related: encoder-only optimization for NN based in-loop filter with a single </w:t>
      </w:r>
      <w:proofErr w:type="gramStart"/>
      <w:r w:rsidR="00C72EC3" w:rsidRPr="00C72EC3">
        <w:rPr>
          <w:lang w:val="en-CA"/>
        </w:rPr>
        <w:t>model</w:t>
      </w:r>
      <w:r w:rsidR="00C72EC3">
        <w:rPr>
          <w:lang w:val="en-CA"/>
        </w:rPr>
        <w:t>)</w:t>
      </w:r>
      <w:r w:rsidR="00AC7DCC" w:rsidRPr="001A4547">
        <w:rPr>
          <w:vertAlign w:val="superscript"/>
          <w:lang w:val="en-CA"/>
        </w:rPr>
        <w:t>[</w:t>
      </w:r>
      <w:proofErr w:type="gramEnd"/>
      <w:r w:rsidR="00AC7DCC" w:rsidRPr="001A4547">
        <w:rPr>
          <w:vertAlign w:val="superscript"/>
          <w:lang w:val="en-CA"/>
        </w:rPr>
        <w:t>1]</w:t>
      </w:r>
      <w:r>
        <w:rPr>
          <w:lang w:val="en-CA"/>
        </w:rPr>
        <w:t xml:space="preserve">. In </w:t>
      </w:r>
      <w:r w:rsidR="00C72EC3">
        <w:rPr>
          <w:lang w:val="en-CA"/>
        </w:rPr>
        <w:t>JVET-AB0146</w:t>
      </w:r>
      <w:r>
        <w:rPr>
          <w:lang w:val="en-CA"/>
        </w:rPr>
        <w:t xml:space="preserve">, </w:t>
      </w:r>
      <w:r w:rsidR="00C72EC3" w:rsidRPr="00C72EC3">
        <w:rPr>
          <w:lang w:val="en-CA"/>
        </w:rPr>
        <w:t>an encoder-only tool for EE1-1.8, which is derived based on EE1-1.6, is studied on top of NCS-1.0 (filter set #0)</w:t>
      </w:r>
      <w:r w:rsidR="00C72EC3">
        <w:rPr>
          <w:lang w:val="en-CA"/>
        </w:rPr>
        <w:t>.</w:t>
      </w:r>
    </w:p>
    <w:p w14:paraId="723883F2" w14:textId="33E025F1" w:rsidR="00263398" w:rsidRPr="005B217D" w:rsidRDefault="00D81BD1" w:rsidP="009234A5">
      <w:pPr>
        <w:rPr>
          <w:szCs w:val="22"/>
          <w:lang w:val="en-CA"/>
        </w:rPr>
      </w:pPr>
      <w:r>
        <w:rPr>
          <w:lang w:val="en-CA"/>
        </w:rPr>
        <w:t xml:space="preserve">The crosscheck includes all-intra, random access and low delay B configurations, and the results </w:t>
      </w:r>
      <w:r w:rsidR="00C72EC3">
        <w:rPr>
          <w:lang w:val="en-CA"/>
        </w:rPr>
        <w:t>well</w:t>
      </w:r>
      <w:r>
        <w:rPr>
          <w:lang w:val="en-CA"/>
        </w:rPr>
        <w:t xml:space="preserve"> match </w:t>
      </w:r>
      <w:proofErr w:type="gramStart"/>
      <w:r>
        <w:rPr>
          <w:lang w:val="en-CA"/>
        </w:rPr>
        <w:t>proponent’s</w:t>
      </w:r>
      <w:proofErr w:type="gramEnd"/>
      <w:r>
        <w:rPr>
          <w:lang w:val="en-CA"/>
        </w:rPr>
        <w:t xml:space="preserve"> for all-in</w:t>
      </w:r>
      <w:r w:rsidR="005724AD">
        <w:rPr>
          <w:lang w:val="en-CA"/>
        </w:rPr>
        <w:t>t</w:t>
      </w:r>
      <w:r>
        <w:rPr>
          <w:lang w:val="en-CA"/>
        </w:rPr>
        <w:t xml:space="preserve">ra and low delay B conditions in terms of bitrate and PSNR, while </w:t>
      </w:r>
      <w:r w:rsidR="00AC7DCC">
        <w:rPr>
          <w:lang w:val="en-CA"/>
        </w:rPr>
        <w:t>very slight difference</w:t>
      </w:r>
      <w:r w:rsidR="005724AD">
        <w:rPr>
          <w:lang w:val="en-CA"/>
        </w:rPr>
        <w:t xml:space="preserve"> </w:t>
      </w:r>
      <w:r w:rsidR="00AC7DCC">
        <w:rPr>
          <w:lang w:val="en-CA"/>
        </w:rPr>
        <w:t>(0.0001) was observed in random access configuration which may probably be due to the rounding difference.</w:t>
      </w:r>
    </w:p>
    <w:p w14:paraId="7D2AC1F0" w14:textId="6A701188" w:rsidR="00745F6B" w:rsidRPr="005B217D" w:rsidRDefault="00745F6B" w:rsidP="00E11923">
      <w:pPr>
        <w:pStyle w:val="Heading1"/>
        <w:rPr>
          <w:lang w:val="en-CA"/>
        </w:rPr>
      </w:pPr>
      <w:r w:rsidRPr="005B217D">
        <w:rPr>
          <w:lang w:val="en-CA"/>
        </w:rPr>
        <w:t>Introduction</w:t>
      </w:r>
    </w:p>
    <w:p w14:paraId="2A9F55AE" w14:textId="12DE859A" w:rsidR="002D39AA" w:rsidRPr="005B217D" w:rsidRDefault="003C0910" w:rsidP="004234F0">
      <w:pPr>
        <w:rPr>
          <w:szCs w:val="22"/>
          <w:lang w:val="en-CA" w:eastAsia="zh-CN"/>
        </w:rPr>
      </w:pPr>
      <w:r>
        <w:rPr>
          <w:szCs w:val="22"/>
          <w:lang w:val="en-CA"/>
        </w:rPr>
        <w:t>JVET-AB0146 proposes an encoder</w:t>
      </w:r>
      <w:r w:rsidR="003A3C70">
        <w:rPr>
          <w:szCs w:val="22"/>
          <w:lang w:val="en-CA"/>
        </w:rPr>
        <w:t>-</w:t>
      </w:r>
      <w:r>
        <w:rPr>
          <w:szCs w:val="22"/>
          <w:lang w:val="en-CA"/>
        </w:rPr>
        <w:t>optimization method to further improve the coding efficiency, which takes NN based loop filter into the RDO process. Two models are introduced and used in the encoder side. One is for I slices and another one is for B slices, and both of their memory sizes are approx. 550KB.</w:t>
      </w:r>
    </w:p>
    <w:p w14:paraId="1539A21D" w14:textId="3053FC52" w:rsidR="001F2594" w:rsidRDefault="00AE114B" w:rsidP="00AE114B">
      <w:pPr>
        <w:pStyle w:val="Heading1"/>
        <w:rPr>
          <w:lang w:val="en-CA" w:eastAsia="zh-CN"/>
        </w:rPr>
      </w:pPr>
      <w:r>
        <w:rPr>
          <w:rFonts w:hint="eastAsia"/>
          <w:lang w:val="en-CA" w:eastAsia="zh-CN"/>
        </w:rPr>
        <w:t>S</w:t>
      </w:r>
      <w:r>
        <w:rPr>
          <w:lang w:val="en-CA" w:eastAsia="zh-CN"/>
        </w:rPr>
        <w:t>imulation results</w:t>
      </w:r>
    </w:p>
    <w:p w14:paraId="50F3CD6F" w14:textId="6B2F20DC" w:rsidR="00AE114B" w:rsidRDefault="00AE114B" w:rsidP="00AE114B">
      <w:pPr>
        <w:rPr>
          <w:lang w:val="en-CA" w:eastAsia="zh-CN"/>
        </w:rPr>
      </w:pPr>
      <w:r>
        <w:rPr>
          <w:rFonts w:hint="eastAsia"/>
          <w:lang w:val="en-CA" w:eastAsia="zh-CN"/>
        </w:rPr>
        <w:t>T</w:t>
      </w:r>
      <w:r>
        <w:rPr>
          <w:lang w:val="en-CA" w:eastAsia="zh-CN"/>
        </w:rPr>
        <w:t>he simulation was conducted under NNVC-</w:t>
      </w:r>
      <w:proofErr w:type="gramStart"/>
      <w:r>
        <w:rPr>
          <w:lang w:val="en-CA" w:eastAsia="zh-CN"/>
        </w:rPr>
        <w:t>CTC</w:t>
      </w:r>
      <w:r w:rsidRPr="001A4547">
        <w:rPr>
          <w:vertAlign w:val="superscript"/>
          <w:lang w:val="en-CA" w:eastAsia="zh-CN"/>
        </w:rPr>
        <w:t>[</w:t>
      </w:r>
      <w:proofErr w:type="gramEnd"/>
      <w:r w:rsidR="003C0910">
        <w:rPr>
          <w:vertAlign w:val="superscript"/>
          <w:lang w:val="en-CA" w:eastAsia="zh-CN"/>
        </w:rPr>
        <w:t>2</w:t>
      </w:r>
      <w:r w:rsidRPr="001A4547">
        <w:rPr>
          <w:vertAlign w:val="superscript"/>
          <w:lang w:val="en-CA" w:eastAsia="zh-CN"/>
        </w:rPr>
        <w:t>]</w:t>
      </w:r>
      <w:r>
        <w:rPr>
          <w:lang w:val="en-CA" w:eastAsia="zh-CN"/>
        </w:rPr>
        <w:t xml:space="preserve"> on Ubuntu system, CPU only. The results were shown as the following tables.</w:t>
      </w:r>
    </w:p>
    <w:p w14:paraId="4504D85A" w14:textId="4767FC3D" w:rsidR="00AE114B" w:rsidRDefault="003C0910" w:rsidP="00AE114B">
      <w:pPr>
        <w:pStyle w:val="Heading2"/>
        <w:rPr>
          <w:lang w:val="en-CA" w:eastAsia="zh-CN"/>
        </w:rPr>
      </w:pPr>
      <w:r>
        <w:rPr>
          <w:lang w:val="en-CA" w:eastAsia="zh-CN"/>
        </w:rPr>
        <w:t>crosscheck results</w:t>
      </w:r>
      <w:r w:rsidR="003A3C70">
        <w:rPr>
          <w:lang w:val="en-CA" w:eastAsia="zh-CN"/>
        </w:rPr>
        <w:t xml:space="preserve"> of JVET-AB0146</w:t>
      </w:r>
    </w:p>
    <w:tbl>
      <w:tblPr>
        <w:tblW w:w="7621" w:type="dxa"/>
        <w:jc w:val="center"/>
        <w:tblLook w:val="04A0" w:firstRow="1" w:lastRow="0" w:firstColumn="1" w:lastColumn="0" w:noHBand="0" w:noVBand="1"/>
      </w:tblPr>
      <w:tblGrid>
        <w:gridCol w:w="1640"/>
        <w:gridCol w:w="1060"/>
        <w:gridCol w:w="1060"/>
        <w:gridCol w:w="1741"/>
        <w:gridCol w:w="1060"/>
        <w:gridCol w:w="1060"/>
      </w:tblGrid>
      <w:tr w:rsidR="00D02D70" w:rsidRPr="00D0495C" w14:paraId="486D709F" w14:textId="77777777" w:rsidTr="00F3294A">
        <w:trPr>
          <w:trHeight w:val="255"/>
          <w:jc w:val="center"/>
        </w:trPr>
        <w:tc>
          <w:tcPr>
            <w:tcW w:w="1640" w:type="dxa"/>
            <w:tcBorders>
              <w:top w:val="nil"/>
              <w:left w:val="nil"/>
              <w:bottom w:val="nil"/>
              <w:right w:val="nil"/>
            </w:tcBorders>
            <w:shd w:val="clear" w:color="auto" w:fill="auto"/>
            <w:noWrap/>
            <w:vAlign w:val="center"/>
            <w:hideMark/>
          </w:tcPr>
          <w:p w14:paraId="0556CE42"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337DC9"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D02D70" w:rsidRPr="00D0495C" w14:paraId="792C2A4D" w14:textId="77777777" w:rsidTr="00F3294A">
        <w:trPr>
          <w:trHeight w:val="255"/>
          <w:jc w:val="center"/>
        </w:trPr>
        <w:tc>
          <w:tcPr>
            <w:tcW w:w="1640" w:type="dxa"/>
            <w:tcBorders>
              <w:top w:val="nil"/>
              <w:left w:val="nil"/>
              <w:bottom w:val="nil"/>
              <w:right w:val="nil"/>
            </w:tcBorders>
            <w:shd w:val="clear" w:color="auto" w:fill="auto"/>
            <w:noWrap/>
            <w:vAlign w:val="center"/>
            <w:hideMark/>
          </w:tcPr>
          <w:p w14:paraId="29864D1E"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0494B12"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D1BCD8"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7467300" w14:textId="1EBE3E04" w:rsidR="00D02D70" w:rsidRPr="00D0495C" w:rsidRDefault="00D02D70" w:rsidP="003C0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VTM11_NNVC-</w:t>
            </w:r>
            <w:r w:rsidR="003C0910">
              <w:rPr>
                <w:rFonts w:ascii="Arial" w:hAnsi="Arial" w:cs="Arial"/>
                <w:b/>
                <w:bCs/>
                <w:color w:val="000000"/>
                <w:sz w:val="18"/>
                <w:szCs w:val="18"/>
              </w:rPr>
              <w:t>2</w:t>
            </w:r>
            <w:r>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54B69A3F"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483528"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D02D70" w:rsidRPr="00D0495C" w14:paraId="54343EE1" w14:textId="77777777" w:rsidTr="00F3294A">
        <w:trPr>
          <w:trHeight w:val="255"/>
          <w:jc w:val="center"/>
        </w:trPr>
        <w:tc>
          <w:tcPr>
            <w:tcW w:w="1640" w:type="dxa"/>
            <w:tcBorders>
              <w:top w:val="nil"/>
              <w:left w:val="nil"/>
              <w:bottom w:val="nil"/>
              <w:right w:val="nil"/>
            </w:tcBorders>
            <w:shd w:val="clear" w:color="auto" w:fill="auto"/>
            <w:noWrap/>
            <w:vAlign w:val="center"/>
            <w:hideMark/>
          </w:tcPr>
          <w:p w14:paraId="2E5FC608"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3CF6B3"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D10A0A"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A7B19BE"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F976E62"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726FB5"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A3C70" w:rsidRPr="00D0495C" w14:paraId="6EEA6FAF" w14:textId="77777777" w:rsidTr="00F329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5D2C8E"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883363A" w14:textId="1A6249A1"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-9.56%</w:t>
            </w:r>
          </w:p>
        </w:tc>
        <w:tc>
          <w:tcPr>
            <w:tcW w:w="1060" w:type="dxa"/>
            <w:tcBorders>
              <w:top w:val="nil"/>
              <w:left w:val="nil"/>
              <w:bottom w:val="nil"/>
              <w:right w:val="nil"/>
            </w:tcBorders>
            <w:shd w:val="clear" w:color="auto" w:fill="auto"/>
            <w:noWrap/>
            <w:vAlign w:val="center"/>
          </w:tcPr>
          <w:p w14:paraId="3CC4259D" w14:textId="2E7E9BB0"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-16.00%</w:t>
            </w:r>
          </w:p>
        </w:tc>
        <w:tc>
          <w:tcPr>
            <w:tcW w:w="1741" w:type="dxa"/>
            <w:tcBorders>
              <w:top w:val="nil"/>
              <w:left w:val="nil"/>
              <w:bottom w:val="nil"/>
              <w:right w:val="single" w:sz="4" w:space="0" w:color="auto"/>
            </w:tcBorders>
            <w:shd w:val="clear" w:color="auto" w:fill="auto"/>
            <w:noWrap/>
            <w:vAlign w:val="center"/>
          </w:tcPr>
          <w:p w14:paraId="4BE3CA02" w14:textId="6586DC34"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-18.26%</w:t>
            </w:r>
          </w:p>
        </w:tc>
        <w:tc>
          <w:tcPr>
            <w:tcW w:w="1060" w:type="dxa"/>
            <w:tcBorders>
              <w:top w:val="nil"/>
              <w:left w:val="nil"/>
              <w:bottom w:val="nil"/>
              <w:right w:val="nil"/>
            </w:tcBorders>
            <w:shd w:val="clear" w:color="auto" w:fill="auto"/>
            <w:noWrap/>
            <w:vAlign w:val="center"/>
          </w:tcPr>
          <w:p w14:paraId="7CC97D9F" w14:textId="585900B8"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1060" w:type="dxa"/>
            <w:tcBorders>
              <w:top w:val="nil"/>
              <w:left w:val="nil"/>
              <w:bottom w:val="nil"/>
              <w:right w:val="single" w:sz="8" w:space="0" w:color="auto"/>
            </w:tcBorders>
            <w:shd w:val="clear" w:color="auto" w:fill="auto"/>
            <w:noWrap/>
            <w:vAlign w:val="center"/>
          </w:tcPr>
          <w:p w14:paraId="58E5473A" w14:textId="0F1DA074"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88383%</w:t>
            </w:r>
          </w:p>
        </w:tc>
      </w:tr>
      <w:tr w:rsidR="003A3C70" w:rsidRPr="00D0495C" w14:paraId="770903E1" w14:textId="77777777" w:rsidTr="00F329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CB70D4"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1B4505A" w14:textId="6DA283DA"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-10.13%</w:t>
            </w:r>
          </w:p>
        </w:tc>
        <w:tc>
          <w:tcPr>
            <w:tcW w:w="1060" w:type="dxa"/>
            <w:tcBorders>
              <w:top w:val="nil"/>
              <w:left w:val="nil"/>
              <w:bottom w:val="nil"/>
              <w:right w:val="nil"/>
            </w:tcBorders>
            <w:shd w:val="clear" w:color="auto" w:fill="auto"/>
            <w:noWrap/>
            <w:vAlign w:val="center"/>
          </w:tcPr>
          <w:p w14:paraId="3D7B76A5" w14:textId="0DAA543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-19.20%</w:t>
            </w:r>
          </w:p>
        </w:tc>
        <w:tc>
          <w:tcPr>
            <w:tcW w:w="1741" w:type="dxa"/>
            <w:tcBorders>
              <w:top w:val="nil"/>
              <w:left w:val="nil"/>
              <w:bottom w:val="nil"/>
              <w:right w:val="single" w:sz="4" w:space="0" w:color="auto"/>
            </w:tcBorders>
            <w:shd w:val="clear" w:color="auto" w:fill="auto"/>
            <w:noWrap/>
            <w:vAlign w:val="center"/>
          </w:tcPr>
          <w:p w14:paraId="44836BA3" w14:textId="33C440BD"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-15.07%</w:t>
            </w:r>
          </w:p>
        </w:tc>
        <w:tc>
          <w:tcPr>
            <w:tcW w:w="1060" w:type="dxa"/>
            <w:tcBorders>
              <w:top w:val="nil"/>
              <w:left w:val="nil"/>
              <w:bottom w:val="nil"/>
              <w:right w:val="nil"/>
            </w:tcBorders>
            <w:shd w:val="clear" w:color="auto" w:fill="auto"/>
            <w:noWrap/>
            <w:vAlign w:val="center"/>
          </w:tcPr>
          <w:p w14:paraId="00C521F0" w14:textId="08340FDA"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1060" w:type="dxa"/>
            <w:tcBorders>
              <w:top w:val="nil"/>
              <w:left w:val="nil"/>
              <w:bottom w:val="nil"/>
              <w:right w:val="single" w:sz="8" w:space="0" w:color="auto"/>
            </w:tcBorders>
            <w:shd w:val="clear" w:color="auto" w:fill="auto"/>
            <w:noWrap/>
            <w:vAlign w:val="center"/>
          </w:tcPr>
          <w:p w14:paraId="25B39FDF" w14:textId="48127EF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77475%</w:t>
            </w:r>
          </w:p>
        </w:tc>
      </w:tr>
      <w:tr w:rsidR="003A3C70" w:rsidRPr="00D0495C" w14:paraId="6D65E76E" w14:textId="77777777" w:rsidTr="00F329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6BA39"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182F918" w14:textId="5BB1762A"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-8.96%</w:t>
            </w:r>
          </w:p>
        </w:tc>
        <w:tc>
          <w:tcPr>
            <w:tcW w:w="1060" w:type="dxa"/>
            <w:tcBorders>
              <w:top w:val="nil"/>
              <w:left w:val="nil"/>
              <w:bottom w:val="nil"/>
              <w:right w:val="nil"/>
            </w:tcBorders>
            <w:shd w:val="clear" w:color="auto" w:fill="auto"/>
            <w:noWrap/>
            <w:vAlign w:val="center"/>
          </w:tcPr>
          <w:p w14:paraId="589AE622" w14:textId="584C6158"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-19.94%</w:t>
            </w:r>
          </w:p>
        </w:tc>
        <w:tc>
          <w:tcPr>
            <w:tcW w:w="1741" w:type="dxa"/>
            <w:tcBorders>
              <w:top w:val="nil"/>
              <w:left w:val="nil"/>
              <w:bottom w:val="nil"/>
              <w:right w:val="single" w:sz="4" w:space="0" w:color="auto"/>
            </w:tcBorders>
            <w:shd w:val="clear" w:color="auto" w:fill="auto"/>
            <w:noWrap/>
            <w:vAlign w:val="center"/>
          </w:tcPr>
          <w:p w14:paraId="497B8D14" w14:textId="6807DF4F"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-19.18%</w:t>
            </w:r>
          </w:p>
        </w:tc>
        <w:tc>
          <w:tcPr>
            <w:tcW w:w="1060" w:type="dxa"/>
            <w:tcBorders>
              <w:top w:val="nil"/>
              <w:left w:val="nil"/>
              <w:bottom w:val="nil"/>
              <w:right w:val="nil"/>
            </w:tcBorders>
            <w:shd w:val="clear" w:color="auto" w:fill="auto"/>
            <w:noWrap/>
            <w:vAlign w:val="center"/>
          </w:tcPr>
          <w:p w14:paraId="23E0133B" w14:textId="0AA2BDB2"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1060" w:type="dxa"/>
            <w:tcBorders>
              <w:top w:val="nil"/>
              <w:left w:val="nil"/>
              <w:bottom w:val="nil"/>
              <w:right w:val="single" w:sz="8" w:space="0" w:color="auto"/>
            </w:tcBorders>
            <w:shd w:val="clear" w:color="auto" w:fill="auto"/>
            <w:noWrap/>
            <w:vAlign w:val="center"/>
          </w:tcPr>
          <w:p w14:paraId="664E858A" w14:textId="543CECBF"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82433%</w:t>
            </w:r>
          </w:p>
        </w:tc>
      </w:tr>
      <w:tr w:rsidR="003A3C70" w:rsidRPr="00D0495C" w14:paraId="04984945" w14:textId="77777777" w:rsidTr="00F329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6C612A"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DD8925A" w14:textId="7E29CE5C"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-9.39%</w:t>
            </w:r>
          </w:p>
        </w:tc>
        <w:tc>
          <w:tcPr>
            <w:tcW w:w="1060" w:type="dxa"/>
            <w:tcBorders>
              <w:top w:val="nil"/>
              <w:left w:val="nil"/>
              <w:bottom w:val="nil"/>
              <w:right w:val="nil"/>
            </w:tcBorders>
            <w:shd w:val="clear" w:color="auto" w:fill="auto"/>
            <w:noWrap/>
            <w:vAlign w:val="center"/>
          </w:tcPr>
          <w:p w14:paraId="0873578C" w14:textId="09CFC3C6"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-22.48%</w:t>
            </w:r>
          </w:p>
        </w:tc>
        <w:tc>
          <w:tcPr>
            <w:tcW w:w="1741" w:type="dxa"/>
            <w:tcBorders>
              <w:top w:val="nil"/>
              <w:left w:val="nil"/>
              <w:bottom w:val="nil"/>
              <w:right w:val="single" w:sz="4" w:space="0" w:color="auto"/>
            </w:tcBorders>
            <w:shd w:val="clear" w:color="auto" w:fill="auto"/>
            <w:noWrap/>
            <w:vAlign w:val="center"/>
          </w:tcPr>
          <w:p w14:paraId="4BF248F6" w14:textId="55A9BCDC"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-22.73%</w:t>
            </w:r>
          </w:p>
        </w:tc>
        <w:tc>
          <w:tcPr>
            <w:tcW w:w="1060" w:type="dxa"/>
            <w:tcBorders>
              <w:top w:val="nil"/>
              <w:left w:val="nil"/>
              <w:bottom w:val="nil"/>
              <w:right w:val="nil"/>
            </w:tcBorders>
            <w:shd w:val="clear" w:color="auto" w:fill="auto"/>
            <w:noWrap/>
            <w:vAlign w:val="center"/>
          </w:tcPr>
          <w:p w14:paraId="28E5DA90" w14:textId="5635E0D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060" w:type="dxa"/>
            <w:tcBorders>
              <w:top w:val="nil"/>
              <w:left w:val="nil"/>
              <w:bottom w:val="nil"/>
              <w:right w:val="single" w:sz="8" w:space="0" w:color="auto"/>
            </w:tcBorders>
            <w:shd w:val="clear" w:color="auto" w:fill="auto"/>
            <w:noWrap/>
            <w:vAlign w:val="center"/>
          </w:tcPr>
          <w:p w14:paraId="14FE8DF2" w14:textId="2AAD2C7B"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64352%</w:t>
            </w:r>
          </w:p>
        </w:tc>
      </w:tr>
      <w:tr w:rsidR="003A3C70" w:rsidRPr="00D0495C" w14:paraId="3FAF4414" w14:textId="77777777" w:rsidTr="00F329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3F9310"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EF9B317" w14:textId="2060EDF0"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C5850E0"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53235AD8" w14:textId="033A2166"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60F686" w14:textId="48C7242E"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38DE354B"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A3C70" w:rsidRPr="00D0495C" w14:paraId="7A7426F1" w14:textId="77777777" w:rsidTr="00F329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D39832"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6D828356" w14:textId="2E725F8C"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-9.43%</w:t>
            </w:r>
          </w:p>
        </w:tc>
        <w:tc>
          <w:tcPr>
            <w:tcW w:w="1060" w:type="dxa"/>
            <w:tcBorders>
              <w:top w:val="single" w:sz="8" w:space="0" w:color="auto"/>
              <w:left w:val="nil"/>
              <w:bottom w:val="nil"/>
              <w:right w:val="nil"/>
            </w:tcBorders>
            <w:shd w:val="clear" w:color="auto" w:fill="auto"/>
            <w:noWrap/>
            <w:vAlign w:val="center"/>
          </w:tcPr>
          <w:p w14:paraId="42F57DE4" w14:textId="41F680F0"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-19.68%</w:t>
            </w:r>
          </w:p>
        </w:tc>
        <w:tc>
          <w:tcPr>
            <w:tcW w:w="1741" w:type="dxa"/>
            <w:tcBorders>
              <w:top w:val="single" w:sz="8" w:space="0" w:color="auto"/>
              <w:left w:val="nil"/>
              <w:bottom w:val="nil"/>
              <w:right w:val="single" w:sz="4" w:space="0" w:color="auto"/>
            </w:tcBorders>
            <w:shd w:val="clear" w:color="auto" w:fill="auto"/>
            <w:noWrap/>
            <w:vAlign w:val="center"/>
          </w:tcPr>
          <w:p w14:paraId="5EEB7336" w14:textId="7F8A25DA"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-19.12%</w:t>
            </w:r>
          </w:p>
        </w:tc>
        <w:tc>
          <w:tcPr>
            <w:tcW w:w="1060" w:type="dxa"/>
            <w:tcBorders>
              <w:top w:val="single" w:sz="8" w:space="0" w:color="auto"/>
              <w:left w:val="nil"/>
              <w:bottom w:val="nil"/>
              <w:right w:val="nil"/>
            </w:tcBorders>
            <w:shd w:val="clear" w:color="auto" w:fill="auto"/>
            <w:noWrap/>
            <w:vAlign w:val="center"/>
          </w:tcPr>
          <w:p w14:paraId="09AFC13A" w14:textId="665172CE"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1060" w:type="dxa"/>
            <w:tcBorders>
              <w:top w:val="single" w:sz="8" w:space="0" w:color="auto"/>
              <w:left w:val="nil"/>
              <w:bottom w:val="nil"/>
              <w:right w:val="single" w:sz="8" w:space="0" w:color="auto"/>
            </w:tcBorders>
            <w:shd w:val="clear" w:color="auto" w:fill="auto"/>
            <w:noWrap/>
            <w:vAlign w:val="center"/>
          </w:tcPr>
          <w:p w14:paraId="3694830C" w14:textId="7FF5F02B"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77284%</w:t>
            </w:r>
          </w:p>
        </w:tc>
      </w:tr>
      <w:tr w:rsidR="003A3C70" w:rsidRPr="00D0495C" w14:paraId="3C129456" w14:textId="77777777" w:rsidTr="00F329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06E59C"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04A36778" w14:textId="7E89BF0A"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-10.36%</w:t>
            </w:r>
          </w:p>
        </w:tc>
        <w:tc>
          <w:tcPr>
            <w:tcW w:w="1060" w:type="dxa"/>
            <w:tcBorders>
              <w:top w:val="single" w:sz="8" w:space="0" w:color="auto"/>
              <w:left w:val="nil"/>
              <w:bottom w:val="nil"/>
              <w:right w:val="nil"/>
            </w:tcBorders>
            <w:shd w:val="clear" w:color="auto" w:fill="auto"/>
            <w:noWrap/>
            <w:vAlign w:val="center"/>
          </w:tcPr>
          <w:p w14:paraId="0BC51940" w14:textId="21E28F99"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-20.94%</w:t>
            </w:r>
          </w:p>
        </w:tc>
        <w:tc>
          <w:tcPr>
            <w:tcW w:w="1741" w:type="dxa"/>
            <w:tcBorders>
              <w:top w:val="single" w:sz="8" w:space="0" w:color="auto"/>
              <w:left w:val="nil"/>
              <w:bottom w:val="nil"/>
              <w:right w:val="single" w:sz="4" w:space="0" w:color="auto"/>
            </w:tcBorders>
            <w:shd w:val="clear" w:color="auto" w:fill="auto"/>
            <w:noWrap/>
            <w:vAlign w:val="center"/>
          </w:tcPr>
          <w:p w14:paraId="236657A3" w14:textId="518F6748"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-22.74%</w:t>
            </w:r>
          </w:p>
        </w:tc>
        <w:tc>
          <w:tcPr>
            <w:tcW w:w="1060" w:type="dxa"/>
            <w:tcBorders>
              <w:top w:val="single" w:sz="8" w:space="0" w:color="auto"/>
              <w:left w:val="nil"/>
              <w:bottom w:val="nil"/>
              <w:right w:val="nil"/>
            </w:tcBorders>
            <w:shd w:val="clear" w:color="auto" w:fill="auto"/>
            <w:noWrap/>
            <w:vAlign w:val="center"/>
          </w:tcPr>
          <w:p w14:paraId="283CC236" w14:textId="6B43D051"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w:t>
            </w:r>
          </w:p>
        </w:tc>
        <w:tc>
          <w:tcPr>
            <w:tcW w:w="1060" w:type="dxa"/>
            <w:tcBorders>
              <w:top w:val="single" w:sz="8" w:space="0" w:color="auto"/>
              <w:left w:val="nil"/>
              <w:bottom w:val="nil"/>
              <w:right w:val="single" w:sz="8" w:space="0" w:color="auto"/>
            </w:tcBorders>
            <w:shd w:val="clear" w:color="auto" w:fill="auto"/>
            <w:noWrap/>
            <w:vAlign w:val="center"/>
          </w:tcPr>
          <w:p w14:paraId="3DF35BB9" w14:textId="22870FDE"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69516%</w:t>
            </w:r>
          </w:p>
        </w:tc>
      </w:tr>
      <w:tr w:rsidR="003A3C70" w:rsidRPr="00D0495C" w14:paraId="51448F76" w14:textId="77777777" w:rsidTr="00F329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D16FB3"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10B6F24F" w14:textId="39755D9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-4.19%</w:t>
            </w:r>
          </w:p>
        </w:tc>
        <w:tc>
          <w:tcPr>
            <w:tcW w:w="1060" w:type="dxa"/>
            <w:tcBorders>
              <w:top w:val="nil"/>
              <w:left w:val="nil"/>
              <w:bottom w:val="single" w:sz="8" w:space="0" w:color="auto"/>
              <w:right w:val="nil"/>
            </w:tcBorders>
            <w:shd w:val="clear" w:color="auto" w:fill="auto"/>
            <w:noWrap/>
            <w:vAlign w:val="center"/>
          </w:tcPr>
          <w:p w14:paraId="557A70BA" w14:textId="5FDF01E1"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-13.30%</w:t>
            </w:r>
          </w:p>
        </w:tc>
        <w:tc>
          <w:tcPr>
            <w:tcW w:w="1741" w:type="dxa"/>
            <w:tcBorders>
              <w:top w:val="nil"/>
              <w:left w:val="nil"/>
              <w:bottom w:val="single" w:sz="8" w:space="0" w:color="auto"/>
              <w:right w:val="single" w:sz="4" w:space="0" w:color="auto"/>
            </w:tcBorders>
            <w:shd w:val="clear" w:color="auto" w:fill="auto"/>
            <w:noWrap/>
            <w:vAlign w:val="center"/>
          </w:tcPr>
          <w:p w14:paraId="554379F8" w14:textId="0FC13A69"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-11.98%</w:t>
            </w:r>
          </w:p>
        </w:tc>
        <w:tc>
          <w:tcPr>
            <w:tcW w:w="1060" w:type="dxa"/>
            <w:tcBorders>
              <w:top w:val="nil"/>
              <w:left w:val="nil"/>
              <w:bottom w:val="single" w:sz="8" w:space="0" w:color="auto"/>
              <w:right w:val="nil"/>
            </w:tcBorders>
            <w:shd w:val="clear" w:color="auto" w:fill="auto"/>
            <w:noWrap/>
            <w:vAlign w:val="center"/>
          </w:tcPr>
          <w:p w14:paraId="18AAF63D" w14:textId="5327FFF9"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198%</w:t>
            </w:r>
          </w:p>
        </w:tc>
        <w:tc>
          <w:tcPr>
            <w:tcW w:w="1060" w:type="dxa"/>
            <w:tcBorders>
              <w:top w:val="nil"/>
              <w:left w:val="nil"/>
              <w:bottom w:val="single" w:sz="8" w:space="0" w:color="auto"/>
              <w:right w:val="single" w:sz="8" w:space="0" w:color="auto"/>
            </w:tcBorders>
            <w:shd w:val="clear" w:color="auto" w:fill="auto"/>
            <w:noWrap/>
            <w:vAlign w:val="center"/>
          </w:tcPr>
          <w:p w14:paraId="71B53F26" w14:textId="03E0EFA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36440%</w:t>
            </w:r>
          </w:p>
        </w:tc>
      </w:tr>
    </w:tbl>
    <w:p w14:paraId="5C858729" w14:textId="77777777" w:rsidR="00F3294A" w:rsidRPr="00AE114B" w:rsidRDefault="00F3294A" w:rsidP="00F3294A">
      <w:pPr>
        <w:rPr>
          <w:lang w:val="en-CA" w:eastAsia="zh-CN"/>
        </w:rPr>
      </w:pPr>
      <w:r>
        <w:rPr>
          <w:lang w:val="en-CA" w:eastAsia="zh-CN"/>
        </w:rPr>
        <w:lastRenderedPageBreak/>
        <w:t>*Running time is not reliable.</w:t>
      </w:r>
    </w:p>
    <w:tbl>
      <w:tblPr>
        <w:tblW w:w="7621" w:type="dxa"/>
        <w:jc w:val="center"/>
        <w:tblLook w:val="04A0" w:firstRow="1" w:lastRow="0" w:firstColumn="1" w:lastColumn="0" w:noHBand="0" w:noVBand="1"/>
      </w:tblPr>
      <w:tblGrid>
        <w:gridCol w:w="1640"/>
        <w:gridCol w:w="1060"/>
        <w:gridCol w:w="1060"/>
        <w:gridCol w:w="1741"/>
        <w:gridCol w:w="1060"/>
        <w:gridCol w:w="1060"/>
      </w:tblGrid>
      <w:tr w:rsidR="00D02D70" w:rsidRPr="00D0495C" w14:paraId="7B53D239" w14:textId="77777777" w:rsidTr="00F3294A">
        <w:trPr>
          <w:trHeight w:val="255"/>
          <w:jc w:val="center"/>
        </w:trPr>
        <w:tc>
          <w:tcPr>
            <w:tcW w:w="1640" w:type="dxa"/>
            <w:tcBorders>
              <w:top w:val="nil"/>
              <w:left w:val="nil"/>
              <w:bottom w:val="nil"/>
              <w:right w:val="nil"/>
            </w:tcBorders>
            <w:shd w:val="clear" w:color="auto" w:fill="auto"/>
            <w:noWrap/>
            <w:vAlign w:val="center"/>
            <w:hideMark/>
          </w:tcPr>
          <w:p w14:paraId="1CD64969"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CAEF86"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Pr>
                <w:rFonts w:ascii="Arial" w:hAnsi="Arial" w:cs="Arial"/>
                <w:b/>
                <w:bCs/>
                <w:color w:val="000000"/>
                <w:sz w:val="18"/>
                <w:szCs w:val="18"/>
              </w:rPr>
              <w:t>Low Delay B Main 10</w:t>
            </w:r>
            <w:r w:rsidRPr="00D0495C">
              <w:rPr>
                <w:rFonts w:ascii="Calibri" w:hAnsi="Calibri" w:cs="Calibri"/>
                <w:color w:val="000000"/>
                <w:sz w:val="24"/>
                <w:szCs w:val="24"/>
              </w:rPr>
              <w:t> </w:t>
            </w:r>
          </w:p>
        </w:tc>
      </w:tr>
      <w:tr w:rsidR="00D02D70" w:rsidRPr="00D0495C" w14:paraId="0B14FD27" w14:textId="77777777" w:rsidTr="00F3294A">
        <w:trPr>
          <w:trHeight w:val="255"/>
          <w:jc w:val="center"/>
        </w:trPr>
        <w:tc>
          <w:tcPr>
            <w:tcW w:w="1640" w:type="dxa"/>
            <w:tcBorders>
              <w:top w:val="nil"/>
              <w:left w:val="nil"/>
              <w:bottom w:val="nil"/>
              <w:right w:val="nil"/>
            </w:tcBorders>
            <w:shd w:val="clear" w:color="auto" w:fill="auto"/>
            <w:noWrap/>
            <w:vAlign w:val="center"/>
            <w:hideMark/>
          </w:tcPr>
          <w:p w14:paraId="59B4E026"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07ECFF"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1BA849"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213D475" w14:textId="45BEB49A" w:rsidR="00D02D70" w:rsidRPr="00D0495C" w:rsidRDefault="00D02D70" w:rsidP="003C0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VTM11_NNVC-</w:t>
            </w:r>
            <w:r w:rsidR="003C0910">
              <w:rPr>
                <w:rFonts w:ascii="Arial" w:hAnsi="Arial" w:cs="Arial"/>
                <w:b/>
                <w:bCs/>
                <w:color w:val="000000"/>
                <w:sz w:val="18"/>
                <w:szCs w:val="18"/>
              </w:rPr>
              <w:t>2</w:t>
            </w:r>
            <w:r>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DCA6178"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80A380D"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D02D70" w:rsidRPr="00D0495C" w14:paraId="66BF4FAA" w14:textId="77777777" w:rsidTr="00F3294A">
        <w:trPr>
          <w:trHeight w:val="255"/>
          <w:jc w:val="center"/>
        </w:trPr>
        <w:tc>
          <w:tcPr>
            <w:tcW w:w="1640" w:type="dxa"/>
            <w:tcBorders>
              <w:top w:val="nil"/>
              <w:left w:val="nil"/>
              <w:bottom w:val="nil"/>
              <w:right w:val="nil"/>
            </w:tcBorders>
            <w:shd w:val="clear" w:color="auto" w:fill="auto"/>
            <w:noWrap/>
            <w:vAlign w:val="center"/>
            <w:hideMark/>
          </w:tcPr>
          <w:p w14:paraId="3F407E03"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82EFF73"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E0AA7C2"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9D2942B"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E8B1587"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8C5C910"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A3C70" w:rsidRPr="00D0495C" w14:paraId="7A50A3CC" w14:textId="77777777" w:rsidTr="00F329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01954"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5B88CED"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40318AC"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55D63747"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61392DC" w14:textId="1DA7E0B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tcPr>
          <w:p w14:paraId="07F5C343" w14:textId="4C649EE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3A3C70" w:rsidRPr="00D0495C" w14:paraId="4B88AE3C" w14:textId="77777777" w:rsidTr="00F329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A8CDBD"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20E96C42"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5EAD3FB"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0CD310EA"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83C947C" w14:textId="4B30D644"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tcPr>
          <w:p w14:paraId="67192AB7" w14:textId="2B98BA15"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3A3C70" w:rsidRPr="00D0495C" w14:paraId="56307539" w14:textId="77777777" w:rsidTr="00F329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910205"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7076BEF" w14:textId="246A002F"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32C47BCD" w14:textId="3CFA880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tcPr>
          <w:p w14:paraId="36CE485B" w14:textId="33DD8900"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22BA9F94" w14:textId="1077CC1E"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tcPr>
          <w:p w14:paraId="6C88C668" w14:textId="105D96F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3A3C70" w:rsidRPr="00D0495C" w14:paraId="71BF3388" w14:textId="77777777" w:rsidTr="00F329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DE5D9"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5C377D03" w14:textId="7A22AA0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-8.96%</w:t>
            </w:r>
          </w:p>
        </w:tc>
        <w:tc>
          <w:tcPr>
            <w:tcW w:w="1060" w:type="dxa"/>
            <w:tcBorders>
              <w:top w:val="nil"/>
              <w:left w:val="nil"/>
              <w:bottom w:val="nil"/>
              <w:right w:val="nil"/>
            </w:tcBorders>
            <w:shd w:val="clear" w:color="auto" w:fill="auto"/>
            <w:noWrap/>
            <w:vAlign w:val="center"/>
          </w:tcPr>
          <w:p w14:paraId="57C3CB5B" w14:textId="57358D99"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-17.76%</w:t>
            </w:r>
          </w:p>
        </w:tc>
        <w:tc>
          <w:tcPr>
            <w:tcW w:w="1741" w:type="dxa"/>
            <w:tcBorders>
              <w:top w:val="nil"/>
              <w:left w:val="nil"/>
              <w:bottom w:val="nil"/>
              <w:right w:val="single" w:sz="4" w:space="0" w:color="auto"/>
            </w:tcBorders>
            <w:shd w:val="clear" w:color="auto" w:fill="auto"/>
            <w:noWrap/>
            <w:vAlign w:val="center"/>
          </w:tcPr>
          <w:p w14:paraId="0D5D5826" w14:textId="7EE73D14"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-16.94%</w:t>
            </w:r>
          </w:p>
        </w:tc>
        <w:tc>
          <w:tcPr>
            <w:tcW w:w="1060" w:type="dxa"/>
            <w:tcBorders>
              <w:top w:val="nil"/>
              <w:left w:val="nil"/>
              <w:bottom w:val="nil"/>
              <w:right w:val="nil"/>
            </w:tcBorders>
            <w:shd w:val="clear" w:color="auto" w:fill="auto"/>
            <w:noWrap/>
            <w:vAlign w:val="center"/>
          </w:tcPr>
          <w:p w14:paraId="510B6778" w14:textId="3A41B00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tcPr>
          <w:p w14:paraId="3D8D533E" w14:textId="719FECDC"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65263%</w:t>
            </w:r>
          </w:p>
        </w:tc>
      </w:tr>
      <w:tr w:rsidR="003A3C70" w:rsidRPr="00D0495C" w14:paraId="1382E1E5" w14:textId="77777777" w:rsidTr="00F329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8E995"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F95D8A9" w14:textId="2FB6660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-8.76%</w:t>
            </w:r>
          </w:p>
        </w:tc>
        <w:tc>
          <w:tcPr>
            <w:tcW w:w="1060" w:type="dxa"/>
            <w:tcBorders>
              <w:top w:val="nil"/>
              <w:left w:val="nil"/>
              <w:bottom w:val="nil"/>
              <w:right w:val="nil"/>
            </w:tcBorders>
            <w:shd w:val="clear" w:color="auto" w:fill="auto"/>
            <w:noWrap/>
            <w:vAlign w:val="center"/>
          </w:tcPr>
          <w:p w14:paraId="62A5BBEF" w14:textId="3654E1DB"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-12.72%</w:t>
            </w:r>
          </w:p>
        </w:tc>
        <w:tc>
          <w:tcPr>
            <w:tcW w:w="1741" w:type="dxa"/>
            <w:tcBorders>
              <w:top w:val="nil"/>
              <w:left w:val="nil"/>
              <w:bottom w:val="nil"/>
              <w:right w:val="single" w:sz="4" w:space="0" w:color="auto"/>
            </w:tcBorders>
            <w:shd w:val="clear" w:color="auto" w:fill="auto"/>
            <w:noWrap/>
            <w:vAlign w:val="center"/>
          </w:tcPr>
          <w:p w14:paraId="0B27B970" w14:textId="724754B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-15.58%</w:t>
            </w:r>
          </w:p>
        </w:tc>
        <w:tc>
          <w:tcPr>
            <w:tcW w:w="1060" w:type="dxa"/>
            <w:tcBorders>
              <w:top w:val="nil"/>
              <w:left w:val="nil"/>
              <w:bottom w:val="nil"/>
              <w:right w:val="nil"/>
            </w:tcBorders>
            <w:shd w:val="clear" w:color="auto" w:fill="auto"/>
            <w:noWrap/>
            <w:vAlign w:val="center"/>
          </w:tcPr>
          <w:p w14:paraId="0E01A999" w14:textId="267B62BD"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278%</w:t>
            </w:r>
          </w:p>
        </w:tc>
        <w:tc>
          <w:tcPr>
            <w:tcW w:w="1060" w:type="dxa"/>
            <w:tcBorders>
              <w:top w:val="nil"/>
              <w:left w:val="nil"/>
              <w:bottom w:val="nil"/>
              <w:right w:val="single" w:sz="8" w:space="0" w:color="auto"/>
            </w:tcBorders>
            <w:shd w:val="clear" w:color="auto" w:fill="auto"/>
            <w:noWrap/>
            <w:vAlign w:val="center"/>
          </w:tcPr>
          <w:p w14:paraId="70D416FD" w14:textId="012D55CE"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65841%</w:t>
            </w:r>
          </w:p>
        </w:tc>
      </w:tr>
      <w:tr w:rsidR="003A3C70" w:rsidRPr="00D0495C" w14:paraId="36B91A2B" w14:textId="77777777" w:rsidTr="00F329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0DCF2"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AC8DFB8" w14:textId="77E94E42"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173B6B57" w14:textId="6BF2EBA2"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center"/>
          </w:tcPr>
          <w:p w14:paraId="5D91A5BF" w14:textId="6AD98162"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3790729E" w14:textId="42D1A02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8" w:space="0" w:color="auto"/>
              <w:left w:val="nil"/>
              <w:bottom w:val="nil"/>
              <w:right w:val="single" w:sz="8" w:space="0" w:color="auto"/>
            </w:tcBorders>
            <w:shd w:val="clear" w:color="auto" w:fill="auto"/>
            <w:noWrap/>
            <w:vAlign w:val="center"/>
          </w:tcPr>
          <w:p w14:paraId="3B89F642" w14:textId="3BFB1A3D"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3A3C70" w:rsidRPr="00D0495C" w14:paraId="4809C364" w14:textId="77777777" w:rsidTr="00F329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2DB571"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52969760" w14:textId="0FDDC77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-10.20%</w:t>
            </w:r>
          </w:p>
        </w:tc>
        <w:tc>
          <w:tcPr>
            <w:tcW w:w="1060" w:type="dxa"/>
            <w:tcBorders>
              <w:top w:val="single" w:sz="8" w:space="0" w:color="auto"/>
              <w:left w:val="nil"/>
              <w:bottom w:val="nil"/>
              <w:right w:val="nil"/>
            </w:tcBorders>
            <w:shd w:val="clear" w:color="auto" w:fill="auto"/>
            <w:noWrap/>
            <w:vAlign w:val="center"/>
          </w:tcPr>
          <w:p w14:paraId="763A2A4B" w14:textId="0EE473A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-17.56%</w:t>
            </w:r>
          </w:p>
        </w:tc>
        <w:tc>
          <w:tcPr>
            <w:tcW w:w="1741" w:type="dxa"/>
            <w:tcBorders>
              <w:top w:val="single" w:sz="8" w:space="0" w:color="auto"/>
              <w:left w:val="nil"/>
              <w:bottom w:val="nil"/>
              <w:right w:val="single" w:sz="4" w:space="0" w:color="auto"/>
            </w:tcBorders>
            <w:shd w:val="clear" w:color="auto" w:fill="auto"/>
            <w:noWrap/>
            <w:vAlign w:val="center"/>
          </w:tcPr>
          <w:p w14:paraId="30757915" w14:textId="3A0CAA14"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-15.70%</w:t>
            </w:r>
          </w:p>
        </w:tc>
        <w:tc>
          <w:tcPr>
            <w:tcW w:w="1060" w:type="dxa"/>
            <w:tcBorders>
              <w:top w:val="single" w:sz="8" w:space="0" w:color="auto"/>
              <w:left w:val="nil"/>
              <w:bottom w:val="nil"/>
              <w:right w:val="nil"/>
            </w:tcBorders>
            <w:shd w:val="clear" w:color="auto" w:fill="auto"/>
            <w:noWrap/>
            <w:vAlign w:val="center"/>
          </w:tcPr>
          <w:p w14:paraId="25B2DB98" w14:textId="15540A78"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nil"/>
              <w:right w:val="single" w:sz="8" w:space="0" w:color="auto"/>
            </w:tcBorders>
            <w:shd w:val="clear" w:color="auto" w:fill="auto"/>
            <w:noWrap/>
            <w:vAlign w:val="center"/>
          </w:tcPr>
          <w:p w14:paraId="599F1C33" w14:textId="453C1DD0"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54678%</w:t>
            </w:r>
          </w:p>
        </w:tc>
      </w:tr>
      <w:tr w:rsidR="003A3C70" w:rsidRPr="00D0495C" w14:paraId="58082F53" w14:textId="77777777" w:rsidTr="00F329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99BEA0"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A32DE29" w14:textId="0B994236"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21.76%</w:t>
            </w:r>
          </w:p>
        </w:tc>
        <w:tc>
          <w:tcPr>
            <w:tcW w:w="1060" w:type="dxa"/>
            <w:tcBorders>
              <w:top w:val="nil"/>
              <w:left w:val="nil"/>
              <w:bottom w:val="single" w:sz="8" w:space="0" w:color="auto"/>
              <w:right w:val="nil"/>
            </w:tcBorders>
            <w:shd w:val="clear" w:color="auto" w:fill="auto"/>
            <w:noWrap/>
            <w:vAlign w:val="center"/>
          </w:tcPr>
          <w:p w14:paraId="6C81A328" w14:textId="0702B911"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17.07%</w:t>
            </w:r>
          </w:p>
        </w:tc>
        <w:tc>
          <w:tcPr>
            <w:tcW w:w="1741" w:type="dxa"/>
            <w:tcBorders>
              <w:top w:val="nil"/>
              <w:left w:val="nil"/>
              <w:bottom w:val="single" w:sz="8" w:space="0" w:color="auto"/>
              <w:right w:val="single" w:sz="4" w:space="0" w:color="auto"/>
            </w:tcBorders>
            <w:shd w:val="clear" w:color="auto" w:fill="auto"/>
            <w:noWrap/>
            <w:vAlign w:val="center"/>
          </w:tcPr>
          <w:p w14:paraId="445D34AF" w14:textId="3E1278B8"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18.51%</w:t>
            </w:r>
          </w:p>
        </w:tc>
        <w:tc>
          <w:tcPr>
            <w:tcW w:w="1060" w:type="dxa"/>
            <w:tcBorders>
              <w:top w:val="nil"/>
              <w:left w:val="nil"/>
              <w:bottom w:val="single" w:sz="8" w:space="0" w:color="auto"/>
              <w:right w:val="nil"/>
            </w:tcBorders>
            <w:shd w:val="clear" w:color="auto" w:fill="auto"/>
            <w:noWrap/>
            <w:vAlign w:val="center"/>
          </w:tcPr>
          <w:p w14:paraId="46BB00DB" w14:textId="62BBDF5D"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tcPr>
          <w:p w14:paraId="0F1C9EE3" w14:textId="0CD16EA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4D0C5A38" w14:textId="099F2682" w:rsidR="00D02D70" w:rsidRPr="00F3294A" w:rsidRDefault="00F3294A" w:rsidP="00F3294A">
      <w:pPr>
        <w:rPr>
          <w:lang w:val="en-CA" w:eastAsia="zh-CN"/>
        </w:rPr>
      </w:pPr>
      <w:r>
        <w:rPr>
          <w:lang w:val="en-CA" w:eastAsia="zh-CN"/>
        </w:rPr>
        <w:t>*Running time is not reliable.</w:t>
      </w:r>
    </w:p>
    <w:tbl>
      <w:tblPr>
        <w:tblW w:w="7621" w:type="dxa"/>
        <w:jc w:val="center"/>
        <w:tblLook w:val="04A0" w:firstRow="1" w:lastRow="0" w:firstColumn="1" w:lastColumn="0" w:noHBand="0" w:noVBand="1"/>
      </w:tblPr>
      <w:tblGrid>
        <w:gridCol w:w="1640"/>
        <w:gridCol w:w="1060"/>
        <w:gridCol w:w="1060"/>
        <w:gridCol w:w="1741"/>
        <w:gridCol w:w="1060"/>
        <w:gridCol w:w="1060"/>
      </w:tblGrid>
      <w:tr w:rsidR="00D02D70" w:rsidRPr="00D0495C" w14:paraId="1363E510" w14:textId="77777777" w:rsidTr="003A3C70">
        <w:trPr>
          <w:trHeight w:val="255"/>
          <w:jc w:val="center"/>
        </w:trPr>
        <w:tc>
          <w:tcPr>
            <w:tcW w:w="1640" w:type="dxa"/>
            <w:tcBorders>
              <w:top w:val="nil"/>
              <w:left w:val="nil"/>
              <w:bottom w:val="nil"/>
              <w:right w:val="nil"/>
            </w:tcBorders>
            <w:shd w:val="clear" w:color="auto" w:fill="auto"/>
            <w:noWrap/>
            <w:vAlign w:val="center"/>
            <w:hideMark/>
          </w:tcPr>
          <w:p w14:paraId="6DEDF2BA"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85C859"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All intra</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D02D70" w:rsidRPr="00D0495C" w14:paraId="16707F98" w14:textId="77777777" w:rsidTr="003A3C70">
        <w:trPr>
          <w:trHeight w:val="255"/>
          <w:jc w:val="center"/>
        </w:trPr>
        <w:tc>
          <w:tcPr>
            <w:tcW w:w="1640" w:type="dxa"/>
            <w:tcBorders>
              <w:top w:val="nil"/>
              <w:left w:val="nil"/>
              <w:bottom w:val="nil"/>
              <w:right w:val="nil"/>
            </w:tcBorders>
            <w:shd w:val="clear" w:color="auto" w:fill="auto"/>
            <w:noWrap/>
            <w:vAlign w:val="center"/>
            <w:hideMark/>
          </w:tcPr>
          <w:p w14:paraId="7A574B69"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1F4E89E"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8CB769"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06511F6" w14:textId="252247E9" w:rsidR="00D02D70" w:rsidRPr="00D0495C" w:rsidRDefault="00D02D70" w:rsidP="003C0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VTM11_NNVC-</w:t>
            </w:r>
            <w:r w:rsidR="003C0910">
              <w:rPr>
                <w:rFonts w:ascii="Arial" w:hAnsi="Arial" w:cs="Arial"/>
                <w:b/>
                <w:bCs/>
                <w:color w:val="000000"/>
                <w:sz w:val="18"/>
                <w:szCs w:val="18"/>
              </w:rPr>
              <w:t>2</w:t>
            </w:r>
            <w:r>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506EDA8A"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C2C79C"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D02D70" w:rsidRPr="00D0495C" w14:paraId="0A49DFF8" w14:textId="77777777" w:rsidTr="003A3C70">
        <w:trPr>
          <w:trHeight w:val="255"/>
          <w:jc w:val="center"/>
        </w:trPr>
        <w:tc>
          <w:tcPr>
            <w:tcW w:w="1640" w:type="dxa"/>
            <w:tcBorders>
              <w:top w:val="nil"/>
              <w:left w:val="nil"/>
              <w:bottom w:val="nil"/>
              <w:right w:val="nil"/>
            </w:tcBorders>
            <w:shd w:val="clear" w:color="auto" w:fill="auto"/>
            <w:noWrap/>
            <w:vAlign w:val="center"/>
            <w:hideMark/>
          </w:tcPr>
          <w:p w14:paraId="74DBAE7A"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AC16A5E"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91A6F4A"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62C4D3C"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C9BF174"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58AD63F" w14:textId="77777777" w:rsidR="00D02D70" w:rsidRPr="00D0495C" w:rsidRDefault="00D02D70" w:rsidP="00B4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A3C70" w:rsidRPr="00D0495C" w14:paraId="3064D47F" w14:textId="77777777" w:rsidTr="003A3C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21DF98"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18BB464" w14:textId="465E29E9"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-6.52%</w:t>
            </w:r>
          </w:p>
        </w:tc>
        <w:tc>
          <w:tcPr>
            <w:tcW w:w="1060" w:type="dxa"/>
            <w:tcBorders>
              <w:top w:val="nil"/>
              <w:left w:val="nil"/>
              <w:bottom w:val="nil"/>
              <w:right w:val="nil"/>
            </w:tcBorders>
            <w:shd w:val="clear" w:color="auto" w:fill="auto"/>
            <w:noWrap/>
            <w:vAlign w:val="center"/>
          </w:tcPr>
          <w:p w14:paraId="479448EE" w14:textId="6C54DC45"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-14.30%</w:t>
            </w:r>
          </w:p>
        </w:tc>
        <w:tc>
          <w:tcPr>
            <w:tcW w:w="1741" w:type="dxa"/>
            <w:tcBorders>
              <w:top w:val="nil"/>
              <w:left w:val="nil"/>
              <w:bottom w:val="nil"/>
              <w:right w:val="single" w:sz="4" w:space="0" w:color="auto"/>
            </w:tcBorders>
            <w:shd w:val="clear" w:color="auto" w:fill="auto"/>
            <w:noWrap/>
            <w:vAlign w:val="center"/>
          </w:tcPr>
          <w:p w14:paraId="1EBE9BD1" w14:textId="41075125"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-16.73%</w:t>
            </w:r>
          </w:p>
        </w:tc>
        <w:tc>
          <w:tcPr>
            <w:tcW w:w="1060" w:type="dxa"/>
            <w:tcBorders>
              <w:top w:val="nil"/>
              <w:left w:val="nil"/>
              <w:bottom w:val="nil"/>
              <w:right w:val="nil"/>
            </w:tcBorders>
            <w:shd w:val="clear" w:color="auto" w:fill="auto"/>
            <w:noWrap/>
            <w:vAlign w:val="center"/>
          </w:tcPr>
          <w:p w14:paraId="116C7419" w14:textId="1E1FDFD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236%</w:t>
            </w:r>
          </w:p>
        </w:tc>
        <w:tc>
          <w:tcPr>
            <w:tcW w:w="1060" w:type="dxa"/>
            <w:tcBorders>
              <w:top w:val="nil"/>
              <w:left w:val="nil"/>
              <w:bottom w:val="nil"/>
              <w:right w:val="single" w:sz="8" w:space="0" w:color="auto"/>
            </w:tcBorders>
            <w:shd w:val="clear" w:color="auto" w:fill="auto"/>
            <w:noWrap/>
            <w:vAlign w:val="center"/>
          </w:tcPr>
          <w:p w14:paraId="08AEAE63" w14:textId="1FD80F74"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47513%</w:t>
            </w:r>
          </w:p>
        </w:tc>
      </w:tr>
      <w:tr w:rsidR="003A3C70" w:rsidRPr="00D0495C" w14:paraId="1EFC9038" w14:textId="77777777" w:rsidTr="003A3C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38DF62"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BDE84DF" w14:textId="0DCEE2AC"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-6.24%</w:t>
            </w:r>
          </w:p>
        </w:tc>
        <w:tc>
          <w:tcPr>
            <w:tcW w:w="1060" w:type="dxa"/>
            <w:tcBorders>
              <w:top w:val="nil"/>
              <w:left w:val="nil"/>
              <w:bottom w:val="nil"/>
              <w:right w:val="nil"/>
            </w:tcBorders>
            <w:shd w:val="clear" w:color="auto" w:fill="auto"/>
            <w:noWrap/>
            <w:vAlign w:val="center"/>
          </w:tcPr>
          <w:p w14:paraId="329C49C9" w14:textId="6017B9CA"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-15.60%</w:t>
            </w:r>
          </w:p>
        </w:tc>
        <w:tc>
          <w:tcPr>
            <w:tcW w:w="1741" w:type="dxa"/>
            <w:tcBorders>
              <w:top w:val="nil"/>
              <w:left w:val="nil"/>
              <w:bottom w:val="nil"/>
              <w:right w:val="single" w:sz="4" w:space="0" w:color="auto"/>
            </w:tcBorders>
            <w:shd w:val="clear" w:color="auto" w:fill="auto"/>
            <w:noWrap/>
            <w:vAlign w:val="center"/>
          </w:tcPr>
          <w:p w14:paraId="30C777A4" w14:textId="5E273986"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-12.98%</w:t>
            </w:r>
          </w:p>
        </w:tc>
        <w:tc>
          <w:tcPr>
            <w:tcW w:w="1060" w:type="dxa"/>
            <w:tcBorders>
              <w:top w:val="nil"/>
              <w:left w:val="nil"/>
              <w:bottom w:val="nil"/>
              <w:right w:val="nil"/>
            </w:tcBorders>
            <w:shd w:val="clear" w:color="auto" w:fill="auto"/>
            <w:noWrap/>
            <w:vAlign w:val="center"/>
          </w:tcPr>
          <w:p w14:paraId="6F459D53" w14:textId="23090E80"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1060" w:type="dxa"/>
            <w:tcBorders>
              <w:top w:val="nil"/>
              <w:left w:val="nil"/>
              <w:bottom w:val="nil"/>
              <w:right w:val="single" w:sz="8" w:space="0" w:color="auto"/>
            </w:tcBorders>
            <w:shd w:val="clear" w:color="auto" w:fill="auto"/>
            <w:noWrap/>
            <w:vAlign w:val="center"/>
          </w:tcPr>
          <w:p w14:paraId="5CB175AF" w14:textId="57F1DD36"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39685%</w:t>
            </w:r>
          </w:p>
        </w:tc>
      </w:tr>
      <w:tr w:rsidR="003A3C70" w:rsidRPr="00D0495C" w14:paraId="1A073C7C" w14:textId="77777777" w:rsidTr="003A3C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357F6C"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51662C39" w14:textId="43FE0376"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-6.42%</w:t>
            </w:r>
          </w:p>
        </w:tc>
        <w:tc>
          <w:tcPr>
            <w:tcW w:w="1060" w:type="dxa"/>
            <w:tcBorders>
              <w:top w:val="nil"/>
              <w:left w:val="nil"/>
              <w:bottom w:val="nil"/>
              <w:right w:val="nil"/>
            </w:tcBorders>
            <w:shd w:val="clear" w:color="auto" w:fill="auto"/>
            <w:noWrap/>
            <w:vAlign w:val="center"/>
          </w:tcPr>
          <w:p w14:paraId="57BB6650" w14:textId="23C0A3D1"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-15.27%</w:t>
            </w:r>
          </w:p>
        </w:tc>
        <w:tc>
          <w:tcPr>
            <w:tcW w:w="1741" w:type="dxa"/>
            <w:tcBorders>
              <w:top w:val="nil"/>
              <w:left w:val="nil"/>
              <w:bottom w:val="nil"/>
              <w:right w:val="single" w:sz="4" w:space="0" w:color="auto"/>
            </w:tcBorders>
            <w:shd w:val="clear" w:color="auto" w:fill="auto"/>
            <w:noWrap/>
            <w:vAlign w:val="center"/>
          </w:tcPr>
          <w:p w14:paraId="4B510293" w14:textId="6EDE9102"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-16.71%</w:t>
            </w:r>
          </w:p>
        </w:tc>
        <w:tc>
          <w:tcPr>
            <w:tcW w:w="1060" w:type="dxa"/>
            <w:tcBorders>
              <w:top w:val="nil"/>
              <w:left w:val="nil"/>
              <w:bottom w:val="nil"/>
              <w:right w:val="nil"/>
            </w:tcBorders>
            <w:shd w:val="clear" w:color="auto" w:fill="auto"/>
            <w:noWrap/>
            <w:vAlign w:val="center"/>
          </w:tcPr>
          <w:p w14:paraId="7DDC9060" w14:textId="0EA91F81"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1060" w:type="dxa"/>
            <w:tcBorders>
              <w:top w:val="nil"/>
              <w:left w:val="nil"/>
              <w:bottom w:val="nil"/>
              <w:right w:val="single" w:sz="8" w:space="0" w:color="auto"/>
            </w:tcBorders>
            <w:shd w:val="clear" w:color="auto" w:fill="auto"/>
            <w:noWrap/>
            <w:vAlign w:val="center"/>
          </w:tcPr>
          <w:p w14:paraId="119B9DF3" w14:textId="393F7BC2"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41394%</w:t>
            </w:r>
          </w:p>
        </w:tc>
      </w:tr>
      <w:tr w:rsidR="003A3C70" w:rsidRPr="00D0495C" w14:paraId="02BDCDF1" w14:textId="77777777" w:rsidTr="003A3C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A82648"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7D16BB4" w14:textId="71319E36"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-7.08%</w:t>
            </w:r>
          </w:p>
        </w:tc>
        <w:tc>
          <w:tcPr>
            <w:tcW w:w="1060" w:type="dxa"/>
            <w:tcBorders>
              <w:top w:val="nil"/>
              <w:left w:val="nil"/>
              <w:bottom w:val="nil"/>
              <w:right w:val="nil"/>
            </w:tcBorders>
            <w:shd w:val="clear" w:color="auto" w:fill="auto"/>
            <w:noWrap/>
            <w:vAlign w:val="center"/>
          </w:tcPr>
          <w:p w14:paraId="281DA02C" w14:textId="744B5085"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-16.24%</w:t>
            </w:r>
          </w:p>
        </w:tc>
        <w:tc>
          <w:tcPr>
            <w:tcW w:w="1741" w:type="dxa"/>
            <w:tcBorders>
              <w:top w:val="nil"/>
              <w:left w:val="nil"/>
              <w:bottom w:val="nil"/>
              <w:right w:val="single" w:sz="4" w:space="0" w:color="auto"/>
            </w:tcBorders>
            <w:shd w:val="clear" w:color="auto" w:fill="auto"/>
            <w:noWrap/>
            <w:vAlign w:val="center"/>
          </w:tcPr>
          <w:p w14:paraId="13969247" w14:textId="70ABBC82"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-18.59%</w:t>
            </w:r>
          </w:p>
        </w:tc>
        <w:tc>
          <w:tcPr>
            <w:tcW w:w="1060" w:type="dxa"/>
            <w:tcBorders>
              <w:top w:val="nil"/>
              <w:left w:val="nil"/>
              <w:bottom w:val="nil"/>
              <w:right w:val="nil"/>
            </w:tcBorders>
            <w:shd w:val="clear" w:color="auto" w:fill="auto"/>
            <w:noWrap/>
            <w:vAlign w:val="center"/>
          </w:tcPr>
          <w:p w14:paraId="12765C8D" w14:textId="45EB9C2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0" w:type="dxa"/>
            <w:tcBorders>
              <w:top w:val="nil"/>
              <w:left w:val="nil"/>
              <w:bottom w:val="nil"/>
              <w:right w:val="single" w:sz="8" w:space="0" w:color="auto"/>
            </w:tcBorders>
            <w:shd w:val="clear" w:color="auto" w:fill="auto"/>
            <w:noWrap/>
            <w:vAlign w:val="center"/>
          </w:tcPr>
          <w:p w14:paraId="61C94DE2" w14:textId="733F46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28931%</w:t>
            </w:r>
          </w:p>
        </w:tc>
      </w:tr>
      <w:tr w:rsidR="003A3C70" w:rsidRPr="00D0495C" w14:paraId="20C7601B" w14:textId="77777777" w:rsidTr="003A3C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24D2C"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5A77AC8" w14:textId="4C6FBD0D"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-9.45%</w:t>
            </w:r>
          </w:p>
        </w:tc>
        <w:tc>
          <w:tcPr>
            <w:tcW w:w="1060" w:type="dxa"/>
            <w:tcBorders>
              <w:top w:val="nil"/>
              <w:left w:val="nil"/>
              <w:bottom w:val="nil"/>
              <w:right w:val="nil"/>
            </w:tcBorders>
            <w:shd w:val="clear" w:color="auto" w:fill="auto"/>
            <w:noWrap/>
            <w:vAlign w:val="center"/>
          </w:tcPr>
          <w:p w14:paraId="351E4DC8" w14:textId="26768DD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-15.23%</w:t>
            </w:r>
          </w:p>
        </w:tc>
        <w:tc>
          <w:tcPr>
            <w:tcW w:w="1741" w:type="dxa"/>
            <w:tcBorders>
              <w:top w:val="nil"/>
              <w:left w:val="nil"/>
              <w:bottom w:val="nil"/>
              <w:right w:val="single" w:sz="4" w:space="0" w:color="auto"/>
            </w:tcBorders>
            <w:shd w:val="clear" w:color="auto" w:fill="auto"/>
            <w:noWrap/>
            <w:vAlign w:val="center"/>
          </w:tcPr>
          <w:p w14:paraId="669AC6B3" w14:textId="15724C8A"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-16.41%</w:t>
            </w:r>
          </w:p>
        </w:tc>
        <w:tc>
          <w:tcPr>
            <w:tcW w:w="1060" w:type="dxa"/>
            <w:tcBorders>
              <w:top w:val="nil"/>
              <w:left w:val="nil"/>
              <w:bottom w:val="nil"/>
              <w:right w:val="nil"/>
            </w:tcBorders>
            <w:shd w:val="clear" w:color="auto" w:fill="auto"/>
            <w:noWrap/>
            <w:vAlign w:val="center"/>
          </w:tcPr>
          <w:p w14:paraId="5AC5A116" w14:textId="74A15E35"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188%</w:t>
            </w:r>
          </w:p>
        </w:tc>
        <w:tc>
          <w:tcPr>
            <w:tcW w:w="1060" w:type="dxa"/>
            <w:tcBorders>
              <w:top w:val="nil"/>
              <w:left w:val="nil"/>
              <w:bottom w:val="nil"/>
              <w:right w:val="single" w:sz="8" w:space="0" w:color="auto"/>
            </w:tcBorders>
            <w:shd w:val="clear" w:color="auto" w:fill="auto"/>
            <w:noWrap/>
            <w:vAlign w:val="center"/>
          </w:tcPr>
          <w:p w14:paraId="6AC19D95" w14:textId="64FD50CC"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46968%</w:t>
            </w:r>
          </w:p>
        </w:tc>
      </w:tr>
      <w:tr w:rsidR="003A3C70" w:rsidRPr="00D0495C" w14:paraId="34285EBD" w14:textId="77777777" w:rsidTr="003A3C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BEB2C5"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7DDCE390" w14:textId="59C3017A"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-7.06%</w:t>
            </w:r>
          </w:p>
        </w:tc>
        <w:tc>
          <w:tcPr>
            <w:tcW w:w="1060" w:type="dxa"/>
            <w:tcBorders>
              <w:top w:val="single" w:sz="8" w:space="0" w:color="auto"/>
              <w:left w:val="nil"/>
              <w:bottom w:val="nil"/>
              <w:right w:val="nil"/>
            </w:tcBorders>
            <w:shd w:val="clear" w:color="auto" w:fill="auto"/>
            <w:noWrap/>
            <w:vAlign w:val="center"/>
          </w:tcPr>
          <w:p w14:paraId="1E130DC4" w14:textId="482CB83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-15.37%</w:t>
            </w:r>
          </w:p>
        </w:tc>
        <w:tc>
          <w:tcPr>
            <w:tcW w:w="1741" w:type="dxa"/>
            <w:tcBorders>
              <w:top w:val="single" w:sz="8" w:space="0" w:color="auto"/>
              <w:left w:val="nil"/>
              <w:bottom w:val="nil"/>
              <w:right w:val="single" w:sz="4" w:space="0" w:color="auto"/>
            </w:tcBorders>
            <w:shd w:val="clear" w:color="auto" w:fill="auto"/>
            <w:noWrap/>
            <w:vAlign w:val="center"/>
          </w:tcPr>
          <w:p w14:paraId="5C03D4D2" w14:textId="74C793B6"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-16.46%</w:t>
            </w:r>
          </w:p>
        </w:tc>
        <w:tc>
          <w:tcPr>
            <w:tcW w:w="1060" w:type="dxa"/>
            <w:tcBorders>
              <w:top w:val="single" w:sz="8" w:space="0" w:color="auto"/>
              <w:left w:val="nil"/>
              <w:bottom w:val="nil"/>
              <w:right w:val="nil"/>
            </w:tcBorders>
            <w:shd w:val="clear" w:color="auto" w:fill="auto"/>
            <w:noWrap/>
            <w:vAlign w:val="center"/>
          </w:tcPr>
          <w:p w14:paraId="1A08541C" w14:textId="6E36C3A2"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1060" w:type="dxa"/>
            <w:tcBorders>
              <w:top w:val="single" w:sz="8" w:space="0" w:color="auto"/>
              <w:left w:val="nil"/>
              <w:bottom w:val="nil"/>
              <w:right w:val="single" w:sz="8" w:space="0" w:color="auto"/>
            </w:tcBorders>
            <w:shd w:val="clear" w:color="auto" w:fill="auto"/>
            <w:noWrap/>
            <w:vAlign w:val="center"/>
          </w:tcPr>
          <w:p w14:paraId="4C8F6527" w14:textId="7042BD0F"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39668%</w:t>
            </w:r>
          </w:p>
        </w:tc>
      </w:tr>
      <w:tr w:rsidR="003A3C70" w:rsidRPr="00D0495C" w14:paraId="379CBA3B" w14:textId="77777777" w:rsidTr="003A3C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C73CC6"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5732FAC" w14:textId="2812F7A4"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-6.93%</w:t>
            </w:r>
          </w:p>
        </w:tc>
        <w:tc>
          <w:tcPr>
            <w:tcW w:w="1060" w:type="dxa"/>
            <w:tcBorders>
              <w:top w:val="single" w:sz="8" w:space="0" w:color="auto"/>
              <w:left w:val="nil"/>
              <w:bottom w:val="nil"/>
              <w:right w:val="nil"/>
            </w:tcBorders>
            <w:shd w:val="clear" w:color="auto" w:fill="auto"/>
            <w:noWrap/>
            <w:vAlign w:val="center"/>
          </w:tcPr>
          <w:p w14:paraId="5EF8DF14" w14:textId="44AF933A"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-15.37%</w:t>
            </w:r>
          </w:p>
        </w:tc>
        <w:tc>
          <w:tcPr>
            <w:tcW w:w="1741" w:type="dxa"/>
            <w:tcBorders>
              <w:top w:val="single" w:sz="8" w:space="0" w:color="auto"/>
              <w:left w:val="nil"/>
              <w:bottom w:val="nil"/>
              <w:right w:val="single" w:sz="4" w:space="0" w:color="auto"/>
            </w:tcBorders>
            <w:shd w:val="clear" w:color="auto" w:fill="auto"/>
            <w:noWrap/>
            <w:vAlign w:val="center"/>
          </w:tcPr>
          <w:p w14:paraId="0C92FD60" w14:textId="5E00136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-17.99%</w:t>
            </w:r>
          </w:p>
        </w:tc>
        <w:tc>
          <w:tcPr>
            <w:tcW w:w="1060" w:type="dxa"/>
            <w:tcBorders>
              <w:top w:val="single" w:sz="8" w:space="0" w:color="auto"/>
              <w:left w:val="nil"/>
              <w:bottom w:val="nil"/>
              <w:right w:val="nil"/>
            </w:tcBorders>
            <w:shd w:val="clear" w:color="auto" w:fill="auto"/>
            <w:noWrap/>
            <w:vAlign w:val="center"/>
          </w:tcPr>
          <w:p w14:paraId="7E0F100E" w14:textId="1F72066C"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1060" w:type="dxa"/>
            <w:tcBorders>
              <w:top w:val="single" w:sz="8" w:space="0" w:color="auto"/>
              <w:left w:val="nil"/>
              <w:bottom w:val="nil"/>
              <w:right w:val="single" w:sz="8" w:space="0" w:color="auto"/>
            </w:tcBorders>
            <w:shd w:val="clear" w:color="auto" w:fill="auto"/>
            <w:noWrap/>
            <w:vAlign w:val="center"/>
          </w:tcPr>
          <w:p w14:paraId="22E7F488" w14:textId="175D8556"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24494%</w:t>
            </w:r>
          </w:p>
        </w:tc>
      </w:tr>
      <w:tr w:rsidR="003A3C70" w:rsidRPr="00D0495C" w14:paraId="30F33E90" w14:textId="77777777" w:rsidTr="003A3C7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A14573" w14:textId="77777777"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4FF2025A" w14:textId="32658D56"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-4.52%</w:t>
            </w:r>
          </w:p>
        </w:tc>
        <w:tc>
          <w:tcPr>
            <w:tcW w:w="1060" w:type="dxa"/>
            <w:tcBorders>
              <w:top w:val="nil"/>
              <w:left w:val="nil"/>
              <w:bottom w:val="single" w:sz="8" w:space="0" w:color="auto"/>
              <w:right w:val="nil"/>
            </w:tcBorders>
            <w:shd w:val="clear" w:color="auto" w:fill="auto"/>
            <w:noWrap/>
            <w:vAlign w:val="center"/>
          </w:tcPr>
          <w:p w14:paraId="12510BAB" w14:textId="021BA303"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-12.25%</w:t>
            </w:r>
          </w:p>
        </w:tc>
        <w:tc>
          <w:tcPr>
            <w:tcW w:w="1741" w:type="dxa"/>
            <w:tcBorders>
              <w:top w:val="nil"/>
              <w:left w:val="nil"/>
              <w:bottom w:val="single" w:sz="8" w:space="0" w:color="auto"/>
              <w:right w:val="single" w:sz="4" w:space="0" w:color="auto"/>
            </w:tcBorders>
            <w:shd w:val="clear" w:color="auto" w:fill="auto"/>
            <w:noWrap/>
            <w:vAlign w:val="center"/>
          </w:tcPr>
          <w:p w14:paraId="4A3951D9" w14:textId="10BF3C86"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-12.20%</w:t>
            </w:r>
          </w:p>
        </w:tc>
        <w:tc>
          <w:tcPr>
            <w:tcW w:w="1060" w:type="dxa"/>
            <w:tcBorders>
              <w:top w:val="nil"/>
              <w:left w:val="nil"/>
              <w:bottom w:val="single" w:sz="8" w:space="0" w:color="auto"/>
              <w:right w:val="nil"/>
            </w:tcBorders>
            <w:shd w:val="clear" w:color="auto" w:fill="auto"/>
            <w:noWrap/>
            <w:vAlign w:val="center"/>
          </w:tcPr>
          <w:p w14:paraId="1405CA8D" w14:textId="5E0B92E0"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060" w:type="dxa"/>
            <w:tcBorders>
              <w:top w:val="nil"/>
              <w:left w:val="nil"/>
              <w:bottom w:val="single" w:sz="8" w:space="0" w:color="auto"/>
              <w:right w:val="single" w:sz="8" w:space="0" w:color="auto"/>
            </w:tcBorders>
            <w:shd w:val="clear" w:color="auto" w:fill="auto"/>
            <w:noWrap/>
            <w:vAlign w:val="center"/>
          </w:tcPr>
          <w:p w14:paraId="3D383919" w14:textId="33315CEC" w:rsidR="003A3C70" w:rsidRPr="00D0495C" w:rsidRDefault="003A3C70" w:rsidP="003A3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36541%</w:t>
            </w:r>
          </w:p>
        </w:tc>
      </w:tr>
    </w:tbl>
    <w:p w14:paraId="409D543F" w14:textId="21EE7760" w:rsidR="00AE114B" w:rsidRPr="00AE114B" w:rsidRDefault="00F3294A" w:rsidP="00AE114B">
      <w:pPr>
        <w:rPr>
          <w:lang w:val="en-CA" w:eastAsia="zh-CN"/>
        </w:rPr>
      </w:pPr>
      <w:r>
        <w:rPr>
          <w:lang w:val="en-CA" w:eastAsia="zh-CN"/>
        </w:rPr>
        <w:t>*Running time is not reliable.</w:t>
      </w:r>
    </w:p>
    <w:p w14:paraId="4E62ACE9" w14:textId="747490C6" w:rsidR="00EC3354" w:rsidRDefault="00EC3354" w:rsidP="003C0910">
      <w:pPr>
        <w:pStyle w:val="Heading1"/>
        <w:rPr>
          <w:lang w:val="en-CA" w:eastAsia="zh-CN"/>
        </w:rPr>
      </w:pPr>
      <w:r>
        <w:rPr>
          <w:rFonts w:hint="eastAsia"/>
          <w:lang w:val="en-CA" w:eastAsia="zh-CN"/>
        </w:rPr>
        <w:t>C</w:t>
      </w:r>
      <w:r>
        <w:rPr>
          <w:lang w:val="en-CA" w:eastAsia="zh-CN"/>
        </w:rPr>
        <w:t>onclusion</w:t>
      </w:r>
    </w:p>
    <w:p w14:paraId="36E2F204" w14:textId="17C9CD92" w:rsidR="00EC3354" w:rsidRPr="00EC3354" w:rsidRDefault="00EC3354" w:rsidP="003C0910">
      <w:pPr>
        <w:tabs>
          <w:tab w:val="clear" w:pos="360"/>
        </w:tabs>
        <w:rPr>
          <w:lang w:val="en-CA" w:eastAsia="zh-CN"/>
        </w:rPr>
      </w:pPr>
      <w:r>
        <w:rPr>
          <w:rFonts w:hint="eastAsia"/>
          <w:lang w:val="en-CA" w:eastAsia="zh-CN"/>
        </w:rPr>
        <w:t>T</w:t>
      </w:r>
      <w:r>
        <w:rPr>
          <w:lang w:val="en-CA" w:eastAsia="zh-CN"/>
        </w:rPr>
        <w:t xml:space="preserve">he test results from cross-checker match the </w:t>
      </w:r>
      <w:proofErr w:type="gramStart"/>
      <w:r>
        <w:rPr>
          <w:lang w:val="en-CA" w:eastAsia="zh-CN"/>
        </w:rPr>
        <w:t>proponent</w:t>
      </w:r>
      <w:r w:rsidR="005724AD">
        <w:rPr>
          <w:lang w:val="en-CA" w:eastAsia="zh-CN"/>
        </w:rPr>
        <w:t>’</w:t>
      </w:r>
      <w:r>
        <w:rPr>
          <w:lang w:val="en-CA" w:eastAsia="zh-CN"/>
        </w:rPr>
        <w:t>s</w:t>
      </w:r>
      <w:proofErr w:type="gramEnd"/>
      <w:r>
        <w:rPr>
          <w:lang w:val="en-CA" w:eastAsia="zh-CN"/>
        </w:rPr>
        <w:t xml:space="preserve"> in AI and LDB, and very slight difference</w:t>
      </w:r>
      <w:r w:rsidR="005724AD">
        <w:rPr>
          <w:lang w:val="en-CA" w:eastAsia="zh-CN"/>
        </w:rPr>
        <w:t xml:space="preserve"> </w:t>
      </w:r>
      <w:r>
        <w:rPr>
          <w:lang w:val="en-CA" w:eastAsia="zh-CN"/>
        </w:rPr>
        <w:t>(0.0001) was observed in RA configuration.</w:t>
      </w:r>
    </w:p>
    <w:p w14:paraId="5F0CF8E4" w14:textId="3B211A57" w:rsidR="001F2594" w:rsidRPr="00B44ED3" w:rsidRDefault="00B44ED3" w:rsidP="00B44ED3">
      <w:pPr>
        <w:pStyle w:val="Heading1"/>
        <w:rPr>
          <w:lang w:val="en-CA" w:eastAsia="zh-CN"/>
        </w:rPr>
      </w:pPr>
      <w:r>
        <w:rPr>
          <w:rFonts w:hint="eastAsia"/>
          <w:lang w:val="en-CA" w:eastAsia="zh-CN"/>
        </w:rPr>
        <w:t>R</w:t>
      </w:r>
      <w:r>
        <w:rPr>
          <w:lang w:val="en-CA" w:eastAsia="zh-CN"/>
        </w:rPr>
        <w:t>eference</w:t>
      </w:r>
    </w:p>
    <w:p w14:paraId="2971ED57" w14:textId="1D30951C" w:rsidR="00B44ED3" w:rsidRDefault="00B44ED3" w:rsidP="003C0910">
      <w:pPr>
        <w:rPr>
          <w:lang w:val="en-CA"/>
        </w:rPr>
      </w:pPr>
      <w:r>
        <w:rPr>
          <w:lang w:val="en-CA"/>
        </w:rPr>
        <w:t>[1] L. Wang, et al. “</w:t>
      </w:r>
      <w:r w:rsidR="003C0910" w:rsidRPr="003C0910">
        <w:rPr>
          <w:lang w:val="en-CA"/>
        </w:rPr>
        <w:t>EE1-1.8-related: encoder-only optimization for NN based in-loop filter with a single model</w:t>
      </w:r>
      <w:r>
        <w:rPr>
          <w:lang w:val="en-CA"/>
        </w:rPr>
        <w:t>”, JVET-A</w:t>
      </w:r>
      <w:r w:rsidR="003C0910">
        <w:rPr>
          <w:lang w:val="en-CA"/>
        </w:rPr>
        <w:t>B0146</w:t>
      </w:r>
      <w:r>
        <w:rPr>
          <w:lang w:val="en-CA"/>
        </w:rPr>
        <w:t>.</w:t>
      </w:r>
    </w:p>
    <w:p w14:paraId="069D76D4" w14:textId="26A52C83" w:rsidR="00B44ED3" w:rsidRPr="005B217D" w:rsidRDefault="00B44ED3" w:rsidP="00B44ED3">
      <w:pPr>
        <w:rPr>
          <w:lang w:val="en-CA"/>
        </w:rPr>
      </w:pPr>
      <w:r>
        <w:rPr>
          <w:lang w:val="en-CA"/>
        </w:rPr>
        <w:t>[</w:t>
      </w:r>
      <w:r w:rsidR="003C0910">
        <w:rPr>
          <w:lang w:val="en-CA"/>
        </w:rPr>
        <w:t>2</w:t>
      </w:r>
      <w:r>
        <w:rPr>
          <w:lang w:val="en-CA"/>
        </w:rPr>
        <w:t xml:space="preserve">] E. </w:t>
      </w:r>
      <w:proofErr w:type="spellStart"/>
      <w:r>
        <w:rPr>
          <w:lang w:val="en-CA"/>
        </w:rPr>
        <w:t>Alshina</w:t>
      </w:r>
      <w:proofErr w:type="spellEnd"/>
      <w:r>
        <w:rPr>
          <w:lang w:val="en-CA"/>
        </w:rPr>
        <w:t>, et al. “JVET common test conditions and evaluation procedures for neural network-based video coding technology”, JVET-</w:t>
      </w:r>
      <w:r w:rsidR="003C0910">
        <w:rPr>
          <w:lang w:val="en-CA"/>
        </w:rPr>
        <w:t>AA</w:t>
      </w:r>
      <w:r>
        <w:rPr>
          <w:lang w:val="en-CA"/>
        </w:rPr>
        <w:t>2016.</w:t>
      </w:r>
    </w:p>
    <w:p w14:paraId="32EAF635" w14:textId="77777777" w:rsidR="007F1F8B" w:rsidRPr="00B44ED3" w:rsidRDefault="007F1F8B" w:rsidP="009234A5">
      <w:pPr>
        <w:rPr>
          <w:szCs w:val="22"/>
          <w:lang w:val="en-CA"/>
        </w:rPr>
      </w:pPr>
    </w:p>
    <w:sectPr w:rsidR="007F1F8B" w:rsidRPr="00B44ED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A62CE" w14:textId="77777777" w:rsidR="0039190B" w:rsidRDefault="0039190B">
      <w:r>
        <w:separator/>
      </w:r>
    </w:p>
  </w:endnote>
  <w:endnote w:type="continuationSeparator" w:id="0">
    <w:p w14:paraId="561C21EC" w14:textId="77777777" w:rsidR="0039190B" w:rsidRDefault="0039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DA3D84" w:rsidR="00C72EC3" w:rsidRPr="00C00DDE" w:rsidRDefault="00C72EC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423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2B27">
      <w:rPr>
        <w:rStyle w:val="PageNumber"/>
        <w:noProof/>
      </w:rPr>
      <w:t>2022-10-22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EC7F4" w14:textId="77777777" w:rsidR="0039190B" w:rsidRDefault="0039190B">
      <w:r>
        <w:separator/>
      </w:r>
    </w:p>
  </w:footnote>
  <w:footnote w:type="continuationSeparator" w:id="0">
    <w:p w14:paraId="794D78C4" w14:textId="77777777" w:rsidR="0039190B" w:rsidRDefault="00391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234534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4135472">
    <w:abstractNumId w:val="9"/>
  </w:num>
  <w:num w:numId="3" w16cid:durableId="2003506843">
    <w:abstractNumId w:val="8"/>
  </w:num>
  <w:num w:numId="4" w16cid:durableId="514272967">
    <w:abstractNumId w:val="6"/>
  </w:num>
  <w:num w:numId="5" w16cid:durableId="1275599022">
    <w:abstractNumId w:val="7"/>
  </w:num>
  <w:num w:numId="6" w16cid:durableId="1512259572">
    <w:abstractNumId w:val="4"/>
  </w:num>
  <w:num w:numId="7" w16cid:durableId="1966764877">
    <w:abstractNumId w:val="5"/>
  </w:num>
  <w:num w:numId="8" w16cid:durableId="868294863">
    <w:abstractNumId w:val="4"/>
  </w:num>
  <w:num w:numId="9" w16cid:durableId="705520223">
    <w:abstractNumId w:val="1"/>
  </w:num>
  <w:num w:numId="10" w16cid:durableId="194735052">
    <w:abstractNumId w:val="3"/>
  </w:num>
  <w:num w:numId="11" w16cid:durableId="480929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7369"/>
    <w:rsid w:val="000B0C0F"/>
    <w:rsid w:val="000B1C6B"/>
    <w:rsid w:val="000B4142"/>
    <w:rsid w:val="000B4FF9"/>
    <w:rsid w:val="000C09AC"/>
    <w:rsid w:val="000C228D"/>
    <w:rsid w:val="000C2BAA"/>
    <w:rsid w:val="000C5F4C"/>
    <w:rsid w:val="000E00F3"/>
    <w:rsid w:val="000F158C"/>
    <w:rsid w:val="00101B0B"/>
    <w:rsid w:val="00102F3D"/>
    <w:rsid w:val="00103AC8"/>
    <w:rsid w:val="00124E38"/>
    <w:rsid w:val="0012580B"/>
    <w:rsid w:val="00131F90"/>
    <w:rsid w:val="0013458C"/>
    <w:rsid w:val="0013526E"/>
    <w:rsid w:val="00146152"/>
    <w:rsid w:val="00155526"/>
    <w:rsid w:val="00171371"/>
    <w:rsid w:val="00175A24"/>
    <w:rsid w:val="00187E58"/>
    <w:rsid w:val="001A297E"/>
    <w:rsid w:val="001A368E"/>
    <w:rsid w:val="001A4547"/>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39AA"/>
    <w:rsid w:val="002F164D"/>
    <w:rsid w:val="003021BC"/>
    <w:rsid w:val="00306206"/>
    <w:rsid w:val="00317D85"/>
    <w:rsid w:val="00327C56"/>
    <w:rsid w:val="003315A1"/>
    <w:rsid w:val="003373EC"/>
    <w:rsid w:val="00340A06"/>
    <w:rsid w:val="00342FF4"/>
    <w:rsid w:val="00344E5A"/>
    <w:rsid w:val="00346148"/>
    <w:rsid w:val="003669EA"/>
    <w:rsid w:val="003706CC"/>
    <w:rsid w:val="00377710"/>
    <w:rsid w:val="0039190B"/>
    <w:rsid w:val="003937DE"/>
    <w:rsid w:val="003A2D8E"/>
    <w:rsid w:val="003A3C70"/>
    <w:rsid w:val="003A7CE6"/>
    <w:rsid w:val="003C0910"/>
    <w:rsid w:val="003C20E4"/>
    <w:rsid w:val="003D6342"/>
    <w:rsid w:val="003E6F90"/>
    <w:rsid w:val="003E73ED"/>
    <w:rsid w:val="003F5D0F"/>
    <w:rsid w:val="00414101"/>
    <w:rsid w:val="004219CF"/>
    <w:rsid w:val="004234F0"/>
    <w:rsid w:val="00427EEC"/>
    <w:rsid w:val="00433DDB"/>
    <w:rsid w:val="00435A29"/>
    <w:rsid w:val="00437619"/>
    <w:rsid w:val="00465A1E"/>
    <w:rsid w:val="004702D0"/>
    <w:rsid w:val="0049445A"/>
    <w:rsid w:val="004957D9"/>
    <w:rsid w:val="004A2A63"/>
    <w:rsid w:val="004B210C"/>
    <w:rsid w:val="004B6170"/>
    <w:rsid w:val="004D405F"/>
    <w:rsid w:val="004E4F4F"/>
    <w:rsid w:val="004E6789"/>
    <w:rsid w:val="004F61E3"/>
    <w:rsid w:val="00502E10"/>
    <w:rsid w:val="0050354E"/>
    <w:rsid w:val="00505F1F"/>
    <w:rsid w:val="0051015C"/>
    <w:rsid w:val="00516CF1"/>
    <w:rsid w:val="00531AE9"/>
    <w:rsid w:val="00536188"/>
    <w:rsid w:val="00550A66"/>
    <w:rsid w:val="00567EC7"/>
    <w:rsid w:val="00570013"/>
    <w:rsid w:val="005724AD"/>
    <w:rsid w:val="005753EC"/>
    <w:rsid w:val="005801A2"/>
    <w:rsid w:val="005952A5"/>
    <w:rsid w:val="005A33A1"/>
    <w:rsid w:val="005B217D"/>
    <w:rsid w:val="005C385F"/>
    <w:rsid w:val="005C7C26"/>
    <w:rsid w:val="005D52C1"/>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4533"/>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5346"/>
    <w:rsid w:val="007768FF"/>
    <w:rsid w:val="007824D3"/>
    <w:rsid w:val="0078423A"/>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966D2"/>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38E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2BC1"/>
    <w:rsid w:val="00AA6E84"/>
    <w:rsid w:val="00AB1A1C"/>
    <w:rsid w:val="00AB4721"/>
    <w:rsid w:val="00AB7405"/>
    <w:rsid w:val="00AC7DCC"/>
    <w:rsid w:val="00AD05A8"/>
    <w:rsid w:val="00AE114B"/>
    <w:rsid w:val="00AE341B"/>
    <w:rsid w:val="00AF51C5"/>
    <w:rsid w:val="00B01905"/>
    <w:rsid w:val="00B07CA7"/>
    <w:rsid w:val="00B1279A"/>
    <w:rsid w:val="00B3640F"/>
    <w:rsid w:val="00B4194A"/>
    <w:rsid w:val="00B437E8"/>
    <w:rsid w:val="00B44ED3"/>
    <w:rsid w:val="00B47A5A"/>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2637"/>
    <w:rsid w:val="00C00DDE"/>
    <w:rsid w:val="00C04F43"/>
    <w:rsid w:val="00C05271"/>
    <w:rsid w:val="00C0609D"/>
    <w:rsid w:val="00C115AB"/>
    <w:rsid w:val="00C26CCB"/>
    <w:rsid w:val="00C30249"/>
    <w:rsid w:val="00C35F74"/>
    <w:rsid w:val="00C3723B"/>
    <w:rsid w:val="00C42466"/>
    <w:rsid w:val="00C606C9"/>
    <w:rsid w:val="00C72EC3"/>
    <w:rsid w:val="00C80288"/>
    <w:rsid w:val="00C836F0"/>
    <w:rsid w:val="00C84003"/>
    <w:rsid w:val="00C90650"/>
    <w:rsid w:val="00C97D78"/>
    <w:rsid w:val="00CC2AAE"/>
    <w:rsid w:val="00CC5A42"/>
    <w:rsid w:val="00CD0EAB"/>
    <w:rsid w:val="00CE5E02"/>
    <w:rsid w:val="00CF34DB"/>
    <w:rsid w:val="00CF3917"/>
    <w:rsid w:val="00CF558F"/>
    <w:rsid w:val="00D010C0"/>
    <w:rsid w:val="00D02D70"/>
    <w:rsid w:val="00D06B8B"/>
    <w:rsid w:val="00D073E2"/>
    <w:rsid w:val="00D1555A"/>
    <w:rsid w:val="00D446EC"/>
    <w:rsid w:val="00D51BF0"/>
    <w:rsid w:val="00D531DB"/>
    <w:rsid w:val="00D55942"/>
    <w:rsid w:val="00D807BF"/>
    <w:rsid w:val="00D81BD1"/>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20F"/>
    <w:rsid w:val="00EA5AE0"/>
    <w:rsid w:val="00EB56E1"/>
    <w:rsid w:val="00EB7AB1"/>
    <w:rsid w:val="00EC32BD"/>
    <w:rsid w:val="00EC3354"/>
    <w:rsid w:val="00EE7CD8"/>
    <w:rsid w:val="00EF37F6"/>
    <w:rsid w:val="00EF48CC"/>
    <w:rsid w:val="00F00801"/>
    <w:rsid w:val="00F2488D"/>
    <w:rsid w:val="00F3294A"/>
    <w:rsid w:val="00F601A0"/>
    <w:rsid w:val="00F712E9"/>
    <w:rsid w:val="00F73032"/>
    <w:rsid w:val="00F848FC"/>
    <w:rsid w:val="00F906F6"/>
    <w:rsid w:val="00F9282A"/>
    <w:rsid w:val="00F96BAD"/>
    <w:rsid w:val="00FA139D"/>
    <w:rsid w:val="00FA2B27"/>
    <w:rsid w:val="00FA5162"/>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3F35C-D347-4C19-B762-44C36967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496</Words>
  <Characters>2830</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8</cp:revision>
  <cp:lastPrinted>1900-01-01T08:00:00Z</cp:lastPrinted>
  <dcterms:created xsi:type="dcterms:W3CDTF">2022-10-22T03:44:00Z</dcterms:created>
  <dcterms:modified xsi:type="dcterms:W3CDTF">2022-10-22T10:31:00Z</dcterms:modified>
</cp:coreProperties>
</file>