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6371C" w14:paraId="7E96CA4B" w14:textId="77777777" w:rsidTr="000962AC">
        <w:tc>
          <w:tcPr>
            <w:tcW w:w="6300" w:type="dxa"/>
          </w:tcPr>
          <w:p w14:paraId="18E03134" w14:textId="57BF9C51" w:rsidR="006C5D39" w:rsidRPr="00F6371C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6371C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371C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6371C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F6371C" w:rsidRDefault="00084393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</w:rPr>
              <w:t>2</w:t>
            </w:r>
            <w:r w:rsidR="0015736D" w:rsidRPr="00F6371C">
              <w:rPr>
                <w:rFonts w:ascii="Times New Roman" w:hAnsi="Times New Roman" w:cs="Times New Roman"/>
              </w:rPr>
              <w:t>8</w:t>
            </w:r>
            <w:r w:rsidR="00A703CE" w:rsidRPr="00F6371C">
              <w:rPr>
                <w:rFonts w:ascii="Times New Roman" w:hAnsi="Times New Roman" w:cs="Times New Roman"/>
              </w:rPr>
              <w:t>th</w:t>
            </w:r>
            <w:r w:rsidRPr="00F6371C">
              <w:rPr>
                <w:rFonts w:ascii="Times New Roman" w:hAnsi="Times New Roman" w:cs="Times New Roman"/>
              </w:rPr>
              <w:t xml:space="preserve"> Meeting</w:t>
            </w:r>
            <w:r w:rsidRPr="00F6371C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15736D" w:rsidRPr="00F6371C">
              <w:rPr>
                <w:rFonts w:ascii="Times New Roman" w:hAnsi="Times New Roman" w:cs="Times New Roman"/>
                <w:lang w:val="en-CA"/>
              </w:rPr>
              <w:t>Mainz</w:t>
            </w:r>
            <w:r w:rsidRPr="00F6371C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15736D" w:rsidRPr="00F6371C">
              <w:rPr>
                <w:rFonts w:ascii="Times New Roman" w:hAnsi="Times New Roman" w:cs="Times New Roman"/>
                <w:lang w:val="en-CA"/>
              </w:rPr>
              <w:t>DE, 20</w:t>
            </w:r>
            <w:r w:rsidRPr="00F6371C">
              <w:rPr>
                <w:rFonts w:ascii="Times New Roman" w:hAnsi="Times New Roman" w:cs="Times New Roman"/>
                <w:lang w:val="en-CA"/>
              </w:rPr>
              <w:t>–</w:t>
            </w:r>
            <w:r w:rsidR="000C5F4C" w:rsidRPr="00F6371C">
              <w:rPr>
                <w:rFonts w:ascii="Times New Roman" w:hAnsi="Times New Roman" w:cs="Times New Roman"/>
                <w:lang w:val="en-CA"/>
              </w:rPr>
              <w:t>2</w:t>
            </w:r>
            <w:r w:rsidR="0015736D" w:rsidRPr="00F6371C">
              <w:rPr>
                <w:rFonts w:ascii="Times New Roman" w:hAnsi="Times New Roman" w:cs="Times New Roman"/>
                <w:lang w:val="en-CA"/>
              </w:rPr>
              <w:t>8</w:t>
            </w:r>
            <w:r w:rsidRPr="00F6371C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15736D" w:rsidRPr="00F6371C">
              <w:rPr>
                <w:rFonts w:ascii="Times New Roman" w:hAnsi="Times New Roman" w:cs="Times New Roman"/>
                <w:lang w:val="en-CA"/>
              </w:rPr>
              <w:t>October</w:t>
            </w:r>
            <w:r w:rsidRPr="00F6371C">
              <w:rPr>
                <w:rFonts w:ascii="Times New Roman" w:hAnsi="Times New Roman" w:cs="Times New Roman"/>
                <w:lang w:val="en-CA"/>
              </w:rPr>
              <w:t xml:space="preserve"> 202</w:t>
            </w:r>
            <w:r w:rsidR="00AB4721" w:rsidRPr="00F6371C">
              <w:rPr>
                <w:rFonts w:ascii="Times New Roman" w:hAnsi="Times New Roman" w:cs="Times New Roman"/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C0072FA" w:rsidR="008A4B4C" w:rsidRPr="00F6371C" w:rsidRDefault="00E61DAC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FC0D29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Document</w:t>
            </w:r>
            <w:r w:rsidR="006C5D39" w:rsidRPr="00FC0D29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: </w:t>
            </w:r>
            <w:r w:rsidR="006E5180" w:rsidRPr="00FC0D29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JVET-AB020</w:t>
            </w:r>
            <w:r w:rsidR="00453B1D" w:rsidRPr="00FC0D29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4</w:t>
            </w:r>
            <w:r w:rsidR="006E5180" w:rsidRPr="00FC0D29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F6371C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6371C" w14:paraId="188D2B50" w14:textId="77777777" w:rsidTr="000962AC">
        <w:tc>
          <w:tcPr>
            <w:tcW w:w="1458" w:type="dxa"/>
          </w:tcPr>
          <w:p w14:paraId="7A6C85EB" w14:textId="77777777" w:rsidR="00E61DAC" w:rsidRPr="00F6371C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BCDC73" w:rsidR="00E61DAC" w:rsidRPr="00F6371C" w:rsidRDefault="00410194" w:rsidP="009D7CE6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b/>
                <w:szCs w:val="22"/>
                <w:lang w:val="en-CA"/>
              </w:rPr>
              <w:t>Crosscheck of JVET-AB0158 ([AHG11] On chroma order adjustment in NNLF)</w:t>
            </w:r>
          </w:p>
        </w:tc>
      </w:tr>
      <w:tr w:rsidR="00E61DAC" w:rsidRPr="00F6371C" w14:paraId="3D8B01B2" w14:textId="77777777" w:rsidTr="000962AC">
        <w:tc>
          <w:tcPr>
            <w:tcW w:w="1458" w:type="dxa"/>
          </w:tcPr>
          <w:p w14:paraId="7AC356CE" w14:textId="77777777" w:rsidR="00E61DAC" w:rsidRPr="00F6371C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F6371C" w:rsidRDefault="0067006D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F6371C" w14:paraId="7E6D99E3" w14:textId="77777777" w:rsidTr="000962AC">
        <w:tc>
          <w:tcPr>
            <w:tcW w:w="1458" w:type="dxa"/>
          </w:tcPr>
          <w:p w14:paraId="18CCDCD6" w14:textId="77777777" w:rsidR="00E61DAC" w:rsidRPr="00F6371C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BF408C" w:rsidR="00E61DAC" w:rsidRPr="00F6371C" w:rsidRDefault="00936EF0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szCs w:val="22"/>
                <w:lang w:val="en-CA"/>
              </w:rPr>
              <w:t>I</w:t>
            </w:r>
            <w:r w:rsidR="005243BA" w:rsidRPr="00F6371C">
              <w:rPr>
                <w:rFonts w:ascii="Times New Roman" w:hAnsi="Times New Roman" w:cs="Times New Roman"/>
                <w:szCs w:val="22"/>
                <w:lang w:val="en-CA"/>
              </w:rPr>
              <w:t>nformation</w:t>
            </w:r>
          </w:p>
        </w:tc>
      </w:tr>
      <w:tr w:rsidR="00E61DAC" w:rsidRPr="00F6371C" w14:paraId="714CD808" w14:textId="77777777" w:rsidTr="000962AC">
        <w:tc>
          <w:tcPr>
            <w:tcW w:w="1458" w:type="dxa"/>
          </w:tcPr>
          <w:p w14:paraId="4DB59313" w14:textId="77777777" w:rsidR="00E61DAC" w:rsidRPr="00F6371C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F6371C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4F391" w:rsidR="002B49EE" w:rsidRPr="00F6371C" w:rsidRDefault="00AF6D99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szCs w:val="22"/>
                <w:lang w:val="en-CA"/>
              </w:rPr>
              <w:t>Liqiang Wang</w:t>
            </w:r>
          </w:p>
        </w:tc>
        <w:tc>
          <w:tcPr>
            <w:tcW w:w="900" w:type="dxa"/>
          </w:tcPr>
          <w:p w14:paraId="0140ECA2" w14:textId="518EB50C" w:rsidR="00E61DAC" w:rsidRPr="00F6371C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D46992" w:rsidR="00E61DAC" w:rsidRPr="00F6371C" w:rsidRDefault="0032030F" w:rsidP="00C44C0D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hyperlink r:id="rId10" w:history="1">
              <w:r w:rsidR="00C44C0D" w:rsidRPr="00F6371C">
                <w:rPr>
                  <w:rStyle w:val="a7"/>
                  <w:rFonts w:ascii="Times New Roman" w:hAnsi="Times New Roman" w:cs="Times New Roman"/>
                  <w:szCs w:val="22"/>
                  <w:lang w:val="en-CA"/>
                </w:rPr>
                <w:t>liqiangwang@tencent.com</w:t>
              </w:r>
            </w:hyperlink>
          </w:p>
        </w:tc>
      </w:tr>
      <w:tr w:rsidR="00E61DAC" w:rsidRPr="00F6371C" w14:paraId="49AFAA61" w14:textId="77777777" w:rsidTr="000962AC">
        <w:tc>
          <w:tcPr>
            <w:tcW w:w="1458" w:type="dxa"/>
          </w:tcPr>
          <w:p w14:paraId="2C08AF6B" w14:textId="77777777" w:rsidR="00E61DAC" w:rsidRPr="00F6371C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F6371C" w:rsidRDefault="00D35642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6371C">
              <w:rPr>
                <w:rFonts w:ascii="Times New Roman" w:hAnsi="Times New Roman"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F6371C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F6371C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F6371C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6371C">
        <w:rPr>
          <w:rFonts w:cs="Times New Roman"/>
          <w:lang w:val="en-CA"/>
        </w:rPr>
        <w:t>Abstract</w:t>
      </w:r>
    </w:p>
    <w:p w14:paraId="498BC8DE" w14:textId="11A8BBB9" w:rsidR="0049464C" w:rsidRPr="00F6371C" w:rsidRDefault="0049464C" w:rsidP="0049464C">
      <w:pPr>
        <w:rPr>
          <w:rFonts w:ascii="Times New Roman" w:hAnsi="Times New Roman" w:cs="Times New Roman"/>
          <w:szCs w:val="22"/>
          <w:lang w:val="en-CA"/>
        </w:rPr>
      </w:pPr>
      <w:bookmarkStart w:id="0" w:name="_Hlk117003163"/>
      <w:r w:rsidRPr="00F6371C">
        <w:rPr>
          <w:rFonts w:ascii="Times New Roman" w:hAnsi="Times New Roman" w:cs="Times New Roman"/>
          <w:szCs w:val="22"/>
          <w:lang w:val="en-CA"/>
        </w:rPr>
        <w:t xml:space="preserve">This </w:t>
      </w:r>
      <w:bookmarkStart w:id="1" w:name="OLE_LINK1"/>
      <w:r w:rsidRPr="00F6371C">
        <w:rPr>
          <w:rFonts w:ascii="Times New Roman" w:hAnsi="Times New Roman" w:cs="Times New Roman"/>
          <w:szCs w:val="22"/>
          <w:lang w:val="en-CA"/>
        </w:rPr>
        <w:t>contribution</w:t>
      </w:r>
      <w:bookmarkEnd w:id="1"/>
      <w:r w:rsidRPr="00F6371C">
        <w:rPr>
          <w:rFonts w:ascii="Times New Roman" w:hAnsi="Times New Roman" w:cs="Times New Roman"/>
          <w:szCs w:val="22"/>
          <w:lang w:val="en-CA"/>
        </w:rPr>
        <w:t xml:space="preserve"> reports the crosscheck results for </w:t>
      </w:r>
      <w:bookmarkStart w:id="2" w:name="_Hlk117003835"/>
      <w:r w:rsidRPr="00F6371C">
        <w:rPr>
          <w:rFonts w:ascii="Times New Roman" w:hAnsi="Times New Roman" w:cs="Times New Roman"/>
          <w:szCs w:val="22"/>
          <w:lang w:val="en-CA"/>
        </w:rPr>
        <w:t>JVET-AB0158</w:t>
      </w:r>
      <w:bookmarkEnd w:id="2"/>
      <w:r w:rsidRPr="00F6371C">
        <w:rPr>
          <w:rFonts w:ascii="Times New Roman" w:hAnsi="Times New Roman" w:cs="Times New Roman"/>
          <w:szCs w:val="22"/>
          <w:lang w:val="en-CA"/>
        </w:rPr>
        <w:t>, which proposes a chroma order adjustment method based on NCS-1.0</w:t>
      </w:r>
      <w:r w:rsidR="000B38AD" w:rsidRPr="00F6371C">
        <w:rPr>
          <w:rFonts w:ascii="Times New Roman" w:hAnsi="Times New Roman" w:cs="Times New Roman"/>
          <w:szCs w:val="22"/>
          <w:lang w:val="en-CA"/>
        </w:rPr>
        <w:t xml:space="preserve"> (filter set #0)</w:t>
      </w:r>
      <w:r w:rsidRPr="00F6371C">
        <w:rPr>
          <w:rFonts w:ascii="Times New Roman" w:hAnsi="Times New Roman" w:cs="Times New Roman"/>
          <w:szCs w:val="22"/>
          <w:lang w:val="en-CA"/>
        </w:rPr>
        <w:t>.</w:t>
      </w:r>
    </w:p>
    <w:p w14:paraId="12A5C391" w14:textId="77777777" w:rsidR="0049464C" w:rsidRPr="00F6371C" w:rsidRDefault="0049464C" w:rsidP="0049464C">
      <w:pPr>
        <w:rPr>
          <w:rFonts w:ascii="Times New Roman" w:hAnsi="Times New Roman" w:cs="Times New Roman"/>
          <w:szCs w:val="22"/>
          <w:lang w:val="en-CA"/>
        </w:rPr>
      </w:pPr>
    </w:p>
    <w:p w14:paraId="7C4C601F" w14:textId="58AC6B52" w:rsidR="0049464C" w:rsidRPr="00F6371C" w:rsidRDefault="0049464C" w:rsidP="0049464C">
      <w:pPr>
        <w:rPr>
          <w:rFonts w:ascii="Times New Roman" w:hAnsi="Times New Roman" w:cs="Times New Roman"/>
          <w:szCs w:val="22"/>
          <w:lang w:val="en-CA"/>
        </w:rPr>
      </w:pPr>
      <w:r w:rsidRPr="00F6371C">
        <w:rPr>
          <w:rFonts w:ascii="Times New Roman" w:hAnsi="Times New Roman" w:cs="Times New Roman"/>
          <w:szCs w:val="22"/>
          <w:lang w:val="en-CA"/>
        </w:rPr>
        <w:t>The proposed method in JVET-AB0158 is only used for B slices, so only tests in LD and RA configuration</w:t>
      </w:r>
      <w:r w:rsidR="00A977FA" w:rsidRPr="00F6371C">
        <w:rPr>
          <w:rFonts w:ascii="Times New Roman" w:hAnsi="Times New Roman" w:cs="Times New Roman"/>
          <w:szCs w:val="22"/>
          <w:lang w:val="en-CA"/>
        </w:rPr>
        <w:t>s</w:t>
      </w:r>
      <w:r w:rsidRPr="00F6371C">
        <w:rPr>
          <w:rFonts w:ascii="Times New Roman" w:hAnsi="Times New Roman" w:cs="Times New Roman"/>
          <w:szCs w:val="22"/>
          <w:lang w:val="en-CA"/>
        </w:rPr>
        <w:t xml:space="preserve"> are performed in this contribution.</w:t>
      </w:r>
    </w:p>
    <w:p w14:paraId="19108C49" w14:textId="77777777" w:rsidR="0049464C" w:rsidRPr="00F6371C" w:rsidRDefault="0049464C" w:rsidP="0049464C">
      <w:pPr>
        <w:rPr>
          <w:rFonts w:ascii="Times New Roman" w:hAnsi="Times New Roman" w:cs="Times New Roman"/>
          <w:szCs w:val="22"/>
          <w:lang w:val="en-CA"/>
        </w:rPr>
      </w:pPr>
    </w:p>
    <w:p w14:paraId="2AE28C49" w14:textId="77777777" w:rsidR="0049464C" w:rsidRPr="00F6371C" w:rsidRDefault="0049464C" w:rsidP="0049464C">
      <w:pPr>
        <w:rPr>
          <w:rFonts w:ascii="Times New Roman" w:hAnsi="Times New Roman" w:cs="Times New Roman"/>
          <w:szCs w:val="22"/>
          <w:lang w:val="en-CA"/>
        </w:rPr>
      </w:pPr>
      <w:r w:rsidRPr="00F6371C">
        <w:rPr>
          <w:rFonts w:ascii="Times New Roman" w:hAnsi="Times New Roman" w:cs="Times New Roman"/>
          <w:szCs w:val="22"/>
          <w:lang w:val="en-CA"/>
        </w:rPr>
        <w:t>It can exactly match in LD configuration while mentioning some cases in RA have minor differences which are probably due to the rounding difference.</w:t>
      </w:r>
      <w:bookmarkEnd w:id="0"/>
    </w:p>
    <w:p w14:paraId="7D2AC1F0" w14:textId="54A0EA75" w:rsidR="00745F6B" w:rsidRPr="00F6371C" w:rsidRDefault="00745F6B" w:rsidP="00E11923">
      <w:pPr>
        <w:pStyle w:val="1"/>
        <w:rPr>
          <w:rFonts w:cs="Times New Roman"/>
          <w:lang w:val="en-CA"/>
        </w:rPr>
      </w:pPr>
      <w:r w:rsidRPr="00F6371C">
        <w:rPr>
          <w:rFonts w:cs="Times New Roman"/>
          <w:lang w:val="en-CA"/>
        </w:rPr>
        <w:t>Introduction</w:t>
      </w:r>
    </w:p>
    <w:p w14:paraId="2C786DBE" w14:textId="1A5CFDEC" w:rsidR="00C83F85" w:rsidRPr="00F6371C" w:rsidRDefault="006E10C2" w:rsidP="000F5276">
      <w:pPr>
        <w:jc w:val="both"/>
        <w:rPr>
          <w:rFonts w:ascii="Times New Roman" w:hAnsi="Times New Roman" w:cs="Times New Roman"/>
          <w:szCs w:val="22"/>
        </w:rPr>
      </w:pPr>
      <w:r w:rsidRPr="00F6371C">
        <w:rPr>
          <w:rFonts w:ascii="Times New Roman" w:hAnsi="Times New Roman" w:cs="Times New Roman"/>
          <w:szCs w:val="22"/>
          <w:lang w:val="en-CA"/>
        </w:rPr>
        <w:t>JVET-AB0158</w:t>
      </w:r>
      <w:r w:rsidR="00B1348F" w:rsidRPr="00F6371C">
        <w:rPr>
          <w:rFonts w:ascii="Times New Roman" w:hAnsi="Times New Roman" w:cs="Times New Roman"/>
          <w:szCs w:val="22"/>
          <w:lang w:val="en-CA"/>
        </w:rPr>
        <w:t xml:space="preserve"> </w:t>
      </w:r>
      <w:r w:rsidR="00625727" w:rsidRPr="00F6371C">
        <w:rPr>
          <w:rFonts w:ascii="Times New Roman" w:hAnsi="Times New Roman" w:cs="Times New Roman"/>
          <w:szCs w:val="22"/>
          <w:lang w:val="en-CA"/>
        </w:rPr>
        <w:t>[</w:t>
      </w:r>
      <w:r w:rsidR="009D5ACE" w:rsidRPr="00F6371C">
        <w:rPr>
          <w:rStyle w:val="af2"/>
          <w:rFonts w:ascii="Times New Roman" w:hAnsi="Times New Roman" w:cs="Times New Roman"/>
          <w:szCs w:val="22"/>
          <w:vertAlign w:val="baseline"/>
          <w:lang w:val="en-CA"/>
        </w:rPr>
        <w:endnoteReference w:id="2"/>
      </w:r>
      <w:r w:rsidR="00625727" w:rsidRPr="00F6371C">
        <w:rPr>
          <w:rFonts w:ascii="Times New Roman" w:hAnsi="Times New Roman" w:cs="Times New Roman"/>
          <w:szCs w:val="22"/>
          <w:lang w:val="en-CA"/>
        </w:rPr>
        <w:t>]</w:t>
      </w:r>
      <w:r w:rsidRPr="00F6371C">
        <w:rPr>
          <w:rFonts w:ascii="Times New Roman" w:hAnsi="Times New Roman" w:cs="Times New Roman"/>
          <w:szCs w:val="22"/>
          <w:lang w:val="en-CA"/>
        </w:rPr>
        <w:t xml:space="preserve"> </w:t>
      </w:r>
      <w:r w:rsidR="00056AB6" w:rsidRPr="00F6371C">
        <w:rPr>
          <w:rFonts w:ascii="Times New Roman" w:hAnsi="Times New Roman" w:cs="Times New Roman"/>
          <w:szCs w:val="22"/>
          <w:lang w:val="en-CA"/>
        </w:rPr>
        <w:t>proposes a chroma order adjustment method based on NCS-1.0 (filter set #0)</w:t>
      </w:r>
      <w:r w:rsidR="00AF51FE" w:rsidRPr="00F6371C">
        <w:rPr>
          <w:rFonts w:ascii="Times New Roman" w:hAnsi="Times New Roman" w:cs="Times New Roman"/>
          <w:szCs w:val="22"/>
          <w:lang w:val="en-CA"/>
        </w:rPr>
        <w:t xml:space="preserve"> [</w:t>
      </w:r>
      <w:r w:rsidR="00AF51FE" w:rsidRPr="00F6371C">
        <w:rPr>
          <w:rStyle w:val="af2"/>
          <w:rFonts w:ascii="Times New Roman" w:hAnsi="Times New Roman" w:cs="Times New Roman"/>
          <w:szCs w:val="22"/>
          <w:vertAlign w:val="baseline"/>
          <w:lang w:val="en-CA"/>
        </w:rPr>
        <w:endnoteReference w:id="3"/>
      </w:r>
      <w:r w:rsidR="00AF51FE" w:rsidRPr="00F6371C">
        <w:rPr>
          <w:rFonts w:ascii="Times New Roman" w:hAnsi="Times New Roman" w:cs="Times New Roman"/>
          <w:szCs w:val="22"/>
          <w:lang w:val="en-CA"/>
        </w:rPr>
        <w:t>]</w:t>
      </w:r>
      <w:r w:rsidR="0012433D" w:rsidRPr="00F6371C">
        <w:rPr>
          <w:rFonts w:ascii="Times New Roman" w:eastAsiaTheme="minorEastAsia" w:hAnsi="Times New Roman" w:cs="Times New Roman"/>
          <w:lang w:val="en-CA"/>
        </w:rPr>
        <w:t>.</w:t>
      </w:r>
      <w:r w:rsidR="00937D86" w:rsidRPr="00F6371C">
        <w:rPr>
          <w:rFonts w:ascii="Times New Roman" w:eastAsiaTheme="minorEastAsia" w:hAnsi="Times New Roman" w:cs="Times New Roman"/>
          <w:lang w:val="en-CA"/>
        </w:rPr>
        <w:t xml:space="preserve"> The input/output order </w:t>
      </w:r>
      <w:r w:rsidR="0088467F" w:rsidRPr="00F6371C">
        <w:rPr>
          <w:rFonts w:ascii="Times New Roman" w:eastAsiaTheme="minorEastAsia" w:hAnsi="Times New Roman" w:cs="Times New Roman"/>
          <w:lang w:val="en-CA"/>
        </w:rPr>
        <w:t xml:space="preserve">can be </w:t>
      </w:r>
      <w:r w:rsidR="0044479D" w:rsidRPr="00F6371C">
        <w:rPr>
          <w:rFonts w:ascii="Times New Roman" w:eastAsiaTheme="minorEastAsia" w:hAnsi="Times New Roman" w:cs="Times New Roman"/>
          <w:lang w:val="en-CA"/>
        </w:rPr>
        <w:t>adjusted</w:t>
      </w:r>
      <w:r w:rsidR="00937D86" w:rsidRPr="00F6371C">
        <w:rPr>
          <w:rFonts w:ascii="Times New Roman" w:eastAsiaTheme="minorEastAsia" w:hAnsi="Times New Roman" w:cs="Times New Roman"/>
          <w:lang w:val="en-CA"/>
        </w:rPr>
        <w:t xml:space="preserve"> between the U and V components at the frame level.</w:t>
      </w:r>
      <w:r w:rsidR="00953E38" w:rsidRPr="00F6371C">
        <w:rPr>
          <w:rFonts w:ascii="Times New Roman" w:eastAsiaTheme="minorEastAsia" w:hAnsi="Times New Roman" w:cs="Times New Roman"/>
          <w:lang w:val="en-CA"/>
        </w:rPr>
        <w:t xml:space="preserve"> In addition, the adjustment flag is signaled in bitstream.</w:t>
      </w:r>
    </w:p>
    <w:p w14:paraId="4B252962" w14:textId="72F80FB6" w:rsidR="005B2614" w:rsidRPr="00F6371C" w:rsidRDefault="008D2716" w:rsidP="005B2614">
      <w:pPr>
        <w:tabs>
          <w:tab w:val="left" w:pos="360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jc w:val="both"/>
        <w:textAlignment w:val="baseline"/>
        <w:rPr>
          <w:rFonts w:ascii="Times New Roman" w:hAnsi="Times New Roman" w:cs="Times New Roman"/>
          <w:szCs w:val="22"/>
        </w:rPr>
      </w:pPr>
      <w:r w:rsidRPr="00F6371C">
        <w:rPr>
          <w:rFonts w:ascii="Times New Roman" w:hAnsi="Times New Roman" w:cs="Times New Roman"/>
          <w:szCs w:val="22"/>
        </w:rPr>
        <w:t>SADL is used as the inference library, and the model precision is int16.</w:t>
      </w:r>
    </w:p>
    <w:p w14:paraId="0F34ADA6" w14:textId="27E3DA4A" w:rsidR="00EE393C" w:rsidRPr="00F6371C" w:rsidRDefault="006D09CB" w:rsidP="000B4403">
      <w:pPr>
        <w:pStyle w:val="1"/>
        <w:rPr>
          <w:rFonts w:cs="Times New Roman"/>
          <w:lang w:val="en-CA"/>
        </w:rPr>
      </w:pPr>
      <w:r w:rsidRPr="00F6371C">
        <w:rPr>
          <w:rFonts w:cs="Times New Roman"/>
          <w:lang w:val="en-CA"/>
        </w:rPr>
        <w:t>Results</w:t>
      </w:r>
    </w:p>
    <w:p w14:paraId="08CE7D4E" w14:textId="693B1336" w:rsidR="00BA1AB1" w:rsidRPr="00F6371C" w:rsidRDefault="006608F1" w:rsidP="00BA1AB1">
      <w:pPr>
        <w:rPr>
          <w:rFonts w:ascii="Times New Roman" w:hAnsi="Times New Roman" w:cs="Times New Roman"/>
          <w:lang w:val="en-CA"/>
        </w:rPr>
      </w:pPr>
      <w:r w:rsidRPr="00F6371C">
        <w:rPr>
          <w:rFonts w:ascii="Times New Roman" w:hAnsi="Times New Roman" w:cs="Times New Roman"/>
          <w:szCs w:val="22"/>
          <w:lang w:val="en-CA"/>
        </w:rPr>
        <w:t>All t</w:t>
      </w:r>
      <w:r w:rsidR="00F8306E" w:rsidRPr="00F6371C">
        <w:rPr>
          <w:rFonts w:ascii="Times New Roman" w:hAnsi="Times New Roman" w:cs="Times New Roman"/>
          <w:szCs w:val="22"/>
          <w:lang w:val="en-CA"/>
        </w:rPr>
        <w:t xml:space="preserve">he experiments </w:t>
      </w:r>
      <w:r w:rsidR="00AD06F0" w:rsidRPr="00F6371C">
        <w:rPr>
          <w:rFonts w:ascii="Times New Roman" w:hAnsi="Times New Roman" w:cs="Times New Roman"/>
          <w:lang w:val="en-CA"/>
        </w:rPr>
        <w:t xml:space="preserve">are performed based on </w:t>
      </w:r>
      <w:r w:rsidR="00F8306E" w:rsidRPr="00F6371C">
        <w:rPr>
          <w:rFonts w:ascii="Times New Roman" w:hAnsi="Times New Roman" w:cs="Times New Roman"/>
          <w:szCs w:val="22"/>
          <w:lang w:val="en-CA"/>
        </w:rPr>
        <w:t xml:space="preserve">the common test conditions in </w:t>
      </w:r>
      <w:r w:rsidR="007A5BE3" w:rsidRPr="00F6371C">
        <w:rPr>
          <w:rFonts w:ascii="Times New Roman" w:hAnsi="Times New Roman" w:cs="Times New Roman"/>
          <w:szCs w:val="22"/>
          <w:lang w:val="en-CA"/>
        </w:rPr>
        <w:t>[</w:t>
      </w:r>
      <w:r w:rsidR="00D018C7" w:rsidRPr="00F6371C">
        <w:rPr>
          <w:rStyle w:val="af2"/>
          <w:rFonts w:ascii="Times New Roman" w:hAnsi="Times New Roman" w:cs="Times New Roman"/>
          <w:szCs w:val="22"/>
          <w:vertAlign w:val="baseline"/>
          <w:lang w:val="en-CA"/>
        </w:rPr>
        <w:endnoteReference w:id="4"/>
      </w:r>
      <w:r w:rsidR="007A5BE3" w:rsidRPr="00F6371C">
        <w:rPr>
          <w:rFonts w:ascii="Times New Roman" w:hAnsi="Times New Roman" w:cs="Times New Roman"/>
          <w:szCs w:val="22"/>
          <w:lang w:val="en-CA"/>
        </w:rPr>
        <w:t>]</w:t>
      </w:r>
      <w:r w:rsidR="00CF560C" w:rsidRPr="00F6371C">
        <w:rPr>
          <w:rFonts w:ascii="Times New Roman" w:hAnsi="Times New Roman" w:cs="Times New Roman"/>
          <w:szCs w:val="22"/>
          <w:lang w:val="en-CA"/>
        </w:rPr>
        <w:t>.</w:t>
      </w:r>
      <w:r w:rsidR="00400B0B" w:rsidRPr="00F6371C">
        <w:rPr>
          <w:rFonts w:ascii="Times New Roman" w:hAnsi="Times New Roman" w:cs="Times New Roman"/>
          <w:szCs w:val="22"/>
          <w:lang w:val="en-CA"/>
        </w:rPr>
        <w:t xml:space="preserve"> </w:t>
      </w:r>
      <w:bookmarkStart w:id="3" w:name="_Ref107953523"/>
      <w:r w:rsidR="00BA1AB1" w:rsidRPr="00F6371C">
        <w:rPr>
          <w:rFonts w:ascii="Times New Roman" w:hAnsi="Times New Roman" w:cs="Times New Roman"/>
          <w:szCs w:val="22"/>
          <w:lang w:val="en-CA"/>
        </w:rPr>
        <w:t>The anchor is set as NCS-1.0 (filter set #0). The test results are shown in following tables.</w:t>
      </w:r>
    </w:p>
    <w:p w14:paraId="227D7042" w14:textId="69401CA2" w:rsidR="003D2CAC" w:rsidRPr="00F6371C" w:rsidRDefault="005C620B" w:rsidP="002159E7">
      <w:pPr>
        <w:jc w:val="center"/>
        <w:rPr>
          <w:rFonts w:ascii="Times New Roman" w:eastAsia="Times New Roman" w:hAnsi="Times New Roman" w:cs="Times New Roman"/>
          <w:szCs w:val="20"/>
          <w:lang w:eastAsia="en-US"/>
        </w:rPr>
      </w:pPr>
      <w:r w:rsidRPr="00F6371C">
        <w:rPr>
          <w:rFonts w:ascii="Times New Roman" w:eastAsia="Times New Roman" w:hAnsi="Times New Roman" w:cs="Times New Roman"/>
          <w:szCs w:val="20"/>
          <w:lang w:eastAsia="en-US"/>
        </w:rPr>
        <w:t xml:space="preserve">Table </w:t>
      </w:r>
      <w:r w:rsidRPr="00F6371C">
        <w:rPr>
          <w:rFonts w:ascii="Times New Roman" w:eastAsia="Times New Roman" w:hAnsi="Times New Roman" w:cs="Times New Roman"/>
          <w:i/>
          <w:iCs/>
          <w:szCs w:val="20"/>
          <w:lang w:eastAsia="en-US"/>
        </w:rPr>
        <w:fldChar w:fldCharType="begin"/>
      </w:r>
      <w:r w:rsidRPr="00F6371C">
        <w:rPr>
          <w:rFonts w:ascii="Times New Roman" w:eastAsia="Times New Roman" w:hAnsi="Times New Roman" w:cs="Times New Roman"/>
          <w:szCs w:val="20"/>
          <w:lang w:eastAsia="en-US"/>
        </w:rPr>
        <w:instrText xml:space="preserve"> SEQ Table \* ARABIC </w:instrText>
      </w:r>
      <w:r w:rsidRPr="00F6371C">
        <w:rPr>
          <w:rFonts w:ascii="Times New Roman" w:eastAsia="Times New Roman" w:hAnsi="Times New Roman" w:cs="Times New Roman"/>
          <w:i/>
          <w:iCs/>
          <w:szCs w:val="20"/>
          <w:lang w:eastAsia="en-US"/>
        </w:rPr>
        <w:fldChar w:fldCharType="separate"/>
      </w:r>
      <w:r w:rsidR="00A1622B">
        <w:rPr>
          <w:rFonts w:ascii="Times New Roman" w:eastAsia="Times New Roman" w:hAnsi="Times New Roman" w:cs="Times New Roman"/>
          <w:noProof/>
          <w:szCs w:val="20"/>
          <w:lang w:eastAsia="en-US"/>
        </w:rPr>
        <w:t>1</w:t>
      </w:r>
      <w:r w:rsidRPr="00F6371C">
        <w:rPr>
          <w:rFonts w:ascii="Times New Roman" w:eastAsia="Times New Roman" w:hAnsi="Times New Roman" w:cs="Times New Roman"/>
          <w:i/>
          <w:iCs/>
          <w:szCs w:val="20"/>
          <w:lang w:eastAsia="en-US"/>
        </w:rPr>
        <w:fldChar w:fldCharType="end"/>
      </w:r>
      <w:bookmarkEnd w:id="3"/>
      <w:r w:rsidRPr="00F6371C">
        <w:rPr>
          <w:rFonts w:ascii="Times New Roman" w:eastAsia="Times New Roman" w:hAnsi="Times New Roman" w:cs="Times New Roman"/>
          <w:szCs w:val="20"/>
          <w:lang w:eastAsia="en-US"/>
        </w:rPr>
        <w:t xml:space="preserve">. Performance of </w:t>
      </w:r>
      <w:r w:rsidR="002159E7" w:rsidRPr="00F6371C">
        <w:rPr>
          <w:rFonts w:ascii="Times New Roman" w:eastAsia="Times New Roman" w:hAnsi="Times New Roman" w:cs="Times New Roman"/>
          <w:szCs w:val="20"/>
          <w:lang w:eastAsia="en-US"/>
        </w:rPr>
        <w:t>JVET-AB0158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6371C" w:rsidRPr="00F6371C" w14:paraId="6815787B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FFFA" w14:textId="77777777" w:rsidR="00F6371C" w:rsidRPr="00F6371C" w:rsidRDefault="00F63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DEC77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6371C" w:rsidRPr="00F6371C" w14:paraId="00707740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EC10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BF270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NCS-1.0 (filter set #0)</w:t>
            </w:r>
          </w:p>
        </w:tc>
      </w:tr>
      <w:tr w:rsidR="00F6371C" w:rsidRPr="00F6371C" w14:paraId="42543DB7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8D71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E14EC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58444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F925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5F57B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3EE3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6371C" w:rsidRPr="00F6371C" w14:paraId="7A479A67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789D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DE6D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C8B3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5158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8067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A451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F6371C" w:rsidRPr="00F6371C" w14:paraId="49B41D02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5F99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45EC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6AAB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E662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0349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DE82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F6371C" w:rsidRPr="00F6371C" w14:paraId="046DE2D7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B244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9AB1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56C8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38BB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445C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62F3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F6371C" w:rsidRPr="00F6371C" w14:paraId="745A3605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0E6D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278A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BEF7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B770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15E3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762E7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F6371C" w:rsidRPr="00F6371C" w14:paraId="50EC723D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52A1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CB39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104A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C4C5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83E4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C93A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371C" w:rsidRPr="00F6371C" w14:paraId="2701650C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6288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C31C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02DB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64CC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CCC2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28D5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F6371C" w:rsidRPr="00F6371C" w14:paraId="288643D9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45E3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0F13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1E3F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48A1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1822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1D3C7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F6371C" w:rsidRPr="00F6371C" w14:paraId="531EB0F5" w14:textId="77777777" w:rsidTr="00F637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AB68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D8AE0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581E7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3C2F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29290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A70E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110%</w:t>
            </w:r>
          </w:p>
        </w:tc>
      </w:tr>
    </w:tbl>
    <w:p w14:paraId="657B45D7" w14:textId="66B0D405" w:rsidR="00F422C9" w:rsidRPr="00F6371C" w:rsidRDefault="00F422C9" w:rsidP="00F6371C">
      <w:pPr>
        <w:ind w:firstLineChars="200" w:firstLine="480"/>
        <w:rPr>
          <w:rFonts w:ascii="Times New Roman" w:hAnsi="Times New Roman" w:cs="Times New Roman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F6371C" w:rsidRPr="00F6371C" w14:paraId="22558A95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7C2C" w14:textId="77777777" w:rsidR="00F6371C" w:rsidRPr="00F6371C" w:rsidRDefault="00F63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865F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6371C" w:rsidRPr="00F6371C" w14:paraId="24521123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4614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4B57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NCS-1.0 (filter set #0)</w:t>
            </w:r>
          </w:p>
        </w:tc>
      </w:tr>
      <w:tr w:rsidR="00F6371C" w:rsidRPr="00F6371C" w14:paraId="56F7A80A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3EF5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435A3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9922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B546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40517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01D9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6371C" w:rsidRPr="00F6371C" w14:paraId="625237AE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6909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288392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4C30E8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D2F50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F3CA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8399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F6371C" w:rsidRPr="00F6371C" w14:paraId="412D0705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09C5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969233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737AE1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3DE719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sz w:val="18"/>
                <w:szCs w:val="18"/>
              </w:rPr>
              <w:t>100.00%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905C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F0F0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F6371C" w:rsidRPr="00F6371C" w14:paraId="33F94D33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30DE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9DA0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C908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23CD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5EE4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2E7D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F6371C" w:rsidRPr="00F6371C" w14:paraId="6E6154CE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648E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A348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D932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3D6A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D4DD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CF574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F6371C" w:rsidRPr="00F6371C" w14:paraId="57B4708B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51BB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F462E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24FC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9BF5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D9A1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B9DE1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</w:tr>
      <w:tr w:rsidR="00F6371C" w:rsidRPr="00F6371C" w14:paraId="481A95AF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59FD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226B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1EBD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1785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2182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94A0D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F6371C" w:rsidRPr="00F6371C" w14:paraId="44C8A96F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46EC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A3B4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ED4E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6BD07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sz w:val="18"/>
                <w:szCs w:val="18"/>
              </w:rPr>
              <w:t>-4.61%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7A68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987C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F6371C" w:rsidRPr="00F6371C" w14:paraId="7E0B0011" w14:textId="77777777" w:rsidTr="00F6371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EE20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4238F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E7EF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A47F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D92D4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677B4" w14:textId="77777777" w:rsidR="00F6371C" w:rsidRPr="00F6371C" w:rsidRDefault="00F637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37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</w:tr>
    </w:tbl>
    <w:p w14:paraId="47C94561" w14:textId="4592EB6E" w:rsidR="00D018C7" w:rsidRPr="00F6371C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F6371C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F6371C">
        <w:rPr>
          <w:rFonts w:cs="Times New Roman"/>
          <w:lang w:val="en-CA"/>
        </w:rPr>
        <w:t>Reference</w:t>
      </w:r>
    </w:p>
    <w:p w14:paraId="32EAF635" w14:textId="36AF9899" w:rsidR="007F1F8B" w:rsidRPr="00F6371C" w:rsidRDefault="007F1F8B" w:rsidP="00134920">
      <w:pPr>
        <w:rPr>
          <w:rFonts w:ascii="Times New Roman" w:hAnsi="Times New Roman" w:cs="Times New Roman"/>
          <w:szCs w:val="22"/>
          <w:lang w:val="en-CA"/>
        </w:rPr>
      </w:pPr>
    </w:p>
    <w:sectPr w:rsidR="007F1F8B" w:rsidRPr="00F6371C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DF9B0" w14:textId="77777777" w:rsidR="0032030F" w:rsidRPr="000A1424" w:rsidRDefault="0032030F" w:rsidP="000A1424">
      <w:pPr>
        <w:pStyle w:val="a5"/>
        <w:rPr>
          <w:vanish/>
        </w:rPr>
      </w:pPr>
    </w:p>
  </w:endnote>
  <w:endnote w:type="continuationSeparator" w:id="0">
    <w:p w14:paraId="12423974" w14:textId="77777777" w:rsidR="0032030F" w:rsidRPr="00503A13" w:rsidRDefault="0032030F" w:rsidP="00503A13">
      <w:pPr>
        <w:pStyle w:val="a5"/>
        <w:rPr>
          <w:vanish/>
        </w:rPr>
      </w:pPr>
    </w:p>
  </w:endnote>
  <w:endnote w:type="continuationNotice" w:id="1">
    <w:p w14:paraId="2DD67A7A" w14:textId="77777777" w:rsidR="0032030F" w:rsidRDefault="0032030F"/>
  </w:endnote>
  <w:endnote w:id="2">
    <w:p w14:paraId="1B6130E1" w14:textId="06D8B32F" w:rsidR="009D5ACE" w:rsidRPr="009D5ACE" w:rsidRDefault="009D5ACE">
      <w:pPr>
        <w:pStyle w:val="af0"/>
      </w:pPr>
      <w:r>
        <w:t>[</w:t>
      </w:r>
      <w:r w:rsidRPr="009D5ACE">
        <w:rPr>
          <w:rStyle w:val="af2"/>
          <w:vertAlign w:val="baseline"/>
        </w:rPr>
        <w:endnoteRef/>
      </w:r>
      <w:r>
        <w:t>]</w:t>
      </w:r>
      <w:r w:rsidR="00C055E4">
        <w:t xml:space="preserve"> </w:t>
      </w:r>
      <w:r w:rsidR="0047657F" w:rsidRPr="0047657F">
        <w:t>Z. Dai, Y. Yu, H. Yu, D. Wang</w:t>
      </w:r>
      <w:r w:rsidR="0047657F">
        <w:t xml:space="preserve">. </w:t>
      </w:r>
      <w:r w:rsidR="00E14C84" w:rsidRPr="00E14C84">
        <w:t>[AHG11] On chroma order adjustment in NNLF</w:t>
      </w:r>
      <w:r w:rsidR="00E14C84">
        <w:t xml:space="preserve">. </w:t>
      </w:r>
      <w:r w:rsidR="00C62ECB" w:rsidRPr="00C62ECB">
        <w:t>JVET-AB0158</w:t>
      </w:r>
      <w:r w:rsidR="00C62ECB">
        <w:t xml:space="preserve">, </w:t>
      </w:r>
      <w:r w:rsidR="00735128" w:rsidRPr="00735128">
        <w:t>28th Meeting, Mainz, DE, 20–28 October 2022</w:t>
      </w:r>
      <w:r w:rsidR="00C62ECB">
        <w:t>.</w:t>
      </w:r>
    </w:p>
  </w:endnote>
  <w:endnote w:id="3">
    <w:p w14:paraId="7C861182" w14:textId="77777777" w:rsidR="00AF51FE" w:rsidRDefault="00AF51FE" w:rsidP="00AF51FE">
      <w:pPr>
        <w:pStyle w:val="af0"/>
      </w:pPr>
      <w:r>
        <w:t>[</w:t>
      </w:r>
      <w:r w:rsidRPr="00573D0C">
        <w:rPr>
          <w:rStyle w:val="af2"/>
          <w:vertAlign w:val="baseline"/>
        </w:rPr>
        <w:endnoteRef/>
      </w:r>
      <w:r>
        <w:t xml:space="preserve">] </w:t>
      </w:r>
      <w:r w:rsidRPr="00573D0C">
        <w:t>https://vcgit.hhi.fraunhofer.de/jvet-ahg-nnvc/VVCSoftware_VTM/-/tree/NCS-1.0</w:t>
      </w:r>
      <w:r>
        <w:rPr>
          <w:rFonts w:hint="eastAsia"/>
        </w:rPr>
        <w:t>.</w:t>
      </w:r>
    </w:p>
  </w:endnote>
  <w:endnote w:id="4">
    <w:p w14:paraId="7223522A" w14:textId="66054885" w:rsidR="00D018C7" w:rsidRPr="00DB2F87" w:rsidRDefault="0053355C">
      <w:pPr>
        <w:pStyle w:val="af0"/>
        <w:rPr>
          <w:rFonts w:cs="Times New Roman"/>
        </w:rPr>
      </w:pPr>
      <w:r w:rsidRPr="00DB2F87">
        <w:rPr>
          <w:rFonts w:cs="Times New Roman"/>
        </w:rPr>
        <w:t>[</w:t>
      </w:r>
      <w:r w:rsidR="007A5BE3" w:rsidRPr="00DB2F87">
        <w:rPr>
          <w:rStyle w:val="af2"/>
          <w:rFonts w:cs="Times New Roman"/>
          <w:vertAlign w:val="baseline"/>
        </w:rPr>
        <w:endnoteRef/>
      </w:r>
      <w:r w:rsidRPr="00DB2F87">
        <w:rPr>
          <w:rFonts w:cs="Times New Roman"/>
        </w:rPr>
        <w:t>]</w:t>
      </w:r>
      <w:r w:rsidR="00D018C7" w:rsidRPr="00DB2F87">
        <w:rPr>
          <w:rFonts w:cs="Times New Roman"/>
        </w:rPr>
        <w:t xml:space="preserve"> </w:t>
      </w:r>
      <w:r w:rsidR="00A80B80" w:rsidRPr="00DB2F87">
        <w:rPr>
          <w:rFonts w:cs="Times New Roman"/>
        </w:rPr>
        <w:t xml:space="preserve">E. Alshina, R.-L. Liao, S. Liu, A. Segall. </w:t>
      </w:r>
      <w:r w:rsidR="00CB5CB1" w:rsidRPr="00DB2F87">
        <w:rPr>
          <w:rFonts w:cs="Times New Roman"/>
        </w:rPr>
        <w:t>JVET common test conditions and evaluation procedures for neural network-based video coding technology</w:t>
      </w:r>
      <w:r w:rsidR="00A80B80" w:rsidRPr="00DB2F87">
        <w:rPr>
          <w:rFonts w:cs="Times New Roman"/>
        </w:rPr>
        <w:t xml:space="preserve">. </w:t>
      </w:r>
      <w:r w:rsidR="0051799B" w:rsidRPr="00DB2F87">
        <w:rPr>
          <w:rFonts w:cs="Times New Roman"/>
        </w:rPr>
        <w:t>JVET-AA2016</w:t>
      </w:r>
      <w:r w:rsidR="00A80B80" w:rsidRPr="00DB2F87">
        <w:rPr>
          <w:rFonts w:cs="Times New Roman"/>
        </w:rPr>
        <w:t xml:space="preserve">, </w:t>
      </w:r>
      <w:r w:rsidR="00F05301" w:rsidRPr="00DB2F87">
        <w:rPr>
          <w:rFonts w:cs="Times New Roman"/>
        </w:rPr>
        <w:t>27th Meeting, by teleconference, 13–22 July 2022</w:t>
      </w:r>
      <w:r w:rsidR="00A80B80" w:rsidRPr="00DB2F87">
        <w:rPr>
          <w:rFonts w:cs="Times New Roman"/>
        </w:rPr>
        <w:t>.</w:t>
      </w:r>
      <w:r w:rsidR="00E071A0"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B7B25A" w:rsidR="000B4FF9" w:rsidRPr="00C00DDE" w:rsidRDefault="000B4FF9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536188"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C0D29">
      <w:rPr>
        <w:rStyle w:val="a6"/>
        <w:noProof/>
      </w:rPr>
      <w:t>2022-10-22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1BB0A" w14:textId="77777777" w:rsidR="0032030F" w:rsidRDefault="0032030F">
      <w:r>
        <w:separator/>
      </w:r>
    </w:p>
  </w:footnote>
  <w:footnote w:type="continuationSeparator" w:id="0">
    <w:p w14:paraId="063687D5" w14:textId="77777777" w:rsidR="0032030F" w:rsidRDefault="00320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AB6"/>
    <w:rsid w:val="00056E12"/>
    <w:rsid w:val="00061E4C"/>
    <w:rsid w:val="00065039"/>
    <w:rsid w:val="00065A31"/>
    <w:rsid w:val="000712DF"/>
    <w:rsid w:val="0007614F"/>
    <w:rsid w:val="00077A70"/>
    <w:rsid w:val="00081398"/>
    <w:rsid w:val="000817CE"/>
    <w:rsid w:val="00083636"/>
    <w:rsid w:val="00084393"/>
    <w:rsid w:val="000865E1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A5B0E"/>
    <w:rsid w:val="000B0C0F"/>
    <w:rsid w:val="000B1C6B"/>
    <w:rsid w:val="000B38AD"/>
    <w:rsid w:val="000B4142"/>
    <w:rsid w:val="000B4403"/>
    <w:rsid w:val="000B4FF9"/>
    <w:rsid w:val="000B5538"/>
    <w:rsid w:val="000C0579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063D"/>
    <w:rsid w:val="000F158C"/>
    <w:rsid w:val="000F5276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33D"/>
    <w:rsid w:val="001244B9"/>
    <w:rsid w:val="00124E38"/>
    <w:rsid w:val="0012580B"/>
    <w:rsid w:val="00126C85"/>
    <w:rsid w:val="001272D9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6FBA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D07F0"/>
    <w:rsid w:val="001D1BD2"/>
    <w:rsid w:val="001E0248"/>
    <w:rsid w:val="001E02BE"/>
    <w:rsid w:val="001E2916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9E7"/>
    <w:rsid w:val="00215D1D"/>
    <w:rsid w:val="00215DFC"/>
    <w:rsid w:val="002212DF"/>
    <w:rsid w:val="00222CD4"/>
    <w:rsid w:val="00223E7F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3E2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5858"/>
    <w:rsid w:val="00266513"/>
    <w:rsid w:val="00266F06"/>
    <w:rsid w:val="0027344C"/>
    <w:rsid w:val="0027353D"/>
    <w:rsid w:val="00273FBD"/>
    <w:rsid w:val="00275BCF"/>
    <w:rsid w:val="00275CA7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A7884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F164D"/>
    <w:rsid w:val="002F1ED5"/>
    <w:rsid w:val="002F2BDD"/>
    <w:rsid w:val="002F4127"/>
    <w:rsid w:val="00301364"/>
    <w:rsid w:val="003021B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030F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706CC"/>
    <w:rsid w:val="00371A4E"/>
    <w:rsid w:val="00374965"/>
    <w:rsid w:val="003765A1"/>
    <w:rsid w:val="00376A7D"/>
    <w:rsid w:val="00377710"/>
    <w:rsid w:val="00377BC4"/>
    <w:rsid w:val="00384C1B"/>
    <w:rsid w:val="00385807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7CE6"/>
    <w:rsid w:val="003A7D91"/>
    <w:rsid w:val="003B19C8"/>
    <w:rsid w:val="003B1ABB"/>
    <w:rsid w:val="003B4236"/>
    <w:rsid w:val="003B57B1"/>
    <w:rsid w:val="003B61E2"/>
    <w:rsid w:val="003C20E4"/>
    <w:rsid w:val="003C2859"/>
    <w:rsid w:val="003D0339"/>
    <w:rsid w:val="003D2CAC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5D0F"/>
    <w:rsid w:val="00400661"/>
    <w:rsid w:val="00400B0B"/>
    <w:rsid w:val="00401CEE"/>
    <w:rsid w:val="0040248A"/>
    <w:rsid w:val="0040424D"/>
    <w:rsid w:val="00410194"/>
    <w:rsid w:val="00413C99"/>
    <w:rsid w:val="00414101"/>
    <w:rsid w:val="004162E3"/>
    <w:rsid w:val="00417FB7"/>
    <w:rsid w:val="004219CF"/>
    <w:rsid w:val="004234F0"/>
    <w:rsid w:val="00427EEC"/>
    <w:rsid w:val="00433DDB"/>
    <w:rsid w:val="00434685"/>
    <w:rsid w:val="004347C7"/>
    <w:rsid w:val="00435A29"/>
    <w:rsid w:val="004361B7"/>
    <w:rsid w:val="00437619"/>
    <w:rsid w:val="0044479D"/>
    <w:rsid w:val="00446CA5"/>
    <w:rsid w:val="00453B1D"/>
    <w:rsid w:val="00453EEE"/>
    <w:rsid w:val="00461A25"/>
    <w:rsid w:val="00465A1E"/>
    <w:rsid w:val="00472288"/>
    <w:rsid w:val="00473BFC"/>
    <w:rsid w:val="00474031"/>
    <w:rsid w:val="00474187"/>
    <w:rsid w:val="00474E5B"/>
    <w:rsid w:val="00475939"/>
    <w:rsid w:val="0047657F"/>
    <w:rsid w:val="00476AC2"/>
    <w:rsid w:val="00481BCB"/>
    <w:rsid w:val="00486B17"/>
    <w:rsid w:val="00487F91"/>
    <w:rsid w:val="00490D35"/>
    <w:rsid w:val="00491101"/>
    <w:rsid w:val="00492519"/>
    <w:rsid w:val="0049294B"/>
    <w:rsid w:val="0049445A"/>
    <w:rsid w:val="0049464C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3D0C"/>
    <w:rsid w:val="005753EC"/>
    <w:rsid w:val="00575ACB"/>
    <w:rsid w:val="005801A2"/>
    <w:rsid w:val="00583B2A"/>
    <w:rsid w:val="00584B49"/>
    <w:rsid w:val="00584D68"/>
    <w:rsid w:val="00587B5E"/>
    <w:rsid w:val="005952A5"/>
    <w:rsid w:val="005A1826"/>
    <w:rsid w:val="005A33A1"/>
    <w:rsid w:val="005A4ADD"/>
    <w:rsid w:val="005A4AED"/>
    <w:rsid w:val="005B00DA"/>
    <w:rsid w:val="005B217D"/>
    <w:rsid w:val="005B2614"/>
    <w:rsid w:val="005B4425"/>
    <w:rsid w:val="005C385F"/>
    <w:rsid w:val="005C620B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4318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1BC"/>
    <w:rsid w:val="00615995"/>
    <w:rsid w:val="00616133"/>
    <w:rsid w:val="00616155"/>
    <w:rsid w:val="00622EF2"/>
    <w:rsid w:val="00624B33"/>
    <w:rsid w:val="00625727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2C5B"/>
    <w:rsid w:val="006A48E6"/>
    <w:rsid w:val="006A770E"/>
    <w:rsid w:val="006B7A6A"/>
    <w:rsid w:val="006C1153"/>
    <w:rsid w:val="006C36AC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0C2"/>
    <w:rsid w:val="006E1A82"/>
    <w:rsid w:val="006E2810"/>
    <w:rsid w:val="006E518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128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D579E"/>
    <w:rsid w:val="007E01A3"/>
    <w:rsid w:val="007E221B"/>
    <w:rsid w:val="007E2DA8"/>
    <w:rsid w:val="007E2EAB"/>
    <w:rsid w:val="007E61D1"/>
    <w:rsid w:val="007E6795"/>
    <w:rsid w:val="007F059D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073A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67F"/>
    <w:rsid w:val="008849C7"/>
    <w:rsid w:val="00887CBD"/>
    <w:rsid w:val="00891F04"/>
    <w:rsid w:val="00893C09"/>
    <w:rsid w:val="00893DC4"/>
    <w:rsid w:val="008A147E"/>
    <w:rsid w:val="008A2217"/>
    <w:rsid w:val="008A3B2B"/>
    <w:rsid w:val="008A4B4C"/>
    <w:rsid w:val="008A5A15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2716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D86"/>
    <w:rsid w:val="00937F03"/>
    <w:rsid w:val="00942B50"/>
    <w:rsid w:val="00950941"/>
    <w:rsid w:val="009516CD"/>
    <w:rsid w:val="009526B2"/>
    <w:rsid w:val="00953E38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ACE"/>
    <w:rsid w:val="009D5F45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622B"/>
    <w:rsid w:val="00A17BB0"/>
    <w:rsid w:val="00A210AC"/>
    <w:rsid w:val="00A2113A"/>
    <w:rsid w:val="00A2139E"/>
    <w:rsid w:val="00A22AD9"/>
    <w:rsid w:val="00A22E6B"/>
    <w:rsid w:val="00A257B6"/>
    <w:rsid w:val="00A27354"/>
    <w:rsid w:val="00A32086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228B"/>
    <w:rsid w:val="00A66118"/>
    <w:rsid w:val="00A6645B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977FA"/>
    <w:rsid w:val="00AA0673"/>
    <w:rsid w:val="00AA20B5"/>
    <w:rsid w:val="00AA2D5D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51FE"/>
    <w:rsid w:val="00AF6D99"/>
    <w:rsid w:val="00B01905"/>
    <w:rsid w:val="00B0612F"/>
    <w:rsid w:val="00B06EC8"/>
    <w:rsid w:val="00B07CA7"/>
    <w:rsid w:val="00B1279A"/>
    <w:rsid w:val="00B13278"/>
    <w:rsid w:val="00B1348F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17BE"/>
    <w:rsid w:val="00B51A96"/>
    <w:rsid w:val="00B51F2C"/>
    <w:rsid w:val="00B5222E"/>
    <w:rsid w:val="00B523DE"/>
    <w:rsid w:val="00B52CF9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1AB1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6F5E"/>
    <w:rsid w:val="00BF783C"/>
    <w:rsid w:val="00C00DDE"/>
    <w:rsid w:val="00C03636"/>
    <w:rsid w:val="00C03E50"/>
    <w:rsid w:val="00C04F43"/>
    <w:rsid w:val="00C05271"/>
    <w:rsid w:val="00C055E4"/>
    <w:rsid w:val="00C0609D"/>
    <w:rsid w:val="00C115AB"/>
    <w:rsid w:val="00C1303C"/>
    <w:rsid w:val="00C15545"/>
    <w:rsid w:val="00C208A1"/>
    <w:rsid w:val="00C23580"/>
    <w:rsid w:val="00C23CAB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02E8"/>
    <w:rsid w:val="00C413EB"/>
    <w:rsid w:val="00C42466"/>
    <w:rsid w:val="00C44038"/>
    <w:rsid w:val="00C44C0D"/>
    <w:rsid w:val="00C45048"/>
    <w:rsid w:val="00C54CDC"/>
    <w:rsid w:val="00C56D5A"/>
    <w:rsid w:val="00C606C9"/>
    <w:rsid w:val="00C62ECB"/>
    <w:rsid w:val="00C6358C"/>
    <w:rsid w:val="00C73168"/>
    <w:rsid w:val="00C74C01"/>
    <w:rsid w:val="00C759CE"/>
    <w:rsid w:val="00C80288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7D78"/>
    <w:rsid w:val="00C97FA3"/>
    <w:rsid w:val="00C97FB0"/>
    <w:rsid w:val="00CA7465"/>
    <w:rsid w:val="00CB1CA0"/>
    <w:rsid w:val="00CB1E3F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D64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4350"/>
    <w:rsid w:val="00D846A2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C6FE6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24C4"/>
    <w:rsid w:val="00E14C84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0EB8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297E"/>
    <w:rsid w:val="00E84C7C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1533"/>
    <w:rsid w:val="00EC32BD"/>
    <w:rsid w:val="00EC3947"/>
    <w:rsid w:val="00EC5383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5BC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A98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2C9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578DF"/>
    <w:rsid w:val="00F601A0"/>
    <w:rsid w:val="00F61737"/>
    <w:rsid w:val="00F6371C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0D29"/>
    <w:rsid w:val="00FC13ED"/>
    <w:rsid w:val="00FC2405"/>
    <w:rsid w:val="00FC600E"/>
    <w:rsid w:val="00FC6145"/>
    <w:rsid w:val="00FC764E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371C"/>
    <w:rPr>
      <w:rFonts w:ascii="宋体" w:eastAsia="宋体" w:hAnsi="宋体" w:cs="宋体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ascii="Times New Roman" w:hAnsi="Times New Roma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rFonts w:ascii="Times New Roman" w:hAnsi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rFonts w:ascii="Times New Roman" w:hAnsi="Times New Roman"/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rFonts w:ascii="Times New Roman" w:hAnsi="Times New Roman"/>
      <w:sz w:val="22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rFonts w:ascii="Times New Roman" w:hAnsi="Times New Roman"/>
      <w:i/>
      <w:iCs/>
      <w:sz w:val="22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rFonts w:ascii="Times New Roman" w:hAnsi="Times New Roma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  <w:rPr>
      <w:rFonts w:ascii="Times New Roman" w:hAnsi="Times New Roman"/>
      <w:sz w:val="22"/>
    </w:rPr>
  </w:style>
  <w:style w:type="paragraph" w:styleId="a5">
    <w:name w:val="footer"/>
    <w:basedOn w:val="a"/>
    <w:pPr>
      <w:tabs>
        <w:tab w:val="center" w:pos="4320"/>
        <w:tab w:val="right" w:pos="8640"/>
      </w:tabs>
    </w:pPr>
    <w:rPr>
      <w:rFonts w:ascii="Times New Roman" w:hAnsi="Times New Roman"/>
      <w:sz w:val="22"/>
    </w:r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  <w:rPr>
      <w:rFonts w:ascii="Times New Roman" w:hAnsi="Times New Roman"/>
      <w:sz w:val="22"/>
    </w:rPr>
  </w:style>
  <w:style w:type="paragraph" w:styleId="af0">
    <w:name w:val="endnote text"/>
    <w:basedOn w:val="a"/>
    <w:link w:val="af1"/>
    <w:uiPriority w:val="99"/>
    <w:rsid w:val="00967FD6"/>
    <w:pPr>
      <w:snapToGrid w:val="0"/>
    </w:pPr>
    <w:rPr>
      <w:rFonts w:ascii="Times New Roman" w:hAnsi="Times New Roman"/>
      <w:sz w:val="22"/>
    </w:r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Liqiang Wang</cp:lastModifiedBy>
  <cp:revision>1897</cp:revision>
  <cp:lastPrinted>1900-01-01T08:00:00Z</cp:lastPrinted>
  <dcterms:created xsi:type="dcterms:W3CDTF">2022-05-18T09:53:00Z</dcterms:created>
  <dcterms:modified xsi:type="dcterms:W3CDTF">2022-10-22T03:39:00Z</dcterms:modified>
</cp:coreProperties>
</file>