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1080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4F529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D4092C">
              <w:rPr>
                <w:lang w:val="en-CA"/>
              </w:rPr>
              <w:t>0192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D982F1" w:rsidR="00E61DAC" w:rsidRPr="005B217D" w:rsidRDefault="006B6353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 xml:space="preserve">Non-EE2: </w:t>
            </w:r>
            <w:r w:rsidR="006B0AA2">
              <w:rPr>
                <w:b/>
                <w:szCs w:val="22"/>
                <w:lang w:val="en-CA" w:eastAsia="ja-JP"/>
              </w:rPr>
              <w:t>Extended</w:t>
            </w:r>
            <w:r>
              <w:rPr>
                <w:b/>
                <w:szCs w:val="22"/>
                <w:lang w:val="en-CA" w:eastAsia="ja-JP"/>
              </w:rPr>
              <w:t xml:space="preserve"> partitioning mode for </w:t>
            </w:r>
            <w:r w:rsidR="00AD7356">
              <w:rPr>
                <w:b/>
                <w:szCs w:val="22"/>
                <w:lang w:val="en-CA" w:eastAsia="ja-JP"/>
              </w:rPr>
              <w:t xml:space="preserve">the </w:t>
            </w:r>
            <w:r>
              <w:rPr>
                <w:b/>
                <w:szCs w:val="22"/>
                <w:lang w:val="en-CA" w:eastAsia="ja-JP"/>
              </w:rPr>
              <w:t>inter</w:t>
            </w:r>
            <w:r w:rsidR="00AD7356">
              <w:rPr>
                <w:b/>
                <w:szCs w:val="22"/>
                <w:lang w:val="en-CA" w:eastAsia="ja-JP"/>
              </w:rPr>
              <w:t>/</w:t>
            </w:r>
            <w:r>
              <w:rPr>
                <w:b/>
                <w:szCs w:val="22"/>
                <w:lang w:val="en-CA" w:eastAsia="ja-JP"/>
              </w:rPr>
              <w:t>intra prediction</w:t>
            </w:r>
          </w:p>
        </w:tc>
      </w:tr>
      <w:tr w:rsidR="006B6353" w:rsidRPr="005B217D" w14:paraId="3D8B01B2" w14:textId="77777777" w:rsidTr="000962AC">
        <w:tc>
          <w:tcPr>
            <w:tcW w:w="1458" w:type="dxa"/>
          </w:tcPr>
          <w:p w14:paraId="7AC356CE" w14:textId="77777777" w:rsidR="006B6353" w:rsidRPr="005B217D" w:rsidRDefault="006B6353" w:rsidP="006B63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457A0B" w:rsidR="006B6353" w:rsidRPr="005B217D" w:rsidRDefault="006B6353" w:rsidP="006B63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>
              <w:rPr>
                <w:szCs w:val="22"/>
                <w:lang w:val="en-CA"/>
              </w:rPr>
              <w:t>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B6353" w:rsidRPr="005B217D" w14:paraId="7E6D99E3" w14:textId="77777777" w:rsidTr="000962AC">
        <w:tc>
          <w:tcPr>
            <w:tcW w:w="1458" w:type="dxa"/>
          </w:tcPr>
          <w:p w14:paraId="18CCDCD6" w14:textId="77777777" w:rsidR="006B6353" w:rsidRPr="005B217D" w:rsidRDefault="006B6353" w:rsidP="006B63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4C6590" w:rsidR="006B6353" w:rsidRPr="005B217D" w:rsidRDefault="006B6353" w:rsidP="006B635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1729507" w:rsidR="00E61DAC" w:rsidRPr="005B217D" w:rsidRDefault="0060773F" w:rsidP="0060773F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="00356BFA" w:rsidRPr="00CA1E91">
              <w:rPr>
                <w:szCs w:val="22"/>
              </w:rPr>
              <w:br/>
            </w:r>
            <w:r w:rsidRPr="00CA1E91">
              <w:rPr>
                <w:szCs w:val="22"/>
              </w:rPr>
              <w:t>Haruhisa Kato</w:t>
            </w:r>
            <w:r w:rsidR="00356BFA"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342015C" w14:textId="77777777" w:rsidR="0060773F" w:rsidRPr="0060773F" w:rsidRDefault="00E61DAC" w:rsidP="006077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773F" w:rsidRPr="0060773F">
              <w:rPr>
                <w:szCs w:val="22"/>
                <w:lang w:val="en-CA"/>
              </w:rPr>
              <w:t>+81 70 3508 5829</w:t>
            </w:r>
          </w:p>
          <w:p w14:paraId="32C2ABFD" w14:textId="763B105E" w:rsidR="00E61DAC" w:rsidRPr="005B217D" w:rsidRDefault="0060773F" w:rsidP="0060773F">
            <w:pPr>
              <w:spacing w:before="60" w:after="60"/>
              <w:rPr>
                <w:szCs w:val="22"/>
                <w:lang w:val="en-CA"/>
              </w:rPr>
            </w:pPr>
            <w:r w:rsidRPr="0060773F">
              <w:rPr>
                <w:szCs w:val="22"/>
                <w:lang w:val="en-CA"/>
              </w:rPr>
              <w:t>yo-kidani@kddi.com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EC5D46" w:rsidR="00E61DAC" w:rsidRPr="0060773F" w:rsidRDefault="0060773F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BF482A7" w14:textId="77777777" w:rsidR="00811EE9" w:rsidRPr="005B217D" w:rsidRDefault="00811EE9" w:rsidP="00811EE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842FE9" w14:textId="7F02C44B" w:rsidR="00ED4097" w:rsidRDefault="00811EE9" w:rsidP="00811EE9">
      <w:pPr>
        <w:rPr>
          <w:lang w:val="en-CA" w:eastAsia="ja-JP"/>
        </w:rPr>
      </w:pPr>
      <w:r w:rsidRPr="001F2A0D">
        <w:rPr>
          <w:lang w:val="en-CA" w:eastAsia="ja-JP"/>
        </w:rPr>
        <w:t xml:space="preserve">This contribution </w:t>
      </w:r>
      <w:r>
        <w:rPr>
          <w:lang w:val="en-CA" w:eastAsia="ja-JP"/>
        </w:rPr>
        <w:t xml:space="preserve">proposes </w:t>
      </w:r>
      <w:r w:rsidR="00AD7356">
        <w:rPr>
          <w:lang w:val="en-CA" w:eastAsia="ja-JP"/>
        </w:rPr>
        <w:t xml:space="preserve">two </w:t>
      </w:r>
      <w:r w:rsidR="006B0AA2">
        <w:rPr>
          <w:lang w:val="en-CA" w:eastAsia="ja-JP"/>
        </w:rPr>
        <w:t xml:space="preserve">extended partitioning modes for </w:t>
      </w:r>
      <w:r w:rsidR="00AD7356">
        <w:rPr>
          <w:lang w:val="en-CA" w:eastAsia="ja-JP"/>
        </w:rPr>
        <w:t xml:space="preserve">the </w:t>
      </w:r>
      <w:r w:rsidR="006B0AA2">
        <w:rPr>
          <w:lang w:val="en-CA" w:eastAsia="ja-JP"/>
        </w:rPr>
        <w:t>inter</w:t>
      </w:r>
      <w:r w:rsidR="00AD7356">
        <w:rPr>
          <w:lang w:val="en-CA" w:eastAsia="ja-JP"/>
        </w:rPr>
        <w:t>/</w:t>
      </w:r>
      <w:r w:rsidR="006B0AA2">
        <w:rPr>
          <w:lang w:val="en-CA" w:eastAsia="ja-JP"/>
        </w:rPr>
        <w:t>intra prediction</w:t>
      </w:r>
      <w:r w:rsidR="00AD7356">
        <w:rPr>
          <w:lang w:val="en-CA" w:eastAsia="ja-JP"/>
        </w:rPr>
        <w:t xml:space="preserve"> to further enhance coding performance of ECM.</w:t>
      </w:r>
      <w:r w:rsidR="00112CFD">
        <w:rPr>
          <w:lang w:val="en-CA" w:eastAsia="ja-JP"/>
        </w:rPr>
        <w:t xml:space="preserve"> </w:t>
      </w:r>
      <w:r w:rsidR="00AD7356" w:rsidRPr="00AD7356">
        <w:rPr>
          <w:lang w:val="en-CA" w:eastAsia="ja-JP"/>
        </w:rPr>
        <w:t xml:space="preserve">The first is an extended </w:t>
      </w:r>
      <w:r w:rsidR="00AD7356">
        <w:rPr>
          <w:lang w:val="en-CA" w:eastAsia="ja-JP"/>
        </w:rPr>
        <w:t xml:space="preserve">geometric partitioning mode </w:t>
      </w:r>
      <w:r w:rsidR="007262FC">
        <w:rPr>
          <w:lang w:val="en-CA" w:eastAsia="ja-JP"/>
        </w:rPr>
        <w:t>(GPM)</w:t>
      </w:r>
      <w:r w:rsidR="00AD7356" w:rsidRPr="00AD7356">
        <w:rPr>
          <w:lang w:val="en-CA" w:eastAsia="ja-JP"/>
        </w:rPr>
        <w:t xml:space="preserve"> </w:t>
      </w:r>
      <w:r w:rsidR="007262FC">
        <w:rPr>
          <w:lang w:val="en-CA" w:eastAsia="ja-JP"/>
        </w:rPr>
        <w:t>that increases</w:t>
      </w:r>
      <w:r w:rsidR="00AD7356" w:rsidRPr="00AD7356">
        <w:rPr>
          <w:lang w:val="en-CA" w:eastAsia="ja-JP"/>
        </w:rPr>
        <w:t xml:space="preserve"> the discreate angles of </w:t>
      </w:r>
      <w:r w:rsidR="007262FC">
        <w:rPr>
          <w:lang w:val="en-CA" w:eastAsia="ja-JP"/>
        </w:rPr>
        <w:t>the existing GPM</w:t>
      </w:r>
      <w:r w:rsidR="00AD7356" w:rsidRPr="00AD7356">
        <w:rPr>
          <w:lang w:val="en-CA" w:eastAsia="ja-JP"/>
        </w:rPr>
        <w:t xml:space="preserve"> from 10 to </w:t>
      </w:r>
      <w:r w:rsidR="007262FC">
        <w:rPr>
          <w:lang w:val="en-CA" w:eastAsia="ja-JP"/>
        </w:rPr>
        <w:t>16</w:t>
      </w:r>
      <w:r w:rsidR="00AD7356" w:rsidRPr="00AD7356">
        <w:rPr>
          <w:lang w:val="en-CA" w:eastAsia="ja-JP"/>
        </w:rPr>
        <w:t xml:space="preserve">. </w:t>
      </w:r>
      <w:r w:rsidR="007262FC">
        <w:rPr>
          <w:lang w:val="en-CA" w:eastAsia="ja-JP"/>
        </w:rPr>
        <w:t xml:space="preserve">The second is </w:t>
      </w:r>
      <w:r w:rsidR="00112CFD">
        <w:rPr>
          <w:lang w:val="en-CA" w:eastAsia="ja-JP"/>
        </w:rPr>
        <w:t xml:space="preserve">L-shaped partitioning mode </w:t>
      </w:r>
      <w:r w:rsidR="007608B8">
        <w:rPr>
          <w:lang w:val="en-CA" w:eastAsia="ja-JP"/>
        </w:rPr>
        <w:t xml:space="preserve">(LSPM) </w:t>
      </w:r>
      <w:r w:rsidR="007262FC">
        <w:rPr>
          <w:lang w:val="en-CA" w:eastAsia="ja-JP"/>
        </w:rPr>
        <w:t xml:space="preserve">that </w:t>
      </w:r>
      <w:r w:rsidR="007608B8">
        <w:rPr>
          <w:lang w:val="en-CA" w:eastAsia="ja-JP"/>
        </w:rPr>
        <w:t xml:space="preserve">separates </w:t>
      </w:r>
      <w:r w:rsidR="00ED4097">
        <w:rPr>
          <w:lang w:val="en-CA" w:eastAsia="ja-JP"/>
        </w:rPr>
        <w:t>a</w:t>
      </w:r>
      <w:r w:rsidR="007608B8">
        <w:rPr>
          <w:lang w:val="en-CA" w:eastAsia="ja-JP"/>
        </w:rPr>
        <w:t xml:space="preserve"> c</w:t>
      </w:r>
      <w:r w:rsidR="00CB775A">
        <w:rPr>
          <w:lang w:val="en-CA" w:eastAsia="ja-JP"/>
        </w:rPr>
        <w:t>oding</w:t>
      </w:r>
      <w:r w:rsidR="007608B8">
        <w:rPr>
          <w:lang w:val="en-CA" w:eastAsia="ja-JP"/>
        </w:rPr>
        <w:t xml:space="preserve"> block into two areas with two orthogonal straight lines (i.e., L-shaped</w:t>
      </w:r>
      <w:r w:rsidR="00FE1181">
        <w:rPr>
          <w:lang w:val="en-CA" w:eastAsia="ja-JP"/>
        </w:rPr>
        <w:t xml:space="preserve"> partitioning</w:t>
      </w:r>
      <w:r w:rsidR="007608B8">
        <w:rPr>
          <w:lang w:val="en-CA" w:eastAsia="ja-JP"/>
        </w:rPr>
        <w:t>)</w:t>
      </w:r>
      <w:r w:rsidR="00FE1181">
        <w:rPr>
          <w:rFonts w:hint="eastAsia"/>
          <w:lang w:val="en-CA" w:eastAsia="ja-JP"/>
        </w:rPr>
        <w:t>,</w:t>
      </w:r>
      <w:r w:rsidR="00FE1181">
        <w:rPr>
          <w:lang w:val="en-CA" w:eastAsia="ja-JP"/>
        </w:rPr>
        <w:t xml:space="preserve"> different from the </w:t>
      </w:r>
      <w:r w:rsidR="007262FC">
        <w:rPr>
          <w:lang w:val="en-CA" w:eastAsia="ja-JP"/>
        </w:rPr>
        <w:t xml:space="preserve">existing </w:t>
      </w:r>
      <w:r w:rsidR="00FE1181">
        <w:rPr>
          <w:lang w:val="en-CA" w:eastAsia="ja-JP"/>
        </w:rPr>
        <w:t>GPM.</w:t>
      </w:r>
      <w:r w:rsidR="00ED4097">
        <w:rPr>
          <w:lang w:val="en-CA" w:eastAsia="ja-JP"/>
        </w:rPr>
        <w:t xml:space="preserve"> </w:t>
      </w:r>
      <w:r w:rsidR="007262FC">
        <w:rPr>
          <w:lang w:val="en-CA" w:eastAsia="ja-JP"/>
        </w:rPr>
        <w:t xml:space="preserve">The extended GPM and </w:t>
      </w:r>
      <w:r w:rsidR="00E6015A" w:rsidRPr="00E6015A">
        <w:rPr>
          <w:lang w:val="en-CA" w:eastAsia="ja-JP"/>
        </w:rPr>
        <w:t xml:space="preserve">LSPM is signaled at </w:t>
      </w:r>
      <w:r w:rsidR="00BE18AB">
        <w:rPr>
          <w:lang w:val="en-CA" w:eastAsia="ja-JP"/>
        </w:rPr>
        <w:t xml:space="preserve">a coding block </w:t>
      </w:r>
      <w:r w:rsidR="00E6015A" w:rsidRPr="00E6015A">
        <w:rPr>
          <w:lang w:val="en-CA" w:eastAsia="ja-JP"/>
        </w:rPr>
        <w:t xml:space="preserve">level by extending the existing GPM </w:t>
      </w:r>
      <w:r w:rsidR="00C50540">
        <w:rPr>
          <w:lang w:val="en-CA" w:eastAsia="ja-JP"/>
        </w:rPr>
        <w:t xml:space="preserve">partition </w:t>
      </w:r>
      <w:r w:rsidR="00E6015A" w:rsidRPr="00E6015A">
        <w:rPr>
          <w:lang w:val="en-CA" w:eastAsia="ja-JP"/>
        </w:rPr>
        <w:t xml:space="preserve">index. </w:t>
      </w:r>
      <w:r w:rsidR="00DB5310">
        <w:rPr>
          <w:lang w:val="en-CA" w:eastAsia="ja-JP"/>
        </w:rPr>
        <w:t xml:space="preserve">The </w:t>
      </w:r>
      <w:r w:rsidR="00100295">
        <w:rPr>
          <w:lang w:val="en-CA" w:eastAsia="ja-JP"/>
        </w:rPr>
        <w:t xml:space="preserve">signalling </w:t>
      </w:r>
      <w:r w:rsidR="00DB5310">
        <w:rPr>
          <w:lang w:val="en-CA" w:eastAsia="ja-JP"/>
        </w:rPr>
        <w:t xml:space="preserve">overhead </w:t>
      </w:r>
      <w:r w:rsidR="007262FC">
        <w:rPr>
          <w:lang w:val="en-CA" w:eastAsia="ja-JP"/>
        </w:rPr>
        <w:t xml:space="preserve">for them </w:t>
      </w:r>
      <w:r w:rsidR="00DB5310">
        <w:rPr>
          <w:lang w:val="en-CA" w:eastAsia="ja-JP"/>
        </w:rPr>
        <w:t xml:space="preserve">is </w:t>
      </w:r>
      <w:r w:rsidR="00100295">
        <w:rPr>
          <w:lang w:val="en-CA" w:eastAsia="ja-JP"/>
        </w:rPr>
        <w:t>suppressed</w:t>
      </w:r>
      <w:r w:rsidR="00DB5310">
        <w:rPr>
          <w:lang w:val="en-CA" w:eastAsia="ja-JP"/>
        </w:rPr>
        <w:t xml:space="preserve"> by </w:t>
      </w:r>
      <w:r w:rsidR="00DD3E08">
        <w:rPr>
          <w:lang w:val="en-CA" w:eastAsia="ja-JP"/>
        </w:rPr>
        <w:t xml:space="preserve">the </w:t>
      </w:r>
      <w:r w:rsidR="00DB5310">
        <w:rPr>
          <w:lang w:val="en-CA" w:eastAsia="ja-JP"/>
        </w:rPr>
        <w:t>template-based reordering</w:t>
      </w:r>
      <w:r w:rsidR="00C50540">
        <w:rPr>
          <w:lang w:val="en-CA" w:eastAsia="ja-JP"/>
        </w:rPr>
        <w:t xml:space="preserve"> </w:t>
      </w:r>
      <w:r w:rsidR="007262FC">
        <w:rPr>
          <w:lang w:val="en-CA" w:eastAsia="ja-JP"/>
        </w:rPr>
        <w:t xml:space="preserve">for the GPM partition index adopted </w:t>
      </w:r>
      <w:r w:rsidR="00C50540">
        <w:rPr>
          <w:lang w:val="en-CA" w:eastAsia="ja-JP"/>
        </w:rPr>
        <w:t xml:space="preserve">in the current </w:t>
      </w:r>
      <w:r w:rsidR="00DB5310">
        <w:rPr>
          <w:lang w:val="en-CA" w:eastAsia="ja-JP"/>
        </w:rPr>
        <w:t xml:space="preserve">ECM. </w:t>
      </w:r>
      <w:r w:rsidR="00ED4097">
        <w:rPr>
          <w:lang w:val="en-CA" w:eastAsia="ja-JP"/>
        </w:rPr>
        <w:t xml:space="preserve">Therefore, </w:t>
      </w:r>
      <w:r w:rsidR="007262FC">
        <w:rPr>
          <w:lang w:val="en-CA" w:eastAsia="ja-JP"/>
        </w:rPr>
        <w:t xml:space="preserve">the extend GPM and </w:t>
      </w:r>
      <w:r w:rsidR="00ED4097">
        <w:rPr>
          <w:lang w:val="en-CA" w:eastAsia="ja-JP"/>
        </w:rPr>
        <w:t xml:space="preserve">LSPM </w:t>
      </w:r>
      <w:r w:rsidR="00E6015A">
        <w:rPr>
          <w:lang w:val="en-CA" w:eastAsia="ja-JP"/>
        </w:rPr>
        <w:t>can improve the prediction accuracy in m</w:t>
      </w:r>
      <w:r w:rsidR="00541D41">
        <w:rPr>
          <w:lang w:val="en-CA" w:eastAsia="ja-JP"/>
        </w:rPr>
        <w:t xml:space="preserve"> </w:t>
      </w:r>
      <w:r w:rsidR="00E6015A">
        <w:rPr>
          <w:lang w:val="en-CA" w:eastAsia="ja-JP"/>
        </w:rPr>
        <w:t xml:space="preserve">ore complicate object boundaries in addition to the </w:t>
      </w:r>
      <w:r w:rsidR="00C50540">
        <w:rPr>
          <w:lang w:val="en-CA" w:eastAsia="ja-JP"/>
        </w:rPr>
        <w:t xml:space="preserve">existing </w:t>
      </w:r>
      <w:r w:rsidR="00E6015A">
        <w:rPr>
          <w:lang w:val="en-CA" w:eastAsia="ja-JP"/>
        </w:rPr>
        <w:t>GPM.</w:t>
      </w:r>
    </w:p>
    <w:p w14:paraId="2E45024E" w14:textId="69662A15" w:rsidR="00811EE9" w:rsidRDefault="00E6015A" w:rsidP="00E6015A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</w:t>
      </w:r>
      <w:r w:rsidR="00811EE9">
        <w:rPr>
          <w:lang w:val="en-CA" w:eastAsia="ja-JP"/>
        </w:rPr>
        <w:t>ion</w:t>
      </w:r>
      <w:r w:rsidR="00811EE9" w:rsidRPr="001F2A0D">
        <w:rPr>
          <w:lang w:val="en-CA" w:eastAsia="ja-JP"/>
        </w:rPr>
        <w:t xml:space="preserve"> </w:t>
      </w:r>
      <w:r w:rsidR="00811EE9">
        <w:rPr>
          <w:lang w:val="en-CA" w:eastAsia="ja-JP"/>
        </w:rPr>
        <w:t xml:space="preserve">test </w:t>
      </w:r>
      <w:r w:rsidR="00811EE9" w:rsidRPr="001F2A0D">
        <w:rPr>
          <w:lang w:val="en-CA" w:eastAsia="ja-JP"/>
        </w:rPr>
        <w:t xml:space="preserve">results of </w:t>
      </w:r>
      <w:r w:rsidR="00811EE9">
        <w:rPr>
          <w:lang w:val="en-CA" w:eastAsia="ja-JP"/>
        </w:rPr>
        <w:t>over all classes</w:t>
      </w:r>
      <w:r w:rsidR="00811EE9" w:rsidRPr="001F2A0D">
        <w:rPr>
          <w:lang w:val="en-CA" w:eastAsia="ja-JP"/>
        </w:rPr>
        <w:t xml:space="preserve"> on </w:t>
      </w:r>
      <w:r w:rsidR="00811EE9">
        <w:rPr>
          <w:lang w:val="en-CA" w:eastAsia="ja-JP"/>
        </w:rPr>
        <w:t xml:space="preserve">the top of </w:t>
      </w:r>
      <w:r w:rsidR="00811EE9" w:rsidRPr="001F2A0D">
        <w:rPr>
          <w:lang w:val="en-CA" w:eastAsia="ja-JP"/>
        </w:rPr>
        <w:t>ECM-</w:t>
      </w:r>
      <w:r w:rsidR="009761CA">
        <w:rPr>
          <w:lang w:val="en-CA" w:eastAsia="ja-JP"/>
        </w:rPr>
        <w:t>6</w:t>
      </w:r>
      <w:r w:rsidR="00811EE9">
        <w:rPr>
          <w:lang w:val="en-CA" w:eastAsia="ja-JP"/>
        </w:rPr>
        <w:t xml:space="preserve">.0 in RA and LB </w:t>
      </w:r>
      <w:r w:rsidR="00811EE9" w:rsidRPr="001F2A0D">
        <w:rPr>
          <w:lang w:val="en-CA" w:eastAsia="ja-JP"/>
        </w:rPr>
        <w:t xml:space="preserve">are </w:t>
      </w:r>
      <w:r w:rsidR="00811EE9">
        <w:rPr>
          <w:lang w:val="en-CA" w:eastAsia="ja-JP"/>
        </w:rPr>
        <w:t xml:space="preserve">reported </w:t>
      </w:r>
      <w:r w:rsidR="00811EE9" w:rsidRPr="001F2A0D">
        <w:rPr>
          <w:lang w:val="en-CA" w:eastAsia="ja-JP"/>
        </w:rPr>
        <w:t>as follow</w:t>
      </w:r>
      <w:r w:rsidR="00811EE9">
        <w:rPr>
          <w:lang w:val="en-CA" w:eastAsia="ja-JP"/>
        </w:rPr>
        <w:t>s:</w:t>
      </w:r>
    </w:p>
    <w:p w14:paraId="05D20BD7" w14:textId="3B2EC8CD" w:rsidR="00910409" w:rsidRPr="00EE5FF4" w:rsidRDefault="00910409" w:rsidP="00811EE9">
      <w:pPr>
        <w:pStyle w:val="ac"/>
        <w:numPr>
          <w:ilvl w:val="0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E5FF4">
        <w:rPr>
          <w:rFonts w:hint="eastAsia"/>
          <w:lang w:val="en-CA" w:eastAsia="ja-JP"/>
        </w:rPr>
        <w:t>E</w:t>
      </w:r>
      <w:r w:rsidRPr="00EE5FF4">
        <w:rPr>
          <w:lang w:val="en-CA" w:eastAsia="ja-JP"/>
        </w:rPr>
        <w:t>xtend GPM</w:t>
      </w:r>
      <w:r w:rsidR="00EE5FF4">
        <w:rPr>
          <w:lang w:val="en-CA" w:eastAsia="ja-JP"/>
        </w:rPr>
        <w:t xml:space="preserve"> only</w:t>
      </w:r>
      <w:r w:rsidR="004233FC">
        <w:rPr>
          <w:lang w:val="en-CA" w:eastAsia="ja-JP"/>
        </w:rPr>
        <w:t xml:space="preserve"> enabled</w:t>
      </w:r>
    </w:p>
    <w:p w14:paraId="287648AC" w14:textId="5862E8D1" w:rsidR="00811EE9" w:rsidRPr="00EE5FF4" w:rsidRDefault="00811EE9" w:rsidP="00910409">
      <w:pPr>
        <w:pStyle w:val="ac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E5FF4">
        <w:rPr>
          <w:lang w:val="en-CA"/>
        </w:rPr>
        <w:t>RA (Overall):</w:t>
      </w:r>
      <w:r w:rsidRPr="00EE5FF4">
        <w:t xml:space="preserve"> BD-rate Y/U/V: </w:t>
      </w:r>
      <w:r w:rsidRPr="00EE5FF4">
        <w:rPr>
          <w:rFonts w:hint="eastAsia"/>
          <w:lang w:eastAsia="ja-JP"/>
        </w:rPr>
        <w:t>-</w:t>
      </w:r>
      <w:r w:rsidRPr="00EE5FF4">
        <w:rPr>
          <w:lang w:eastAsia="ja-JP"/>
        </w:rPr>
        <w:t>0.</w:t>
      </w:r>
      <w:r w:rsidR="009761CA" w:rsidRPr="00EE5FF4">
        <w:rPr>
          <w:lang w:eastAsia="ja-JP"/>
        </w:rPr>
        <w:t>03</w:t>
      </w:r>
      <w:r w:rsidRPr="00EE5FF4">
        <w:rPr>
          <w:lang w:val="en-CA"/>
        </w:rPr>
        <w:t>%/0.</w:t>
      </w:r>
      <w:r w:rsidR="007F6C43" w:rsidRPr="00EE5FF4">
        <w:rPr>
          <w:lang w:val="en-CA"/>
        </w:rPr>
        <w:t>00</w:t>
      </w:r>
      <w:r w:rsidRPr="00EE5FF4">
        <w:rPr>
          <w:lang w:val="en-CA"/>
        </w:rPr>
        <w:t>%/-0.</w:t>
      </w:r>
      <w:r w:rsidR="009761CA" w:rsidRPr="00EE5FF4">
        <w:rPr>
          <w:lang w:val="en-CA"/>
        </w:rPr>
        <w:t>0</w:t>
      </w:r>
      <w:r w:rsidR="00C35246" w:rsidRPr="00EE5FF4">
        <w:rPr>
          <w:lang w:val="en-CA"/>
        </w:rPr>
        <w:t>1</w:t>
      </w:r>
      <w:r w:rsidRPr="00EE5FF4">
        <w:rPr>
          <w:lang w:val="en-CA"/>
        </w:rPr>
        <w:t>%; EncT: 10</w:t>
      </w:r>
      <w:r w:rsidR="00C35246" w:rsidRPr="00EE5FF4">
        <w:rPr>
          <w:lang w:val="en-CA"/>
        </w:rPr>
        <w:t>1</w:t>
      </w:r>
      <w:r w:rsidRPr="00EE5FF4">
        <w:rPr>
          <w:lang w:val="en-CA"/>
        </w:rPr>
        <w:t xml:space="preserve">%; DecT: </w:t>
      </w:r>
      <w:r w:rsidR="007F6C43" w:rsidRPr="00EE5FF4">
        <w:rPr>
          <w:lang w:val="en-CA"/>
        </w:rPr>
        <w:t>100</w:t>
      </w:r>
      <w:r w:rsidRPr="00EE5FF4">
        <w:rPr>
          <w:lang w:val="en-CA"/>
        </w:rPr>
        <w:t>%</w:t>
      </w:r>
    </w:p>
    <w:p w14:paraId="5CCEBC42" w14:textId="4C565455" w:rsidR="00811EE9" w:rsidRPr="00EE5FF4" w:rsidRDefault="00811EE9" w:rsidP="00910409">
      <w:pPr>
        <w:pStyle w:val="ac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E5FF4">
        <w:rPr>
          <w:lang w:val="en-CA"/>
        </w:rPr>
        <w:t xml:space="preserve">LB (Overall): </w:t>
      </w:r>
      <w:r w:rsidRPr="00EE5FF4">
        <w:t>BD-rate Y/U/V: -0.</w:t>
      </w:r>
      <w:r w:rsidR="00C35246" w:rsidRPr="00EE5FF4">
        <w:t>02</w:t>
      </w:r>
      <w:r w:rsidRPr="00EE5FF4">
        <w:rPr>
          <w:lang w:val="en-CA"/>
        </w:rPr>
        <w:t>%/0.</w:t>
      </w:r>
      <w:r w:rsidR="00C35246" w:rsidRPr="00EE5FF4">
        <w:rPr>
          <w:lang w:val="en-CA"/>
        </w:rPr>
        <w:t>12</w:t>
      </w:r>
      <w:r w:rsidRPr="00EE5FF4">
        <w:rPr>
          <w:lang w:val="en-CA"/>
        </w:rPr>
        <w:t>%/</w:t>
      </w:r>
      <w:r w:rsidR="009761CA" w:rsidRPr="00EE5FF4">
        <w:rPr>
          <w:lang w:val="en-CA"/>
        </w:rPr>
        <w:t>0</w:t>
      </w:r>
      <w:r w:rsidRPr="00EE5FF4">
        <w:rPr>
          <w:lang w:val="en-CA"/>
        </w:rPr>
        <w:t>.</w:t>
      </w:r>
      <w:r w:rsidR="00C35246" w:rsidRPr="00EE5FF4">
        <w:rPr>
          <w:lang w:val="en-CA"/>
        </w:rPr>
        <w:t>19</w:t>
      </w:r>
      <w:r w:rsidRPr="00EE5FF4">
        <w:rPr>
          <w:lang w:val="en-CA"/>
        </w:rPr>
        <w:t>%; EncT: 10</w:t>
      </w:r>
      <w:r w:rsidR="00C35246" w:rsidRPr="00EE5FF4">
        <w:rPr>
          <w:lang w:val="en-CA"/>
        </w:rPr>
        <w:t>2</w:t>
      </w:r>
      <w:r w:rsidRPr="00EE5FF4">
        <w:rPr>
          <w:lang w:val="en-CA"/>
        </w:rPr>
        <w:t xml:space="preserve">%; DecT: </w:t>
      </w:r>
      <w:r w:rsidR="007F6C43" w:rsidRPr="00EE5FF4">
        <w:rPr>
          <w:lang w:val="en-CA"/>
        </w:rPr>
        <w:t>10</w:t>
      </w:r>
      <w:r w:rsidR="00C35246" w:rsidRPr="00EE5FF4">
        <w:rPr>
          <w:lang w:val="en-CA"/>
        </w:rPr>
        <w:t>1</w:t>
      </w:r>
      <w:r w:rsidRPr="00EE5FF4">
        <w:rPr>
          <w:lang w:val="en-CA"/>
        </w:rPr>
        <w:t>%</w:t>
      </w:r>
    </w:p>
    <w:p w14:paraId="3C84FE65" w14:textId="6B3939AD" w:rsidR="00910409" w:rsidRPr="00EE5FF4" w:rsidRDefault="00910409" w:rsidP="00910409">
      <w:pPr>
        <w:pStyle w:val="ac"/>
        <w:numPr>
          <w:ilvl w:val="0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E5FF4">
        <w:rPr>
          <w:lang w:val="en-CA" w:eastAsia="ja-JP"/>
        </w:rPr>
        <w:t>LSPM</w:t>
      </w:r>
      <w:r w:rsidR="00EE5FF4">
        <w:rPr>
          <w:lang w:val="en-CA" w:eastAsia="ja-JP"/>
        </w:rPr>
        <w:t xml:space="preserve"> only</w:t>
      </w:r>
      <w:r w:rsidR="004233FC">
        <w:rPr>
          <w:lang w:val="en-CA" w:eastAsia="ja-JP"/>
        </w:rPr>
        <w:t xml:space="preserve"> enabled</w:t>
      </w:r>
    </w:p>
    <w:p w14:paraId="2CB0D92D" w14:textId="77777777" w:rsidR="00910409" w:rsidRPr="00EE5FF4" w:rsidRDefault="00910409" w:rsidP="00910409">
      <w:pPr>
        <w:pStyle w:val="ac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E5FF4">
        <w:rPr>
          <w:lang w:val="en-CA"/>
        </w:rPr>
        <w:t>RA (Overall):</w:t>
      </w:r>
      <w:r w:rsidRPr="00EE5FF4">
        <w:t xml:space="preserve"> BD-rate Y/U/V: </w:t>
      </w:r>
      <w:r w:rsidRPr="00EE5FF4">
        <w:rPr>
          <w:rFonts w:hint="eastAsia"/>
          <w:lang w:eastAsia="ja-JP"/>
        </w:rPr>
        <w:t>-</w:t>
      </w:r>
      <w:r w:rsidRPr="00EE5FF4">
        <w:rPr>
          <w:lang w:eastAsia="ja-JP"/>
        </w:rPr>
        <w:t>0.03</w:t>
      </w:r>
      <w:r w:rsidRPr="00EE5FF4">
        <w:rPr>
          <w:lang w:val="en-CA"/>
        </w:rPr>
        <w:t>%/0.00%/-0.04%; EncT: 102%; DecT: 100%</w:t>
      </w:r>
    </w:p>
    <w:p w14:paraId="3503E11C" w14:textId="65703786" w:rsidR="00910409" w:rsidRPr="00EE5FF4" w:rsidRDefault="00910409" w:rsidP="00910409">
      <w:pPr>
        <w:pStyle w:val="ac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E5FF4">
        <w:rPr>
          <w:lang w:val="en-CA"/>
        </w:rPr>
        <w:t xml:space="preserve">LB (Overall): </w:t>
      </w:r>
      <w:r w:rsidRPr="00EE5FF4">
        <w:t>BD-rate Y/U/V: -0.10</w:t>
      </w:r>
      <w:r w:rsidRPr="00EE5FF4">
        <w:rPr>
          <w:lang w:val="en-CA"/>
        </w:rPr>
        <w:t>%/-0.05%/0.25%; EncT: 102%; DecT: 100%</w:t>
      </w:r>
    </w:p>
    <w:p w14:paraId="1D0F06BE" w14:textId="59DEA6C2" w:rsidR="00910409" w:rsidRPr="00EE5FF4" w:rsidRDefault="00910409" w:rsidP="00910409">
      <w:pPr>
        <w:pStyle w:val="ac"/>
        <w:numPr>
          <w:ilvl w:val="0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E5FF4">
        <w:rPr>
          <w:rFonts w:hint="eastAsia"/>
          <w:lang w:val="en-CA" w:eastAsia="ja-JP"/>
        </w:rPr>
        <w:t>E</w:t>
      </w:r>
      <w:r w:rsidRPr="00EE5FF4">
        <w:rPr>
          <w:lang w:val="en-CA" w:eastAsia="ja-JP"/>
        </w:rPr>
        <w:t>xtended GPM + LSPM</w:t>
      </w:r>
      <w:r w:rsidR="004233FC">
        <w:rPr>
          <w:lang w:val="en-CA" w:eastAsia="ja-JP"/>
        </w:rPr>
        <w:t xml:space="preserve"> enabled</w:t>
      </w:r>
    </w:p>
    <w:p w14:paraId="1109C188" w14:textId="0576A432" w:rsidR="00C11541" w:rsidRPr="00EE5FF4" w:rsidRDefault="00C11541" w:rsidP="00C11541">
      <w:pPr>
        <w:pStyle w:val="ac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E5FF4">
        <w:rPr>
          <w:lang w:val="en-CA"/>
        </w:rPr>
        <w:t>RA (Overall):</w:t>
      </w:r>
      <w:r w:rsidRPr="00EE5FF4">
        <w:t xml:space="preserve"> BD-rate Y/U/V: </w:t>
      </w:r>
      <w:r w:rsidRPr="00EE5FF4">
        <w:rPr>
          <w:rFonts w:hint="eastAsia"/>
          <w:lang w:eastAsia="ja-JP"/>
        </w:rPr>
        <w:t>-</w:t>
      </w:r>
      <w:r w:rsidRPr="00EE5FF4">
        <w:rPr>
          <w:lang w:eastAsia="ja-JP"/>
        </w:rPr>
        <w:t>0.0</w:t>
      </w:r>
      <w:r w:rsidR="00C35246" w:rsidRPr="00EE5FF4">
        <w:rPr>
          <w:lang w:eastAsia="ja-JP"/>
        </w:rPr>
        <w:t>7</w:t>
      </w:r>
      <w:r w:rsidRPr="00EE5FF4">
        <w:rPr>
          <w:lang w:val="en-CA"/>
        </w:rPr>
        <w:t>%/0.0</w:t>
      </w:r>
      <w:r w:rsidR="00C35246" w:rsidRPr="00EE5FF4">
        <w:rPr>
          <w:lang w:val="en-CA"/>
        </w:rPr>
        <w:t>3</w:t>
      </w:r>
      <w:r w:rsidRPr="00EE5FF4">
        <w:rPr>
          <w:lang w:val="en-CA"/>
        </w:rPr>
        <w:t>%/</w:t>
      </w:r>
      <w:r w:rsidR="00C35246" w:rsidRPr="00EE5FF4">
        <w:rPr>
          <w:lang w:val="en-CA"/>
        </w:rPr>
        <w:t>-</w:t>
      </w:r>
      <w:r w:rsidRPr="00EE5FF4">
        <w:rPr>
          <w:lang w:val="en-CA"/>
        </w:rPr>
        <w:t>0.0</w:t>
      </w:r>
      <w:r w:rsidR="00C35246" w:rsidRPr="00EE5FF4">
        <w:rPr>
          <w:lang w:val="en-CA"/>
        </w:rPr>
        <w:t>2</w:t>
      </w:r>
      <w:r w:rsidRPr="00EE5FF4">
        <w:rPr>
          <w:lang w:val="en-CA"/>
        </w:rPr>
        <w:t>%; EncT: 10</w:t>
      </w:r>
      <w:r w:rsidR="00C35246" w:rsidRPr="00EE5FF4">
        <w:rPr>
          <w:lang w:val="en-CA"/>
        </w:rPr>
        <w:t>4</w:t>
      </w:r>
      <w:r w:rsidRPr="00EE5FF4">
        <w:rPr>
          <w:lang w:val="en-CA"/>
        </w:rPr>
        <w:t>%; DecT: 100%</w:t>
      </w:r>
    </w:p>
    <w:p w14:paraId="0DA34372" w14:textId="37C09973" w:rsidR="00910409" w:rsidRPr="00EE5FF4" w:rsidRDefault="00C11541" w:rsidP="00C11541">
      <w:pPr>
        <w:pStyle w:val="ac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E5FF4">
        <w:rPr>
          <w:lang w:val="en-CA"/>
        </w:rPr>
        <w:t xml:space="preserve">LB (Overall): </w:t>
      </w:r>
      <w:r w:rsidRPr="00EE5FF4">
        <w:t>BD-rate Y/U/V: -0.</w:t>
      </w:r>
      <w:r w:rsidR="00C35246" w:rsidRPr="00EE5FF4">
        <w:t>08</w:t>
      </w:r>
      <w:r w:rsidRPr="00EE5FF4">
        <w:rPr>
          <w:lang w:val="en-CA"/>
        </w:rPr>
        <w:t>%/-0.0</w:t>
      </w:r>
      <w:r w:rsidR="00C35246" w:rsidRPr="00EE5FF4">
        <w:rPr>
          <w:lang w:val="en-CA"/>
        </w:rPr>
        <w:t>4</w:t>
      </w:r>
      <w:r w:rsidRPr="00EE5FF4">
        <w:rPr>
          <w:lang w:val="en-CA"/>
        </w:rPr>
        <w:t>%/0.2</w:t>
      </w:r>
      <w:r w:rsidR="00C35246" w:rsidRPr="00EE5FF4">
        <w:rPr>
          <w:lang w:val="en-CA"/>
        </w:rPr>
        <w:t>3</w:t>
      </w:r>
      <w:r w:rsidRPr="00EE5FF4">
        <w:rPr>
          <w:lang w:val="en-CA"/>
        </w:rPr>
        <w:t>%; EncT: 10</w:t>
      </w:r>
      <w:r w:rsidR="00C35246" w:rsidRPr="00EE5FF4">
        <w:rPr>
          <w:lang w:val="en-CA"/>
        </w:rPr>
        <w:t>6</w:t>
      </w:r>
      <w:r w:rsidRPr="00EE5FF4">
        <w:rPr>
          <w:lang w:val="en-CA"/>
        </w:rPr>
        <w:t>%; DecT: 10</w:t>
      </w:r>
      <w:r w:rsidR="00C35246" w:rsidRPr="00EE5FF4">
        <w:rPr>
          <w:lang w:val="en-CA"/>
        </w:rPr>
        <w:t>1</w:t>
      </w:r>
      <w:r w:rsidRPr="00EE5FF4">
        <w:rPr>
          <w:lang w:val="en-CA"/>
        </w:rPr>
        <w:t>%</w:t>
      </w:r>
    </w:p>
    <w:p w14:paraId="176D8975" w14:textId="77777777" w:rsidR="00811EE9" w:rsidRPr="00C42CFE" w:rsidRDefault="00811EE9" w:rsidP="00811EE9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120DC13" w14:textId="40D3B399" w:rsidR="00E84094" w:rsidRPr="003A4638" w:rsidRDefault="00886BAF" w:rsidP="00811EE9">
      <w:pPr>
        <w:rPr>
          <w:lang w:val="en-CA" w:eastAsia="ja-JP"/>
        </w:rPr>
      </w:pPr>
      <w:r>
        <w:rPr>
          <w:lang w:val="en-CA" w:eastAsia="ja-JP"/>
        </w:rPr>
        <w:t>Geometric partitioning mode (GPM</w:t>
      </w:r>
      <w:r w:rsidR="00BA7B18">
        <w:rPr>
          <w:lang w:val="en-CA" w:eastAsia="ja-JP"/>
        </w:rPr>
        <w:t xml:space="preserve">) in VVC </w:t>
      </w:r>
      <w:r w:rsidR="000A6332">
        <w:rPr>
          <w:lang w:val="en-CA" w:eastAsia="ja-JP"/>
        </w:rPr>
        <w:fldChar w:fldCharType="begin"/>
      </w:r>
      <w:r w:rsidR="000A6332">
        <w:rPr>
          <w:lang w:val="en-CA" w:eastAsia="ja-JP"/>
        </w:rPr>
        <w:instrText xml:space="preserve"> REF _Ref99180913 \r \h </w:instrText>
      </w:r>
      <w:r w:rsidR="000A6332">
        <w:rPr>
          <w:lang w:val="en-CA" w:eastAsia="ja-JP"/>
        </w:rPr>
      </w:r>
      <w:r w:rsidR="000A6332">
        <w:rPr>
          <w:lang w:val="en-CA" w:eastAsia="ja-JP"/>
        </w:rPr>
        <w:fldChar w:fldCharType="separate"/>
      </w:r>
      <w:r w:rsidR="000A6332">
        <w:rPr>
          <w:lang w:val="en-CA" w:eastAsia="ja-JP"/>
        </w:rPr>
        <w:t>[1]</w:t>
      </w:r>
      <w:r w:rsidR="000A6332">
        <w:rPr>
          <w:lang w:val="en-CA" w:eastAsia="ja-JP"/>
        </w:rPr>
        <w:fldChar w:fldCharType="end"/>
      </w:r>
      <w:r w:rsidR="000A6332">
        <w:rPr>
          <w:lang w:val="en-CA" w:eastAsia="ja-JP"/>
        </w:rPr>
        <w:t xml:space="preserve"> </w:t>
      </w:r>
      <w:r>
        <w:rPr>
          <w:lang w:val="en-CA" w:eastAsia="ja-JP"/>
        </w:rPr>
        <w:t>is an efficient prediction tool for</w:t>
      </w:r>
      <w:r w:rsidR="006B0AA2">
        <w:rPr>
          <w:rFonts w:hint="eastAsia"/>
          <w:lang w:val="en-CA" w:eastAsia="ja-JP"/>
        </w:rPr>
        <w:t xml:space="preserve"> </w:t>
      </w:r>
      <w:r w:rsidR="006B0AA2">
        <w:rPr>
          <w:lang w:val="en-CA" w:eastAsia="ja-JP"/>
        </w:rPr>
        <w:t xml:space="preserve">the </w:t>
      </w:r>
      <w:r>
        <w:rPr>
          <w:lang w:val="en-CA" w:eastAsia="ja-JP"/>
        </w:rPr>
        <w:t>boundar</w:t>
      </w:r>
      <w:r w:rsidR="006B0AA2">
        <w:rPr>
          <w:lang w:val="en-CA" w:eastAsia="ja-JP"/>
        </w:rPr>
        <w:t>ies of foreground and background</w:t>
      </w:r>
      <w:r>
        <w:rPr>
          <w:lang w:val="en-CA" w:eastAsia="ja-JP"/>
        </w:rPr>
        <w:t xml:space="preserve"> with different motions. </w:t>
      </w:r>
      <w:r w:rsidR="00616241">
        <w:rPr>
          <w:lang w:val="en-CA" w:eastAsia="ja-JP"/>
        </w:rPr>
        <w:t xml:space="preserve">This is because </w:t>
      </w:r>
      <w:r w:rsidR="003D4AB9">
        <w:rPr>
          <w:lang w:val="en-CA" w:eastAsia="ja-JP"/>
        </w:rPr>
        <w:t xml:space="preserve">the </w:t>
      </w:r>
      <w:r>
        <w:rPr>
          <w:lang w:val="en-CA" w:eastAsia="ja-JP"/>
        </w:rPr>
        <w:t xml:space="preserve">GPM separates a </w:t>
      </w:r>
      <w:r w:rsidR="00CB775A">
        <w:rPr>
          <w:lang w:val="en-CA" w:eastAsia="ja-JP"/>
        </w:rPr>
        <w:t>coding</w:t>
      </w:r>
      <w:r>
        <w:rPr>
          <w:lang w:val="en-CA" w:eastAsia="ja-JP"/>
        </w:rPr>
        <w:t xml:space="preserve"> block into two areas with </w:t>
      </w:r>
      <w:r w:rsidR="00CB775A">
        <w:rPr>
          <w:lang w:val="en-CA" w:eastAsia="ja-JP"/>
        </w:rPr>
        <w:t>a single</w:t>
      </w:r>
      <w:r>
        <w:rPr>
          <w:lang w:val="en-CA" w:eastAsia="ja-JP"/>
        </w:rPr>
        <w:t xml:space="preserve"> </w:t>
      </w:r>
      <w:r w:rsidR="00B20D13">
        <w:rPr>
          <w:lang w:val="en-CA" w:eastAsia="ja-JP"/>
        </w:rPr>
        <w:t xml:space="preserve">but 64 types of </w:t>
      </w:r>
      <w:r>
        <w:rPr>
          <w:lang w:val="en-CA" w:eastAsia="ja-JP"/>
        </w:rPr>
        <w:t>straight line</w:t>
      </w:r>
      <w:r w:rsidR="00B20D13">
        <w:rPr>
          <w:lang w:val="en-CA" w:eastAsia="ja-JP"/>
        </w:rPr>
        <w:t>s</w:t>
      </w:r>
      <w:r w:rsidR="006B0AA2">
        <w:rPr>
          <w:lang w:val="en-CA" w:eastAsia="ja-JP"/>
        </w:rPr>
        <w:t xml:space="preserve"> according to the object boundaries</w:t>
      </w:r>
      <w:r w:rsidR="00B20D13">
        <w:rPr>
          <w:lang w:val="en-CA" w:eastAsia="ja-JP"/>
        </w:rPr>
        <w:t>,</w:t>
      </w:r>
      <w:r>
        <w:rPr>
          <w:lang w:val="en-CA" w:eastAsia="ja-JP"/>
        </w:rPr>
        <w:t xml:space="preserve"> and generates the final prediction samples by blending the prediction samples in each area. </w:t>
      </w:r>
      <w:r w:rsidR="00CB775A">
        <w:rPr>
          <w:lang w:val="en-CA" w:eastAsia="ja-JP"/>
        </w:rPr>
        <w:t xml:space="preserve">The </w:t>
      </w:r>
      <w:r w:rsidR="00B20D13">
        <w:rPr>
          <w:lang w:val="en-CA" w:eastAsia="ja-JP"/>
        </w:rPr>
        <w:t>64 types of</w:t>
      </w:r>
      <w:r w:rsidR="00CB775A">
        <w:rPr>
          <w:lang w:val="en-CA" w:eastAsia="ja-JP"/>
        </w:rPr>
        <w:t xml:space="preserve"> straight line</w:t>
      </w:r>
      <w:r w:rsidR="00B20D13">
        <w:rPr>
          <w:lang w:val="en-CA" w:eastAsia="ja-JP"/>
        </w:rPr>
        <w:t xml:space="preserve">s are determined by </w:t>
      </w:r>
      <w:r w:rsidR="00BE18AB">
        <w:rPr>
          <w:lang w:val="en-CA" w:eastAsia="ja-JP"/>
        </w:rPr>
        <w:t xml:space="preserve">different </w:t>
      </w:r>
      <w:r w:rsidR="00B20D13">
        <w:rPr>
          <w:lang w:val="en-CA" w:eastAsia="ja-JP"/>
        </w:rPr>
        <w:t xml:space="preserve">discrete </w:t>
      </w:r>
      <w:r w:rsidR="003D4AB9">
        <w:rPr>
          <w:lang w:val="en-CA" w:eastAsia="ja-JP"/>
        </w:rPr>
        <w:t xml:space="preserve">10 </w:t>
      </w:r>
      <w:r w:rsidR="00BE18AB">
        <w:rPr>
          <w:lang w:val="en-CA" w:eastAsia="ja-JP"/>
        </w:rPr>
        <w:t>angles and</w:t>
      </w:r>
      <w:r w:rsidR="00CB775A">
        <w:rPr>
          <w:lang w:val="en-CA" w:eastAsia="ja-JP"/>
        </w:rPr>
        <w:t xml:space="preserve"> </w:t>
      </w:r>
      <w:r w:rsidR="003D4AB9">
        <w:rPr>
          <w:lang w:val="en-CA" w:eastAsia="ja-JP"/>
        </w:rPr>
        <w:t xml:space="preserve">4 </w:t>
      </w:r>
      <w:r w:rsidR="00BE18AB">
        <w:rPr>
          <w:lang w:val="en-CA" w:eastAsia="ja-JP"/>
        </w:rPr>
        <w:t>distance</w:t>
      </w:r>
      <w:r w:rsidR="00B20D13">
        <w:rPr>
          <w:lang w:val="en-CA" w:eastAsia="ja-JP"/>
        </w:rPr>
        <w:t>s and signaled at a coding block level</w:t>
      </w:r>
      <w:r w:rsidR="00BE18AB">
        <w:rPr>
          <w:lang w:val="en-CA" w:eastAsia="ja-JP"/>
        </w:rPr>
        <w:t>.</w:t>
      </w:r>
      <w:r w:rsidR="00616241">
        <w:rPr>
          <w:lang w:val="en-CA" w:eastAsia="ja-JP"/>
        </w:rPr>
        <w:t xml:space="preserve"> However, </w:t>
      </w:r>
      <w:r w:rsidR="003D4AB9">
        <w:rPr>
          <w:lang w:val="en-CA" w:eastAsia="ja-JP"/>
        </w:rPr>
        <w:t xml:space="preserve">the existing </w:t>
      </w:r>
      <w:r w:rsidR="00616241">
        <w:rPr>
          <w:lang w:val="en-CA" w:eastAsia="ja-JP"/>
        </w:rPr>
        <w:t>GPM cannot always</w:t>
      </w:r>
      <w:r w:rsidR="00616241">
        <w:rPr>
          <w:rFonts w:hint="eastAsia"/>
          <w:lang w:val="en-CA" w:eastAsia="ja-JP"/>
        </w:rPr>
        <w:t xml:space="preserve"> </w:t>
      </w:r>
      <w:r w:rsidR="00616241">
        <w:rPr>
          <w:lang w:val="en-CA" w:eastAsia="ja-JP"/>
        </w:rPr>
        <w:t xml:space="preserve">generate the highly accurate prediction samples around the object </w:t>
      </w:r>
      <w:r w:rsidR="00616241">
        <w:rPr>
          <w:lang w:val="en-CA" w:eastAsia="ja-JP"/>
        </w:rPr>
        <w:lastRenderedPageBreak/>
        <w:t>boundar</w:t>
      </w:r>
      <w:r w:rsidR="006B0AA2">
        <w:rPr>
          <w:lang w:val="en-CA" w:eastAsia="ja-JP"/>
        </w:rPr>
        <w:t>ies</w:t>
      </w:r>
      <w:r w:rsidR="00616241">
        <w:rPr>
          <w:lang w:val="en-CA" w:eastAsia="ja-JP"/>
        </w:rPr>
        <w:t>, for example</w:t>
      </w:r>
      <w:r w:rsidR="00B20D13">
        <w:rPr>
          <w:lang w:val="en-CA" w:eastAsia="ja-JP"/>
        </w:rPr>
        <w:t xml:space="preserve">, </w:t>
      </w:r>
      <w:r w:rsidR="00616241">
        <w:rPr>
          <w:lang w:val="en-CA" w:eastAsia="ja-JP"/>
        </w:rPr>
        <w:t xml:space="preserve">when </w:t>
      </w:r>
      <w:r w:rsidR="003D4AB9">
        <w:rPr>
          <w:lang w:val="en-CA" w:eastAsia="ja-JP"/>
        </w:rPr>
        <w:t xml:space="preserve">a coding block size is </w:t>
      </w:r>
      <w:r w:rsidR="00E84094">
        <w:rPr>
          <w:lang w:val="en-CA" w:eastAsia="ja-JP"/>
        </w:rPr>
        <w:t>large</w:t>
      </w:r>
      <w:r w:rsidR="003D4AB9">
        <w:rPr>
          <w:lang w:val="en-CA" w:eastAsia="ja-JP"/>
        </w:rPr>
        <w:t xml:space="preserve"> or </w:t>
      </w:r>
      <w:r w:rsidR="00616241">
        <w:rPr>
          <w:lang w:val="en-CA" w:eastAsia="ja-JP"/>
        </w:rPr>
        <w:t xml:space="preserve">the object boundary is </w:t>
      </w:r>
      <w:r w:rsidR="00B20D13">
        <w:rPr>
          <w:lang w:val="en-CA" w:eastAsia="ja-JP"/>
        </w:rPr>
        <w:t>not separated by t</w:t>
      </w:r>
      <w:r w:rsidR="00616241">
        <w:rPr>
          <w:lang w:val="en-CA" w:eastAsia="ja-JP"/>
        </w:rPr>
        <w:t>he single straight line</w:t>
      </w:r>
      <w:r w:rsidR="00B20D13">
        <w:rPr>
          <w:lang w:val="en-CA" w:eastAsia="ja-JP"/>
        </w:rPr>
        <w:t>.</w:t>
      </w:r>
      <w:r w:rsidR="00FB7707">
        <w:rPr>
          <w:lang w:val="en-CA" w:eastAsia="ja-JP"/>
        </w:rPr>
        <w:t xml:space="preserve"> </w:t>
      </w:r>
      <w:r w:rsidR="00E84094" w:rsidRPr="003A4638">
        <w:rPr>
          <w:lang w:val="en-CA" w:eastAsia="ja-JP"/>
        </w:rPr>
        <w:t xml:space="preserve">To tackle the problem, we propose </w:t>
      </w:r>
      <w:r w:rsidR="00541D41">
        <w:rPr>
          <w:lang w:val="en-CA" w:eastAsia="ja-JP"/>
        </w:rPr>
        <w:t>the following two extended partitioning modes for the inter/intra predictio</w:t>
      </w:r>
      <w:r w:rsidR="00E322B2">
        <w:rPr>
          <w:lang w:val="en-CA" w:eastAsia="ja-JP"/>
        </w:rPr>
        <w:t>n</w:t>
      </w:r>
      <w:r w:rsidR="00541D41">
        <w:rPr>
          <w:lang w:val="en-CA" w:eastAsia="ja-JP"/>
        </w:rPr>
        <w:t>.</w:t>
      </w:r>
    </w:p>
    <w:p w14:paraId="34518521" w14:textId="77777777" w:rsidR="00811EE9" w:rsidRPr="0012027E" w:rsidRDefault="00811EE9" w:rsidP="00811EE9">
      <w:pPr>
        <w:pStyle w:val="1"/>
        <w:rPr>
          <w:lang w:val="en-CA"/>
        </w:rPr>
      </w:pPr>
      <w:r w:rsidRPr="0012027E">
        <w:rPr>
          <w:lang w:val="en-CA"/>
        </w:rPr>
        <w:t>Proposed methods</w:t>
      </w:r>
    </w:p>
    <w:p w14:paraId="366D0706" w14:textId="7053BC9D" w:rsidR="00811EE9" w:rsidRPr="0012027E" w:rsidRDefault="006B0AA2" w:rsidP="00811EE9">
      <w:pPr>
        <w:pStyle w:val="2"/>
        <w:rPr>
          <w:lang w:val="en-CA"/>
        </w:rPr>
      </w:pPr>
      <w:bookmarkStart w:id="0" w:name="_Ref116723790"/>
      <w:r>
        <w:rPr>
          <w:lang w:val="en-CA" w:eastAsia="ja-JP"/>
        </w:rPr>
        <w:t>Extended geometric partitioning mode</w:t>
      </w:r>
      <w:bookmarkEnd w:id="0"/>
    </w:p>
    <w:p w14:paraId="69106887" w14:textId="286110D4" w:rsidR="00FB7707" w:rsidRPr="00FB7707" w:rsidRDefault="00FB7707" w:rsidP="00811EE9">
      <w:pPr>
        <w:rPr>
          <w:lang w:val="en-CA" w:eastAsia="ja-JP"/>
        </w:rPr>
      </w:pPr>
      <w:r>
        <w:rPr>
          <w:lang w:val="en-CA" w:eastAsia="ja-JP"/>
        </w:rPr>
        <w:t>We propose a</w:t>
      </w:r>
      <w:r w:rsidR="00541D41" w:rsidRPr="00AD7356">
        <w:rPr>
          <w:lang w:val="en-CA" w:eastAsia="ja-JP"/>
        </w:rPr>
        <w:t xml:space="preserve">n extended </w:t>
      </w:r>
      <w:r w:rsidR="00541D41">
        <w:rPr>
          <w:lang w:val="en-CA" w:eastAsia="ja-JP"/>
        </w:rPr>
        <w:t>GPM</w:t>
      </w:r>
      <w:r>
        <w:rPr>
          <w:lang w:val="en-CA" w:eastAsia="ja-JP"/>
        </w:rPr>
        <w:t xml:space="preserve"> </w:t>
      </w:r>
      <w:r w:rsidR="00541D41">
        <w:rPr>
          <w:lang w:val="en-CA" w:eastAsia="ja-JP"/>
        </w:rPr>
        <w:t>that increases</w:t>
      </w:r>
      <w:r w:rsidR="00541D41" w:rsidRPr="00AD7356">
        <w:rPr>
          <w:lang w:val="en-CA" w:eastAsia="ja-JP"/>
        </w:rPr>
        <w:t xml:space="preserve"> the discreate angles of </w:t>
      </w:r>
      <w:r w:rsidR="00541D41">
        <w:rPr>
          <w:lang w:val="en-CA" w:eastAsia="ja-JP"/>
        </w:rPr>
        <w:t>the existing GPM</w:t>
      </w:r>
      <w:r w:rsidR="00541D41" w:rsidRPr="00AD7356">
        <w:rPr>
          <w:lang w:val="en-CA" w:eastAsia="ja-JP"/>
        </w:rPr>
        <w:t xml:space="preserve"> from 10 to </w:t>
      </w:r>
      <w:r w:rsidR="00541D41">
        <w:rPr>
          <w:lang w:val="en-CA" w:eastAsia="ja-JP"/>
        </w:rPr>
        <w:t>16</w:t>
      </w:r>
      <w:r w:rsidR="00D40686">
        <w:rPr>
          <w:lang w:val="en-CA" w:eastAsia="ja-JP"/>
        </w:rPr>
        <w:t xml:space="preserve"> as shown in </w:t>
      </w:r>
      <w:r w:rsidR="009C4B75">
        <w:rPr>
          <w:lang w:val="en-CA" w:eastAsia="ja-JP"/>
        </w:rPr>
        <w:fldChar w:fldCharType="begin"/>
      </w:r>
      <w:r w:rsidR="009C4B75">
        <w:rPr>
          <w:lang w:val="en-CA" w:eastAsia="ja-JP"/>
        </w:rPr>
        <w:instrText xml:space="preserve"> REF _Ref99205112 \h </w:instrText>
      </w:r>
      <w:r w:rsidR="009C4B75">
        <w:rPr>
          <w:lang w:val="en-CA" w:eastAsia="ja-JP"/>
        </w:rPr>
      </w:r>
      <w:r w:rsidR="009C4B75">
        <w:rPr>
          <w:lang w:val="en-CA" w:eastAsia="ja-JP"/>
        </w:rPr>
        <w:fldChar w:fldCharType="separate"/>
      </w:r>
      <w:r w:rsidR="009C4B75">
        <w:t xml:space="preserve">Figure </w:t>
      </w:r>
      <w:r w:rsidR="009C4B75">
        <w:rPr>
          <w:noProof/>
        </w:rPr>
        <w:t>1</w:t>
      </w:r>
      <w:r w:rsidR="009C4B75">
        <w:rPr>
          <w:lang w:val="en-CA" w:eastAsia="ja-JP"/>
        </w:rPr>
        <w:fldChar w:fldCharType="end"/>
      </w:r>
      <w:r w:rsidR="00541D41" w:rsidRPr="00AD7356">
        <w:rPr>
          <w:lang w:val="en-CA" w:eastAsia="ja-JP"/>
        </w:rPr>
        <w:t xml:space="preserve">. </w:t>
      </w:r>
      <w:r>
        <w:rPr>
          <w:lang w:val="en-CA" w:eastAsia="ja-JP"/>
        </w:rPr>
        <w:t>In this mode, the discrete distance is the same as the existing GPM</w:t>
      </w:r>
      <w:r w:rsidR="00DB3DF1">
        <w:rPr>
          <w:lang w:val="en-CA" w:eastAsia="ja-JP"/>
        </w:rPr>
        <w:t>. T</w:t>
      </w:r>
      <w:r>
        <w:rPr>
          <w:lang w:val="en-CA" w:eastAsia="ja-JP"/>
        </w:rPr>
        <w:t xml:space="preserve">he extended GPM </w:t>
      </w:r>
      <w:r w:rsidR="00DB3DF1">
        <w:rPr>
          <w:lang w:val="en-CA" w:eastAsia="ja-JP"/>
        </w:rPr>
        <w:t xml:space="preserve">is </w:t>
      </w:r>
      <w:r>
        <w:rPr>
          <w:lang w:val="en-CA" w:eastAsia="ja-JP"/>
        </w:rPr>
        <w:t xml:space="preserve">signaled </w:t>
      </w:r>
      <w:r w:rsidRPr="00E6015A">
        <w:rPr>
          <w:lang w:val="en-CA" w:eastAsia="ja-JP"/>
        </w:rPr>
        <w:t xml:space="preserve">by extending the existing GPM </w:t>
      </w:r>
      <w:r>
        <w:rPr>
          <w:lang w:val="en-CA" w:eastAsia="ja-JP"/>
        </w:rPr>
        <w:t xml:space="preserve">partition </w:t>
      </w:r>
      <w:r w:rsidRPr="00E6015A">
        <w:rPr>
          <w:lang w:val="en-CA" w:eastAsia="ja-JP"/>
        </w:rPr>
        <w:t>index.</w:t>
      </w:r>
      <w:r>
        <w:rPr>
          <w:lang w:val="en-CA" w:eastAsia="ja-JP"/>
        </w:rPr>
        <w:t xml:space="preserve"> This means that the additional 42 types of the GPM partition can be selectable</w:t>
      </w:r>
      <w:r w:rsidR="00DB3DF1">
        <w:rPr>
          <w:lang w:val="en-CA" w:eastAsia="ja-JP"/>
        </w:rPr>
        <w:t xml:space="preserve"> at a coding block </w:t>
      </w:r>
      <w:r w:rsidR="00DB3DF1" w:rsidRPr="00E6015A">
        <w:rPr>
          <w:lang w:val="en-CA" w:eastAsia="ja-JP"/>
        </w:rPr>
        <w:t>level</w:t>
      </w:r>
      <w:r w:rsidR="00DB3DF1">
        <w:rPr>
          <w:lang w:val="en-CA" w:eastAsia="ja-JP"/>
        </w:rPr>
        <w:t xml:space="preserve">. The signalling overhead for the extended GPM is suppressed by </w:t>
      </w:r>
      <w:r w:rsidR="00DD3E08">
        <w:rPr>
          <w:lang w:val="en-CA" w:eastAsia="ja-JP"/>
        </w:rPr>
        <w:t xml:space="preserve">the </w:t>
      </w:r>
      <w:r w:rsidR="00DB3DF1">
        <w:rPr>
          <w:lang w:val="en-CA" w:eastAsia="ja-JP"/>
        </w:rPr>
        <w:t xml:space="preserve">template-based reordering for the GPM partition index adopted in the current ECM </w:t>
      </w:r>
      <w:r w:rsidR="000A6332">
        <w:rPr>
          <w:lang w:val="en-CA" w:eastAsia="ja-JP"/>
        </w:rPr>
        <w:fldChar w:fldCharType="begin"/>
      </w:r>
      <w:r w:rsidR="000A6332">
        <w:rPr>
          <w:lang w:val="en-CA" w:eastAsia="ja-JP"/>
        </w:rPr>
        <w:instrText xml:space="preserve"> REF _Ref116725734 \r \h </w:instrText>
      </w:r>
      <w:r w:rsidR="000A6332">
        <w:rPr>
          <w:lang w:val="en-CA" w:eastAsia="ja-JP"/>
        </w:rPr>
      </w:r>
      <w:r w:rsidR="000A6332">
        <w:rPr>
          <w:lang w:val="en-CA" w:eastAsia="ja-JP"/>
        </w:rPr>
        <w:fldChar w:fldCharType="separate"/>
      </w:r>
      <w:r w:rsidR="000A6332">
        <w:rPr>
          <w:lang w:val="en-CA" w:eastAsia="ja-JP"/>
        </w:rPr>
        <w:t>[2]</w:t>
      </w:r>
      <w:r w:rsidR="000A6332">
        <w:rPr>
          <w:lang w:val="en-CA" w:eastAsia="ja-JP"/>
        </w:rPr>
        <w:fldChar w:fldCharType="end"/>
      </w:r>
      <w:r w:rsidR="00DB3DF1">
        <w:rPr>
          <w:lang w:val="en-CA" w:eastAsia="ja-JP"/>
        </w:rPr>
        <w:t xml:space="preserve">. The extended GPM is applicable for both intra and inter prediction according to the GPM with inter and intra prediction adopted in </w:t>
      </w:r>
      <w:r w:rsidR="005C4F41">
        <w:rPr>
          <w:lang w:val="en-CA" w:eastAsia="ja-JP"/>
        </w:rPr>
        <w:t xml:space="preserve">the </w:t>
      </w:r>
      <w:r w:rsidR="00DB3DF1">
        <w:rPr>
          <w:lang w:val="en-CA" w:eastAsia="ja-JP"/>
        </w:rPr>
        <w:t xml:space="preserve">ECM </w:t>
      </w:r>
      <w:r w:rsidR="000A6332">
        <w:rPr>
          <w:lang w:val="en-CA" w:eastAsia="ja-JP"/>
        </w:rPr>
        <w:fldChar w:fldCharType="begin"/>
      </w:r>
      <w:r w:rsidR="000A6332">
        <w:rPr>
          <w:lang w:val="en-CA" w:eastAsia="ja-JP"/>
        </w:rPr>
        <w:instrText xml:space="preserve"> REF _Ref116725734 \r \h </w:instrText>
      </w:r>
      <w:r w:rsidR="000A6332">
        <w:rPr>
          <w:lang w:val="en-CA" w:eastAsia="ja-JP"/>
        </w:rPr>
      </w:r>
      <w:r w:rsidR="000A6332">
        <w:rPr>
          <w:lang w:val="en-CA" w:eastAsia="ja-JP"/>
        </w:rPr>
        <w:fldChar w:fldCharType="separate"/>
      </w:r>
      <w:r w:rsidR="000A6332">
        <w:rPr>
          <w:lang w:val="en-CA" w:eastAsia="ja-JP"/>
        </w:rPr>
        <w:t>[2]</w:t>
      </w:r>
      <w:r w:rsidR="000A6332">
        <w:rPr>
          <w:lang w:val="en-CA" w:eastAsia="ja-JP"/>
        </w:rPr>
        <w:fldChar w:fldCharType="end"/>
      </w:r>
      <w:r w:rsidR="00DB3DF1">
        <w:rPr>
          <w:lang w:val="en-CA" w:eastAsia="ja-JP"/>
        </w:rPr>
        <w:t xml:space="preserve">. Also, the adaptive blending of GPM </w:t>
      </w:r>
      <w:r w:rsidR="005C4F41">
        <w:rPr>
          <w:lang w:val="en-CA" w:eastAsia="ja-JP"/>
        </w:rPr>
        <w:t xml:space="preserve">adopted </w:t>
      </w:r>
      <w:r w:rsidR="00DB3DF1">
        <w:rPr>
          <w:lang w:val="en-CA" w:eastAsia="ja-JP"/>
        </w:rPr>
        <w:t xml:space="preserve">in </w:t>
      </w:r>
      <w:r w:rsidR="005C4F41">
        <w:rPr>
          <w:lang w:val="en-CA" w:eastAsia="ja-JP"/>
        </w:rPr>
        <w:t xml:space="preserve">the </w:t>
      </w:r>
      <w:r w:rsidR="00DB3DF1">
        <w:rPr>
          <w:lang w:val="en-CA" w:eastAsia="ja-JP"/>
        </w:rPr>
        <w:t xml:space="preserve">ECM </w:t>
      </w:r>
      <w:r w:rsidR="000A6332">
        <w:rPr>
          <w:lang w:val="en-CA" w:eastAsia="ja-JP"/>
        </w:rPr>
        <w:fldChar w:fldCharType="begin"/>
      </w:r>
      <w:r w:rsidR="000A6332">
        <w:rPr>
          <w:lang w:val="en-CA" w:eastAsia="ja-JP"/>
        </w:rPr>
        <w:instrText xml:space="preserve"> REF _Ref116725734 \r \h </w:instrText>
      </w:r>
      <w:r w:rsidR="000A6332">
        <w:rPr>
          <w:lang w:val="en-CA" w:eastAsia="ja-JP"/>
        </w:rPr>
      </w:r>
      <w:r w:rsidR="000A6332">
        <w:rPr>
          <w:lang w:val="en-CA" w:eastAsia="ja-JP"/>
        </w:rPr>
        <w:fldChar w:fldCharType="separate"/>
      </w:r>
      <w:r w:rsidR="000A6332">
        <w:rPr>
          <w:lang w:val="en-CA" w:eastAsia="ja-JP"/>
        </w:rPr>
        <w:t>[2]</w:t>
      </w:r>
      <w:r w:rsidR="000A6332">
        <w:rPr>
          <w:lang w:val="en-CA" w:eastAsia="ja-JP"/>
        </w:rPr>
        <w:fldChar w:fldCharType="end"/>
      </w:r>
      <w:r w:rsidR="00DB3DF1">
        <w:rPr>
          <w:lang w:val="en-CA" w:eastAsia="ja-JP"/>
        </w:rPr>
        <w:t xml:space="preserve"> is reflected.</w:t>
      </w:r>
    </w:p>
    <w:p w14:paraId="6DA39154" w14:textId="0BE20D9A" w:rsidR="00811EE9" w:rsidRDefault="000A004B" w:rsidP="00811EE9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17836965" wp14:editId="356B272A">
            <wp:extent cx="2153167" cy="2160000"/>
            <wp:effectExtent l="0" t="0" r="0" b="0"/>
            <wp:docPr id="330" name="図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16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BCAB7" w14:textId="59C6F823" w:rsidR="006B0AA2" w:rsidRPr="0012027E" w:rsidRDefault="00811EE9" w:rsidP="009C4B75">
      <w:pPr>
        <w:pStyle w:val="ad"/>
        <w:jc w:val="center"/>
        <w:rPr>
          <w:lang w:val="en-CA"/>
        </w:rPr>
      </w:pPr>
      <w:bookmarkStart w:id="1" w:name="_Ref99205112"/>
      <w:r>
        <w:t xml:space="preserve">Figure </w:t>
      </w:r>
      <w:fldSimple w:instr=" SEQ Figure \* ARABIC ">
        <w:r w:rsidR="009C4B75">
          <w:rPr>
            <w:noProof/>
          </w:rPr>
          <w:t>1</w:t>
        </w:r>
      </w:fldSimple>
      <w:bookmarkEnd w:id="1"/>
      <w:r>
        <w:t xml:space="preserve"> The</w:t>
      </w:r>
      <w:r w:rsidR="009C4B75">
        <w:t xml:space="preserve"> discrete angles of the existing GPM (blue lines) and the extended GPM (orange lines)</w:t>
      </w:r>
      <w:r w:rsidR="00475F4D">
        <w:t>.</w:t>
      </w:r>
    </w:p>
    <w:p w14:paraId="247A7C3C" w14:textId="0D816D5A" w:rsidR="00012F56" w:rsidRPr="0012027E" w:rsidRDefault="00012F56" w:rsidP="00012F56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-shaped partitioning mode</w:t>
      </w:r>
    </w:p>
    <w:p w14:paraId="5F19B528" w14:textId="445737DD" w:rsidR="00DD5E84" w:rsidRDefault="00012F56" w:rsidP="006B0AA2">
      <w:pPr>
        <w:rPr>
          <w:lang w:val="en-CA" w:eastAsia="ja-JP"/>
        </w:rPr>
      </w:pPr>
      <w:r>
        <w:rPr>
          <w:lang w:val="en-CA" w:eastAsia="ja-JP"/>
        </w:rPr>
        <w:t>Unlike the existing GPM, w</w:t>
      </w:r>
      <w:r w:rsidR="005C4F41">
        <w:rPr>
          <w:lang w:val="en-CA" w:eastAsia="ja-JP"/>
        </w:rPr>
        <w:t>e also propose a L-shaped partitioning mode (</w:t>
      </w:r>
      <w:r w:rsidR="007262FC">
        <w:rPr>
          <w:lang w:val="en-CA" w:eastAsia="ja-JP"/>
        </w:rPr>
        <w:t>LSPM</w:t>
      </w:r>
      <w:r w:rsidR="005C4F41">
        <w:rPr>
          <w:lang w:val="en-CA" w:eastAsia="ja-JP"/>
        </w:rPr>
        <w:t>) that separates a coding block into two areas with two orthogonal straight lines (i.e., L-shaped partitioning)</w:t>
      </w:r>
      <w:r>
        <w:rPr>
          <w:lang w:val="en-CA" w:eastAsia="ja-JP"/>
        </w:rPr>
        <w:t xml:space="preserve">. </w:t>
      </w:r>
      <w:r w:rsidR="00DD5E84">
        <w:rPr>
          <w:lang w:val="en-CA" w:eastAsia="ja-JP"/>
        </w:rPr>
        <w:t>The partition types of LSPM are de</w:t>
      </w:r>
      <w:r w:rsidR="00DE5463">
        <w:rPr>
          <w:rFonts w:hint="eastAsia"/>
          <w:lang w:val="en-CA" w:eastAsia="ja-JP"/>
        </w:rPr>
        <w:t>f</w:t>
      </w:r>
      <w:r w:rsidR="00DE5463">
        <w:rPr>
          <w:lang w:val="en-CA" w:eastAsia="ja-JP"/>
        </w:rPr>
        <w:t>ined</w:t>
      </w:r>
      <w:r w:rsidR="00DD5E84">
        <w:rPr>
          <w:lang w:val="en-CA" w:eastAsia="ja-JP"/>
        </w:rPr>
        <w:t xml:space="preserve"> by </w:t>
      </w:r>
      <w:r w:rsidR="004D4A9B">
        <w:rPr>
          <w:lang w:val="en-CA" w:eastAsia="ja-JP"/>
        </w:rPr>
        <w:t xml:space="preserve">8 </w:t>
      </w:r>
      <w:r>
        <w:rPr>
          <w:lang w:val="en-CA" w:eastAsia="ja-JP"/>
        </w:rPr>
        <w:t>partition</w:t>
      </w:r>
      <w:r w:rsidR="00DE5463">
        <w:rPr>
          <w:lang w:val="en-CA" w:eastAsia="ja-JP"/>
        </w:rPr>
        <w:t xml:space="preserve"> points equally spaced at each coding block size</w:t>
      </w:r>
      <w:r w:rsidR="000A004B">
        <w:rPr>
          <w:lang w:val="en-CA" w:eastAsia="ja-JP"/>
        </w:rPr>
        <w:t xml:space="preserve"> as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_Ref116721940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 w:rsidR="00DE5463">
        <w:rPr>
          <w:lang w:val="en-CA" w:eastAsia="ja-JP"/>
        </w:rPr>
        <w:t xml:space="preserve">. </w:t>
      </w:r>
      <w:r w:rsidR="00DD3E08">
        <w:rPr>
          <w:lang w:val="en-CA" w:eastAsia="ja-JP"/>
        </w:rPr>
        <w:t xml:space="preserve">Similarly to the extended GPM described in Sec. </w:t>
      </w:r>
      <w:r w:rsidR="00DD3E08">
        <w:rPr>
          <w:lang w:val="en-CA" w:eastAsia="ja-JP"/>
        </w:rPr>
        <w:fldChar w:fldCharType="begin"/>
      </w:r>
      <w:r w:rsidR="00DD3E08">
        <w:rPr>
          <w:lang w:val="en-CA" w:eastAsia="ja-JP"/>
        </w:rPr>
        <w:instrText xml:space="preserve"> REF _Ref116723790 \r \h </w:instrText>
      </w:r>
      <w:r w:rsidR="00DD3E08">
        <w:rPr>
          <w:lang w:val="en-CA" w:eastAsia="ja-JP"/>
        </w:rPr>
      </w:r>
      <w:r w:rsidR="00DD3E08">
        <w:rPr>
          <w:lang w:val="en-CA" w:eastAsia="ja-JP"/>
        </w:rPr>
        <w:fldChar w:fldCharType="separate"/>
      </w:r>
      <w:r w:rsidR="00DD3E08">
        <w:rPr>
          <w:lang w:val="en-CA" w:eastAsia="ja-JP"/>
        </w:rPr>
        <w:t>2.1</w:t>
      </w:r>
      <w:r w:rsidR="00DD3E08">
        <w:rPr>
          <w:lang w:val="en-CA" w:eastAsia="ja-JP"/>
        </w:rPr>
        <w:fldChar w:fldCharType="end"/>
      </w:r>
      <w:r w:rsidR="00DD3E08">
        <w:rPr>
          <w:lang w:val="en-CA" w:eastAsia="ja-JP"/>
        </w:rPr>
        <w:t>, t</w:t>
      </w:r>
      <w:r w:rsidR="00DD5E84">
        <w:rPr>
          <w:lang w:val="en-CA" w:eastAsia="ja-JP"/>
        </w:rPr>
        <w:t xml:space="preserve">he partition types of LSPM </w:t>
      </w:r>
      <w:r w:rsidR="00947834">
        <w:rPr>
          <w:lang w:val="en-CA" w:eastAsia="ja-JP"/>
        </w:rPr>
        <w:t>are</w:t>
      </w:r>
      <w:r w:rsidR="00DD5E84">
        <w:rPr>
          <w:lang w:val="en-CA" w:eastAsia="ja-JP"/>
        </w:rPr>
        <w:t xml:space="preserve"> sign</w:t>
      </w:r>
      <w:r w:rsidR="00947834">
        <w:rPr>
          <w:lang w:val="en-CA" w:eastAsia="ja-JP"/>
        </w:rPr>
        <w:t>a</w:t>
      </w:r>
      <w:r w:rsidR="00DD5E84">
        <w:rPr>
          <w:lang w:val="en-CA" w:eastAsia="ja-JP"/>
        </w:rPr>
        <w:t xml:space="preserve">led at a coding block level by </w:t>
      </w:r>
      <w:r w:rsidR="00DD5E84" w:rsidRPr="00E6015A">
        <w:rPr>
          <w:lang w:val="en-CA" w:eastAsia="ja-JP"/>
        </w:rPr>
        <w:t xml:space="preserve">extending the existing GPM </w:t>
      </w:r>
      <w:r w:rsidR="00DD5E84">
        <w:rPr>
          <w:lang w:val="en-CA" w:eastAsia="ja-JP"/>
        </w:rPr>
        <w:t xml:space="preserve">partition </w:t>
      </w:r>
      <w:r w:rsidR="00DD5E84" w:rsidRPr="00E6015A">
        <w:rPr>
          <w:lang w:val="en-CA" w:eastAsia="ja-JP"/>
        </w:rPr>
        <w:t>index</w:t>
      </w:r>
      <w:r w:rsidR="00DD5E84">
        <w:rPr>
          <w:lang w:val="en-CA" w:eastAsia="ja-JP"/>
        </w:rPr>
        <w:t>.</w:t>
      </w:r>
      <w:r w:rsidR="00DD3E08">
        <w:rPr>
          <w:lang w:val="en-CA" w:eastAsia="ja-JP"/>
        </w:rPr>
        <w:t xml:space="preserve"> </w:t>
      </w:r>
      <w:r w:rsidR="00C9696E">
        <w:rPr>
          <w:lang w:val="en-CA" w:eastAsia="ja-JP"/>
        </w:rPr>
        <w:t>Therefore, t</w:t>
      </w:r>
      <w:r w:rsidR="00DD3E08">
        <w:rPr>
          <w:lang w:val="en-CA" w:eastAsia="ja-JP"/>
        </w:rPr>
        <w:t xml:space="preserve">he signalling overhead for </w:t>
      </w:r>
      <w:r w:rsidR="00C9696E">
        <w:rPr>
          <w:lang w:val="en-CA" w:eastAsia="ja-JP"/>
        </w:rPr>
        <w:t>the LSPM</w:t>
      </w:r>
      <w:r w:rsidR="00DD3E08">
        <w:rPr>
          <w:lang w:val="en-CA" w:eastAsia="ja-JP"/>
        </w:rPr>
        <w:t xml:space="preserve"> is </w:t>
      </w:r>
      <w:r w:rsidR="00C9696E">
        <w:rPr>
          <w:lang w:val="en-CA" w:eastAsia="ja-JP"/>
        </w:rPr>
        <w:t xml:space="preserve">also </w:t>
      </w:r>
      <w:r w:rsidR="00DD3E08">
        <w:rPr>
          <w:lang w:val="en-CA" w:eastAsia="ja-JP"/>
        </w:rPr>
        <w:t xml:space="preserve">suppressed by the template-based reordering for the GPM partition index adopted in the current ECM </w:t>
      </w:r>
      <w:r w:rsidR="000A6332">
        <w:rPr>
          <w:lang w:val="en-CA" w:eastAsia="ja-JP"/>
        </w:rPr>
        <w:fldChar w:fldCharType="begin"/>
      </w:r>
      <w:r w:rsidR="000A6332">
        <w:rPr>
          <w:lang w:val="en-CA" w:eastAsia="ja-JP"/>
        </w:rPr>
        <w:instrText xml:space="preserve"> REF _Ref116725734 \r \h </w:instrText>
      </w:r>
      <w:r w:rsidR="000A6332">
        <w:rPr>
          <w:lang w:val="en-CA" w:eastAsia="ja-JP"/>
        </w:rPr>
      </w:r>
      <w:r w:rsidR="000A6332">
        <w:rPr>
          <w:lang w:val="en-CA" w:eastAsia="ja-JP"/>
        </w:rPr>
        <w:fldChar w:fldCharType="separate"/>
      </w:r>
      <w:r w:rsidR="000A6332">
        <w:rPr>
          <w:lang w:val="en-CA" w:eastAsia="ja-JP"/>
        </w:rPr>
        <w:t>[2]</w:t>
      </w:r>
      <w:r w:rsidR="000A6332">
        <w:rPr>
          <w:lang w:val="en-CA" w:eastAsia="ja-JP"/>
        </w:rPr>
        <w:fldChar w:fldCharType="end"/>
      </w:r>
      <w:r w:rsidR="00DD3E08">
        <w:rPr>
          <w:lang w:val="en-CA" w:eastAsia="ja-JP"/>
        </w:rPr>
        <w:t xml:space="preserve">. The </w:t>
      </w:r>
      <w:r w:rsidR="00C9696E">
        <w:rPr>
          <w:lang w:val="en-CA" w:eastAsia="ja-JP"/>
        </w:rPr>
        <w:t>LSPM</w:t>
      </w:r>
      <w:r w:rsidR="00DD3E08">
        <w:rPr>
          <w:lang w:val="en-CA" w:eastAsia="ja-JP"/>
        </w:rPr>
        <w:t xml:space="preserve"> is </w:t>
      </w:r>
      <w:r w:rsidR="00C9696E">
        <w:rPr>
          <w:lang w:val="en-CA" w:eastAsia="ja-JP"/>
        </w:rPr>
        <w:t xml:space="preserve">also </w:t>
      </w:r>
      <w:r w:rsidR="00DD3E08">
        <w:rPr>
          <w:lang w:val="en-CA" w:eastAsia="ja-JP"/>
        </w:rPr>
        <w:t xml:space="preserve">applicable for both intra and inter prediction according to the GPM with inter and intra prediction adopted in the ECM </w:t>
      </w:r>
      <w:r w:rsidR="000A6332">
        <w:rPr>
          <w:lang w:val="en-CA" w:eastAsia="ja-JP"/>
        </w:rPr>
        <w:fldChar w:fldCharType="begin"/>
      </w:r>
      <w:r w:rsidR="000A6332">
        <w:rPr>
          <w:lang w:val="en-CA" w:eastAsia="ja-JP"/>
        </w:rPr>
        <w:instrText xml:space="preserve"> REF _Ref116725734 \r \h </w:instrText>
      </w:r>
      <w:r w:rsidR="000A6332">
        <w:rPr>
          <w:lang w:val="en-CA" w:eastAsia="ja-JP"/>
        </w:rPr>
      </w:r>
      <w:r w:rsidR="000A6332">
        <w:rPr>
          <w:lang w:val="en-CA" w:eastAsia="ja-JP"/>
        </w:rPr>
        <w:fldChar w:fldCharType="separate"/>
      </w:r>
      <w:r w:rsidR="000A6332">
        <w:rPr>
          <w:lang w:val="en-CA" w:eastAsia="ja-JP"/>
        </w:rPr>
        <w:t>[2]</w:t>
      </w:r>
      <w:r w:rsidR="000A6332">
        <w:rPr>
          <w:lang w:val="en-CA" w:eastAsia="ja-JP"/>
        </w:rPr>
        <w:fldChar w:fldCharType="end"/>
      </w:r>
      <w:r w:rsidR="00DD3E08">
        <w:rPr>
          <w:lang w:val="en-CA" w:eastAsia="ja-JP"/>
        </w:rPr>
        <w:t xml:space="preserve">. </w:t>
      </w:r>
      <w:r w:rsidR="00C9696E">
        <w:rPr>
          <w:lang w:val="en-CA" w:eastAsia="ja-JP"/>
        </w:rPr>
        <w:t>In addition</w:t>
      </w:r>
      <w:r w:rsidR="00DD3E08">
        <w:rPr>
          <w:lang w:val="en-CA" w:eastAsia="ja-JP"/>
        </w:rPr>
        <w:t xml:space="preserve">, the adaptive blending of GPM adopted in the ECM </w:t>
      </w:r>
      <w:r w:rsidR="000A6332">
        <w:rPr>
          <w:lang w:val="en-CA" w:eastAsia="ja-JP"/>
        </w:rPr>
        <w:fldChar w:fldCharType="begin"/>
      </w:r>
      <w:r w:rsidR="000A6332">
        <w:rPr>
          <w:lang w:val="en-CA" w:eastAsia="ja-JP"/>
        </w:rPr>
        <w:instrText xml:space="preserve"> REF _Ref116725734 \r \h </w:instrText>
      </w:r>
      <w:r w:rsidR="000A6332">
        <w:rPr>
          <w:lang w:val="en-CA" w:eastAsia="ja-JP"/>
        </w:rPr>
      </w:r>
      <w:r w:rsidR="000A6332">
        <w:rPr>
          <w:lang w:val="en-CA" w:eastAsia="ja-JP"/>
        </w:rPr>
        <w:fldChar w:fldCharType="separate"/>
      </w:r>
      <w:r w:rsidR="000A6332">
        <w:rPr>
          <w:lang w:val="en-CA" w:eastAsia="ja-JP"/>
        </w:rPr>
        <w:t>[2]</w:t>
      </w:r>
      <w:r w:rsidR="000A6332">
        <w:rPr>
          <w:lang w:val="en-CA" w:eastAsia="ja-JP"/>
        </w:rPr>
        <w:fldChar w:fldCharType="end"/>
      </w:r>
      <w:r w:rsidR="00DD3E08">
        <w:rPr>
          <w:lang w:val="en-CA" w:eastAsia="ja-JP"/>
        </w:rPr>
        <w:t xml:space="preserve"> is reflected</w:t>
      </w:r>
      <w:r w:rsidR="00C9696E">
        <w:rPr>
          <w:lang w:val="en-CA" w:eastAsia="ja-JP"/>
        </w:rPr>
        <w:t xml:space="preserve"> in the LSPM</w:t>
      </w:r>
      <w:r w:rsidR="00DD3E08">
        <w:rPr>
          <w:lang w:val="en-CA" w:eastAsia="ja-JP"/>
        </w:rPr>
        <w:t>.</w:t>
      </w:r>
    </w:p>
    <w:p w14:paraId="07F973F1" w14:textId="389B8099" w:rsidR="007262FC" w:rsidRDefault="00DE78A1" w:rsidP="006B0AA2">
      <w:pPr>
        <w:rPr>
          <w:lang w:val="en-CA" w:eastAsia="ja-JP"/>
        </w:rPr>
      </w:pPr>
      <w:r>
        <w:rPr>
          <w:lang w:val="en-CA" w:eastAsia="ja-JP"/>
        </w:rPr>
        <w:t xml:space="preserve">The LSPM </w:t>
      </w:r>
      <w:r w:rsidR="007262FC">
        <w:rPr>
          <w:lang w:val="en-CA" w:eastAsia="ja-JP"/>
        </w:rPr>
        <w:t>generates the final prediction samples by blending the prediction samples in each area as well as the GPM</w:t>
      </w:r>
      <w:r w:rsidR="008B7262">
        <w:rPr>
          <w:rFonts w:hint="eastAsia"/>
          <w:lang w:val="en-CA" w:eastAsia="ja-JP"/>
        </w:rPr>
        <w:t>,</w:t>
      </w:r>
      <w:r w:rsidR="00475F4D">
        <w:rPr>
          <w:lang w:val="en-CA" w:eastAsia="ja-JP"/>
        </w:rPr>
        <w:t xml:space="preserve"> while the </w:t>
      </w:r>
      <w:r w:rsidR="00AD2AFD">
        <w:rPr>
          <w:lang w:val="en-CA" w:eastAsia="ja-JP"/>
        </w:rPr>
        <w:t xml:space="preserve">derivation of the </w:t>
      </w:r>
      <w:r w:rsidR="00475F4D">
        <w:rPr>
          <w:lang w:val="en-CA" w:eastAsia="ja-JP"/>
        </w:rPr>
        <w:t xml:space="preserve">blending weights </w:t>
      </w:r>
      <w:r w:rsidR="00CC279B">
        <w:rPr>
          <w:lang w:val="en-CA" w:eastAsia="ja-JP"/>
        </w:rPr>
        <w:t xml:space="preserve">is </w:t>
      </w:r>
      <w:r w:rsidR="00AD2AFD">
        <w:rPr>
          <w:lang w:val="en-CA" w:eastAsia="ja-JP"/>
        </w:rPr>
        <w:t xml:space="preserve">different from the existing and extended GPM. </w:t>
      </w:r>
      <w:r w:rsidR="00FF2E52">
        <w:rPr>
          <w:lang w:val="en-CA" w:eastAsia="ja-JP"/>
        </w:rPr>
        <w:t>A</w:t>
      </w:r>
      <w:r w:rsidR="00055C6D">
        <w:rPr>
          <w:lang w:val="en-CA" w:eastAsia="ja-JP"/>
        </w:rPr>
        <w:t xml:space="preserve">s shown in </w:t>
      </w:r>
      <w:r w:rsidR="00BE7B08">
        <w:rPr>
          <w:lang w:val="en-CA" w:eastAsia="ja-JP"/>
        </w:rPr>
        <w:fldChar w:fldCharType="begin"/>
      </w:r>
      <w:r w:rsidR="00BE7B08">
        <w:rPr>
          <w:lang w:val="en-CA" w:eastAsia="ja-JP"/>
        </w:rPr>
        <w:instrText xml:space="preserve"> REF _Ref116723646 \h </w:instrText>
      </w:r>
      <w:r w:rsidR="00BE7B08">
        <w:rPr>
          <w:lang w:val="en-CA" w:eastAsia="ja-JP"/>
        </w:rPr>
      </w:r>
      <w:r w:rsidR="00BE7B08">
        <w:rPr>
          <w:lang w:val="en-CA" w:eastAsia="ja-JP"/>
        </w:rPr>
        <w:fldChar w:fldCharType="separate"/>
      </w:r>
      <w:r w:rsidR="00BE7B08">
        <w:t xml:space="preserve">Figure </w:t>
      </w:r>
      <w:r w:rsidR="00BE7B08">
        <w:rPr>
          <w:noProof/>
        </w:rPr>
        <w:t>3</w:t>
      </w:r>
      <w:r w:rsidR="00BE7B08">
        <w:rPr>
          <w:lang w:val="en-CA" w:eastAsia="ja-JP"/>
        </w:rPr>
        <w:fldChar w:fldCharType="end"/>
      </w:r>
      <w:r w:rsidR="00FF2E52">
        <w:rPr>
          <w:lang w:val="en-CA" w:eastAsia="ja-JP"/>
        </w:rPr>
        <w:t>, the minimum weight is selected from the two w</w:t>
      </w:r>
      <w:r w:rsidR="00924F97">
        <w:rPr>
          <w:lang w:val="en-CA" w:eastAsia="ja-JP"/>
        </w:rPr>
        <w:t>eight</w:t>
      </w:r>
      <w:r w:rsidR="00FF2E52">
        <w:rPr>
          <w:lang w:val="en-CA" w:eastAsia="ja-JP"/>
        </w:rPr>
        <w:t>s for two partitioning boundaries</w:t>
      </w:r>
      <w:r w:rsidR="00924F97">
        <w:rPr>
          <w:lang w:val="en-CA" w:eastAsia="ja-JP"/>
        </w:rPr>
        <w:t xml:space="preserve"> of LSPM.</w:t>
      </w:r>
      <w:r w:rsidR="00E9216A">
        <w:rPr>
          <w:rFonts w:hint="eastAsia"/>
          <w:lang w:val="en-CA" w:eastAsia="ja-JP"/>
        </w:rPr>
        <w:t xml:space="preserve"> </w:t>
      </w:r>
      <w:r w:rsidR="00E9216A">
        <w:rPr>
          <w:lang w:val="en-CA" w:eastAsia="ja-JP"/>
        </w:rPr>
        <w:t>This allows LSPM to generate highly accurate prediction samples for the boundaries.</w:t>
      </w:r>
    </w:p>
    <w:p w14:paraId="021A5B81" w14:textId="742F212A" w:rsidR="006B0AA2" w:rsidRDefault="006D03B9" w:rsidP="006B0AA2">
      <w:pPr>
        <w:keepNext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6B6A13E2" wp14:editId="22FFC7A1">
            <wp:extent cx="4553404" cy="2880000"/>
            <wp:effectExtent l="0" t="0" r="0" b="0"/>
            <wp:docPr id="1781" name="図 1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404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50F79" w14:textId="1F7DE2B6" w:rsidR="006B0AA2" w:rsidRDefault="006B0AA2" w:rsidP="006B0AA2">
      <w:pPr>
        <w:pStyle w:val="ad"/>
        <w:jc w:val="center"/>
      </w:pPr>
      <w:bookmarkStart w:id="2" w:name="_Ref116721940"/>
      <w:r>
        <w:t xml:space="preserve">Figure </w:t>
      </w:r>
      <w:r w:rsidR="00D4092C">
        <w:fldChar w:fldCharType="begin"/>
      </w:r>
      <w:r w:rsidR="00D4092C">
        <w:instrText xml:space="preserve"> SEQ Figure \* ARABIC </w:instrText>
      </w:r>
      <w:r w:rsidR="00D4092C">
        <w:fldChar w:fldCharType="separate"/>
      </w:r>
      <w:r w:rsidR="004A4966">
        <w:rPr>
          <w:noProof/>
        </w:rPr>
        <w:t>2</w:t>
      </w:r>
      <w:r w:rsidR="00D4092C">
        <w:rPr>
          <w:noProof/>
        </w:rPr>
        <w:fldChar w:fldCharType="end"/>
      </w:r>
      <w:bookmarkEnd w:id="2"/>
      <w:r>
        <w:t xml:space="preserve"> Th</w:t>
      </w:r>
      <w:r w:rsidR="00012F56">
        <w:t xml:space="preserve">e partition types of </w:t>
      </w:r>
      <w:r w:rsidR="00475F4D">
        <w:t>LSPM defined by 8 partition points equally spaced at each block size.</w:t>
      </w:r>
    </w:p>
    <w:p w14:paraId="3B6F1BE9" w14:textId="26FBCC3C" w:rsidR="003C51FD" w:rsidRDefault="003C51FD" w:rsidP="003C51FD">
      <w:pPr>
        <w:rPr>
          <w:lang w:eastAsia="ja-JP"/>
        </w:rPr>
      </w:pPr>
    </w:p>
    <w:p w14:paraId="67E44AF6" w14:textId="6F5158FB" w:rsidR="003C51FD" w:rsidRDefault="003C51FD" w:rsidP="003C51FD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1ECF7F36" wp14:editId="59FD4328">
            <wp:extent cx="4472121" cy="2160000"/>
            <wp:effectExtent l="0" t="0" r="5080" b="0"/>
            <wp:docPr id="1792" name="図 1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121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CAE1D" w14:textId="7323AC87" w:rsidR="003C51FD" w:rsidRDefault="003C51FD" w:rsidP="003C51FD">
      <w:pPr>
        <w:pStyle w:val="ad"/>
        <w:jc w:val="center"/>
      </w:pPr>
      <w:bookmarkStart w:id="3" w:name="_Ref116723646"/>
      <w:r>
        <w:t xml:space="preserve">Figure </w:t>
      </w:r>
      <w:r w:rsidR="00D4092C">
        <w:fldChar w:fldCharType="begin"/>
      </w:r>
      <w:r w:rsidR="00D4092C">
        <w:instrText xml:space="preserve"> SEQ Figure \* ARABIC </w:instrText>
      </w:r>
      <w:r w:rsidR="00D4092C">
        <w:fldChar w:fldCharType="separate"/>
      </w:r>
      <w:r w:rsidR="00055C6D">
        <w:rPr>
          <w:noProof/>
        </w:rPr>
        <w:t>3</w:t>
      </w:r>
      <w:r w:rsidR="00D4092C">
        <w:rPr>
          <w:noProof/>
        </w:rPr>
        <w:fldChar w:fldCharType="end"/>
      </w:r>
      <w:bookmarkEnd w:id="3"/>
      <w:r>
        <w:t xml:space="preserve"> </w:t>
      </w:r>
      <w:r w:rsidR="0053523D">
        <w:t xml:space="preserve">An example of the </w:t>
      </w:r>
      <w:r w:rsidR="00055C6D">
        <w:t>derivation of LSPM blending weights</w:t>
      </w:r>
      <w:r w:rsidR="0053523D">
        <w:t>.</w:t>
      </w:r>
    </w:p>
    <w:p w14:paraId="3F28F5BB" w14:textId="126DF26D" w:rsidR="00811EE9" w:rsidRPr="00C42CFE" w:rsidRDefault="00811EE9" w:rsidP="00811EE9">
      <w:pPr>
        <w:pStyle w:val="1"/>
        <w:rPr>
          <w:lang w:val="en-CA"/>
        </w:rPr>
      </w:pPr>
      <w:r>
        <w:rPr>
          <w:lang w:val="en-CA"/>
        </w:rPr>
        <w:t>Test</w:t>
      </w:r>
      <w:r w:rsidRPr="00C42CFE">
        <w:rPr>
          <w:lang w:val="en-CA"/>
        </w:rPr>
        <w:t xml:space="preserve"> Results</w:t>
      </w:r>
    </w:p>
    <w:p w14:paraId="062404B0" w14:textId="5EE47315" w:rsidR="00853CC5" w:rsidRDefault="00811EE9" w:rsidP="00811EE9">
      <w:pPr>
        <w:rPr>
          <w:lang w:val="en-CA"/>
        </w:rPr>
      </w:pPr>
      <w:r w:rsidRPr="00C42CFE">
        <w:rPr>
          <w:lang w:val="en-CA"/>
        </w:rPr>
        <w:t>The proposed methods are implemented on top of ECM-</w:t>
      </w:r>
      <w:r w:rsidR="002073B7">
        <w:rPr>
          <w:lang w:val="en-CA"/>
        </w:rPr>
        <w:t>6.</w:t>
      </w:r>
      <w:r>
        <w:rPr>
          <w:lang w:val="en-CA"/>
        </w:rPr>
        <w:t>0</w:t>
      </w:r>
      <w:r w:rsidR="00ED5DE3">
        <w:rPr>
          <w:lang w:val="en-CA"/>
        </w:rPr>
        <w:t xml:space="preserve"> </w:t>
      </w:r>
      <w:r w:rsidR="000A6332" w:rsidRPr="000A6332">
        <w:rPr>
          <w:lang w:val="en-CA"/>
        </w:rPr>
        <w:fldChar w:fldCharType="begin"/>
      </w:r>
      <w:r w:rsidR="000A6332" w:rsidRPr="000A6332">
        <w:rPr>
          <w:lang w:val="en-CA"/>
        </w:rPr>
        <w:instrText xml:space="preserve"> REF _Ref99205203 \r \h </w:instrText>
      </w:r>
      <w:r w:rsidR="000A6332">
        <w:rPr>
          <w:lang w:val="en-CA"/>
        </w:rPr>
        <w:instrText xml:space="preserve"> \* MERGEFORMAT </w:instrText>
      </w:r>
      <w:r w:rsidR="000A6332" w:rsidRPr="000A6332">
        <w:rPr>
          <w:lang w:val="en-CA"/>
        </w:rPr>
      </w:r>
      <w:r w:rsidR="000A6332" w:rsidRPr="000A6332">
        <w:rPr>
          <w:lang w:val="en-CA"/>
        </w:rPr>
        <w:fldChar w:fldCharType="separate"/>
      </w:r>
      <w:r w:rsidR="000A6332" w:rsidRPr="000A6332">
        <w:rPr>
          <w:lang w:val="en-CA"/>
        </w:rPr>
        <w:t>[3]</w:t>
      </w:r>
      <w:r w:rsidR="000A6332" w:rsidRPr="000A6332">
        <w:rPr>
          <w:lang w:val="en-CA"/>
        </w:rPr>
        <w:fldChar w:fldCharType="end"/>
      </w:r>
      <w:r w:rsidRPr="000A6332">
        <w:rPr>
          <w:lang w:val="en-CA"/>
        </w:rPr>
        <w:t>.</w:t>
      </w:r>
      <w:r w:rsidRPr="00C42CFE">
        <w:rPr>
          <w:lang w:val="en-CA"/>
        </w:rPr>
        <w:t xml:space="preserve"> </w:t>
      </w:r>
      <w:r w:rsidR="00853CC5">
        <w:rPr>
          <w:lang w:val="en-CA"/>
        </w:rPr>
        <w:t xml:space="preserve">We evaluated </w:t>
      </w:r>
      <w:r w:rsidR="00A90E44">
        <w:rPr>
          <w:lang w:val="en-CA"/>
        </w:rPr>
        <w:t xml:space="preserve">the proposed methods by </w:t>
      </w:r>
      <w:r w:rsidR="00853CC5">
        <w:rPr>
          <w:lang w:val="en-CA"/>
        </w:rPr>
        <w:t>three testes as follows:</w:t>
      </w:r>
    </w:p>
    <w:p w14:paraId="260A0898" w14:textId="0EF88E4A" w:rsidR="00853CC5" w:rsidRDefault="00853CC5" w:rsidP="00853CC5">
      <w:pPr>
        <w:pStyle w:val="ac"/>
        <w:numPr>
          <w:ilvl w:val="0"/>
          <w:numId w:val="17"/>
        </w:numPr>
        <w:ind w:leftChars="0"/>
        <w:rPr>
          <w:lang w:val="en-CA"/>
        </w:rPr>
      </w:pPr>
      <w:r>
        <w:rPr>
          <w:lang w:val="en-CA"/>
        </w:rPr>
        <w:t>Test 1: Extended GPM only enabled</w:t>
      </w:r>
    </w:p>
    <w:p w14:paraId="7609DA8D" w14:textId="5F867C6A" w:rsidR="00853CC5" w:rsidRPr="00853CC5" w:rsidRDefault="00853CC5" w:rsidP="00853CC5">
      <w:pPr>
        <w:pStyle w:val="ac"/>
        <w:numPr>
          <w:ilvl w:val="0"/>
          <w:numId w:val="17"/>
        </w:numPr>
        <w:ind w:leftChars="0"/>
        <w:rPr>
          <w:lang w:val="en-CA"/>
        </w:rPr>
      </w:pPr>
      <w:r>
        <w:rPr>
          <w:lang w:val="en-CA"/>
        </w:rPr>
        <w:t>Test 2: LSPM only enabled</w:t>
      </w:r>
    </w:p>
    <w:p w14:paraId="4A2AEA1B" w14:textId="02FABDCB" w:rsidR="00853CC5" w:rsidRPr="00853CC5" w:rsidRDefault="00853CC5" w:rsidP="00853CC5">
      <w:pPr>
        <w:pStyle w:val="ac"/>
        <w:numPr>
          <w:ilvl w:val="0"/>
          <w:numId w:val="17"/>
        </w:numPr>
        <w:ind w:leftChars="0"/>
        <w:rPr>
          <w:lang w:val="en-CA"/>
        </w:rPr>
      </w:pPr>
      <w:r>
        <w:rPr>
          <w:lang w:val="en-CA"/>
        </w:rPr>
        <w:t xml:space="preserve">Test 3: Extended </w:t>
      </w:r>
      <w:r w:rsidRPr="00853CC5">
        <w:rPr>
          <w:lang w:val="en-CA"/>
        </w:rPr>
        <w:t xml:space="preserve">GPM </w:t>
      </w:r>
      <w:r>
        <w:rPr>
          <w:lang w:val="en-CA"/>
        </w:rPr>
        <w:t>+ LSPM enabled</w:t>
      </w:r>
    </w:p>
    <w:p w14:paraId="2470F15E" w14:textId="75DD3606" w:rsidR="00A90E44" w:rsidRDefault="00811EE9" w:rsidP="00811EE9">
      <w:pPr>
        <w:rPr>
          <w:lang w:val="en-CA" w:eastAsia="ja-JP"/>
        </w:rPr>
      </w:pPr>
      <w:r>
        <w:rPr>
          <w:lang w:val="en-CA" w:eastAsia="ja-JP"/>
        </w:rPr>
        <w:t xml:space="preserve">The simulation tests were conducted following the common test condition and evaluation procedures for enhanced compression tool testing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end"/>
      </w:r>
      <w:r w:rsidR="000A6332">
        <w:rPr>
          <w:lang w:val="en-CA" w:eastAsia="ja-JP"/>
        </w:rPr>
        <w:fldChar w:fldCharType="begin"/>
      </w:r>
      <w:r w:rsidR="000A6332">
        <w:rPr>
          <w:lang w:val="en-CA" w:eastAsia="ja-JP"/>
        </w:rPr>
        <w:instrText xml:space="preserve"> REF _Ref91161924 \r \h </w:instrText>
      </w:r>
      <w:r w:rsidR="000A6332">
        <w:rPr>
          <w:lang w:val="en-CA" w:eastAsia="ja-JP"/>
        </w:rPr>
      </w:r>
      <w:r w:rsidR="000A6332">
        <w:rPr>
          <w:lang w:val="en-CA" w:eastAsia="ja-JP"/>
        </w:rPr>
        <w:fldChar w:fldCharType="separate"/>
      </w:r>
      <w:r w:rsidR="000A6332">
        <w:rPr>
          <w:lang w:val="en-CA" w:eastAsia="ja-JP"/>
        </w:rPr>
        <w:t>[4]</w:t>
      </w:r>
      <w:r w:rsidR="000A6332">
        <w:rPr>
          <w:lang w:val="en-CA" w:eastAsia="ja-JP"/>
        </w:rPr>
        <w:fldChar w:fldCharType="end"/>
      </w:r>
      <w:r w:rsidR="000A6332">
        <w:rPr>
          <w:lang w:val="en-CA" w:eastAsia="ja-JP"/>
        </w:rPr>
        <w:t>.</w:t>
      </w:r>
    </w:p>
    <w:p w14:paraId="5DC9423B" w14:textId="325883DF" w:rsidR="00E26B1A" w:rsidRDefault="00811EE9" w:rsidP="00811EE9">
      <w:pPr>
        <w:rPr>
          <w:lang w:val="en-CA" w:eastAsia="ja-JP"/>
        </w:rPr>
      </w:pPr>
      <w:r>
        <w:rPr>
          <w:lang w:val="en-CA"/>
        </w:rPr>
        <w:t>Test</w:t>
      </w:r>
      <w:r w:rsidR="00F142AD">
        <w:rPr>
          <w:lang w:val="en-CA"/>
        </w:rPr>
        <w:t>s</w:t>
      </w:r>
      <w:r>
        <w:rPr>
          <w:lang w:val="en-CA"/>
        </w:rPr>
        <w:t xml:space="preserve"> </w:t>
      </w:r>
      <w:r w:rsidR="0014201A">
        <w:rPr>
          <w:lang w:val="en-CA"/>
        </w:rPr>
        <w:t xml:space="preserve">1, 2, and 3 </w:t>
      </w:r>
      <w:r>
        <w:rPr>
          <w:lang w:val="en-CA"/>
        </w:rPr>
        <w:t>results under RA and LB</w:t>
      </w:r>
      <w:r>
        <w:rPr>
          <w:lang w:val="en-CA" w:eastAsia="ja-JP"/>
        </w:rPr>
        <w:t xml:space="preserve"> configurations are summarized </w:t>
      </w:r>
      <w:r w:rsidR="00EA5CB4">
        <w:rPr>
          <w:lang w:val="en-CA" w:eastAsia="ja-JP"/>
        </w:rPr>
        <w:t xml:space="preserve">Tables 1, 3, and 3, </w:t>
      </w:r>
      <w:r w:rsidR="00E26B1A">
        <w:rPr>
          <w:lang w:val="en-CA" w:eastAsia="ja-JP"/>
        </w:rPr>
        <w:t>respectively</w:t>
      </w:r>
      <w:r>
        <w:rPr>
          <w:lang w:val="en-CA" w:eastAsia="ja-JP"/>
        </w:rPr>
        <w:t>.</w:t>
      </w:r>
      <w:r w:rsidR="00E26B1A">
        <w:rPr>
          <w:lang w:val="en-CA" w:eastAsia="ja-JP"/>
        </w:rPr>
        <w:t xml:space="preserve"> From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_Ref91161149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>Table</w:t>
      </w:r>
      <w:r w:rsidR="00E26B1A">
        <w:rPr>
          <w:szCs w:val="22"/>
        </w:rPr>
        <w:t>s</w:t>
      </w:r>
      <w:r w:rsidRPr="00124A02">
        <w:rPr>
          <w:szCs w:val="22"/>
        </w:rPr>
        <w:t xml:space="preserve"> </w:t>
      </w:r>
      <w:r>
        <w:rPr>
          <w:noProof/>
          <w:szCs w:val="22"/>
        </w:rPr>
        <w:t>1</w:t>
      </w:r>
      <w:r>
        <w:rPr>
          <w:lang w:val="en-CA" w:eastAsia="ja-JP"/>
        </w:rPr>
        <w:fldChar w:fldCharType="end"/>
      </w:r>
      <w:r w:rsidR="00E26B1A">
        <w:rPr>
          <w:lang w:val="en-CA" w:eastAsia="ja-JP"/>
        </w:rPr>
        <w:t xml:space="preserve"> and 2, the extended GPM and LSPM provide some coding gain in RA/LB configurations compared to ECM-6.0 with minor</w:t>
      </w:r>
      <w:r>
        <w:rPr>
          <w:lang w:val="en-CA" w:eastAsia="ja-JP"/>
        </w:rPr>
        <w:t xml:space="preserve"> increment</w:t>
      </w:r>
      <w:r w:rsidR="00E26B1A">
        <w:rPr>
          <w:lang w:val="en-CA" w:eastAsia="ja-JP"/>
        </w:rPr>
        <w:t>s</w:t>
      </w:r>
      <w:r>
        <w:rPr>
          <w:lang w:val="en-CA" w:eastAsia="ja-JP"/>
        </w:rPr>
        <w:t xml:space="preserve"> of encoder and decoder runtime.</w:t>
      </w:r>
      <w:r w:rsidR="00E26B1A">
        <w:rPr>
          <w:lang w:val="en-CA" w:eastAsia="ja-JP"/>
        </w:rPr>
        <w:t xml:space="preserve"> Table 1 shows the Extended </w:t>
      </w:r>
      <w:r w:rsidR="00E26B1A">
        <w:rPr>
          <w:lang w:val="en-CA" w:eastAsia="ja-JP"/>
        </w:rPr>
        <w:lastRenderedPageBreak/>
        <w:t xml:space="preserve">GPM brings higher coding gains for the high resolution classes while the LSPM provides more gains for the low resolution classes. Table 3 shows the additive effects of the Extended GPM and LSPM.  </w:t>
      </w:r>
    </w:p>
    <w:p w14:paraId="597F912B" w14:textId="77777777" w:rsidR="00811EE9" w:rsidRDefault="00811EE9" w:rsidP="00811EE9">
      <w:pPr>
        <w:rPr>
          <w:lang w:val="en-CA"/>
        </w:rPr>
      </w:pP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DF0F64A" w14:textId="4F33983C" w:rsidR="00811EE9" w:rsidRPr="00124A02" w:rsidRDefault="00811EE9" w:rsidP="00811EE9">
      <w:pPr>
        <w:pStyle w:val="ad"/>
        <w:keepNext/>
        <w:jc w:val="center"/>
        <w:rPr>
          <w:sz w:val="22"/>
          <w:szCs w:val="22"/>
          <w:lang w:val="en-CA"/>
        </w:rPr>
      </w:pPr>
      <w:bookmarkStart w:id="4" w:name="_Ref91161149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124A02">
        <w:rPr>
          <w:noProof/>
          <w:sz w:val="22"/>
          <w:szCs w:val="22"/>
        </w:rPr>
        <w:fldChar w:fldCharType="end"/>
      </w:r>
      <w:bookmarkEnd w:id="4"/>
      <w:r w:rsidRPr="00124A02">
        <w:rPr>
          <w:sz w:val="22"/>
          <w:szCs w:val="22"/>
        </w:rPr>
        <w:t xml:space="preserve"> </w:t>
      </w:r>
      <w:r w:rsidR="000406A5">
        <w:rPr>
          <w:sz w:val="22"/>
          <w:szCs w:val="22"/>
        </w:rPr>
        <w:t>Test 1 r</w:t>
      </w:r>
      <w:r w:rsidR="000406A5" w:rsidRPr="00124A02">
        <w:rPr>
          <w:sz w:val="22"/>
          <w:szCs w:val="22"/>
          <w:lang w:eastAsia="zh-CN"/>
        </w:rPr>
        <w:t xml:space="preserve">esults </w:t>
      </w:r>
      <w:r w:rsidR="000406A5">
        <w:rPr>
          <w:sz w:val="22"/>
          <w:szCs w:val="22"/>
          <w:lang w:eastAsia="zh-CN"/>
        </w:rPr>
        <w:t>(Extended GPM only enabled) of over</w:t>
      </w:r>
      <w:r w:rsidR="000406A5" w:rsidRPr="00124A02">
        <w:rPr>
          <w:sz w:val="22"/>
          <w:szCs w:val="22"/>
          <w:lang w:val="en-CA"/>
        </w:rPr>
        <w:t xml:space="preserve"> ECM-</w:t>
      </w:r>
      <w:r w:rsidR="000406A5">
        <w:rPr>
          <w:sz w:val="22"/>
          <w:szCs w:val="22"/>
          <w:lang w:val="en-CA"/>
        </w:rPr>
        <w:t>6.0</w:t>
      </w:r>
      <w:r w:rsidR="000406A5" w:rsidRPr="00124A02">
        <w:rPr>
          <w:sz w:val="22"/>
          <w:szCs w:val="22"/>
          <w:lang w:val="en-CA"/>
        </w:rPr>
        <w:t>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811EE9" w:rsidRPr="00812DE5" w14:paraId="52B74C81" w14:textId="77777777" w:rsidTr="00383C5F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0253C49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86C0B1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4F9B3006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F8E3B56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5E870DF5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E2F6749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B9A6250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6CBA8E92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BFC6C74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DD969E5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C0422C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811EE9" w:rsidRPr="00812DE5" w14:paraId="3E31705C" w14:textId="77777777" w:rsidTr="00383C5F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CFEC562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4E7163F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04D39F8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4DB592B8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49CA7C74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8153F49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229C8DB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780B64C7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82623B9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1A354CBF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9CDFB61" w14:textId="77777777" w:rsidR="00811EE9" w:rsidRPr="000B34FD" w:rsidRDefault="00811EE9" w:rsidP="00A24A4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5812E7" w:rsidRPr="00812DE5" w14:paraId="6E30F03D" w14:textId="77777777" w:rsidTr="00383C5F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9B05523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4CBEDFC7" w14:textId="0136040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-0.05%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519BBABF" w14:textId="3074FAA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-0.13%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5E5808FA" w14:textId="2139282D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0.05%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725D459F" w14:textId="78B663D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101%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7F44C6B1" w14:textId="0FABCA52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100%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0C875DBA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402371ED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2AD66445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7DD1765E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67B6E30A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5812E7" w:rsidRPr="00812DE5" w14:paraId="5D41948F" w14:textId="77777777" w:rsidTr="00383C5F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67D4CCB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FF7F2AB" w14:textId="01605E02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-0.04%</w:t>
            </w:r>
          </w:p>
        </w:tc>
        <w:tc>
          <w:tcPr>
            <w:tcW w:w="458" w:type="pct"/>
          </w:tcPr>
          <w:p w14:paraId="16256BAE" w14:textId="3817137D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0.03%</w:t>
            </w:r>
          </w:p>
        </w:tc>
        <w:tc>
          <w:tcPr>
            <w:tcW w:w="458" w:type="pct"/>
          </w:tcPr>
          <w:p w14:paraId="34A0B8DF" w14:textId="6417C8D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0.01%</w:t>
            </w:r>
          </w:p>
        </w:tc>
        <w:tc>
          <w:tcPr>
            <w:tcW w:w="430" w:type="pct"/>
          </w:tcPr>
          <w:p w14:paraId="14E10181" w14:textId="05B869A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17037813" w14:textId="67E67C6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B222BF1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68FCC1D9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43A58111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</w:tcPr>
          <w:p w14:paraId="3F553DD8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4326B0C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5812E7" w:rsidRPr="00812DE5" w14:paraId="5FCC7582" w14:textId="77777777" w:rsidTr="00383C5F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7ED0CB0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C0C9481" w14:textId="6B4BB8E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-0.01%</w:t>
            </w:r>
          </w:p>
        </w:tc>
        <w:tc>
          <w:tcPr>
            <w:tcW w:w="458" w:type="pct"/>
          </w:tcPr>
          <w:p w14:paraId="29A9E72A" w14:textId="75FB849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0.07%</w:t>
            </w:r>
          </w:p>
        </w:tc>
        <w:tc>
          <w:tcPr>
            <w:tcW w:w="458" w:type="pct"/>
          </w:tcPr>
          <w:p w14:paraId="761608FA" w14:textId="199CE1A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-0.08%</w:t>
            </w:r>
          </w:p>
        </w:tc>
        <w:tc>
          <w:tcPr>
            <w:tcW w:w="430" w:type="pct"/>
          </w:tcPr>
          <w:p w14:paraId="46634D0A" w14:textId="40B4914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A8F59F6" w14:textId="44D04A24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87B30B3" w14:textId="60C361D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0.03%</w:t>
            </w:r>
          </w:p>
        </w:tc>
        <w:tc>
          <w:tcPr>
            <w:tcW w:w="459" w:type="pct"/>
          </w:tcPr>
          <w:p w14:paraId="4907FFF2" w14:textId="6D5AF96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0.02%</w:t>
            </w:r>
          </w:p>
        </w:tc>
        <w:tc>
          <w:tcPr>
            <w:tcW w:w="459" w:type="pct"/>
          </w:tcPr>
          <w:p w14:paraId="52F2B43D" w14:textId="1259A37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0.24%</w:t>
            </w:r>
          </w:p>
        </w:tc>
        <w:tc>
          <w:tcPr>
            <w:tcW w:w="430" w:type="pct"/>
          </w:tcPr>
          <w:p w14:paraId="43F97362" w14:textId="2BA0E88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102%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3CC4DAB" w14:textId="1C63206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101%</w:t>
            </w:r>
          </w:p>
        </w:tc>
      </w:tr>
      <w:tr w:rsidR="005812E7" w:rsidRPr="00812DE5" w14:paraId="08D02DC9" w14:textId="77777777" w:rsidTr="00383C5F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1C4D4A4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371E7E4E" w14:textId="281CE0F8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-0.03%</w:t>
            </w:r>
          </w:p>
        </w:tc>
        <w:tc>
          <w:tcPr>
            <w:tcW w:w="458" w:type="pct"/>
          </w:tcPr>
          <w:p w14:paraId="27E0514D" w14:textId="580D82AD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-0.03%</w:t>
            </w:r>
          </w:p>
        </w:tc>
        <w:tc>
          <w:tcPr>
            <w:tcW w:w="458" w:type="pct"/>
          </w:tcPr>
          <w:p w14:paraId="639BBE14" w14:textId="56C288B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0.02%</w:t>
            </w:r>
          </w:p>
        </w:tc>
        <w:tc>
          <w:tcPr>
            <w:tcW w:w="430" w:type="pct"/>
          </w:tcPr>
          <w:p w14:paraId="68D7ED90" w14:textId="50C0BF1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102%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3EC1A785" w14:textId="30F77C3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6447CF9" w14:textId="1A41084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-0.10%</w:t>
            </w:r>
          </w:p>
        </w:tc>
        <w:tc>
          <w:tcPr>
            <w:tcW w:w="459" w:type="pct"/>
          </w:tcPr>
          <w:p w14:paraId="2C7B2643" w14:textId="045B8A3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-0.10%</w:t>
            </w:r>
          </w:p>
        </w:tc>
        <w:tc>
          <w:tcPr>
            <w:tcW w:w="459" w:type="pct"/>
          </w:tcPr>
          <w:p w14:paraId="0B77AEF6" w14:textId="333384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0.16%</w:t>
            </w:r>
          </w:p>
        </w:tc>
        <w:tc>
          <w:tcPr>
            <w:tcW w:w="430" w:type="pct"/>
          </w:tcPr>
          <w:p w14:paraId="097FC5F3" w14:textId="3A43E4A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103%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05D99FB2" w14:textId="10CA9C2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101%</w:t>
            </w:r>
          </w:p>
        </w:tc>
      </w:tr>
      <w:tr w:rsidR="005812E7" w:rsidRPr="00812DE5" w14:paraId="0385EDE4" w14:textId="77777777" w:rsidTr="00383C5F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5791B63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021C749E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8B28819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41BF17E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0F0C210E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5F5CC4FD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04FE12E1" w14:textId="5BB0107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0.01%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2226E39C" w14:textId="1DC8CC80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0.58%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48F68F0B" w14:textId="061255C4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0.16%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35DA7BC1" w14:textId="6D922ACA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100%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19CA5E07" w14:textId="2AED0DB0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101%</w:t>
            </w:r>
          </w:p>
        </w:tc>
      </w:tr>
      <w:tr w:rsidR="005812E7" w:rsidRPr="00812DE5" w14:paraId="49DE9CC8" w14:textId="77777777" w:rsidTr="00383C5F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403F1E9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6644651" w14:textId="63D9855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-0.03%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FEA86FD" w14:textId="6112341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53497186" w14:textId="6882399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-0.01%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439504CF" w14:textId="2030F9D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101%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6E65EF4" w14:textId="0D2EDF7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B1E0B">
              <w:t>100%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ED583BF" w14:textId="3439B23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-0.02%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302BE658" w14:textId="15061AC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0.12%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1F307B0A" w14:textId="52E43B52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0.19%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21ECE389" w14:textId="4B843644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102%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17E1BB64" w14:textId="119CAC2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101%</w:t>
            </w:r>
          </w:p>
        </w:tc>
      </w:tr>
      <w:tr w:rsidR="005812E7" w:rsidRPr="00812DE5" w14:paraId="1FD5F9FE" w14:textId="77777777" w:rsidTr="00383C5F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3179FF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11222792" w14:textId="3D6A479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6654D04C" w14:textId="4214AAA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-0.27%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5EC7DFA8" w14:textId="0B71C55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0.06%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4DC0706" w14:textId="62BFA634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102%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78064698" w14:textId="61DCA38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1B1E0B">
              <w:t>100%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23CF381F" w14:textId="0E7E83A5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0.02%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5FA8BD53" w14:textId="0DC0CE1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-0.14%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773FE9A" w14:textId="26658C9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0.88%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67FB57E6" w14:textId="45253994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103%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3067F95C" w14:textId="78BD1AE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938BB">
              <w:t>102%</w:t>
            </w:r>
          </w:p>
        </w:tc>
      </w:tr>
      <w:tr w:rsidR="005812E7" w:rsidRPr="00812DE5" w14:paraId="4DD43D5E" w14:textId="77777777" w:rsidTr="00383C5F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EE44842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</w:tcPr>
          <w:p w14:paraId="46B4F4A7" w14:textId="51323E15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1B1E0B">
              <w:t>0.00%</w:t>
            </w:r>
          </w:p>
        </w:tc>
        <w:tc>
          <w:tcPr>
            <w:tcW w:w="458" w:type="pct"/>
            <w:tcBorders>
              <w:bottom w:val="single" w:sz="18" w:space="0" w:color="auto"/>
            </w:tcBorders>
          </w:tcPr>
          <w:p w14:paraId="271A7B11" w14:textId="697164B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1B1E0B">
              <w:t>0.01%</w:t>
            </w:r>
          </w:p>
        </w:tc>
        <w:tc>
          <w:tcPr>
            <w:tcW w:w="458" w:type="pct"/>
            <w:tcBorders>
              <w:bottom w:val="single" w:sz="18" w:space="0" w:color="auto"/>
            </w:tcBorders>
          </w:tcPr>
          <w:p w14:paraId="3DF01132" w14:textId="2909ECC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1B1E0B">
              <w:t>0.04%</w:t>
            </w:r>
          </w:p>
        </w:tc>
        <w:tc>
          <w:tcPr>
            <w:tcW w:w="430" w:type="pct"/>
            <w:tcBorders>
              <w:bottom w:val="single" w:sz="18" w:space="0" w:color="auto"/>
            </w:tcBorders>
          </w:tcPr>
          <w:p w14:paraId="3DD072B9" w14:textId="18A693C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1B1E0B">
              <w:t>100%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</w:tcPr>
          <w:p w14:paraId="00CDE898" w14:textId="4FEF6218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1B1E0B">
              <w:t>100%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</w:tcPr>
          <w:p w14:paraId="7660CA56" w14:textId="37F3806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C938BB">
              <w:t>0.09%</w:t>
            </w:r>
          </w:p>
        </w:tc>
        <w:tc>
          <w:tcPr>
            <w:tcW w:w="459" w:type="pct"/>
            <w:tcBorders>
              <w:bottom w:val="single" w:sz="18" w:space="0" w:color="auto"/>
            </w:tcBorders>
          </w:tcPr>
          <w:p w14:paraId="7A3F2B25" w14:textId="571A063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C938BB">
              <w:t>-0.37%</w:t>
            </w:r>
          </w:p>
        </w:tc>
        <w:tc>
          <w:tcPr>
            <w:tcW w:w="459" w:type="pct"/>
            <w:tcBorders>
              <w:bottom w:val="single" w:sz="18" w:space="0" w:color="auto"/>
            </w:tcBorders>
          </w:tcPr>
          <w:p w14:paraId="64671104" w14:textId="3F32258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C938BB">
              <w:t>-0.14%</w:t>
            </w:r>
          </w:p>
        </w:tc>
        <w:tc>
          <w:tcPr>
            <w:tcW w:w="430" w:type="pct"/>
            <w:tcBorders>
              <w:bottom w:val="single" w:sz="18" w:space="0" w:color="auto"/>
            </w:tcBorders>
          </w:tcPr>
          <w:p w14:paraId="6104B9EA" w14:textId="495DABA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C938BB">
              <w:t>99%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</w:tcPr>
          <w:p w14:paraId="0D5D42B1" w14:textId="555E81B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C938BB">
              <w:t>101%</w:t>
            </w:r>
          </w:p>
        </w:tc>
      </w:tr>
    </w:tbl>
    <w:p w14:paraId="6FDEDE6A" w14:textId="49AF1ABC" w:rsidR="00ED5DE3" w:rsidRPr="00124A02" w:rsidRDefault="00ED5DE3" w:rsidP="00ED5DE3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 w:rsidR="005812E7">
        <w:rPr>
          <w:noProof/>
          <w:sz w:val="22"/>
          <w:szCs w:val="22"/>
        </w:rPr>
        <w:t>2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 w:rsidR="000406A5">
        <w:rPr>
          <w:sz w:val="22"/>
          <w:szCs w:val="22"/>
        </w:rPr>
        <w:t xml:space="preserve">Test 2 </w:t>
      </w:r>
      <w:r>
        <w:rPr>
          <w:sz w:val="22"/>
          <w:szCs w:val="22"/>
        </w:rPr>
        <w:t>r</w:t>
      </w:r>
      <w:r w:rsidRPr="00124A02">
        <w:rPr>
          <w:sz w:val="22"/>
          <w:szCs w:val="22"/>
          <w:lang w:eastAsia="zh-CN"/>
        </w:rPr>
        <w:t xml:space="preserve">esults </w:t>
      </w:r>
      <w:r w:rsidR="000406A5">
        <w:rPr>
          <w:sz w:val="22"/>
          <w:szCs w:val="22"/>
          <w:lang w:eastAsia="zh-CN"/>
        </w:rPr>
        <w:t>(LSPM only enabled) of over</w:t>
      </w:r>
      <w:r w:rsidRPr="00124A02">
        <w:rPr>
          <w:sz w:val="22"/>
          <w:szCs w:val="22"/>
          <w:lang w:val="en-CA"/>
        </w:rPr>
        <w:t xml:space="preserve"> ECM-</w:t>
      </w:r>
      <w:r w:rsidR="000406A5">
        <w:rPr>
          <w:sz w:val="22"/>
          <w:szCs w:val="22"/>
          <w:lang w:val="en-CA"/>
        </w:rPr>
        <w:t>6</w:t>
      </w:r>
      <w:r>
        <w:rPr>
          <w:sz w:val="22"/>
          <w:szCs w:val="22"/>
          <w:lang w:val="en-CA"/>
        </w:rPr>
        <w:t>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ED5DE3" w:rsidRPr="00812DE5" w14:paraId="70923FF9" w14:textId="77777777" w:rsidTr="0099599C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40780FE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EEC6D1C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F22A70A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3F6ED245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19857E48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14A4222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8D7F21D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F6FFB41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6606D9B5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FDAE094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AE64FD9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D5DE3" w:rsidRPr="00812DE5" w14:paraId="5D86A6FB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5AD354F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0E2E94C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C1CDB08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6A0B9440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9434CFD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5ED7BC7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2B22A0F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8042DBC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35B4630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7FA07571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9C67516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5812E7" w:rsidRPr="00812DE5" w14:paraId="237714A6" w14:textId="77777777" w:rsidTr="0099599C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1C0CACC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2C309EE5" w14:textId="218FAFC4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-0.01%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04C862A" w14:textId="37F0AC7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-0.05%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72C3E454" w14:textId="507B46CD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0.07%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01B5A02" w14:textId="5EAC3342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101%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1458E35C" w14:textId="5AA4C61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100%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3116F1BA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584433FA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4B8ADBA1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29189937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2FBA91C6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5812E7" w:rsidRPr="00812DE5" w14:paraId="08107119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A5FF53B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3E4F9281" w14:textId="4373D958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-0.06%</w:t>
            </w:r>
          </w:p>
        </w:tc>
        <w:tc>
          <w:tcPr>
            <w:tcW w:w="458" w:type="pct"/>
          </w:tcPr>
          <w:p w14:paraId="0DB42FF0" w14:textId="321F1F88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-0.06%</w:t>
            </w:r>
          </w:p>
        </w:tc>
        <w:tc>
          <w:tcPr>
            <w:tcW w:w="458" w:type="pct"/>
          </w:tcPr>
          <w:p w14:paraId="549FD231" w14:textId="58F5574D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-0.07%</w:t>
            </w:r>
          </w:p>
        </w:tc>
        <w:tc>
          <w:tcPr>
            <w:tcW w:w="430" w:type="pct"/>
          </w:tcPr>
          <w:p w14:paraId="124F90FF" w14:textId="75EF33B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117A4F65" w14:textId="32244E12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C44977B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0E740F98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1586FFC1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</w:tcPr>
          <w:p w14:paraId="770E582A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C594747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5812E7" w:rsidRPr="00812DE5" w14:paraId="4B590C08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9CF7AC2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27A56AE6" w14:textId="1B7B421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-0.01%</w:t>
            </w:r>
          </w:p>
        </w:tc>
        <w:tc>
          <w:tcPr>
            <w:tcW w:w="458" w:type="pct"/>
          </w:tcPr>
          <w:p w14:paraId="1002CE4D" w14:textId="3DB77AD0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0.09%</w:t>
            </w:r>
          </w:p>
        </w:tc>
        <w:tc>
          <w:tcPr>
            <w:tcW w:w="458" w:type="pct"/>
          </w:tcPr>
          <w:p w14:paraId="56B12428" w14:textId="72F31C58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-0.09%</w:t>
            </w:r>
          </w:p>
        </w:tc>
        <w:tc>
          <w:tcPr>
            <w:tcW w:w="430" w:type="pct"/>
          </w:tcPr>
          <w:p w14:paraId="64C4F79C" w14:textId="786EC84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102%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735BF6C8" w14:textId="059E476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A175211" w14:textId="12C69002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-0.01%</w:t>
            </w:r>
          </w:p>
        </w:tc>
        <w:tc>
          <w:tcPr>
            <w:tcW w:w="459" w:type="pct"/>
          </w:tcPr>
          <w:p w14:paraId="5BB40FF2" w14:textId="255D718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0.06%</w:t>
            </w:r>
          </w:p>
        </w:tc>
        <w:tc>
          <w:tcPr>
            <w:tcW w:w="459" w:type="pct"/>
          </w:tcPr>
          <w:p w14:paraId="25D4927A" w14:textId="09CBE6F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0.09%</w:t>
            </w:r>
          </w:p>
        </w:tc>
        <w:tc>
          <w:tcPr>
            <w:tcW w:w="430" w:type="pct"/>
          </w:tcPr>
          <w:p w14:paraId="67042ACF" w14:textId="61C4049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102%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5EB34E5" w14:textId="3340DA7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100%</w:t>
            </w:r>
          </w:p>
        </w:tc>
      </w:tr>
      <w:tr w:rsidR="005812E7" w:rsidRPr="00812DE5" w14:paraId="60DA0692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2F7CC1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2D1B687" w14:textId="481F597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-0.05%</w:t>
            </w:r>
          </w:p>
        </w:tc>
        <w:tc>
          <w:tcPr>
            <w:tcW w:w="458" w:type="pct"/>
          </w:tcPr>
          <w:p w14:paraId="22543EA6" w14:textId="38F26B7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-0.02%</w:t>
            </w:r>
          </w:p>
        </w:tc>
        <w:tc>
          <w:tcPr>
            <w:tcW w:w="458" w:type="pct"/>
          </w:tcPr>
          <w:p w14:paraId="14F42579" w14:textId="6E7FBA5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-0.03%</w:t>
            </w:r>
          </w:p>
        </w:tc>
        <w:tc>
          <w:tcPr>
            <w:tcW w:w="430" w:type="pct"/>
          </w:tcPr>
          <w:p w14:paraId="754E4B26" w14:textId="2D2F0E44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102%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7A5F9D9" w14:textId="0375D20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56EDC37" w14:textId="50B19DA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-0.15%</w:t>
            </w:r>
          </w:p>
        </w:tc>
        <w:tc>
          <w:tcPr>
            <w:tcW w:w="459" w:type="pct"/>
          </w:tcPr>
          <w:p w14:paraId="5902F069" w14:textId="1593ED1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-0.16%</w:t>
            </w:r>
          </w:p>
        </w:tc>
        <w:tc>
          <w:tcPr>
            <w:tcW w:w="459" w:type="pct"/>
          </w:tcPr>
          <w:p w14:paraId="60CDE274" w14:textId="499BC8A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0.29%</w:t>
            </w:r>
          </w:p>
        </w:tc>
        <w:tc>
          <w:tcPr>
            <w:tcW w:w="430" w:type="pct"/>
          </w:tcPr>
          <w:p w14:paraId="55757513" w14:textId="795A50A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103%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16193A30" w14:textId="58FCB05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100%</w:t>
            </w:r>
          </w:p>
        </w:tc>
      </w:tr>
      <w:tr w:rsidR="005812E7" w:rsidRPr="00812DE5" w14:paraId="51F555C1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73B05A7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1E549FC0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2F81588D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02EDDDC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71020315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753D2560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45CFD1AE" w14:textId="125DB18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-0.21%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50ABD926" w14:textId="1F85FFF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-0.08%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6BB677F2" w14:textId="4C7E6CA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0.46%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52246364" w14:textId="0B0E335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99%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5905E37F" w14:textId="1662BE7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99%</w:t>
            </w:r>
          </w:p>
        </w:tc>
      </w:tr>
      <w:tr w:rsidR="005812E7" w:rsidRPr="00812DE5" w14:paraId="223000D0" w14:textId="77777777" w:rsidTr="0099599C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BE7A60E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0DA31DE" w14:textId="466C4D1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-0.03%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1DB7CFC4" w14:textId="76CB8DF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FAA5BEF" w14:textId="2049AF9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-0.04%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3595AF79" w14:textId="3843BBDD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102%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A799205" w14:textId="7DBDEBB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F1F24">
              <w:t>100%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34E39439" w14:textId="6232AFA5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-0.10%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19BA1059" w14:textId="224850D4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-0.05%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1211DE4E" w14:textId="16496945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0.25%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528A241C" w14:textId="68EAE4B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102%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189834D8" w14:textId="76B5415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100%</w:t>
            </w:r>
          </w:p>
        </w:tc>
      </w:tr>
      <w:tr w:rsidR="005812E7" w:rsidRPr="00812DE5" w14:paraId="2B0C4242" w14:textId="77777777" w:rsidTr="0099599C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9BE3D6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5804C07" w14:textId="5226E7B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0.02%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65F186BA" w14:textId="2D451B0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-0.29%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7DCA73C5" w14:textId="32CE15A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0.02%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5AC8437A" w14:textId="68C6581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102%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4FD18359" w14:textId="43CAA4C4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9F1F24">
              <w:t>100%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33A8D9FB" w14:textId="618157F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-0.18%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FBF3431" w14:textId="6F4B1C8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0.15%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15423CFB" w14:textId="38EA1E2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0.34%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292A225B" w14:textId="4ACF978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104%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5074C73D" w14:textId="6652E27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94321">
              <w:t>100%</w:t>
            </w:r>
          </w:p>
        </w:tc>
      </w:tr>
      <w:tr w:rsidR="005812E7" w:rsidRPr="00812DE5" w14:paraId="203D5808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056A250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</w:tcPr>
          <w:p w14:paraId="669DA3B6" w14:textId="6E3AF9FA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9F1F24">
              <w:t>-0.08%</w:t>
            </w:r>
          </w:p>
        </w:tc>
        <w:tc>
          <w:tcPr>
            <w:tcW w:w="458" w:type="pct"/>
            <w:tcBorders>
              <w:bottom w:val="single" w:sz="18" w:space="0" w:color="auto"/>
            </w:tcBorders>
          </w:tcPr>
          <w:p w14:paraId="489E765A" w14:textId="5597464A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9F1F24">
              <w:t>-0.10%</w:t>
            </w:r>
          </w:p>
        </w:tc>
        <w:tc>
          <w:tcPr>
            <w:tcW w:w="458" w:type="pct"/>
            <w:tcBorders>
              <w:bottom w:val="single" w:sz="18" w:space="0" w:color="auto"/>
            </w:tcBorders>
          </w:tcPr>
          <w:p w14:paraId="022F307E" w14:textId="1F5E74D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9F1F24">
              <w:t>-0.08%</w:t>
            </w:r>
          </w:p>
        </w:tc>
        <w:tc>
          <w:tcPr>
            <w:tcW w:w="430" w:type="pct"/>
            <w:tcBorders>
              <w:bottom w:val="single" w:sz="18" w:space="0" w:color="auto"/>
            </w:tcBorders>
          </w:tcPr>
          <w:p w14:paraId="6764046C" w14:textId="6F8A993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9F1F24">
              <w:t>100%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</w:tcPr>
          <w:p w14:paraId="030A9B5A" w14:textId="1F6038F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9F1F24">
              <w:t>100%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</w:tcPr>
          <w:p w14:paraId="48F67654" w14:textId="442EF168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794321">
              <w:t>-0.03%</w:t>
            </w:r>
          </w:p>
        </w:tc>
        <w:tc>
          <w:tcPr>
            <w:tcW w:w="459" w:type="pct"/>
            <w:tcBorders>
              <w:bottom w:val="single" w:sz="18" w:space="0" w:color="auto"/>
            </w:tcBorders>
          </w:tcPr>
          <w:p w14:paraId="32265BEC" w14:textId="2CB291D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794321">
              <w:t>-0.31%</w:t>
            </w:r>
          </w:p>
        </w:tc>
        <w:tc>
          <w:tcPr>
            <w:tcW w:w="459" w:type="pct"/>
            <w:tcBorders>
              <w:bottom w:val="single" w:sz="18" w:space="0" w:color="auto"/>
            </w:tcBorders>
          </w:tcPr>
          <w:p w14:paraId="04A12A54" w14:textId="2C61721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794321">
              <w:t>-0.18%</w:t>
            </w:r>
          </w:p>
        </w:tc>
        <w:tc>
          <w:tcPr>
            <w:tcW w:w="430" w:type="pct"/>
            <w:tcBorders>
              <w:bottom w:val="single" w:sz="18" w:space="0" w:color="auto"/>
            </w:tcBorders>
          </w:tcPr>
          <w:p w14:paraId="35E197D5" w14:textId="3DECCF7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794321">
              <w:t>100%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</w:tcPr>
          <w:p w14:paraId="2A8A8C83" w14:textId="04E5F0A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794321">
              <w:t>100%</w:t>
            </w:r>
          </w:p>
        </w:tc>
      </w:tr>
    </w:tbl>
    <w:p w14:paraId="6C66E799" w14:textId="524BBB05" w:rsidR="00ED5DE3" w:rsidRPr="00124A02" w:rsidRDefault="00ED5DE3" w:rsidP="00ED5DE3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 w:rsidR="005812E7">
        <w:rPr>
          <w:noProof/>
          <w:sz w:val="22"/>
          <w:szCs w:val="22"/>
        </w:rPr>
        <w:t>3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 w:rsidR="000406A5">
        <w:rPr>
          <w:sz w:val="22"/>
          <w:szCs w:val="22"/>
        </w:rPr>
        <w:t>Test 3 r</w:t>
      </w:r>
      <w:r w:rsidR="000406A5" w:rsidRPr="00124A02">
        <w:rPr>
          <w:sz w:val="22"/>
          <w:szCs w:val="22"/>
          <w:lang w:eastAsia="zh-CN"/>
        </w:rPr>
        <w:t xml:space="preserve">esults </w:t>
      </w:r>
      <w:r w:rsidR="000406A5">
        <w:rPr>
          <w:sz w:val="22"/>
          <w:szCs w:val="22"/>
          <w:lang w:eastAsia="zh-CN"/>
        </w:rPr>
        <w:t>(Extended GPM + LSPM enabled) of over</w:t>
      </w:r>
      <w:r w:rsidR="000406A5" w:rsidRPr="00124A02">
        <w:rPr>
          <w:sz w:val="22"/>
          <w:szCs w:val="22"/>
          <w:lang w:val="en-CA"/>
        </w:rPr>
        <w:t xml:space="preserve"> ECM-</w:t>
      </w:r>
      <w:r w:rsidR="000406A5">
        <w:rPr>
          <w:sz w:val="22"/>
          <w:szCs w:val="22"/>
          <w:lang w:val="en-CA"/>
        </w:rPr>
        <w:t>6.0</w:t>
      </w:r>
      <w:r w:rsidR="000406A5" w:rsidRPr="00124A02">
        <w:rPr>
          <w:sz w:val="22"/>
          <w:szCs w:val="22"/>
          <w:lang w:val="en-CA"/>
        </w:rPr>
        <w:t>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ED5DE3" w:rsidRPr="00812DE5" w14:paraId="4601B0E8" w14:textId="77777777" w:rsidTr="0099599C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2CFB75E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5BA6272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4A5F8C53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4E972EFB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18F2436E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1118A2F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8EF01E5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4287958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FC405ED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E243095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68BC04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D5DE3" w:rsidRPr="00812DE5" w14:paraId="503D7FC2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9EC8AC0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293B2C2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473D6922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9F72115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38BCF367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3D288EA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EDB5252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EF20169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52CE917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6F7104B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F38C72A" w14:textId="77777777" w:rsidR="00ED5DE3" w:rsidRPr="000B34FD" w:rsidRDefault="00ED5DE3" w:rsidP="009959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</w:p>
        </w:tc>
      </w:tr>
      <w:tr w:rsidR="005812E7" w:rsidRPr="00812DE5" w14:paraId="455B5473" w14:textId="77777777" w:rsidTr="0099599C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25B05B9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58F778A6" w14:textId="02C210D8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-0.06%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8DC6E78" w14:textId="0CAC226D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-0.10%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B86B63B" w14:textId="2B1E56F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0.05%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A09B798" w14:textId="5425B39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104%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11D52AF9" w14:textId="3B020FE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100%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39DE4363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ECBF7E5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1F1D83F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0601AA61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08F1F547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5812E7" w:rsidRPr="00812DE5" w14:paraId="69E395D9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BC38755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772BB39F" w14:textId="2F958EA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-0.09%</w:t>
            </w:r>
          </w:p>
        </w:tc>
        <w:tc>
          <w:tcPr>
            <w:tcW w:w="458" w:type="pct"/>
          </w:tcPr>
          <w:p w14:paraId="6296E29B" w14:textId="59077BF0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0.03%</w:t>
            </w:r>
          </w:p>
        </w:tc>
        <w:tc>
          <w:tcPr>
            <w:tcW w:w="458" w:type="pct"/>
          </w:tcPr>
          <w:p w14:paraId="51803A49" w14:textId="6B75EA1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-0.06%</w:t>
            </w:r>
          </w:p>
        </w:tc>
        <w:tc>
          <w:tcPr>
            <w:tcW w:w="430" w:type="pct"/>
          </w:tcPr>
          <w:p w14:paraId="3F48E487" w14:textId="005F612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104%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A73D8FF" w14:textId="5301FDF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79589330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56138F7F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4774ED1A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</w:tcPr>
          <w:p w14:paraId="6BB8E2D9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EE387F5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5812E7" w:rsidRPr="00812DE5" w14:paraId="61E087A4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AF8897C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0BBF4A38" w14:textId="6795709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-0.06%</w:t>
            </w:r>
          </w:p>
        </w:tc>
        <w:tc>
          <w:tcPr>
            <w:tcW w:w="458" w:type="pct"/>
          </w:tcPr>
          <w:p w14:paraId="448EF699" w14:textId="77C36B70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0.21%</w:t>
            </w:r>
          </w:p>
        </w:tc>
        <w:tc>
          <w:tcPr>
            <w:tcW w:w="458" w:type="pct"/>
          </w:tcPr>
          <w:p w14:paraId="3B972486" w14:textId="046F23F5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-0.09%</w:t>
            </w:r>
          </w:p>
        </w:tc>
        <w:tc>
          <w:tcPr>
            <w:tcW w:w="430" w:type="pct"/>
          </w:tcPr>
          <w:p w14:paraId="3060F376" w14:textId="77D6D29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104%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1268B3FC" w14:textId="4843FBD5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5CD9446" w14:textId="65499AF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-0.05%</w:t>
            </w:r>
          </w:p>
        </w:tc>
        <w:tc>
          <w:tcPr>
            <w:tcW w:w="459" w:type="pct"/>
          </w:tcPr>
          <w:p w14:paraId="4ABE3771" w14:textId="3E57D38A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-0.39%</w:t>
            </w:r>
          </w:p>
        </w:tc>
        <w:tc>
          <w:tcPr>
            <w:tcW w:w="459" w:type="pct"/>
          </w:tcPr>
          <w:p w14:paraId="7E61C71C" w14:textId="289B875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0.23%</w:t>
            </w:r>
          </w:p>
        </w:tc>
        <w:tc>
          <w:tcPr>
            <w:tcW w:w="430" w:type="pct"/>
          </w:tcPr>
          <w:p w14:paraId="08206DF1" w14:textId="16A368D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106%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267843" w14:textId="1477071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100%</w:t>
            </w:r>
          </w:p>
        </w:tc>
      </w:tr>
      <w:tr w:rsidR="005812E7" w:rsidRPr="00812DE5" w14:paraId="72031AAD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DC08E98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5F2B4C43" w14:textId="5259F91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-0.09%</w:t>
            </w:r>
          </w:p>
        </w:tc>
        <w:tc>
          <w:tcPr>
            <w:tcW w:w="458" w:type="pct"/>
          </w:tcPr>
          <w:p w14:paraId="1B1987AD" w14:textId="55DED1F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-0.10%</w:t>
            </w:r>
          </w:p>
        </w:tc>
        <w:tc>
          <w:tcPr>
            <w:tcW w:w="458" w:type="pct"/>
          </w:tcPr>
          <w:p w14:paraId="3D76A973" w14:textId="5A5F5165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0.03%</w:t>
            </w:r>
          </w:p>
        </w:tc>
        <w:tc>
          <w:tcPr>
            <w:tcW w:w="430" w:type="pct"/>
          </w:tcPr>
          <w:p w14:paraId="0C4F8410" w14:textId="60D57B5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105%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8A00C6" w14:textId="5CB11845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064C9728" w14:textId="18F84F3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-0.13%</w:t>
            </w:r>
          </w:p>
        </w:tc>
        <w:tc>
          <w:tcPr>
            <w:tcW w:w="459" w:type="pct"/>
          </w:tcPr>
          <w:p w14:paraId="434F8A3C" w14:textId="176577E0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-0.06%</w:t>
            </w:r>
          </w:p>
        </w:tc>
        <w:tc>
          <w:tcPr>
            <w:tcW w:w="459" w:type="pct"/>
          </w:tcPr>
          <w:p w14:paraId="5D76FC2F" w14:textId="6DFAAD6D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0.02%</w:t>
            </w:r>
          </w:p>
        </w:tc>
        <w:tc>
          <w:tcPr>
            <w:tcW w:w="430" w:type="pct"/>
          </w:tcPr>
          <w:p w14:paraId="38B56F7E" w14:textId="4E863A0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108%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382F524" w14:textId="6E96C13A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101%</w:t>
            </w:r>
          </w:p>
        </w:tc>
      </w:tr>
      <w:tr w:rsidR="005812E7" w:rsidRPr="00812DE5" w14:paraId="600C87EE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C234C51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7133A7CC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65B93E5C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0E9A3601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D166B07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7014BAE4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6652A461" w14:textId="45B537A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-0.07%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0B78F848" w14:textId="3BF673B0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0.57%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3AD989DE" w14:textId="1C8D2365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0.52%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68AEDD4" w14:textId="5125761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105%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5AD2B23C" w14:textId="3D1E5EEA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100%</w:t>
            </w:r>
          </w:p>
        </w:tc>
      </w:tr>
      <w:tr w:rsidR="005812E7" w:rsidRPr="00812DE5" w14:paraId="43727EC7" w14:textId="77777777" w:rsidTr="0099599C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BC79106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2136BAC" w14:textId="52FB4CE2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0E166CD2" w14:textId="4BA462E5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0D5964C5" w14:textId="5CF4736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-0.02%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397BA10C" w14:textId="1AA9CA08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104%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56DE2E23" w14:textId="7FCBDD1D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E61C40">
              <w:t>100%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249CDA52" w14:textId="22A065B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-0.08%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30703AF4" w14:textId="7BD7F90D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-0.04%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5C928133" w14:textId="1E703B28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0.23%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B736434" w14:textId="007D9E0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106%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14D82790" w14:textId="164A8EA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101%</w:t>
            </w:r>
          </w:p>
        </w:tc>
      </w:tr>
      <w:tr w:rsidR="005812E7" w:rsidRPr="00812DE5" w14:paraId="32617B22" w14:textId="77777777" w:rsidTr="0099599C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766C5D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C27FDFB" w14:textId="3F1EA8A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0.00%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54769FD" w14:textId="1B8DEAD4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0.05%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0FB9E6A8" w14:textId="16C6B19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0.04%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69D2630A" w14:textId="5693B15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105%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472E76AF" w14:textId="0AD2B124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E61C40">
              <w:t>100%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C8C01AC" w14:textId="2C10DB9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-0.04%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0229051F" w14:textId="11DF658C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-0.72%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7AB61D5F" w14:textId="47607512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0.52%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791BEAD" w14:textId="487E2CBE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108%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6D4CB24F" w14:textId="7EB01F8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14E7B">
              <w:t>102%</w:t>
            </w:r>
          </w:p>
        </w:tc>
      </w:tr>
      <w:tr w:rsidR="005812E7" w:rsidRPr="00812DE5" w14:paraId="75925898" w14:textId="77777777" w:rsidTr="0099599C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0BD99B2" w14:textId="7777777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</w:tcPr>
          <w:p w14:paraId="64BE3367" w14:textId="3A05D9C7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E61C40">
              <w:t>-0.09%</w:t>
            </w:r>
          </w:p>
        </w:tc>
        <w:tc>
          <w:tcPr>
            <w:tcW w:w="458" w:type="pct"/>
            <w:tcBorders>
              <w:bottom w:val="single" w:sz="18" w:space="0" w:color="auto"/>
            </w:tcBorders>
          </w:tcPr>
          <w:p w14:paraId="6FC6EC47" w14:textId="15348F0B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E61C40">
              <w:t>-0.12%</w:t>
            </w:r>
          </w:p>
        </w:tc>
        <w:tc>
          <w:tcPr>
            <w:tcW w:w="458" w:type="pct"/>
            <w:tcBorders>
              <w:bottom w:val="single" w:sz="18" w:space="0" w:color="auto"/>
            </w:tcBorders>
          </w:tcPr>
          <w:p w14:paraId="3D635548" w14:textId="391CE4B2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E61C40">
              <w:t>-0.11%</w:t>
            </w:r>
          </w:p>
        </w:tc>
        <w:tc>
          <w:tcPr>
            <w:tcW w:w="430" w:type="pct"/>
            <w:tcBorders>
              <w:bottom w:val="single" w:sz="18" w:space="0" w:color="auto"/>
            </w:tcBorders>
          </w:tcPr>
          <w:p w14:paraId="26CB7DCE" w14:textId="1A804549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E61C40">
              <w:t>103%</w:t>
            </w:r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</w:tcPr>
          <w:p w14:paraId="67A608B9" w14:textId="728861F6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E61C40">
              <w:t>100%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</w:tcPr>
          <w:p w14:paraId="67A98695" w14:textId="348F65D8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14E7B">
              <w:t>-0.26%</w:t>
            </w:r>
          </w:p>
        </w:tc>
        <w:tc>
          <w:tcPr>
            <w:tcW w:w="459" w:type="pct"/>
            <w:tcBorders>
              <w:bottom w:val="single" w:sz="18" w:space="0" w:color="auto"/>
            </w:tcBorders>
          </w:tcPr>
          <w:p w14:paraId="6D9CF91D" w14:textId="2DEEEE05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14E7B">
              <w:t>-0.42%</w:t>
            </w:r>
          </w:p>
        </w:tc>
        <w:tc>
          <w:tcPr>
            <w:tcW w:w="459" w:type="pct"/>
            <w:tcBorders>
              <w:bottom w:val="single" w:sz="18" w:space="0" w:color="auto"/>
            </w:tcBorders>
          </w:tcPr>
          <w:p w14:paraId="3A0DB875" w14:textId="7963D0FF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14E7B">
              <w:t>0.13%</w:t>
            </w:r>
          </w:p>
        </w:tc>
        <w:tc>
          <w:tcPr>
            <w:tcW w:w="430" w:type="pct"/>
            <w:tcBorders>
              <w:bottom w:val="single" w:sz="18" w:space="0" w:color="auto"/>
            </w:tcBorders>
          </w:tcPr>
          <w:p w14:paraId="3B6A4223" w14:textId="46A2F8E3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14E7B">
              <w:t>103%</w:t>
            </w:r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</w:tcPr>
          <w:p w14:paraId="76780630" w14:textId="3F4AFE11" w:rsidR="005812E7" w:rsidRPr="000B34FD" w:rsidRDefault="005812E7" w:rsidP="005812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14E7B">
              <w:t>101%</w:t>
            </w:r>
          </w:p>
        </w:tc>
      </w:tr>
    </w:tbl>
    <w:p w14:paraId="46E18BDD" w14:textId="77777777" w:rsidR="00811EE9" w:rsidRPr="00C42CFE" w:rsidRDefault="00811EE9" w:rsidP="00811EE9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55BF69F0" w14:textId="15DE8DFE" w:rsidR="00811EE9" w:rsidRDefault="00811EE9" w:rsidP="00811EE9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8937F2">
        <w:rPr>
          <w:lang w:val="en-CA"/>
        </w:rPr>
        <w:t>as an extended partitioning modes for inter/intra prediction, the extended GPM and LSPM</w:t>
      </w:r>
      <w:r w:rsidR="008937F2">
        <w:rPr>
          <w:lang w:val="en-CA" w:eastAsia="ko-KR"/>
        </w:rPr>
        <w:t xml:space="preserve"> are</w:t>
      </w:r>
      <w:r w:rsidRPr="001D4EC5">
        <w:rPr>
          <w:lang w:val="en-CA" w:eastAsia="ko-KR"/>
        </w:rPr>
        <w:t xml:space="preserve">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>
        <w:rPr>
          <w:lang w:val="en-CA"/>
        </w:rPr>
        <w:t xml:space="preserve"> can bring some coding gains</w:t>
      </w:r>
      <w:r w:rsidR="00E67D5A">
        <w:rPr>
          <w:lang w:val="en-CA"/>
        </w:rPr>
        <w:t xml:space="preserve"> and the additive effects are observed in the two methods</w:t>
      </w:r>
      <w:r>
        <w:rPr>
          <w:lang w:val="en-CA"/>
        </w:rPr>
        <w:t xml:space="preserve">. </w:t>
      </w:r>
      <w:r w:rsidR="001A45CF">
        <w:rPr>
          <w:lang w:val="en-CA"/>
        </w:rPr>
        <w:t xml:space="preserve">The proposed method has room to further improve the </w:t>
      </w:r>
      <w:r w:rsidR="00502E37">
        <w:rPr>
          <w:lang w:val="en-CA"/>
        </w:rPr>
        <w:t xml:space="preserve">coding performance by studying </w:t>
      </w:r>
      <w:r w:rsidR="001A45CF">
        <w:rPr>
          <w:lang w:val="en-CA"/>
        </w:rPr>
        <w:t>RDO process</w:t>
      </w:r>
      <w:r w:rsidR="00FD28DC">
        <w:rPr>
          <w:lang w:val="en-CA"/>
        </w:rPr>
        <w:t xml:space="preserve">, signalling, and so </w:t>
      </w:r>
      <w:r w:rsidR="0079395F">
        <w:rPr>
          <w:lang w:val="en-CA"/>
        </w:rPr>
        <w:t>on</w:t>
      </w:r>
      <w:r w:rsidR="00FD28DC">
        <w:rPr>
          <w:lang w:val="en-CA"/>
        </w:rPr>
        <w:t xml:space="preserve">. </w:t>
      </w:r>
      <w:r w:rsidRPr="006A6065">
        <w:rPr>
          <w:lang w:val="en-CA"/>
        </w:rPr>
        <w:t xml:space="preserve">It is recommended to </w:t>
      </w:r>
      <w:r w:rsidR="00046A40">
        <w:rPr>
          <w:lang w:val="en-CA"/>
        </w:rPr>
        <w:t xml:space="preserve">be </w:t>
      </w:r>
      <w:r w:rsidR="0049590E">
        <w:rPr>
          <w:lang w:val="en-CA"/>
        </w:rPr>
        <w:t>further investigated</w:t>
      </w:r>
      <w:r w:rsidR="00046A40">
        <w:rPr>
          <w:lang w:val="en-CA"/>
        </w:rPr>
        <w:t xml:space="preserve"> in next </w:t>
      </w:r>
      <w:r>
        <w:rPr>
          <w:lang w:val="en-CA"/>
        </w:rPr>
        <w:t>EE2.</w:t>
      </w:r>
    </w:p>
    <w:p w14:paraId="2B4FEF0F" w14:textId="77777777" w:rsidR="00811EE9" w:rsidRPr="00C42CFE" w:rsidRDefault="00811EE9" w:rsidP="00811EE9">
      <w:pPr>
        <w:rPr>
          <w:lang w:val="en-CA" w:eastAsia="ja-JP"/>
        </w:rPr>
      </w:pPr>
      <w:r w:rsidRPr="00C42CFE">
        <w:rPr>
          <w:lang w:val="en-CA" w:eastAsia="ja-JP"/>
        </w:rPr>
        <w:t>This work was supported by Ministry of Internal Affairs and Communications (MIC) of Japan (Grant no. JPJ000595).</w:t>
      </w:r>
    </w:p>
    <w:p w14:paraId="3492E83E" w14:textId="77777777" w:rsidR="00811EE9" w:rsidRPr="00C42CFE" w:rsidRDefault="00811EE9" w:rsidP="00811EE9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lastRenderedPageBreak/>
        <w:t>R</w:t>
      </w:r>
      <w:r w:rsidRPr="00C42CFE">
        <w:rPr>
          <w:lang w:val="en-CA" w:eastAsia="ja-JP"/>
        </w:rPr>
        <w:t>eference</w:t>
      </w:r>
    </w:p>
    <w:p w14:paraId="02E46B8B" w14:textId="71050DC5" w:rsidR="00811EE9" w:rsidRPr="000A6332" w:rsidRDefault="00811EE9" w:rsidP="00811EE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" w:name="_Ref99180913"/>
      <w:bookmarkStart w:id="6" w:name="_Ref84249346"/>
      <w:bookmarkStart w:id="7" w:name="_Ref74822149"/>
      <w:bookmarkStart w:id="8" w:name="_Ref27482156"/>
      <w:bookmarkStart w:id="9" w:name="_Ref534931560"/>
      <w:r w:rsidRPr="00FD61AB">
        <w:rPr>
          <w:rFonts w:eastAsia="SimSun"/>
          <w:color w:val="222222"/>
          <w:szCs w:val="22"/>
          <w:lang w:eastAsia="zh-CN"/>
        </w:rPr>
        <w:t>B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Bross, J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Chen, S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Liu, and Y</w:t>
      </w:r>
      <w:r>
        <w:rPr>
          <w:rFonts w:eastAsia="SimSun"/>
          <w:color w:val="222222"/>
          <w:szCs w:val="22"/>
          <w:lang w:eastAsia="zh-CN"/>
        </w:rPr>
        <w:t xml:space="preserve">. K. </w:t>
      </w:r>
      <w:r w:rsidRPr="00FD61AB">
        <w:rPr>
          <w:rFonts w:eastAsia="SimSun"/>
          <w:color w:val="222222"/>
          <w:szCs w:val="22"/>
          <w:lang w:eastAsia="zh-CN"/>
        </w:rPr>
        <w:t>Wang</w:t>
      </w:r>
      <w:r w:rsidRPr="00FD61AB">
        <w:rPr>
          <w:lang w:val="en-CA"/>
        </w:rPr>
        <w:t>, “Versatile Video Coding Editorial Refinements on Draft 10,” JVET-T2001, by teleconference, 7-16, October. 2020.</w:t>
      </w:r>
      <w:bookmarkEnd w:id="5"/>
    </w:p>
    <w:p w14:paraId="69EE1F99" w14:textId="4B1168B7" w:rsidR="000A6332" w:rsidRPr="00FD61AB" w:rsidRDefault="000A6332" w:rsidP="00811EE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116725734"/>
      <w:r w:rsidRPr="000A6332">
        <w:rPr>
          <w:szCs w:val="22"/>
          <w:lang w:val="en-CA"/>
        </w:rPr>
        <w:t xml:space="preserve">M. Coban, F. Le Léannec, K. Naser, J. Ström, </w:t>
      </w:r>
      <w:r>
        <w:rPr>
          <w:szCs w:val="22"/>
          <w:lang w:val="en-CA"/>
        </w:rPr>
        <w:t xml:space="preserve">and </w:t>
      </w:r>
      <w:r w:rsidRPr="000A6332">
        <w:rPr>
          <w:szCs w:val="22"/>
          <w:lang w:val="en-CA"/>
        </w:rPr>
        <w:t>L. Zhang</w:t>
      </w:r>
      <w:r>
        <w:rPr>
          <w:szCs w:val="22"/>
          <w:lang w:val="en-CA"/>
        </w:rPr>
        <w:t xml:space="preserve">, </w:t>
      </w:r>
      <w:r w:rsidRPr="00FD61AB">
        <w:rPr>
          <w:lang w:val="en-CA"/>
        </w:rPr>
        <w:t>“</w:t>
      </w:r>
      <w:r w:rsidRPr="000A6332">
        <w:rPr>
          <w:lang w:val="en-CA"/>
        </w:rPr>
        <w:t>Algorithm description of Enhanced Compression Model 6 (ECM 6)</w:t>
      </w:r>
      <w:r w:rsidRPr="00FD61AB">
        <w:rPr>
          <w:lang w:val="en-CA"/>
        </w:rPr>
        <w:t>,” JVET-</w:t>
      </w:r>
      <w:r w:rsidR="00D17938">
        <w:rPr>
          <w:lang w:val="en-CA"/>
        </w:rPr>
        <w:t>AA</w:t>
      </w:r>
      <w:r w:rsidRPr="00FD61AB">
        <w:rPr>
          <w:lang w:val="en-CA"/>
        </w:rPr>
        <w:t>20</w:t>
      </w:r>
      <w:r w:rsidR="00D17938">
        <w:rPr>
          <w:lang w:val="en-CA"/>
        </w:rPr>
        <w:t>25</w:t>
      </w:r>
      <w:r w:rsidRPr="00FD61AB">
        <w:rPr>
          <w:lang w:val="en-CA"/>
        </w:rPr>
        <w:t xml:space="preserve">, by teleconference, </w:t>
      </w:r>
      <w:r>
        <w:rPr>
          <w:lang w:val="en-CA"/>
        </w:rPr>
        <w:t>13</w:t>
      </w:r>
      <w:r w:rsidRPr="00FD61AB">
        <w:rPr>
          <w:lang w:val="en-CA"/>
        </w:rPr>
        <w:t>-</w:t>
      </w:r>
      <w:r>
        <w:rPr>
          <w:lang w:val="en-CA"/>
        </w:rPr>
        <w:t>22</w:t>
      </w:r>
      <w:r w:rsidRPr="00FD61AB">
        <w:rPr>
          <w:lang w:val="en-CA"/>
        </w:rPr>
        <w:t xml:space="preserve"> </w:t>
      </w:r>
      <w:r>
        <w:rPr>
          <w:lang w:val="en-CA"/>
        </w:rPr>
        <w:t>July</w:t>
      </w:r>
      <w:r w:rsidRPr="00FD61AB">
        <w:rPr>
          <w:lang w:val="en-CA"/>
        </w:rPr>
        <w:t>. 202</w:t>
      </w:r>
      <w:r>
        <w:rPr>
          <w:lang w:val="en-CA"/>
        </w:rPr>
        <w:t>2</w:t>
      </w:r>
      <w:r w:rsidRPr="00FD61AB">
        <w:rPr>
          <w:lang w:val="en-CA"/>
        </w:rPr>
        <w:t>.</w:t>
      </w:r>
      <w:bookmarkEnd w:id="10"/>
    </w:p>
    <w:p w14:paraId="0FFE5EE2" w14:textId="60C9D9E5" w:rsidR="00811EE9" w:rsidRDefault="00811EE9" w:rsidP="00811EE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1" w:name="_Ref99205203"/>
      <w:r w:rsidRPr="006F7C84">
        <w:rPr>
          <w:szCs w:val="22"/>
          <w:lang w:val="en-CA" w:eastAsia="ja-JP"/>
        </w:rPr>
        <w:t>https://vcgit.hhi.fraunhofer.de/ecm/ECM/-/tags/ECM-</w:t>
      </w:r>
      <w:r w:rsidR="000A6332">
        <w:rPr>
          <w:szCs w:val="22"/>
          <w:lang w:val="en-CA" w:eastAsia="ja-JP"/>
        </w:rPr>
        <w:t>6</w:t>
      </w:r>
      <w:r w:rsidRPr="006F7C84">
        <w:rPr>
          <w:szCs w:val="22"/>
          <w:lang w:val="en-CA" w:eastAsia="ja-JP"/>
        </w:rPr>
        <w:t>.0</w:t>
      </w:r>
      <w:bookmarkEnd w:id="11"/>
    </w:p>
    <w:p w14:paraId="61ABA630" w14:textId="77777777" w:rsidR="00811EE9" w:rsidRPr="009C426D" w:rsidRDefault="00811EE9" w:rsidP="00811EE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2" w:name="_Ref91161924"/>
      <w:bookmarkStart w:id="13" w:name="_Ref83184858"/>
      <w:bookmarkEnd w:id="6"/>
      <w:bookmarkEnd w:id="7"/>
      <w:bookmarkEnd w:id="8"/>
      <w:bookmarkEnd w:id="9"/>
      <w:r w:rsidRPr="00F5221E">
        <w:rPr>
          <w:rFonts w:eastAsia="SimSun"/>
          <w:color w:val="222222"/>
          <w:szCs w:val="22"/>
          <w:lang w:eastAsia="zh-CN"/>
        </w:rPr>
        <w:t>M. Karczewicz</w:t>
      </w:r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by teleconference, 12-21, January</w:t>
      </w:r>
      <w:r w:rsidRPr="00247CAF">
        <w:rPr>
          <w:lang w:val="en-CA"/>
        </w:rPr>
        <w:t>. 202</w:t>
      </w:r>
      <w:r>
        <w:rPr>
          <w:lang w:val="en-CA"/>
        </w:rPr>
        <w:t>2</w:t>
      </w:r>
      <w:r w:rsidRPr="00D442F8">
        <w:rPr>
          <w:lang w:val="en-CA"/>
        </w:rPr>
        <w:t>.</w:t>
      </w:r>
      <w:bookmarkEnd w:id="12"/>
    </w:p>
    <w:bookmarkEnd w:id="13"/>
    <w:p w14:paraId="111368DD" w14:textId="77777777" w:rsidR="00811EE9" w:rsidRPr="00C42CFE" w:rsidRDefault="00811EE9" w:rsidP="00811EE9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58319F62" w:rsidR="007F1F8B" w:rsidRPr="00811EE9" w:rsidRDefault="00811EE9" w:rsidP="00811EE9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811EE9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DB529" w14:textId="77777777" w:rsidR="006E7444" w:rsidRDefault="006E7444">
      <w:r>
        <w:separator/>
      </w:r>
    </w:p>
  </w:endnote>
  <w:endnote w:type="continuationSeparator" w:id="0">
    <w:p w14:paraId="148109E5" w14:textId="77777777" w:rsidR="006E7444" w:rsidRDefault="006E7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D9B4E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02E37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7938">
      <w:rPr>
        <w:rStyle w:val="a5"/>
        <w:noProof/>
      </w:rPr>
      <w:t>2022-10-15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69219" w14:textId="77777777" w:rsidR="006E7444" w:rsidRDefault="006E7444">
      <w:r>
        <w:separator/>
      </w:r>
    </w:p>
  </w:footnote>
  <w:footnote w:type="continuationSeparator" w:id="0">
    <w:p w14:paraId="6EF8EB49" w14:textId="77777777" w:rsidR="006E7444" w:rsidRDefault="006E7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13E5F"/>
    <w:multiLevelType w:val="hybridMultilevel"/>
    <w:tmpl w:val="3E6C2572"/>
    <w:lvl w:ilvl="0" w:tplc="CC8E2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944720"/>
    <w:multiLevelType w:val="hybridMultilevel"/>
    <w:tmpl w:val="9878BFC8"/>
    <w:lvl w:ilvl="0" w:tplc="B93A76E6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637501"/>
    <w:multiLevelType w:val="hybridMultilevel"/>
    <w:tmpl w:val="DBF49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4"/>
  </w:num>
  <w:num w:numId="14">
    <w:abstractNumId w:val="13"/>
  </w:num>
  <w:num w:numId="15">
    <w:abstractNumId w:val="14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F56"/>
    <w:rsid w:val="000308A3"/>
    <w:rsid w:val="000406A5"/>
    <w:rsid w:val="0004543A"/>
    <w:rsid w:val="000458BC"/>
    <w:rsid w:val="00045C41"/>
    <w:rsid w:val="00046A40"/>
    <w:rsid w:val="00046C03"/>
    <w:rsid w:val="00055C6D"/>
    <w:rsid w:val="00065039"/>
    <w:rsid w:val="0007614F"/>
    <w:rsid w:val="00081398"/>
    <w:rsid w:val="00084393"/>
    <w:rsid w:val="000865E1"/>
    <w:rsid w:val="00092AF4"/>
    <w:rsid w:val="00094479"/>
    <w:rsid w:val="000962AC"/>
    <w:rsid w:val="000A004B"/>
    <w:rsid w:val="000A633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0295"/>
    <w:rsid w:val="00102F3D"/>
    <w:rsid w:val="00112CFD"/>
    <w:rsid w:val="00124E38"/>
    <w:rsid w:val="0012580B"/>
    <w:rsid w:val="00131F90"/>
    <w:rsid w:val="0013458C"/>
    <w:rsid w:val="0013526E"/>
    <w:rsid w:val="0014201A"/>
    <w:rsid w:val="00146152"/>
    <w:rsid w:val="00155526"/>
    <w:rsid w:val="0015736D"/>
    <w:rsid w:val="00171371"/>
    <w:rsid w:val="00175A24"/>
    <w:rsid w:val="00187E58"/>
    <w:rsid w:val="001A297E"/>
    <w:rsid w:val="001A368E"/>
    <w:rsid w:val="001A45CF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2E5"/>
    <w:rsid w:val="002055A6"/>
    <w:rsid w:val="00206460"/>
    <w:rsid w:val="002069B4"/>
    <w:rsid w:val="002073B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227D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F4B"/>
    <w:rsid w:val="00344E5A"/>
    <w:rsid w:val="00346148"/>
    <w:rsid w:val="00356BFA"/>
    <w:rsid w:val="003669EA"/>
    <w:rsid w:val="003706CC"/>
    <w:rsid w:val="00377710"/>
    <w:rsid w:val="00383C5F"/>
    <w:rsid w:val="003A2D8E"/>
    <w:rsid w:val="003A7CE6"/>
    <w:rsid w:val="003C20E4"/>
    <w:rsid w:val="003C51FD"/>
    <w:rsid w:val="003D4AB9"/>
    <w:rsid w:val="003D6342"/>
    <w:rsid w:val="003E6F90"/>
    <w:rsid w:val="003E73ED"/>
    <w:rsid w:val="003F5C76"/>
    <w:rsid w:val="003F5D0F"/>
    <w:rsid w:val="00414101"/>
    <w:rsid w:val="004219CF"/>
    <w:rsid w:val="004233FC"/>
    <w:rsid w:val="004234F0"/>
    <w:rsid w:val="00427EEC"/>
    <w:rsid w:val="00433DDB"/>
    <w:rsid w:val="00435A29"/>
    <w:rsid w:val="00437619"/>
    <w:rsid w:val="00465A1E"/>
    <w:rsid w:val="00475F4D"/>
    <w:rsid w:val="0049445A"/>
    <w:rsid w:val="004957D9"/>
    <w:rsid w:val="0049590E"/>
    <w:rsid w:val="004A2A63"/>
    <w:rsid w:val="004A4966"/>
    <w:rsid w:val="004B210C"/>
    <w:rsid w:val="004B6170"/>
    <w:rsid w:val="004D405F"/>
    <w:rsid w:val="004D4A9B"/>
    <w:rsid w:val="004E4F4F"/>
    <w:rsid w:val="004E6789"/>
    <w:rsid w:val="004F61E3"/>
    <w:rsid w:val="00502E10"/>
    <w:rsid w:val="00502E37"/>
    <w:rsid w:val="0050354E"/>
    <w:rsid w:val="0051015C"/>
    <w:rsid w:val="00516CF1"/>
    <w:rsid w:val="00531AE9"/>
    <w:rsid w:val="0053523D"/>
    <w:rsid w:val="00536188"/>
    <w:rsid w:val="00541D41"/>
    <w:rsid w:val="00550A66"/>
    <w:rsid w:val="00567EC7"/>
    <w:rsid w:val="00570013"/>
    <w:rsid w:val="005753EC"/>
    <w:rsid w:val="005801A2"/>
    <w:rsid w:val="005812E7"/>
    <w:rsid w:val="00594EB4"/>
    <w:rsid w:val="005952A5"/>
    <w:rsid w:val="005A33A1"/>
    <w:rsid w:val="005B217D"/>
    <w:rsid w:val="005C385F"/>
    <w:rsid w:val="005C4F41"/>
    <w:rsid w:val="005C7C26"/>
    <w:rsid w:val="005E1AC6"/>
    <w:rsid w:val="005E3F2B"/>
    <w:rsid w:val="005F6F1B"/>
    <w:rsid w:val="0060773F"/>
    <w:rsid w:val="00615995"/>
    <w:rsid w:val="00616155"/>
    <w:rsid w:val="00616241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0AA2"/>
    <w:rsid w:val="006B6353"/>
    <w:rsid w:val="006C5D39"/>
    <w:rsid w:val="006D03B9"/>
    <w:rsid w:val="006D6D9B"/>
    <w:rsid w:val="006E2810"/>
    <w:rsid w:val="006E5417"/>
    <w:rsid w:val="006E7444"/>
    <w:rsid w:val="006F0794"/>
    <w:rsid w:val="006F7528"/>
    <w:rsid w:val="007023DE"/>
    <w:rsid w:val="00712F60"/>
    <w:rsid w:val="00720E3B"/>
    <w:rsid w:val="007262FC"/>
    <w:rsid w:val="0074393F"/>
    <w:rsid w:val="00745F6B"/>
    <w:rsid w:val="0075175B"/>
    <w:rsid w:val="0075585E"/>
    <w:rsid w:val="007608B8"/>
    <w:rsid w:val="00767A12"/>
    <w:rsid w:val="00770571"/>
    <w:rsid w:val="007768FF"/>
    <w:rsid w:val="007824D3"/>
    <w:rsid w:val="0079395F"/>
    <w:rsid w:val="00793F5C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6C43"/>
    <w:rsid w:val="00801A7B"/>
    <w:rsid w:val="00811C05"/>
    <w:rsid w:val="00811EE9"/>
    <w:rsid w:val="008206C8"/>
    <w:rsid w:val="00853CC5"/>
    <w:rsid w:val="0086387C"/>
    <w:rsid w:val="00874A6C"/>
    <w:rsid w:val="00876C65"/>
    <w:rsid w:val="00882F72"/>
    <w:rsid w:val="00886BAF"/>
    <w:rsid w:val="008937F2"/>
    <w:rsid w:val="00893DC4"/>
    <w:rsid w:val="008A147E"/>
    <w:rsid w:val="008A4B4C"/>
    <w:rsid w:val="008B2500"/>
    <w:rsid w:val="008B7262"/>
    <w:rsid w:val="008C239F"/>
    <w:rsid w:val="008E480C"/>
    <w:rsid w:val="008E4D20"/>
    <w:rsid w:val="00907757"/>
    <w:rsid w:val="00910409"/>
    <w:rsid w:val="0091161F"/>
    <w:rsid w:val="00915B68"/>
    <w:rsid w:val="009212B0"/>
    <w:rsid w:val="00921FA1"/>
    <w:rsid w:val="009234A5"/>
    <w:rsid w:val="00924F97"/>
    <w:rsid w:val="00933453"/>
    <w:rsid w:val="009336F7"/>
    <w:rsid w:val="0093636C"/>
    <w:rsid w:val="009374A7"/>
    <w:rsid w:val="00937F03"/>
    <w:rsid w:val="00947834"/>
    <w:rsid w:val="00955F6D"/>
    <w:rsid w:val="009761CA"/>
    <w:rsid w:val="00977C16"/>
    <w:rsid w:val="0098551D"/>
    <w:rsid w:val="00985DCB"/>
    <w:rsid w:val="0099518F"/>
    <w:rsid w:val="009A523D"/>
    <w:rsid w:val="009B02A1"/>
    <w:rsid w:val="009B3361"/>
    <w:rsid w:val="009B7F3F"/>
    <w:rsid w:val="009C4B75"/>
    <w:rsid w:val="009D7CE6"/>
    <w:rsid w:val="009E448E"/>
    <w:rsid w:val="009F496B"/>
    <w:rsid w:val="00A01439"/>
    <w:rsid w:val="00A02E61"/>
    <w:rsid w:val="00A05CFF"/>
    <w:rsid w:val="00A13048"/>
    <w:rsid w:val="00A35619"/>
    <w:rsid w:val="00A46843"/>
    <w:rsid w:val="00A56B97"/>
    <w:rsid w:val="00A6093D"/>
    <w:rsid w:val="00A703CE"/>
    <w:rsid w:val="00A72017"/>
    <w:rsid w:val="00A767DC"/>
    <w:rsid w:val="00A76A6D"/>
    <w:rsid w:val="00A83253"/>
    <w:rsid w:val="00A90E44"/>
    <w:rsid w:val="00AA6E84"/>
    <w:rsid w:val="00AB1A1C"/>
    <w:rsid w:val="00AB4721"/>
    <w:rsid w:val="00AB7405"/>
    <w:rsid w:val="00AD05A8"/>
    <w:rsid w:val="00AD2AFD"/>
    <w:rsid w:val="00AD7356"/>
    <w:rsid w:val="00AE341B"/>
    <w:rsid w:val="00AF51C5"/>
    <w:rsid w:val="00B01905"/>
    <w:rsid w:val="00B07CA7"/>
    <w:rsid w:val="00B1279A"/>
    <w:rsid w:val="00B20D1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B18"/>
    <w:rsid w:val="00BC10BA"/>
    <w:rsid w:val="00BC5AFD"/>
    <w:rsid w:val="00BE18AB"/>
    <w:rsid w:val="00BE7B08"/>
    <w:rsid w:val="00C00DDE"/>
    <w:rsid w:val="00C04F43"/>
    <w:rsid w:val="00C05271"/>
    <w:rsid w:val="00C0609D"/>
    <w:rsid w:val="00C11541"/>
    <w:rsid w:val="00C115AB"/>
    <w:rsid w:val="00C23AFF"/>
    <w:rsid w:val="00C26CCB"/>
    <w:rsid w:val="00C30249"/>
    <w:rsid w:val="00C35246"/>
    <w:rsid w:val="00C35F74"/>
    <w:rsid w:val="00C3723B"/>
    <w:rsid w:val="00C42466"/>
    <w:rsid w:val="00C50540"/>
    <w:rsid w:val="00C606C9"/>
    <w:rsid w:val="00C80288"/>
    <w:rsid w:val="00C836F0"/>
    <w:rsid w:val="00C84003"/>
    <w:rsid w:val="00C90650"/>
    <w:rsid w:val="00C9696E"/>
    <w:rsid w:val="00C97D78"/>
    <w:rsid w:val="00CB775A"/>
    <w:rsid w:val="00CC279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552"/>
    <w:rsid w:val="00D1555A"/>
    <w:rsid w:val="00D17938"/>
    <w:rsid w:val="00D25387"/>
    <w:rsid w:val="00D40686"/>
    <w:rsid w:val="00D4092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DF1"/>
    <w:rsid w:val="00DB45C3"/>
    <w:rsid w:val="00DB5310"/>
    <w:rsid w:val="00DD02F4"/>
    <w:rsid w:val="00DD3E08"/>
    <w:rsid w:val="00DD5E84"/>
    <w:rsid w:val="00DD6622"/>
    <w:rsid w:val="00DE1C7C"/>
    <w:rsid w:val="00DE5463"/>
    <w:rsid w:val="00DE6B43"/>
    <w:rsid w:val="00DE78A1"/>
    <w:rsid w:val="00E036CF"/>
    <w:rsid w:val="00E041C6"/>
    <w:rsid w:val="00E11923"/>
    <w:rsid w:val="00E207D8"/>
    <w:rsid w:val="00E262D4"/>
    <w:rsid w:val="00E26B1A"/>
    <w:rsid w:val="00E322B2"/>
    <w:rsid w:val="00E36250"/>
    <w:rsid w:val="00E47F2D"/>
    <w:rsid w:val="00E54511"/>
    <w:rsid w:val="00E6015A"/>
    <w:rsid w:val="00E60EDC"/>
    <w:rsid w:val="00E61DAC"/>
    <w:rsid w:val="00E67D5A"/>
    <w:rsid w:val="00E72B80"/>
    <w:rsid w:val="00E75FE3"/>
    <w:rsid w:val="00E84094"/>
    <w:rsid w:val="00E86C4C"/>
    <w:rsid w:val="00E907A3"/>
    <w:rsid w:val="00E9216A"/>
    <w:rsid w:val="00EA5AE0"/>
    <w:rsid w:val="00EA5CB4"/>
    <w:rsid w:val="00EB56E1"/>
    <w:rsid w:val="00EB7AB1"/>
    <w:rsid w:val="00EC32BD"/>
    <w:rsid w:val="00ED4097"/>
    <w:rsid w:val="00ED5DE3"/>
    <w:rsid w:val="00EE5FF4"/>
    <w:rsid w:val="00EE7CD8"/>
    <w:rsid w:val="00EF37F6"/>
    <w:rsid w:val="00EF48CC"/>
    <w:rsid w:val="00F00801"/>
    <w:rsid w:val="00F142AD"/>
    <w:rsid w:val="00F2488D"/>
    <w:rsid w:val="00F53E15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A7DFB"/>
    <w:rsid w:val="00FB0E84"/>
    <w:rsid w:val="00FB7707"/>
    <w:rsid w:val="00FC2405"/>
    <w:rsid w:val="00FD01C2"/>
    <w:rsid w:val="00FD28DC"/>
    <w:rsid w:val="00FE1181"/>
    <w:rsid w:val="00FE595C"/>
    <w:rsid w:val="00FF0CE3"/>
    <w:rsid w:val="00FF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811EE9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811EE9"/>
    <w:rPr>
      <w:rFonts w:eastAsia="SimSun"/>
      <w:b/>
      <w:bCs/>
      <w:sz w:val="20"/>
    </w:rPr>
  </w:style>
  <w:style w:type="table" w:styleId="af">
    <w:name w:val="Table Grid"/>
    <w:basedOn w:val="a1"/>
    <w:rsid w:val="00811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811EE9"/>
    <w:rPr>
      <w:rFonts w:eastAsia="SimSun"/>
      <w:b/>
      <w:bCs/>
    </w:rPr>
  </w:style>
  <w:style w:type="character" w:styleId="af0">
    <w:name w:val="annotation reference"/>
    <w:basedOn w:val="a0"/>
    <w:rsid w:val="008B2500"/>
    <w:rPr>
      <w:sz w:val="18"/>
      <w:szCs w:val="18"/>
    </w:rPr>
  </w:style>
  <w:style w:type="paragraph" w:styleId="af1">
    <w:name w:val="annotation text"/>
    <w:basedOn w:val="a"/>
    <w:link w:val="af2"/>
    <w:rsid w:val="008B2500"/>
    <w:pPr>
      <w:jc w:val="left"/>
    </w:pPr>
  </w:style>
  <w:style w:type="character" w:customStyle="1" w:styleId="af2">
    <w:name w:val="コメント文字列 (文字)"/>
    <w:basedOn w:val="a0"/>
    <w:link w:val="af1"/>
    <w:rsid w:val="008B2500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8B2500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8B250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C12A-57D1-493B-813E-B38F52FE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861</TotalTime>
  <Pages>5</Pages>
  <Words>1514</Words>
  <Characters>8426</Characters>
  <Application>Microsoft Office Word</Application>
  <DocSecurity>0</DocSecurity>
  <Lines>70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　佳隆</cp:lastModifiedBy>
  <cp:revision>77</cp:revision>
  <cp:lastPrinted>1900-01-01T08:00:00Z</cp:lastPrinted>
  <dcterms:created xsi:type="dcterms:W3CDTF">2022-05-18T09:53:00Z</dcterms:created>
  <dcterms:modified xsi:type="dcterms:W3CDTF">2022-10-15T03:15:00Z</dcterms:modified>
</cp:coreProperties>
</file>