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3044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E5ABB07" w:rsidR="008A4B4C" w:rsidRPr="005B217D" w:rsidRDefault="00E61DAC" w:rsidP="00AF2B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AF2BE4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AF2BE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C748BF" w:rsidR="00E61DAC" w:rsidRPr="005B217D" w:rsidRDefault="0064264E" w:rsidP="006B474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 xml:space="preserve">HG11/EE1-related: </w:t>
            </w:r>
            <w:r w:rsidR="00B82355">
              <w:rPr>
                <w:b/>
                <w:szCs w:val="22"/>
                <w:lang w:val="en-CA" w:eastAsia="ko-KR"/>
              </w:rPr>
              <w:t>U</w:t>
            </w:r>
            <w:r>
              <w:rPr>
                <w:b/>
                <w:szCs w:val="22"/>
                <w:lang w:val="en-CA" w:eastAsia="ko-KR"/>
              </w:rPr>
              <w:t xml:space="preserve">pdates on </w:t>
            </w:r>
            <w:r>
              <w:rPr>
                <w:b/>
                <w:szCs w:val="22"/>
                <w:lang w:val="en-CA"/>
              </w:rPr>
              <w:t>RPR encoder</w:t>
            </w:r>
            <w:r w:rsidR="006B474E">
              <w:rPr>
                <w:b/>
                <w:szCs w:val="22"/>
                <w:lang w:val="en-CA"/>
              </w:rPr>
              <w:t xml:space="preserve"> and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C91617" w:rsidR="00E61DAC" w:rsidRPr="005B217D" w:rsidRDefault="0013458C" w:rsidP="006426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676D18" w:rsidR="00E61DAC" w:rsidRPr="005B217D" w:rsidRDefault="0064264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4264E" w:rsidRPr="005B217D" w14:paraId="714CD808" w14:textId="77777777" w:rsidTr="000962AC">
        <w:tc>
          <w:tcPr>
            <w:tcW w:w="1458" w:type="dxa"/>
          </w:tcPr>
          <w:p w14:paraId="4DB59313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077A56" w14:textId="77777777" w:rsidR="0064264E" w:rsidRDefault="0064264E" w:rsidP="0064264E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  <w:t>Sunmi Yoo</w:t>
            </w:r>
            <w:r w:rsidRPr="0040652C">
              <w:rPr>
                <w:szCs w:val="22"/>
                <w:lang w:val="en-CA"/>
              </w:rPr>
              <w:br/>
              <w:t>Jaehyun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  <w:t>Seocho-gu, Seoul 06772</w:t>
            </w:r>
            <w:r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  <w:p w14:paraId="49D81240" w14:textId="5FED2C14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10680 Treena St, San Diego, CA 92131, USA</w:t>
            </w:r>
          </w:p>
        </w:tc>
        <w:tc>
          <w:tcPr>
            <w:tcW w:w="900" w:type="dxa"/>
          </w:tcPr>
          <w:p w14:paraId="0140ECA2" w14:textId="77777777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8D2613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junghak.nam@lge.com</w:t>
            </w:r>
          </w:p>
        </w:tc>
      </w:tr>
      <w:tr w:rsidR="0064264E" w:rsidRPr="005B217D" w14:paraId="49AFAA61" w14:textId="77777777" w:rsidTr="000962AC">
        <w:tc>
          <w:tcPr>
            <w:tcW w:w="1458" w:type="dxa"/>
          </w:tcPr>
          <w:p w14:paraId="2C08AF6B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C54DBA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933724" w14:textId="45300E45" w:rsidR="0064264E" w:rsidRPr="00D8529C" w:rsidRDefault="00806975" w:rsidP="00934B80">
      <w:pPr>
        <w:rPr>
          <w:szCs w:val="22"/>
          <w:lang w:val="en-CA" w:eastAsia="ko-KR"/>
        </w:rPr>
      </w:pPr>
      <w:r>
        <w:rPr>
          <w:szCs w:val="22"/>
          <w:lang w:eastAsia="ko-KR"/>
        </w:rPr>
        <w:t>T</w:t>
      </w:r>
      <w:r w:rsidRPr="00C15A49">
        <w:rPr>
          <w:szCs w:val="22"/>
          <w:lang w:eastAsia="ko-KR"/>
        </w:rPr>
        <w:t>his contribution</w:t>
      </w:r>
      <w:r w:rsidRPr="009C0BB8">
        <w:rPr>
          <w:szCs w:val="22"/>
          <w:lang w:eastAsia="ko-KR"/>
        </w:rPr>
        <w:t xml:space="preserve"> propose</w:t>
      </w:r>
      <w:r>
        <w:rPr>
          <w:szCs w:val="22"/>
          <w:lang w:eastAsia="ko-KR"/>
        </w:rPr>
        <w:t>s</w:t>
      </w:r>
      <w:r w:rsidRPr="009C0BB8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an </w:t>
      </w:r>
      <w:r w:rsidRPr="007D5DE7">
        <w:rPr>
          <w:lang w:val="en-CA" w:eastAsia="ko-KR"/>
        </w:rPr>
        <w:t xml:space="preserve">RPR encoder with </w:t>
      </w:r>
      <w:r>
        <w:rPr>
          <w:lang w:val="en-CA" w:eastAsia="ko-KR"/>
        </w:rPr>
        <w:t>four</w:t>
      </w:r>
      <w:r w:rsidRPr="007D5DE7">
        <w:rPr>
          <w:lang w:val="en-CA" w:eastAsia="ko-KR"/>
        </w:rPr>
        <w:t xml:space="preserve"> </w:t>
      </w:r>
      <w:r>
        <w:rPr>
          <w:lang w:val="en-CA" w:eastAsia="ko-KR"/>
        </w:rPr>
        <w:t xml:space="preserve">available </w:t>
      </w:r>
      <w:r w:rsidRPr="007D5DE7">
        <w:rPr>
          <w:lang w:val="en-CA" w:eastAsia="ko-KR"/>
        </w:rPr>
        <w:t>scale factors</w:t>
      </w:r>
      <w:r>
        <w:rPr>
          <w:lang w:val="en-CA" w:eastAsia="ko-KR"/>
        </w:rPr>
        <w:t xml:space="preserve"> </w:t>
      </w:r>
      <w:r>
        <w:rPr>
          <w:lang w:val="en-CA"/>
        </w:rPr>
        <w:t xml:space="preserve">{x2.0, x1.5, x1.25, x1.0}. The scale factor is selected </w:t>
      </w:r>
      <w:r w:rsidRPr="00267801">
        <w:rPr>
          <w:szCs w:val="22"/>
          <w:lang w:val="en-CA" w:eastAsia="ko-KR"/>
        </w:rPr>
        <w:t>at GOP level</w:t>
      </w:r>
      <w:r>
        <w:rPr>
          <w:szCs w:val="22"/>
          <w:lang w:val="en-CA" w:eastAsia="ko-KR"/>
        </w:rPr>
        <w:t xml:space="preserve"> based on the initial QP and PSNR value of the first picture without multi-pass coding</w:t>
      </w:r>
      <w:r w:rsidRPr="00267801">
        <w:rPr>
          <w:szCs w:val="22"/>
          <w:lang w:val="en-CA" w:eastAsia="ko-KR"/>
        </w:rPr>
        <w:t xml:space="preserve">, and </w:t>
      </w:r>
      <w:r>
        <w:rPr>
          <w:szCs w:val="22"/>
          <w:lang w:val="en-CA" w:eastAsia="ko-KR"/>
        </w:rPr>
        <w:t xml:space="preserve">it is </w:t>
      </w:r>
      <w:r w:rsidRPr="00267801">
        <w:rPr>
          <w:szCs w:val="22"/>
          <w:lang w:val="en-CA" w:eastAsia="ko-KR"/>
        </w:rPr>
        <w:t xml:space="preserve">applied to all pictures </w:t>
      </w:r>
      <w:r>
        <w:rPr>
          <w:szCs w:val="22"/>
          <w:lang w:val="en-CA" w:eastAsia="ko-KR"/>
        </w:rPr>
        <w:t>within</w:t>
      </w:r>
      <w:r w:rsidRPr="00267801">
        <w:rPr>
          <w:szCs w:val="22"/>
          <w:lang w:val="en-CA" w:eastAsia="ko-KR"/>
        </w:rPr>
        <w:t xml:space="preserve"> the GOP</w:t>
      </w:r>
      <w:r>
        <w:rPr>
          <w:szCs w:val="22"/>
          <w:lang w:val="en-CA" w:eastAsia="ko-KR"/>
        </w:rPr>
        <w:t>. This contribution also suggests to</w:t>
      </w:r>
      <w:r>
        <w:rPr>
          <w:lang w:val="en-CA" w:eastAsia="ko-KR"/>
        </w:rPr>
        <w:t xml:space="preserve"> increase RPR filters for NNVC software </w:t>
      </w:r>
      <w:r>
        <w:rPr>
          <w:szCs w:val="22"/>
          <w:lang w:val="en-CA" w:eastAsia="ko-KR"/>
        </w:rPr>
        <w:t>to align with</w:t>
      </w:r>
      <w:r w:rsidRPr="0053062C">
        <w:rPr>
          <w:szCs w:val="22"/>
          <w:lang w:val="en-CA" w:eastAsia="ko-KR"/>
        </w:rPr>
        <w:t xml:space="preserve"> ECM</w:t>
      </w:r>
      <w:r>
        <w:rPr>
          <w:szCs w:val="22"/>
          <w:lang w:val="en-CA" w:eastAsia="ko-KR"/>
        </w:rPr>
        <w:t xml:space="preserve"> where </w:t>
      </w:r>
      <w:r>
        <w:rPr>
          <w:szCs w:val="22"/>
          <w:lang w:val="en-CA"/>
        </w:rPr>
        <w:t xml:space="preserve">the luma and chroma interpolation filters are using 12-tap (non-affine luma), 10-tap (affine luma), and 6-tap (chroma), respectively. </w:t>
      </w:r>
      <w:r>
        <w:rPr>
          <w:szCs w:val="22"/>
          <w:lang w:val="en-CA" w:eastAsia="ko-KR"/>
        </w:rPr>
        <w:t xml:space="preserve">Lastly, it is proposed </w:t>
      </w:r>
      <w:r>
        <w:rPr>
          <w:lang w:val="en-CA" w:eastAsia="ko-KR"/>
        </w:rPr>
        <w:t xml:space="preserve">to </w:t>
      </w:r>
      <w:r>
        <w:rPr>
          <w:szCs w:val="22"/>
          <w:lang w:eastAsia="ko-KR"/>
        </w:rPr>
        <w:t>increase</w:t>
      </w:r>
      <w:r w:rsidRPr="00934B80">
        <w:rPr>
          <w:szCs w:val="22"/>
          <w:lang w:eastAsia="ko-KR"/>
        </w:rPr>
        <w:t xml:space="preserve"> the post</w:t>
      </w:r>
      <w:r>
        <w:rPr>
          <w:szCs w:val="22"/>
          <w:lang w:eastAsia="ko-KR"/>
        </w:rPr>
        <w:t>-</w:t>
      </w:r>
      <w:r w:rsidRPr="00934B80">
        <w:rPr>
          <w:szCs w:val="22"/>
          <w:lang w:eastAsia="ko-KR"/>
        </w:rPr>
        <w:t xml:space="preserve">filter </w:t>
      </w:r>
      <w:r>
        <w:rPr>
          <w:szCs w:val="22"/>
          <w:lang w:eastAsia="ko-KR"/>
        </w:rPr>
        <w:t xml:space="preserve">taps </w:t>
      </w:r>
      <w:r w:rsidRPr="00934B80">
        <w:rPr>
          <w:szCs w:val="22"/>
          <w:lang w:eastAsia="ko-KR"/>
        </w:rPr>
        <w:t xml:space="preserve">used for </w:t>
      </w:r>
      <w:r>
        <w:rPr>
          <w:szCs w:val="22"/>
          <w:lang w:eastAsia="ko-KR"/>
        </w:rPr>
        <w:t>re-</w:t>
      </w:r>
      <w:r w:rsidRPr="00934B80">
        <w:rPr>
          <w:szCs w:val="22"/>
          <w:lang w:eastAsia="ko-KR"/>
        </w:rPr>
        <w:t xml:space="preserve">sampling the current </w:t>
      </w:r>
      <w:r>
        <w:rPr>
          <w:szCs w:val="22"/>
          <w:lang w:eastAsia="ko-KR"/>
        </w:rPr>
        <w:t>picture</w:t>
      </w:r>
      <w:r w:rsidRPr="00934B80">
        <w:rPr>
          <w:szCs w:val="22"/>
          <w:lang w:eastAsia="ko-KR"/>
        </w:rPr>
        <w:t xml:space="preserve"> to the original </w:t>
      </w:r>
      <w:r>
        <w:rPr>
          <w:szCs w:val="22"/>
          <w:lang w:eastAsia="ko-KR"/>
        </w:rPr>
        <w:t>picture size</w:t>
      </w:r>
      <w:r>
        <w:rPr>
          <w:szCs w:val="22"/>
          <w:lang w:val="en-CA" w:eastAsia="ko-KR"/>
        </w:rPr>
        <w:t xml:space="preserve">. </w:t>
      </w:r>
      <w:r w:rsidRPr="00D8529C">
        <w:rPr>
          <w:lang w:val="en-CA" w:eastAsia="ko-KR"/>
        </w:rPr>
        <w:t>The experimental results are shown as follows</w:t>
      </w:r>
      <w:r>
        <w:rPr>
          <w:lang w:val="en-CA" w:eastAsia="ko-KR"/>
        </w:rPr>
        <w:t>;</w:t>
      </w:r>
    </w:p>
    <w:p w14:paraId="3AB74B4D" w14:textId="58453977" w:rsidR="0064264E" w:rsidRPr="005A4968" w:rsidRDefault="0064264E" w:rsidP="0064264E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5A4968">
        <w:rPr>
          <w:rFonts w:hint="eastAsia"/>
          <w:lang w:val="en-CA" w:eastAsia="ko-KR"/>
        </w:rPr>
        <w:t xml:space="preserve">Test </w:t>
      </w:r>
      <w:r w:rsidR="005A4968" w:rsidRPr="005A4968">
        <w:rPr>
          <w:lang w:val="en-CA" w:eastAsia="ko-KR"/>
        </w:rPr>
        <w:t>1 (</w:t>
      </w:r>
      <w:r w:rsidR="005A4968" w:rsidRPr="005A4968">
        <w:rPr>
          <w:rFonts w:hint="eastAsia"/>
          <w:lang w:val="en-CA" w:eastAsia="ko-KR"/>
        </w:rPr>
        <w:t>A</w:t>
      </w:r>
      <w:r w:rsidR="005A4968" w:rsidRPr="005A4968">
        <w:rPr>
          <w:lang w:val="en-CA" w:eastAsia="ko-KR"/>
        </w:rPr>
        <w:t>dding x1.25 scale factor)</w:t>
      </w:r>
    </w:p>
    <w:p w14:paraId="24D0A00B" w14:textId="17D9A91C" w:rsidR="0064264E" w:rsidRPr="00E50188" w:rsidRDefault="0064264E" w:rsidP="005A4968">
      <w:pPr>
        <w:pStyle w:val="ab"/>
        <w:numPr>
          <w:ilvl w:val="1"/>
          <w:numId w:val="13"/>
        </w:numPr>
        <w:ind w:leftChars="0"/>
        <w:rPr>
          <w:lang w:val="en-CA" w:eastAsia="ko-KR"/>
        </w:rPr>
      </w:pPr>
      <w:r w:rsidRPr="00E50188">
        <w:rPr>
          <w:lang w:val="en-CA" w:eastAsia="ko-KR"/>
        </w:rPr>
        <w:t>AI: -0.</w:t>
      </w:r>
      <w:r w:rsidR="00E50188" w:rsidRPr="00E50188">
        <w:rPr>
          <w:lang w:val="en-CA" w:eastAsia="ko-KR"/>
        </w:rPr>
        <w:t>4</w:t>
      </w:r>
      <w:r w:rsidRPr="00E50188">
        <w:rPr>
          <w:lang w:val="en-CA" w:eastAsia="ko-KR"/>
        </w:rPr>
        <w:t>7</w:t>
      </w:r>
      <w:r w:rsidR="00E50188" w:rsidRPr="00E50188">
        <w:rPr>
          <w:lang w:val="en-CA" w:eastAsia="ko-KR"/>
        </w:rPr>
        <w:t>%</w:t>
      </w:r>
      <w:r w:rsidR="00E50188">
        <w:rPr>
          <w:lang w:val="en-CA" w:eastAsia="ko-KR"/>
        </w:rPr>
        <w:t xml:space="preserve"> (Y)</w:t>
      </w:r>
      <w:r w:rsidR="00E50188" w:rsidRPr="00E50188">
        <w:rPr>
          <w:lang w:val="en-CA" w:eastAsia="ko-KR"/>
        </w:rPr>
        <w:t>, 3.52%</w:t>
      </w:r>
      <w:r w:rsidR="00E50188">
        <w:rPr>
          <w:lang w:val="en-CA" w:eastAsia="ko-KR"/>
        </w:rPr>
        <w:t xml:space="preserve"> (U)</w:t>
      </w:r>
      <w:r w:rsidR="00E50188" w:rsidRPr="00E50188">
        <w:rPr>
          <w:lang w:val="en-CA" w:eastAsia="ko-KR"/>
        </w:rPr>
        <w:t>, 2.90%</w:t>
      </w:r>
      <w:r w:rsidR="00E50188">
        <w:rPr>
          <w:lang w:val="en-CA" w:eastAsia="ko-KR"/>
        </w:rPr>
        <w:t xml:space="preserve"> (V)</w:t>
      </w:r>
      <w:r w:rsidR="00E50188" w:rsidRPr="00E50188">
        <w:rPr>
          <w:lang w:val="en-CA" w:eastAsia="ko-KR"/>
        </w:rPr>
        <w:t>, 103%</w:t>
      </w:r>
      <w:r w:rsidR="00E50188">
        <w:rPr>
          <w:lang w:val="en-CA" w:eastAsia="ko-KR"/>
        </w:rPr>
        <w:t xml:space="preserve"> (EncT)</w:t>
      </w:r>
      <w:r w:rsidR="00E50188" w:rsidRPr="00E50188">
        <w:rPr>
          <w:lang w:val="en-CA" w:eastAsia="ko-KR"/>
        </w:rPr>
        <w:t>, 89%</w:t>
      </w:r>
      <w:r w:rsidR="00E50188">
        <w:rPr>
          <w:lang w:val="en-CA" w:eastAsia="ko-KR"/>
        </w:rPr>
        <w:t xml:space="preserve"> (DecT)</w:t>
      </w:r>
    </w:p>
    <w:p w14:paraId="723883F2" w14:textId="1FB97953" w:rsidR="00263398" w:rsidRPr="003B789D" w:rsidRDefault="0064264E" w:rsidP="005A4968">
      <w:pPr>
        <w:pStyle w:val="ab"/>
        <w:numPr>
          <w:ilvl w:val="1"/>
          <w:numId w:val="13"/>
        </w:numPr>
        <w:tabs>
          <w:tab w:val="clear" w:pos="1440"/>
        </w:tabs>
        <w:ind w:leftChars="0"/>
        <w:rPr>
          <w:szCs w:val="22"/>
          <w:lang w:val="en-CA"/>
        </w:rPr>
      </w:pPr>
      <w:r w:rsidRPr="003B789D">
        <w:rPr>
          <w:lang w:val="en-CA" w:eastAsia="ko-KR"/>
        </w:rPr>
        <w:t>RA: -</w:t>
      </w:r>
      <w:r w:rsidR="003B789D" w:rsidRPr="003B789D">
        <w:rPr>
          <w:lang w:val="en-CA" w:eastAsia="ko-KR"/>
        </w:rPr>
        <w:t>0.87% (Y), 2.</w:t>
      </w:r>
      <w:r w:rsidR="009557D6">
        <w:rPr>
          <w:lang w:val="en-CA" w:eastAsia="ko-KR"/>
        </w:rPr>
        <w:t>68</w:t>
      </w:r>
      <w:r w:rsidR="003B789D" w:rsidRPr="003B789D">
        <w:rPr>
          <w:lang w:val="en-CA" w:eastAsia="ko-KR"/>
        </w:rPr>
        <w:t>% (U), 2.</w:t>
      </w:r>
      <w:r w:rsidR="009557D6">
        <w:rPr>
          <w:lang w:val="en-CA" w:eastAsia="ko-KR"/>
        </w:rPr>
        <w:t>50%</w:t>
      </w:r>
      <w:r w:rsidR="003B789D" w:rsidRPr="003B789D">
        <w:rPr>
          <w:lang w:val="en-CA" w:eastAsia="ko-KR"/>
        </w:rPr>
        <w:t xml:space="preserve"> (V), 97% (EncT), 85% (DecT)</w:t>
      </w:r>
    </w:p>
    <w:p w14:paraId="1F6AA226" w14:textId="709C0EFB" w:rsidR="005A4968" w:rsidRPr="00087E86" w:rsidRDefault="005A4968" w:rsidP="005A4968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087E86">
        <w:rPr>
          <w:rFonts w:hint="eastAsia"/>
          <w:lang w:val="en-CA" w:eastAsia="ko-KR"/>
        </w:rPr>
        <w:t xml:space="preserve">Test </w:t>
      </w:r>
      <w:r w:rsidRPr="00087E86">
        <w:rPr>
          <w:lang w:val="en-CA" w:eastAsia="ko-KR"/>
        </w:rPr>
        <w:t>2 (Test1 + increasing RPR filters)</w:t>
      </w:r>
    </w:p>
    <w:p w14:paraId="58DB4892" w14:textId="5A37C7C5" w:rsidR="005A4968" w:rsidRPr="006D05A3" w:rsidRDefault="005A4968" w:rsidP="005A4968">
      <w:pPr>
        <w:pStyle w:val="ab"/>
        <w:numPr>
          <w:ilvl w:val="1"/>
          <w:numId w:val="14"/>
        </w:numPr>
        <w:ind w:leftChars="0"/>
        <w:rPr>
          <w:lang w:val="en-CA" w:eastAsia="ko-KR"/>
        </w:rPr>
      </w:pPr>
      <w:r w:rsidRPr="006D05A3">
        <w:rPr>
          <w:lang w:val="en-CA" w:eastAsia="ko-KR"/>
        </w:rPr>
        <w:t>AI: -0.5</w:t>
      </w:r>
      <w:r w:rsidR="0023695B">
        <w:rPr>
          <w:lang w:val="en-CA" w:eastAsia="ko-KR"/>
        </w:rPr>
        <w:t xml:space="preserve">4% (Y), 4.65% (U), 3.66% (V), 99% </w:t>
      </w:r>
      <w:r w:rsidR="0023695B">
        <w:rPr>
          <w:lang w:val="en-CA" w:eastAsia="ko-KR"/>
        </w:rPr>
        <w:t>(EncT)</w:t>
      </w:r>
      <w:r w:rsidR="0023695B" w:rsidRPr="00E50188">
        <w:rPr>
          <w:lang w:val="en-CA" w:eastAsia="ko-KR"/>
        </w:rPr>
        <w:t xml:space="preserve">, </w:t>
      </w:r>
      <w:r w:rsidR="0023695B">
        <w:rPr>
          <w:lang w:val="en-CA" w:eastAsia="ko-KR"/>
        </w:rPr>
        <w:t>90</w:t>
      </w:r>
      <w:r w:rsidR="0023695B" w:rsidRPr="00E50188">
        <w:rPr>
          <w:lang w:val="en-CA" w:eastAsia="ko-KR"/>
        </w:rPr>
        <w:t>%</w:t>
      </w:r>
      <w:r w:rsidR="0023695B">
        <w:rPr>
          <w:lang w:val="en-CA" w:eastAsia="ko-KR"/>
        </w:rPr>
        <w:t xml:space="preserve"> (DecT)</w:t>
      </w:r>
    </w:p>
    <w:p w14:paraId="6F7BEECA" w14:textId="5E71C71E" w:rsidR="005A4968" w:rsidRPr="006D05A3" w:rsidRDefault="005A4968" w:rsidP="005A4968">
      <w:pPr>
        <w:pStyle w:val="ab"/>
        <w:numPr>
          <w:ilvl w:val="1"/>
          <w:numId w:val="14"/>
        </w:numPr>
        <w:tabs>
          <w:tab w:val="clear" w:pos="1440"/>
        </w:tabs>
        <w:ind w:leftChars="0"/>
        <w:rPr>
          <w:szCs w:val="22"/>
          <w:lang w:val="en-CA"/>
        </w:rPr>
      </w:pPr>
      <w:r w:rsidRPr="006D05A3">
        <w:rPr>
          <w:lang w:val="en-CA" w:eastAsia="ko-KR"/>
        </w:rPr>
        <w:t>RA: -</w:t>
      </w:r>
      <w:r w:rsidR="0023695B">
        <w:rPr>
          <w:lang w:val="en-CA" w:eastAsia="ko-KR"/>
        </w:rPr>
        <w:t>1.11% (Y), 3.71% (U), 3.18% (V), 92% (EncT), 79% (DecT)</w:t>
      </w:r>
    </w:p>
    <w:p w14:paraId="6505D295" w14:textId="6566378D" w:rsidR="0064264E" w:rsidRPr="00C4786F" w:rsidRDefault="0064264E" w:rsidP="0064264E">
      <w:pPr>
        <w:rPr>
          <w:highlight w:val="yellow"/>
          <w:lang w:val="en-CA"/>
        </w:rPr>
      </w:pPr>
    </w:p>
    <w:p w14:paraId="11ECAFD7" w14:textId="77777777" w:rsidR="0064264E" w:rsidRPr="007D5DE7" w:rsidRDefault="0064264E" w:rsidP="0064264E">
      <w:pPr>
        <w:pStyle w:val="1"/>
        <w:rPr>
          <w:lang w:val="en-CA"/>
        </w:rPr>
      </w:pPr>
      <w:r w:rsidRPr="007D5DE7">
        <w:rPr>
          <w:lang w:val="en-CA"/>
        </w:rPr>
        <w:t>Introduction</w:t>
      </w:r>
    </w:p>
    <w:p w14:paraId="3B8B2C42" w14:textId="6DD20549" w:rsidR="0064264E" w:rsidRDefault="0025534F" w:rsidP="0064264E">
      <w:pPr>
        <w:rPr>
          <w:lang w:val="en-CA"/>
        </w:rPr>
      </w:pPr>
      <w:r>
        <w:rPr>
          <w:lang w:val="en-CA"/>
        </w:rPr>
        <w:t xml:space="preserve">In previous </w:t>
      </w:r>
      <w:r w:rsidR="00806975">
        <w:rPr>
          <w:lang w:val="en-CA"/>
        </w:rPr>
        <w:t xml:space="preserve">meetings </w:t>
      </w:r>
      <w:r>
        <w:rPr>
          <w:lang w:val="en-CA"/>
        </w:rPr>
        <w:t xml:space="preserve">[1][2], encoder scheme on adaptive resolution for </w:t>
      </w:r>
      <w:r w:rsidR="00C16088" w:rsidRPr="00C16088">
        <w:rPr>
          <w:lang w:val="en-CA"/>
        </w:rPr>
        <w:t xml:space="preserve">RPR </w:t>
      </w:r>
      <w:r w:rsidR="00806975">
        <w:rPr>
          <w:lang w:val="en-CA"/>
        </w:rPr>
        <w:t>had been</w:t>
      </w:r>
      <w:r w:rsidR="00C16088" w:rsidRPr="00C16088">
        <w:rPr>
          <w:lang w:val="en-CA"/>
        </w:rPr>
        <w:t xml:space="preserve"> proposed</w:t>
      </w:r>
      <w:r>
        <w:rPr>
          <w:lang w:val="en-CA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/>
        </w:rPr>
        <w:t>T</w:t>
      </w:r>
      <w:r w:rsidR="00C16088" w:rsidRPr="00C16088">
        <w:rPr>
          <w:lang w:val="en-CA"/>
        </w:rPr>
        <w:t>he encoder selects one of three candidates</w:t>
      </w:r>
      <w:r w:rsidR="002250E3">
        <w:rPr>
          <w:lang w:val="en-CA"/>
        </w:rPr>
        <w:t>,</w:t>
      </w:r>
      <w:r>
        <w:rPr>
          <w:lang w:val="en-CA"/>
        </w:rPr>
        <w:t xml:space="preserve"> including original resolution</w:t>
      </w:r>
      <w:r w:rsidR="002250E3">
        <w:rPr>
          <w:lang w:val="en-CA"/>
        </w:rPr>
        <w:t>,</w:t>
      </w:r>
      <w:r>
        <w:rPr>
          <w:lang w:val="en-CA"/>
        </w:rPr>
        <w:t xml:space="preserve"> </w:t>
      </w:r>
      <w:r w:rsidRPr="00C16088">
        <w:rPr>
          <w:lang w:val="en-CA"/>
        </w:rPr>
        <w:t>without multi-pass</w:t>
      </w:r>
      <w:r>
        <w:rPr>
          <w:lang w:val="en-CA"/>
        </w:rPr>
        <w:t xml:space="preserve"> coding</w:t>
      </w:r>
      <w:r w:rsidR="00C16088" w:rsidRPr="00C16088">
        <w:rPr>
          <w:lang w:val="en-CA"/>
        </w:rPr>
        <w:t xml:space="preserve">. </w:t>
      </w:r>
      <w:r>
        <w:rPr>
          <w:lang w:val="en-CA"/>
        </w:rPr>
        <w:t>T</w:t>
      </w:r>
      <w:r w:rsidR="00C16088" w:rsidRPr="00C16088">
        <w:rPr>
          <w:lang w:val="en-CA"/>
        </w:rPr>
        <w:t>he performance improvement</w:t>
      </w:r>
      <w:r>
        <w:rPr>
          <w:lang w:val="en-CA"/>
        </w:rPr>
        <w:t xml:space="preserve"> for RPR</w:t>
      </w:r>
      <w:r w:rsidR="00C16088" w:rsidRPr="00C16088">
        <w:rPr>
          <w:lang w:val="en-CA"/>
        </w:rPr>
        <w:t xml:space="preserve"> was observed</w:t>
      </w:r>
      <w:r w:rsidR="002250E3">
        <w:rPr>
          <w:lang w:val="en-CA"/>
        </w:rPr>
        <w:t xml:space="preserve"> with the proposed scheme</w:t>
      </w:r>
      <w:r>
        <w:rPr>
          <w:lang w:val="en-CA"/>
        </w:rPr>
        <w:t>. I</w:t>
      </w:r>
      <w:r w:rsidR="00C16088" w:rsidRPr="00C16088">
        <w:rPr>
          <w:lang w:val="en-CA"/>
        </w:rPr>
        <w:t xml:space="preserve">n the </w:t>
      </w:r>
      <w:r w:rsidR="00C16088">
        <w:rPr>
          <w:lang w:val="en-CA"/>
        </w:rPr>
        <w:t>last</w:t>
      </w:r>
      <w:r w:rsidR="00C16088" w:rsidRPr="00C16088">
        <w:rPr>
          <w:lang w:val="en-CA"/>
        </w:rPr>
        <w:t xml:space="preserve"> meeting, </w:t>
      </w:r>
      <w:r w:rsidR="002250E3">
        <w:rPr>
          <w:lang w:val="en-CA"/>
        </w:rPr>
        <w:t xml:space="preserve">adaptive resolution for </w:t>
      </w:r>
      <w:r w:rsidR="002250E3" w:rsidRPr="00C16088">
        <w:rPr>
          <w:lang w:val="en-CA"/>
        </w:rPr>
        <w:t>RPR</w:t>
      </w:r>
      <w:r w:rsidR="00C16088" w:rsidRPr="00C16088">
        <w:rPr>
          <w:lang w:val="en-CA"/>
        </w:rPr>
        <w:t xml:space="preserve"> was recommended </w:t>
      </w:r>
      <w:r w:rsidR="002250E3">
        <w:rPr>
          <w:lang w:val="en-CA"/>
        </w:rPr>
        <w:t>in</w:t>
      </w:r>
      <w:r w:rsidR="00C16088" w:rsidRPr="00C16088">
        <w:rPr>
          <w:lang w:val="en-CA"/>
        </w:rPr>
        <w:t xml:space="preserve"> EE</w:t>
      </w:r>
      <w:r>
        <w:rPr>
          <w:lang w:val="en-CA"/>
        </w:rPr>
        <w:t>1</w:t>
      </w:r>
      <w:r w:rsidR="00C16088" w:rsidRPr="00C16088">
        <w:rPr>
          <w:lang w:val="en-CA"/>
        </w:rPr>
        <w:t xml:space="preserve"> </w:t>
      </w:r>
      <w:r w:rsidR="002250E3" w:rsidRPr="002250E3">
        <w:rPr>
          <w:lang w:val="en-CA"/>
        </w:rPr>
        <w:t xml:space="preserve">to evaluate the performance of the NN-based super-resolution </w:t>
      </w:r>
      <w:r w:rsidR="002250E3">
        <w:rPr>
          <w:lang w:val="en-CA"/>
        </w:rPr>
        <w:t>proposals</w:t>
      </w:r>
      <w:r w:rsidR="00C16088" w:rsidRPr="00C16088">
        <w:rPr>
          <w:lang w:val="en-CA"/>
        </w:rPr>
        <w:t xml:space="preserve"> as secondary anchors for the </w:t>
      </w:r>
      <w:r w:rsidR="00C16088">
        <w:rPr>
          <w:lang w:val="en-CA"/>
        </w:rPr>
        <w:t>super-resolution</w:t>
      </w:r>
      <w:r w:rsidR="00C16088" w:rsidRPr="00C16088">
        <w:rPr>
          <w:lang w:val="en-CA"/>
        </w:rPr>
        <w:t xml:space="preserve"> category.</w:t>
      </w:r>
    </w:p>
    <w:p w14:paraId="3E9C30C0" w14:textId="72601DE8" w:rsidR="0064264E" w:rsidRDefault="0064264E" w:rsidP="0064264E">
      <w:pPr>
        <w:pStyle w:val="1"/>
        <w:rPr>
          <w:lang w:val="en-CA"/>
        </w:rPr>
      </w:pPr>
      <w:r w:rsidRPr="00B50E31">
        <w:rPr>
          <w:lang w:val="en-CA"/>
        </w:rPr>
        <w:lastRenderedPageBreak/>
        <w:t>Proposed method</w:t>
      </w:r>
    </w:p>
    <w:p w14:paraId="21E8CCB6" w14:textId="700BC603" w:rsidR="00B50E31" w:rsidRDefault="00B50E31" w:rsidP="00B50E31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dding x1.25 scale factor</w:t>
      </w:r>
    </w:p>
    <w:p w14:paraId="09071C55" w14:textId="0E551265" w:rsidR="0064264E" w:rsidRPr="00267801" w:rsidRDefault="009C0BB8" w:rsidP="0064264E">
      <w:pPr>
        <w:rPr>
          <w:lang w:val="en-CA"/>
        </w:rPr>
      </w:pPr>
      <w:r>
        <w:rPr>
          <w:szCs w:val="22"/>
          <w:lang w:eastAsia="ko-KR"/>
        </w:rPr>
        <w:t>T</w:t>
      </w:r>
      <w:r w:rsidRPr="00C15A49">
        <w:rPr>
          <w:szCs w:val="22"/>
          <w:lang w:eastAsia="ko-KR"/>
        </w:rPr>
        <w:t>his contribution</w:t>
      </w:r>
      <w:r w:rsidRPr="009C0BB8">
        <w:rPr>
          <w:szCs w:val="22"/>
          <w:lang w:eastAsia="ko-KR"/>
        </w:rPr>
        <w:t xml:space="preserve"> propose</w:t>
      </w:r>
      <w:r>
        <w:rPr>
          <w:szCs w:val="22"/>
          <w:lang w:eastAsia="ko-KR"/>
        </w:rPr>
        <w:t>s</w:t>
      </w:r>
      <w:r w:rsidRPr="009C0BB8">
        <w:rPr>
          <w:szCs w:val="22"/>
          <w:lang w:eastAsia="ko-KR"/>
        </w:rPr>
        <w:t xml:space="preserve"> to use </w:t>
      </w:r>
      <w:r>
        <w:rPr>
          <w:szCs w:val="22"/>
          <w:lang w:eastAsia="ko-KR"/>
        </w:rPr>
        <w:t xml:space="preserve">four scale factors </w:t>
      </w:r>
      <w:r w:rsidRPr="009C0BB8">
        <w:rPr>
          <w:szCs w:val="22"/>
          <w:lang w:eastAsia="ko-KR"/>
        </w:rPr>
        <w:t xml:space="preserve">by adding </w:t>
      </w:r>
      <w:r>
        <w:rPr>
          <w:szCs w:val="22"/>
          <w:lang w:eastAsia="ko-KR"/>
        </w:rPr>
        <w:t>a</w:t>
      </w:r>
      <w:r w:rsidRPr="009C0BB8">
        <w:rPr>
          <w:szCs w:val="22"/>
          <w:lang w:eastAsia="ko-KR"/>
        </w:rPr>
        <w:t xml:space="preserve"> </w:t>
      </w:r>
      <w:r w:rsidR="00806975">
        <w:rPr>
          <w:szCs w:val="22"/>
          <w:lang w:eastAsia="ko-KR"/>
        </w:rPr>
        <w:t>scale factor x1.25</w:t>
      </w:r>
      <w:r w:rsidRPr="009C0BB8">
        <w:rPr>
          <w:szCs w:val="22"/>
          <w:lang w:eastAsia="ko-KR"/>
        </w:rPr>
        <w:t xml:space="preserve"> to the previous work</w:t>
      </w:r>
      <w:r w:rsidR="00806975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[1], [2]. </w:t>
      </w:r>
      <w:r w:rsidR="00806975">
        <w:rPr>
          <w:szCs w:val="22"/>
          <w:lang w:eastAsia="ko-KR"/>
        </w:rPr>
        <w:t>Hence,</w:t>
      </w:r>
      <w:r>
        <w:rPr>
          <w:szCs w:val="22"/>
          <w:lang w:eastAsia="ko-KR"/>
        </w:rPr>
        <w:t xml:space="preserve"> candidate list </w:t>
      </w:r>
      <w:r w:rsidR="00806975">
        <w:rPr>
          <w:szCs w:val="22"/>
          <w:lang w:eastAsia="ko-KR"/>
        </w:rPr>
        <w:t>is updated to support four possible scale factors</w:t>
      </w:r>
      <w:r>
        <w:rPr>
          <w:szCs w:val="22"/>
          <w:lang w:eastAsia="ko-KR"/>
        </w:rPr>
        <w:t xml:space="preserve"> {</w:t>
      </w:r>
      <w:r w:rsidRPr="00267801">
        <w:rPr>
          <w:lang w:val="en-CA"/>
        </w:rPr>
        <w:t>x2.0</w:t>
      </w:r>
      <w:r>
        <w:rPr>
          <w:lang w:val="en-CA"/>
        </w:rPr>
        <w:t>,</w:t>
      </w:r>
      <w:r w:rsidRPr="00267801">
        <w:rPr>
          <w:lang w:val="en-CA"/>
        </w:rPr>
        <w:t xml:space="preserve"> x1.5</w:t>
      </w:r>
      <w:r>
        <w:rPr>
          <w:lang w:val="en-CA"/>
        </w:rPr>
        <w:t>, x1.25</w:t>
      </w:r>
      <w:r w:rsidRPr="00267801">
        <w:rPr>
          <w:lang w:val="en-CA"/>
        </w:rPr>
        <w:t xml:space="preserve"> and x1.0</w:t>
      </w:r>
      <w:r>
        <w:rPr>
          <w:szCs w:val="22"/>
          <w:lang w:eastAsia="ko-KR"/>
        </w:rPr>
        <w:t xml:space="preserve">}. </w:t>
      </w:r>
      <w:r w:rsidRPr="009C0BB8">
        <w:rPr>
          <w:szCs w:val="22"/>
          <w:lang w:eastAsia="ko-KR"/>
        </w:rPr>
        <w:t xml:space="preserve">Most of the </w:t>
      </w:r>
      <w:r>
        <w:rPr>
          <w:szCs w:val="22"/>
          <w:lang w:eastAsia="ko-KR"/>
        </w:rPr>
        <w:t xml:space="preserve">criteria </w:t>
      </w:r>
      <w:r w:rsidRPr="009C0BB8">
        <w:rPr>
          <w:szCs w:val="22"/>
          <w:lang w:eastAsia="ko-KR"/>
        </w:rPr>
        <w:t xml:space="preserve">for determining the </w:t>
      </w:r>
      <w:r>
        <w:rPr>
          <w:szCs w:val="22"/>
          <w:lang w:eastAsia="ko-KR"/>
        </w:rPr>
        <w:t>scale factor</w:t>
      </w:r>
      <w:r w:rsidRPr="009C0BB8">
        <w:rPr>
          <w:szCs w:val="22"/>
          <w:lang w:eastAsia="ko-KR"/>
        </w:rPr>
        <w:t xml:space="preserve"> are similar as </w:t>
      </w:r>
      <w:r w:rsidR="0064264E" w:rsidRPr="00267801">
        <w:rPr>
          <w:lang w:val="en-CA"/>
        </w:rPr>
        <w:t>JVET-</w:t>
      </w:r>
      <w:r>
        <w:rPr>
          <w:lang w:val="en-CA"/>
        </w:rPr>
        <w:t>Z0065</w:t>
      </w:r>
      <w:r w:rsidR="00806975">
        <w:rPr>
          <w:lang w:val="en-CA"/>
        </w:rPr>
        <w:t>. T</w:t>
      </w:r>
      <w:r w:rsidR="0064264E" w:rsidRPr="00267801">
        <w:rPr>
          <w:szCs w:val="22"/>
          <w:lang w:val="en-CA" w:eastAsia="ko-KR"/>
        </w:rPr>
        <w:t>he</w:t>
      </w:r>
      <w:r w:rsidR="0064264E" w:rsidRPr="00267801">
        <w:rPr>
          <w:lang w:val="en-CA"/>
        </w:rPr>
        <w:t xml:space="preserve"> scale </w:t>
      </w:r>
      <w:r w:rsidR="0064264E" w:rsidRPr="00267801">
        <w:rPr>
          <w:szCs w:val="22"/>
          <w:lang w:val="en-CA" w:eastAsia="ko-KR"/>
        </w:rPr>
        <w:t xml:space="preserve">factor is selected at GOP level, and applied to all pictures in the GOP. To determine the scale factor, a PSNR value and initial QP for the first picture of each GOP are exploited. </w:t>
      </w:r>
      <w:r w:rsidR="0064264E" w:rsidRPr="00267801">
        <w:rPr>
          <w:lang w:val="en-CA"/>
        </w:rPr>
        <w:t>RPR scale factor (</w:t>
      </w:r>
      <w:r w:rsidR="0064264E" w:rsidRPr="00267801">
        <w:rPr>
          <w:i/>
          <w:lang w:val="en-CA"/>
        </w:rPr>
        <w:t>RPR_SF</w:t>
      </w:r>
      <w:r w:rsidR="0064264E" w:rsidRPr="00267801">
        <w:rPr>
          <w:lang w:val="en-CA"/>
        </w:rPr>
        <w:t xml:space="preserve">) of </w:t>
      </w:r>
      <w:r w:rsidR="0064264E" w:rsidRPr="00267801">
        <w:rPr>
          <w:i/>
          <w:lang w:val="en-CA"/>
        </w:rPr>
        <w:t>i</w:t>
      </w:r>
      <w:r w:rsidR="0064264E" w:rsidRPr="00267801">
        <w:rPr>
          <w:lang w:val="en-CA"/>
        </w:rPr>
        <w:t>-th GOP is derived as follows,</w:t>
      </w:r>
    </w:p>
    <w:p w14:paraId="70D68F8A" w14:textId="77777777" w:rsidR="0064264E" w:rsidRPr="00C4786F" w:rsidRDefault="0064264E" w:rsidP="0064264E">
      <w:pPr>
        <w:rPr>
          <w:highlight w:val="yellow"/>
          <w:lang w:val="en-CA"/>
        </w:rPr>
      </w:pPr>
    </w:p>
    <w:p w14:paraId="724D96D8" w14:textId="7FC217E0" w:rsidR="0064264E" w:rsidRPr="00F82AA4" w:rsidRDefault="0064264E" w:rsidP="0064264E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RPR_SF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GOP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2.0,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&gt;(BasePSNR)-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 xml:space="preserve">*0.5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1.25,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BasePSNR-OffsetPSNR*2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CA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1.0, Oherwise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                                                                                     </m:t>
                  </m:r>
                </m:e>
              </m:eqArr>
            </m:e>
          </m:d>
        </m:oMath>
      </m:oMathPara>
    </w:p>
    <w:p w14:paraId="53CA110C" w14:textId="77777777" w:rsidR="00F82AA4" w:rsidRPr="00C4786F" w:rsidRDefault="00F82AA4" w:rsidP="0064264E">
      <w:pPr>
        <w:rPr>
          <w:szCs w:val="22"/>
          <w:highlight w:val="yellow"/>
          <w:lang w:val="en-CA" w:eastAsia="ko-KR"/>
        </w:rPr>
      </w:pPr>
    </w:p>
    <w:p w14:paraId="06262278" w14:textId="6EC10E39" w:rsidR="00B50E31" w:rsidRDefault="0064264E" w:rsidP="0064264E">
      <w:pPr>
        <w:rPr>
          <w:szCs w:val="22"/>
          <w:lang w:val="en-CA" w:eastAsia="ko-KR"/>
        </w:rPr>
      </w:pPr>
      <w:r w:rsidRPr="00F82AA4">
        <w:rPr>
          <w:szCs w:val="22"/>
          <w:lang w:val="en-CA" w:eastAsia="ko-KR"/>
        </w:rPr>
        <w:t>where</w:t>
      </w:r>
      <w:r w:rsidRPr="00F82AA4">
        <w:rPr>
          <w:i/>
          <w:szCs w:val="22"/>
          <w:lang w:val="en-CA" w:eastAsia="ko-KR"/>
        </w:rPr>
        <w:t xml:space="preserve"> DnUp</w:t>
      </w:r>
      <w:r w:rsidRPr="00F82AA4">
        <w:rPr>
          <w:rFonts w:hint="eastAsia"/>
          <w:i/>
          <w:szCs w:val="22"/>
          <w:lang w:val="en-CA" w:eastAsia="ko-KR"/>
        </w:rPr>
        <w:t>PSNR</w:t>
      </w:r>
      <w:r w:rsidRPr="00F82AA4">
        <w:rPr>
          <w:rFonts w:hint="eastAsia"/>
          <w:i/>
          <w:szCs w:val="22"/>
          <w:vertAlign w:val="subscript"/>
          <w:lang w:val="en-CA" w:eastAsia="ko-KR"/>
        </w:rPr>
        <w:t>i</w:t>
      </w:r>
      <w:r w:rsidRPr="00F82AA4">
        <w:rPr>
          <w:rFonts w:hint="eastAsia"/>
          <w:szCs w:val="22"/>
          <w:lang w:val="en-CA" w:eastAsia="ko-KR"/>
        </w:rPr>
        <w:t xml:space="preserve"> </w:t>
      </w:r>
      <w:r w:rsidRPr="00F82AA4">
        <w:rPr>
          <w:szCs w:val="22"/>
          <w:lang w:val="en-CA" w:eastAsia="ko-KR"/>
        </w:rPr>
        <w:t>re</w:t>
      </w:r>
      <w:r w:rsidRPr="00F82AA4">
        <w:rPr>
          <w:rFonts w:hint="eastAsia"/>
          <w:szCs w:val="22"/>
          <w:lang w:val="en-CA" w:eastAsia="ko-KR"/>
        </w:rPr>
        <w:t xml:space="preserve">presents </w:t>
      </w:r>
      <w:r w:rsidRPr="00F82AA4">
        <w:rPr>
          <w:szCs w:val="22"/>
          <w:lang w:val="en-CA" w:eastAsia="ko-KR"/>
        </w:rPr>
        <w:t>down-</w:t>
      </w:r>
      <w:r w:rsidRPr="00F82AA4">
        <w:rPr>
          <w:rFonts w:hint="eastAsia"/>
          <w:szCs w:val="22"/>
          <w:lang w:val="en-CA" w:eastAsia="ko-KR"/>
        </w:rPr>
        <w:t>up</w:t>
      </w:r>
      <w:r w:rsidRPr="00F82AA4">
        <w:rPr>
          <w:szCs w:val="22"/>
          <w:lang w:val="en-CA" w:eastAsia="ko-KR"/>
        </w:rPr>
        <w:t xml:space="preserve"> </w:t>
      </w:r>
      <w:r w:rsidRPr="00F82AA4">
        <w:rPr>
          <w:rFonts w:hint="eastAsia"/>
          <w:szCs w:val="22"/>
          <w:lang w:val="en-CA" w:eastAsia="ko-KR"/>
        </w:rPr>
        <w:t xml:space="preserve">scaled PSNR for </w:t>
      </w:r>
      <w:r w:rsidRPr="00F82AA4">
        <w:rPr>
          <w:szCs w:val="22"/>
          <w:lang w:val="en-CA" w:eastAsia="ko-KR"/>
        </w:rPr>
        <w:t xml:space="preserve">the first picture </w:t>
      </w:r>
      <w:r w:rsidRPr="00F82AA4">
        <w:rPr>
          <w:lang w:val="en-CA"/>
        </w:rPr>
        <w:t xml:space="preserve">of </w:t>
      </w:r>
      <w:r w:rsidRPr="00F82AA4">
        <w:rPr>
          <w:i/>
          <w:lang w:val="en-CA"/>
        </w:rPr>
        <w:t>i</w:t>
      </w:r>
      <w:r w:rsidRPr="00F82AA4">
        <w:rPr>
          <w:lang w:val="en-CA"/>
        </w:rPr>
        <w:t>-th GOP</w:t>
      </w:r>
      <w:r w:rsidRPr="00F82AA4">
        <w:rPr>
          <w:szCs w:val="22"/>
          <w:lang w:val="en-CA" w:eastAsia="ko-KR"/>
        </w:rPr>
        <w:t xml:space="preserve">. </w:t>
      </w:r>
      <w:r w:rsidRPr="00F82AA4">
        <w:rPr>
          <w:i/>
          <w:szCs w:val="22"/>
          <w:lang w:val="en-CA" w:eastAsia="ko-KR"/>
        </w:rPr>
        <w:t>BasePSNR</w:t>
      </w:r>
      <w:r w:rsidRPr="00F82AA4">
        <w:rPr>
          <w:szCs w:val="22"/>
          <w:lang w:val="en-CA" w:eastAsia="ko-KR"/>
        </w:rPr>
        <w:t xml:space="preserve"> and </w:t>
      </w:r>
      <w:r w:rsidRPr="00F82AA4">
        <w:rPr>
          <w:i/>
          <w:szCs w:val="22"/>
          <w:lang w:val="en-CA" w:eastAsia="ko-KR"/>
        </w:rPr>
        <w:t>BaseQP</w:t>
      </w:r>
      <w:r w:rsidRPr="00F82AA4">
        <w:rPr>
          <w:szCs w:val="22"/>
          <w:lang w:val="en-CA" w:eastAsia="ko-KR"/>
        </w:rPr>
        <w:t xml:space="preserve"> indicate predefined criteria for PSNR and QP, respectively. </w:t>
      </w:r>
      <w:r w:rsidRPr="00F82AA4">
        <w:rPr>
          <w:i/>
          <w:szCs w:val="22"/>
          <w:lang w:val="en-CA" w:eastAsia="ko-KR"/>
        </w:rPr>
        <w:t>OffsetPSNR</w:t>
      </w:r>
      <w:r w:rsidRPr="00F82AA4">
        <w:rPr>
          <w:szCs w:val="22"/>
          <w:lang w:val="en-CA" w:eastAsia="ko-KR"/>
        </w:rPr>
        <w:t xml:space="preserve"> is a gap of PSNR to determine a scale factor among x2.0, x1.5</w:t>
      </w:r>
      <w:r w:rsidR="00F82AA4">
        <w:rPr>
          <w:szCs w:val="22"/>
          <w:lang w:val="en-CA" w:eastAsia="ko-KR"/>
        </w:rPr>
        <w:t>, x1.25</w:t>
      </w:r>
      <w:r w:rsidRPr="00F82AA4">
        <w:rPr>
          <w:szCs w:val="22"/>
          <w:lang w:val="en-CA" w:eastAsia="ko-KR"/>
        </w:rPr>
        <w:t xml:space="preserve"> and x1.0. </w:t>
      </w:r>
      <w:r w:rsidRPr="00F82AA4">
        <w:rPr>
          <w:i/>
          <w:szCs w:val="22"/>
          <w:lang w:val="en-CA" w:eastAsia="ko-KR"/>
        </w:rPr>
        <w:t>QP</w:t>
      </w:r>
      <w:r w:rsidRPr="00F82AA4">
        <w:rPr>
          <w:i/>
          <w:szCs w:val="22"/>
          <w:vertAlign w:val="subscript"/>
          <w:lang w:val="en-CA" w:eastAsia="ko-KR"/>
        </w:rPr>
        <w:t>i</w:t>
      </w:r>
      <w:r w:rsidRPr="00F82AA4">
        <w:rPr>
          <w:szCs w:val="22"/>
          <w:lang w:val="en-CA" w:eastAsia="ko-KR"/>
        </w:rPr>
        <w:t xml:space="preserve"> is the initial QP for the first picture of </w:t>
      </w:r>
      <w:r w:rsidRPr="00F82AA4">
        <w:rPr>
          <w:i/>
          <w:lang w:val="en-CA"/>
        </w:rPr>
        <w:t>i</w:t>
      </w:r>
      <w:r w:rsidRPr="00F82AA4">
        <w:rPr>
          <w:lang w:val="en-CA"/>
        </w:rPr>
        <w:t xml:space="preserve">-th </w:t>
      </w:r>
      <w:r w:rsidRPr="00F82AA4">
        <w:rPr>
          <w:szCs w:val="22"/>
          <w:lang w:val="en-CA" w:eastAsia="ko-KR"/>
        </w:rPr>
        <w:t xml:space="preserve">GOP. The threshold is adjusted in multiples of 0.5 for the difference between the initial QP and the </w:t>
      </w:r>
      <w:r w:rsidRPr="00F82AA4">
        <w:rPr>
          <w:i/>
          <w:szCs w:val="22"/>
          <w:lang w:val="en-CA" w:eastAsia="ko-KR"/>
        </w:rPr>
        <w:t>BaseQP</w:t>
      </w:r>
      <w:r w:rsidRPr="00F82AA4">
        <w:rPr>
          <w:szCs w:val="22"/>
          <w:lang w:val="en-CA" w:eastAsia="ko-KR"/>
        </w:rPr>
        <w:t>.</w:t>
      </w:r>
      <w:r w:rsidR="00F82AA4">
        <w:rPr>
          <w:szCs w:val="22"/>
          <w:lang w:val="en-CA" w:eastAsia="ko-KR"/>
        </w:rPr>
        <w:t xml:space="preserve"> In this contribution</w:t>
      </w:r>
      <w:r w:rsidRPr="00F82AA4">
        <w:rPr>
          <w:rFonts w:hint="eastAsia"/>
          <w:szCs w:val="22"/>
          <w:lang w:val="en-CA" w:eastAsia="ko-KR"/>
        </w:rPr>
        <w:t xml:space="preserve">, </w:t>
      </w:r>
      <w:r w:rsidRPr="00F82AA4">
        <w:rPr>
          <w:i/>
          <w:szCs w:val="22"/>
          <w:lang w:val="en-CA" w:eastAsia="ko-KR"/>
        </w:rPr>
        <w:t>BaseQP</w:t>
      </w:r>
      <w:r w:rsidRPr="00F82AA4">
        <w:rPr>
          <w:szCs w:val="22"/>
          <w:lang w:val="en-CA" w:eastAsia="ko-KR"/>
        </w:rPr>
        <w:t xml:space="preserve"> and</w:t>
      </w:r>
      <w:r w:rsidRPr="00F82AA4">
        <w:rPr>
          <w:i/>
          <w:szCs w:val="22"/>
          <w:lang w:val="en-CA" w:eastAsia="ko-KR"/>
        </w:rPr>
        <w:t xml:space="preserve"> OffsetPSNR</w:t>
      </w:r>
      <w:r w:rsidRPr="00F82AA4">
        <w:rPr>
          <w:szCs w:val="22"/>
          <w:lang w:val="en-CA" w:eastAsia="ko-KR"/>
        </w:rPr>
        <w:t xml:space="preserve"> are set to 37 and 3. </w:t>
      </w:r>
      <w:r w:rsidRPr="00F82AA4">
        <w:rPr>
          <w:i/>
          <w:szCs w:val="22"/>
          <w:lang w:val="en-CA" w:eastAsia="ko-KR"/>
        </w:rPr>
        <w:t>BasePSNR</w:t>
      </w:r>
      <w:r w:rsidRPr="00F82AA4">
        <w:rPr>
          <w:szCs w:val="22"/>
          <w:lang w:val="en-CA" w:eastAsia="ko-KR"/>
        </w:rPr>
        <w:t xml:space="preserve"> for RA and AI are 4</w:t>
      </w:r>
      <w:r w:rsidR="00F82AA4">
        <w:rPr>
          <w:szCs w:val="22"/>
          <w:lang w:val="en-CA" w:eastAsia="ko-KR"/>
        </w:rPr>
        <w:t>6</w:t>
      </w:r>
      <w:r w:rsidRPr="00F82AA4">
        <w:rPr>
          <w:szCs w:val="22"/>
          <w:lang w:val="en-CA" w:eastAsia="ko-KR"/>
        </w:rPr>
        <w:t xml:space="preserve"> and 4</w:t>
      </w:r>
      <w:r w:rsidR="00F82AA4">
        <w:rPr>
          <w:szCs w:val="22"/>
          <w:lang w:val="en-CA" w:eastAsia="ko-KR"/>
        </w:rPr>
        <w:t>3</w:t>
      </w:r>
      <w:r w:rsidRPr="00F82AA4">
        <w:rPr>
          <w:szCs w:val="22"/>
          <w:lang w:val="en-CA" w:eastAsia="ko-KR"/>
        </w:rPr>
        <w:t xml:space="preserve">, respectively. When </w:t>
      </w:r>
      <w:r w:rsidR="00F82AA4">
        <w:rPr>
          <w:szCs w:val="22"/>
          <w:lang w:val="en-CA" w:eastAsia="ko-KR"/>
        </w:rPr>
        <w:t>x2, x1.5</w:t>
      </w:r>
      <w:r w:rsidRPr="00F82AA4">
        <w:rPr>
          <w:szCs w:val="22"/>
          <w:lang w:val="en-CA" w:eastAsia="ko-KR"/>
        </w:rPr>
        <w:t xml:space="preserve"> or </w:t>
      </w:r>
      <w:r w:rsidR="00F82AA4">
        <w:rPr>
          <w:szCs w:val="22"/>
          <w:lang w:val="en-CA" w:eastAsia="ko-KR"/>
        </w:rPr>
        <w:t>x1.25 scale factors</w:t>
      </w:r>
      <w:r w:rsidRPr="00F82AA4">
        <w:rPr>
          <w:szCs w:val="22"/>
          <w:lang w:val="en-CA" w:eastAsia="ko-KR"/>
        </w:rPr>
        <w:t xml:space="preserve"> are encoded, QP value is adjusted with offset </w:t>
      </w:r>
      <w:r w:rsidR="00F82AA4">
        <w:rPr>
          <w:szCs w:val="22"/>
          <w:lang w:val="en-CA" w:eastAsia="ko-KR"/>
        </w:rPr>
        <w:t>−</w:t>
      </w:r>
      <w:r w:rsidRPr="00F82AA4">
        <w:rPr>
          <w:szCs w:val="22"/>
          <w:lang w:val="en-CA" w:eastAsia="ko-KR"/>
        </w:rPr>
        <w:t>6</w:t>
      </w:r>
      <w:r w:rsidR="00F82AA4">
        <w:rPr>
          <w:szCs w:val="22"/>
          <w:lang w:val="en-CA" w:eastAsia="ko-KR"/>
        </w:rPr>
        <w:t>, −4, or −2, respectively</w:t>
      </w:r>
      <w:r w:rsidRPr="00F82AA4">
        <w:rPr>
          <w:szCs w:val="22"/>
          <w:lang w:val="en-CA" w:eastAsia="ko-KR"/>
        </w:rPr>
        <w:t>.</w:t>
      </w:r>
    </w:p>
    <w:p w14:paraId="7875ECA4" w14:textId="7D4B37F9" w:rsidR="00B50E31" w:rsidRDefault="00511324" w:rsidP="00B50E31">
      <w:pPr>
        <w:pStyle w:val="2"/>
        <w:rPr>
          <w:lang w:val="en-CA" w:eastAsia="ko-KR"/>
        </w:rPr>
      </w:pPr>
      <w:r>
        <w:rPr>
          <w:lang w:val="en-CA" w:eastAsia="ko-KR"/>
        </w:rPr>
        <w:t>Increasing</w:t>
      </w:r>
      <w:r w:rsidR="00B50E31">
        <w:rPr>
          <w:lang w:val="en-CA" w:eastAsia="ko-KR"/>
        </w:rPr>
        <w:t xml:space="preserve"> RPR filters</w:t>
      </w:r>
    </w:p>
    <w:p w14:paraId="7C7C3CAF" w14:textId="08172380" w:rsidR="00D42BC1" w:rsidRPr="0053062C" w:rsidRDefault="00D42BC1" w:rsidP="0064264E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 xml:space="preserve">In the ECM-6.0, </w:t>
      </w:r>
      <w:r w:rsidR="00F460CE">
        <w:rPr>
          <w:szCs w:val="22"/>
          <w:lang w:val="en-CA"/>
        </w:rPr>
        <w:t>12-tap and 10-tap</w:t>
      </w:r>
      <w:r>
        <w:rPr>
          <w:szCs w:val="22"/>
          <w:lang w:val="en-CA"/>
        </w:rPr>
        <w:t xml:space="preserve"> luma interpolation filters </w:t>
      </w:r>
      <w:r w:rsidR="00F460CE">
        <w:rPr>
          <w:szCs w:val="22"/>
          <w:lang w:val="en-CA"/>
        </w:rPr>
        <w:t xml:space="preserve">are used in </w:t>
      </w:r>
      <w:r w:rsidR="00BA2426">
        <w:rPr>
          <w:szCs w:val="22"/>
          <w:lang w:val="en-CA"/>
        </w:rPr>
        <w:t xml:space="preserve">non-affine </w:t>
      </w:r>
      <w:r w:rsidR="00F460CE">
        <w:rPr>
          <w:szCs w:val="22"/>
          <w:lang w:val="en-CA"/>
        </w:rPr>
        <w:t xml:space="preserve">and affine </w:t>
      </w:r>
      <w:r w:rsidR="00BA2426">
        <w:rPr>
          <w:szCs w:val="22"/>
          <w:lang w:val="en-CA"/>
        </w:rPr>
        <w:t>block</w:t>
      </w:r>
      <w:r w:rsidR="00F460CE">
        <w:rPr>
          <w:szCs w:val="22"/>
          <w:lang w:val="en-CA"/>
        </w:rPr>
        <w:t>s for RPR</w:t>
      </w:r>
      <w:r w:rsidR="00BA2426">
        <w:rPr>
          <w:szCs w:val="22"/>
          <w:lang w:val="en-CA"/>
        </w:rPr>
        <w:t>, respectively</w:t>
      </w:r>
      <w:r w:rsidR="008F6F0F">
        <w:rPr>
          <w:szCs w:val="22"/>
          <w:lang w:val="en-CA"/>
        </w:rPr>
        <w:t xml:space="preserve"> [3]</w:t>
      </w:r>
      <w:r w:rsidR="00BA2426">
        <w:rPr>
          <w:szCs w:val="22"/>
          <w:lang w:val="en-CA"/>
        </w:rPr>
        <w:t>. In the NNVC-2.0, however, luma interpolation filters</w:t>
      </w:r>
      <w:r w:rsidR="00E075A0">
        <w:rPr>
          <w:szCs w:val="22"/>
          <w:lang w:val="en-CA"/>
        </w:rPr>
        <w:t xml:space="preserve"> for all inter blocks</w:t>
      </w:r>
      <w:r w:rsidR="00BA2426">
        <w:rPr>
          <w:szCs w:val="22"/>
          <w:lang w:val="en-CA"/>
        </w:rPr>
        <w:t xml:space="preserve"> are identical with interpolation process in VVC</w:t>
      </w:r>
      <w:r w:rsidR="00E075A0">
        <w:rPr>
          <w:szCs w:val="22"/>
          <w:lang w:val="en-CA"/>
        </w:rPr>
        <w:t xml:space="preserve"> specification</w:t>
      </w:r>
      <w:r w:rsidR="00BA2426">
        <w:rPr>
          <w:szCs w:val="22"/>
          <w:lang w:val="en-CA"/>
        </w:rPr>
        <w:t>.</w:t>
      </w:r>
      <w:r w:rsidR="0053062C">
        <w:rPr>
          <w:szCs w:val="22"/>
          <w:lang w:val="en-CA"/>
        </w:rPr>
        <w:t xml:space="preserve"> </w:t>
      </w:r>
      <w:r w:rsidR="00E553BB">
        <w:rPr>
          <w:szCs w:val="22"/>
          <w:lang w:val="en-CA"/>
        </w:rPr>
        <w:t xml:space="preserve">8-tap and 6-tap </w:t>
      </w:r>
      <w:r w:rsidR="0053062C">
        <w:rPr>
          <w:szCs w:val="22"/>
          <w:lang w:val="en-CA"/>
        </w:rPr>
        <w:t xml:space="preserve">luma interpolation filters are used </w:t>
      </w:r>
      <w:r w:rsidR="00E553BB">
        <w:rPr>
          <w:szCs w:val="22"/>
          <w:lang w:val="en-CA"/>
        </w:rPr>
        <w:t>in for non-affine and affine blocks</w:t>
      </w:r>
      <w:r w:rsidR="0053062C">
        <w:rPr>
          <w:szCs w:val="22"/>
          <w:lang w:val="en-CA"/>
        </w:rPr>
        <w:t xml:space="preserve">, respectively. This contribution proposes to increase the luma interpolation filters for </w:t>
      </w:r>
      <w:r w:rsidR="008805B0">
        <w:rPr>
          <w:szCs w:val="22"/>
          <w:lang w:val="en-CA"/>
        </w:rPr>
        <w:t xml:space="preserve">RPR </w:t>
      </w:r>
      <w:r w:rsidR="0053062C" w:rsidRPr="0053062C">
        <w:rPr>
          <w:szCs w:val="22"/>
          <w:lang w:val="en-CA" w:eastAsia="ko-KR"/>
        </w:rPr>
        <w:t>as used in ECM</w:t>
      </w:r>
      <w:r w:rsidR="0053062C">
        <w:rPr>
          <w:szCs w:val="22"/>
          <w:lang w:val="en-CA" w:eastAsia="ko-KR"/>
        </w:rPr>
        <w:t xml:space="preserve"> while those of non-RPR case are unchanged</w:t>
      </w:r>
      <w:r w:rsidR="0053062C" w:rsidRPr="0053062C">
        <w:rPr>
          <w:szCs w:val="22"/>
          <w:lang w:val="en-CA" w:eastAsia="ko-KR"/>
        </w:rPr>
        <w:t>.</w:t>
      </w:r>
      <w:r w:rsidR="0053062C">
        <w:rPr>
          <w:szCs w:val="22"/>
          <w:lang w:val="en-CA" w:eastAsia="ko-KR"/>
        </w:rPr>
        <w:t xml:space="preserve"> </w:t>
      </w:r>
      <w:r w:rsidR="0053062C">
        <w:rPr>
          <w:szCs w:val="22"/>
          <w:lang w:eastAsia="ko-KR"/>
        </w:rPr>
        <w:t xml:space="preserve">In summary, the </w:t>
      </w:r>
      <w:r w:rsidR="008805B0">
        <w:rPr>
          <w:szCs w:val="22"/>
          <w:lang w:eastAsia="ko-KR"/>
        </w:rPr>
        <w:t xml:space="preserve">tap </w:t>
      </w:r>
      <w:r w:rsidR="0053062C">
        <w:rPr>
          <w:szCs w:val="22"/>
          <w:lang w:eastAsia="ko-KR"/>
        </w:rPr>
        <w:t>of</w:t>
      </w:r>
      <w:r w:rsidR="0053062C" w:rsidRPr="0053062C">
        <w:rPr>
          <w:szCs w:val="22"/>
          <w:lang w:eastAsia="ko-KR"/>
        </w:rPr>
        <w:t xml:space="preserve"> </w:t>
      </w:r>
      <w:r w:rsidR="008805B0">
        <w:rPr>
          <w:szCs w:val="22"/>
          <w:lang w:eastAsia="ko-KR"/>
        </w:rPr>
        <w:t xml:space="preserve">luma </w:t>
      </w:r>
      <w:r w:rsidR="0053062C" w:rsidRPr="0053062C">
        <w:rPr>
          <w:szCs w:val="22"/>
          <w:lang w:eastAsia="ko-KR"/>
        </w:rPr>
        <w:t>filter is as shown in Table 1.</w:t>
      </w:r>
    </w:p>
    <w:p w14:paraId="3A6B90EC" w14:textId="77777777" w:rsidR="0053062C" w:rsidRPr="0053062C" w:rsidRDefault="0053062C" w:rsidP="0064264E">
      <w:pPr>
        <w:rPr>
          <w:szCs w:val="22"/>
          <w:lang w:eastAsia="ko-KR"/>
        </w:rPr>
      </w:pPr>
    </w:p>
    <w:p w14:paraId="5A377EAD" w14:textId="6C065EDE" w:rsidR="00BA2426" w:rsidRPr="00BA2426" w:rsidRDefault="00BA2426" w:rsidP="00BA2426">
      <w:pPr>
        <w:jc w:val="center"/>
        <w:rPr>
          <w:b/>
          <w:lang w:val="en-CA"/>
        </w:rPr>
      </w:pPr>
      <w:r w:rsidRPr="00BA2426">
        <w:rPr>
          <w:b/>
          <w:lang w:val="en-CA"/>
        </w:rPr>
        <w:t xml:space="preserve">Table 1. </w:t>
      </w:r>
      <w:r>
        <w:rPr>
          <w:b/>
          <w:lang w:val="en-CA"/>
        </w:rPr>
        <w:t>#tap of luma interpolation filters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3"/>
        <w:gridCol w:w="2551"/>
        <w:gridCol w:w="1465"/>
        <w:gridCol w:w="1465"/>
        <w:gridCol w:w="1465"/>
      </w:tblGrid>
      <w:tr w:rsidR="00BA2426" w:rsidRPr="00D42BC1" w14:paraId="02D91560" w14:textId="77777777" w:rsidTr="00E075A0">
        <w:trPr>
          <w:trHeight w:val="255"/>
          <w:jc w:val="center"/>
        </w:trPr>
        <w:tc>
          <w:tcPr>
            <w:tcW w:w="3964" w:type="dxa"/>
            <w:gridSpan w:val="2"/>
            <w:tcBorders>
              <w:tl2br w:val="single" w:sz="4" w:space="0" w:color="auto"/>
            </w:tcBorders>
          </w:tcPr>
          <w:p w14:paraId="1B789F83" w14:textId="77777777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8C276C" w14:textId="61A3756E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ECM</w:t>
            </w:r>
          </w:p>
        </w:tc>
        <w:tc>
          <w:tcPr>
            <w:tcW w:w="1465" w:type="dxa"/>
          </w:tcPr>
          <w:p w14:paraId="04D15B57" w14:textId="7A1A6605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NNVC</w:t>
            </w:r>
          </w:p>
        </w:tc>
        <w:tc>
          <w:tcPr>
            <w:tcW w:w="1465" w:type="dxa"/>
          </w:tcPr>
          <w:p w14:paraId="6EA9CAE1" w14:textId="5095ACCB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Proposed</w:t>
            </w:r>
          </w:p>
        </w:tc>
      </w:tr>
      <w:tr w:rsidR="00BA2426" w:rsidRPr="00D42BC1" w14:paraId="1AC73AC7" w14:textId="4904A041" w:rsidTr="00E075A0">
        <w:trPr>
          <w:trHeight w:val="255"/>
          <w:jc w:val="center"/>
        </w:trPr>
        <w:tc>
          <w:tcPr>
            <w:tcW w:w="1413" w:type="dxa"/>
            <w:vMerge w:val="restart"/>
            <w:vAlign w:val="center"/>
          </w:tcPr>
          <w:p w14:paraId="038A661A" w14:textId="68D13544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Non-Affine</w:t>
            </w: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A44CE" w14:textId="40AE8E00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Normal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E4C16" w14:textId="551E9168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264391F4" w14:textId="1EA01E79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5184AFCF" w14:textId="15E0ECA6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</w:tr>
      <w:tr w:rsidR="00BA2426" w:rsidRPr="00D42BC1" w14:paraId="043A728B" w14:textId="6A597C00" w:rsidTr="00E075A0">
        <w:trPr>
          <w:trHeight w:val="255"/>
          <w:jc w:val="center"/>
        </w:trPr>
        <w:tc>
          <w:tcPr>
            <w:tcW w:w="1413" w:type="dxa"/>
            <w:vMerge/>
          </w:tcPr>
          <w:p w14:paraId="76BF51E5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6AD7F" w14:textId="26D50B1F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</w:t>
            </w:r>
            <w:r w:rsidR="00C15A49">
              <w:rPr>
                <w:szCs w:val="22"/>
                <w:lang w:val="en-CA" w:eastAsia="ko-KR"/>
              </w:rPr>
              <w:t>0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(up-</w:t>
            </w:r>
            <w:r>
              <w:rPr>
                <w:szCs w:val="22"/>
                <w:lang w:val="en-CA" w:eastAsia="ko-KR"/>
              </w:rPr>
              <w:t>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ACCBC" w14:textId="7A69E8B2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6DC05D2A" w14:textId="6C70BDF6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05F70A1C" w14:textId="26F6812D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12</w:t>
            </w:r>
          </w:p>
        </w:tc>
      </w:tr>
      <w:tr w:rsidR="00BA2426" w:rsidRPr="00D42BC1" w14:paraId="484DC97A" w14:textId="714B7C2E" w:rsidTr="00E075A0">
        <w:trPr>
          <w:trHeight w:val="255"/>
          <w:jc w:val="center"/>
        </w:trPr>
        <w:tc>
          <w:tcPr>
            <w:tcW w:w="1413" w:type="dxa"/>
            <w:vMerge/>
          </w:tcPr>
          <w:p w14:paraId="680EA033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8ED40" w14:textId="28A65369" w:rsidR="00BA2426" w:rsidRPr="00D42BC1" w:rsidRDefault="00BA2426" w:rsidP="00D42BC1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RPR1</w:t>
            </w:r>
            <w:r w:rsidR="00C15A49">
              <w:rPr>
                <w:szCs w:val="22"/>
                <w:lang w:val="en-CA" w:eastAsia="ko-KR"/>
              </w:rPr>
              <w:t>/2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</w:t>
            </w:r>
            <w:r>
              <w:rPr>
                <w:szCs w:val="22"/>
                <w:lang w:val="en-CA" w:eastAsia="ko-KR"/>
              </w:rPr>
              <w:t>down-sampling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29746" w14:textId="57444A49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5F09663D" w14:textId="74D46EDC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77E7F0C3" w14:textId="1711C625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12</w:t>
            </w:r>
          </w:p>
        </w:tc>
      </w:tr>
      <w:tr w:rsidR="00BA2426" w:rsidRPr="00D42BC1" w14:paraId="70169BE5" w14:textId="180C5304" w:rsidTr="00E075A0">
        <w:trPr>
          <w:trHeight w:val="255"/>
          <w:jc w:val="center"/>
        </w:trPr>
        <w:tc>
          <w:tcPr>
            <w:tcW w:w="1413" w:type="dxa"/>
            <w:vMerge w:val="restart"/>
            <w:vAlign w:val="center"/>
          </w:tcPr>
          <w:p w14:paraId="5111EB32" w14:textId="5A9A330E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Affine</w:t>
            </w: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CCA00" w14:textId="23460A9D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Normal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1E14F3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1465" w:type="dxa"/>
          </w:tcPr>
          <w:p w14:paraId="5EFFC713" w14:textId="0AB9796E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2BD982C4" w14:textId="693A324D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</w:tr>
      <w:tr w:rsidR="00BA2426" w:rsidRPr="00D42BC1" w14:paraId="0EAB537B" w14:textId="527A6987" w:rsidTr="00E075A0">
        <w:trPr>
          <w:trHeight w:val="255"/>
          <w:jc w:val="center"/>
        </w:trPr>
        <w:tc>
          <w:tcPr>
            <w:tcW w:w="1413" w:type="dxa"/>
            <w:vMerge/>
          </w:tcPr>
          <w:p w14:paraId="2F4D794D" w14:textId="77777777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679681" w14:textId="2D385148" w:rsidR="00BA2426" w:rsidRPr="00D42BC1" w:rsidRDefault="00C15A49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RPR</w:t>
            </w:r>
            <w:r>
              <w:rPr>
                <w:szCs w:val="22"/>
                <w:lang w:val="en-CA" w:eastAsia="ko-KR"/>
              </w:rPr>
              <w:t>0</w:t>
            </w:r>
            <w:r w:rsidR="00BA2426" w:rsidRPr="00D42BC1">
              <w:rPr>
                <w:rFonts w:hint="eastAsia"/>
                <w:szCs w:val="22"/>
                <w:lang w:val="en-CA" w:eastAsia="ko-KR"/>
              </w:rPr>
              <w:t xml:space="preserve"> (up-</w:t>
            </w:r>
            <w:r w:rsidR="00BA2426">
              <w:rPr>
                <w:szCs w:val="22"/>
                <w:lang w:val="en-CA" w:eastAsia="ko-KR"/>
              </w:rPr>
              <w:t>sampling</w:t>
            </w:r>
            <w:r w:rsidR="00BA2426"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5A582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1465" w:type="dxa"/>
          </w:tcPr>
          <w:p w14:paraId="2CF571F1" w14:textId="76F59CDC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3D2F2F18" w14:textId="5C725895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10</w:t>
            </w:r>
          </w:p>
        </w:tc>
      </w:tr>
      <w:tr w:rsidR="00BA2426" w:rsidRPr="00D42BC1" w14:paraId="48A1F63A" w14:textId="562E7765" w:rsidTr="00E075A0">
        <w:trPr>
          <w:trHeight w:val="255"/>
          <w:jc w:val="center"/>
        </w:trPr>
        <w:tc>
          <w:tcPr>
            <w:tcW w:w="1413" w:type="dxa"/>
            <w:vMerge/>
          </w:tcPr>
          <w:p w14:paraId="2CA6EEF9" w14:textId="77777777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AE54B2" w14:textId="3DEC1E89" w:rsidR="00BA2426" w:rsidRPr="00D42BC1" w:rsidRDefault="00BA2426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RPR1</w:t>
            </w:r>
            <w:r w:rsidR="00C15A49">
              <w:rPr>
                <w:szCs w:val="22"/>
                <w:lang w:val="en-CA" w:eastAsia="ko-KR"/>
              </w:rPr>
              <w:t>/2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</w:t>
            </w:r>
            <w:r>
              <w:rPr>
                <w:szCs w:val="22"/>
                <w:lang w:val="en-CA" w:eastAsia="ko-KR"/>
              </w:rPr>
              <w:t>down-sampling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427A7" w14:textId="77777777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1465" w:type="dxa"/>
          </w:tcPr>
          <w:p w14:paraId="106A653D" w14:textId="00578440" w:rsidR="00BA2426" w:rsidRPr="00D42BC1" w:rsidRDefault="00BA2426" w:rsidP="00BA2426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4FA74910" w14:textId="58729198" w:rsidR="00BA2426" w:rsidRPr="008805B0" w:rsidRDefault="00BA2426" w:rsidP="00BA2426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rFonts w:hint="eastAsia"/>
                <w:szCs w:val="22"/>
                <w:highlight w:val="yellow"/>
                <w:lang w:val="en-CA" w:eastAsia="ko-KR"/>
              </w:rPr>
              <w:t>10</w:t>
            </w:r>
          </w:p>
        </w:tc>
      </w:tr>
    </w:tbl>
    <w:p w14:paraId="1A575762" w14:textId="428AC8E2" w:rsidR="00D42BC1" w:rsidRDefault="00D42BC1" w:rsidP="0064264E">
      <w:pPr>
        <w:rPr>
          <w:szCs w:val="22"/>
          <w:lang w:val="en-CA" w:eastAsia="ko-KR"/>
        </w:rPr>
      </w:pPr>
    </w:p>
    <w:p w14:paraId="23AE37E0" w14:textId="0D3193D2" w:rsidR="008805B0" w:rsidRPr="0053062C" w:rsidRDefault="00E075A0" w:rsidP="008805B0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lastRenderedPageBreak/>
        <w:t xml:space="preserve">In case of </w:t>
      </w:r>
      <w:r>
        <w:rPr>
          <w:szCs w:val="22"/>
          <w:lang w:val="en-CA"/>
        </w:rPr>
        <w:t xml:space="preserve">chroma interpolation filters, </w:t>
      </w:r>
      <w:r>
        <w:rPr>
          <w:rFonts w:hint="eastAsia"/>
          <w:szCs w:val="22"/>
          <w:lang w:val="en-CA" w:eastAsia="ko-KR"/>
        </w:rPr>
        <w:t>ECM</w:t>
      </w:r>
      <w:r>
        <w:rPr>
          <w:szCs w:val="22"/>
          <w:lang w:val="en-CA" w:eastAsia="ko-KR"/>
        </w:rPr>
        <w:t xml:space="preserve"> and NNVC are used </w:t>
      </w:r>
      <w:r w:rsidR="008805B0">
        <w:rPr>
          <w:szCs w:val="22"/>
          <w:lang w:val="en-CA" w:eastAsia="ko-KR"/>
        </w:rPr>
        <w:t xml:space="preserve">to </w:t>
      </w:r>
      <w:r w:rsidR="008805B0">
        <w:rPr>
          <w:szCs w:val="22"/>
          <w:lang w:val="en-CA"/>
        </w:rPr>
        <w:t xml:space="preserve">6-tap and 4-tap, respectively. This contribution proposes to increase the chroma interpolation filters for RPR </w:t>
      </w:r>
      <w:r w:rsidR="008805B0" w:rsidRPr="0053062C">
        <w:rPr>
          <w:szCs w:val="22"/>
          <w:lang w:val="en-CA" w:eastAsia="ko-KR"/>
        </w:rPr>
        <w:t>as used in ECM</w:t>
      </w:r>
      <w:r w:rsidR="008805B0">
        <w:rPr>
          <w:szCs w:val="22"/>
          <w:lang w:val="en-CA" w:eastAsia="ko-KR"/>
        </w:rPr>
        <w:t xml:space="preserve"> while those of non-RPR case are unchanged</w:t>
      </w:r>
      <w:r w:rsidR="008805B0" w:rsidRPr="0053062C">
        <w:rPr>
          <w:szCs w:val="22"/>
          <w:lang w:val="en-CA" w:eastAsia="ko-KR"/>
        </w:rPr>
        <w:t>.</w:t>
      </w:r>
      <w:r w:rsidR="008805B0">
        <w:rPr>
          <w:szCs w:val="22"/>
          <w:lang w:val="en-CA" w:eastAsia="ko-KR"/>
        </w:rPr>
        <w:t xml:space="preserve"> </w:t>
      </w:r>
      <w:r w:rsidR="008805B0">
        <w:rPr>
          <w:szCs w:val="22"/>
          <w:lang w:eastAsia="ko-KR"/>
        </w:rPr>
        <w:t>In summary, the tap of</w:t>
      </w:r>
      <w:r w:rsidR="008805B0" w:rsidRPr="0053062C">
        <w:rPr>
          <w:szCs w:val="22"/>
          <w:lang w:eastAsia="ko-KR"/>
        </w:rPr>
        <w:t xml:space="preserve"> </w:t>
      </w:r>
      <w:r w:rsidR="008805B0">
        <w:rPr>
          <w:szCs w:val="22"/>
          <w:lang w:eastAsia="ko-KR"/>
        </w:rPr>
        <w:t xml:space="preserve">chroma </w:t>
      </w:r>
      <w:r w:rsidR="008805B0" w:rsidRPr="0053062C">
        <w:rPr>
          <w:szCs w:val="22"/>
          <w:lang w:eastAsia="ko-KR"/>
        </w:rPr>
        <w:t xml:space="preserve">filter is as shown in Table </w:t>
      </w:r>
      <w:r w:rsidR="008805B0">
        <w:rPr>
          <w:szCs w:val="22"/>
          <w:lang w:eastAsia="ko-KR"/>
        </w:rPr>
        <w:t>2</w:t>
      </w:r>
      <w:r w:rsidR="008805B0" w:rsidRPr="0053062C">
        <w:rPr>
          <w:szCs w:val="22"/>
          <w:lang w:eastAsia="ko-KR"/>
        </w:rPr>
        <w:t>.</w:t>
      </w:r>
    </w:p>
    <w:p w14:paraId="098865A9" w14:textId="77777777" w:rsidR="00E075A0" w:rsidRDefault="00E075A0" w:rsidP="0064264E">
      <w:pPr>
        <w:rPr>
          <w:szCs w:val="22"/>
          <w:lang w:val="en-CA" w:eastAsia="ko-KR"/>
        </w:rPr>
      </w:pPr>
    </w:p>
    <w:p w14:paraId="1631A9F3" w14:textId="73A17E4E" w:rsidR="00E075A0" w:rsidRPr="00BA2426" w:rsidRDefault="00E075A0" w:rsidP="00E075A0">
      <w:pPr>
        <w:jc w:val="center"/>
        <w:rPr>
          <w:b/>
          <w:lang w:val="en-CA"/>
        </w:rPr>
      </w:pPr>
      <w:r w:rsidRPr="00BA2426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BA2426">
        <w:rPr>
          <w:b/>
          <w:lang w:val="en-CA"/>
        </w:rPr>
        <w:t xml:space="preserve">. </w:t>
      </w:r>
      <w:r>
        <w:rPr>
          <w:b/>
          <w:lang w:val="en-CA"/>
        </w:rPr>
        <w:t>#tap of chroma interpolation filters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1"/>
        <w:gridCol w:w="1465"/>
        <w:gridCol w:w="1465"/>
        <w:gridCol w:w="1465"/>
      </w:tblGrid>
      <w:tr w:rsidR="00E075A0" w:rsidRPr="00D42BC1" w14:paraId="45B4D68C" w14:textId="77777777" w:rsidTr="00E075A0">
        <w:trPr>
          <w:trHeight w:val="255"/>
          <w:jc w:val="center"/>
        </w:trPr>
        <w:tc>
          <w:tcPr>
            <w:tcW w:w="2551" w:type="dxa"/>
            <w:tcBorders>
              <w:tl2br w:val="single" w:sz="4" w:space="0" w:color="auto"/>
            </w:tcBorders>
          </w:tcPr>
          <w:p w14:paraId="6E134BE3" w14:textId="77777777" w:rsidR="00E075A0" w:rsidRPr="00E075A0" w:rsidRDefault="00E075A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E6D9B9" w14:textId="2A0DCA36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ECM</w:t>
            </w:r>
          </w:p>
        </w:tc>
        <w:tc>
          <w:tcPr>
            <w:tcW w:w="1465" w:type="dxa"/>
          </w:tcPr>
          <w:p w14:paraId="7A3B7F0C" w14:textId="77777777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NNVC</w:t>
            </w:r>
          </w:p>
        </w:tc>
        <w:tc>
          <w:tcPr>
            <w:tcW w:w="1465" w:type="dxa"/>
          </w:tcPr>
          <w:p w14:paraId="5785DE7A" w14:textId="77777777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Proposed</w:t>
            </w:r>
          </w:p>
        </w:tc>
      </w:tr>
      <w:tr w:rsidR="00E075A0" w:rsidRPr="00D42BC1" w14:paraId="55F901E7" w14:textId="77777777" w:rsidTr="00E075A0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F26512" w14:textId="77777777" w:rsidR="00E075A0" w:rsidRPr="00D42BC1" w:rsidRDefault="00E075A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Normal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1C5355" w14:textId="2A6E7D1D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2FB5BE05" w14:textId="4B23CD06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6A478CFF" w14:textId="1659CF19" w:rsidR="00E075A0" w:rsidRPr="00D42BC1" w:rsidRDefault="00E075A0" w:rsidP="00E075A0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</w:tr>
      <w:tr w:rsidR="00E075A0" w:rsidRPr="00D42BC1" w14:paraId="65D5EC55" w14:textId="77777777" w:rsidTr="00E075A0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8C9765" w14:textId="30C52721" w:rsidR="00E075A0" w:rsidRPr="00D42BC1" w:rsidRDefault="00E075A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 w:rsidRPr="00D42BC1">
              <w:rPr>
                <w:rFonts w:hint="eastAsia"/>
                <w:szCs w:val="22"/>
                <w:lang w:val="en-CA" w:eastAsia="ko-KR"/>
              </w:rPr>
              <w:t>RPR</w:t>
            </w:r>
            <w:r w:rsidR="00C15A49">
              <w:rPr>
                <w:szCs w:val="22"/>
                <w:lang w:val="en-CA" w:eastAsia="ko-KR"/>
              </w:rPr>
              <w:t>0</w:t>
            </w:r>
            <w:r w:rsidRPr="00D42BC1">
              <w:rPr>
                <w:rFonts w:hint="eastAsia"/>
                <w:szCs w:val="22"/>
                <w:lang w:val="en-CA" w:eastAsia="ko-KR"/>
              </w:rPr>
              <w:t xml:space="preserve"> (up-</w:t>
            </w:r>
            <w:r>
              <w:rPr>
                <w:szCs w:val="22"/>
                <w:lang w:val="en-CA" w:eastAsia="ko-KR"/>
              </w:rPr>
              <w:t>sampling</w:t>
            </w:r>
            <w:r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98C3F9" w14:textId="05135642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1BA30FD6" w14:textId="71161A2F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59A33931" w14:textId="4112687F" w:rsidR="00E075A0" w:rsidRPr="008805B0" w:rsidRDefault="00E075A0" w:rsidP="00135B0C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szCs w:val="22"/>
                <w:highlight w:val="yellow"/>
                <w:lang w:val="en-CA" w:eastAsia="ko-KR"/>
              </w:rPr>
              <w:t>6</w:t>
            </w:r>
          </w:p>
        </w:tc>
      </w:tr>
      <w:tr w:rsidR="00E075A0" w:rsidRPr="00D42BC1" w14:paraId="7678D9FF" w14:textId="77777777" w:rsidTr="00E075A0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512755" w14:textId="0682874F" w:rsidR="00E075A0" w:rsidRPr="00D42BC1" w:rsidRDefault="00C15A49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RPR1/2</w:t>
            </w:r>
            <w:r w:rsidR="00E075A0" w:rsidRPr="00D42BC1">
              <w:rPr>
                <w:rFonts w:hint="eastAsia"/>
                <w:szCs w:val="22"/>
                <w:lang w:val="en-CA" w:eastAsia="ko-KR"/>
              </w:rPr>
              <w:t xml:space="preserve"> (</w:t>
            </w:r>
            <w:r w:rsidR="00E075A0">
              <w:rPr>
                <w:szCs w:val="22"/>
                <w:lang w:val="en-CA" w:eastAsia="ko-KR"/>
              </w:rPr>
              <w:t>down-sampling</w:t>
            </w:r>
            <w:r w:rsidR="00E075A0" w:rsidRPr="00D42BC1">
              <w:rPr>
                <w:rFonts w:hint="eastAsia"/>
                <w:szCs w:val="22"/>
                <w:lang w:val="en-CA" w:eastAsia="ko-KR"/>
              </w:rPr>
              <w:t>)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5EAC37" w14:textId="1D36A64F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520186A2" w14:textId="6C4092B4" w:rsidR="00E075A0" w:rsidRPr="00D42BC1" w:rsidRDefault="00E075A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1F96C7B9" w14:textId="688D6D2D" w:rsidR="00E075A0" w:rsidRPr="008805B0" w:rsidRDefault="00E075A0" w:rsidP="00135B0C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szCs w:val="22"/>
                <w:highlight w:val="yellow"/>
                <w:lang w:val="en-CA" w:eastAsia="ko-KR"/>
              </w:rPr>
              <w:t>6</w:t>
            </w:r>
          </w:p>
        </w:tc>
      </w:tr>
    </w:tbl>
    <w:p w14:paraId="5F40A849" w14:textId="768DC894" w:rsidR="00B50E31" w:rsidRDefault="00B50E31" w:rsidP="0064264E">
      <w:pPr>
        <w:rPr>
          <w:szCs w:val="22"/>
          <w:lang w:val="en-CA" w:eastAsia="ko-KR"/>
        </w:rPr>
      </w:pPr>
    </w:p>
    <w:p w14:paraId="1F61522F" w14:textId="5372F278" w:rsidR="00D8529C" w:rsidRDefault="00511324" w:rsidP="00D8529C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Increasing </w:t>
      </w:r>
      <w:r w:rsidR="00D8529C">
        <w:rPr>
          <w:lang w:val="en-CA" w:eastAsia="ko-KR"/>
        </w:rPr>
        <w:t>post filters</w:t>
      </w:r>
      <w:r>
        <w:rPr>
          <w:lang w:val="en-CA" w:eastAsia="ko-KR"/>
        </w:rPr>
        <w:t xml:space="preserve"> for RPR</w:t>
      </w:r>
    </w:p>
    <w:p w14:paraId="49797639" w14:textId="44420036" w:rsidR="008805B0" w:rsidRPr="0019009D" w:rsidRDefault="008805B0" w:rsidP="0064264E">
      <w:pPr>
        <w:rPr>
          <w:szCs w:val="22"/>
          <w:lang w:eastAsia="ko-KR"/>
        </w:rPr>
      </w:pPr>
      <w:r w:rsidRPr="008805B0">
        <w:rPr>
          <w:szCs w:val="22"/>
          <w:lang w:eastAsia="ko-KR"/>
        </w:rPr>
        <w:t>A</w:t>
      </w:r>
      <w:r w:rsidR="00511324">
        <w:rPr>
          <w:szCs w:val="22"/>
          <w:lang w:eastAsia="ko-KR"/>
        </w:rPr>
        <w:t xml:space="preserve"> picture</w:t>
      </w:r>
      <w:r w:rsidRPr="008805B0">
        <w:rPr>
          <w:szCs w:val="22"/>
          <w:lang w:eastAsia="ko-KR"/>
        </w:rPr>
        <w:t xml:space="preserve"> </w:t>
      </w:r>
      <w:r w:rsidR="00511324">
        <w:rPr>
          <w:szCs w:val="22"/>
          <w:lang w:eastAsia="ko-KR"/>
        </w:rPr>
        <w:t>of which</w:t>
      </w:r>
      <w:r w:rsidRPr="008805B0">
        <w:rPr>
          <w:szCs w:val="22"/>
          <w:lang w:eastAsia="ko-KR"/>
        </w:rPr>
        <w:t xml:space="preserve"> resolution has been changed </w:t>
      </w:r>
      <w:r w:rsidR="00511324">
        <w:rPr>
          <w:szCs w:val="22"/>
          <w:lang w:eastAsia="ko-KR"/>
        </w:rPr>
        <w:t>requires</w:t>
      </w:r>
      <w:r w:rsidRPr="008805B0">
        <w:rPr>
          <w:szCs w:val="22"/>
          <w:lang w:eastAsia="ko-KR"/>
        </w:rPr>
        <w:t xml:space="preserve"> </w:t>
      </w:r>
      <w:r w:rsidR="00511324">
        <w:rPr>
          <w:szCs w:val="22"/>
          <w:lang w:eastAsia="ko-KR"/>
        </w:rPr>
        <w:t>resampling (or up-sampling)</w:t>
      </w:r>
      <w:r w:rsidRPr="008805B0">
        <w:rPr>
          <w:szCs w:val="22"/>
          <w:lang w:eastAsia="ko-KR"/>
        </w:rPr>
        <w:t xml:space="preserve"> at original </w:t>
      </w:r>
      <w:r w:rsidR="00511324">
        <w:rPr>
          <w:szCs w:val="22"/>
          <w:lang w:eastAsia="ko-KR"/>
        </w:rPr>
        <w:t xml:space="preserve">picture </w:t>
      </w:r>
      <w:r w:rsidRPr="008805B0">
        <w:rPr>
          <w:szCs w:val="22"/>
          <w:lang w:eastAsia="ko-KR"/>
        </w:rPr>
        <w:t xml:space="preserve">size for </w:t>
      </w:r>
      <w:r w:rsidR="00511324">
        <w:rPr>
          <w:szCs w:val="22"/>
          <w:lang w:eastAsia="ko-KR"/>
        </w:rPr>
        <w:t xml:space="preserve">performance </w:t>
      </w:r>
      <w:r w:rsidRPr="008805B0">
        <w:rPr>
          <w:szCs w:val="22"/>
          <w:lang w:eastAsia="ko-KR"/>
        </w:rPr>
        <w:t>evaluation or display</w:t>
      </w:r>
      <w:r w:rsidR="0019009D">
        <w:rPr>
          <w:szCs w:val="22"/>
          <w:lang w:eastAsia="ko-KR"/>
        </w:rPr>
        <w:t xml:space="preserve"> in manner of post-filter</w:t>
      </w:r>
      <w:r w:rsidRPr="008805B0">
        <w:rPr>
          <w:szCs w:val="22"/>
          <w:lang w:eastAsia="ko-KR"/>
        </w:rPr>
        <w:t>.</w:t>
      </w:r>
      <w:r w:rsidR="0019009D">
        <w:rPr>
          <w:szCs w:val="22"/>
          <w:lang w:eastAsia="ko-KR"/>
        </w:rPr>
        <w:t xml:space="preserve"> </w:t>
      </w:r>
      <w:r w:rsidR="0019009D">
        <w:rPr>
          <w:szCs w:val="22"/>
          <w:lang w:val="en-CA" w:eastAsia="ko-KR"/>
        </w:rPr>
        <w:t xml:space="preserve">For the luma component, both ECM and NNVC are utilized to same filters to </w:t>
      </w:r>
      <w:r w:rsidR="0019009D">
        <w:rPr>
          <w:szCs w:val="22"/>
          <w:lang w:val="en-CA"/>
        </w:rPr>
        <w:t xml:space="preserve">VVC specification. </w:t>
      </w:r>
      <w:r w:rsidR="0019009D">
        <w:rPr>
          <w:szCs w:val="22"/>
          <w:lang w:val="en-CA" w:eastAsia="ko-KR"/>
        </w:rPr>
        <w:t xml:space="preserve">The chroma post-filter for NNVC is also identical to VVC text. </w:t>
      </w:r>
      <w:r w:rsidR="00C15A49">
        <w:rPr>
          <w:szCs w:val="22"/>
          <w:lang w:val="en-CA" w:eastAsia="ko-KR"/>
        </w:rPr>
        <w:t xml:space="preserve">The chroma post-filter for ECM have been increased to 6-tap from 4-tap. </w:t>
      </w:r>
      <w:r w:rsidR="00C15A49">
        <w:rPr>
          <w:szCs w:val="22"/>
          <w:lang w:val="en-CA"/>
        </w:rPr>
        <w:t xml:space="preserve">This contribution proposes to increase the post-filters with 12-tap and 6-tap for luma and chroma, respectively. </w:t>
      </w:r>
      <w:r w:rsidR="00C15A49">
        <w:rPr>
          <w:szCs w:val="22"/>
          <w:lang w:eastAsia="ko-KR"/>
        </w:rPr>
        <w:t>In summary, the tap of</w:t>
      </w:r>
      <w:r w:rsidR="00C15A49" w:rsidRPr="0053062C">
        <w:rPr>
          <w:szCs w:val="22"/>
          <w:lang w:eastAsia="ko-KR"/>
        </w:rPr>
        <w:t xml:space="preserve"> </w:t>
      </w:r>
      <w:r w:rsidR="00C15A49">
        <w:rPr>
          <w:szCs w:val="22"/>
          <w:lang w:eastAsia="ko-KR"/>
        </w:rPr>
        <w:t>post-</w:t>
      </w:r>
      <w:r w:rsidR="00C15A49" w:rsidRPr="0053062C">
        <w:rPr>
          <w:szCs w:val="22"/>
          <w:lang w:eastAsia="ko-KR"/>
        </w:rPr>
        <w:t>filter</w:t>
      </w:r>
      <w:r w:rsidR="00C15A49">
        <w:rPr>
          <w:szCs w:val="22"/>
          <w:lang w:eastAsia="ko-KR"/>
        </w:rPr>
        <w:t xml:space="preserve"> for RPR</w:t>
      </w:r>
      <w:r w:rsidR="00C15A49" w:rsidRPr="0053062C">
        <w:rPr>
          <w:szCs w:val="22"/>
          <w:lang w:eastAsia="ko-KR"/>
        </w:rPr>
        <w:t xml:space="preserve"> is as shown in Table </w:t>
      </w:r>
      <w:r w:rsidR="00C15A49">
        <w:rPr>
          <w:szCs w:val="22"/>
          <w:lang w:eastAsia="ko-KR"/>
        </w:rPr>
        <w:t>3</w:t>
      </w:r>
      <w:r w:rsidR="00C15A49" w:rsidRPr="0053062C">
        <w:rPr>
          <w:szCs w:val="22"/>
          <w:lang w:eastAsia="ko-KR"/>
        </w:rPr>
        <w:t>.</w:t>
      </w:r>
    </w:p>
    <w:p w14:paraId="3BCBD05E" w14:textId="7C06DA65" w:rsidR="008805B0" w:rsidRPr="0019009D" w:rsidRDefault="008805B0" w:rsidP="0064264E">
      <w:pPr>
        <w:rPr>
          <w:szCs w:val="22"/>
          <w:lang w:eastAsia="ko-KR"/>
        </w:rPr>
      </w:pPr>
    </w:p>
    <w:p w14:paraId="0077CADE" w14:textId="6E5A23DC" w:rsidR="008805B0" w:rsidRPr="00BA2426" w:rsidRDefault="008805B0" w:rsidP="008805B0">
      <w:pPr>
        <w:jc w:val="center"/>
        <w:rPr>
          <w:b/>
          <w:lang w:val="en-CA"/>
        </w:rPr>
      </w:pPr>
      <w:r w:rsidRPr="00BA2426">
        <w:rPr>
          <w:b/>
          <w:lang w:val="en-CA"/>
        </w:rPr>
        <w:t xml:space="preserve">Table </w:t>
      </w:r>
      <w:r w:rsidR="00C15A49">
        <w:rPr>
          <w:b/>
          <w:lang w:val="en-CA"/>
        </w:rPr>
        <w:t>3</w:t>
      </w:r>
      <w:r w:rsidRPr="00BA2426">
        <w:rPr>
          <w:b/>
          <w:lang w:val="en-CA"/>
        </w:rPr>
        <w:t xml:space="preserve">. </w:t>
      </w:r>
      <w:r>
        <w:rPr>
          <w:b/>
          <w:lang w:val="en-CA"/>
        </w:rPr>
        <w:t>#tap of post filters</w:t>
      </w:r>
      <w:r w:rsidR="00511324">
        <w:rPr>
          <w:b/>
          <w:lang w:val="en-CA"/>
        </w:rPr>
        <w:t xml:space="preserve"> for RPR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1"/>
        <w:gridCol w:w="1465"/>
        <w:gridCol w:w="1465"/>
        <w:gridCol w:w="1465"/>
      </w:tblGrid>
      <w:tr w:rsidR="008805B0" w:rsidRPr="00D42BC1" w14:paraId="4EE61EB6" w14:textId="77777777" w:rsidTr="00135B0C">
        <w:trPr>
          <w:trHeight w:val="255"/>
          <w:jc w:val="center"/>
        </w:trPr>
        <w:tc>
          <w:tcPr>
            <w:tcW w:w="2551" w:type="dxa"/>
            <w:tcBorders>
              <w:tl2br w:val="single" w:sz="4" w:space="0" w:color="auto"/>
            </w:tcBorders>
          </w:tcPr>
          <w:p w14:paraId="62AA9794" w14:textId="77777777" w:rsidR="008805B0" w:rsidRPr="00E075A0" w:rsidRDefault="008805B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86055F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ECM</w:t>
            </w:r>
          </w:p>
        </w:tc>
        <w:tc>
          <w:tcPr>
            <w:tcW w:w="1465" w:type="dxa"/>
          </w:tcPr>
          <w:p w14:paraId="4188E9F9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NNVC</w:t>
            </w:r>
          </w:p>
        </w:tc>
        <w:tc>
          <w:tcPr>
            <w:tcW w:w="1465" w:type="dxa"/>
          </w:tcPr>
          <w:p w14:paraId="3C84D4D7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Proposed</w:t>
            </w:r>
          </w:p>
        </w:tc>
      </w:tr>
      <w:tr w:rsidR="008805B0" w:rsidRPr="00D42BC1" w14:paraId="304165E1" w14:textId="77777777" w:rsidTr="00135B0C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50774" w14:textId="43349316" w:rsidR="008805B0" w:rsidRPr="00D42BC1" w:rsidRDefault="008805B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Luma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6BD717" w14:textId="045A2163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12276134" w14:textId="31AE693F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8</w:t>
            </w:r>
          </w:p>
        </w:tc>
        <w:tc>
          <w:tcPr>
            <w:tcW w:w="1465" w:type="dxa"/>
          </w:tcPr>
          <w:p w14:paraId="0BC8C52F" w14:textId="025AD7EB" w:rsidR="008805B0" w:rsidRPr="00D42BC1" w:rsidRDefault="00511324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 w:rsidRPr="00511324">
              <w:rPr>
                <w:szCs w:val="22"/>
                <w:highlight w:val="yellow"/>
                <w:lang w:val="en-CA" w:eastAsia="ko-KR"/>
              </w:rPr>
              <w:t>12</w:t>
            </w:r>
          </w:p>
        </w:tc>
      </w:tr>
      <w:tr w:rsidR="008805B0" w:rsidRPr="00D42BC1" w14:paraId="261E08A9" w14:textId="77777777" w:rsidTr="00135B0C">
        <w:trPr>
          <w:trHeight w:val="255"/>
          <w:jc w:val="center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E3F5B" w14:textId="7D0A2DDE" w:rsidR="008805B0" w:rsidRPr="00D42BC1" w:rsidRDefault="008805B0" w:rsidP="00135B0C">
            <w:pPr>
              <w:spacing w:before="100" w:beforeAutospacing="1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Chroma</w:t>
            </w:r>
          </w:p>
        </w:tc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15EFF" w14:textId="7D67A530" w:rsidR="008805B0" w:rsidRPr="00D42BC1" w:rsidRDefault="0025534F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6</w:t>
            </w:r>
          </w:p>
        </w:tc>
        <w:tc>
          <w:tcPr>
            <w:tcW w:w="1465" w:type="dxa"/>
          </w:tcPr>
          <w:p w14:paraId="51A64DC7" w14:textId="77777777" w:rsidR="008805B0" w:rsidRPr="00D42BC1" w:rsidRDefault="008805B0" w:rsidP="00135B0C">
            <w:pPr>
              <w:spacing w:before="100" w:beforeAutospacing="1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465" w:type="dxa"/>
          </w:tcPr>
          <w:p w14:paraId="7402AFC5" w14:textId="77777777" w:rsidR="008805B0" w:rsidRPr="008805B0" w:rsidRDefault="008805B0" w:rsidP="00135B0C">
            <w:pPr>
              <w:spacing w:before="100" w:beforeAutospacing="1"/>
              <w:jc w:val="center"/>
              <w:rPr>
                <w:szCs w:val="22"/>
                <w:highlight w:val="yellow"/>
                <w:lang w:val="en-CA" w:eastAsia="ko-KR"/>
              </w:rPr>
            </w:pPr>
            <w:r w:rsidRPr="008805B0">
              <w:rPr>
                <w:szCs w:val="22"/>
                <w:highlight w:val="yellow"/>
                <w:lang w:val="en-CA" w:eastAsia="ko-KR"/>
              </w:rPr>
              <w:t>6</w:t>
            </w:r>
          </w:p>
        </w:tc>
      </w:tr>
    </w:tbl>
    <w:p w14:paraId="0AAEB2D4" w14:textId="77777777" w:rsidR="00D8529C" w:rsidRPr="00F82AA4" w:rsidRDefault="00D8529C" w:rsidP="0064264E">
      <w:pPr>
        <w:rPr>
          <w:szCs w:val="22"/>
          <w:lang w:val="en-CA" w:eastAsia="ko-KR"/>
        </w:rPr>
      </w:pPr>
    </w:p>
    <w:p w14:paraId="222A0A4B" w14:textId="77777777" w:rsidR="0064264E" w:rsidRPr="00087156" w:rsidRDefault="0064264E" w:rsidP="0064264E">
      <w:pPr>
        <w:pStyle w:val="1"/>
        <w:rPr>
          <w:lang w:val="en-CA"/>
        </w:rPr>
      </w:pPr>
      <w:r w:rsidRPr="00087156">
        <w:rPr>
          <w:lang w:val="en-CA"/>
        </w:rPr>
        <w:t>Experimental results</w:t>
      </w:r>
    </w:p>
    <w:p w14:paraId="41D9AE4C" w14:textId="13AA499B" w:rsidR="0064264E" w:rsidRPr="00087156" w:rsidRDefault="0064264E" w:rsidP="0064264E">
      <w:pPr>
        <w:rPr>
          <w:lang w:val="en-CA"/>
        </w:rPr>
      </w:pPr>
      <w:r w:rsidRPr="00087156">
        <w:rPr>
          <w:lang w:val="en-CA"/>
        </w:rPr>
        <w:t>The proposed method is implemented on top of NNVC</w:t>
      </w:r>
      <w:r w:rsidR="00C15A49">
        <w:rPr>
          <w:lang w:val="en-CA"/>
        </w:rPr>
        <w:t>-2.0</w:t>
      </w:r>
      <w:r w:rsidRPr="00087156">
        <w:rPr>
          <w:lang w:val="en-CA"/>
        </w:rPr>
        <w:t xml:space="preserve"> anchor [</w:t>
      </w:r>
      <w:r w:rsidR="008F6F0F">
        <w:rPr>
          <w:lang w:val="en-CA"/>
        </w:rPr>
        <w:t>4</w:t>
      </w:r>
      <w:r w:rsidRPr="00087156">
        <w:rPr>
          <w:lang w:val="en-CA"/>
        </w:rPr>
        <w:t>] and the tests are conducted by NNVC CTC [</w:t>
      </w:r>
      <w:r w:rsidR="008F6F0F">
        <w:rPr>
          <w:lang w:val="en-CA"/>
        </w:rPr>
        <w:t>5</w:t>
      </w:r>
      <w:r w:rsidRPr="00087156">
        <w:rPr>
          <w:lang w:val="en-CA"/>
        </w:rPr>
        <w:t>]. For RPR experiments, encoding parameters set as follows,</w:t>
      </w:r>
    </w:p>
    <w:p w14:paraId="57006549" w14:textId="4929D66E" w:rsidR="0064264E" w:rsidRPr="00323E81" w:rsidRDefault="0064264E" w:rsidP="0064264E">
      <w:pPr>
        <w:rPr>
          <w:lang w:val="en-CA"/>
        </w:rPr>
      </w:pPr>
      <w:r w:rsidRPr="00323E81">
        <w:rPr>
          <w:lang w:val="en-CA"/>
        </w:rPr>
        <w:t>ScalingRatioHor                     : 2.0</w:t>
      </w:r>
      <w:r w:rsidRPr="00323E81">
        <w:rPr>
          <w:lang w:val="en-CA"/>
        </w:rPr>
        <w:br/>
        <w:t>ScalingRatioVer                     : 2.0</w:t>
      </w:r>
      <w:r w:rsidRPr="00323E81">
        <w:rPr>
          <w:lang w:val="en-CA"/>
        </w:rPr>
        <w:br/>
        <w:t>ScalingRatioHor2                    : 1.5</w:t>
      </w:r>
      <w:r w:rsidRPr="00323E81">
        <w:rPr>
          <w:lang w:val="en-CA"/>
        </w:rPr>
        <w:br/>
        <w:t>ScalingRatioVer2                    : 1.5</w:t>
      </w:r>
      <w:r w:rsidR="00323E81">
        <w:rPr>
          <w:lang w:val="en-CA"/>
        </w:rPr>
        <w:br/>
      </w:r>
      <w:r w:rsidR="00323E81" w:rsidRPr="00323E81">
        <w:rPr>
          <w:lang w:val="en-CA"/>
        </w:rPr>
        <w:t>ScalingRatioHor</w:t>
      </w:r>
      <w:r w:rsidR="00323E81">
        <w:rPr>
          <w:lang w:val="en-CA"/>
        </w:rPr>
        <w:t>3</w:t>
      </w:r>
      <w:r w:rsidR="00323E81" w:rsidRPr="00323E81">
        <w:rPr>
          <w:lang w:val="en-CA"/>
        </w:rPr>
        <w:t xml:space="preserve">                    : 1.</w:t>
      </w:r>
      <w:r w:rsidR="00323E81">
        <w:rPr>
          <w:lang w:val="en-CA"/>
        </w:rPr>
        <w:t>2</w:t>
      </w:r>
      <w:r w:rsidR="00323E81" w:rsidRPr="00323E81">
        <w:rPr>
          <w:lang w:val="en-CA"/>
        </w:rPr>
        <w:t>5</w:t>
      </w:r>
      <w:r w:rsidR="00323E81" w:rsidRPr="00323E81">
        <w:rPr>
          <w:lang w:val="en-CA"/>
        </w:rPr>
        <w:br/>
        <w:t>ScalingRatioVer</w:t>
      </w:r>
      <w:r w:rsidR="00323E81">
        <w:rPr>
          <w:lang w:val="en-CA"/>
        </w:rPr>
        <w:t>3</w:t>
      </w:r>
      <w:r w:rsidR="00323E81" w:rsidRPr="00323E81">
        <w:rPr>
          <w:lang w:val="en-CA"/>
        </w:rPr>
        <w:t xml:space="preserve">                    : 1.</w:t>
      </w:r>
      <w:r w:rsidR="00323E81">
        <w:rPr>
          <w:lang w:val="en-CA"/>
        </w:rPr>
        <w:t>2</w:t>
      </w:r>
      <w:r w:rsidR="00323E81" w:rsidRPr="00323E81">
        <w:rPr>
          <w:lang w:val="en-CA"/>
        </w:rPr>
        <w:t>5</w:t>
      </w:r>
      <w:r w:rsidRPr="00323E81">
        <w:rPr>
          <w:lang w:val="en-CA"/>
        </w:rPr>
        <w:br/>
        <w:t>FractionNumFrames                  : 1</w:t>
      </w:r>
      <w:r w:rsidRPr="00323E81">
        <w:rPr>
          <w:lang w:val="en-CA"/>
        </w:rPr>
        <w:br/>
        <w:t xml:space="preserve">UpscaledOutput                     </w:t>
      </w:r>
      <w:r w:rsidR="001B4378">
        <w:rPr>
          <w:lang w:val="en-CA"/>
        </w:rPr>
        <w:t xml:space="preserve"> </w:t>
      </w:r>
      <w:bookmarkStart w:id="0" w:name="_GoBack"/>
      <w:bookmarkEnd w:id="0"/>
      <w:r w:rsidRPr="00323E81">
        <w:rPr>
          <w:lang w:val="en-CA"/>
        </w:rPr>
        <w:t>: 2</w:t>
      </w:r>
    </w:p>
    <w:p w14:paraId="453A8CE4" w14:textId="31283F15" w:rsidR="0064264E" w:rsidRDefault="00323E81" w:rsidP="0064264E">
      <w:pPr>
        <w:rPr>
          <w:lang w:val="en-CA"/>
        </w:rPr>
      </w:pPr>
      <w:r w:rsidRPr="00323E81">
        <w:rPr>
          <w:lang w:val="en-CA" w:eastAsia="ko-KR"/>
        </w:rPr>
        <w:t xml:space="preserve">For x1.5 scale factor, </w:t>
      </w:r>
      <w:r w:rsidR="0064264E" w:rsidRPr="00323E81">
        <w:rPr>
          <w:lang w:val="en-CA" w:eastAsia="ko-KR"/>
        </w:rPr>
        <w:t>encoding parameters are added with “</w:t>
      </w:r>
      <w:r w:rsidR="0064264E" w:rsidRPr="00323E81">
        <w:rPr>
          <w:lang w:val="en-CA"/>
        </w:rPr>
        <w:t>ScalingRatioHor2” and “ScalingRatioVer2”.</w:t>
      </w:r>
      <w:r w:rsidRPr="00323E81">
        <w:rPr>
          <w:lang w:val="en-CA"/>
        </w:rPr>
        <w:t xml:space="preserve"> For </w:t>
      </w:r>
      <w:r w:rsidRPr="00323E81">
        <w:rPr>
          <w:lang w:val="en-CA" w:eastAsia="ko-KR"/>
        </w:rPr>
        <w:t>x1.25 scale factor, encoding parameters are added with “</w:t>
      </w:r>
      <w:r w:rsidRPr="00323E81">
        <w:rPr>
          <w:lang w:val="en-CA"/>
        </w:rPr>
        <w:t>ScalingRatioHor3” and “ScalingRatioVer3”.</w:t>
      </w:r>
    </w:p>
    <w:p w14:paraId="7008C5B1" w14:textId="37484C76" w:rsidR="00203389" w:rsidRDefault="00203389" w:rsidP="0064264E">
      <w:pPr>
        <w:rPr>
          <w:lang w:val="en-CA"/>
        </w:rPr>
      </w:pPr>
      <w:r>
        <w:rPr>
          <w:lang w:val="en-CA"/>
        </w:rPr>
        <w:t>To evaluate the proposed method, experimental tests are set as follows,</w:t>
      </w:r>
    </w:p>
    <w:p w14:paraId="1375F69E" w14:textId="77777777" w:rsidR="00203389" w:rsidRPr="005A4968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5A4968">
        <w:rPr>
          <w:rFonts w:hint="eastAsia"/>
          <w:lang w:val="en-CA" w:eastAsia="ko-KR"/>
        </w:rPr>
        <w:t xml:space="preserve">Test </w:t>
      </w:r>
      <w:r w:rsidRPr="005A4968">
        <w:rPr>
          <w:lang w:val="en-CA" w:eastAsia="ko-KR"/>
        </w:rPr>
        <w:t>1 (</w:t>
      </w:r>
      <w:r w:rsidRPr="005A4968">
        <w:rPr>
          <w:rFonts w:hint="eastAsia"/>
          <w:lang w:val="en-CA" w:eastAsia="ko-KR"/>
        </w:rPr>
        <w:t>A</w:t>
      </w:r>
      <w:r w:rsidRPr="005A4968">
        <w:rPr>
          <w:lang w:val="en-CA" w:eastAsia="ko-KR"/>
        </w:rPr>
        <w:t>dding x1.25 scale factor)</w:t>
      </w:r>
    </w:p>
    <w:p w14:paraId="5420A0DF" w14:textId="77777777" w:rsidR="00203389" w:rsidRPr="00087E86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087E86">
        <w:rPr>
          <w:rFonts w:hint="eastAsia"/>
          <w:lang w:val="en-CA" w:eastAsia="ko-KR"/>
        </w:rPr>
        <w:t xml:space="preserve">Test </w:t>
      </w:r>
      <w:r w:rsidRPr="00087E86">
        <w:rPr>
          <w:lang w:val="en-CA" w:eastAsia="ko-KR"/>
        </w:rPr>
        <w:t>2 (Test1 + increasing RPR filters)</w:t>
      </w:r>
    </w:p>
    <w:p w14:paraId="237487A0" w14:textId="77777777" w:rsidR="00203389" w:rsidRPr="00203389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203389">
        <w:rPr>
          <w:rFonts w:hint="eastAsia"/>
          <w:lang w:val="en-CA" w:eastAsia="ko-KR"/>
        </w:rPr>
        <w:lastRenderedPageBreak/>
        <w:t xml:space="preserve">Test </w:t>
      </w:r>
      <w:r w:rsidRPr="00203389">
        <w:rPr>
          <w:lang w:val="en-CA" w:eastAsia="ko-KR"/>
        </w:rPr>
        <w:t>3 (Test1 + increasing post-filter)</w:t>
      </w:r>
    </w:p>
    <w:p w14:paraId="0650870F" w14:textId="77777777" w:rsidR="00203389" w:rsidRPr="00203389" w:rsidRDefault="00203389" w:rsidP="00203389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203389">
        <w:rPr>
          <w:rFonts w:hint="eastAsia"/>
          <w:lang w:val="en-CA" w:eastAsia="ko-KR"/>
        </w:rPr>
        <w:t xml:space="preserve">Test </w:t>
      </w:r>
      <w:r w:rsidRPr="00203389">
        <w:rPr>
          <w:lang w:val="en-CA" w:eastAsia="ko-KR"/>
        </w:rPr>
        <w:t>4 (Test1 + Test2 + Test3)</w:t>
      </w:r>
    </w:p>
    <w:p w14:paraId="13EDED9D" w14:textId="77777777" w:rsidR="00203389" w:rsidRPr="00323E81" w:rsidRDefault="00203389" w:rsidP="0064264E">
      <w:pPr>
        <w:rPr>
          <w:lang w:val="en-CA" w:eastAsia="ko-KR"/>
        </w:rPr>
      </w:pPr>
    </w:p>
    <w:p w14:paraId="32C91366" w14:textId="3084A553" w:rsidR="00E554C5" w:rsidRDefault="00203389" w:rsidP="0023695B">
      <w:pPr>
        <w:rPr>
          <w:highlight w:val="yellow"/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est1: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</w:tblGrid>
      <w:tr w:rsidR="00203389" w:rsidRPr="00E554C5" w14:paraId="42C1094E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45E6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E9AA" w14:textId="769EF6AA" w:rsidR="00203389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3389" w:rsidRPr="00E554C5" w14:paraId="10A0803D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BE92B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E416C" w14:textId="2C1511A7" w:rsidR="00203389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704E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NNVC-2.0</w:t>
            </w:r>
          </w:p>
        </w:tc>
      </w:tr>
      <w:tr w:rsidR="003A3712" w:rsidRPr="00E554C5" w14:paraId="5A5C8C77" w14:textId="14CEF652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ECDF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D04D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D0AB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20E3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CC6514" w14:textId="216D98F2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4EA06F" w14:textId="04912E7F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3A3712" w:rsidRPr="00E554C5" w14:paraId="0C419089" w14:textId="50B1628D" w:rsidTr="00A100E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8F91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17B74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D973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2.77%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27CF1E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3.56%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01E9FB4" w14:textId="73E322E8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E1861E" w14:textId="6BBF21C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3A3712" w:rsidRPr="00E554C5" w14:paraId="69AFD8FD" w14:textId="1E7FC71B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9B0E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4645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7BAB45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8.71%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66469D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8.93%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27061B5F" w14:textId="3F57D443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054C6B5" w14:textId="2776E542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3A3712" w:rsidRPr="00E554C5" w14:paraId="7B3B229E" w14:textId="1745E36E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4797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31FC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915A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9E676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6F32AD41" w14:textId="1A118EF0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62D7C98" w14:textId="2EA55E1D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A3712" w:rsidRPr="00E554C5" w14:paraId="7A2D90CA" w14:textId="1918389B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C08A7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AEE2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E120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7E57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51406361" w14:textId="396D1F81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E316E9C" w14:textId="2A5E609F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3712" w:rsidRPr="00E554C5" w14:paraId="176DDF88" w14:textId="01AD758E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96A2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AB6D" w14:textId="0A971164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7FD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2442" w14:textId="6082D682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836821" w14:textId="65E2394A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0" w:type="auto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A3EA5E4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A3712" w:rsidRPr="00E554C5" w14:paraId="22448360" w14:textId="77052A24" w:rsidTr="00A100E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18EE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48F7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F1CA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2.80%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A5DA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2.61%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2EA5EF" w14:textId="5DBD7A3E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A0893B" w14:textId="4907863F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A3712" w:rsidRPr="00E554C5" w14:paraId="37A45CC2" w14:textId="40B6040A" w:rsidTr="00A100E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B1EC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7F7B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55DD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0ABA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C5D5B7" w14:textId="6F5DB5D9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DA49E67" w14:textId="79163D44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712" w:rsidRPr="00E554C5" w14:paraId="75346586" w14:textId="65394838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5A7D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4958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B04D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5311" w14:textId="77777777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194898C" w14:textId="7CADB72A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6DADB5" w14:textId="2F58D23A" w:rsidR="003A3712" w:rsidRPr="00E554C5" w:rsidRDefault="003A3712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</w:tr>
    </w:tbl>
    <w:p w14:paraId="68C10886" w14:textId="4CA1CCB9" w:rsidR="00E554C5" w:rsidRDefault="00E554C5" w:rsidP="00A100E6">
      <w:pPr>
        <w:jc w:val="center"/>
        <w:rPr>
          <w:highlight w:val="yellow"/>
          <w:lang w:val="en-CA"/>
        </w:rPr>
      </w:pP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</w:tblGrid>
      <w:tr w:rsidR="00203389" w:rsidRPr="00E554C5" w14:paraId="6927F23E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68BDB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C89C" w14:textId="0D201BB3" w:rsidR="00203389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03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03389" w:rsidRPr="00E554C5" w14:paraId="0F475DAD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A1978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AF1B" w14:textId="4081A2FC" w:rsidR="00203389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704E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NNVC-2.0</w:t>
            </w:r>
          </w:p>
        </w:tc>
      </w:tr>
      <w:tr w:rsidR="00203389" w:rsidRPr="00E554C5" w14:paraId="63D10746" w14:textId="273902DA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722C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FEACF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E576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A6AD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2F1C58" w14:textId="38D42C90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5F29D2" w14:textId="3EBE70E5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03389" w:rsidRPr="00E554C5" w14:paraId="713C93B0" w14:textId="2AFDE034" w:rsidTr="00A100E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ECC2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B0A2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200EBF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3.65%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E26B57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3.18%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88EEAA7" w14:textId="4B6A60BF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DCCF89C" w14:textId="4B0E64B0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203389" w:rsidRPr="00E554C5" w14:paraId="7A393B54" w14:textId="0239A3F6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B1C9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46C3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-2.53%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E590B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12.75%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EAC94B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10.33%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7853B6AE" w14:textId="57524B82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E9438C2" w14:textId="0B279CB0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03389" w:rsidRPr="00E554C5" w14:paraId="156915A6" w14:textId="09B2B2FB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F3BD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54A0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7C74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2.33%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5CF6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1.84%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2788ECA6" w14:textId="4517C703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AEB6F40" w14:textId="3C3A92FC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03389" w:rsidRPr="00E554C5" w14:paraId="18452B02" w14:textId="2E259FAB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3155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7448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9EF0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1A2E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746B3FF4" w14:textId="6E9393CC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8175DE" w14:textId="2E99E442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03389" w:rsidRPr="00E554C5" w14:paraId="04581C78" w14:textId="60D68839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AC77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8AD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275A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6B81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0.81%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134E127" w14:textId="316442BB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4AE64F8" w14:textId="6E60C218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03389" w:rsidRPr="00E554C5" w14:paraId="47FA5137" w14:textId="1102FB79" w:rsidTr="00A100E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CA96" w14:textId="166C2760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AFA9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AFD80F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3.52%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A658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2.90%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760209" w14:textId="0EC7BE8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8EC22" w14:textId="1FE50348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03389" w:rsidRPr="00E554C5" w14:paraId="332643E0" w14:textId="2FBBAA83" w:rsidTr="00A100E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D40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EB06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18CD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3F3A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4D8936C2" w14:textId="2D872DF9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406A225" w14:textId="35FB7CB4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3389" w:rsidRPr="00E554C5" w14:paraId="25EC3333" w14:textId="0BEBD7AA" w:rsidTr="00A100E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BDDE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D127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A767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D2EA" w14:textId="77777777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1BD592A" w14:textId="4CB40B46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129A3F" w14:textId="32215299" w:rsidR="00203389" w:rsidRPr="00E554C5" w:rsidRDefault="00203389" w:rsidP="00A100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637A17B" w14:textId="63D73D37" w:rsidR="00E554C5" w:rsidRDefault="00E554C5" w:rsidP="00A100E6">
      <w:pPr>
        <w:jc w:val="center"/>
        <w:rPr>
          <w:highlight w:val="yellow"/>
          <w:lang w:val="en-CA"/>
        </w:rPr>
      </w:pPr>
    </w:p>
    <w:p w14:paraId="3EE1E42C" w14:textId="47BDE84D" w:rsidR="00203389" w:rsidRPr="00E554C5" w:rsidRDefault="00203389" w:rsidP="00203389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est2: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</w:tblGrid>
      <w:tr w:rsidR="00203389" w:rsidRPr="00E554C5" w14:paraId="40653C5F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4F9C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D1A4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3389" w:rsidRPr="00E554C5" w14:paraId="2672F662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9E068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ABBC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704E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NNVC-2.0</w:t>
            </w:r>
          </w:p>
        </w:tc>
      </w:tr>
      <w:tr w:rsidR="00203389" w:rsidRPr="00E554C5" w14:paraId="40228643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D217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7095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CEC2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BF05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1F4CA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8B849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3695B" w:rsidRPr="00E554C5" w14:paraId="42EB94CA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8598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2D61C" w14:textId="501741D4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-4.06%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BCCB5B" w14:textId="25CE35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3.00%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D2646F" w14:textId="7857A9CE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563D243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86294E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23695B" w:rsidRPr="00E554C5" w14:paraId="75E106A6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E22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9531" w14:textId="48498A09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A43F29" w14:textId="0DA18264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11.85%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17D0E0" w14:textId="7EAFB8FF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10.45%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33B4F811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09D8416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23695B" w:rsidRPr="00E554C5" w14:paraId="73460A44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F328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3241" w14:textId="10F7474D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B097" w14:textId="69467605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8DE9" w14:textId="30563EFE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11D503A1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3F9051D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3695B" w:rsidRPr="00E554C5" w14:paraId="0427BF06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BFA6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2158" w14:textId="684B0DEF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DEDF" w14:textId="391C82CD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E9CD" w14:textId="53BE21AE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364040AE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9FE1991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695B" w:rsidRPr="00E554C5" w14:paraId="7E862675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F983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D023" w14:textId="7FB7A75A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9560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425E" w14:textId="59E4269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CEDD65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0" w:type="auto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B455979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3695B" w:rsidRPr="00E554C5" w14:paraId="655236DD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5CD9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E4E6" w14:textId="1DD7527B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A60CF8" w14:textId="27865863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4C4F86" w14:textId="6EA1C746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93A1D3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3BC79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3695B" w:rsidRPr="00E554C5" w14:paraId="04BF72EE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9783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48DE" w14:textId="33CFF053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430B" w14:textId="72EEA202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C109" w14:textId="2FE2BA0B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D6E270B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5DCDAB8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3695B" w:rsidRPr="00E554C5" w14:paraId="025DB7AC" w14:textId="77777777" w:rsidTr="008337A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BCC6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C721" w14:textId="5409654F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169B" w14:textId="62BAA1D9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F514" w14:textId="2400BB64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BF3BFA8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0C5D21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</w:tr>
    </w:tbl>
    <w:p w14:paraId="605BFE8D" w14:textId="77777777" w:rsidR="00203389" w:rsidRDefault="00203389" w:rsidP="00203389">
      <w:pPr>
        <w:rPr>
          <w:highlight w:val="yellow"/>
          <w:lang w:val="en-CA"/>
        </w:rPr>
      </w:pP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20"/>
        <w:gridCol w:w="1120"/>
        <w:gridCol w:w="1120"/>
        <w:gridCol w:w="1180"/>
        <w:gridCol w:w="1180"/>
      </w:tblGrid>
      <w:tr w:rsidR="00203389" w:rsidRPr="00E554C5" w14:paraId="27B5C6A8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1427D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8908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03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03389" w:rsidRPr="00E554C5" w14:paraId="14E62E53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F134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0705" w14:textId="77777777" w:rsidR="00203389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704E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NNVC-2.0</w:t>
            </w:r>
          </w:p>
        </w:tc>
      </w:tr>
      <w:tr w:rsidR="00203389" w:rsidRPr="00E554C5" w14:paraId="25072A45" w14:textId="77777777" w:rsidTr="00A100E6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E205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AB8AD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B9D0A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5A74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0EFB77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D1F094" w14:textId="77777777" w:rsidR="00203389" w:rsidRPr="00E554C5" w:rsidRDefault="00203389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3695B" w:rsidRPr="00E554C5" w14:paraId="0F0501E5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5E01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040A" w14:textId="729E7E8A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73A58A" w14:textId="77287570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3.95%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518F" w14:textId="17B32EB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11FBE28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9CED66D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23695B" w:rsidRPr="00E554C5" w14:paraId="4E549F9A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700E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595F7" w14:textId="252BFC5B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76E624" w14:textId="0E5B1646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19.06%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67E2DF" w14:textId="5383E02F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14.76%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6A775F26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08A225B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3695B" w:rsidRPr="00E554C5" w14:paraId="202443B6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A6A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DD9D" w14:textId="7565E895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B4AB" w14:textId="328D8A6C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B56C" w14:textId="69E6EA38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67DADE01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283AA2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3695B" w:rsidRPr="00E554C5" w14:paraId="0661BE7E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5BE9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B55C" w14:textId="531739D4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81B6" w14:textId="0310CB45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DD30" w14:textId="202A7543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76084B82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745A899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695B" w:rsidRPr="00E554C5" w14:paraId="304F87CC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9122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A962" w14:textId="3702CBCC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DAF5" w14:textId="20D86A3D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D85A" w14:textId="57483295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5A3A52E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20476D4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3695B" w:rsidRPr="00E554C5" w14:paraId="22825F4D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5C6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87BB" w14:textId="567AD609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92EB5F" w14:textId="4DD672D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4.65%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5C7E91" w14:textId="29018031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3.66%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705F76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0B0317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3695B" w:rsidRPr="00E554C5" w14:paraId="4DB075E0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CD8F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D6D1" w14:textId="3A9D5E39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F11B" w14:textId="71E54EDC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8934" w14:textId="364EFDB8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6867550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F36A04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695B" w:rsidRPr="00E554C5" w14:paraId="674D2A2D" w14:textId="77777777" w:rsidTr="005F0D5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EC4B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554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AB85" w14:textId="2F501BE5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08F3" w14:textId="6A52B77B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2107" w14:textId="337C2C5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ABDFB6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B21E9C" w14:textId="77777777" w:rsidR="0023695B" w:rsidRPr="00E554C5" w:rsidRDefault="0023695B" w:rsidP="00236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7C7A5CF" w14:textId="77777777" w:rsidR="0064264E" w:rsidRPr="00C4786F" w:rsidRDefault="0064264E" w:rsidP="00323E81">
      <w:pPr>
        <w:rPr>
          <w:b/>
          <w:highlight w:val="yellow"/>
          <w:lang w:val="en-CA"/>
        </w:rPr>
      </w:pPr>
    </w:p>
    <w:p w14:paraId="113099F1" w14:textId="77777777" w:rsidR="0064264E" w:rsidRPr="00C15A49" w:rsidRDefault="0064264E" w:rsidP="0064264E">
      <w:pPr>
        <w:pStyle w:val="1"/>
        <w:rPr>
          <w:lang w:val="en-CA"/>
        </w:rPr>
      </w:pPr>
      <w:r w:rsidRPr="00C15A49">
        <w:rPr>
          <w:lang w:val="en-CA"/>
        </w:rPr>
        <w:t>Conclusion</w:t>
      </w:r>
    </w:p>
    <w:p w14:paraId="74C9F094" w14:textId="4F068FC1" w:rsidR="007D1C04" w:rsidRPr="00C15A49" w:rsidRDefault="007D1C04" w:rsidP="008F6F0F">
      <w:pPr>
        <w:rPr>
          <w:lang w:val="en-CA"/>
        </w:rPr>
      </w:pPr>
      <w:r>
        <w:rPr>
          <w:szCs w:val="22"/>
          <w:lang w:eastAsia="ko-KR"/>
        </w:rPr>
        <w:t>T</w:t>
      </w:r>
      <w:r w:rsidRPr="00C15A49">
        <w:rPr>
          <w:szCs w:val="22"/>
          <w:lang w:eastAsia="ko-KR"/>
        </w:rPr>
        <w:t>his contribution</w:t>
      </w:r>
      <w:r w:rsidRPr="009C0BB8">
        <w:rPr>
          <w:szCs w:val="22"/>
          <w:lang w:eastAsia="ko-KR"/>
        </w:rPr>
        <w:t xml:space="preserve"> </w:t>
      </w:r>
      <w:r w:rsidR="008F6F0F" w:rsidRPr="008F6F0F">
        <w:rPr>
          <w:lang w:val="en-CA" w:eastAsia="zh-CN"/>
        </w:rPr>
        <w:t>reports</w:t>
      </w:r>
      <w:r w:rsidR="008F6F0F" w:rsidRPr="008F6F0F">
        <w:rPr>
          <w:lang w:val="en-CA"/>
        </w:rPr>
        <w:t xml:space="preserve"> </w:t>
      </w:r>
      <w:r w:rsidR="008F6F0F">
        <w:rPr>
          <w:lang w:val="en-CA"/>
        </w:rPr>
        <w:t xml:space="preserve">performance of </w:t>
      </w:r>
      <w:r>
        <w:rPr>
          <w:szCs w:val="22"/>
          <w:lang w:eastAsia="ko-KR"/>
        </w:rPr>
        <w:t xml:space="preserve">an </w:t>
      </w:r>
      <w:r w:rsidRPr="007D5DE7">
        <w:rPr>
          <w:lang w:val="en-CA" w:eastAsia="ko-KR"/>
        </w:rPr>
        <w:t xml:space="preserve">RPR encoder with </w:t>
      </w:r>
      <w:r>
        <w:rPr>
          <w:lang w:val="en-CA" w:eastAsia="ko-KR"/>
        </w:rPr>
        <w:t>four</w:t>
      </w:r>
      <w:r w:rsidRPr="007D5DE7">
        <w:rPr>
          <w:lang w:val="en-CA" w:eastAsia="ko-KR"/>
        </w:rPr>
        <w:t xml:space="preserve"> scale factors</w:t>
      </w:r>
      <w:r>
        <w:rPr>
          <w:lang w:val="en-CA" w:eastAsia="ko-KR"/>
        </w:rPr>
        <w:t xml:space="preserve"> </w:t>
      </w:r>
      <w:r>
        <w:rPr>
          <w:lang w:val="en-CA"/>
        </w:rPr>
        <w:t xml:space="preserve">{x2.0, x1.5, x1.25, x1.0}. </w:t>
      </w:r>
      <w:r w:rsidR="008F6F0F">
        <w:rPr>
          <w:szCs w:val="22"/>
          <w:lang w:val="en-CA"/>
        </w:rPr>
        <w:t xml:space="preserve">The proposed method determines a scale factor depending on the </w:t>
      </w:r>
      <w:r w:rsidR="008F6F0F" w:rsidRPr="00315DB1">
        <w:rPr>
          <w:szCs w:val="22"/>
          <w:lang w:val="en-CA" w:eastAsia="ko-KR"/>
        </w:rPr>
        <w:t>PSNR value and initial QP for the first picture of each GOP</w:t>
      </w:r>
      <w:r w:rsidR="008F6F0F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>This contribution also suggests to</w:t>
      </w:r>
      <w:r>
        <w:rPr>
          <w:lang w:val="en-CA" w:eastAsia="ko-KR"/>
        </w:rPr>
        <w:t xml:space="preserve"> increase </w:t>
      </w:r>
      <w:r w:rsidR="008F6F0F">
        <w:rPr>
          <w:lang w:val="en-CA" w:eastAsia="ko-KR"/>
        </w:rPr>
        <w:t>up-sampling and down-sampling</w:t>
      </w:r>
      <w:r>
        <w:rPr>
          <w:lang w:val="en-CA" w:eastAsia="ko-KR"/>
        </w:rPr>
        <w:t xml:space="preserve"> filters </w:t>
      </w:r>
      <w:r w:rsidR="008F6F0F">
        <w:rPr>
          <w:lang w:val="en-CA" w:eastAsia="ko-KR"/>
        </w:rPr>
        <w:t>and post-filter for RPR scenarios.</w:t>
      </w:r>
    </w:p>
    <w:p w14:paraId="459EA1AB" w14:textId="77777777" w:rsidR="0064264E" w:rsidRPr="00323E81" w:rsidRDefault="0064264E" w:rsidP="0064264E">
      <w:pPr>
        <w:pStyle w:val="1"/>
        <w:rPr>
          <w:lang w:val="en-CA"/>
        </w:rPr>
      </w:pPr>
      <w:r w:rsidRPr="00323E81">
        <w:rPr>
          <w:lang w:val="en-CA"/>
        </w:rPr>
        <w:t>References</w:t>
      </w:r>
    </w:p>
    <w:p w14:paraId="71ACE965" w14:textId="3834534D" w:rsidR="0064264E" w:rsidRPr="00087156" w:rsidRDefault="0064264E" w:rsidP="0064264E">
      <w:pPr>
        <w:rPr>
          <w:lang w:val="en-CA"/>
        </w:rPr>
      </w:pPr>
      <w:r w:rsidRPr="00087156">
        <w:rPr>
          <w:rFonts w:hint="eastAsia"/>
          <w:lang w:val="en-CA" w:eastAsia="ko-KR"/>
        </w:rPr>
        <w:t xml:space="preserve">[1] </w:t>
      </w:r>
      <w:r w:rsidRPr="00087156">
        <w:rPr>
          <w:lang w:val="en-CA" w:eastAsia="ko-KR"/>
        </w:rPr>
        <w:t xml:space="preserve">J. Nam, S. Yoo, J. Lim, S. Kim, “EE1-2.1-related: RPR encoder with multiple scale factors”, </w:t>
      </w:r>
      <w:r w:rsidRPr="00087156">
        <w:rPr>
          <w:lang w:val="en-CA"/>
        </w:rPr>
        <w:t>JVET-Y0068, Meeting by Teleconference, January 2022.</w:t>
      </w:r>
    </w:p>
    <w:p w14:paraId="4A6C741C" w14:textId="7117284C" w:rsidR="00087156" w:rsidRDefault="00087156" w:rsidP="0064264E">
      <w:pPr>
        <w:rPr>
          <w:lang w:val="en-CA"/>
        </w:rPr>
      </w:pPr>
      <w:r w:rsidRPr="00087156">
        <w:rPr>
          <w:lang w:val="en-CA"/>
        </w:rPr>
        <w:t xml:space="preserve">[2] </w:t>
      </w:r>
      <w:r w:rsidRPr="00087156">
        <w:rPr>
          <w:lang w:val="en-CA" w:eastAsia="ko-KR"/>
        </w:rPr>
        <w:t xml:space="preserve">J. Nam, S. Yoo, J. Lim, S. Kim, “EE1-2.1: RPR encoder with multiple scale factors”, </w:t>
      </w:r>
      <w:r w:rsidRPr="00087156">
        <w:rPr>
          <w:lang w:val="en-CA"/>
        </w:rPr>
        <w:t>JVET-Z0065, Meeting by Teleconference, April 2022.</w:t>
      </w:r>
    </w:p>
    <w:p w14:paraId="2071EB84" w14:textId="0B194B7A" w:rsidR="008F6F0F" w:rsidRPr="00087156" w:rsidRDefault="008F6F0F" w:rsidP="0064264E">
      <w:pPr>
        <w:rPr>
          <w:szCs w:val="22"/>
          <w:lang w:val="en-CA"/>
        </w:rPr>
      </w:pPr>
      <w:r>
        <w:rPr>
          <w:lang w:val="en-CA"/>
        </w:rPr>
        <w:t xml:space="preserve">[3] </w:t>
      </w:r>
      <w:r>
        <w:rPr>
          <w:szCs w:val="22"/>
          <w:lang w:val="en-CA"/>
        </w:rPr>
        <w:t>K. Andersson, R. Yu, “</w:t>
      </w:r>
      <w:r w:rsidRPr="008F6F0F">
        <w:rPr>
          <w:szCs w:val="22"/>
          <w:lang w:val="en-CA"/>
        </w:rPr>
        <w:t>EE2-2.8, 2.9, 2.10: Longer luma and chroma filters for RPR</w:t>
      </w:r>
      <w:r>
        <w:rPr>
          <w:szCs w:val="22"/>
          <w:lang w:val="en-CA"/>
        </w:rPr>
        <w:t xml:space="preserve">”, JVET-AA0042, </w:t>
      </w:r>
      <w:r w:rsidRPr="00087156">
        <w:rPr>
          <w:lang w:val="en-CA"/>
        </w:rPr>
        <w:t xml:space="preserve">Meeting by Teleconference, </w:t>
      </w:r>
      <w:r>
        <w:rPr>
          <w:lang w:val="en-CA"/>
        </w:rPr>
        <w:t>July</w:t>
      </w:r>
      <w:r w:rsidRPr="00087156">
        <w:rPr>
          <w:lang w:val="en-CA"/>
        </w:rPr>
        <w:t xml:space="preserve"> 2022.</w:t>
      </w:r>
    </w:p>
    <w:p w14:paraId="5584656A" w14:textId="07D4FDEC" w:rsidR="00087156" w:rsidRPr="00087156" w:rsidRDefault="0064264E" w:rsidP="0064264E">
      <w:r w:rsidRPr="00087156">
        <w:rPr>
          <w:lang w:val="en-CA"/>
        </w:rPr>
        <w:t>[</w:t>
      </w:r>
      <w:r w:rsidR="008F6F0F">
        <w:rPr>
          <w:lang w:val="en-CA"/>
        </w:rPr>
        <w:t>4</w:t>
      </w:r>
      <w:r w:rsidRPr="00087156">
        <w:rPr>
          <w:lang w:val="en-CA"/>
        </w:rPr>
        <w:t xml:space="preserve">] </w:t>
      </w:r>
      <w:r w:rsidR="00087156" w:rsidRPr="00087156">
        <w:t>https://vcgit.hhi.fraunhofer.de/jvet-ahg-nnvc/VVCSoftware_VTM/-/tags/VTM-11.0_nnvc-2.0</w:t>
      </w:r>
    </w:p>
    <w:p w14:paraId="1539A21D" w14:textId="2268A755" w:rsidR="001F2594" w:rsidRPr="005B217D" w:rsidRDefault="0064264E" w:rsidP="0064264E">
      <w:pPr>
        <w:rPr>
          <w:szCs w:val="22"/>
          <w:lang w:val="en-CA"/>
        </w:rPr>
      </w:pPr>
      <w:r w:rsidRPr="00087156">
        <w:rPr>
          <w:lang w:val="en-CA"/>
        </w:rPr>
        <w:t>[</w:t>
      </w:r>
      <w:r w:rsidR="008F6F0F">
        <w:rPr>
          <w:lang w:val="en-CA"/>
        </w:rPr>
        <w:t>5</w:t>
      </w:r>
      <w:r w:rsidRPr="00087156">
        <w:rPr>
          <w:lang w:val="en-CA"/>
        </w:rPr>
        <w:t xml:space="preserve">] </w:t>
      </w:r>
      <w:r w:rsidR="00087156" w:rsidRPr="00087156">
        <w:rPr>
          <w:lang w:val="en-CA"/>
        </w:rPr>
        <w:t xml:space="preserve">E. Alshina, R-L. Liao, </w:t>
      </w:r>
      <w:r w:rsidRPr="00087156">
        <w:rPr>
          <w:lang w:val="en-CA"/>
        </w:rPr>
        <w:t>S. Liu, A. Segall,</w:t>
      </w:r>
      <w:r w:rsidRPr="00087156">
        <w:rPr>
          <w:lang w:val="en-CA"/>
        </w:rPr>
        <w:tab/>
        <w:t>“</w:t>
      </w:r>
      <w:r w:rsidR="00087156" w:rsidRPr="00087156">
        <w:rPr>
          <w:lang w:val="en-CA"/>
        </w:rPr>
        <w:t>JVET common test conditions and evaluation procedures for neural network-based video coding technology</w:t>
      </w:r>
      <w:r w:rsidRPr="00087156">
        <w:rPr>
          <w:lang w:val="en-CA"/>
        </w:rPr>
        <w:t>”, JVET-</w:t>
      </w:r>
      <w:r w:rsidR="00087156" w:rsidRPr="00087156">
        <w:rPr>
          <w:lang w:val="en-CA"/>
        </w:rPr>
        <w:t>AA</w:t>
      </w:r>
      <w:r w:rsidRPr="00087156">
        <w:rPr>
          <w:lang w:val="en-CA"/>
        </w:rPr>
        <w:t xml:space="preserve">2016, Meeting by Teleconference, </w:t>
      </w:r>
      <w:r w:rsidR="00087156" w:rsidRPr="00087156">
        <w:rPr>
          <w:lang w:val="en-CA"/>
        </w:rPr>
        <w:t>July</w:t>
      </w:r>
      <w:r w:rsidRPr="00087156">
        <w:rPr>
          <w:lang w:val="en-CA"/>
        </w:rPr>
        <w:t xml:space="preserve"> 202</w:t>
      </w:r>
      <w:r w:rsidR="00087156" w:rsidRPr="00087156">
        <w:rPr>
          <w:lang w:val="en-CA"/>
        </w:rPr>
        <w:t>2</w:t>
      </w:r>
      <w:r w:rsidR="00C4786F" w:rsidRPr="00087156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923526" w:rsidR="00342FF4" w:rsidRPr="005B217D" w:rsidRDefault="0064264E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F1679" w14:textId="77777777" w:rsidR="008E59AD" w:rsidRDefault="008E59AD">
      <w:r>
        <w:separator/>
      </w:r>
    </w:p>
  </w:endnote>
  <w:endnote w:type="continuationSeparator" w:id="0">
    <w:p w14:paraId="1144370C" w14:textId="77777777" w:rsidR="008E59AD" w:rsidRDefault="008E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682BAB" w:rsidR="00135B0C" w:rsidRPr="00C00DDE" w:rsidRDefault="00135B0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B437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2022-10-12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F11A1" w14:textId="77777777" w:rsidR="008E59AD" w:rsidRDefault="008E59AD">
      <w:r>
        <w:separator/>
      </w:r>
    </w:p>
  </w:footnote>
  <w:footnote w:type="continuationSeparator" w:id="0">
    <w:p w14:paraId="20756DD5" w14:textId="77777777" w:rsidR="008E59AD" w:rsidRDefault="008E5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F36E94"/>
    <w:multiLevelType w:val="hybridMultilevel"/>
    <w:tmpl w:val="E7B0F772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F07F3A"/>
    <w:multiLevelType w:val="hybridMultilevel"/>
    <w:tmpl w:val="3C0C177E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5EB"/>
    <w:multiLevelType w:val="hybridMultilevel"/>
    <w:tmpl w:val="7B6675CA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D493DA1"/>
    <w:multiLevelType w:val="hybridMultilevel"/>
    <w:tmpl w:val="00B8EBE4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156"/>
    <w:rsid w:val="00087E8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5B0C"/>
    <w:rsid w:val="0013770B"/>
    <w:rsid w:val="00146152"/>
    <w:rsid w:val="00155526"/>
    <w:rsid w:val="0015736D"/>
    <w:rsid w:val="00171371"/>
    <w:rsid w:val="00175A24"/>
    <w:rsid w:val="00187E58"/>
    <w:rsid w:val="0019009D"/>
    <w:rsid w:val="001A297E"/>
    <w:rsid w:val="001A368E"/>
    <w:rsid w:val="001A7329"/>
    <w:rsid w:val="001A792F"/>
    <w:rsid w:val="001B4378"/>
    <w:rsid w:val="001B4E28"/>
    <w:rsid w:val="001C3525"/>
    <w:rsid w:val="001C3AFB"/>
    <w:rsid w:val="001D0036"/>
    <w:rsid w:val="001D07F0"/>
    <w:rsid w:val="001D1BD2"/>
    <w:rsid w:val="001E0248"/>
    <w:rsid w:val="001E02BE"/>
    <w:rsid w:val="001E3B37"/>
    <w:rsid w:val="001E74CA"/>
    <w:rsid w:val="001F2594"/>
    <w:rsid w:val="001F6A5E"/>
    <w:rsid w:val="00203389"/>
    <w:rsid w:val="002055A6"/>
    <w:rsid w:val="00206460"/>
    <w:rsid w:val="002069B4"/>
    <w:rsid w:val="00215DFC"/>
    <w:rsid w:val="002212DF"/>
    <w:rsid w:val="00222CD4"/>
    <w:rsid w:val="00225016"/>
    <w:rsid w:val="002250E3"/>
    <w:rsid w:val="002253CA"/>
    <w:rsid w:val="002264A6"/>
    <w:rsid w:val="00227BA7"/>
    <w:rsid w:val="0023011C"/>
    <w:rsid w:val="0023695B"/>
    <w:rsid w:val="002375C1"/>
    <w:rsid w:val="00247E1E"/>
    <w:rsid w:val="0025534F"/>
    <w:rsid w:val="00263398"/>
    <w:rsid w:val="00263B99"/>
    <w:rsid w:val="002647D8"/>
    <w:rsid w:val="00266F06"/>
    <w:rsid w:val="00267801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E19"/>
    <w:rsid w:val="002F164D"/>
    <w:rsid w:val="003021BC"/>
    <w:rsid w:val="00306206"/>
    <w:rsid w:val="00317D85"/>
    <w:rsid w:val="00323E8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712"/>
    <w:rsid w:val="003A7CE6"/>
    <w:rsid w:val="003B789D"/>
    <w:rsid w:val="003C20E4"/>
    <w:rsid w:val="003D6342"/>
    <w:rsid w:val="003E6F90"/>
    <w:rsid w:val="003E73ED"/>
    <w:rsid w:val="003F5D0F"/>
    <w:rsid w:val="00407A0F"/>
    <w:rsid w:val="00414101"/>
    <w:rsid w:val="004219CF"/>
    <w:rsid w:val="004234F0"/>
    <w:rsid w:val="00427EEC"/>
    <w:rsid w:val="00433DDB"/>
    <w:rsid w:val="00435A29"/>
    <w:rsid w:val="00437619"/>
    <w:rsid w:val="004436CF"/>
    <w:rsid w:val="00465A1E"/>
    <w:rsid w:val="0049445A"/>
    <w:rsid w:val="004957D9"/>
    <w:rsid w:val="004A2A63"/>
    <w:rsid w:val="004A6FF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324"/>
    <w:rsid w:val="00516CF1"/>
    <w:rsid w:val="0053062C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96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64E"/>
    <w:rsid w:val="00646707"/>
    <w:rsid w:val="00657F7E"/>
    <w:rsid w:val="00662E58"/>
    <w:rsid w:val="006637F2"/>
    <w:rsid w:val="006642A5"/>
    <w:rsid w:val="00664DCF"/>
    <w:rsid w:val="00666EAC"/>
    <w:rsid w:val="006A0E5C"/>
    <w:rsid w:val="006A48E6"/>
    <w:rsid w:val="006B474E"/>
    <w:rsid w:val="006C5D39"/>
    <w:rsid w:val="006D05A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04B"/>
    <w:rsid w:val="007A7D29"/>
    <w:rsid w:val="007B4AB8"/>
    <w:rsid w:val="007C081C"/>
    <w:rsid w:val="007D1181"/>
    <w:rsid w:val="007D1C04"/>
    <w:rsid w:val="007D5DE7"/>
    <w:rsid w:val="007E01A3"/>
    <w:rsid w:val="007F1F8B"/>
    <w:rsid w:val="007F6205"/>
    <w:rsid w:val="007F67A1"/>
    <w:rsid w:val="00801A7B"/>
    <w:rsid w:val="00806975"/>
    <w:rsid w:val="00811C05"/>
    <w:rsid w:val="008206C8"/>
    <w:rsid w:val="0082694E"/>
    <w:rsid w:val="00830770"/>
    <w:rsid w:val="0086387C"/>
    <w:rsid w:val="00863D33"/>
    <w:rsid w:val="00874A6C"/>
    <w:rsid w:val="00876C65"/>
    <w:rsid w:val="008805B0"/>
    <w:rsid w:val="00882F72"/>
    <w:rsid w:val="00893DC4"/>
    <w:rsid w:val="008A147E"/>
    <w:rsid w:val="008A4B4C"/>
    <w:rsid w:val="008C239F"/>
    <w:rsid w:val="008E480C"/>
    <w:rsid w:val="008E59AD"/>
    <w:rsid w:val="008F6F0F"/>
    <w:rsid w:val="00907757"/>
    <w:rsid w:val="009212B0"/>
    <w:rsid w:val="00921FA1"/>
    <w:rsid w:val="009234A5"/>
    <w:rsid w:val="00933453"/>
    <w:rsid w:val="009336F7"/>
    <w:rsid w:val="00934B80"/>
    <w:rsid w:val="0093636C"/>
    <w:rsid w:val="009374A7"/>
    <w:rsid w:val="00937F03"/>
    <w:rsid w:val="009557D6"/>
    <w:rsid w:val="00955C9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BB8"/>
    <w:rsid w:val="009D7CE6"/>
    <w:rsid w:val="009E448E"/>
    <w:rsid w:val="009F496B"/>
    <w:rsid w:val="00A01439"/>
    <w:rsid w:val="00A02E61"/>
    <w:rsid w:val="00A05CFF"/>
    <w:rsid w:val="00A100E6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82B"/>
    <w:rsid w:val="00AD05A8"/>
    <w:rsid w:val="00AE341B"/>
    <w:rsid w:val="00AF2BE4"/>
    <w:rsid w:val="00AF51C5"/>
    <w:rsid w:val="00B01905"/>
    <w:rsid w:val="00B07CA7"/>
    <w:rsid w:val="00B1279A"/>
    <w:rsid w:val="00B3640F"/>
    <w:rsid w:val="00B4194A"/>
    <w:rsid w:val="00B437E8"/>
    <w:rsid w:val="00B50E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355"/>
    <w:rsid w:val="00B827C6"/>
    <w:rsid w:val="00B94B06"/>
    <w:rsid w:val="00B94C28"/>
    <w:rsid w:val="00BA2426"/>
    <w:rsid w:val="00BC10BA"/>
    <w:rsid w:val="00BC5AFD"/>
    <w:rsid w:val="00C00DDE"/>
    <w:rsid w:val="00C04F43"/>
    <w:rsid w:val="00C05271"/>
    <w:rsid w:val="00C0609D"/>
    <w:rsid w:val="00C115AB"/>
    <w:rsid w:val="00C15A49"/>
    <w:rsid w:val="00C16088"/>
    <w:rsid w:val="00C26CCB"/>
    <w:rsid w:val="00C30249"/>
    <w:rsid w:val="00C35F74"/>
    <w:rsid w:val="00C3723B"/>
    <w:rsid w:val="00C42466"/>
    <w:rsid w:val="00C4786F"/>
    <w:rsid w:val="00C571E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806"/>
    <w:rsid w:val="00D1555A"/>
    <w:rsid w:val="00D42BC1"/>
    <w:rsid w:val="00D446EC"/>
    <w:rsid w:val="00D51BF0"/>
    <w:rsid w:val="00D531DB"/>
    <w:rsid w:val="00D55942"/>
    <w:rsid w:val="00D807BF"/>
    <w:rsid w:val="00D82FCC"/>
    <w:rsid w:val="00D8529C"/>
    <w:rsid w:val="00DA17FC"/>
    <w:rsid w:val="00DA7887"/>
    <w:rsid w:val="00DB2C26"/>
    <w:rsid w:val="00DB45C3"/>
    <w:rsid w:val="00DD02F4"/>
    <w:rsid w:val="00DD6622"/>
    <w:rsid w:val="00DE1C7C"/>
    <w:rsid w:val="00DE6B43"/>
    <w:rsid w:val="00E01FE3"/>
    <w:rsid w:val="00E041C6"/>
    <w:rsid w:val="00E075A0"/>
    <w:rsid w:val="00E11923"/>
    <w:rsid w:val="00E207D8"/>
    <w:rsid w:val="00E262D4"/>
    <w:rsid w:val="00E36250"/>
    <w:rsid w:val="00E47F2D"/>
    <w:rsid w:val="00E50188"/>
    <w:rsid w:val="00E54511"/>
    <w:rsid w:val="00E553BB"/>
    <w:rsid w:val="00E554C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0CE"/>
    <w:rsid w:val="00F601A0"/>
    <w:rsid w:val="00F67481"/>
    <w:rsid w:val="00F712E9"/>
    <w:rsid w:val="00F73032"/>
    <w:rsid w:val="00F82AA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64264E"/>
    <w:pPr>
      <w:ind w:leftChars="400" w:left="80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5</Pages>
  <Words>1440</Words>
  <Characters>8214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남정학/책임연구원/ICT기술센터 C&amp;M표준(연)NGVC Task(junghak.nam@lge.com)</cp:lastModifiedBy>
  <cp:revision>8</cp:revision>
  <cp:lastPrinted>1900-01-01T08:00:00Z</cp:lastPrinted>
  <dcterms:created xsi:type="dcterms:W3CDTF">2022-10-14T09:24:00Z</dcterms:created>
  <dcterms:modified xsi:type="dcterms:W3CDTF">2022-10-14T13:30:00Z</dcterms:modified>
</cp:coreProperties>
</file>