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rsidTr="0092054C">
        <w:trPr>
          <w:trHeight w:val="630"/>
        </w:trPr>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47EC19F3" w:rsidR="00E61DAC" w:rsidRPr="007A1BE1" w:rsidRDefault="0092054C" w:rsidP="009E66B3">
            <w:pPr>
              <w:tabs>
                <w:tab w:val="left" w:pos="7200"/>
              </w:tabs>
              <w:spacing w:before="0"/>
              <w:jc w:val="both"/>
              <w:rPr>
                <w:b/>
                <w:szCs w:val="22"/>
                <w:lang w:val="en-CA"/>
              </w:rPr>
            </w:pPr>
            <w:r w:rsidRPr="00AC5C58">
              <w:t>2</w:t>
            </w:r>
            <w:r>
              <w:t>7th</w:t>
            </w:r>
            <w:r w:rsidRPr="00AC5C58">
              <w:t xml:space="preserve"> Meeting, by teleconference, </w:t>
            </w:r>
            <w:r>
              <w:t>13</w:t>
            </w:r>
            <w:r w:rsidRPr="00AC5C58">
              <w:t>–</w:t>
            </w:r>
            <w:r>
              <w:t>22</w:t>
            </w:r>
            <w:r w:rsidRPr="00AC5C58">
              <w:t xml:space="preserve"> </w:t>
            </w:r>
            <w:r>
              <w:t>July</w:t>
            </w:r>
            <w:r w:rsidRPr="00AC5C58">
              <w:t xml:space="preserve"> 202</w:t>
            </w:r>
            <w:r>
              <w:t>2</w:t>
            </w:r>
          </w:p>
        </w:tc>
        <w:tc>
          <w:tcPr>
            <w:tcW w:w="3168" w:type="dxa"/>
          </w:tcPr>
          <w:p w14:paraId="04787862" w14:textId="3C536982"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92054C">
              <w:rPr>
                <w:lang w:val="en-CA"/>
              </w:rPr>
              <w:t>AA</w:t>
            </w:r>
            <w:r w:rsidR="0092054C">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6871B64" w14:textId="77777777" w:rsidR="003E02AC" w:rsidRPr="00FB0AF4" w:rsidRDefault="003E02AC" w:rsidP="003E02AC">
            <w:pPr>
              <w:spacing w:before="60" w:after="60"/>
              <w:rPr>
                <w:rFonts w:eastAsia="SimSun"/>
              </w:rPr>
            </w:pPr>
            <w:r w:rsidRPr="00FB0AF4">
              <w:rPr>
                <w:rFonts w:eastAsia="SimSun"/>
              </w:rPr>
              <w:t>Elena Alshina</w:t>
            </w:r>
          </w:p>
          <w:p w14:paraId="33C4E833" w14:textId="77777777" w:rsidR="00E61DAC" w:rsidRDefault="003E02AC" w:rsidP="009C75E4">
            <w:pPr>
              <w:spacing w:before="0"/>
              <w:jc w:val="both"/>
            </w:pPr>
            <w:r>
              <w:t>R</w:t>
            </w:r>
            <w:r w:rsidR="008A14D9">
              <w:t>u-Ling</w:t>
            </w:r>
            <w:r>
              <w:t xml:space="preserve"> Liao</w:t>
            </w:r>
          </w:p>
          <w:p w14:paraId="240CC89E" w14:textId="77777777" w:rsidR="001750F0" w:rsidRPr="009A2C0F" w:rsidRDefault="001750F0" w:rsidP="001750F0">
            <w:pPr>
              <w:spacing w:before="60" w:after="60"/>
              <w:rPr>
                <w:rFonts w:eastAsia="SimSun"/>
                <w:lang w:val="en-CA"/>
              </w:rPr>
            </w:pPr>
            <w:r w:rsidRPr="009A2C0F">
              <w:rPr>
                <w:rFonts w:eastAsia="SimSun"/>
                <w:lang w:val="en-CA"/>
              </w:rPr>
              <w:t>Shan Liu</w:t>
            </w:r>
          </w:p>
          <w:p w14:paraId="197911F1" w14:textId="77777777" w:rsidR="001750F0" w:rsidRPr="00FB0AF4" w:rsidRDefault="001750F0" w:rsidP="001750F0">
            <w:pPr>
              <w:spacing w:before="60" w:after="60"/>
              <w:rPr>
                <w:rFonts w:eastAsia="SimSun"/>
              </w:rPr>
            </w:pPr>
            <w:r w:rsidRPr="00FB0AF4">
              <w:rPr>
                <w:rFonts w:eastAsia="SimSun"/>
              </w:rPr>
              <w:t>Andrew Segall</w:t>
            </w:r>
          </w:p>
          <w:p w14:paraId="769AA92E" w14:textId="172CFBCF" w:rsidR="001750F0" w:rsidRPr="007A1BE1" w:rsidRDefault="001750F0"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CBC7939" w14:textId="77777777" w:rsidR="001750F0" w:rsidRDefault="00C53C00" w:rsidP="001750F0">
            <w:pPr>
              <w:spacing w:before="60" w:after="60"/>
              <w:rPr>
                <w:rStyle w:val="Hyperlink"/>
                <w:rFonts w:eastAsia="SimSun"/>
                <w:lang w:val="en-CA"/>
              </w:rPr>
            </w:pPr>
            <w:hyperlink r:id="rId10" w:history="1">
              <w:r w:rsidR="001750F0" w:rsidRPr="002857DA">
                <w:rPr>
                  <w:rStyle w:val="Hyperlink"/>
                  <w:rFonts w:eastAsia="SimSun"/>
                  <w:lang w:val="en-CA"/>
                </w:rPr>
                <w:t>elena.alshina@huawei.com</w:t>
              </w:r>
            </w:hyperlink>
          </w:p>
          <w:p w14:paraId="1503C3A1" w14:textId="77777777" w:rsidR="001750F0" w:rsidRDefault="00C53C00" w:rsidP="001750F0">
            <w:pPr>
              <w:spacing w:before="60" w:after="60"/>
              <w:rPr>
                <w:rStyle w:val="Hyperlink"/>
                <w:szCs w:val="22"/>
              </w:rPr>
            </w:pPr>
            <w:hyperlink r:id="rId11" w:history="1">
              <w:r w:rsidR="001750F0" w:rsidRPr="005B11EF">
                <w:rPr>
                  <w:rStyle w:val="Hyperlink"/>
                  <w:szCs w:val="22"/>
                </w:rPr>
                <w:t>ruling.lrl@alibaba-inc.com</w:t>
              </w:r>
            </w:hyperlink>
          </w:p>
          <w:p w14:paraId="26206813" w14:textId="4909B8CF" w:rsidR="003E02AC" w:rsidRPr="000E2D2F" w:rsidRDefault="00C53C00" w:rsidP="001750F0">
            <w:pPr>
              <w:spacing w:before="60" w:after="60"/>
              <w:rPr>
                <w:rFonts w:eastAsia="SimSun"/>
                <w:color w:val="0000FF"/>
                <w:u w:val="single"/>
                <w:lang w:val="en-CA"/>
              </w:rPr>
            </w:pPr>
            <w:hyperlink r:id="rId12" w:history="1">
              <w:r w:rsidR="003E02AC" w:rsidRPr="000E2D2F">
                <w:rPr>
                  <w:rFonts w:eastAsia="SimSun"/>
                  <w:color w:val="0000FF"/>
                  <w:u w:val="single"/>
                  <w:lang w:val="en-CA"/>
                </w:rPr>
                <w:t>shanl@tencent.com</w:t>
              </w:r>
            </w:hyperlink>
          </w:p>
          <w:p w14:paraId="444569F5" w14:textId="018125B4" w:rsidR="003E02AC" w:rsidRDefault="00C53C00" w:rsidP="003E02AC">
            <w:pPr>
              <w:spacing w:before="60" w:after="60"/>
              <w:rPr>
                <w:rFonts w:eastAsia="SimSun"/>
                <w:lang w:val="en-CA"/>
              </w:rPr>
            </w:pPr>
            <w:hyperlink r:id="rId13" w:history="1">
              <w:r w:rsidR="005C1490" w:rsidRPr="00072C7E">
                <w:rPr>
                  <w:rStyle w:val="Hyperlink"/>
                  <w:rFonts w:eastAsia="SimSun"/>
                  <w:lang w:val="en-CA"/>
                </w:rPr>
                <w:t>asegall@amazon.com</w:t>
              </w:r>
            </w:hyperlink>
          </w:p>
          <w:p w14:paraId="35EF5B71" w14:textId="442B5083" w:rsidR="001A1888" w:rsidRPr="001A1888" w:rsidRDefault="001A1888" w:rsidP="001A1888">
            <w:pPr>
              <w:spacing w:before="60" w:after="60"/>
              <w:rPr>
                <w:rFonts w:eastAsia="SimSun"/>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41B452A1"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E509E5">
        <w:rPr>
          <w:lang w:val="en-CA"/>
        </w:rPr>
        <w:t>2</w:t>
      </w:r>
      <w:r w:rsidR="0092054C">
        <w:rPr>
          <w:lang w:val="en-CA"/>
        </w:rPr>
        <w:t>7</w:t>
      </w:r>
      <w:r w:rsidR="00E509E5">
        <w:rPr>
          <w:vertAlign w:val="superscript"/>
          <w:lang w:val="en-CA"/>
        </w:rPr>
        <w:t>th</w:t>
      </w:r>
      <w:r w:rsidR="00E509E5" w:rsidRPr="007A1BE1">
        <w:rPr>
          <w:lang w:val="en-CA"/>
        </w:rPr>
        <w:t xml:space="preserve"> </w:t>
      </w:r>
      <w:r w:rsidRPr="007A1BE1">
        <w:rPr>
          <w:lang w:val="en-CA"/>
        </w:rPr>
        <w:t xml:space="preserve">JVET meeting. These common test conditions are recommended for use in technical contributions to the </w:t>
      </w:r>
      <w:r w:rsidR="0092054C">
        <w:rPr>
          <w:lang w:val="en-CA"/>
        </w:rPr>
        <w:t>28</w:t>
      </w:r>
      <w:r w:rsidR="0092054C">
        <w:rPr>
          <w:vertAlign w:val="superscript"/>
          <w:lang w:val="en-CA"/>
        </w:rPr>
        <w:t>th</w:t>
      </w:r>
      <w:r w:rsidR="0092054C"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Intra, 10 bit</w:t>
      </w:r>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Random access, 10 bit</w:t>
      </w:r>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10 bit</w:t>
      </w:r>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P slices only, 10 bit</w:t>
      </w:r>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DD2B052" w:rsidR="00CC08D4" w:rsidRDefault="00C82BFF" w:rsidP="00C82BFF">
      <w:r>
        <w:t xml:space="preserve">Version </w:t>
      </w:r>
      <w:r w:rsidR="00615490">
        <w:t>11</w:t>
      </w:r>
      <w:r>
        <w:t>.0</w:t>
      </w:r>
      <w:r w:rsidR="00CC08D4">
        <w:t>_nnvc-</w:t>
      </w:r>
      <w:r w:rsidR="0092054C">
        <w:t>2</w:t>
      </w:r>
      <w:r w:rsidR="00CC08D4">
        <w:t>.0</w:t>
      </w:r>
      <w:r>
        <w:t xml:space="preserve"> of the VTM </w:t>
      </w:r>
      <w:r w:rsidR="00CC08D4">
        <w:t xml:space="preserve">NNVC </w:t>
      </w:r>
      <w:r>
        <w:t xml:space="preserve">software </w:t>
      </w:r>
      <w:r w:rsidR="00615490">
        <w:t>shall</w:t>
      </w:r>
      <w:r>
        <w:t xml:space="preserve"> be used for the anchor.  The VTM</w:t>
      </w:r>
      <w:r w:rsidR="00CC08D4">
        <w:t xml:space="preserve"> NNVC</w:t>
      </w:r>
      <w:r>
        <w:t xml:space="preserve"> software is available at </w:t>
      </w:r>
      <w:hyperlink r:id="rId17" w:history="1">
        <w:r w:rsidR="00CC08D4" w:rsidRPr="00FD1C0D">
          <w:rPr>
            <w:rStyle w:val="Hyperlink"/>
          </w:rPr>
          <w:t>https://vcgit.hhi.fraunhofer.de/jvet-ahg-nnvc/VVCSoftware_VTM/-/tree/VTM-11.0_nnvc</w:t>
        </w:r>
      </w:hyperlink>
      <w:r w:rsidR="00CC08D4">
        <w:t>.</w:t>
      </w:r>
      <w:r w:rsidR="00CC08D4">
        <w:rPr>
          <w:rStyle w:val="FootnoteReference"/>
        </w:rPr>
        <w:footnoteReference w:id="1"/>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random access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lastRenderedPageBreak/>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t xml:space="preserve">“Low-delay P” (LP, optional): </w:t>
      </w:r>
      <w:proofErr w:type="spellStart"/>
      <w:r w:rsidRPr="00623ED1">
        <w:t>encoder_lowdelay_P_vtm.cfg</w:t>
      </w:r>
      <w:proofErr w:type="spellEnd"/>
    </w:p>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Method 1: Encoded bitstream segments can be concatenated using the “</w:t>
      </w:r>
      <w:proofErr w:type="spellStart"/>
      <w:r>
        <w:t>parcat</w:t>
      </w:r>
      <w:proofErr w:type="spellEnd"/>
      <w:r>
        <w:t xml:space="preserve">”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lastRenderedPageBreak/>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enables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e.g.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random access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configuration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VTM </w:t>
      </w:r>
      <w:r w:rsidR="00CC08D4">
        <w:t xml:space="preserve">NNVC </w:t>
      </w:r>
      <w:r>
        <w:t xml:space="preserve">software. Adaptation of QP </w:t>
      </w:r>
      <w:r>
        <w:lastRenderedPageBreak/>
        <w:t>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4899C5B9"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results shall be provided for four rate-</w:t>
      </w:r>
      <w:proofErr w:type="spellStart"/>
      <w:r w:rsidRPr="009251CC">
        <w:rPr>
          <w:rStyle w:val="hp"/>
          <w:rFonts w:ascii="Times New Roman" w:hAnsi="Times New Roman" w:cs="Times New Roman"/>
          <w:color w:val="000000"/>
          <w:szCs w:val="22"/>
          <w:lang w:val="en-GB"/>
        </w:rPr>
        <w:t>distoration</w:t>
      </w:r>
      <w:proofErr w:type="spellEnd"/>
      <w:r w:rsidRPr="009251CC">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1EF8E543"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427A9CC2"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5D5E9FF"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lastRenderedPageBreak/>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71588B82" w:rsidR="001D1E65" w:rsidRDefault="002421C7" w:rsidP="001D1E65">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208281B9" w14:textId="4DFD0AE6" w:rsidR="001D1E65" w:rsidRDefault="001D1E65" w:rsidP="001D1E65">
      <w:pPr>
        <w:rPr>
          <w:color w:val="000000"/>
        </w:rPr>
      </w:pPr>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w:lastRenderedPageBreak/>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t>C1= (0.01*</w:t>
      </w:r>
      <w:proofErr w:type="spellStart"/>
      <w:r w:rsidRPr="00160CEF">
        <w:rPr>
          <w:color w:val="000000"/>
        </w:rPr>
        <w:t>maxValue</w:t>
      </w:r>
      <w:proofErr w:type="spell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r w:rsidRPr="00160CEF">
        <w:rPr>
          <w:color w:val="000000"/>
        </w:rPr>
        <w:t>maxValue</w:t>
      </w:r>
      <w:proofErr w:type="spell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0452B081"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GPU </w:t>
      </w:r>
      <w:r w:rsidR="00617316">
        <w:rPr>
          <w:rFonts w:eastAsia="DengXian"/>
          <w:b/>
          <w:bCs/>
          <w:lang w:val="en-CA"/>
        </w:rPr>
        <w:t>t</w:t>
      </w:r>
      <w:r w:rsidR="00617316" w:rsidRPr="00A37EF3">
        <w:rPr>
          <w:rFonts w:eastAsia="DengXian"/>
          <w:b/>
          <w:bCs/>
          <w:lang w:val="en-CA"/>
        </w:rPr>
        <w:t>ype</w:t>
      </w:r>
      <w:r w:rsidRPr="00A37EF3">
        <w:rPr>
          <w:rFonts w:eastAsia="DengXian"/>
          <w:lang w:val="en-CA"/>
        </w:rPr>
        <w:t>:</w:t>
      </w:r>
      <w:r w:rsidR="00617316">
        <w:rPr>
          <w:rFonts w:eastAsia="DengXian"/>
          <w:lang w:val="en-CA"/>
        </w:rPr>
        <w:t xml:space="preserve"> </w:t>
      </w:r>
      <w:r w:rsidRPr="00A37EF3">
        <w:rPr>
          <w:rFonts w:eastAsia="DengXian"/>
          <w:lang w:val="en-CA"/>
        </w:rPr>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7349F723"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CPU </w:t>
      </w:r>
      <w:r w:rsidR="00617316">
        <w:rPr>
          <w:rFonts w:eastAsia="DengXian"/>
          <w:b/>
          <w:bCs/>
          <w:lang w:val="en-CA"/>
        </w:rPr>
        <w:t>t</w:t>
      </w:r>
      <w:r w:rsidR="00617316" w:rsidRPr="00A37EF3">
        <w:rPr>
          <w:rFonts w:eastAsia="DengXian"/>
          <w:b/>
          <w:bCs/>
          <w:lang w:val="en-CA"/>
        </w:rPr>
        <w: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 xml:space="preserve">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lastRenderedPageBreak/>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79AF558"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w:t>
      </w:r>
      <w:r w:rsidR="00617316">
        <w:rPr>
          <w:rFonts w:eastAsia="DengXian"/>
          <w:b/>
          <w:bCs/>
          <w:lang w:val="en-CA"/>
        </w:rPr>
        <w:t>iterations</w:t>
      </w:r>
      <w:r>
        <w:rPr>
          <w:rFonts w:eastAsia="DengXian"/>
          <w:b/>
          <w:bCs/>
          <w:lang w:val="en-CA"/>
        </w:rPr>
        <w:t xml:space="preserve">: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4EF25C37"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42C89C3F" w14:textId="32179C8C" w:rsidR="001D42D6" w:rsidRPr="00BC7199"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31DD722A" w14:textId="6F98C9DE"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 xml:space="preserve">Mini-batch </w:t>
      </w:r>
      <w:r w:rsidR="00617316">
        <w:rPr>
          <w:rFonts w:eastAsia="DengXian"/>
          <w:b/>
          <w:bCs/>
          <w:lang w:val="en-CA"/>
        </w:rPr>
        <w:t>s</w:t>
      </w:r>
      <w:r w:rsidR="00617316" w:rsidRPr="005D5F6E">
        <w:rPr>
          <w:rFonts w:eastAsia="DengXian"/>
          <w:b/>
          <w:bCs/>
          <w:lang w:val="en-CA"/>
        </w:rPr>
        <w:t xml:space="preserve">election </w:t>
      </w:r>
      <w:r w:rsidR="00617316">
        <w:rPr>
          <w:rFonts w:eastAsia="DengXian"/>
          <w:b/>
          <w:bCs/>
          <w:lang w:val="en-CA"/>
        </w:rPr>
        <w:t>p</w:t>
      </w:r>
      <w:r w:rsidR="00617316" w:rsidRPr="005D5F6E">
        <w:rPr>
          <w:rFonts w:eastAsia="DengXian"/>
          <w:b/>
          <w:bCs/>
          <w:lang w:val="en-CA"/>
        </w:rPr>
        <w:t>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5606DBE" w14:textId="3D5BA4CE"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7FCE3DD6" w14:textId="55753729" w:rsidR="001D42D6" w:rsidRPr="00FB0AF4"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53854C79"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 xml:space="preserve">Network </w:t>
      </w:r>
      <w:r w:rsidR="00617316">
        <w:rPr>
          <w:rFonts w:eastAsia="DengXian"/>
          <w:b/>
          <w:bCs/>
          <w:color w:val="000000"/>
        </w:rPr>
        <w:t>v</w:t>
      </w:r>
      <w:r w:rsidRPr="00A37EF3">
        <w:rPr>
          <w:rFonts w:eastAsia="DengXian"/>
          <w:b/>
          <w:bCs/>
          <w:color w:val="000000"/>
        </w:rPr>
        <w:t>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404DB4F4" w:rsidR="000E20AF" w:rsidRPr="005B50F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n</w:t>
      </w:r>
      <w:r w:rsidRPr="001C5979">
        <w:rPr>
          <w:rFonts w:eastAsia="DengXian"/>
          <w:b/>
          <w:bCs/>
          <w:color w:val="000000"/>
        </w:rPr>
        <w:t>umber</w:t>
      </w:r>
      <w:r w:rsidR="00265055">
        <w:rPr>
          <w:rFonts w:eastAsia="DengXian"/>
          <w:b/>
          <w:bCs/>
          <w:color w:val="000000"/>
        </w:rPr>
        <w:t xml:space="preserve"> (</w:t>
      </w:r>
      <w:r w:rsidR="00617316">
        <w:rPr>
          <w:rFonts w:eastAsia="DengXian"/>
          <w:b/>
          <w:bCs/>
          <w:color w:val="000000"/>
        </w:rPr>
        <w:t>e</w:t>
      </w:r>
      <w:r w:rsidR="00265055">
        <w:rPr>
          <w:rFonts w:eastAsia="DengXian"/>
          <w:b/>
          <w:bCs/>
          <w:color w:val="000000"/>
        </w:rPr>
        <w:t>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77B261FE" w:rsidR="00265055" w:rsidRPr="00265055" w:rsidRDefault="00265055">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 xml:space="preserve">Param. </w:t>
      </w:r>
      <w:r w:rsidR="00617316">
        <w:rPr>
          <w:rFonts w:eastAsia="DengXian"/>
          <w:b/>
          <w:bCs/>
          <w:color w:val="000000"/>
        </w:rPr>
        <w:t>n</w:t>
      </w:r>
      <w:r w:rsidRPr="00265055">
        <w:rPr>
          <w:rFonts w:eastAsia="DengXian"/>
          <w:b/>
          <w:bCs/>
          <w:color w:val="000000"/>
        </w:rPr>
        <w:t>umber</w:t>
      </w:r>
      <w:r>
        <w:rPr>
          <w:rFonts w:eastAsia="DengXian"/>
          <w:b/>
          <w:bCs/>
          <w:color w:val="000000"/>
        </w:rPr>
        <w:t xml:space="preserve"> (</w:t>
      </w:r>
      <w:r w:rsidR="00617316">
        <w:rPr>
          <w:rFonts w:eastAsia="DengXian"/>
          <w:b/>
          <w:bCs/>
          <w:color w:val="000000"/>
        </w:rPr>
        <w:t>a</w:t>
      </w:r>
      <w:r>
        <w:rPr>
          <w:rFonts w:eastAsia="DengXian"/>
          <w:b/>
          <w:bCs/>
          <w:color w:val="000000"/>
        </w:rPr>
        <w:t>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1166404B"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0D42836A" w:rsidR="000E20AF" w:rsidRPr="00F13E9A" w:rsidRDefault="00B90875" w:rsidP="00FB3891">
      <w:pPr>
        <w:numPr>
          <w:ilvl w:val="0"/>
          <w:numId w:val="5"/>
        </w:numPr>
        <w:tabs>
          <w:tab w:val="left" w:pos="1800"/>
          <w:tab w:val="left" w:pos="2160"/>
          <w:tab w:val="left" w:pos="2520"/>
          <w:tab w:val="left" w:pos="2880"/>
          <w:tab w:val="left" w:pos="3240"/>
          <w:tab w:val="left" w:pos="3600"/>
          <w:tab w:val="left" w:pos="3960"/>
          <w:tab w:val="left" w:pos="4320"/>
        </w:tabs>
        <w:jc w:val="both"/>
        <w:rPr>
          <w:rStyle w:val="Hyperlink"/>
          <w:rFonts w:eastAsia="DengXian"/>
          <w:i/>
          <w:iCs/>
          <w:color w:val="auto"/>
          <w:u w:val="none"/>
          <w:lang w:val="en-CA"/>
        </w:rPr>
      </w:pPr>
      <w:proofErr w:type="spellStart"/>
      <w:proofErr w:type="gramStart"/>
      <w:r>
        <w:rPr>
          <w:rFonts w:eastAsia="DengXian"/>
          <w:b/>
          <w:bCs/>
          <w:color w:val="000000"/>
        </w:rPr>
        <w:t>k</w:t>
      </w:r>
      <w:r w:rsidR="000E20AF" w:rsidRPr="005D5F6E">
        <w:rPr>
          <w:rFonts w:eastAsia="DengXian" w:hint="eastAsia"/>
          <w:b/>
          <w:bCs/>
          <w:color w:val="000000"/>
        </w:rPr>
        <w:t>MAC</w:t>
      </w:r>
      <w:proofErr w:type="spellEnd"/>
      <w:r w:rsidR="005D5F6E" w:rsidRPr="005D5F6E">
        <w:rPr>
          <w:rFonts w:eastAsia="DengXian"/>
          <w:b/>
          <w:bCs/>
          <w:color w:val="000000"/>
        </w:rPr>
        <w:t xml:space="preserve"> </w:t>
      </w:r>
      <w:r w:rsidR="000E20AF" w:rsidRPr="005D5F6E">
        <w:rPr>
          <w:rFonts w:eastAsia="DengXian"/>
          <w:color w:val="000000"/>
        </w:rPr>
        <w:t>:</w:t>
      </w:r>
      <w:proofErr w:type="gramEnd"/>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w:t>
      </w:r>
      <w:proofErr w:type="spellStart"/>
      <w:r w:rsidR="00784B3E">
        <w:rPr>
          <w:rFonts w:eastAsia="DengXian"/>
          <w:i/>
          <w:iCs/>
        </w:rPr>
        <w:t>accumlate</w:t>
      </w:r>
      <w:proofErr w:type="spellEnd"/>
      <w:r w:rsidR="00784B3E">
        <w:rPr>
          <w:rFonts w:eastAsia="DengXian"/>
          <w:i/>
          <w:iCs/>
        </w:rPr>
        <w:t xml:space="preserve"> (</w:t>
      </w:r>
      <w:proofErr w:type="spellStart"/>
      <w:r>
        <w:rPr>
          <w:rFonts w:eastAsia="DengXian"/>
          <w:i/>
          <w:iCs/>
        </w:rPr>
        <w:t>k</w:t>
      </w:r>
      <w:r w:rsidR="00784B3E">
        <w:rPr>
          <w:rFonts w:eastAsia="DengXian"/>
          <w:i/>
          <w:iCs/>
        </w:rPr>
        <w:t>MAC</w:t>
      </w:r>
      <w:proofErr w:type="spellEnd"/>
      <w:r w:rsidR="00784B3E">
        <w:rPr>
          <w:rFonts w:eastAsia="DengXian"/>
          <w:i/>
          <w:iCs/>
        </w:rPr>
        <w:t xml:space="preserve">)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B83EE4" w14:textId="1ABD3838" w:rsidR="00AB4E5E" w:rsidRPr="00D67246" w:rsidRDefault="00AB4E5E"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i/>
          <w:iCs/>
          <w:lang w:val="en-CA"/>
        </w:rPr>
      </w:pPr>
      <w:r>
        <w:rPr>
          <w:rFonts w:eastAsia="DengXian"/>
          <w:b/>
          <w:bCs/>
          <w:color w:val="000000"/>
        </w:rPr>
        <w:t xml:space="preserve">Calculation </w:t>
      </w:r>
      <w:proofErr w:type="gramStart"/>
      <w:r w:rsidR="00617316">
        <w:rPr>
          <w:rFonts w:eastAsia="DengXian"/>
          <w:b/>
          <w:bCs/>
          <w:color w:val="000000"/>
        </w:rPr>
        <w:t>m</w:t>
      </w:r>
      <w:r>
        <w:rPr>
          <w:rFonts w:eastAsia="DengXian"/>
          <w:b/>
          <w:bCs/>
          <w:color w:val="000000"/>
        </w:rPr>
        <w:t>ethod</w:t>
      </w:r>
      <w:r w:rsidRPr="005D5F6E">
        <w:rPr>
          <w:rFonts w:eastAsia="DengXian"/>
          <w:b/>
          <w:bCs/>
          <w:color w:val="000000"/>
        </w:rPr>
        <w:t xml:space="preserve"> </w:t>
      </w:r>
      <w:r w:rsidRPr="005D5F6E">
        <w:rPr>
          <w:rFonts w:eastAsia="DengXian"/>
          <w:color w:val="000000"/>
        </w:rPr>
        <w:t>:</w:t>
      </w:r>
      <w:proofErr w:type="gramEnd"/>
      <w:r w:rsidRPr="005D5F6E">
        <w:rPr>
          <w:rFonts w:eastAsia="DengXian"/>
          <w:color w:val="000000"/>
        </w:rPr>
        <w:t xml:space="preserve"> </w:t>
      </w:r>
      <w:r>
        <w:rPr>
          <w:rFonts w:eastAsia="DengXian"/>
          <w:color w:val="000000"/>
        </w:rPr>
        <w:t xml:space="preserve">Method for the </w:t>
      </w:r>
      <w:proofErr w:type="spellStart"/>
      <w:r>
        <w:rPr>
          <w:rFonts w:eastAsia="DengXian"/>
          <w:color w:val="000000"/>
        </w:rPr>
        <w:t>kMAC</w:t>
      </w:r>
      <w:proofErr w:type="spellEnd"/>
      <w:r>
        <w:rPr>
          <w:rFonts w:eastAsia="DengXian"/>
          <w:color w:val="000000"/>
        </w:rPr>
        <w:t xml:space="preserve"> calculation.  For example, if the metric is determined on a block basis or picture basis.</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68226DF2"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Conv. </w:t>
      </w:r>
      <w:r w:rsidR="00617316">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04C41DB8" w14:textId="0BE0C033"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FC </w:t>
      </w:r>
      <w:r w:rsidR="00617316">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CFA0EEA"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r w:rsidR="00B61DC1">
        <w:t>Additionally</w:t>
      </w:r>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3D24B216" w14:textId="1BB3B647" w:rsidR="00B61DC1" w:rsidRDefault="007D2A6F" w:rsidP="00C82BFF">
      <w:pPr>
        <w:pStyle w:val="Heading1"/>
        <w:tabs>
          <w:tab w:val="clear" w:pos="360"/>
          <w:tab w:val="clear" w:pos="720"/>
          <w:tab w:val="clear" w:pos="1080"/>
          <w:tab w:val="clear" w:pos="1440"/>
        </w:tabs>
        <w:overflowPunct/>
        <w:autoSpaceDE/>
        <w:autoSpaceDN/>
        <w:adjustRightInd/>
        <w:ind w:left="432" w:hanging="432"/>
        <w:textAlignment w:val="auto"/>
      </w:pPr>
      <w:r>
        <w:t>Training Stability</w:t>
      </w:r>
      <w:r w:rsidR="00205ADB">
        <w:t xml:space="preserve"> and Crosscheck Procedures</w:t>
      </w:r>
    </w:p>
    <w:p w14:paraId="20ECD14C" w14:textId="557854B7" w:rsidR="00416B79" w:rsidRDefault="007D2A6F" w:rsidP="007D2A6F">
      <w:pPr>
        <w:jc w:val="both"/>
      </w:pPr>
      <w:r>
        <w:t xml:space="preserve">It is required that the process used to train </w:t>
      </w:r>
      <w:r w:rsidR="00205ADB">
        <w:t xml:space="preserve">a </w:t>
      </w:r>
      <w:r>
        <w:t>neural network</w:t>
      </w:r>
      <w:r w:rsidR="00205ADB">
        <w:t xml:space="preserve"> proposal</w:t>
      </w:r>
      <w:r>
        <w:t xml:space="preserve"> be reproducible on different platforms, architectures and computing systems.  </w:t>
      </w:r>
      <w:r w:rsidR="001A7BBA">
        <w:t>A proponent shall there</w:t>
      </w:r>
      <w:r w:rsidR="00205ADB">
        <w:t xml:space="preserve">fore </w:t>
      </w:r>
      <w:r w:rsidR="00416B79">
        <w:t>provide a set of training scripts</w:t>
      </w:r>
      <w:r w:rsidR="000D7C58">
        <w:t>, materials</w:t>
      </w:r>
      <w:r w:rsidR="00416B79">
        <w:t xml:space="preserve"> and</w:t>
      </w:r>
      <w:r w:rsidR="000D7C58">
        <w:t xml:space="preserve"> other</w:t>
      </w:r>
      <w:r w:rsidR="00416B79">
        <w:t xml:space="preserve"> necessary information to </w:t>
      </w:r>
      <w:r w:rsidR="00205ADB">
        <w:t xml:space="preserve">crosscheck </w:t>
      </w:r>
      <w:r w:rsidR="00416B79">
        <w:t>this reproducibility.</w:t>
      </w:r>
    </w:p>
    <w:p w14:paraId="3CD45B17" w14:textId="07EC03E2" w:rsidR="00205ADB" w:rsidRDefault="00205ADB" w:rsidP="00416B79">
      <w:pPr>
        <w:jc w:val="both"/>
      </w:pPr>
      <w:r>
        <w:t xml:space="preserve">Crosschecks </w:t>
      </w:r>
      <w:r w:rsidR="00416B79">
        <w:t xml:space="preserve">shall be </w:t>
      </w:r>
      <w:r>
        <w:t>performed by one of the following methods:</w:t>
      </w:r>
    </w:p>
    <w:p w14:paraId="72435137" w14:textId="620574EF" w:rsidR="00671E76" w:rsidRDefault="00205ADB" w:rsidP="00416B79">
      <w:pPr>
        <w:jc w:val="both"/>
      </w:pPr>
      <w:r>
        <w:t xml:space="preserve">Method 1: Independently </w:t>
      </w:r>
      <w:r w:rsidR="00810E76">
        <w:t>train</w:t>
      </w:r>
      <w:r w:rsidR="00671E76">
        <w:t>ing</w:t>
      </w:r>
      <w:r>
        <w:t xml:space="preserve"> the neural network from a random</w:t>
      </w:r>
      <w:r w:rsidR="00671E76">
        <w:t xml:space="preserve"> initialization</w:t>
      </w:r>
      <w:r w:rsidR="00416B79">
        <w:t xml:space="preserve">.  </w:t>
      </w:r>
      <w:r>
        <w:t xml:space="preserve">In the case that the proponent used a training strategy that </w:t>
      </w:r>
      <w:r w:rsidR="004B56C2">
        <w:t>used an</w:t>
      </w:r>
      <w:r>
        <w:t xml:space="preserve"> </w:t>
      </w:r>
      <w:r w:rsidR="00810E76">
        <w:t>intermediate version</w:t>
      </w:r>
      <w:r>
        <w:t xml:space="preserve"> </w:t>
      </w:r>
      <w:r w:rsidR="004B56C2">
        <w:t xml:space="preserve">of a trained network </w:t>
      </w:r>
      <w:r>
        <w:t>for inference to generate new training data, and then used the new training data</w:t>
      </w:r>
      <w:r w:rsidR="001A7BBA">
        <w:t xml:space="preserve"> for further training of the network, the crosscheck shall use the same procedure.</w:t>
      </w:r>
      <w:r w:rsidR="00810E76">
        <w:t xml:space="preserve">  The crosschecker </w:t>
      </w:r>
      <w:r w:rsidR="00671E76">
        <w:t>shall evaluate the trained network using the common test conditions and report the difference in performance compared to the network provided by the proponent.</w:t>
      </w:r>
    </w:p>
    <w:p w14:paraId="6C9DD9EB" w14:textId="521BBC85" w:rsidR="00034B75" w:rsidRDefault="00810E76" w:rsidP="00810E76">
      <w:pPr>
        <w:jc w:val="both"/>
      </w:pPr>
      <w:r>
        <w:t xml:space="preserve">Method 2: Independently </w:t>
      </w:r>
      <w:r w:rsidR="00671E76">
        <w:t>training</w:t>
      </w:r>
      <w:r>
        <w:t xml:space="preserve"> the neural network from a random initialization.  In the case that the proponent used a training strategy that used </w:t>
      </w:r>
      <w:r w:rsidR="004B56C2">
        <w:t>an</w:t>
      </w:r>
      <w:r>
        <w:t xml:space="preserve"> intermediate version </w:t>
      </w:r>
      <w:r w:rsidR="004B56C2">
        <w:t xml:space="preserve">of a trained network </w:t>
      </w:r>
      <w:r>
        <w:t xml:space="preserve">for inference to generate new training data, and then used the new training data for further training of the network, the crosscheck would not use this procedure.  </w:t>
      </w:r>
      <w:proofErr w:type="gramStart"/>
      <w:r>
        <w:t>Instead</w:t>
      </w:r>
      <w:proofErr w:type="gramEnd"/>
      <w:r>
        <w:t xml:space="preserve"> the crosscheck would </w:t>
      </w:r>
      <w:r w:rsidR="00671E76">
        <w:t xml:space="preserve">use an alternative </w:t>
      </w:r>
      <w:r w:rsidR="00034B75">
        <w:t xml:space="preserve">process </w:t>
      </w:r>
      <w:r w:rsidR="004B56C2">
        <w:t xml:space="preserve">that trained an intermediate version of the neural network.  </w:t>
      </w:r>
      <w:r w:rsidR="00034B75">
        <w:t xml:space="preserve">However, an intermediate version of the network provided by the proponent would be used to generate new training data, and this new training data would be used to further train the intermediate version provided by the </w:t>
      </w:r>
      <w:proofErr w:type="spellStart"/>
      <w:r w:rsidR="00034B75">
        <w:t>propontent</w:t>
      </w:r>
      <w:proofErr w:type="spellEnd"/>
      <w:r w:rsidR="00034B75">
        <w:t xml:space="preserve">.  When using this </w:t>
      </w:r>
      <w:r w:rsidR="004B56C2">
        <w:t>method, the crosscheck shall report the results:</w:t>
      </w:r>
    </w:p>
    <w:p w14:paraId="62B46934" w14:textId="028B8691" w:rsidR="00034B75" w:rsidRDefault="00034B75" w:rsidP="00034B75">
      <w:pPr>
        <w:pStyle w:val="ListParagraph"/>
        <w:numPr>
          <w:ilvl w:val="0"/>
          <w:numId w:val="15"/>
        </w:numPr>
        <w:jc w:val="both"/>
      </w:pPr>
      <w:r>
        <w:t xml:space="preserve">Evaluate the final trained network using the common test conditions and report the difference in performance compared </w:t>
      </w:r>
      <w:proofErr w:type="spellStart"/>
      <w:r>
        <w:t>ot</w:t>
      </w:r>
      <w:proofErr w:type="spellEnd"/>
      <w:r>
        <w:t xml:space="preserve"> the final network pro</w:t>
      </w:r>
      <w:r w:rsidR="004B56C2">
        <w:t>posed</w:t>
      </w:r>
      <w:r>
        <w:t xml:space="preserve"> by the proponent.</w:t>
      </w:r>
    </w:p>
    <w:p w14:paraId="3E93D079" w14:textId="341A89A5" w:rsidR="004B56C2" w:rsidRDefault="00034B75" w:rsidP="00034B75">
      <w:pPr>
        <w:pStyle w:val="ListParagraph"/>
        <w:numPr>
          <w:ilvl w:val="0"/>
          <w:numId w:val="15"/>
        </w:numPr>
        <w:jc w:val="both"/>
      </w:pPr>
      <w:r>
        <w:t xml:space="preserve">Evaluate </w:t>
      </w:r>
      <w:r w:rsidR="004B56C2">
        <w:t xml:space="preserve">the intermediate </w:t>
      </w:r>
      <w:proofErr w:type="spellStart"/>
      <w:r w:rsidR="004B56C2">
        <w:t>tnetwork</w:t>
      </w:r>
      <w:proofErr w:type="spellEnd"/>
      <w:r w:rsidR="004B56C2">
        <w:t xml:space="preserve"> trained by the crosschecker using the common test conditions and report the difference in performance compared to the intermediate network provided by the proponent.</w:t>
      </w:r>
    </w:p>
    <w:p w14:paraId="6D310281" w14:textId="77777777" w:rsidR="004B56C2" w:rsidRDefault="00671E76" w:rsidP="004B56C2">
      <w:pPr>
        <w:jc w:val="both"/>
      </w:pPr>
      <w:r>
        <w:t xml:space="preserve">Method 3: Training the neural network using </w:t>
      </w:r>
      <w:proofErr w:type="spellStart"/>
      <w:proofErr w:type="gramStart"/>
      <w:r>
        <w:t>a</w:t>
      </w:r>
      <w:proofErr w:type="spellEnd"/>
      <w:proofErr w:type="gramEnd"/>
      <w:r>
        <w:t xml:space="preserve"> existing network for initialization.  </w:t>
      </w:r>
      <w:r w:rsidR="004B56C2">
        <w:t xml:space="preserve">In the case that the proponent used a training strategy that used an intermediate version of a trained network for inference to generate new training data, and then used the new training data for further training of the network, the crosscheck would not use this procedure.  </w:t>
      </w:r>
      <w:proofErr w:type="gramStart"/>
      <w:r w:rsidR="004B56C2">
        <w:t>Instead</w:t>
      </w:r>
      <w:proofErr w:type="gramEnd"/>
      <w:r w:rsidR="004B56C2">
        <w:t xml:space="preserve">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w:t>
      </w:r>
      <w:proofErr w:type="spellStart"/>
      <w:r w:rsidR="004B56C2">
        <w:t>propontent</w:t>
      </w:r>
      <w:proofErr w:type="spellEnd"/>
      <w:r w:rsidR="004B56C2">
        <w:t>.  When using this method, the crosscheck shall report the results:</w:t>
      </w:r>
    </w:p>
    <w:p w14:paraId="0C39EEC6" w14:textId="77777777" w:rsidR="004B56C2" w:rsidRDefault="004B56C2" w:rsidP="004B56C2">
      <w:pPr>
        <w:pStyle w:val="ListParagraph"/>
        <w:numPr>
          <w:ilvl w:val="0"/>
          <w:numId w:val="16"/>
        </w:numPr>
        <w:jc w:val="both"/>
      </w:pPr>
      <w:r>
        <w:lastRenderedPageBreak/>
        <w:t xml:space="preserve">Evaluate the final trained network using the common test conditions and report the difference in performance compared </w:t>
      </w:r>
      <w:proofErr w:type="spellStart"/>
      <w:r>
        <w:t>ot</w:t>
      </w:r>
      <w:proofErr w:type="spellEnd"/>
      <w:r>
        <w:t xml:space="preserve"> the final network proposed by the proponent.</w:t>
      </w:r>
    </w:p>
    <w:p w14:paraId="2589E897" w14:textId="77777777" w:rsidR="004B56C2" w:rsidRDefault="004B56C2" w:rsidP="004B56C2">
      <w:pPr>
        <w:pStyle w:val="ListParagraph"/>
        <w:numPr>
          <w:ilvl w:val="0"/>
          <w:numId w:val="16"/>
        </w:numPr>
        <w:jc w:val="both"/>
      </w:pPr>
      <w:r>
        <w:t xml:space="preserve">Evaluate the intermediate </w:t>
      </w:r>
      <w:proofErr w:type="spellStart"/>
      <w:r>
        <w:t>tnetwork</w:t>
      </w:r>
      <w:proofErr w:type="spellEnd"/>
      <w:r>
        <w:t xml:space="preserve"> trained by the crosschecker using the common test conditions and report the difference in performance compared to the intermediate network provided by the proponent.</w:t>
      </w:r>
    </w:p>
    <w:p w14:paraId="550CB216" w14:textId="4AAB0BE8" w:rsidR="00DC30E0" w:rsidRDefault="00DC30E0" w:rsidP="00810E76">
      <w:pPr>
        <w:jc w:val="both"/>
      </w:pPr>
      <w:r>
        <w:t>Additionally, please note the following:</w:t>
      </w:r>
    </w:p>
    <w:p w14:paraId="1EF49CF9" w14:textId="5DC1451F" w:rsidR="00DC30E0" w:rsidRDefault="00DC30E0" w:rsidP="00DC30E0">
      <w:pPr>
        <w:pStyle w:val="ListParagraph"/>
        <w:numPr>
          <w:ilvl w:val="0"/>
          <w:numId w:val="17"/>
        </w:numPr>
        <w:jc w:val="both"/>
      </w:pPr>
      <w:r>
        <w:t>The crosschecker shall report what method was used.</w:t>
      </w:r>
    </w:p>
    <w:p w14:paraId="00908E31" w14:textId="06001806" w:rsidR="00DC30E0" w:rsidRDefault="00DC30E0" w:rsidP="00DC30E0">
      <w:pPr>
        <w:pStyle w:val="ListParagraph"/>
        <w:numPr>
          <w:ilvl w:val="0"/>
          <w:numId w:val="17"/>
        </w:numPr>
        <w:jc w:val="both"/>
      </w:pPr>
      <w:r>
        <w:t>For Method 2, the proponent shall provide the crosschecker with software that allows the extraction of training data using the provided intermediate network.</w:t>
      </w:r>
    </w:p>
    <w:p w14:paraId="4CA64332" w14:textId="3B77E8DB" w:rsidR="00DC30E0" w:rsidRDefault="00DC30E0" w:rsidP="00D46958">
      <w:pPr>
        <w:pStyle w:val="ListParagraph"/>
        <w:numPr>
          <w:ilvl w:val="0"/>
          <w:numId w:val="17"/>
        </w:numPr>
        <w:jc w:val="both"/>
      </w:pPr>
      <w:r>
        <w:t>Method 3 shall only be used if the proponent also trained the proposed model using a strategy that used an existing network for initializing the neural network.</w:t>
      </w:r>
    </w:p>
    <w:p w14:paraId="46562124" w14:textId="77777777" w:rsidR="005475A7" w:rsidRDefault="005475A7" w:rsidP="005475A7">
      <w:pPr>
        <w:jc w:val="both"/>
      </w:pPr>
      <w:r>
        <w:t xml:space="preserve">Training is deemed </w:t>
      </w:r>
      <w:proofErr w:type="spellStart"/>
      <w:r>
        <w:t>reproducibile</w:t>
      </w:r>
      <w:proofErr w:type="spellEnd"/>
      <w:r>
        <w:t xml:space="preserve"> if it provides a similar performance for different training simulations.  </w:t>
      </w:r>
    </w:p>
    <w:p w14:paraId="714249B4" w14:textId="77777777" w:rsidR="005475A7" w:rsidRPr="00F13E9A" w:rsidRDefault="005475A7" w:rsidP="005475A7">
      <w:pPr>
        <w:jc w:val="both"/>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3C6CD304" w14:textId="7E6EB6B7" w:rsidR="00DC30E0" w:rsidRDefault="00DC30E0" w:rsidP="00810E76">
      <w:pPr>
        <w:jc w:val="both"/>
      </w:pPr>
      <w:r>
        <w:t>A summary of the methods is provided in Table 2.</w:t>
      </w:r>
    </w:p>
    <w:p w14:paraId="0E36DD64" w14:textId="107FEDE4" w:rsidR="00DC30E0" w:rsidRPr="00805993" w:rsidRDefault="00DC30E0" w:rsidP="00DC30E0">
      <w:pPr>
        <w:pStyle w:val="Caption"/>
      </w:pPr>
      <w:r w:rsidRPr="00D9393E">
        <w:t xml:space="preserve">Table </w:t>
      </w:r>
      <w:r>
        <w:rPr>
          <w:noProof/>
        </w:rPr>
        <w:t>2.</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464"/>
        <w:gridCol w:w="1891"/>
        <w:gridCol w:w="1978"/>
        <w:gridCol w:w="1530"/>
        <w:gridCol w:w="1526"/>
      </w:tblGrid>
      <w:tr w:rsidR="005475A7" w14:paraId="02B64F59" w14:textId="77777777" w:rsidTr="00D46958">
        <w:trPr>
          <w:trHeight w:val="272"/>
          <w:jc w:val="center"/>
        </w:trPr>
        <w:tc>
          <w:tcPr>
            <w:tcW w:w="514" w:type="pct"/>
            <w:vMerge w:val="restart"/>
            <w:shd w:val="clear" w:color="auto" w:fill="auto"/>
          </w:tcPr>
          <w:p w14:paraId="69D7EDF0" w14:textId="41A0B92D" w:rsidR="00E345B8" w:rsidRDefault="00E345B8" w:rsidP="0079752D">
            <w:pPr>
              <w:jc w:val="center"/>
            </w:pPr>
          </w:p>
        </w:tc>
        <w:tc>
          <w:tcPr>
            <w:tcW w:w="783" w:type="pct"/>
            <w:vMerge w:val="restart"/>
            <w:shd w:val="clear" w:color="auto" w:fill="auto"/>
          </w:tcPr>
          <w:p w14:paraId="1BCFFB43" w14:textId="03990445" w:rsidR="00E345B8" w:rsidRDefault="00E345B8" w:rsidP="0079752D">
            <w:pPr>
              <w:jc w:val="center"/>
            </w:pPr>
            <w:r>
              <w:t>Network Initialization</w:t>
            </w:r>
          </w:p>
        </w:tc>
        <w:tc>
          <w:tcPr>
            <w:tcW w:w="1011" w:type="pct"/>
            <w:vMerge w:val="restart"/>
            <w:shd w:val="clear" w:color="auto" w:fill="auto"/>
          </w:tcPr>
          <w:p w14:paraId="14E70279" w14:textId="2852404F" w:rsidR="00E345B8" w:rsidRDefault="00E345B8" w:rsidP="0079752D">
            <w:pPr>
              <w:jc w:val="center"/>
            </w:pPr>
            <w:r>
              <w:t>Intermediate network</w:t>
            </w:r>
          </w:p>
        </w:tc>
        <w:tc>
          <w:tcPr>
            <w:tcW w:w="1058" w:type="pct"/>
            <w:vMerge w:val="restart"/>
            <w:shd w:val="clear" w:color="auto" w:fill="auto"/>
          </w:tcPr>
          <w:p w14:paraId="305C9DC9" w14:textId="1C139586" w:rsidR="00E345B8" w:rsidRDefault="00E345B8" w:rsidP="0079752D">
            <w:pPr>
              <w:jc w:val="center"/>
            </w:pPr>
            <w:r>
              <w:t>Network used for generating intermediate training data</w:t>
            </w:r>
          </w:p>
        </w:tc>
        <w:tc>
          <w:tcPr>
            <w:tcW w:w="1634" w:type="pct"/>
            <w:gridSpan w:val="2"/>
            <w:shd w:val="clear" w:color="auto" w:fill="auto"/>
          </w:tcPr>
          <w:p w14:paraId="52AAEF97" w14:textId="503B3804" w:rsidR="00E345B8" w:rsidRDefault="00E345B8" w:rsidP="00E345B8">
            <w:pPr>
              <w:jc w:val="center"/>
            </w:pPr>
            <w:r>
              <w:t>Reporting</w:t>
            </w:r>
          </w:p>
        </w:tc>
      </w:tr>
      <w:tr w:rsidR="005475A7" w14:paraId="3027F308" w14:textId="77777777" w:rsidTr="00D46958">
        <w:trPr>
          <w:trHeight w:val="272"/>
          <w:jc w:val="center"/>
        </w:trPr>
        <w:tc>
          <w:tcPr>
            <w:tcW w:w="514" w:type="pct"/>
            <w:vMerge/>
            <w:shd w:val="clear" w:color="auto" w:fill="auto"/>
          </w:tcPr>
          <w:p w14:paraId="60D670B5" w14:textId="77777777" w:rsidR="00E345B8" w:rsidRDefault="00E345B8" w:rsidP="0079752D">
            <w:pPr>
              <w:jc w:val="center"/>
            </w:pPr>
          </w:p>
        </w:tc>
        <w:tc>
          <w:tcPr>
            <w:tcW w:w="783" w:type="pct"/>
            <w:vMerge/>
            <w:shd w:val="clear" w:color="auto" w:fill="auto"/>
          </w:tcPr>
          <w:p w14:paraId="1DAEBFC6" w14:textId="77777777" w:rsidR="00E345B8" w:rsidRDefault="00E345B8" w:rsidP="0079752D">
            <w:pPr>
              <w:jc w:val="center"/>
            </w:pPr>
          </w:p>
        </w:tc>
        <w:tc>
          <w:tcPr>
            <w:tcW w:w="1011" w:type="pct"/>
            <w:vMerge/>
            <w:shd w:val="clear" w:color="auto" w:fill="auto"/>
          </w:tcPr>
          <w:p w14:paraId="53FFD79C" w14:textId="77777777" w:rsidR="00E345B8" w:rsidRDefault="00E345B8" w:rsidP="0079752D">
            <w:pPr>
              <w:jc w:val="center"/>
            </w:pPr>
          </w:p>
        </w:tc>
        <w:tc>
          <w:tcPr>
            <w:tcW w:w="1058" w:type="pct"/>
            <w:vMerge/>
            <w:shd w:val="clear" w:color="auto" w:fill="auto"/>
          </w:tcPr>
          <w:p w14:paraId="18FF5CDB" w14:textId="77777777" w:rsidR="00E345B8" w:rsidRDefault="00E345B8" w:rsidP="0079752D">
            <w:pPr>
              <w:jc w:val="center"/>
            </w:pPr>
          </w:p>
        </w:tc>
        <w:tc>
          <w:tcPr>
            <w:tcW w:w="818" w:type="pct"/>
            <w:shd w:val="clear" w:color="auto" w:fill="auto"/>
          </w:tcPr>
          <w:p w14:paraId="179A0797" w14:textId="26F32D68" w:rsidR="00E345B8" w:rsidRDefault="005475A7" w:rsidP="0079752D">
            <w:pPr>
              <w:jc w:val="center"/>
            </w:pPr>
            <w:r>
              <w:t xml:space="preserve">Evaluation of trained final network vs. final network provided by proponent </w:t>
            </w:r>
          </w:p>
        </w:tc>
        <w:tc>
          <w:tcPr>
            <w:tcW w:w="816" w:type="pct"/>
            <w:shd w:val="clear" w:color="auto" w:fill="auto"/>
          </w:tcPr>
          <w:p w14:paraId="0B21F105" w14:textId="71F09C5B" w:rsidR="00E345B8" w:rsidRDefault="005475A7" w:rsidP="0079752D">
            <w:pPr>
              <w:jc w:val="center"/>
            </w:pPr>
            <w:r>
              <w:t xml:space="preserve">Evaluation of trained intermediate network vs. intermediate network provided by </w:t>
            </w:r>
            <w:proofErr w:type="spellStart"/>
            <w:r>
              <w:t>propoponent</w:t>
            </w:r>
            <w:proofErr w:type="spellEnd"/>
          </w:p>
        </w:tc>
      </w:tr>
      <w:tr w:rsidR="005475A7" w14:paraId="0A8A2783" w14:textId="77777777" w:rsidTr="00D46958">
        <w:trPr>
          <w:jc w:val="center"/>
        </w:trPr>
        <w:tc>
          <w:tcPr>
            <w:tcW w:w="514" w:type="pct"/>
            <w:shd w:val="clear" w:color="auto" w:fill="auto"/>
            <w:vAlign w:val="center"/>
          </w:tcPr>
          <w:p w14:paraId="270EB47E" w14:textId="213120DC" w:rsidR="00E345B8" w:rsidRDefault="00E345B8" w:rsidP="00E345B8">
            <w:pPr>
              <w:jc w:val="center"/>
            </w:pPr>
            <w:r>
              <w:t>Method 1</w:t>
            </w:r>
          </w:p>
        </w:tc>
        <w:tc>
          <w:tcPr>
            <w:tcW w:w="783" w:type="pct"/>
            <w:shd w:val="clear" w:color="auto" w:fill="auto"/>
            <w:vAlign w:val="center"/>
          </w:tcPr>
          <w:p w14:paraId="7A2F113A" w14:textId="6FAF0785" w:rsidR="00E345B8" w:rsidRDefault="00E345B8" w:rsidP="00E345B8">
            <w:pPr>
              <w:jc w:val="center"/>
            </w:pPr>
            <w:r>
              <w:rPr>
                <w:color w:val="000000"/>
                <w:szCs w:val="22"/>
                <w:lang w:eastAsia="ja-JP"/>
              </w:rPr>
              <w:t>Random</w:t>
            </w:r>
          </w:p>
        </w:tc>
        <w:tc>
          <w:tcPr>
            <w:tcW w:w="1011" w:type="pct"/>
            <w:shd w:val="clear" w:color="auto" w:fill="auto"/>
            <w:vAlign w:val="center"/>
          </w:tcPr>
          <w:p w14:paraId="7AB4CB8A" w14:textId="73862DF7" w:rsidR="00E345B8" w:rsidRDefault="00E345B8" w:rsidP="00E345B8">
            <w:pPr>
              <w:jc w:val="center"/>
            </w:pPr>
            <w:r>
              <w:t>Trained by crosschecker</w:t>
            </w:r>
          </w:p>
        </w:tc>
        <w:tc>
          <w:tcPr>
            <w:tcW w:w="1058" w:type="pct"/>
            <w:shd w:val="clear" w:color="auto" w:fill="auto"/>
            <w:vAlign w:val="center"/>
          </w:tcPr>
          <w:p w14:paraId="07AC57B2" w14:textId="173F99B8" w:rsidR="00E345B8" w:rsidRDefault="00E345B8" w:rsidP="00E345B8">
            <w:pPr>
              <w:jc w:val="center"/>
            </w:pPr>
            <w:r>
              <w:t>Trained by crosschecker</w:t>
            </w:r>
          </w:p>
        </w:tc>
        <w:tc>
          <w:tcPr>
            <w:tcW w:w="818" w:type="pct"/>
            <w:shd w:val="clear" w:color="auto" w:fill="auto"/>
            <w:vAlign w:val="center"/>
          </w:tcPr>
          <w:p w14:paraId="79ACF4C5" w14:textId="77777777" w:rsidR="00E345B8" w:rsidRDefault="00E345B8" w:rsidP="00E345B8">
            <w:pPr>
              <w:jc w:val="center"/>
            </w:pPr>
            <w:r>
              <w:t>M</w:t>
            </w:r>
          </w:p>
        </w:tc>
        <w:tc>
          <w:tcPr>
            <w:tcW w:w="816" w:type="pct"/>
            <w:shd w:val="clear" w:color="auto" w:fill="auto"/>
            <w:vAlign w:val="center"/>
          </w:tcPr>
          <w:p w14:paraId="7B3710BD" w14:textId="43C34D70" w:rsidR="00E345B8" w:rsidRDefault="00E345B8" w:rsidP="00E345B8">
            <w:pPr>
              <w:jc w:val="center"/>
            </w:pPr>
          </w:p>
        </w:tc>
      </w:tr>
      <w:tr w:rsidR="005475A7" w:rsidRPr="00E52893" w14:paraId="28D3E0E9" w14:textId="77777777" w:rsidTr="00D46958">
        <w:trPr>
          <w:jc w:val="center"/>
        </w:trPr>
        <w:tc>
          <w:tcPr>
            <w:tcW w:w="514" w:type="pct"/>
            <w:shd w:val="clear" w:color="auto" w:fill="FFFFFF" w:themeFill="background1"/>
            <w:vAlign w:val="center"/>
          </w:tcPr>
          <w:p w14:paraId="711A8203" w14:textId="6D8F53A3" w:rsidR="00E345B8" w:rsidRPr="00D9393E" w:rsidRDefault="00E345B8" w:rsidP="00E345B8">
            <w:pPr>
              <w:jc w:val="center"/>
            </w:pPr>
            <w:r>
              <w:t>Method 2</w:t>
            </w:r>
          </w:p>
        </w:tc>
        <w:tc>
          <w:tcPr>
            <w:tcW w:w="783" w:type="pct"/>
            <w:shd w:val="clear" w:color="auto" w:fill="FFFFFF" w:themeFill="background1"/>
            <w:vAlign w:val="center"/>
          </w:tcPr>
          <w:p w14:paraId="20FA9A7D" w14:textId="6C261DCD" w:rsidR="00E345B8" w:rsidRPr="00D9393E" w:rsidRDefault="00E345B8" w:rsidP="00E345B8">
            <w:pPr>
              <w:jc w:val="center"/>
            </w:pPr>
            <w:r>
              <w:rPr>
                <w:color w:val="000000"/>
                <w:szCs w:val="22"/>
              </w:rPr>
              <w:t>Random</w:t>
            </w:r>
          </w:p>
        </w:tc>
        <w:tc>
          <w:tcPr>
            <w:tcW w:w="1011" w:type="pct"/>
            <w:shd w:val="clear" w:color="auto" w:fill="auto"/>
            <w:vAlign w:val="center"/>
          </w:tcPr>
          <w:p w14:paraId="49056861" w14:textId="6F1C10BB" w:rsidR="00E345B8" w:rsidRPr="00E52893" w:rsidRDefault="00E345B8" w:rsidP="00E345B8">
            <w:pPr>
              <w:jc w:val="center"/>
            </w:pPr>
            <w:r>
              <w:t>Trained by crosschecker and also provided by proponent</w:t>
            </w:r>
          </w:p>
        </w:tc>
        <w:tc>
          <w:tcPr>
            <w:tcW w:w="1058" w:type="pct"/>
            <w:shd w:val="clear" w:color="auto" w:fill="auto"/>
            <w:vAlign w:val="center"/>
          </w:tcPr>
          <w:p w14:paraId="546ABDDE" w14:textId="0E418814" w:rsidR="00E345B8" w:rsidRPr="00E52893" w:rsidRDefault="00E345B8" w:rsidP="00E345B8">
            <w:pPr>
              <w:jc w:val="center"/>
            </w:pPr>
            <w:r>
              <w:t>Provided by proponent</w:t>
            </w:r>
          </w:p>
        </w:tc>
        <w:tc>
          <w:tcPr>
            <w:tcW w:w="818" w:type="pct"/>
            <w:shd w:val="clear" w:color="auto" w:fill="auto"/>
            <w:vAlign w:val="center"/>
          </w:tcPr>
          <w:p w14:paraId="1E02C791" w14:textId="77777777" w:rsidR="00E345B8" w:rsidRPr="00E52893" w:rsidRDefault="00E345B8" w:rsidP="00E345B8">
            <w:pPr>
              <w:jc w:val="center"/>
            </w:pPr>
            <w:r w:rsidRPr="00E52893">
              <w:t>M</w:t>
            </w:r>
          </w:p>
        </w:tc>
        <w:tc>
          <w:tcPr>
            <w:tcW w:w="816" w:type="pct"/>
            <w:shd w:val="clear" w:color="auto" w:fill="auto"/>
            <w:vAlign w:val="center"/>
          </w:tcPr>
          <w:p w14:paraId="6BAEB7F3" w14:textId="27D98FED" w:rsidR="00E345B8" w:rsidRPr="00E52893" w:rsidRDefault="005475A7" w:rsidP="00E345B8">
            <w:pPr>
              <w:jc w:val="center"/>
            </w:pPr>
            <w:r>
              <w:t>M</w:t>
            </w:r>
          </w:p>
        </w:tc>
      </w:tr>
      <w:tr w:rsidR="005475A7" w:rsidRPr="00E52893" w14:paraId="5CE38EDC" w14:textId="77777777" w:rsidTr="00D46958">
        <w:trPr>
          <w:jc w:val="center"/>
        </w:trPr>
        <w:tc>
          <w:tcPr>
            <w:tcW w:w="514" w:type="pct"/>
            <w:shd w:val="clear" w:color="auto" w:fill="FFFFFF" w:themeFill="background1"/>
            <w:vAlign w:val="center"/>
          </w:tcPr>
          <w:p w14:paraId="63681964" w14:textId="77DA68A5" w:rsidR="00E345B8" w:rsidRPr="00D9393E" w:rsidRDefault="00E345B8" w:rsidP="00E345B8">
            <w:pPr>
              <w:jc w:val="center"/>
            </w:pPr>
            <w:r>
              <w:t>Method 3</w:t>
            </w:r>
          </w:p>
        </w:tc>
        <w:tc>
          <w:tcPr>
            <w:tcW w:w="783" w:type="pct"/>
            <w:shd w:val="clear" w:color="auto" w:fill="FFFFFF" w:themeFill="background1"/>
            <w:vAlign w:val="center"/>
          </w:tcPr>
          <w:p w14:paraId="2BA30DDC" w14:textId="557E99E6" w:rsidR="00E345B8" w:rsidRPr="00D9393E" w:rsidRDefault="00E345B8" w:rsidP="00E345B8">
            <w:pPr>
              <w:jc w:val="center"/>
              <w:rPr>
                <w:color w:val="000000"/>
                <w:szCs w:val="22"/>
              </w:rPr>
            </w:pPr>
            <w:r>
              <w:rPr>
                <w:color w:val="000000"/>
                <w:szCs w:val="22"/>
                <w:lang w:eastAsia="ja-JP"/>
              </w:rPr>
              <w:t>Existing network</w:t>
            </w:r>
          </w:p>
        </w:tc>
        <w:tc>
          <w:tcPr>
            <w:tcW w:w="1011" w:type="pct"/>
            <w:shd w:val="clear" w:color="auto" w:fill="auto"/>
            <w:vAlign w:val="center"/>
          </w:tcPr>
          <w:p w14:paraId="2957866B" w14:textId="1CF1202A" w:rsidR="00E345B8" w:rsidRDefault="00E345B8" w:rsidP="00E345B8">
            <w:pPr>
              <w:jc w:val="center"/>
              <w:rPr>
                <w:color w:val="000000"/>
                <w:szCs w:val="22"/>
                <w:lang w:eastAsia="ja-JP"/>
              </w:rPr>
            </w:pPr>
            <w:r>
              <w:t>Trained by crosschecker and also provided by proponent</w:t>
            </w:r>
          </w:p>
        </w:tc>
        <w:tc>
          <w:tcPr>
            <w:tcW w:w="1058" w:type="pct"/>
            <w:shd w:val="clear" w:color="auto" w:fill="auto"/>
            <w:vAlign w:val="center"/>
          </w:tcPr>
          <w:p w14:paraId="1B10417F" w14:textId="46BCF7A0" w:rsidR="00E345B8" w:rsidRPr="00E52893" w:rsidRDefault="00E345B8" w:rsidP="00E345B8">
            <w:pPr>
              <w:jc w:val="center"/>
            </w:pPr>
            <w:r>
              <w:t>Provided by proponent</w:t>
            </w:r>
          </w:p>
        </w:tc>
        <w:tc>
          <w:tcPr>
            <w:tcW w:w="818" w:type="pct"/>
            <w:shd w:val="clear" w:color="auto" w:fill="auto"/>
            <w:vAlign w:val="center"/>
          </w:tcPr>
          <w:p w14:paraId="59AD76F5" w14:textId="77777777" w:rsidR="00E345B8" w:rsidRPr="00E52893" w:rsidRDefault="00E345B8" w:rsidP="00E345B8">
            <w:pPr>
              <w:jc w:val="center"/>
            </w:pPr>
            <w:r w:rsidRPr="00E52893">
              <w:t>M</w:t>
            </w:r>
          </w:p>
        </w:tc>
        <w:tc>
          <w:tcPr>
            <w:tcW w:w="816" w:type="pct"/>
            <w:shd w:val="clear" w:color="auto" w:fill="auto"/>
            <w:vAlign w:val="center"/>
          </w:tcPr>
          <w:p w14:paraId="6EB97C54" w14:textId="23F5F8F9" w:rsidR="00E345B8" w:rsidRPr="00E52893" w:rsidRDefault="005475A7" w:rsidP="00E345B8">
            <w:pPr>
              <w:jc w:val="center"/>
            </w:pPr>
            <w:r>
              <w:t>M</w:t>
            </w:r>
          </w:p>
        </w:tc>
      </w:tr>
    </w:tbl>
    <w:p w14:paraId="36499705" w14:textId="77777777" w:rsidR="00205ADB" w:rsidRDefault="00205ADB" w:rsidP="00416B79">
      <w:pPr>
        <w:jc w:val="both"/>
      </w:pPr>
    </w:p>
    <w:p w14:paraId="171C3784" w14:textId="491B735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7B23B" w14:textId="77777777" w:rsidR="00C53C00" w:rsidRDefault="00C53C00">
      <w:r>
        <w:separator/>
      </w:r>
    </w:p>
  </w:endnote>
  <w:endnote w:type="continuationSeparator" w:id="0">
    <w:p w14:paraId="4AADF561" w14:textId="77777777" w:rsidR="00C53C00" w:rsidRDefault="00C5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70194108"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0BF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5662F">
      <w:rPr>
        <w:rStyle w:val="PageNumber"/>
        <w:noProof/>
      </w:rPr>
      <w:t>2022-08-04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E9D54" w14:textId="77777777" w:rsidR="00C53C00" w:rsidRDefault="00C53C00">
      <w:r>
        <w:separator/>
      </w:r>
    </w:p>
  </w:footnote>
  <w:footnote w:type="continuationSeparator" w:id="0">
    <w:p w14:paraId="5F21BB76" w14:textId="77777777" w:rsidR="00C53C00" w:rsidRDefault="00C53C00">
      <w:r>
        <w:continuationSeparator/>
      </w:r>
    </w:p>
  </w:footnote>
  <w:footnote w:id="1">
    <w:p w14:paraId="4D409F07" w14:textId="6B5BA117" w:rsidR="00CC08D4" w:rsidRDefault="00CC08D4">
      <w:pPr>
        <w:pStyle w:val="FootnoteText"/>
      </w:pPr>
      <w:r>
        <w:rPr>
          <w:rStyle w:val="FootnoteReference"/>
        </w:rPr>
        <w:footnoteRef/>
      </w:r>
      <w:r>
        <w:t xml:space="preserve"> The VTM NNVC software corresponds to VTM-11.0 plus additional features not included in that release.  Individual patches for these additional features can be found at </w:t>
      </w:r>
      <w:hyperlink r:id="rId1" w:history="1">
        <w:r w:rsidRPr="005D5F6E">
          <w:rPr>
            <w:rStyle w:val="Hyperlink"/>
            <w:color w:val="954F72"/>
            <w:szCs w:val="22"/>
          </w:rPr>
          <w:t>https://vcgit.hhi.fraunhofer.de/jvet-ahg-nnvc/nnvc-ctc</w:t>
        </w:r>
      </w:hyperlink>
      <w:r>
        <w:rPr>
          <w:rStyle w:val="Hyperlink"/>
          <w:color w:val="954F7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5"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1"/>
  </w:num>
  <w:num w:numId="3">
    <w:abstractNumId w:val="2"/>
  </w:num>
  <w:num w:numId="4">
    <w:abstractNumId w:val="12"/>
  </w:num>
  <w:num w:numId="5">
    <w:abstractNumId w:val="6"/>
  </w:num>
  <w:num w:numId="6">
    <w:abstractNumId w:val="4"/>
  </w:num>
  <w:num w:numId="7">
    <w:abstractNumId w:val="9"/>
  </w:num>
  <w:num w:numId="8">
    <w:abstractNumId w:val="1"/>
  </w:num>
  <w:num w:numId="9">
    <w:abstractNumId w:val="10"/>
  </w:num>
  <w:num w:numId="10">
    <w:abstractNumId w:val="0"/>
  </w:num>
  <w:num w:numId="11">
    <w:abstractNumId w:val="5"/>
  </w:num>
  <w:num w:numId="12">
    <w:abstractNumId w:val="5"/>
  </w:num>
  <w:num w:numId="13">
    <w:abstractNumId w:val="13"/>
  </w:num>
  <w:num w:numId="14">
    <w:abstractNumId w:val="1"/>
  </w:num>
  <w:num w:numId="15">
    <w:abstractNumId w:val="8"/>
  </w:num>
  <w:num w:numId="16">
    <w:abstractNumId w:val="3"/>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34B75"/>
    <w:rsid w:val="000363F1"/>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C58"/>
    <w:rsid w:val="000D7F70"/>
    <w:rsid w:val="000E00F3"/>
    <w:rsid w:val="000E0C5B"/>
    <w:rsid w:val="000E14F1"/>
    <w:rsid w:val="000E20AF"/>
    <w:rsid w:val="000F158C"/>
    <w:rsid w:val="000F2541"/>
    <w:rsid w:val="000F5B24"/>
    <w:rsid w:val="000F5C01"/>
    <w:rsid w:val="000F7BC8"/>
    <w:rsid w:val="000F7F94"/>
    <w:rsid w:val="00101201"/>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0F0"/>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A7BBA"/>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42D6"/>
    <w:rsid w:val="001D6010"/>
    <w:rsid w:val="001E02BE"/>
    <w:rsid w:val="001E06DB"/>
    <w:rsid w:val="001E3B37"/>
    <w:rsid w:val="001E4004"/>
    <w:rsid w:val="001E63FE"/>
    <w:rsid w:val="001F1A90"/>
    <w:rsid w:val="001F2594"/>
    <w:rsid w:val="001F281D"/>
    <w:rsid w:val="001F4335"/>
    <w:rsid w:val="001F5846"/>
    <w:rsid w:val="00203E2F"/>
    <w:rsid w:val="002055A6"/>
    <w:rsid w:val="00205ADB"/>
    <w:rsid w:val="00206407"/>
    <w:rsid w:val="00206460"/>
    <w:rsid w:val="002069B4"/>
    <w:rsid w:val="0021140D"/>
    <w:rsid w:val="002145B2"/>
    <w:rsid w:val="00215DFC"/>
    <w:rsid w:val="0021610A"/>
    <w:rsid w:val="00217DA7"/>
    <w:rsid w:val="00220117"/>
    <w:rsid w:val="002212DF"/>
    <w:rsid w:val="00222CD4"/>
    <w:rsid w:val="00223BF1"/>
    <w:rsid w:val="00224DEC"/>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5F8F"/>
    <w:rsid w:val="0025718D"/>
    <w:rsid w:val="00260FE0"/>
    <w:rsid w:val="002630DB"/>
    <w:rsid w:val="00263398"/>
    <w:rsid w:val="00265055"/>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322F"/>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1FF"/>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16B7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17B9"/>
    <w:rsid w:val="00482444"/>
    <w:rsid w:val="00482A9B"/>
    <w:rsid w:val="0048602A"/>
    <w:rsid w:val="004868DA"/>
    <w:rsid w:val="00490EDA"/>
    <w:rsid w:val="00495520"/>
    <w:rsid w:val="00497E5E"/>
    <w:rsid w:val="004A0B76"/>
    <w:rsid w:val="004A2A63"/>
    <w:rsid w:val="004A5C67"/>
    <w:rsid w:val="004B04B4"/>
    <w:rsid w:val="004B08BA"/>
    <w:rsid w:val="004B210C"/>
    <w:rsid w:val="004B2A1E"/>
    <w:rsid w:val="004B5584"/>
    <w:rsid w:val="004B56C2"/>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CF1"/>
    <w:rsid w:val="005212D1"/>
    <w:rsid w:val="005215FC"/>
    <w:rsid w:val="005230F9"/>
    <w:rsid w:val="00524B66"/>
    <w:rsid w:val="00524B69"/>
    <w:rsid w:val="00525A3D"/>
    <w:rsid w:val="00525D83"/>
    <w:rsid w:val="0052699A"/>
    <w:rsid w:val="00531AE9"/>
    <w:rsid w:val="00532212"/>
    <w:rsid w:val="005475A7"/>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0F6"/>
    <w:rsid w:val="005B5EB4"/>
    <w:rsid w:val="005B738F"/>
    <w:rsid w:val="005C0267"/>
    <w:rsid w:val="005C1490"/>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316"/>
    <w:rsid w:val="00617A35"/>
    <w:rsid w:val="00624B33"/>
    <w:rsid w:val="00625477"/>
    <w:rsid w:val="00625C5D"/>
    <w:rsid w:val="00627802"/>
    <w:rsid w:val="0063041A"/>
    <w:rsid w:val="00630AA2"/>
    <w:rsid w:val="00632BD6"/>
    <w:rsid w:val="00632C37"/>
    <w:rsid w:val="006431AD"/>
    <w:rsid w:val="00643A79"/>
    <w:rsid w:val="0064404C"/>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1E76"/>
    <w:rsid w:val="00673536"/>
    <w:rsid w:val="00676FEA"/>
    <w:rsid w:val="0068284E"/>
    <w:rsid w:val="00686E19"/>
    <w:rsid w:val="00687D20"/>
    <w:rsid w:val="00691ED9"/>
    <w:rsid w:val="0069456F"/>
    <w:rsid w:val="006979AE"/>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20E3B"/>
    <w:rsid w:val="0072158C"/>
    <w:rsid w:val="0072525A"/>
    <w:rsid w:val="007276D4"/>
    <w:rsid w:val="0074066E"/>
    <w:rsid w:val="00742DF9"/>
    <w:rsid w:val="0074393F"/>
    <w:rsid w:val="00745F6B"/>
    <w:rsid w:val="00750911"/>
    <w:rsid w:val="0075118B"/>
    <w:rsid w:val="0075225A"/>
    <w:rsid w:val="00752C69"/>
    <w:rsid w:val="0075420D"/>
    <w:rsid w:val="0075585E"/>
    <w:rsid w:val="0075662F"/>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2A6F"/>
    <w:rsid w:val="007D3C52"/>
    <w:rsid w:val="007D3DF8"/>
    <w:rsid w:val="007D5A8B"/>
    <w:rsid w:val="007D6186"/>
    <w:rsid w:val="007D6205"/>
    <w:rsid w:val="007D6B41"/>
    <w:rsid w:val="007E01A3"/>
    <w:rsid w:val="007E69C8"/>
    <w:rsid w:val="007F1F8B"/>
    <w:rsid w:val="007F67A1"/>
    <w:rsid w:val="007F6CFE"/>
    <w:rsid w:val="00800577"/>
    <w:rsid w:val="00800C73"/>
    <w:rsid w:val="00805C99"/>
    <w:rsid w:val="00806C40"/>
    <w:rsid w:val="00810601"/>
    <w:rsid w:val="008107A7"/>
    <w:rsid w:val="00810C07"/>
    <w:rsid w:val="00810E76"/>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054C"/>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3E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2AC"/>
    <w:rsid w:val="009C75E4"/>
    <w:rsid w:val="009C7639"/>
    <w:rsid w:val="009C7AEC"/>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4E5E"/>
    <w:rsid w:val="00AB7008"/>
    <w:rsid w:val="00AC3010"/>
    <w:rsid w:val="00AC5030"/>
    <w:rsid w:val="00AC6FCC"/>
    <w:rsid w:val="00AD05A8"/>
    <w:rsid w:val="00AD0979"/>
    <w:rsid w:val="00AD23C6"/>
    <w:rsid w:val="00AD2630"/>
    <w:rsid w:val="00AD2AAA"/>
    <w:rsid w:val="00AD73F7"/>
    <w:rsid w:val="00AE341B"/>
    <w:rsid w:val="00AE4F4B"/>
    <w:rsid w:val="00AE5BD6"/>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1DC1"/>
    <w:rsid w:val="00B648A4"/>
    <w:rsid w:val="00B65306"/>
    <w:rsid w:val="00B7088A"/>
    <w:rsid w:val="00B73A2A"/>
    <w:rsid w:val="00B75D06"/>
    <w:rsid w:val="00B76DD6"/>
    <w:rsid w:val="00B779C5"/>
    <w:rsid w:val="00B81283"/>
    <w:rsid w:val="00B81670"/>
    <w:rsid w:val="00B827C6"/>
    <w:rsid w:val="00B8781F"/>
    <w:rsid w:val="00B90875"/>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BAF"/>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5354"/>
    <w:rsid w:val="00C1644E"/>
    <w:rsid w:val="00C16546"/>
    <w:rsid w:val="00C20529"/>
    <w:rsid w:val="00C20BF6"/>
    <w:rsid w:val="00C21C47"/>
    <w:rsid w:val="00C23408"/>
    <w:rsid w:val="00C2388A"/>
    <w:rsid w:val="00C26CCB"/>
    <w:rsid w:val="00C30249"/>
    <w:rsid w:val="00C35D86"/>
    <w:rsid w:val="00C3723B"/>
    <w:rsid w:val="00C379AA"/>
    <w:rsid w:val="00C40D30"/>
    <w:rsid w:val="00C42466"/>
    <w:rsid w:val="00C44F48"/>
    <w:rsid w:val="00C46477"/>
    <w:rsid w:val="00C47B95"/>
    <w:rsid w:val="00C53C00"/>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292F"/>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5673"/>
    <w:rsid w:val="00D36334"/>
    <w:rsid w:val="00D41913"/>
    <w:rsid w:val="00D427A9"/>
    <w:rsid w:val="00D446EC"/>
    <w:rsid w:val="00D458BA"/>
    <w:rsid w:val="00D45E5D"/>
    <w:rsid w:val="00D46958"/>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0E0"/>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45B8"/>
    <w:rsid w:val="00E36250"/>
    <w:rsid w:val="00E401DC"/>
    <w:rsid w:val="00E40205"/>
    <w:rsid w:val="00E423DA"/>
    <w:rsid w:val="00E4466E"/>
    <w:rsid w:val="00E45C5A"/>
    <w:rsid w:val="00E47785"/>
    <w:rsid w:val="00E47A17"/>
    <w:rsid w:val="00E47D33"/>
    <w:rsid w:val="00E509E5"/>
    <w:rsid w:val="00E54335"/>
    <w:rsid w:val="00E54511"/>
    <w:rsid w:val="00E54F75"/>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3E9A"/>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UnresolvedMention2">
    <w:name w:val="Unresolved Mention2"/>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31808-9B6F-4B81-B506-84E8A63C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Pages>
  <Words>4864</Words>
  <Characters>24226</Characters>
  <Application>Microsoft Office Word</Application>
  <DocSecurity>0</DocSecurity>
  <Lines>1863</Lines>
  <Paragraphs>1454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27636</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5</cp:revision>
  <cp:lastPrinted>1900-12-31T13:58:00Z</cp:lastPrinted>
  <dcterms:created xsi:type="dcterms:W3CDTF">2022-07-21T07:00:00Z</dcterms:created>
  <dcterms:modified xsi:type="dcterms:W3CDTF">2022-08-06T00:11:00Z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1652860571</vt:lpwstr>
  </property>
</Properties>
</file>