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737E4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75A86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6A3D79">
              <w:rPr>
                <w:lang w:val="en-CA"/>
              </w:rPr>
              <w:t>-</w:t>
            </w:r>
            <w:r w:rsidR="000C5F4C" w:rsidRPr="006A3D79">
              <w:rPr>
                <w:lang w:val="en-CA"/>
              </w:rPr>
              <w:t>AA</w:t>
            </w:r>
            <w:r w:rsidR="006A3D79" w:rsidRPr="006A3D79">
              <w:rPr>
                <w:lang w:val="en-CA"/>
              </w:rPr>
              <w:t>0069</w:t>
            </w:r>
            <w:r w:rsidR="006A0E5C" w:rsidRPr="006A3D79">
              <w:rPr>
                <w:lang w:val="en-CA"/>
              </w:rPr>
              <w:t>-v</w:t>
            </w:r>
            <w:r w:rsidR="00DC6F4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BEFD4C" w:rsidR="00E61DAC" w:rsidRPr="005B217D" w:rsidRDefault="00BA7629" w:rsidP="00BA76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 : </w:t>
            </w:r>
            <w:proofErr w:type="spellStart"/>
            <w:r>
              <w:rPr>
                <w:b/>
                <w:szCs w:val="22"/>
                <w:lang w:val="en-CA"/>
              </w:rPr>
              <w:t>amvpMerge</w:t>
            </w:r>
            <w:proofErr w:type="spellEnd"/>
            <w:r>
              <w:rPr>
                <w:b/>
                <w:szCs w:val="22"/>
                <w:lang w:val="en-CA"/>
              </w:rPr>
              <w:t xml:space="preserve"> for low delay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D32C8E" w:rsidR="00E61DAC" w:rsidRPr="005B217D" w:rsidRDefault="0013458C" w:rsidP="00BA7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FA7991" w:rsidR="00E61DAC" w:rsidRPr="005B217D" w:rsidRDefault="00BA76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12272A" w14:textId="77777777" w:rsidR="00BA7629" w:rsidRDefault="00BA7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03F39340" w14:textId="77777777" w:rsidR="00BA7629" w:rsidRDefault="00BA7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5E058717" w14:textId="77777777" w:rsidR="00BA7629" w:rsidRDefault="00BA76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7894CC0F" w14:textId="77777777" w:rsidR="00894B4D" w:rsidRDefault="00BA7629" w:rsidP="00894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49D81240" w14:textId="0048F837" w:rsidR="00E61DAC" w:rsidRPr="005B217D" w:rsidRDefault="006B4B0A" w:rsidP="00894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</w:t>
            </w:r>
            <w:r w:rsidR="00894B4D">
              <w:rPr>
                <w:szCs w:val="22"/>
                <w:lang w:val="en-CA"/>
              </w:rPr>
              <w:t>-Hwan Kim</w:t>
            </w:r>
            <w:r w:rsidR="00BA7629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172875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6C27D4D" w14:textId="4E22A075" w:rsidR="00894B4D" w:rsidRDefault="00237271" w:rsidP="00894B4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94B4D" w:rsidRPr="0041263B">
                <w:rPr>
                  <w:rStyle w:val="a6"/>
                  <w:szCs w:val="22"/>
                  <w:lang w:val="en-CA"/>
                </w:rPr>
                <w:t>hm.jang@lge.com</w:t>
              </w:r>
            </w:hyperlink>
          </w:p>
          <w:p w14:paraId="32C2ABFD" w14:textId="460FE687" w:rsidR="00894B4D" w:rsidRPr="005B217D" w:rsidRDefault="00894B4D" w:rsidP="00894B4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51C745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711F5E" w:rsidR="00E61DAC" w:rsidRPr="005B217D" w:rsidRDefault="00894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3D55D1" w14:textId="2DAD0024" w:rsidR="00480402" w:rsidRDefault="00480402" w:rsidP="00480402">
      <w:pPr>
        <w:rPr>
          <w:szCs w:val="22"/>
          <w:lang w:val="en-CA" w:eastAsia="ko-KR"/>
        </w:rPr>
      </w:pPr>
      <w:r w:rsidRPr="000B5617">
        <w:rPr>
          <w:szCs w:val="22"/>
          <w:lang w:val="en-CA" w:eastAsia="ko-KR"/>
        </w:rPr>
        <w:t xml:space="preserve">In the ECM-5.0, the </w:t>
      </w:r>
      <w:proofErr w:type="spellStart"/>
      <w:r w:rsidRPr="000B5617">
        <w:rPr>
          <w:szCs w:val="22"/>
          <w:lang w:val="en-CA" w:eastAsia="ko-KR"/>
        </w:rPr>
        <w:t>amvpMerge</w:t>
      </w:r>
      <w:proofErr w:type="spellEnd"/>
      <w:r w:rsidRPr="000B5617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is</w:t>
      </w:r>
      <w:r w:rsidRPr="000B5617">
        <w:rPr>
          <w:szCs w:val="22"/>
          <w:lang w:val="en-CA" w:eastAsia="ko-KR"/>
        </w:rPr>
        <w:t xml:space="preserve"> enabled only when a reference picture pair </w:t>
      </w:r>
      <w:r>
        <w:rPr>
          <w:szCs w:val="22"/>
          <w:lang w:val="en-CA" w:eastAsia="ko-KR"/>
        </w:rPr>
        <w:t xml:space="preserve">includes both a forward picture and a backward picture because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based on bilateral matching</w:t>
      </w:r>
      <w:r w:rsidRPr="000B5617">
        <w:rPr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Considering that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could be</w:t>
      </w:r>
      <w:r w:rsidRPr="008E2F4D">
        <w:rPr>
          <w:lang w:val="en-CA" w:eastAsia="ko-KR"/>
        </w:rPr>
        <w:t xml:space="preserve"> effective even for the low-delay case without bilateral matching-based reordering and refinement</w:t>
      </w:r>
      <w:r>
        <w:rPr>
          <w:rFonts w:hint="eastAsia"/>
          <w:lang w:val="en-CA" w:eastAsia="ko-KR"/>
        </w:rPr>
        <w:t xml:space="preserve">, </w:t>
      </w:r>
      <w:r>
        <w:rPr>
          <w:rFonts w:hint="eastAsia"/>
          <w:szCs w:val="22"/>
          <w:lang w:val="en-CA" w:eastAsia="ko-KR"/>
        </w:rPr>
        <w:t>t</w:t>
      </w:r>
      <w:r w:rsidRPr="000B5617">
        <w:rPr>
          <w:szCs w:val="22"/>
          <w:lang w:val="en-CA" w:eastAsia="ko-KR"/>
        </w:rPr>
        <w:t xml:space="preserve">his contribution suggests enabling the </w:t>
      </w:r>
      <w:proofErr w:type="spellStart"/>
      <w:r w:rsidRPr="000B5617">
        <w:rPr>
          <w:szCs w:val="22"/>
          <w:lang w:val="en-CA" w:eastAsia="ko-KR"/>
        </w:rPr>
        <w:t>amvpMerge</w:t>
      </w:r>
      <w:proofErr w:type="spellEnd"/>
      <w:r w:rsidRPr="000B5617">
        <w:rPr>
          <w:szCs w:val="22"/>
          <w:lang w:val="en-CA" w:eastAsia="ko-KR"/>
        </w:rPr>
        <w:t xml:space="preserve"> for low delay case. </w:t>
      </w:r>
      <w:r>
        <w:rPr>
          <w:szCs w:val="22"/>
          <w:lang w:val="en-CA" w:eastAsia="ko-KR"/>
        </w:rPr>
        <w:t xml:space="preserve">In order to enable </w:t>
      </w:r>
      <w:proofErr w:type="spellStart"/>
      <w:r>
        <w:rPr>
          <w:szCs w:val="22"/>
          <w:lang w:val="en-CA" w:eastAsia="ko-KR"/>
        </w:rPr>
        <w:t>amvpMerge</w:t>
      </w:r>
      <w:proofErr w:type="spellEnd"/>
      <w:r>
        <w:rPr>
          <w:szCs w:val="22"/>
          <w:lang w:val="en-CA" w:eastAsia="ko-KR"/>
        </w:rPr>
        <w:t xml:space="preserve"> for low delay case this contribution proposes three aspects below:</w:t>
      </w:r>
    </w:p>
    <w:p w14:paraId="0D991ED3" w14:textId="6D63815B" w:rsidR="00480402" w:rsidRDefault="00480402" w:rsidP="00480402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enabled </w:t>
      </w:r>
      <w:r>
        <w:rPr>
          <w:szCs w:val="22"/>
          <w:lang w:val="en-CA" w:eastAsia="ko-KR"/>
        </w:rPr>
        <w:t>even the reference picture pair is not true bi-directional pictures</w:t>
      </w:r>
      <w:r w:rsidR="009A7147">
        <w:rPr>
          <w:szCs w:val="22"/>
          <w:lang w:val="en-CA" w:eastAsia="ko-KR"/>
        </w:rPr>
        <w:t xml:space="preserve"> for low-delay case</w:t>
      </w:r>
      <w:r w:rsidRPr="008E2F4D">
        <w:rPr>
          <w:szCs w:val="22"/>
          <w:lang w:val="en-CA" w:eastAsia="ko-KR"/>
        </w:rPr>
        <w:t>.</w:t>
      </w:r>
      <w:r w:rsidR="00DC6F4D">
        <w:rPr>
          <w:szCs w:val="22"/>
          <w:lang w:val="en-CA" w:eastAsia="ko-KR"/>
        </w:rPr>
        <w:t xml:space="preserve"> </w:t>
      </w:r>
      <w:r w:rsidR="003A25EC" w:rsidRPr="0008399E">
        <w:rPr>
          <w:szCs w:val="22"/>
          <w:lang w:val="en-CA" w:eastAsia="ko-KR"/>
        </w:rPr>
        <w:t>Additionally the restriction condition on the resampled, long-term and WP reference picture are relaxed for low-delay picture cases.</w:t>
      </w:r>
    </w:p>
    <w:p w14:paraId="46404551" w14:textId="383009F6" w:rsidR="00480402" w:rsidRDefault="00480402" w:rsidP="00480402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BM </w:t>
      </w:r>
      <w:r w:rsidRPr="008E2F4D">
        <w:rPr>
          <w:szCs w:val="22"/>
          <w:lang w:val="en-CA" w:eastAsia="ko-KR"/>
        </w:rPr>
        <w:t xml:space="preserve">cost </w:t>
      </w:r>
      <w:r>
        <w:rPr>
          <w:szCs w:val="22"/>
          <w:lang w:val="en-CA" w:eastAsia="ko-KR"/>
        </w:rPr>
        <w:t xml:space="preserve">of an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candidate</w:t>
      </w:r>
      <w:r>
        <w:rPr>
          <w:szCs w:val="22"/>
          <w:lang w:val="en-CA" w:eastAsia="ko-KR"/>
        </w:rPr>
        <w:t xml:space="preserve"> which is not true bi-direction</w:t>
      </w:r>
      <w:r w:rsidRPr="008E2F4D">
        <w:rPr>
          <w:szCs w:val="22"/>
          <w:lang w:val="en-CA" w:eastAsia="ko-KR"/>
        </w:rPr>
        <w:t xml:space="preserve"> is set to be the maximum value</w:t>
      </w:r>
      <w:r w:rsidR="009A7147">
        <w:rPr>
          <w:szCs w:val="22"/>
          <w:lang w:val="en-CA" w:eastAsia="ko-KR"/>
        </w:rPr>
        <w:t xml:space="preserve"> during merge candidate reordering</w:t>
      </w:r>
      <w:r w:rsidRPr="008E2F4D">
        <w:rPr>
          <w:szCs w:val="22"/>
          <w:lang w:val="en-CA" w:eastAsia="ko-KR"/>
        </w:rPr>
        <w:t>.</w:t>
      </w:r>
    </w:p>
    <w:p w14:paraId="2AB004E7" w14:textId="28CED95E" w:rsidR="00480402" w:rsidRDefault="00480402" w:rsidP="00480402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Pr="008E2F4D">
        <w:rPr>
          <w:szCs w:val="22"/>
          <w:lang w:val="en-CA" w:eastAsia="ko-KR"/>
        </w:rPr>
        <w:t>he decoder side moti</w:t>
      </w:r>
      <w:r>
        <w:rPr>
          <w:szCs w:val="22"/>
          <w:lang w:val="en-CA" w:eastAsia="ko-KR"/>
        </w:rPr>
        <w:t>on vector refinement process of the conventional</w:t>
      </w:r>
      <w:r w:rsidRPr="008E2F4D">
        <w:rPr>
          <w:szCs w:val="22"/>
          <w:lang w:val="en-CA" w:eastAsia="ko-KR"/>
        </w:rPr>
        <w:t xml:space="preserve">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bypassed</w:t>
      </w:r>
      <w:r>
        <w:rPr>
          <w:szCs w:val="22"/>
          <w:lang w:val="en-CA" w:eastAsia="ko-KR"/>
        </w:rPr>
        <w:t xml:space="preserve"> for the low delay case.</w:t>
      </w:r>
    </w:p>
    <w:p w14:paraId="79C011D8" w14:textId="77777777" w:rsidR="00A85707" w:rsidRPr="00F61481" w:rsidRDefault="00A85707" w:rsidP="00A85707">
      <w:pPr>
        <w:pStyle w:val="ab"/>
        <w:ind w:leftChars="0" w:left="760"/>
        <w:rPr>
          <w:szCs w:val="22"/>
          <w:lang w:val="en-CA" w:eastAsia="ko-KR"/>
        </w:rPr>
      </w:pPr>
    </w:p>
    <w:p w14:paraId="555BC409" w14:textId="5BF2374D" w:rsidR="005F0B48" w:rsidRDefault="00480402" w:rsidP="005F0B48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With </w:t>
      </w:r>
      <w:r>
        <w:rPr>
          <w:szCs w:val="22"/>
          <w:lang w:val="en-CA" w:eastAsia="ko-KR"/>
        </w:rPr>
        <w:t>combination</w:t>
      </w:r>
      <w:r>
        <w:rPr>
          <w:rFonts w:hint="eastAsia"/>
          <w:szCs w:val="22"/>
          <w:lang w:val="en-CA" w:eastAsia="ko-KR"/>
        </w:rPr>
        <w:t xml:space="preserve"> of above mentioned aspects,</w:t>
      </w:r>
      <w:r>
        <w:rPr>
          <w:szCs w:val="22"/>
          <w:lang w:val="en-CA" w:eastAsia="ko-KR"/>
        </w:rPr>
        <w:t xml:space="preserve"> following two alternative methods are tested to support the </w:t>
      </w:r>
      <w:proofErr w:type="spellStart"/>
      <w:r>
        <w:rPr>
          <w:szCs w:val="22"/>
          <w:lang w:val="en-CA" w:eastAsia="ko-KR"/>
        </w:rPr>
        <w:t>amvpMerge</w:t>
      </w:r>
      <w:proofErr w:type="spellEnd"/>
      <w:r>
        <w:rPr>
          <w:szCs w:val="22"/>
          <w:lang w:val="en-CA" w:eastAsia="ko-KR"/>
        </w:rPr>
        <w:t xml:space="preserve"> in low delay case.</w:t>
      </w:r>
    </w:p>
    <w:p w14:paraId="2ED3DB39" w14:textId="5611ED4F" w:rsidR="005F0B48" w:rsidRDefault="00480402" w:rsidP="005F0B48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Method</w:t>
      </w:r>
      <w:r w:rsidR="005F0B48">
        <w:rPr>
          <w:rFonts w:hint="eastAsia"/>
          <w:szCs w:val="22"/>
          <w:lang w:val="en-CA" w:eastAsia="ko-KR"/>
        </w:rPr>
        <w:t xml:space="preserve"> 1 : aspect 1 + aspect 2</w:t>
      </w:r>
    </w:p>
    <w:p w14:paraId="43478345" w14:textId="4F29C939" w:rsidR="005F0B48" w:rsidRDefault="00480402" w:rsidP="005F0B48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Method</w:t>
      </w:r>
      <w:r w:rsidR="005F0B48">
        <w:rPr>
          <w:szCs w:val="22"/>
          <w:lang w:val="en-CA" w:eastAsia="ko-KR"/>
        </w:rPr>
        <w:t xml:space="preserve"> 2 : aspect 1 + aspect 2 + aspect 3</w:t>
      </w:r>
    </w:p>
    <w:p w14:paraId="612D75B2" w14:textId="77777777" w:rsidR="00281EE2" w:rsidRDefault="00281EE2" w:rsidP="005F0B48">
      <w:pPr>
        <w:rPr>
          <w:szCs w:val="22"/>
          <w:lang w:val="en-CA" w:eastAsia="ko-KR"/>
        </w:rPr>
      </w:pPr>
    </w:p>
    <w:p w14:paraId="267AF82D" w14:textId="23F399F6" w:rsidR="00281EE2" w:rsidRDefault="00281EE2" w:rsidP="005F0B48">
      <w:pPr>
        <w:rPr>
          <w:szCs w:val="22"/>
          <w:lang w:val="en-CA" w:eastAsia="ko-KR"/>
        </w:rPr>
      </w:pPr>
      <w:r w:rsidRPr="006A3D79">
        <w:rPr>
          <w:szCs w:val="22"/>
          <w:lang w:val="en-CA" w:eastAsia="ko-KR"/>
        </w:rPr>
        <w:t>T</w:t>
      </w:r>
      <w:r w:rsidRPr="006A3D79">
        <w:rPr>
          <w:rFonts w:hint="eastAsia"/>
          <w:szCs w:val="22"/>
          <w:lang w:val="en-CA" w:eastAsia="ko-KR"/>
        </w:rPr>
        <w:t xml:space="preserve">he proposed test also </w:t>
      </w:r>
      <w:proofErr w:type="gramStart"/>
      <w:r w:rsidRPr="006A3D79">
        <w:rPr>
          <w:rFonts w:hint="eastAsia"/>
          <w:szCs w:val="22"/>
          <w:lang w:val="en-CA" w:eastAsia="ko-KR"/>
        </w:rPr>
        <w:t xml:space="preserve">includes </w:t>
      </w:r>
      <w:r w:rsidR="006A3D79" w:rsidRPr="006A3D79">
        <w:rPr>
          <w:szCs w:val="22"/>
          <w:lang w:val="en-CA" w:eastAsia="ko-KR"/>
        </w:rPr>
        <w:t>!</w:t>
      </w:r>
      <w:r w:rsidRPr="006A3D79">
        <w:rPr>
          <w:rFonts w:hint="eastAsia"/>
          <w:szCs w:val="22"/>
          <w:lang w:val="en-CA" w:eastAsia="ko-KR"/>
        </w:rPr>
        <w:t>MR</w:t>
      </w:r>
      <w:r w:rsidR="00DC6F4D">
        <w:rPr>
          <w:szCs w:val="22"/>
          <w:lang w:val="en-CA" w:eastAsia="ko-KR"/>
        </w:rPr>
        <w:t>184</w:t>
      </w:r>
      <w:proofErr w:type="gramEnd"/>
      <w:r w:rsidR="00DC6F4D">
        <w:rPr>
          <w:szCs w:val="22"/>
          <w:lang w:val="en-CA" w:eastAsia="ko-KR"/>
        </w:rPr>
        <w:t xml:space="preserve"> </w:t>
      </w:r>
      <w:r w:rsidRPr="006A3D79">
        <w:rPr>
          <w:rFonts w:hint="eastAsia"/>
          <w:szCs w:val="22"/>
          <w:lang w:val="en-CA" w:eastAsia="ko-KR"/>
        </w:rPr>
        <w:t xml:space="preserve">to prevent an empty merge candidate list for </w:t>
      </w:r>
      <w:proofErr w:type="spellStart"/>
      <w:r w:rsidRPr="006A3D79">
        <w:rPr>
          <w:rFonts w:hint="eastAsia"/>
          <w:szCs w:val="22"/>
          <w:lang w:val="en-CA" w:eastAsia="ko-KR"/>
        </w:rPr>
        <w:t>amvpMerge</w:t>
      </w:r>
      <w:proofErr w:type="spellEnd"/>
      <w:r w:rsidRPr="006A3D79">
        <w:rPr>
          <w:rFonts w:hint="eastAsia"/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</w:t>
      </w:r>
    </w:p>
    <w:p w14:paraId="2E0D927A" w14:textId="602CC84E" w:rsidR="00480402" w:rsidRPr="005F0B48" w:rsidRDefault="00480402" w:rsidP="0048040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he </w:t>
      </w:r>
      <w:r>
        <w:rPr>
          <w:szCs w:val="22"/>
          <w:lang w:val="en-CA" w:eastAsia="ko-KR"/>
        </w:rPr>
        <w:t xml:space="preserve">simulation result of Method1 shows </w:t>
      </w:r>
      <w:r w:rsidRPr="00EB1738">
        <w:rPr>
          <w:szCs w:val="22"/>
          <w:highlight w:val="yellow"/>
          <w:lang w:val="en-CA" w:eastAsia="ko-KR"/>
        </w:rPr>
        <w:t>{%d,</w:t>
      </w:r>
      <w:r w:rsidR="00A85707">
        <w:rPr>
          <w:szCs w:val="22"/>
          <w:highlight w:val="yellow"/>
          <w:lang w:val="en-CA" w:eastAsia="ko-KR"/>
        </w:rPr>
        <w:t xml:space="preserve"> </w:t>
      </w:r>
      <w:r w:rsidRPr="00EB1738">
        <w:rPr>
          <w:szCs w:val="22"/>
          <w:highlight w:val="yellow"/>
          <w:lang w:val="en-CA" w:eastAsia="ko-KR"/>
        </w:rPr>
        <w:t>%d,</w:t>
      </w:r>
      <w:r w:rsidR="00A85707">
        <w:rPr>
          <w:szCs w:val="22"/>
          <w:highlight w:val="yellow"/>
          <w:lang w:val="en-CA" w:eastAsia="ko-KR"/>
        </w:rPr>
        <w:t xml:space="preserve"> </w:t>
      </w:r>
      <w:r w:rsidRPr="00EB1738">
        <w:rPr>
          <w:szCs w:val="22"/>
          <w:highlight w:val="yellow"/>
          <w:lang w:val="en-CA" w:eastAsia="ko-KR"/>
        </w:rPr>
        <w:t xml:space="preserve">%d / </w:t>
      </w:r>
      <w:proofErr w:type="spellStart"/>
      <w:r w:rsidRPr="00EB1738">
        <w:rPr>
          <w:szCs w:val="22"/>
          <w:highlight w:val="yellow"/>
          <w:lang w:val="en-CA" w:eastAsia="ko-KR"/>
        </w:rPr>
        <w:t>Enc%d</w:t>
      </w:r>
      <w:proofErr w:type="spellEnd"/>
      <w:r w:rsidRPr="00EB1738">
        <w:rPr>
          <w:szCs w:val="22"/>
          <w:highlight w:val="yellow"/>
          <w:lang w:val="en-CA" w:eastAsia="ko-KR"/>
        </w:rPr>
        <w:t xml:space="preserve">, </w:t>
      </w:r>
      <w:proofErr w:type="spellStart"/>
      <w:r w:rsidRPr="00EB1738">
        <w:rPr>
          <w:szCs w:val="22"/>
          <w:highlight w:val="yellow"/>
          <w:lang w:val="en-CA" w:eastAsia="ko-KR"/>
        </w:rPr>
        <w:t>Dec%d</w:t>
      </w:r>
      <w:proofErr w:type="spellEnd"/>
      <w:r w:rsidRPr="00EB1738">
        <w:rPr>
          <w:szCs w:val="22"/>
          <w:highlight w:val="yellow"/>
          <w:lang w:val="en-CA" w:eastAsia="ko-KR"/>
        </w:rPr>
        <w:t xml:space="preserve">} and </w:t>
      </w:r>
      <w:r>
        <w:rPr>
          <w:szCs w:val="22"/>
          <w:highlight w:val="yellow"/>
          <w:lang w:val="en-CA" w:eastAsia="ko-KR"/>
        </w:rPr>
        <w:t>Method</w:t>
      </w:r>
      <w:r w:rsidRPr="00EB1738">
        <w:rPr>
          <w:szCs w:val="22"/>
          <w:highlight w:val="yellow"/>
          <w:lang w:val="en-CA" w:eastAsia="ko-KR"/>
        </w:rPr>
        <w:t>2 show</w:t>
      </w:r>
      <w:r w:rsidR="00521644">
        <w:rPr>
          <w:szCs w:val="22"/>
          <w:highlight w:val="yellow"/>
          <w:lang w:val="en-CA" w:eastAsia="ko-KR"/>
        </w:rPr>
        <w:t>s</w:t>
      </w:r>
      <w:r w:rsidRPr="00EB1738">
        <w:rPr>
          <w:szCs w:val="22"/>
          <w:highlight w:val="yellow"/>
          <w:lang w:val="en-CA" w:eastAsia="ko-KR"/>
        </w:rPr>
        <w:t xml:space="preserve"> {%d,</w:t>
      </w:r>
      <w:r w:rsidR="00A85707">
        <w:rPr>
          <w:szCs w:val="22"/>
          <w:highlight w:val="yellow"/>
          <w:lang w:val="en-CA" w:eastAsia="ko-KR"/>
        </w:rPr>
        <w:t xml:space="preserve"> </w:t>
      </w:r>
      <w:r w:rsidRPr="00EB1738">
        <w:rPr>
          <w:szCs w:val="22"/>
          <w:highlight w:val="yellow"/>
          <w:lang w:val="en-CA" w:eastAsia="ko-KR"/>
        </w:rPr>
        <w:t>%d,</w:t>
      </w:r>
      <w:r w:rsidR="00A85707">
        <w:rPr>
          <w:szCs w:val="22"/>
          <w:highlight w:val="yellow"/>
          <w:lang w:val="en-CA" w:eastAsia="ko-KR"/>
        </w:rPr>
        <w:t xml:space="preserve"> </w:t>
      </w:r>
      <w:r w:rsidRPr="00EB1738">
        <w:rPr>
          <w:szCs w:val="22"/>
          <w:highlight w:val="yellow"/>
          <w:lang w:val="en-CA" w:eastAsia="ko-KR"/>
        </w:rPr>
        <w:t xml:space="preserve">%d / </w:t>
      </w:r>
      <w:proofErr w:type="spellStart"/>
      <w:r w:rsidRPr="00EB1738">
        <w:rPr>
          <w:szCs w:val="22"/>
          <w:highlight w:val="yellow"/>
          <w:lang w:val="en-CA" w:eastAsia="ko-KR"/>
        </w:rPr>
        <w:t>Enc%d</w:t>
      </w:r>
      <w:proofErr w:type="spellEnd"/>
      <w:r w:rsidRPr="00EB1738">
        <w:rPr>
          <w:szCs w:val="22"/>
          <w:highlight w:val="yellow"/>
          <w:lang w:val="en-CA" w:eastAsia="ko-KR"/>
        </w:rPr>
        <w:t xml:space="preserve">, </w:t>
      </w:r>
      <w:proofErr w:type="spellStart"/>
      <w:r w:rsidRPr="00EB1738">
        <w:rPr>
          <w:szCs w:val="22"/>
          <w:highlight w:val="yellow"/>
          <w:lang w:val="en-CA" w:eastAsia="ko-KR"/>
        </w:rPr>
        <w:t>Dec%d</w:t>
      </w:r>
      <w:proofErr w:type="spellEnd"/>
      <w:r w:rsidRPr="00EB1738">
        <w:rPr>
          <w:szCs w:val="22"/>
          <w:highlight w:val="yellow"/>
          <w:lang w:val="en-CA" w:eastAsia="ko-KR"/>
        </w:rPr>
        <w:t>}</w:t>
      </w:r>
      <w:r>
        <w:rPr>
          <w:szCs w:val="22"/>
          <w:lang w:val="en-CA" w:eastAsia="ko-KR"/>
        </w:rPr>
        <w:t xml:space="preserve"> for LDB configuration. The negligible performance impart on RA is observed for the both proposed method.</w:t>
      </w:r>
    </w:p>
    <w:p w14:paraId="1539A21D" w14:textId="12B17B72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2A10EB1E" w14:textId="705B4262" w:rsidR="00480402" w:rsidRPr="008E2F4D" w:rsidRDefault="00480402" w:rsidP="00480402">
      <w:pPr>
        <w:rPr>
          <w:lang w:val="en-CA" w:eastAsia="ko-KR"/>
        </w:rPr>
      </w:pPr>
      <w:r>
        <w:rPr>
          <w:lang w:val="en-CA" w:eastAsia="ko-KR"/>
        </w:rPr>
        <w:t>T</w:t>
      </w:r>
      <w:r w:rsidRPr="008E2F4D">
        <w:rPr>
          <w:lang w:val="en-CA" w:eastAsia="ko-KR"/>
        </w:rPr>
        <w:t xml:space="preserve">he original design of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based on bilateral matching so it </w:t>
      </w:r>
      <w:r>
        <w:rPr>
          <w:rFonts w:hint="eastAsia"/>
          <w:lang w:val="en-CA" w:eastAsia="ko-KR"/>
        </w:rPr>
        <w:t>has been applied</w:t>
      </w:r>
      <w:r w:rsidRPr="008E2F4D">
        <w:rPr>
          <w:lang w:val="en-CA" w:eastAsia="ko-KR"/>
        </w:rPr>
        <w:t xml:space="preserve"> for </w:t>
      </w:r>
      <w:r>
        <w:rPr>
          <w:rFonts w:hint="eastAsia"/>
          <w:lang w:val="en-CA" w:eastAsia="ko-KR"/>
        </w:rPr>
        <w:t xml:space="preserve">only </w:t>
      </w:r>
      <w:r w:rsidRPr="008E2F4D">
        <w:rPr>
          <w:lang w:val="en-CA" w:eastAsia="ko-KR"/>
        </w:rPr>
        <w:t xml:space="preserve">random access configuration because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enabled only when the reference picture pair can be constructed as one is a forward picture and the other is a backward picture. Therefore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has not been applied</w:t>
      </w:r>
      <w:r w:rsidRPr="008E2F4D">
        <w:rPr>
          <w:lang w:val="en-CA" w:eastAsia="ko-KR"/>
        </w:rPr>
        <w:t xml:space="preserve"> in the low-delay case due to the reference pictures being all forward pictures. </w:t>
      </w:r>
    </w:p>
    <w:p w14:paraId="3DD977F7" w14:textId="40725A44" w:rsidR="00B4193C" w:rsidRPr="00B4193C" w:rsidRDefault="00480402" w:rsidP="008E2F4D">
      <w:pPr>
        <w:rPr>
          <w:lang w:val="en-CA" w:eastAsia="ko-KR"/>
        </w:rPr>
      </w:pPr>
      <w:r w:rsidRPr="008E2F4D">
        <w:rPr>
          <w:lang w:val="en-CA" w:eastAsia="ko-KR"/>
        </w:rPr>
        <w:t xml:space="preserve">However, it is investigated that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effective even for the low-delay case without bilateral matching-based reordering and </w:t>
      </w:r>
      <w:r w:rsidR="00A85707">
        <w:rPr>
          <w:lang w:val="en-CA" w:eastAsia="ko-KR"/>
        </w:rPr>
        <w:t xml:space="preserve">decoder side motion vector </w:t>
      </w:r>
      <w:r w:rsidRPr="008E2F4D">
        <w:rPr>
          <w:lang w:val="en-CA" w:eastAsia="ko-KR"/>
        </w:rPr>
        <w:t>refinement</w:t>
      </w:r>
      <w:r>
        <w:rPr>
          <w:lang w:val="en-CA" w:eastAsia="ko-KR"/>
        </w:rPr>
        <w:t>.</w:t>
      </w:r>
    </w:p>
    <w:p w14:paraId="6E837695" w14:textId="0D03C0BD" w:rsidR="00BA7629" w:rsidRDefault="00BA7629" w:rsidP="00BA7629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0CE64AEA" w14:textId="77777777" w:rsidR="0026059A" w:rsidRDefault="00B95FCA" w:rsidP="00B95FCA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he </w:t>
      </w:r>
      <w:r>
        <w:rPr>
          <w:lang w:val="en-CA" w:eastAsia="ko-KR"/>
        </w:rPr>
        <w:t xml:space="preserve">proposed method purposed to enable </w:t>
      </w:r>
      <w:proofErr w:type="spellStart"/>
      <w:r>
        <w:rPr>
          <w:lang w:val="en-CA" w:eastAsia="ko-KR"/>
        </w:rPr>
        <w:t>amvpMerge</w:t>
      </w:r>
      <w:proofErr w:type="spellEnd"/>
      <w:r>
        <w:rPr>
          <w:lang w:val="en-CA" w:eastAsia="ko-KR"/>
        </w:rPr>
        <w:t xml:space="preserve"> for low delay case such as all</w:t>
      </w:r>
      <w:r w:rsidR="003C7AF3">
        <w:rPr>
          <w:lang w:val="en-CA" w:eastAsia="ko-KR"/>
        </w:rPr>
        <w:t xml:space="preserve"> reference pictures are forward </w:t>
      </w:r>
      <w:r>
        <w:rPr>
          <w:lang w:val="en-CA" w:eastAsia="ko-KR"/>
        </w:rPr>
        <w:t>picture</w:t>
      </w:r>
      <w:r w:rsidR="003C7AF3">
        <w:rPr>
          <w:lang w:val="en-CA" w:eastAsia="ko-KR"/>
        </w:rPr>
        <w:t>s</w:t>
      </w:r>
      <w:r>
        <w:rPr>
          <w:lang w:val="en-CA" w:eastAsia="ko-KR"/>
        </w:rPr>
        <w:t xml:space="preserve"> where is not available to construct forward and backward reference picture pair.</w:t>
      </w:r>
      <w:r w:rsidR="003C7AF3">
        <w:rPr>
          <w:lang w:val="en-CA" w:eastAsia="ko-KR"/>
        </w:rPr>
        <w:t xml:space="preserve"> </w:t>
      </w:r>
    </w:p>
    <w:p w14:paraId="69BC8B15" w14:textId="717F9376" w:rsidR="003C7AF3" w:rsidRDefault="00DC6F4D" w:rsidP="00B95FCA">
      <w:pPr>
        <w:rPr>
          <w:lang w:val="en-CA" w:eastAsia="ko-KR"/>
        </w:rPr>
      </w:pPr>
      <w:r>
        <w:rPr>
          <w:lang w:val="en-CA" w:eastAsia="ko-KR"/>
        </w:rPr>
        <w:t>The proposed aspects are</w:t>
      </w:r>
      <w:r w:rsidR="0026059A">
        <w:rPr>
          <w:lang w:val="en-CA" w:eastAsia="ko-KR"/>
        </w:rPr>
        <w:t xml:space="preserve"> described as below:</w:t>
      </w:r>
    </w:p>
    <w:p w14:paraId="0D82C155" w14:textId="233DBB50" w:rsidR="008E2F4D" w:rsidRDefault="008E2F4D" w:rsidP="008E2F4D">
      <w:pPr>
        <w:pStyle w:val="ab"/>
        <w:numPr>
          <w:ilvl w:val="0"/>
          <w:numId w:val="15"/>
        </w:numPr>
        <w:ind w:leftChars="0"/>
        <w:rPr>
          <w:szCs w:val="22"/>
          <w:lang w:val="en-CA" w:eastAsia="ko-KR"/>
        </w:rPr>
      </w:pPr>
      <w:r w:rsidRPr="008E2F4D">
        <w:rPr>
          <w:szCs w:val="22"/>
          <w:lang w:val="en-CA" w:eastAsia="ko-KR"/>
        </w:rPr>
        <w:t xml:space="preserve">For the case that all reference pictures are forward pictures,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enabled when at least one reference picture pair in which reference pictures have different POC is available in the slice level.</w:t>
      </w:r>
      <w:r w:rsidR="00DC6F4D">
        <w:rPr>
          <w:szCs w:val="22"/>
          <w:lang w:val="en-CA" w:eastAsia="ko-KR"/>
        </w:rPr>
        <w:t xml:space="preserve"> </w:t>
      </w:r>
      <w:bookmarkStart w:id="0" w:name="_GoBack"/>
      <w:bookmarkEnd w:id="0"/>
      <w:r w:rsidR="003A25EC" w:rsidRPr="00625DA5">
        <w:rPr>
          <w:szCs w:val="22"/>
          <w:lang w:val="en-CA" w:eastAsia="ko-KR"/>
        </w:rPr>
        <w:t>The restriction condition on the</w:t>
      </w:r>
      <w:r w:rsidR="00DC6F4D" w:rsidRPr="00625DA5">
        <w:rPr>
          <w:szCs w:val="22"/>
          <w:lang w:val="en-CA" w:eastAsia="ko-KR"/>
        </w:rPr>
        <w:t xml:space="preserve"> resampled, long-term and WP reference picture are </w:t>
      </w:r>
      <w:r w:rsidR="003A25EC" w:rsidRPr="00625DA5">
        <w:rPr>
          <w:szCs w:val="22"/>
          <w:lang w:val="en-CA" w:eastAsia="ko-KR"/>
        </w:rPr>
        <w:t>relaxed</w:t>
      </w:r>
      <w:r w:rsidR="00DC6F4D" w:rsidRPr="00625DA5">
        <w:rPr>
          <w:szCs w:val="22"/>
          <w:lang w:val="en-CA" w:eastAsia="ko-KR"/>
        </w:rPr>
        <w:t xml:space="preserve"> for low-delay picture case</w:t>
      </w:r>
      <w:r w:rsidR="003A25EC" w:rsidRPr="00625DA5">
        <w:rPr>
          <w:szCs w:val="22"/>
          <w:lang w:val="en-CA" w:eastAsia="ko-KR"/>
        </w:rPr>
        <w:t>s</w:t>
      </w:r>
      <w:r w:rsidR="00DC6F4D" w:rsidRPr="00625DA5">
        <w:rPr>
          <w:szCs w:val="22"/>
          <w:lang w:val="en-CA" w:eastAsia="ko-KR"/>
        </w:rPr>
        <w:t>.</w:t>
      </w:r>
    </w:p>
    <w:p w14:paraId="5DE224EF" w14:textId="77777777" w:rsidR="008E2F4D" w:rsidRDefault="008E2F4D" w:rsidP="008E2F4D">
      <w:pPr>
        <w:pStyle w:val="ab"/>
        <w:numPr>
          <w:ilvl w:val="0"/>
          <w:numId w:val="15"/>
        </w:numPr>
        <w:ind w:leftChars="0"/>
        <w:rPr>
          <w:szCs w:val="22"/>
          <w:lang w:val="en-CA" w:eastAsia="ko-KR"/>
        </w:rPr>
      </w:pPr>
      <w:r w:rsidRPr="008E2F4D">
        <w:rPr>
          <w:szCs w:val="22"/>
          <w:lang w:val="en-CA" w:eastAsia="ko-KR"/>
        </w:rPr>
        <w:t xml:space="preserve">For the bilateral matching-based merge candidate list reordering, if the reference picture of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candidate is all forward picture then the cost is set to be the maximum value.</w:t>
      </w:r>
    </w:p>
    <w:p w14:paraId="47AFD90A" w14:textId="3689FC34" w:rsidR="008E2F4D" w:rsidRPr="00F61481" w:rsidRDefault="008E2F4D" w:rsidP="008E2F4D">
      <w:pPr>
        <w:pStyle w:val="ab"/>
        <w:numPr>
          <w:ilvl w:val="0"/>
          <w:numId w:val="15"/>
        </w:numPr>
        <w:ind w:leftChars="0"/>
        <w:rPr>
          <w:szCs w:val="22"/>
          <w:lang w:val="en-CA" w:eastAsia="ko-KR"/>
        </w:rPr>
      </w:pPr>
      <w:r w:rsidRPr="008E2F4D">
        <w:rPr>
          <w:szCs w:val="22"/>
          <w:lang w:val="en-CA" w:eastAsia="ko-KR"/>
        </w:rPr>
        <w:t xml:space="preserve">For the low delay case, the </w:t>
      </w:r>
      <w:r w:rsidR="006B4B0A">
        <w:rPr>
          <w:szCs w:val="22"/>
          <w:lang w:val="en-CA" w:eastAsia="ko-KR"/>
        </w:rPr>
        <w:t xml:space="preserve">template matching based </w:t>
      </w:r>
      <w:r w:rsidRPr="008E2F4D">
        <w:rPr>
          <w:szCs w:val="22"/>
          <w:lang w:val="en-CA" w:eastAsia="ko-KR"/>
        </w:rPr>
        <w:t xml:space="preserve">decoder side motion vector refinement process for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bypassed</w:t>
      </w:r>
      <w:r>
        <w:rPr>
          <w:szCs w:val="22"/>
          <w:lang w:val="en-CA" w:eastAsia="ko-KR"/>
        </w:rPr>
        <w:t>.</w:t>
      </w:r>
    </w:p>
    <w:p w14:paraId="40EF94A9" w14:textId="773F3A3F" w:rsidR="003C7AF3" w:rsidRDefault="0026059A" w:rsidP="00B95FCA">
      <w:pPr>
        <w:rPr>
          <w:lang w:val="en-CA" w:eastAsia="ko-KR"/>
        </w:rPr>
      </w:pPr>
      <w:r w:rsidRPr="0026059A">
        <w:rPr>
          <w:lang w:val="en-CA" w:eastAsia="ko-KR"/>
        </w:rPr>
        <w:t>In order to investigate the impact on the proposed aspect, two alternative methods have experimented with different sets of the proposed aspects.</w:t>
      </w:r>
    </w:p>
    <w:p w14:paraId="63ADBDD6" w14:textId="06DDE94C" w:rsidR="003C7AF3" w:rsidRDefault="003C7AF3" w:rsidP="003C7AF3">
      <w:pPr>
        <w:pStyle w:val="2"/>
        <w:rPr>
          <w:lang w:val="en-CA"/>
        </w:rPr>
      </w:pPr>
      <w:r>
        <w:rPr>
          <w:lang w:val="en-CA"/>
        </w:rPr>
        <w:t>Proposed method</w:t>
      </w:r>
      <w:r w:rsidR="00101EA4">
        <w:rPr>
          <w:lang w:val="en-CA"/>
        </w:rPr>
        <w:t xml:space="preserve"> 1</w:t>
      </w:r>
    </w:p>
    <w:p w14:paraId="349217F4" w14:textId="24366285" w:rsidR="003C7AF3" w:rsidRDefault="0026059A" w:rsidP="00B95FCA">
      <w:pPr>
        <w:rPr>
          <w:lang w:val="en-CA" w:eastAsia="ko-KR"/>
        </w:rPr>
      </w:pPr>
      <w:r w:rsidRPr="0026059A">
        <w:rPr>
          <w:lang w:val="en-CA" w:eastAsia="ko-KR"/>
        </w:rPr>
        <w:t>The propo</w:t>
      </w:r>
      <w:r w:rsidR="006B4B0A">
        <w:rPr>
          <w:lang w:val="en-CA" w:eastAsia="ko-KR"/>
        </w:rPr>
        <w:t xml:space="preserve">sed method 1 includes aspect 1 and </w:t>
      </w:r>
      <w:r w:rsidRPr="0026059A">
        <w:rPr>
          <w:lang w:val="en-CA" w:eastAsia="ko-KR"/>
        </w:rPr>
        <w:t>aspect 2</w:t>
      </w:r>
      <w:r w:rsidR="006B4B0A">
        <w:rPr>
          <w:lang w:val="en-CA" w:eastAsia="ko-KR"/>
        </w:rPr>
        <w:t xml:space="preserve"> </w:t>
      </w:r>
      <w:r w:rsidRPr="0026059A">
        <w:rPr>
          <w:lang w:val="en-CA" w:eastAsia="ko-KR"/>
        </w:rPr>
        <w:t>because motion vector refinement is possible based on the template matching process</w:t>
      </w:r>
      <w:r w:rsidR="00480402">
        <w:rPr>
          <w:lang w:val="en-CA" w:eastAsia="ko-KR"/>
        </w:rPr>
        <w:t xml:space="preserve"> in the conventional </w:t>
      </w:r>
      <w:proofErr w:type="spellStart"/>
      <w:r w:rsidR="00480402">
        <w:rPr>
          <w:lang w:val="en-CA" w:eastAsia="ko-KR"/>
        </w:rPr>
        <w:t>amvpMerge</w:t>
      </w:r>
      <w:proofErr w:type="spellEnd"/>
      <w:r w:rsidR="00480402">
        <w:rPr>
          <w:lang w:val="en-CA" w:eastAsia="ko-KR"/>
        </w:rPr>
        <w:t xml:space="preserve"> process in</w:t>
      </w:r>
      <w:r w:rsidRPr="0026059A">
        <w:rPr>
          <w:lang w:val="en-CA" w:eastAsia="ko-KR"/>
        </w:rPr>
        <w:t xml:space="preserve"> the low-delay case. </w:t>
      </w:r>
      <w:r w:rsidR="00480402" w:rsidRPr="0026059A">
        <w:rPr>
          <w:lang w:val="en-CA" w:eastAsia="ko-KR"/>
        </w:rPr>
        <w:t xml:space="preserve">Therefore method 1 </w:t>
      </w:r>
      <w:r w:rsidR="00480402">
        <w:rPr>
          <w:rFonts w:hint="eastAsia"/>
          <w:lang w:val="en-CA" w:eastAsia="ko-KR"/>
        </w:rPr>
        <w:t>could</w:t>
      </w:r>
      <w:r w:rsidR="00480402" w:rsidRPr="0026059A">
        <w:rPr>
          <w:lang w:val="en-CA" w:eastAsia="ko-KR"/>
        </w:rPr>
        <w:t xml:space="preserve"> show the compression benefit of </w:t>
      </w:r>
      <w:proofErr w:type="spellStart"/>
      <w:r w:rsidR="00480402" w:rsidRPr="0026059A">
        <w:rPr>
          <w:lang w:val="en-CA" w:eastAsia="ko-KR"/>
        </w:rPr>
        <w:t>amvpMerge</w:t>
      </w:r>
      <w:proofErr w:type="spellEnd"/>
      <w:r w:rsidR="00480402" w:rsidRPr="0026059A">
        <w:rPr>
          <w:lang w:val="en-CA" w:eastAsia="ko-KR"/>
        </w:rPr>
        <w:t xml:space="preserve"> </w:t>
      </w:r>
      <w:r w:rsidR="00480402">
        <w:rPr>
          <w:lang w:val="en-CA" w:eastAsia="ko-KR"/>
        </w:rPr>
        <w:t>for low-delay with template matching based decoder side motion vector refinement</w:t>
      </w:r>
      <w:r w:rsidR="00480402" w:rsidRPr="0026059A">
        <w:rPr>
          <w:lang w:val="en-CA" w:eastAsia="ko-KR"/>
        </w:rPr>
        <w:t xml:space="preserve"> unlike the method 2 bypassing the entire </w:t>
      </w:r>
      <w:r w:rsidR="00480402">
        <w:rPr>
          <w:lang w:val="en-CA" w:eastAsia="ko-KR"/>
        </w:rPr>
        <w:t xml:space="preserve">decoder side motion vector </w:t>
      </w:r>
      <w:r w:rsidR="00480402" w:rsidRPr="0026059A">
        <w:rPr>
          <w:lang w:val="en-CA" w:eastAsia="ko-KR"/>
        </w:rPr>
        <w:t xml:space="preserve">refinement process for </w:t>
      </w:r>
      <w:proofErr w:type="spellStart"/>
      <w:r w:rsidR="00480402" w:rsidRPr="0026059A">
        <w:rPr>
          <w:lang w:val="en-CA" w:eastAsia="ko-KR"/>
        </w:rPr>
        <w:t>amvpMerge</w:t>
      </w:r>
      <w:proofErr w:type="spellEnd"/>
      <w:r w:rsidR="00480402" w:rsidRPr="0026059A">
        <w:rPr>
          <w:lang w:val="en-CA" w:eastAsia="ko-KR"/>
        </w:rPr>
        <w:t>.</w:t>
      </w:r>
    </w:p>
    <w:p w14:paraId="56466084" w14:textId="77777777" w:rsidR="00101EA4" w:rsidRDefault="00101EA4" w:rsidP="00B95FCA">
      <w:pPr>
        <w:rPr>
          <w:lang w:val="en-CA" w:eastAsia="ko-KR"/>
        </w:rPr>
      </w:pPr>
    </w:p>
    <w:p w14:paraId="7868887B" w14:textId="4DB93C2D" w:rsidR="00101EA4" w:rsidRDefault="00101EA4" w:rsidP="00101EA4">
      <w:pPr>
        <w:pStyle w:val="2"/>
        <w:rPr>
          <w:lang w:val="en-CA"/>
        </w:rPr>
      </w:pPr>
      <w:r>
        <w:rPr>
          <w:lang w:val="en-CA"/>
        </w:rPr>
        <w:t>Proposed method 2</w:t>
      </w:r>
    </w:p>
    <w:p w14:paraId="20AAF4E2" w14:textId="247B7226" w:rsidR="00101EA4" w:rsidRDefault="0026059A" w:rsidP="00101EA4">
      <w:pPr>
        <w:rPr>
          <w:lang w:val="en-CA" w:eastAsia="ko-KR"/>
        </w:rPr>
      </w:pPr>
      <w:r w:rsidRPr="0026059A">
        <w:rPr>
          <w:lang w:val="en-CA" w:eastAsia="ko-KR"/>
        </w:rPr>
        <w:t xml:space="preserve">Proposed method 2 includes all the proposed aspects. Template matching based motion vector refinement is effective but it causes latency delay and throughput issues which is not desirable for low-delay scenarios. </w:t>
      </w:r>
      <w:r w:rsidR="00480402" w:rsidRPr="0026059A">
        <w:rPr>
          <w:lang w:val="en-CA" w:eastAsia="ko-KR"/>
        </w:rPr>
        <w:t xml:space="preserve">Therefore method 2 </w:t>
      </w:r>
      <w:r w:rsidR="00480402">
        <w:rPr>
          <w:rFonts w:hint="eastAsia"/>
          <w:lang w:val="en-CA" w:eastAsia="ko-KR"/>
        </w:rPr>
        <w:t>could indicate</w:t>
      </w:r>
      <w:r w:rsidR="00480402" w:rsidRPr="0026059A">
        <w:rPr>
          <w:lang w:val="en-CA" w:eastAsia="ko-KR"/>
        </w:rPr>
        <w:t xml:space="preserve"> the compression benefit of </w:t>
      </w:r>
      <w:proofErr w:type="spellStart"/>
      <w:r w:rsidR="00480402" w:rsidRPr="0026059A">
        <w:rPr>
          <w:lang w:val="en-CA" w:eastAsia="ko-KR"/>
        </w:rPr>
        <w:t>amvpMerge</w:t>
      </w:r>
      <w:proofErr w:type="spellEnd"/>
      <w:r w:rsidR="00480402" w:rsidRPr="0026059A">
        <w:rPr>
          <w:lang w:val="en-CA" w:eastAsia="ko-KR"/>
        </w:rPr>
        <w:t xml:space="preserve"> without bilateral matching based on merge candidate reordering and the entire decoder side m</w:t>
      </w:r>
      <w:r w:rsidR="00480402">
        <w:rPr>
          <w:lang w:val="en-CA" w:eastAsia="ko-KR"/>
        </w:rPr>
        <w:t>otion vector refinement process</w:t>
      </w:r>
      <w:r>
        <w:rPr>
          <w:lang w:val="en-CA" w:eastAsia="ko-KR"/>
        </w:rPr>
        <w:t>.</w:t>
      </w:r>
    </w:p>
    <w:p w14:paraId="2B8FCC54" w14:textId="30CED169" w:rsidR="00B95FCA" w:rsidRPr="00B95FCA" w:rsidRDefault="00B95FCA" w:rsidP="00B95FCA">
      <w:pPr>
        <w:rPr>
          <w:lang w:val="en-CA" w:eastAsia="ko-KR"/>
        </w:rPr>
      </w:pPr>
    </w:p>
    <w:p w14:paraId="1374B05A" w14:textId="7EF679A8" w:rsidR="00BA7629" w:rsidRDefault="00BA7629" w:rsidP="00BA762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D83A967" w14:textId="1F088FF9" w:rsidR="00387FA3" w:rsidRPr="00387FA3" w:rsidRDefault="0026059A" w:rsidP="00387FA3">
      <w:pPr>
        <w:rPr>
          <w:lang w:val="en-CA" w:eastAsia="ko-KR"/>
        </w:rPr>
      </w:pPr>
      <w:r w:rsidRPr="0026059A">
        <w:rPr>
          <w:lang w:val="en-CA" w:eastAsia="ko-KR"/>
        </w:rPr>
        <w:t>The simulation results of the proposed methods in this contribution are achieved on a common test configuration. The experimental result for method 1 is reported in table 1 and also the result for method 2 is reported in table 2.</w:t>
      </w:r>
    </w:p>
    <w:p w14:paraId="08AAF4A7" w14:textId="1ED2FED3" w:rsidR="00387FA3" w:rsidRDefault="00387FA3" w:rsidP="00387FA3">
      <w:pPr>
        <w:pStyle w:val="ac"/>
        <w:keepNext/>
      </w:pPr>
      <w:r>
        <w:lastRenderedPageBreak/>
        <w:t xml:space="preserve">Table </w:t>
      </w:r>
      <w:r w:rsidR="00AE2343">
        <w:rPr>
          <w:noProof/>
        </w:rPr>
        <w:fldChar w:fldCharType="begin"/>
      </w:r>
      <w:r w:rsidR="00AE2343">
        <w:rPr>
          <w:noProof/>
        </w:rPr>
        <w:instrText xml:space="preserve"> SEQ Table \* ARABIC </w:instrText>
      </w:r>
      <w:r w:rsidR="00AE2343">
        <w:rPr>
          <w:noProof/>
        </w:rPr>
        <w:fldChar w:fldCharType="separate"/>
      </w:r>
      <w:r>
        <w:rPr>
          <w:noProof/>
        </w:rPr>
        <w:t>1</w:t>
      </w:r>
      <w:r w:rsidR="00AE2343">
        <w:rPr>
          <w:noProof/>
        </w:rPr>
        <w:fldChar w:fldCharType="end"/>
      </w:r>
      <w:r>
        <w:t>. Experimental result of the proposed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FE1770" w:rsidRPr="004A66F6" w14:paraId="05D7B141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231AB5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BC46CF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3994359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FE1770" w:rsidRPr="004A66F6" w14:paraId="06DA8CE0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B7B938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949726F" w14:textId="7AA386C0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0" w:type="auto"/>
            <w:gridSpan w:val="5"/>
          </w:tcPr>
          <w:p w14:paraId="01B7E50B" w14:textId="2C723801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FE1770" w:rsidRPr="004A66F6" w14:paraId="7DC6E0A7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B117F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BAEE6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79AC3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D9257E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80044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31DA49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488FF3F7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558F3594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7207495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C95F2B1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3F8C207B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1770" w:rsidRPr="004A66F6" w14:paraId="44A54793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A55BEE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C49DA4" w14:textId="54C905D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E070CC" w14:textId="4ABD21DD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4223D" w14:textId="2B8C91A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B28016" w14:textId="7AF8882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E8A4A2" w14:textId="3BD87B2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500B01F" w14:textId="6C442F0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67163DD" w14:textId="5CB51E9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0710DD85" w14:textId="326F98C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2D0EEEB1" w14:textId="3B7F46FD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30E7B8B2" w14:textId="6B67F89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770" w:rsidRPr="004A66F6" w14:paraId="70D2A4E9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B7B41D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56A9F" w14:textId="3C3EABC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57FE12" w14:textId="2D1FE91C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BAEE19" w14:textId="6674E27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D350F" w14:textId="56CBE09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F96395" w14:textId="3EF1A17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46E0A85" w14:textId="63EA54C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7C965D6B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F8ABF31" w14:textId="05DFA83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78D5953C" w14:textId="4CB0F98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34CB2837" w14:textId="7B2EA54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770" w:rsidRPr="004A66F6" w14:paraId="3BEB41DD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D842A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94337A" w14:textId="762F72A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7783C" w14:textId="7A11120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1C5005" w14:textId="3D1CD79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68877" w14:textId="78957D6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1DFCFE" w14:textId="0EB4760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267F8C38" w14:textId="71D188E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6330236" w14:textId="32974F7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DE87821" w14:textId="4B37B13D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A5571C4" w14:textId="2E494062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AFA35B6" w14:textId="596FBA4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E1770" w:rsidRPr="004A66F6" w14:paraId="018A56C0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4A7E58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DDE59E" w14:textId="3E31E38C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BE843C" w14:textId="048BEE1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E3E796" w14:textId="5F62DFF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382DA5" w14:textId="1D90231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3C1012" w14:textId="1FFE4E1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70416990" w14:textId="7FB4469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187BB027" w14:textId="2DE45F1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vAlign w:val="center"/>
          </w:tcPr>
          <w:p w14:paraId="5C217EF0" w14:textId="510F403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vAlign w:val="center"/>
          </w:tcPr>
          <w:p w14:paraId="0C0FB4ED" w14:textId="4A1D10C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vAlign w:val="center"/>
          </w:tcPr>
          <w:p w14:paraId="519CA59D" w14:textId="14BC6D2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1770" w:rsidRPr="004A66F6" w14:paraId="5A722F41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2EA7A4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E218A5" w14:textId="157C46AD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D83DA8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C231B4" w14:textId="0FF3ABD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F9BC7A" w14:textId="3F91E02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C0785A" w14:textId="0119080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AD5DAFA" w14:textId="730C8B1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vAlign w:val="center"/>
          </w:tcPr>
          <w:p w14:paraId="093E9133" w14:textId="28E821A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vAlign w:val="center"/>
          </w:tcPr>
          <w:p w14:paraId="405505FA" w14:textId="47A75C3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vAlign w:val="center"/>
          </w:tcPr>
          <w:p w14:paraId="18D3275B" w14:textId="31F6444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7799983C" w14:textId="24B9AA1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1770" w:rsidRPr="004A66F6" w14:paraId="1BEC1BD2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698BBB62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0A09896" w14:textId="592D59BD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C0A813F" w14:textId="4A988B8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A0CFDB1" w14:textId="367F3EC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F6D44CB" w14:textId="63DD291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DF50340" w14:textId="782FFBD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1B8A907C" w14:textId="5CB2B4B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DD59D8B" w14:textId="2EBE7C4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7709B5AF" w14:textId="3ABAE3B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A8BF2C2" w14:textId="1C9C7ED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75ECE3CD" w14:textId="0E7E415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E1770" w:rsidRPr="004A66F6" w14:paraId="4521FE14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413F1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ADD76B" w14:textId="1B0A543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2E2007" w14:textId="71E22B4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8F85A3" w14:textId="18919B9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067092" w14:textId="3A3367A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1946EB" w14:textId="4436D24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58C2497C" w14:textId="6BB26CD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308A0904" w14:textId="20DC3DB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vAlign w:val="center"/>
          </w:tcPr>
          <w:p w14:paraId="3A88B8AB" w14:textId="301DC8C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vAlign w:val="center"/>
          </w:tcPr>
          <w:p w14:paraId="2A214646" w14:textId="42C6EE5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5991B036" w14:textId="5736203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770" w:rsidRPr="004A66F6" w14:paraId="6B69276E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1D25C6" w14:textId="77777777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EF4F9" w14:textId="3910A00A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48B857" w14:textId="04E9C66F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D4D12C" w14:textId="7D1A7668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697095" w14:textId="0001B770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10D7AC" w14:textId="23BBD6E6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732ECFA0" w14:textId="17877F0F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5E02DED" w14:textId="3BFA9734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44EC03A" w14:textId="121EA05C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C3156D3" w14:textId="77A50E33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BDCA9C1" w14:textId="4ECBB329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CFF283F" w14:textId="77777777" w:rsidR="00BA7629" w:rsidRDefault="00BA7629" w:rsidP="009234A5">
      <w:pPr>
        <w:rPr>
          <w:szCs w:val="22"/>
          <w:lang w:val="en-CA"/>
        </w:rPr>
      </w:pPr>
    </w:p>
    <w:p w14:paraId="7F89FEE4" w14:textId="0106AC79" w:rsidR="00387FA3" w:rsidRDefault="00387FA3" w:rsidP="00387FA3">
      <w:pPr>
        <w:pStyle w:val="ac"/>
        <w:keepNext/>
      </w:pPr>
      <w:r>
        <w:t xml:space="preserve">Table </w:t>
      </w:r>
      <w:r w:rsidR="00AE2343">
        <w:rPr>
          <w:noProof/>
        </w:rPr>
        <w:fldChar w:fldCharType="begin"/>
      </w:r>
      <w:r w:rsidR="00AE2343">
        <w:rPr>
          <w:noProof/>
        </w:rPr>
        <w:instrText xml:space="preserve"> SEQ Table \* ARABIC </w:instrText>
      </w:r>
      <w:r w:rsidR="00AE2343">
        <w:rPr>
          <w:noProof/>
        </w:rPr>
        <w:fldChar w:fldCharType="separate"/>
      </w:r>
      <w:r>
        <w:rPr>
          <w:noProof/>
        </w:rPr>
        <w:t>2</w:t>
      </w:r>
      <w:r w:rsidR="00AE2343">
        <w:rPr>
          <w:noProof/>
        </w:rPr>
        <w:fldChar w:fldCharType="end"/>
      </w:r>
      <w:r>
        <w:t>. Experimental result of the proposed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FE1770" w:rsidRPr="004A66F6" w14:paraId="10B76B74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A8A64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13BF9A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54E5D8B5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FE1770" w:rsidRPr="004A66F6" w14:paraId="34473789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1F07E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A940A2F" w14:textId="6392C534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0" w:type="auto"/>
            <w:gridSpan w:val="5"/>
          </w:tcPr>
          <w:p w14:paraId="2C5782F2" w14:textId="5CF91E6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FE1770" w:rsidRPr="004A66F6" w14:paraId="606D79DE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2A5066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5B136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05032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57D998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438CF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84878C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4B50E432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94F1FF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6B8928DB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7F13E57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4CF14EEB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1770" w:rsidRPr="004A66F6" w14:paraId="4A4C8E29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E91416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B4730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AE7224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5DC6A9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9B3DB3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9AE2F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90280B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000FC10C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776DAC6B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57C7484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528EC5F1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770" w:rsidRPr="004A66F6" w14:paraId="75E646AB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F68C0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6750F9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A2551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966B7E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69D2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E8065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46EB6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26C28F9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10A4E6C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536F472C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6F0A36D4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770" w:rsidRPr="004A66F6" w14:paraId="312D18C4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1FE71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FAF350" w14:textId="506AC25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554217" w14:textId="786453B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D55A46" w14:textId="04A444E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F51B41" w14:textId="5686534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234EC6" w14:textId="584F6DB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2F91EAAE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BE4EC82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851DBCA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769C6CD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FFC67F6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E1770" w:rsidRPr="004A66F6" w14:paraId="682627F6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1BED39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86B44" w14:textId="3C4548E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E7D517" w14:textId="166EA57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E68E7A" w14:textId="3FE9D303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49DDD" w14:textId="2493C42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58DBF6" w14:textId="591B6DA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75FB3A71" w14:textId="08755D9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vAlign w:val="center"/>
          </w:tcPr>
          <w:p w14:paraId="41FDE53B" w14:textId="65C26EA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vAlign w:val="center"/>
          </w:tcPr>
          <w:p w14:paraId="444FDCBA" w14:textId="483E365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vAlign w:val="center"/>
          </w:tcPr>
          <w:p w14:paraId="46D3B2AC" w14:textId="34061F22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vAlign w:val="center"/>
          </w:tcPr>
          <w:p w14:paraId="427A47ED" w14:textId="16FD441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1770" w:rsidRPr="004A66F6" w14:paraId="7DBF5297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D7F28B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8080BB" w14:textId="7A02791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D775A8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C95AD7" w14:textId="405D3A9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AEB569" w14:textId="099CC5F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725CAE" w14:textId="353A2B9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75A4964" w14:textId="0F92856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vAlign w:val="center"/>
          </w:tcPr>
          <w:p w14:paraId="6DBE546C" w14:textId="52D46FE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vAlign w:val="center"/>
          </w:tcPr>
          <w:p w14:paraId="39B99DEF" w14:textId="288801A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vAlign w:val="center"/>
          </w:tcPr>
          <w:p w14:paraId="20ECA67A" w14:textId="13EA3BE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vAlign w:val="center"/>
          </w:tcPr>
          <w:p w14:paraId="31BB6931" w14:textId="1ED0F7E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1770" w:rsidRPr="004A66F6" w14:paraId="4A108B4E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2FD06A3C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988518B" w14:textId="3F6B82B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2DAD21DB" w14:textId="7E272962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5F898A9" w14:textId="3B45C1C3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D057DE3" w14:textId="79DD565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26BB35EC" w14:textId="3626642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77106B02" w14:textId="3C2501C3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BE6287B" w14:textId="2951A49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57ABE128" w14:textId="6AC882D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77E999A3" w14:textId="2AFA98E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57B807D0" w14:textId="4B4180E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E1770" w:rsidRPr="004A66F6" w14:paraId="4B5679F9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D19E2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6D82E" w14:textId="64662CE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F037E6" w14:textId="1E31065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9D4E91" w14:textId="4DB5A5E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BEC9E" w14:textId="309E432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111801" w14:textId="2C6F887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52D2B774" w14:textId="1B73CD6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78D4B5DA" w14:textId="163BAAA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vAlign w:val="center"/>
          </w:tcPr>
          <w:p w14:paraId="13516ECC" w14:textId="705491B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vAlign w:val="center"/>
          </w:tcPr>
          <w:p w14:paraId="361452AA" w14:textId="1D75597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vAlign w:val="center"/>
          </w:tcPr>
          <w:p w14:paraId="44B41355" w14:textId="326805C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770" w:rsidRPr="004A66F6" w14:paraId="1CCFC74A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9213FB" w14:textId="77777777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156BD0" w14:textId="44AD97FE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D5C60D" w14:textId="4999D521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BE977" w14:textId="5B7576B2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D8671A" w14:textId="698C0574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82770" w14:textId="6E510B2B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520DC91B" w14:textId="12A29D42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5E8ED58" w14:textId="1919ECEA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3E62F53" w14:textId="6E1AE6EC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0B23B6D" w14:textId="021155F2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09E87E2" w14:textId="72C170CD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C828B4D" w14:textId="77777777" w:rsidR="00387FA3" w:rsidRPr="00BA7629" w:rsidRDefault="00387FA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24DE3C3" w:rsidR="00342FF4" w:rsidRPr="005B217D" w:rsidRDefault="00BA76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05D01" w14:textId="77777777" w:rsidR="00237271" w:rsidRDefault="00237271">
      <w:r>
        <w:separator/>
      </w:r>
    </w:p>
  </w:endnote>
  <w:endnote w:type="continuationSeparator" w:id="0">
    <w:p w14:paraId="3110B107" w14:textId="77777777" w:rsidR="00237271" w:rsidRDefault="00237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D7D853" w:rsidR="007E5D2B" w:rsidRPr="00C00DDE" w:rsidRDefault="007E5D2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25DA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399E">
      <w:rPr>
        <w:rStyle w:val="a5"/>
        <w:noProof/>
      </w:rPr>
      <w:t>2022-07-15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51C30" w14:textId="77777777" w:rsidR="00237271" w:rsidRDefault="00237271">
      <w:r>
        <w:separator/>
      </w:r>
    </w:p>
  </w:footnote>
  <w:footnote w:type="continuationSeparator" w:id="0">
    <w:p w14:paraId="7CC2B4BF" w14:textId="77777777" w:rsidR="00237271" w:rsidRDefault="00237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57EA1"/>
    <w:multiLevelType w:val="hybridMultilevel"/>
    <w:tmpl w:val="D0D2B1FC"/>
    <w:lvl w:ilvl="0" w:tplc="1616C02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0870CC"/>
    <w:multiLevelType w:val="hybridMultilevel"/>
    <w:tmpl w:val="37C88178"/>
    <w:lvl w:ilvl="0" w:tplc="C02AA2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30B699F"/>
    <w:multiLevelType w:val="hybridMultilevel"/>
    <w:tmpl w:val="37C88178"/>
    <w:lvl w:ilvl="0" w:tplc="C02AA2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5123C"/>
    <w:multiLevelType w:val="hybridMultilevel"/>
    <w:tmpl w:val="37C88178"/>
    <w:lvl w:ilvl="0" w:tplc="C02AA2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399E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617"/>
    <w:rsid w:val="000C09AC"/>
    <w:rsid w:val="000C228D"/>
    <w:rsid w:val="000C2BAA"/>
    <w:rsid w:val="000C5F4C"/>
    <w:rsid w:val="000E00F3"/>
    <w:rsid w:val="000F158C"/>
    <w:rsid w:val="00100DF8"/>
    <w:rsid w:val="00101EA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F3A"/>
    <w:rsid w:val="00237271"/>
    <w:rsid w:val="002375C1"/>
    <w:rsid w:val="00247E1E"/>
    <w:rsid w:val="0026059A"/>
    <w:rsid w:val="00263398"/>
    <w:rsid w:val="00263B99"/>
    <w:rsid w:val="002647D8"/>
    <w:rsid w:val="00266F06"/>
    <w:rsid w:val="00275BCF"/>
    <w:rsid w:val="00280613"/>
    <w:rsid w:val="00281EE2"/>
    <w:rsid w:val="00291E36"/>
    <w:rsid w:val="00292257"/>
    <w:rsid w:val="002A54E0"/>
    <w:rsid w:val="002B1595"/>
    <w:rsid w:val="002B191D"/>
    <w:rsid w:val="002B2E83"/>
    <w:rsid w:val="002D0AF6"/>
    <w:rsid w:val="002E6BA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7B9"/>
    <w:rsid w:val="003669EA"/>
    <w:rsid w:val="003706CC"/>
    <w:rsid w:val="00377710"/>
    <w:rsid w:val="00387FA3"/>
    <w:rsid w:val="003A25EC"/>
    <w:rsid w:val="003A2D8E"/>
    <w:rsid w:val="003A7CE6"/>
    <w:rsid w:val="003B70C3"/>
    <w:rsid w:val="003C20E4"/>
    <w:rsid w:val="003C7AF3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0402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644"/>
    <w:rsid w:val="00531AE9"/>
    <w:rsid w:val="00536188"/>
    <w:rsid w:val="00550A66"/>
    <w:rsid w:val="0056242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B48"/>
    <w:rsid w:val="005F6F1B"/>
    <w:rsid w:val="00615995"/>
    <w:rsid w:val="00616155"/>
    <w:rsid w:val="00624B33"/>
    <w:rsid w:val="00625DA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3D79"/>
    <w:rsid w:val="006A48E6"/>
    <w:rsid w:val="006B4B0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D2B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4B4D"/>
    <w:rsid w:val="008A147E"/>
    <w:rsid w:val="008A4B4C"/>
    <w:rsid w:val="008C239F"/>
    <w:rsid w:val="008E2F4D"/>
    <w:rsid w:val="008E480C"/>
    <w:rsid w:val="008F1E5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147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707"/>
    <w:rsid w:val="00AA6E84"/>
    <w:rsid w:val="00AB1A1C"/>
    <w:rsid w:val="00AB4721"/>
    <w:rsid w:val="00AB7405"/>
    <w:rsid w:val="00AD05A8"/>
    <w:rsid w:val="00AE2343"/>
    <w:rsid w:val="00AE341B"/>
    <w:rsid w:val="00AF51C5"/>
    <w:rsid w:val="00B01905"/>
    <w:rsid w:val="00B07CA7"/>
    <w:rsid w:val="00B1279A"/>
    <w:rsid w:val="00B3640F"/>
    <w:rsid w:val="00B4193C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FCA"/>
    <w:rsid w:val="00BA7629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6C3B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35A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6F4D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738"/>
    <w:rsid w:val="00EB56E1"/>
    <w:rsid w:val="00EB7AB1"/>
    <w:rsid w:val="00EC32BD"/>
    <w:rsid w:val="00EC52CA"/>
    <w:rsid w:val="00EE7CD8"/>
    <w:rsid w:val="00EF37F6"/>
    <w:rsid w:val="00EF48CC"/>
    <w:rsid w:val="00F00801"/>
    <w:rsid w:val="00F2488D"/>
    <w:rsid w:val="00F601A0"/>
    <w:rsid w:val="00F61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17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0B5617"/>
    <w:pPr>
      <w:ind w:leftChars="400" w:left="800"/>
    </w:pPr>
  </w:style>
  <w:style w:type="paragraph" w:styleId="ac">
    <w:name w:val="caption"/>
    <w:basedOn w:val="a"/>
    <w:next w:val="a"/>
    <w:unhideWhenUsed/>
    <w:qFormat/>
    <w:rsid w:val="00387FA3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2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m.jang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6</cp:revision>
  <cp:lastPrinted>1900-01-01T08:00:00Z</cp:lastPrinted>
  <dcterms:created xsi:type="dcterms:W3CDTF">2022-07-06T12:46:00Z</dcterms:created>
  <dcterms:modified xsi:type="dcterms:W3CDTF">2022-07-15T11:49:00Z</dcterms:modified>
</cp:coreProperties>
</file>