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70CED6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5067E">
              <w:rPr>
                <w:lang w:val="en-CA"/>
              </w:rPr>
              <w:t>0208</w:t>
            </w:r>
            <w:r w:rsidR="006A0E5C" w:rsidRPr="006A0E5C">
              <w:rPr>
                <w:lang w:val="en-CA"/>
              </w:rPr>
              <w:t>-v</w:t>
            </w:r>
            <w:r w:rsidR="001738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7AB0A4" w:rsidR="00E61DAC" w:rsidRPr="005B217D" w:rsidRDefault="00D55B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5163F0">
              <w:rPr>
                <w:b/>
                <w:szCs w:val="22"/>
                <w:lang w:val="en-CA"/>
              </w:rPr>
              <w:t>-c</w:t>
            </w:r>
            <w:r>
              <w:rPr>
                <w:b/>
                <w:szCs w:val="22"/>
                <w:lang w:val="en-CA"/>
              </w:rPr>
              <w:t>heck</w:t>
            </w:r>
            <w:r w:rsidR="00B14582">
              <w:rPr>
                <w:b/>
                <w:szCs w:val="22"/>
                <w:lang w:val="en-CA"/>
              </w:rPr>
              <w:t xml:space="preserve"> of JVET-</w:t>
            </w:r>
            <w:r w:rsidR="00B14582" w:rsidRPr="0020316B">
              <w:rPr>
                <w:b/>
                <w:szCs w:val="22"/>
                <w:lang w:val="en-CA"/>
              </w:rPr>
              <w:t>Z</w:t>
            </w:r>
            <w:r w:rsidR="00EE46D2" w:rsidRPr="0020316B">
              <w:rPr>
                <w:b/>
                <w:szCs w:val="22"/>
                <w:lang w:val="en-CA"/>
              </w:rPr>
              <w:t>0136</w:t>
            </w:r>
            <w:r w:rsidR="00B14582" w:rsidRPr="0020316B">
              <w:rPr>
                <w:b/>
                <w:szCs w:val="22"/>
                <w:lang w:val="en-CA"/>
              </w:rPr>
              <w:t xml:space="preserve"> (</w:t>
            </w:r>
            <w:r w:rsidR="0020316B" w:rsidRPr="0020316B">
              <w:rPr>
                <w:b/>
                <w:szCs w:val="22"/>
                <w:lang w:val="en-CA"/>
              </w:rPr>
              <w:t>EE2-Test2.2</w:t>
            </w:r>
            <w:r w:rsidR="0020316B">
              <w:rPr>
                <w:b/>
                <w:szCs w:val="22"/>
                <w:lang w:val="en-CA"/>
              </w:rPr>
              <w:t>a</w:t>
            </w:r>
            <w:r w:rsidR="0020316B" w:rsidRPr="0020316B">
              <w:rPr>
                <w:b/>
                <w:szCs w:val="22"/>
                <w:lang w:val="en-CA"/>
              </w:rPr>
              <w:t>: Enhanced bi-directional motion compensation</w:t>
            </w:r>
            <w:r w:rsidR="00013080" w:rsidRPr="0020316B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0B2D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8ED03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C6437A6" w:rsidR="00E61DAC" w:rsidRPr="005B217D" w:rsidRDefault="00570B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Antoi</w:t>
            </w:r>
            <w:r w:rsidR="00342ABB">
              <w:rPr>
                <w:szCs w:val="22"/>
                <w:lang w:val="en-CA"/>
              </w:rPr>
              <w:t>ne Robert</w:t>
            </w:r>
          </w:p>
        </w:tc>
        <w:tc>
          <w:tcPr>
            <w:tcW w:w="900" w:type="dxa"/>
          </w:tcPr>
          <w:p w14:paraId="0140ECA2" w14:textId="05C8E6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35E9057" w:rsidR="00E61DAC" w:rsidRPr="005B217D" w:rsidRDefault="0045067E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342ABB" w:rsidRPr="00207560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342AB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15270A" w:rsidR="00E61DAC" w:rsidRPr="005B217D" w:rsidRDefault="000060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67867" w14:textId="69D0CFDF" w:rsidR="005A5220" w:rsidRDefault="005A5220" w:rsidP="005A5220">
      <w:pPr>
        <w:rPr>
          <w:lang w:val="en-CA"/>
        </w:rPr>
      </w:pPr>
      <w:r>
        <w:rPr>
          <w:lang w:val="en-CA"/>
        </w:rPr>
        <w:t xml:space="preserve">This contribution reports the cross-checking of </w:t>
      </w:r>
      <w:r w:rsidRPr="0020316B">
        <w:rPr>
          <w:lang w:val="en-CA"/>
        </w:rPr>
        <w:t>JVET-Z</w:t>
      </w:r>
      <w:r w:rsidR="0020316B" w:rsidRPr="0020316B">
        <w:rPr>
          <w:lang w:val="en-CA"/>
        </w:rPr>
        <w:t>0136</w:t>
      </w:r>
      <w:r w:rsidRPr="0020316B">
        <w:rPr>
          <w:lang w:val="en-CA"/>
        </w:rPr>
        <w:t xml:space="preserve"> (</w:t>
      </w:r>
      <w:r w:rsidR="0020316B" w:rsidRPr="0020316B">
        <w:rPr>
          <w:lang w:val="en-CA"/>
        </w:rPr>
        <w:t>EE2-Test2.2a: Enhanced bi-directional motion compensation</w:t>
      </w:r>
      <w:r>
        <w:rPr>
          <w:lang w:val="en-CA"/>
        </w:rPr>
        <w:t xml:space="preserve">). </w:t>
      </w:r>
      <w:r w:rsidRPr="0020316B">
        <w:rPr>
          <w:lang w:val="en-CA"/>
        </w:rPr>
        <w:t>JVET-</w:t>
      </w:r>
      <w:r w:rsidR="009317CA" w:rsidRPr="0020316B">
        <w:rPr>
          <w:lang w:val="en-CA"/>
        </w:rPr>
        <w:t>Z</w:t>
      </w:r>
      <w:r w:rsidR="0020316B">
        <w:rPr>
          <w:lang w:val="en-CA"/>
        </w:rPr>
        <w:t>0136</w:t>
      </w:r>
      <w:r w:rsidR="002F13A1">
        <w:rPr>
          <w:lang w:val="en-CA"/>
        </w:rPr>
        <w:t xml:space="preserve"> test 2.2a</w:t>
      </w:r>
      <w:r>
        <w:rPr>
          <w:lang w:val="en-CA"/>
        </w:rPr>
        <w:t xml:space="preserve"> proposes to </w:t>
      </w:r>
      <w:r w:rsidR="009317CA">
        <w:rPr>
          <w:lang w:val="en-CA"/>
        </w:rPr>
        <w:t xml:space="preserve">consider only the </w:t>
      </w:r>
      <w:r w:rsidR="00FF13DD">
        <w:rPr>
          <w:lang w:val="en-CA"/>
        </w:rPr>
        <w:t>samples that are not Out of Boundary</w:t>
      </w:r>
      <w:r w:rsidR="00960924">
        <w:rPr>
          <w:lang w:val="en-CA"/>
        </w:rPr>
        <w:t xml:space="preserve"> (OOB)</w:t>
      </w:r>
      <w:r w:rsidR="00F448C9">
        <w:rPr>
          <w:lang w:val="en-CA"/>
        </w:rPr>
        <w:t xml:space="preserve"> to generate </w:t>
      </w:r>
      <w:r w:rsidR="00960924">
        <w:rPr>
          <w:lang w:val="en-CA"/>
        </w:rPr>
        <w:t>the bi-directional motion compensation</w:t>
      </w:r>
      <w:r w:rsidR="00AA651D">
        <w:rPr>
          <w:lang w:val="en-CA"/>
        </w:rPr>
        <w:t xml:space="preserve"> even if BCW applies</w:t>
      </w:r>
      <w:r>
        <w:rPr>
          <w:lang w:val="en-CA"/>
        </w:rPr>
        <w:t>.</w:t>
      </w:r>
    </w:p>
    <w:p w14:paraId="2C75C2C3" w14:textId="77777777" w:rsidR="005A5220" w:rsidRDefault="005A5220" w:rsidP="005A5220">
      <w:pPr>
        <w:rPr>
          <w:szCs w:val="22"/>
        </w:rPr>
      </w:pPr>
      <w:r>
        <w:rPr>
          <w:lang w:val="en-CA"/>
        </w:rPr>
        <w:t>It is reported that the cross-check confirms the results.</w:t>
      </w:r>
    </w:p>
    <w:p w14:paraId="7D2AC1F0" w14:textId="45B57F5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FED8A1" w14:textId="4B04C90E" w:rsidR="00CA5A5A" w:rsidRPr="00293D0A" w:rsidRDefault="00CA5A5A" w:rsidP="00CA5A5A">
      <w:pPr>
        <w:rPr>
          <w:lang w:val="en-CA" w:eastAsia="zh-TW"/>
        </w:rPr>
      </w:pPr>
      <w:r w:rsidRPr="00293D0A">
        <w:rPr>
          <w:rFonts w:eastAsia="SimSun"/>
          <w:lang w:val="en-CA"/>
        </w:rPr>
        <w:t xml:space="preserve">Since the OOB reference samples are generated through the padding process, the motion compensation (MC) predictors generated using the OOB reference samples may be less effective. </w:t>
      </w:r>
      <w:r w:rsidRPr="00293D0A">
        <w:rPr>
          <w:lang w:val="en-CA"/>
        </w:rPr>
        <w:t>In this test,</w:t>
      </w:r>
      <w:r w:rsidRPr="00293D0A">
        <w:rPr>
          <w:rFonts w:eastAsia="SimSun"/>
          <w:lang w:val="en-CA"/>
        </w:rPr>
        <w:t xml:space="preserve"> when combining more than one prediction blocks generated by the motion compensation process, </w:t>
      </w:r>
      <w:r w:rsidRPr="00293D0A">
        <w:rPr>
          <w:lang w:val="en-CA" w:eastAsia="zh-TW"/>
        </w:rPr>
        <w:t>the OOB predictors are discarded and only the non-OOB predictors are used to generate the final predictor.</w:t>
      </w:r>
    </w:p>
    <w:p w14:paraId="5EC96EA7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To be specific, the positions of the predictors within the current block are denoted </w:t>
      </w:r>
      <w:r w:rsidRPr="00293D0A">
        <w:rPr>
          <w:rFonts w:eastAsia="SimSun"/>
          <w:lang w:val="en-CA" w:eastAsia="ko-KR"/>
        </w:rPr>
        <w:t xml:space="preserve">as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293D0A">
        <w:rPr>
          <w:rFonts w:eastAsia="SimSun"/>
          <w:lang w:val="en-CA" w:eastAsia="ko-KR"/>
        </w:rPr>
        <w:t xml:space="preserve"> and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</m:oMath>
      <w:r w:rsidRPr="00293D0A">
        <w:rPr>
          <w:rFonts w:eastAsia="SimSun"/>
          <w:lang w:val="en-CA" w:eastAsia="ko-KR"/>
        </w:rPr>
        <w:t xml:space="preserve">, the MV of the current block are denoted as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and </w:t>
      </w:r>
      <m:oMath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(x could be 0 or 1 for list 0 and list1, respectively)</w:t>
      </w:r>
      <w:r w:rsidRPr="00293D0A">
        <w:rPr>
          <w:rFonts w:eastAsia="SimSun"/>
          <w:lang w:val="en-CA"/>
        </w:rPr>
        <w:t xml:space="preserve">.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Pr="00293D0A">
        <w:rPr>
          <w:rFonts w:eastAsia="SimSun"/>
          <w:i/>
          <w:lang w:val="en-CA" w:eastAsia="ko-KR"/>
        </w:rPr>
        <w:t xml:space="preserve"> </w:t>
      </w:r>
      <w:r w:rsidRPr="00293D0A">
        <w:rPr>
          <w:rFonts w:eastAsia="SimSun"/>
          <w:lang w:val="en-CA"/>
        </w:rPr>
        <w:t>are the positions of four boundaries of a picture</w:t>
      </w:r>
      <w:r w:rsidRPr="00293D0A">
        <w:rPr>
          <w:rFonts w:eastAsia="SimSun"/>
          <w:lang w:val="en-CA" w:eastAsia="ko-KR"/>
        </w:rPr>
        <w:t>. Since 1/16-pel MV is used in the ECM, all variables are denoted in the unit of the 1/16 sample and thus the value of half_pixel is set equal to 8.</w:t>
      </w:r>
    </w:p>
    <w:p w14:paraId="70A6F886" w14:textId="54E08755" w:rsidR="00CA5A5A" w:rsidRPr="00293D0A" w:rsidRDefault="00CA5A5A" w:rsidP="00CA5A5A">
      <w:pPr>
        <w:rPr>
          <w:rFonts w:eastAsia="SimSun"/>
          <w:lang w:val="en-CA"/>
        </w:rPr>
      </w:pPr>
      <w:r w:rsidRPr="00293D0A">
        <w:rPr>
          <w:rFonts w:eastAsia="SimSun"/>
          <w:lang w:val="en-CA"/>
        </w:rPr>
        <w:t xml:space="preserve">The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regarded as OOB when at least one of the following conditions holds</w:t>
      </w:r>
      <w:r w:rsidR="00AA651D">
        <w:rPr>
          <w:rFonts w:eastAsia="SimSun"/>
          <w:lang w:val="en-CA" w:eastAsia="ko-KR"/>
        </w:rPr>
        <w:t>:</w:t>
      </w:r>
    </w:p>
    <w:p w14:paraId="5099102F" w14:textId="0C71BB46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&gt;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RightBdry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+</w:t>
      </w:r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 xml:space="preserve">half_pixel), </w:t>
      </w:r>
    </w:p>
    <w:p w14:paraId="1B0EBD4F" w14:textId="022A12CC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Mv_x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&lt;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LeftBdry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- half_pixel),</w:t>
      </w:r>
    </w:p>
    <w:p w14:paraId="1F813833" w14:textId="231FCF96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     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&gt;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BottomBdry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>+ half_pixel),</w:t>
      </w:r>
    </w:p>
    <w:p w14:paraId="3B55AE5B" w14:textId="166B7F2B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/>
        </w:rPr>
        <w:t xml:space="preserve">      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 xml:space="preserve"> or 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</m:sSub>
        <m: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Mv_y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i,j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Lx</m:t>
            </m:r>
          </m:sup>
        </m:sSubSup>
      </m:oMath>
      <w:r w:rsidRPr="00293D0A">
        <w:rPr>
          <w:rFonts w:eastAsia="SimSun"/>
          <w:lang w:val="en-CA"/>
        </w:rPr>
        <w:t>)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&lt;</w:t>
      </w:r>
      <w:r w:rsidR="00DA44C7">
        <w:rPr>
          <w:rFonts w:eastAsia="SimSun"/>
          <w:lang w:val="en-CA"/>
        </w:rPr>
        <w:t xml:space="preserve"> </w:t>
      </w:r>
      <w:r w:rsidRPr="00293D0A">
        <w:rPr>
          <w:rFonts w:eastAsia="SimSun"/>
          <w:lang w:val="en-CA"/>
        </w:rPr>
        <w:t>(</w:t>
      </w:r>
      <m:oMath>
        <m:sSub>
          <m:sSubPr>
            <m:ctrlPr>
              <w:rPr>
                <w:rFonts w:ascii="Cambria Math" w:eastAsia="SimSun" w:hAnsi="Cambria Math"/>
                <w:i/>
                <w:lang w:val="en-CA" w:eastAsia="ko-KR"/>
              </w:rPr>
            </m:ctrlPr>
          </m:sSubPr>
          <m:e>
            <m:r>
              <w:rPr>
                <w:rFonts w:ascii="Cambria Math" w:eastAsia="SimSun" w:hAnsi="Cambria Math"/>
                <w:lang w:val="en-CA" w:eastAsia="ko-KR"/>
              </w:rPr>
              <m:t>Pos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TopBdry</m:t>
            </m:r>
          </m:sub>
        </m:sSub>
      </m:oMath>
      <w:r w:rsidR="001B088A">
        <w:rPr>
          <w:rFonts w:eastAsia="SimSun"/>
          <w:lang w:val="en-CA" w:eastAsia="ko-KR"/>
        </w:rPr>
        <w:t xml:space="preserve"> </w:t>
      </w:r>
      <w:r w:rsidRPr="00293D0A">
        <w:rPr>
          <w:rFonts w:eastAsia="SimSun"/>
          <w:lang w:val="en-CA" w:eastAsia="ko-KR"/>
        </w:rPr>
        <w:t xml:space="preserve">- half_pixel) </w:t>
      </w:r>
    </w:p>
    <w:p w14:paraId="610EAAE1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>otherwise, when none of the above conditions holds, t</w:t>
      </w:r>
      <w:r w:rsidRPr="00293D0A">
        <w:rPr>
          <w:rFonts w:eastAsia="SimSun"/>
          <w:lang w:val="en-CA"/>
        </w:rPr>
        <w:t xml:space="preserve">he predictor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x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regarded as non-OOB.</w:t>
      </w:r>
    </w:p>
    <w:p w14:paraId="0ABE6111" w14:textId="549435CB" w:rsidR="00CA5A5A" w:rsidRPr="00293D0A" w:rsidRDefault="00CA5A5A" w:rsidP="00CA5A5A">
      <w:pPr>
        <w:rPr>
          <w:lang w:val="en-CA" w:eastAsia="zh-TW"/>
        </w:rPr>
      </w:pPr>
      <w:r w:rsidRPr="00293D0A">
        <w:rPr>
          <w:lang w:val="en-CA"/>
        </w:rPr>
        <w:t>After the OOB condition is determined for each predictor, the proposed scheme is applied to the bi-directional MC blocks to generate the final predictors where the following procedures are deployed.</w:t>
      </w:r>
      <w:r w:rsidRPr="00293D0A">
        <w:rPr>
          <w:lang w:val="en-CA" w:eastAsia="zh-TW"/>
        </w:rPr>
        <w:t xml:space="preserve"> Please be noted that </w:t>
      </w:r>
      <w:r w:rsidRPr="00293D0A">
        <w:rPr>
          <w:lang w:val="en-CA"/>
        </w:rPr>
        <w:t xml:space="preserve">the same checking mechanism is also applied when BCW is enabled. </w:t>
      </w:r>
      <w:r w:rsidRPr="00293D0A">
        <w:rPr>
          <w:sz w:val="24"/>
          <w:szCs w:val="28"/>
          <w:lang w:val="en-CA"/>
        </w:rPr>
        <w:t>For those predictors which are modified from bi-directional to uni-directional</w:t>
      </w:r>
      <w:r w:rsidRPr="00293D0A">
        <w:rPr>
          <w:lang w:val="en-CA"/>
        </w:rPr>
        <w:t>, the BDOF offsets are discarded since they are no more bi-directional predicted.</w:t>
      </w:r>
    </w:p>
    <w:p w14:paraId="449E8F29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non-OOB</w:t>
      </w:r>
    </w:p>
    <w:p w14:paraId="11E6E466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lastRenderedPageBreak/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</w:p>
    <w:p w14:paraId="61D4E1FD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else if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non-OOB and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</m:oMath>
      <w:r w:rsidRPr="00293D0A">
        <w:rPr>
          <w:rFonts w:eastAsia="SimSun"/>
          <w:lang w:val="en-CA" w:eastAsia="ko-KR"/>
        </w:rPr>
        <w:t xml:space="preserve"> is OOB</w:t>
      </w:r>
    </w:p>
    <w:p w14:paraId="3EEE84F2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final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=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</m:oMath>
    </w:p>
    <w:p w14:paraId="5F6F102E" w14:textId="77777777" w:rsidR="00CA5A5A" w:rsidRPr="00293D0A" w:rsidRDefault="00CA5A5A" w:rsidP="00CA5A5A">
      <w:pPr>
        <w:rPr>
          <w:rFonts w:eastAsia="SimSun"/>
          <w:lang w:val="en-CA" w:eastAsia="ko-KR"/>
        </w:rPr>
      </w:pPr>
      <w:r w:rsidRPr="00293D0A">
        <w:rPr>
          <w:rFonts w:eastAsia="SimSun"/>
          <w:lang w:val="en-CA" w:eastAsia="ko-KR"/>
        </w:rPr>
        <w:t xml:space="preserve">else </w:t>
      </w:r>
    </w:p>
    <w:p w14:paraId="42CC8D80" w14:textId="77777777" w:rsidR="00CA5A5A" w:rsidRPr="00293D0A" w:rsidRDefault="00CA5A5A" w:rsidP="00CA5A5A">
      <w:pPr>
        <w:rPr>
          <w:lang w:val="en-CA"/>
        </w:rPr>
      </w:pPr>
      <w:r w:rsidRPr="00293D0A">
        <w:rPr>
          <w:rFonts w:eastAsia="SimSun"/>
          <w:lang w:val="en-CA" w:eastAsia="ko-KR"/>
        </w:rPr>
        <w:t xml:space="preserve">       </w:t>
      </w:r>
      <m:oMath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sSubSup>
              <m:sSubSupPr>
                <m:ctrlPr>
                  <w:rPr>
                    <w:rFonts w:ascii="Cambria Math" w:eastAsia="SimSun" w:hAnsi="Cambria Math"/>
                    <w:lang w:val="en-CA" w:eastAsia="ko-KR"/>
                  </w:rPr>
                </m:ctrlPr>
              </m:sSubSupPr>
              <m:e>
                <m:r>
                  <w:rPr>
                    <w:rFonts w:ascii="Cambria Math" w:eastAsia="SimSun" w:hAnsi="Cambria Math"/>
                    <w:lang w:val="en-CA" w:eastAsia="ko-KR"/>
                  </w:rPr>
                  <m:t>P</m:t>
                </m:r>
              </m:e>
              <m:sub>
                <m:r>
                  <w:rPr>
                    <w:rFonts w:ascii="Cambria Math" w:eastAsia="SimSun" w:hAnsi="Cambria Math"/>
                    <w:lang w:val="en-CA" w:eastAsia="ko-KR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val="en-CA" w:eastAsia="ko-KR"/>
                  </w:rPr>
                  <m:t>,</m:t>
                </m:r>
                <m:r>
                  <w:rPr>
                    <w:rFonts w:ascii="Cambria Math" w:eastAsia="SimSun" w:hAnsi="Cambria Math"/>
                    <w:lang w:val="en-CA" w:eastAsia="ko-KR"/>
                  </w:rPr>
                  <m:t>j</m:t>
                </m:r>
              </m:sub>
              <m:sup>
                <m:r>
                  <w:rPr>
                    <w:rFonts w:ascii="Cambria Math" w:eastAsia="SimSun" w:hAnsi="Cambria Math"/>
                    <w:lang w:val="en-CA" w:eastAsia="ko-KR"/>
                  </w:rPr>
                  <m:t>final</m:t>
                </m:r>
              </m:sup>
            </m:sSubSup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=(</m:t>
            </m:r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0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</m:t>
        </m:r>
        <m:sSubSup>
          <m:sSubSupPr>
            <m:ctrlPr>
              <w:rPr>
                <w:rFonts w:ascii="Cambria Math" w:eastAsia="SimSun" w:hAnsi="Cambria Math"/>
                <w:lang w:val="en-CA" w:eastAsia="ko-KR"/>
              </w:rPr>
            </m:ctrlPr>
          </m:sSubSupPr>
          <m:e>
            <m:r>
              <w:rPr>
                <w:rFonts w:ascii="Cambria Math" w:eastAsia="SimSun" w:hAnsi="Cambria Math"/>
                <w:lang w:val="en-CA" w:eastAsia="ko-KR"/>
              </w:rPr>
              <m:t>P</m:t>
            </m:r>
          </m:e>
          <m:sub>
            <m:r>
              <w:rPr>
                <w:rFonts w:ascii="Cambria Math" w:eastAsia="SimSun" w:hAnsi="Cambria Math"/>
                <w:lang w:val="en-CA" w:eastAsia="ko-KR"/>
              </w:rPr>
              <m:t>i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,</m:t>
            </m:r>
            <m:r>
              <w:rPr>
                <w:rFonts w:ascii="Cambria Math" w:eastAsia="SimSun" w:hAnsi="Cambria Math"/>
                <w:lang w:val="en-CA" w:eastAsia="ko-KR"/>
              </w:rPr>
              <m:t>j</m:t>
            </m:r>
          </m:sub>
          <m:sup>
            <m:r>
              <w:rPr>
                <w:rFonts w:ascii="Cambria Math" w:eastAsia="SimSun" w:hAnsi="Cambria Math"/>
                <w:lang w:val="en-CA" w:eastAsia="ko-KR"/>
              </w:rPr>
              <m:t>L</m:t>
            </m:r>
            <m:r>
              <m:rPr>
                <m:sty m:val="p"/>
              </m:rPr>
              <w:rPr>
                <w:rFonts w:ascii="Cambria Math" w:eastAsia="SimSun" w:hAnsi="Cambria Math"/>
                <w:lang w:val="en-CA" w:eastAsia="ko-KR"/>
              </w:rPr>
              <m:t>1</m:t>
            </m:r>
          </m:sup>
        </m:sSubSup>
        <m:r>
          <m:rPr>
            <m:sty m:val="p"/>
          </m:rPr>
          <w:rPr>
            <w:rFonts w:ascii="Cambria Math" w:eastAsia="SimSun" w:hAnsi="Cambria Math"/>
            <w:lang w:val="en-CA" w:eastAsia="ko-KR"/>
          </w:rPr>
          <m:t>+1)&gt;&gt;1</m:t>
        </m:r>
      </m:oMath>
    </w:p>
    <w:p w14:paraId="21FEC958" w14:textId="4F4406FC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E892B23" w14:textId="737846F8" w:rsidR="00075E3B" w:rsidRDefault="00075E3B" w:rsidP="00075E3B">
      <w:pPr>
        <w:rPr>
          <w:lang w:val="en-CA"/>
        </w:rPr>
      </w:pPr>
      <w:r>
        <w:rPr>
          <w:lang w:val="en-CA"/>
        </w:rPr>
        <w:t>The propos</w:t>
      </w:r>
      <w:r w:rsidR="00F0743C">
        <w:rPr>
          <w:lang w:val="en-CA"/>
        </w:rPr>
        <w:t xml:space="preserve">al </w:t>
      </w:r>
      <w:r>
        <w:rPr>
          <w:lang w:val="en-CA"/>
        </w:rPr>
        <w:t>has been tested under ECM-</w:t>
      </w:r>
      <w:r w:rsidR="00F0743C">
        <w:rPr>
          <w:lang w:val="en-CA"/>
        </w:rPr>
        <w:t>4</w:t>
      </w:r>
      <w:r>
        <w:rPr>
          <w:lang w:val="en-CA"/>
        </w:rPr>
        <w:t>.</w:t>
      </w:r>
      <w:r w:rsidR="00F0743C">
        <w:rPr>
          <w:lang w:val="en-CA"/>
        </w:rPr>
        <w:t>0</w:t>
      </w:r>
      <w:r>
        <w:rPr>
          <w:lang w:val="en-CA"/>
        </w:rPr>
        <w:t xml:space="preserve"> CTCs</w:t>
      </w:r>
      <w:r w:rsidR="00656C7E">
        <w:rPr>
          <w:lang w:val="en-CA"/>
        </w:rPr>
        <w:t xml:space="preserve"> and the simulation results are presented in </w:t>
      </w:r>
      <w:r w:rsidR="007E600E">
        <w:rPr>
          <w:lang w:val="en-CA"/>
        </w:rPr>
        <w:fldChar w:fldCharType="begin"/>
      </w:r>
      <w:r w:rsidR="007E600E">
        <w:rPr>
          <w:lang w:val="en-CA"/>
        </w:rPr>
        <w:instrText xml:space="preserve"> REF _Ref90973387 \h </w:instrText>
      </w:r>
      <w:r w:rsidR="007E600E">
        <w:rPr>
          <w:lang w:val="en-CA"/>
        </w:rPr>
      </w:r>
      <w:r w:rsidR="007E600E">
        <w:rPr>
          <w:lang w:val="en-CA"/>
        </w:rPr>
        <w:fldChar w:fldCharType="separate"/>
      </w:r>
      <w:r w:rsidR="007E600E">
        <w:rPr>
          <w:szCs w:val="22"/>
        </w:rPr>
        <w:t xml:space="preserve">Table </w:t>
      </w:r>
      <w:r w:rsidR="007E600E">
        <w:rPr>
          <w:noProof/>
          <w:szCs w:val="22"/>
        </w:rPr>
        <w:t>1</w:t>
      </w:r>
      <w:r w:rsidR="007E600E">
        <w:rPr>
          <w:lang w:val="en-CA"/>
        </w:rPr>
        <w:fldChar w:fldCharType="end"/>
      </w:r>
      <w:r>
        <w:rPr>
          <w:lang w:val="en-CA"/>
        </w:rPr>
        <w:t>.</w:t>
      </w:r>
    </w:p>
    <w:p w14:paraId="55C21370" w14:textId="77777777" w:rsidR="00656C7E" w:rsidRDefault="00656C7E" w:rsidP="00075E3B">
      <w:pPr>
        <w:rPr>
          <w:lang w:val="en-CA"/>
        </w:rPr>
      </w:pPr>
    </w:p>
    <w:p w14:paraId="5C13271D" w14:textId="5733CCE2" w:rsidR="007E600E" w:rsidRDefault="007E600E" w:rsidP="007E600E">
      <w:pPr>
        <w:pStyle w:val="Caption"/>
        <w:keepNext/>
        <w:jc w:val="center"/>
        <w:rPr>
          <w:color w:val="auto"/>
          <w:sz w:val="22"/>
          <w:szCs w:val="22"/>
        </w:rPr>
      </w:pPr>
      <w:bookmarkStart w:id="0" w:name="_Ref90973387"/>
      <w:r>
        <w:rPr>
          <w:color w:val="auto"/>
          <w:sz w:val="22"/>
          <w:szCs w:val="22"/>
        </w:rPr>
        <w:t xml:space="preserve">Table </w:t>
      </w:r>
      <w:r>
        <w:fldChar w:fldCharType="begin"/>
      </w:r>
      <w:r>
        <w:rPr>
          <w:color w:val="auto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color w:val="auto"/>
          <w:sz w:val="22"/>
          <w:szCs w:val="22"/>
        </w:rPr>
        <w:t xml:space="preserve">: Proposed </w:t>
      </w:r>
      <w:r w:rsidRPr="002F13A1">
        <w:rPr>
          <w:color w:val="auto"/>
          <w:sz w:val="22"/>
          <w:szCs w:val="22"/>
        </w:rPr>
        <w:t>JVET-Z</w:t>
      </w:r>
      <w:r w:rsidR="002F13A1" w:rsidRPr="002F13A1">
        <w:rPr>
          <w:color w:val="auto"/>
          <w:sz w:val="22"/>
          <w:szCs w:val="22"/>
        </w:rPr>
        <w:t>0136</w:t>
      </w:r>
      <w:r w:rsidR="002F13A1">
        <w:rPr>
          <w:color w:val="auto"/>
          <w:sz w:val="22"/>
          <w:szCs w:val="22"/>
        </w:rPr>
        <w:t xml:space="preserve"> test 2.2a</w:t>
      </w:r>
      <w:r>
        <w:rPr>
          <w:color w:val="auto"/>
          <w:sz w:val="22"/>
          <w:szCs w:val="22"/>
        </w:rPr>
        <w:t xml:space="preserve"> results on top of ECM-4.0</w:t>
      </w: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35278" w:rsidRPr="00335278" w14:paraId="04A6C145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89E1" w14:textId="77777777" w:rsidR="00335278" w:rsidRPr="00181370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2766FC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335278" w:rsidRPr="00335278" w14:paraId="4CF867BE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120E1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66FCAE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335278" w:rsidRPr="00335278" w14:paraId="4549C3F9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0B744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3A456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4622A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6C6D0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6066F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1A73E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632DD" w:rsidRPr="00335278" w14:paraId="522D36B9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081D" w14:textId="77777777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42683" w14:textId="43D95898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F65199" w14:textId="04289CBC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52489" w14:textId="25117FC9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778053" w14:textId="2B60114C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2C0DA" w14:textId="1F844AD5" w:rsidR="002632DD" w:rsidRPr="00335278" w:rsidRDefault="002632DD" w:rsidP="002632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35278" w:rsidRPr="00335278" w14:paraId="04C579B5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934A5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564D3" w14:textId="11731ABC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9C60D" w14:textId="6F259FDF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F9A90" w14:textId="19D72EA8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C98F34" w14:textId="2200F582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87B8B3" w14:textId="5E7AA461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35278" w:rsidRPr="00335278" w14:paraId="7F07CFF1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ABD97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A82379" w14:textId="7A15059D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6595B9" w14:textId="0946BEDE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DBFF5" w14:textId="69A20FD8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A0D78" w14:textId="20EAC55C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538AFC" w14:textId="07D5675B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643078" w:rsidRPr="00335278" w14:paraId="4B1103E7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4E0E" w14:textId="77777777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C5284" w14:textId="345D8EA8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66D38" w14:textId="0436838C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8B9F7" w14:textId="3A615465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F2EA2E" w14:textId="099AE2E7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EE26A" w14:textId="01636367" w:rsidR="00643078" w:rsidRPr="00335278" w:rsidRDefault="00643078" w:rsidP="006430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35278" w:rsidRPr="00335278" w14:paraId="6246AB42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9772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F1EB26" w14:textId="19B646B0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6D884" w14:textId="7BAF9363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CECE9" w14:textId="2C816940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97FE1" w14:textId="719998A2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8BE7C2" w14:textId="2AE36B56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1370" w:rsidRPr="00335278" w14:paraId="7FB0A756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DC24" w14:textId="77777777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1E30C3" w14:textId="0EF48C68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180F5" w14:textId="56BB3B5C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D01DB" w14:textId="67E1207F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D1A01" w14:textId="42A88D71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1B8457" w14:textId="7759636E" w:rsidR="00181370" w:rsidRPr="00335278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35278" w:rsidRPr="00335278" w14:paraId="239E5F21" w14:textId="77777777" w:rsidTr="00335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951D" w14:textId="77777777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3527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355194" w14:textId="3FDE1B1D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875EA7" w14:textId="32AD5D39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6F5E0" w14:textId="788F75F6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53579C" w14:textId="56CFAF93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54CF37" w14:textId="53D61425" w:rsidR="00335278" w:rsidRPr="00335278" w:rsidRDefault="00335278" w:rsidP="00335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1661298C" w14:textId="77777777" w:rsidR="007E600E" w:rsidRDefault="007E600E" w:rsidP="007E600E">
      <w:pPr>
        <w:rPr>
          <w:szCs w:val="22"/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223FB7" w:rsidRPr="00223FB7" w14:paraId="6F207020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3634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02310D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Main10 </w:t>
            </w:r>
          </w:p>
        </w:tc>
      </w:tr>
      <w:tr w:rsidR="00223FB7" w:rsidRPr="00223FB7" w14:paraId="2DB3435C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6281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1BF43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223FB7" w:rsidRPr="00223FB7" w14:paraId="6D7CC340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E7FA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F4D92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9528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A0570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F4E5C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13DC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223FB7" w:rsidRPr="00223FB7" w14:paraId="0C0E9974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B5067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87DD2" w14:textId="5A17AEE2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FCB8A" w14:textId="13BD23EB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E03656" w14:textId="53B9A35E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916CD8" w14:textId="232168AE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0947A6" w14:textId="4924C835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C66809" w:rsidRPr="00223FB7" w14:paraId="3D7912E9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1AB38" w14:textId="77777777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24009" w14:textId="3659D729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F780E" w14:textId="2FA02187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8250" w14:textId="2D330585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3CE6A4" w14:textId="1967921D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90888" w14:textId="355D315C" w:rsidR="00C66809" w:rsidRPr="00223FB7" w:rsidRDefault="00C66809" w:rsidP="00C668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D6439" w:rsidRPr="00223FB7" w14:paraId="11E74157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55C0" w14:textId="77777777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1902D" w14:textId="3FF4E86C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04D7A0" w14:textId="31855BF0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107B0" w14:textId="6424E4D2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0E0BA" w14:textId="6185F152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5A07BA" w14:textId="768C543F" w:rsidR="005D6439" w:rsidRPr="00223FB7" w:rsidRDefault="005D6439" w:rsidP="005D64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223FB7" w:rsidRPr="00223FB7" w14:paraId="30027F2C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671E" w14:textId="77777777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AD2CD" w14:textId="69123356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75C157" w14:textId="139C2A5F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6E94A" w14:textId="172222C2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0AF0C" w14:textId="249C3175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8402A" w14:textId="0605B923" w:rsidR="00223FB7" w:rsidRPr="00223FB7" w:rsidRDefault="00223FB7" w:rsidP="00223F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181370" w:rsidRPr="00223FB7" w14:paraId="24C51838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594BF" w14:textId="77777777" w:rsidR="00181370" w:rsidRPr="00223FB7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85475" w14:textId="2FEDD9CB" w:rsidR="00181370" w:rsidRPr="00223FB7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8CC3BA" w14:textId="52C91989" w:rsidR="00181370" w:rsidRPr="00223FB7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D8B63" w14:textId="07E57FFA" w:rsidR="00181370" w:rsidRPr="00223FB7" w:rsidRDefault="00181370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9467A" w14:textId="2057AEBB" w:rsidR="00181370" w:rsidRPr="00223FB7" w:rsidRDefault="009E25AD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8137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B1BDA5" w14:textId="20CE034E" w:rsidR="00181370" w:rsidRPr="00223FB7" w:rsidRDefault="00522542" w:rsidP="001813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181370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6C70F4" w:rsidRPr="00223FB7" w14:paraId="11FE3F57" w14:textId="77777777" w:rsidTr="00223FB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ED571" w14:textId="77777777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3FB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8F1343" w14:textId="1F8D52DB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E2C88E" w14:textId="0BB06751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4D9E9" w14:textId="0978340B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88FD1" w14:textId="76ED8957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D22C67" w14:textId="460A1377" w:rsidR="006C70F4" w:rsidRPr="00223FB7" w:rsidRDefault="006C70F4" w:rsidP="006C70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="00B82AB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2510F4F3" w14:textId="77777777" w:rsidR="00656C7E" w:rsidRDefault="00656C7E" w:rsidP="00075E3B">
      <w:pPr>
        <w:rPr>
          <w:lang w:val="en-CA"/>
        </w:rPr>
      </w:pPr>
    </w:p>
    <w:p w14:paraId="7F48B6F3" w14:textId="3670B7D1" w:rsidR="00075E3B" w:rsidRDefault="00075E3B" w:rsidP="00075E3B">
      <w:pPr>
        <w:rPr>
          <w:lang w:val="en-CA"/>
        </w:rPr>
      </w:pPr>
      <w:r>
        <w:rPr>
          <w:lang w:val="en-CA"/>
        </w:rPr>
        <w:t xml:space="preserve">It is confirmed that the obtained </w:t>
      </w:r>
      <w:r w:rsidRPr="00F0743C">
        <w:rPr>
          <w:highlight w:val="yellow"/>
          <w:lang w:val="en-CA"/>
        </w:rPr>
        <w:t>partial</w:t>
      </w:r>
      <w:r>
        <w:rPr>
          <w:lang w:val="en-CA"/>
        </w:rPr>
        <w:t xml:space="preserve"> results perfectly match the BD-rate gains reported in </w:t>
      </w:r>
      <w:r w:rsidRPr="00B82AB5">
        <w:rPr>
          <w:lang w:val="en-CA"/>
        </w:rPr>
        <w:t>JVET-</w:t>
      </w:r>
      <w:r w:rsidR="00F0743C" w:rsidRPr="00B82AB5">
        <w:rPr>
          <w:lang w:val="en-CA"/>
        </w:rPr>
        <w:t>Z</w:t>
      </w:r>
      <w:r w:rsidR="00B82AB5" w:rsidRPr="00B82AB5">
        <w:rPr>
          <w:lang w:val="en-CA"/>
        </w:rPr>
        <w:t>0136</w:t>
      </w:r>
      <w:r w:rsidRPr="00B82AB5">
        <w:rPr>
          <w:lang w:val="en-CA"/>
        </w:rPr>
        <w:t>.</w:t>
      </w:r>
      <w:r>
        <w:rPr>
          <w:lang w:val="en-CA"/>
        </w:rPr>
        <w:t xml:space="preserve"> Obtained runtimes relative to anchor are similar to those reported in </w:t>
      </w:r>
      <w:r w:rsidRPr="00B82AB5">
        <w:rPr>
          <w:lang w:val="en-CA"/>
        </w:rPr>
        <w:t>JVET-</w:t>
      </w:r>
      <w:r w:rsidR="00F0743C" w:rsidRPr="00B82AB5">
        <w:rPr>
          <w:lang w:val="en-CA"/>
        </w:rPr>
        <w:t>Z</w:t>
      </w:r>
      <w:r w:rsidR="00B82AB5">
        <w:rPr>
          <w:lang w:val="en-CA"/>
        </w:rPr>
        <w:t>0136</w:t>
      </w:r>
      <w:r>
        <w:rPr>
          <w:lang w:val="en-CA"/>
        </w:rPr>
        <w:t>.</w:t>
      </w:r>
    </w:p>
    <w:p w14:paraId="70D10D8B" w14:textId="395D67D5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39A21D" w14:textId="51A5B495" w:rsidR="001F2594" w:rsidRPr="00747468" w:rsidRDefault="00747468" w:rsidP="009234A5">
      <w:pPr>
        <w:rPr>
          <w:lang w:val="en-CA"/>
        </w:rPr>
      </w:pPr>
      <w:r>
        <w:rPr>
          <w:lang w:val="en-CA"/>
        </w:rPr>
        <w:t>R</w:t>
      </w:r>
      <w:r w:rsidRPr="00F67B08">
        <w:rPr>
          <w:lang w:val="en-CA"/>
        </w:rPr>
        <w:t>esults of JVET-</w:t>
      </w:r>
      <w:r>
        <w:rPr>
          <w:lang w:val="en-CA"/>
        </w:rPr>
        <w:t>Z</w:t>
      </w:r>
      <w:r w:rsidR="00CF1099">
        <w:rPr>
          <w:lang w:val="en-CA"/>
        </w:rPr>
        <w:t>0136 test 2.2a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538A19" w:rsidR="007F1F8B" w:rsidRPr="005B217D" w:rsidRDefault="005D39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85264" w14:textId="77777777" w:rsidR="00F847D2" w:rsidRDefault="00F847D2">
      <w:r>
        <w:separator/>
      </w:r>
    </w:p>
  </w:endnote>
  <w:endnote w:type="continuationSeparator" w:id="0">
    <w:p w14:paraId="6EB46BA0" w14:textId="77777777" w:rsidR="00F847D2" w:rsidRDefault="00F8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E3A67A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632DD">
      <w:rPr>
        <w:rStyle w:val="PageNumber"/>
        <w:noProof/>
      </w:rPr>
      <w:t>2022-04-14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E587" w14:textId="77777777" w:rsidR="00F847D2" w:rsidRDefault="00F847D2">
      <w:r>
        <w:separator/>
      </w:r>
    </w:p>
  </w:footnote>
  <w:footnote w:type="continuationSeparator" w:id="0">
    <w:p w14:paraId="70B2EFA1" w14:textId="77777777" w:rsidR="00F847D2" w:rsidRDefault="00F84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77644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49627559">
    <w:abstractNumId w:val="9"/>
  </w:num>
  <w:num w:numId="3" w16cid:durableId="2071612641">
    <w:abstractNumId w:val="8"/>
  </w:num>
  <w:num w:numId="4" w16cid:durableId="1087076384">
    <w:abstractNumId w:val="6"/>
  </w:num>
  <w:num w:numId="5" w16cid:durableId="1186208565">
    <w:abstractNumId w:val="7"/>
  </w:num>
  <w:num w:numId="6" w16cid:durableId="1424107940">
    <w:abstractNumId w:val="4"/>
  </w:num>
  <w:num w:numId="7" w16cid:durableId="980844274">
    <w:abstractNumId w:val="5"/>
  </w:num>
  <w:num w:numId="8" w16cid:durableId="1075005761">
    <w:abstractNumId w:val="4"/>
  </w:num>
  <w:num w:numId="9" w16cid:durableId="1322810689">
    <w:abstractNumId w:val="1"/>
  </w:num>
  <w:num w:numId="10" w16cid:durableId="201746889">
    <w:abstractNumId w:val="3"/>
  </w:num>
  <w:num w:numId="11" w16cid:durableId="1235898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0E7"/>
    <w:rsid w:val="00013080"/>
    <w:rsid w:val="00014F4D"/>
    <w:rsid w:val="000308A3"/>
    <w:rsid w:val="0004543A"/>
    <w:rsid w:val="000458BC"/>
    <w:rsid w:val="00045C41"/>
    <w:rsid w:val="00046C03"/>
    <w:rsid w:val="00065039"/>
    <w:rsid w:val="00075E3B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838"/>
    <w:rsid w:val="00175A24"/>
    <w:rsid w:val="00181370"/>
    <w:rsid w:val="00187E58"/>
    <w:rsid w:val="001A297E"/>
    <w:rsid w:val="001A368E"/>
    <w:rsid w:val="001A7329"/>
    <w:rsid w:val="001A792F"/>
    <w:rsid w:val="001B088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16B"/>
    <w:rsid w:val="002055A6"/>
    <w:rsid w:val="00206460"/>
    <w:rsid w:val="002069B4"/>
    <w:rsid w:val="00215DFC"/>
    <w:rsid w:val="002212DF"/>
    <w:rsid w:val="00222CD4"/>
    <w:rsid w:val="00223FB7"/>
    <w:rsid w:val="00225016"/>
    <w:rsid w:val="002253CA"/>
    <w:rsid w:val="002264A6"/>
    <w:rsid w:val="00227BA7"/>
    <w:rsid w:val="0023011C"/>
    <w:rsid w:val="002375C1"/>
    <w:rsid w:val="00247E1E"/>
    <w:rsid w:val="002632D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3A1"/>
    <w:rsid w:val="002F164D"/>
    <w:rsid w:val="003021BC"/>
    <w:rsid w:val="00306206"/>
    <w:rsid w:val="00317D85"/>
    <w:rsid w:val="00327C56"/>
    <w:rsid w:val="003315A1"/>
    <w:rsid w:val="00335278"/>
    <w:rsid w:val="003373EC"/>
    <w:rsid w:val="00342ABB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067E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3F0"/>
    <w:rsid w:val="00516CF1"/>
    <w:rsid w:val="00522542"/>
    <w:rsid w:val="00531AE9"/>
    <w:rsid w:val="00536188"/>
    <w:rsid w:val="00550A66"/>
    <w:rsid w:val="00567EC7"/>
    <w:rsid w:val="00570013"/>
    <w:rsid w:val="00570B1B"/>
    <w:rsid w:val="005753EC"/>
    <w:rsid w:val="005801A2"/>
    <w:rsid w:val="005952A5"/>
    <w:rsid w:val="005A33A1"/>
    <w:rsid w:val="005A5220"/>
    <w:rsid w:val="005B217D"/>
    <w:rsid w:val="005B67A8"/>
    <w:rsid w:val="005C385F"/>
    <w:rsid w:val="005C7C26"/>
    <w:rsid w:val="005D39BD"/>
    <w:rsid w:val="005D6439"/>
    <w:rsid w:val="005E1AC6"/>
    <w:rsid w:val="005E3F2B"/>
    <w:rsid w:val="005F5559"/>
    <w:rsid w:val="005F6F1B"/>
    <w:rsid w:val="00615995"/>
    <w:rsid w:val="00616155"/>
    <w:rsid w:val="00624B33"/>
    <w:rsid w:val="0063041A"/>
    <w:rsid w:val="00630AA2"/>
    <w:rsid w:val="00631D8B"/>
    <w:rsid w:val="00643078"/>
    <w:rsid w:val="00646707"/>
    <w:rsid w:val="00656C7E"/>
    <w:rsid w:val="00657F7E"/>
    <w:rsid w:val="00662E58"/>
    <w:rsid w:val="006637F2"/>
    <w:rsid w:val="006642A5"/>
    <w:rsid w:val="00664DCF"/>
    <w:rsid w:val="006A0E5C"/>
    <w:rsid w:val="006A48E6"/>
    <w:rsid w:val="006C5D39"/>
    <w:rsid w:val="006C70F4"/>
    <w:rsid w:val="006D6D9B"/>
    <w:rsid w:val="006E2810"/>
    <w:rsid w:val="006E5417"/>
    <w:rsid w:val="006F0794"/>
    <w:rsid w:val="006F7528"/>
    <w:rsid w:val="007023DE"/>
    <w:rsid w:val="00712F60"/>
    <w:rsid w:val="00720E3B"/>
    <w:rsid w:val="00742C60"/>
    <w:rsid w:val="0074393F"/>
    <w:rsid w:val="00745F6B"/>
    <w:rsid w:val="00747468"/>
    <w:rsid w:val="0075175B"/>
    <w:rsid w:val="0075585E"/>
    <w:rsid w:val="00770571"/>
    <w:rsid w:val="007768FF"/>
    <w:rsid w:val="007824D3"/>
    <w:rsid w:val="00796EE3"/>
    <w:rsid w:val="007A7D29"/>
    <w:rsid w:val="007B04B1"/>
    <w:rsid w:val="007B4AB8"/>
    <w:rsid w:val="007C081C"/>
    <w:rsid w:val="007D1181"/>
    <w:rsid w:val="007E01A3"/>
    <w:rsid w:val="007E600E"/>
    <w:rsid w:val="007F1F8B"/>
    <w:rsid w:val="007F431A"/>
    <w:rsid w:val="007F6205"/>
    <w:rsid w:val="007F67A1"/>
    <w:rsid w:val="00801A7B"/>
    <w:rsid w:val="00811C05"/>
    <w:rsid w:val="008206C8"/>
    <w:rsid w:val="00851C75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7CA"/>
    <w:rsid w:val="00933453"/>
    <w:rsid w:val="009336F7"/>
    <w:rsid w:val="0093636C"/>
    <w:rsid w:val="009374A7"/>
    <w:rsid w:val="00937F03"/>
    <w:rsid w:val="00955F6D"/>
    <w:rsid w:val="00960924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25AD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51D"/>
    <w:rsid w:val="00AA6E84"/>
    <w:rsid w:val="00AB1A1C"/>
    <w:rsid w:val="00AB4721"/>
    <w:rsid w:val="00AB7405"/>
    <w:rsid w:val="00AD05A8"/>
    <w:rsid w:val="00AE341B"/>
    <w:rsid w:val="00AF3DA1"/>
    <w:rsid w:val="00AF51C5"/>
    <w:rsid w:val="00B01905"/>
    <w:rsid w:val="00B07CA7"/>
    <w:rsid w:val="00B1279A"/>
    <w:rsid w:val="00B1458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2AB5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6809"/>
    <w:rsid w:val="00C80288"/>
    <w:rsid w:val="00C836F0"/>
    <w:rsid w:val="00C84003"/>
    <w:rsid w:val="00C90650"/>
    <w:rsid w:val="00C97D78"/>
    <w:rsid w:val="00CA00FA"/>
    <w:rsid w:val="00CA5A5A"/>
    <w:rsid w:val="00CC2AAE"/>
    <w:rsid w:val="00CC5A42"/>
    <w:rsid w:val="00CD0EAB"/>
    <w:rsid w:val="00CE5E02"/>
    <w:rsid w:val="00CF1099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55B1A"/>
    <w:rsid w:val="00D807BF"/>
    <w:rsid w:val="00D82FCC"/>
    <w:rsid w:val="00DA17FC"/>
    <w:rsid w:val="00DA44C7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423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D54"/>
    <w:rsid w:val="00EE46D2"/>
    <w:rsid w:val="00EE7CD8"/>
    <w:rsid w:val="00EF37F6"/>
    <w:rsid w:val="00EF48CC"/>
    <w:rsid w:val="00F00801"/>
    <w:rsid w:val="00F0743C"/>
    <w:rsid w:val="00F2488D"/>
    <w:rsid w:val="00F448C9"/>
    <w:rsid w:val="00F601A0"/>
    <w:rsid w:val="00F712E9"/>
    <w:rsid w:val="00F73032"/>
    <w:rsid w:val="00F847D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42AB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7E600E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ntoine.robert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E889CF-8FB0-4127-9D24-917F93CDE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6ECC6E-9FBB-4B39-B275-13264536E1F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0f0a07f2-b47a-4f17-ae63-a8acead6400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f9398f8-e012-4b22-ae2f-fed012cfaeb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AA548BD-50CB-490E-A999-2E941F3C8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2</Pages>
  <Words>560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49</cp:revision>
  <cp:lastPrinted>1900-01-01T08:00:00Z</cp:lastPrinted>
  <dcterms:created xsi:type="dcterms:W3CDTF">2022-02-08T08:21:00Z</dcterms:created>
  <dcterms:modified xsi:type="dcterms:W3CDTF">2022-04-20T13:30:00Z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