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Hlk100242030"/>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338554C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030E54" w:rsidR="00E61DAC" w:rsidRPr="005B217D" w:rsidRDefault="00084393" w:rsidP="00536188">
            <w:pPr>
              <w:tabs>
                <w:tab w:val="left" w:pos="7200"/>
              </w:tabs>
              <w:spacing w:before="0"/>
              <w:rPr>
                <w:b/>
                <w:szCs w:val="22"/>
                <w:lang w:val="en-CA"/>
              </w:rPr>
            </w:pPr>
            <w:r>
              <w:t>2</w:t>
            </w:r>
            <w:r w:rsidR="005F69F3">
              <w:t>6</w:t>
            </w:r>
            <w:bookmarkStart w:id="1" w:name="_GoBack"/>
            <w:bookmarkEnd w:id="1"/>
            <w:r>
              <w:t>th</w:t>
            </w:r>
            <w:r w:rsidRPr="00B648F1">
              <w:t xml:space="preserve"> Meeting</w:t>
            </w:r>
            <w:r>
              <w:rPr>
                <w:lang w:val="en-CA"/>
              </w:rPr>
              <w:t>,</w:t>
            </w:r>
            <w:r w:rsidRPr="00B648F1">
              <w:rPr>
                <w:lang w:val="en-CA"/>
              </w:rPr>
              <w:t xml:space="preserve"> </w:t>
            </w:r>
            <w:r>
              <w:rPr>
                <w:lang w:val="en-CA"/>
              </w:rPr>
              <w:t xml:space="preserve">by teleconference, </w:t>
            </w:r>
            <w:r w:rsidR="009B7FA9">
              <w:rPr>
                <w:lang w:val="en-CA"/>
              </w:rPr>
              <w:t>20</w:t>
            </w:r>
            <w:r>
              <w:rPr>
                <w:lang w:val="en-CA"/>
              </w:rPr>
              <w:t xml:space="preserve"> –</w:t>
            </w:r>
            <w:r w:rsidR="00C05271">
              <w:rPr>
                <w:lang w:val="en-CA"/>
              </w:rPr>
              <w:t xml:space="preserve"> </w:t>
            </w:r>
            <w:r w:rsidR="009B7FA9">
              <w:rPr>
                <w:lang w:val="en-CA"/>
              </w:rPr>
              <w:t>29</w:t>
            </w:r>
            <w:r w:rsidRPr="00B648F1">
              <w:rPr>
                <w:lang w:val="en-CA"/>
              </w:rPr>
              <w:t xml:space="preserve"> </w:t>
            </w:r>
            <w:r w:rsidR="009B7FA9">
              <w:rPr>
                <w:lang w:val="en-CA"/>
              </w:rPr>
              <w:t>April</w:t>
            </w:r>
            <w:r>
              <w:rPr>
                <w:lang w:val="en-CA"/>
              </w:rPr>
              <w:t xml:space="preserve">. </w:t>
            </w:r>
            <w:r w:rsidRPr="00B648F1">
              <w:rPr>
                <w:lang w:val="en-CA"/>
              </w:rPr>
              <w:t>20</w:t>
            </w:r>
            <w:r>
              <w:rPr>
                <w:lang w:val="en-CA"/>
              </w:rPr>
              <w:t>2</w:t>
            </w:r>
            <w:r w:rsidR="009B7FA9">
              <w:rPr>
                <w:lang w:val="en-CA"/>
              </w:rPr>
              <w:t>2</w:t>
            </w:r>
          </w:p>
        </w:tc>
        <w:tc>
          <w:tcPr>
            <w:tcW w:w="3060" w:type="dxa"/>
          </w:tcPr>
          <w:p w14:paraId="59B7E346" w14:textId="57FBD7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FA53CA" w:rsidRPr="00FA53CA">
              <w:rPr>
                <w:lang w:val="en-CA"/>
              </w:rPr>
              <w:t>JVET-Z0073</w:t>
            </w:r>
            <w:r w:rsidR="005347A8">
              <w:rPr>
                <w:lang w:val="en-CA"/>
              </w:rPr>
              <w:t>-v3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149A8D" w:rsidR="00E61DAC" w:rsidRPr="005B217D" w:rsidRDefault="00536F2C" w:rsidP="009D7CE6">
            <w:pPr>
              <w:spacing w:before="60" w:after="60"/>
              <w:rPr>
                <w:b/>
                <w:szCs w:val="22"/>
                <w:lang w:val="en-CA"/>
              </w:rPr>
            </w:pPr>
            <w:r>
              <w:rPr>
                <w:b/>
                <w:szCs w:val="22"/>
                <w:lang w:val="en-CA"/>
              </w:rPr>
              <w:t>EE</w:t>
            </w:r>
            <w:r w:rsidR="009B7FA9">
              <w:rPr>
                <w:b/>
                <w:szCs w:val="22"/>
                <w:lang w:val="en-CA"/>
              </w:rPr>
              <w:t>1</w:t>
            </w:r>
            <w:r w:rsidR="00F91432">
              <w:rPr>
                <w:b/>
                <w:szCs w:val="22"/>
                <w:lang w:val="en-CA"/>
              </w:rPr>
              <w:t>-1.5</w:t>
            </w:r>
            <w:r w:rsidR="009B7FA9">
              <w:rPr>
                <w:b/>
                <w:szCs w:val="22"/>
                <w:lang w:val="en-CA"/>
              </w:rPr>
              <w:t xml:space="preserve">: Test on </w:t>
            </w:r>
            <w:r w:rsidR="009B7FA9" w:rsidRPr="009B7FA9">
              <w:rPr>
                <w:b/>
                <w:szCs w:val="22"/>
                <w:lang w:val="en-CA"/>
              </w:rPr>
              <w:t>NN-based filter as proposed in JVET-Y005</w:t>
            </w:r>
            <w:r w:rsidR="009B7FA9">
              <w:rPr>
                <w:b/>
                <w:szCs w:val="22"/>
                <w:lang w:val="en-CA"/>
              </w:rPr>
              <w:t>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904F9E" w:rsidR="00E61DAC" w:rsidRPr="005B217D" w:rsidRDefault="009B7FA9" w:rsidP="009D7CE6">
            <w:pPr>
              <w:spacing w:before="60" w:after="60"/>
              <w:rPr>
                <w:szCs w:val="22"/>
                <w:lang w:val="en-CA"/>
              </w:rPr>
            </w:pPr>
            <w:r w:rsidRPr="009B7FA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F8BD111" w:rsidR="00E61DAC" w:rsidRPr="005B217D" w:rsidRDefault="00E67B1E" w:rsidP="005E1AC6">
            <w:pPr>
              <w:spacing w:before="60" w:after="60"/>
              <w:rPr>
                <w:szCs w:val="22"/>
                <w:lang w:val="en-CA"/>
              </w:rPr>
            </w:pPr>
            <w:r>
              <w:rPr>
                <w:szCs w:val="22"/>
                <w:lang w:val="en-CA"/>
              </w:rPr>
              <w:t>Proposal</w:t>
            </w:r>
          </w:p>
        </w:tc>
      </w:tr>
      <w:tr w:rsidR="009B7FA9" w:rsidRPr="005B217D" w14:paraId="714CD808" w14:textId="77777777" w:rsidTr="000962AC">
        <w:tc>
          <w:tcPr>
            <w:tcW w:w="1458" w:type="dxa"/>
          </w:tcPr>
          <w:p w14:paraId="4DB59313" w14:textId="77777777" w:rsidR="009B7FA9" w:rsidRPr="005B217D" w:rsidRDefault="009B7FA9" w:rsidP="009B7F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8045CB" w14:textId="5D436535" w:rsidR="009B7FA9" w:rsidRDefault="009B7FA9" w:rsidP="009B7FA9">
            <w:pPr>
              <w:spacing w:before="60" w:after="60"/>
              <w:rPr>
                <w:szCs w:val="22"/>
                <w:lang w:val="en-CA"/>
              </w:rPr>
            </w:pPr>
            <w:r>
              <w:rPr>
                <w:szCs w:val="22"/>
                <w:lang w:val="en-CA"/>
              </w:rPr>
              <w:t>Hao Zhang</w:t>
            </w:r>
            <w:r w:rsidRPr="00172FC9">
              <w:rPr>
                <w:szCs w:val="22"/>
                <w:lang w:val="en-CA"/>
              </w:rPr>
              <w:t xml:space="preserve"> </w:t>
            </w:r>
            <w:r w:rsidRPr="005B217D">
              <w:rPr>
                <w:szCs w:val="22"/>
                <w:lang w:val="en-CA"/>
              </w:rPr>
              <w:br/>
            </w:r>
            <w:proofErr w:type="spellStart"/>
            <w:r w:rsidRPr="00172FC9">
              <w:rPr>
                <w:szCs w:val="22"/>
                <w:lang w:val="en-CA"/>
              </w:rPr>
              <w:t>Cheolkon</w:t>
            </w:r>
            <w:proofErr w:type="spellEnd"/>
            <w:r w:rsidRPr="00172FC9">
              <w:rPr>
                <w:szCs w:val="22"/>
                <w:lang w:val="en-CA"/>
              </w:rPr>
              <w:t xml:space="preserve"> Jung</w:t>
            </w:r>
          </w:p>
          <w:p w14:paraId="2F023CE3" w14:textId="77777777" w:rsidR="009B7FA9" w:rsidRDefault="009B7FA9" w:rsidP="009B7FA9">
            <w:pPr>
              <w:spacing w:before="60" w:after="60"/>
              <w:rPr>
                <w:szCs w:val="22"/>
                <w:lang w:val="en-CA"/>
              </w:rPr>
            </w:pPr>
            <w:r>
              <w:rPr>
                <w:szCs w:val="22"/>
                <w:lang w:val="en-CA"/>
              </w:rPr>
              <w:t>Dan Zou</w:t>
            </w:r>
          </w:p>
          <w:p w14:paraId="49D81240" w14:textId="03E69687" w:rsidR="009B7FA9" w:rsidRPr="005B217D" w:rsidRDefault="009B7FA9" w:rsidP="009B7FA9">
            <w:pPr>
              <w:spacing w:before="60" w:after="60"/>
              <w:rPr>
                <w:szCs w:val="22"/>
                <w:lang w:val="en-CA"/>
              </w:rPr>
            </w:pPr>
            <w:r>
              <w:rPr>
                <w:szCs w:val="22"/>
                <w:lang w:val="en-CA"/>
              </w:rPr>
              <w:t>Ming Li</w:t>
            </w:r>
          </w:p>
        </w:tc>
        <w:tc>
          <w:tcPr>
            <w:tcW w:w="900" w:type="dxa"/>
          </w:tcPr>
          <w:p w14:paraId="0140ECA2" w14:textId="7D8E7EF0" w:rsidR="009B7FA9" w:rsidRPr="005B217D" w:rsidRDefault="009B7FA9" w:rsidP="009B7FA9">
            <w:pPr>
              <w:spacing w:before="60" w:after="60"/>
              <w:rPr>
                <w:szCs w:val="22"/>
                <w:lang w:val="en-CA"/>
              </w:rPr>
            </w:pPr>
            <w:r w:rsidRPr="005B217D">
              <w:rPr>
                <w:szCs w:val="22"/>
                <w:lang w:val="en-CA"/>
              </w:rPr>
              <w:t>Email:</w:t>
            </w:r>
          </w:p>
        </w:tc>
        <w:tc>
          <w:tcPr>
            <w:tcW w:w="3060" w:type="dxa"/>
          </w:tcPr>
          <w:p w14:paraId="090CA0F7" w14:textId="5EA8B17A" w:rsidR="009B7FA9" w:rsidRDefault="009B7FA9" w:rsidP="009B7FA9">
            <w:pPr>
              <w:spacing w:before="60" w:after="60"/>
              <w:rPr>
                <w:szCs w:val="22"/>
                <w:lang w:val="en-CA"/>
              </w:rPr>
            </w:pPr>
            <w:r w:rsidRPr="00A142E8">
              <w:rPr>
                <w:szCs w:val="22"/>
                <w:lang w:val="en-CA" w:eastAsia="zh-CN"/>
              </w:rPr>
              <w:t>13227706628@163.com</w:t>
            </w:r>
          </w:p>
          <w:p w14:paraId="4487E7EA" w14:textId="77777777" w:rsidR="009B7FA9" w:rsidRDefault="009B7FA9" w:rsidP="009B7FA9">
            <w:pPr>
              <w:spacing w:before="60" w:after="60"/>
              <w:rPr>
                <w:szCs w:val="22"/>
                <w:lang w:val="en-CA" w:eastAsia="zh-CN"/>
              </w:rPr>
            </w:pPr>
            <w:r w:rsidRPr="00172FC9">
              <w:rPr>
                <w:szCs w:val="22"/>
                <w:lang w:val="en-CA"/>
              </w:rPr>
              <w:t>zhengzk@xidian.edu.cn</w:t>
            </w:r>
          </w:p>
          <w:p w14:paraId="2CD8E116" w14:textId="77777777" w:rsidR="009B7FA9" w:rsidRDefault="009B7FA9" w:rsidP="009B7FA9">
            <w:pPr>
              <w:spacing w:before="60" w:after="60"/>
              <w:rPr>
                <w:szCs w:val="22"/>
                <w:lang w:val="en-CA" w:eastAsia="zh-CN"/>
              </w:rPr>
            </w:pPr>
            <w:r w:rsidRPr="0063506B">
              <w:rPr>
                <w:szCs w:val="22"/>
                <w:lang w:val="en-CA" w:eastAsia="zh-CN"/>
              </w:rPr>
              <w:t>zoudan@oppo.com</w:t>
            </w:r>
          </w:p>
          <w:p w14:paraId="32C2ABFD" w14:textId="173FE41C" w:rsidR="009B7FA9" w:rsidRPr="005B217D" w:rsidRDefault="009B7FA9" w:rsidP="009B7FA9">
            <w:pPr>
              <w:spacing w:before="60" w:after="60"/>
              <w:rPr>
                <w:szCs w:val="22"/>
                <w:lang w:val="en-CA"/>
              </w:rPr>
            </w:pPr>
            <w:r w:rsidRPr="0063506B">
              <w:rPr>
                <w:szCs w:val="22"/>
                <w:lang w:val="en-CA" w:eastAsia="zh-CN"/>
              </w:rPr>
              <w:t>myron.li@oppo.com</w:t>
            </w:r>
          </w:p>
        </w:tc>
      </w:tr>
      <w:tr w:rsidR="009B7FA9" w:rsidRPr="005B217D" w14:paraId="49AFAA61" w14:textId="77777777" w:rsidTr="000962AC">
        <w:tc>
          <w:tcPr>
            <w:tcW w:w="1458" w:type="dxa"/>
          </w:tcPr>
          <w:p w14:paraId="2C08AF6B" w14:textId="77777777" w:rsidR="009B7FA9" w:rsidRPr="005B217D" w:rsidRDefault="009B7FA9" w:rsidP="009B7FA9">
            <w:pPr>
              <w:spacing w:before="60" w:after="60"/>
              <w:rPr>
                <w:i/>
                <w:szCs w:val="22"/>
                <w:lang w:val="en-CA"/>
              </w:rPr>
            </w:pPr>
            <w:r w:rsidRPr="005B217D">
              <w:rPr>
                <w:i/>
                <w:szCs w:val="22"/>
                <w:lang w:val="en-CA"/>
              </w:rPr>
              <w:t>Source:</w:t>
            </w:r>
          </w:p>
        </w:tc>
        <w:tc>
          <w:tcPr>
            <w:tcW w:w="7902" w:type="dxa"/>
            <w:gridSpan w:val="3"/>
          </w:tcPr>
          <w:p w14:paraId="643E6B85" w14:textId="7A0CEF40" w:rsidR="009B7FA9" w:rsidRPr="005B217D" w:rsidRDefault="009B7FA9" w:rsidP="009B7FA9">
            <w:pPr>
              <w:spacing w:before="60" w:after="60"/>
              <w:rPr>
                <w:szCs w:val="22"/>
                <w:lang w:val="en-CA"/>
              </w:rPr>
            </w:pPr>
            <w:r w:rsidRPr="00937727">
              <w:rPr>
                <w:szCs w:val="22"/>
                <w:lang w:val="en-CA"/>
              </w:rPr>
              <w:t xml:space="preserve">Xidian University, </w:t>
            </w:r>
            <w:r>
              <w:rPr>
                <w:rFonts w:hint="eastAsia"/>
                <w:szCs w:val="22"/>
                <w:lang w:val="en-CA" w:eastAsia="zh-CN"/>
              </w:rPr>
              <w:t>Guangdong</w:t>
            </w:r>
            <w:r>
              <w:rPr>
                <w:szCs w:val="22"/>
                <w:lang w:val="en-CA"/>
              </w:rPr>
              <w:t xml:space="preserve">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D660D8" w:rsidR="00275BCF" w:rsidRDefault="00275BCF" w:rsidP="009234A5">
      <w:pPr>
        <w:pStyle w:val="1"/>
        <w:numPr>
          <w:ilvl w:val="0"/>
          <w:numId w:val="0"/>
        </w:numPr>
        <w:ind w:left="432" w:hanging="432"/>
        <w:rPr>
          <w:lang w:val="en-CA"/>
        </w:rPr>
      </w:pPr>
      <w:r w:rsidRPr="005B217D">
        <w:rPr>
          <w:lang w:val="en-CA"/>
        </w:rPr>
        <w:t>Abstract</w:t>
      </w:r>
    </w:p>
    <w:p w14:paraId="1F4DFC10" w14:textId="7C359427" w:rsidR="00701915" w:rsidRPr="00701915" w:rsidRDefault="001A1F02" w:rsidP="00701915">
      <w:pPr>
        <w:rPr>
          <w:lang w:val="en-CA"/>
        </w:rPr>
      </w:pPr>
      <w:r w:rsidRPr="001A1F02">
        <w:rPr>
          <w:lang w:val="en-CA"/>
        </w:rPr>
        <w:t xml:space="preserve">This contribution </w:t>
      </w:r>
      <w:r w:rsidR="00566A21">
        <w:rPr>
          <w:lang w:val="en-CA"/>
        </w:rPr>
        <w:t>present</w:t>
      </w:r>
      <w:r w:rsidRPr="001A1F02">
        <w:rPr>
          <w:lang w:val="en-CA"/>
        </w:rPr>
        <w:t>s the EE results of JVET-Y0052</w:t>
      </w:r>
      <w:r w:rsidR="00D83274">
        <w:rPr>
          <w:lang w:val="en-CA"/>
        </w:rPr>
        <w:t xml:space="preserve"> </w:t>
      </w:r>
      <w:r w:rsidRPr="001A1F02">
        <w:rPr>
          <w:lang w:val="en-CA"/>
        </w:rPr>
        <w:t>[1]. It mainly includes the test results of the CNN-based post-processing filter proposed in JVET-Y0052</w:t>
      </w:r>
      <w:r w:rsidR="00D83274">
        <w:rPr>
          <w:lang w:val="en-CA"/>
        </w:rPr>
        <w:t xml:space="preserve"> </w:t>
      </w:r>
      <w:r>
        <w:rPr>
          <w:lang w:val="en-CA" w:eastAsia="zh-CN"/>
        </w:rPr>
        <w:t>[1]</w:t>
      </w:r>
      <w:r w:rsidRPr="001A1F02">
        <w:rPr>
          <w:lang w:val="en-CA"/>
        </w:rPr>
        <w:t xml:space="preserve"> and some ablation studies.</w:t>
      </w:r>
      <w:r w:rsidR="00701915" w:rsidRPr="00701915">
        <w:rPr>
          <w:lang w:val="en-CA"/>
        </w:rPr>
        <w:t xml:space="preserve"> </w:t>
      </w:r>
      <w:r w:rsidR="00835584">
        <w:rPr>
          <w:lang w:val="en-CA"/>
        </w:rPr>
        <w:t>T</w:t>
      </w:r>
      <w:r w:rsidR="00835584">
        <w:rPr>
          <w:rFonts w:hint="eastAsia"/>
          <w:lang w:val="en-CA" w:eastAsia="zh-CN"/>
        </w:rPr>
        <w:t>he</w:t>
      </w:r>
      <w:r w:rsidR="00835584">
        <w:rPr>
          <w:lang w:val="en-CA"/>
        </w:rPr>
        <w:t xml:space="preserve"> ablation studies</w:t>
      </w:r>
      <w:r w:rsidR="00701915" w:rsidRPr="00701915">
        <w:rPr>
          <w:lang w:val="en-CA"/>
        </w:rPr>
        <w:t xml:space="preserve"> </w:t>
      </w:r>
      <w:r w:rsidR="00EA5172">
        <w:rPr>
          <w:lang w:val="en-CA"/>
        </w:rPr>
        <w:t>include</w:t>
      </w:r>
      <w:r w:rsidR="00701915" w:rsidRPr="00701915">
        <w:rPr>
          <w:lang w:val="en-CA"/>
        </w:rPr>
        <w:t xml:space="preserve"> </w:t>
      </w:r>
      <w:r w:rsidR="0015051A">
        <w:rPr>
          <w:lang w:val="en-CA"/>
        </w:rPr>
        <w:t>comparing</w:t>
      </w:r>
      <w:r w:rsidR="00835584">
        <w:rPr>
          <w:lang w:val="en-CA"/>
        </w:rPr>
        <w:t xml:space="preserve"> the </w:t>
      </w:r>
      <w:r w:rsidR="00EA5172">
        <w:rPr>
          <w:lang w:val="en-CA"/>
        </w:rPr>
        <w:t>contributions</w:t>
      </w:r>
      <w:r w:rsidR="00835584">
        <w:rPr>
          <w:lang w:val="en-CA"/>
        </w:rPr>
        <w:t xml:space="preserve"> of standard convolution and depthwise separable convolution</w:t>
      </w:r>
      <w:r w:rsidR="00EA5172">
        <w:rPr>
          <w:lang w:val="en-CA"/>
        </w:rPr>
        <w:t xml:space="preserve"> to the proposed filter</w:t>
      </w:r>
      <w:r w:rsidR="00835584">
        <w:rPr>
          <w:lang w:val="en-CA"/>
        </w:rPr>
        <w:t xml:space="preserve"> </w:t>
      </w:r>
      <w:r w:rsidR="00EA5172">
        <w:rPr>
          <w:lang w:val="en-CA"/>
        </w:rPr>
        <w:t>as well as</w:t>
      </w:r>
      <w:r w:rsidR="00835584">
        <w:rPr>
          <w:lang w:val="en-CA"/>
        </w:rPr>
        <w:t xml:space="preserve"> </w:t>
      </w:r>
      <w:r w:rsidR="0015051A">
        <w:rPr>
          <w:lang w:val="en-CA"/>
        </w:rPr>
        <w:t xml:space="preserve">evaluating </w:t>
      </w:r>
      <w:r w:rsidR="00835584">
        <w:rPr>
          <w:lang w:val="en-CA"/>
        </w:rPr>
        <w:t xml:space="preserve">the performance of </w:t>
      </w:r>
      <w:r w:rsidR="00EA5172">
        <w:rPr>
          <w:lang w:val="en-CA"/>
        </w:rPr>
        <w:t>the proposed</w:t>
      </w:r>
      <w:r w:rsidR="00835584">
        <w:rPr>
          <w:lang w:val="en-CA"/>
        </w:rPr>
        <w:t xml:space="preserve"> filter as a</w:t>
      </w:r>
      <w:r w:rsidR="00EA5172">
        <w:rPr>
          <w:lang w:val="en-CA"/>
        </w:rPr>
        <w:t>n</w:t>
      </w:r>
      <w:r w:rsidR="00835584">
        <w:rPr>
          <w:lang w:val="en-CA"/>
        </w:rPr>
        <w:t xml:space="preserve"> in-loop filter</w:t>
      </w:r>
      <w:r w:rsidR="00EA5172">
        <w:rPr>
          <w:lang w:val="en-CA"/>
        </w:rPr>
        <w:t xml:space="preserve"> in VTM</w:t>
      </w:r>
      <w:r w:rsidR="00835584">
        <w:rPr>
          <w:lang w:val="en-CA"/>
        </w:rPr>
        <w:t>.</w:t>
      </w:r>
      <w:r w:rsidR="00691D13">
        <w:rPr>
          <w:lang w:val="en-CA"/>
        </w:rPr>
        <w:t xml:space="preserve"> </w:t>
      </w:r>
      <w:r w:rsidR="0015051A">
        <w:rPr>
          <w:lang w:val="en-CA" w:eastAsia="zh-CN"/>
        </w:rPr>
        <w:t>The</w:t>
      </w:r>
      <w:r w:rsidR="00691D13" w:rsidRPr="00691D13">
        <w:rPr>
          <w:lang w:val="en-CA" w:eastAsia="zh-CN"/>
        </w:rPr>
        <w:t xml:space="preserve"> </w:t>
      </w:r>
      <w:r w:rsidR="0015051A">
        <w:rPr>
          <w:lang w:val="en-CA" w:eastAsia="zh-CN"/>
        </w:rPr>
        <w:t xml:space="preserve">ablation </w:t>
      </w:r>
      <w:r w:rsidR="00691D13" w:rsidRPr="00691D13">
        <w:rPr>
          <w:lang w:val="en-CA" w:eastAsia="zh-CN"/>
        </w:rPr>
        <w:t>experiments</w:t>
      </w:r>
      <w:r w:rsidR="0015051A">
        <w:rPr>
          <w:lang w:val="en-CA" w:eastAsia="zh-CN"/>
        </w:rPr>
        <w:t xml:space="preserve"> reveal</w:t>
      </w:r>
      <w:r w:rsidR="00691D13" w:rsidRPr="00691D13">
        <w:rPr>
          <w:lang w:val="en-CA" w:eastAsia="zh-CN"/>
        </w:rPr>
        <w:t xml:space="preserve"> that depthwise separable convolution can save nearly four times the number of parameters </w:t>
      </w:r>
      <w:r w:rsidR="0015051A">
        <w:rPr>
          <w:lang w:val="en-CA" w:eastAsia="zh-CN"/>
        </w:rPr>
        <w:t>with</w:t>
      </w:r>
      <w:r w:rsidR="0015051A" w:rsidRPr="00691D13">
        <w:rPr>
          <w:lang w:val="en-CA" w:eastAsia="zh-CN"/>
        </w:rPr>
        <w:t xml:space="preserve"> comparable performance under the same configuration </w:t>
      </w:r>
      <w:r w:rsidR="00691D13" w:rsidRPr="00691D13">
        <w:rPr>
          <w:lang w:val="en-CA" w:eastAsia="zh-CN"/>
        </w:rPr>
        <w:t>compared to standard convolution.</w:t>
      </w:r>
    </w:p>
    <w:p w14:paraId="7D2AC1F0" w14:textId="2245CF53" w:rsidR="00745F6B" w:rsidRDefault="00745F6B" w:rsidP="00E11923">
      <w:pPr>
        <w:pStyle w:val="1"/>
        <w:rPr>
          <w:lang w:val="en-CA"/>
        </w:rPr>
      </w:pPr>
      <w:bookmarkStart w:id="2" w:name="_Hlk100242269"/>
      <w:r w:rsidRPr="005B217D">
        <w:rPr>
          <w:lang w:val="en-CA"/>
        </w:rPr>
        <w:t>Introduction</w:t>
      </w:r>
    </w:p>
    <w:bookmarkEnd w:id="2"/>
    <w:p w14:paraId="0B4FEBDB" w14:textId="6C95DB46" w:rsidR="00AC421E" w:rsidRDefault="00C746A7" w:rsidP="00AC421E">
      <w:pPr>
        <w:rPr>
          <w:lang w:val="en-CA" w:eastAsia="zh-CN"/>
        </w:rPr>
      </w:pPr>
      <w:r w:rsidRPr="00C746A7">
        <w:rPr>
          <w:lang w:val="en-CA"/>
        </w:rPr>
        <w:t>JVET-</w:t>
      </w:r>
      <w:r>
        <w:rPr>
          <w:lang w:val="en-CA"/>
        </w:rPr>
        <w:t>Y0052</w:t>
      </w:r>
      <w:r w:rsidRPr="00C746A7">
        <w:rPr>
          <w:lang w:val="en-CA"/>
        </w:rPr>
        <w:t xml:space="preserve"> [1] proposes </w:t>
      </w:r>
      <w:r>
        <w:rPr>
          <w:rFonts w:hint="eastAsia"/>
          <w:lang w:val="en-CA" w:eastAsia="zh-CN"/>
        </w:rPr>
        <w:t>a</w:t>
      </w:r>
      <w:r>
        <w:rPr>
          <w:lang w:val="en-CA" w:eastAsia="zh-CN"/>
        </w:rPr>
        <w:t xml:space="preserve"> </w:t>
      </w:r>
      <w:r w:rsidR="00076601">
        <w:rPr>
          <w:lang w:val="en-CA" w:eastAsia="zh-CN"/>
        </w:rPr>
        <w:t>CNN post-processing filter</w:t>
      </w:r>
      <w:r w:rsidRPr="00C746A7">
        <w:rPr>
          <w:lang w:val="en-CA" w:eastAsia="zh-CN"/>
        </w:rPr>
        <w:t xml:space="preserve">, called </w:t>
      </w:r>
      <w:r w:rsidR="0015051A" w:rsidRPr="0015051A">
        <w:rPr>
          <w:lang w:val="en-CA" w:eastAsia="zh-CN"/>
        </w:rPr>
        <w:t xml:space="preserve">weakly connected dense attention neural network </w:t>
      </w:r>
      <w:r w:rsidR="0015051A">
        <w:rPr>
          <w:lang w:val="en-CA" w:eastAsia="zh-CN"/>
        </w:rPr>
        <w:t>(</w:t>
      </w:r>
      <w:r w:rsidRPr="00C746A7">
        <w:rPr>
          <w:lang w:val="en-CA" w:eastAsia="zh-CN"/>
        </w:rPr>
        <w:t>WCDANN</w:t>
      </w:r>
      <w:r w:rsidR="0015051A">
        <w:rPr>
          <w:lang w:val="en-CA" w:eastAsia="zh-CN"/>
        </w:rPr>
        <w:t>)</w:t>
      </w:r>
      <w:r w:rsidRPr="00C746A7">
        <w:rPr>
          <w:lang w:val="en-CA"/>
        </w:rPr>
        <w:t xml:space="preserve">. In this </w:t>
      </w:r>
      <w:r w:rsidR="009B4293">
        <w:rPr>
          <w:lang w:val="en-CA"/>
        </w:rPr>
        <w:t>contribution</w:t>
      </w:r>
      <w:r w:rsidRPr="00C746A7">
        <w:rPr>
          <w:lang w:val="en-CA"/>
        </w:rPr>
        <w:t xml:space="preserve">, </w:t>
      </w:r>
      <w:r>
        <w:rPr>
          <w:rFonts w:hint="eastAsia"/>
          <w:lang w:val="en-CA" w:eastAsia="zh-CN"/>
        </w:rPr>
        <w:t>s</w:t>
      </w:r>
      <w:r w:rsidRPr="00C746A7">
        <w:rPr>
          <w:lang w:val="en-CA" w:eastAsia="zh-CN"/>
        </w:rPr>
        <w:t xml:space="preserve">everal ablation </w:t>
      </w:r>
      <w:r w:rsidR="009B4293">
        <w:rPr>
          <w:lang w:val="en-CA" w:eastAsia="zh-CN"/>
        </w:rPr>
        <w:t>studies</w:t>
      </w:r>
      <w:r w:rsidRPr="00C746A7">
        <w:rPr>
          <w:lang w:val="en-CA" w:eastAsia="zh-CN"/>
        </w:rPr>
        <w:t xml:space="preserve"> are </w:t>
      </w:r>
      <w:r w:rsidR="009B4293">
        <w:rPr>
          <w:lang w:val="en-CA" w:eastAsia="zh-CN"/>
        </w:rPr>
        <w:t>conduct</w:t>
      </w:r>
      <w:r w:rsidRPr="00C746A7">
        <w:rPr>
          <w:lang w:val="en-CA" w:eastAsia="zh-CN"/>
        </w:rPr>
        <w:t xml:space="preserve">ed to verify the performance of </w:t>
      </w:r>
      <w:r w:rsidR="00904D6E" w:rsidRPr="00C746A7">
        <w:rPr>
          <w:lang w:val="en-CA" w:eastAsia="zh-CN"/>
        </w:rPr>
        <w:t>WCDANN</w:t>
      </w:r>
      <w:r w:rsidRPr="00C746A7">
        <w:rPr>
          <w:lang w:val="en-CA" w:eastAsia="zh-CN"/>
        </w:rPr>
        <w:t>.</w:t>
      </w:r>
      <w:r>
        <w:rPr>
          <w:lang w:val="en-CA" w:eastAsia="zh-CN"/>
        </w:rPr>
        <w:t xml:space="preserve"> </w:t>
      </w:r>
      <w:r w:rsidR="00AC421E" w:rsidRPr="00AC421E">
        <w:rPr>
          <w:lang w:val="en-CA" w:eastAsia="zh-CN"/>
        </w:rPr>
        <w:t>First</w:t>
      </w:r>
      <w:r w:rsidR="00AC421E">
        <w:rPr>
          <w:rFonts w:hint="eastAsia"/>
          <w:lang w:val="en-CA" w:eastAsia="zh-CN"/>
        </w:rPr>
        <w:t>ly</w:t>
      </w:r>
      <w:r w:rsidR="00AC421E" w:rsidRPr="00AC421E">
        <w:rPr>
          <w:lang w:val="en-CA" w:eastAsia="zh-CN"/>
        </w:rPr>
        <w:t xml:space="preserve">, the </w:t>
      </w:r>
      <w:r w:rsidR="00AC421E">
        <w:rPr>
          <w:lang w:val="en-CA" w:eastAsia="zh-CN"/>
        </w:rPr>
        <w:t>depthwise separable</w:t>
      </w:r>
      <w:r w:rsidR="00AC421E" w:rsidRPr="00AC421E">
        <w:rPr>
          <w:lang w:val="en-CA" w:eastAsia="zh-CN"/>
        </w:rPr>
        <w:t xml:space="preserve"> convolution in </w:t>
      </w:r>
      <w:r w:rsidR="00904D6E" w:rsidRPr="00C746A7">
        <w:rPr>
          <w:lang w:val="en-CA" w:eastAsia="zh-CN"/>
        </w:rPr>
        <w:t>WCDANN</w:t>
      </w:r>
      <w:r w:rsidR="00AC421E" w:rsidRPr="00AC421E">
        <w:rPr>
          <w:lang w:val="en-CA" w:eastAsia="zh-CN"/>
        </w:rPr>
        <w:t xml:space="preserve"> is replaced </w:t>
      </w:r>
      <w:r w:rsidR="009B4293">
        <w:rPr>
          <w:lang w:val="en-CA" w:eastAsia="zh-CN"/>
        </w:rPr>
        <w:t>with</w:t>
      </w:r>
      <w:r w:rsidR="00AC421E" w:rsidRPr="00AC421E">
        <w:rPr>
          <w:lang w:val="en-CA" w:eastAsia="zh-CN"/>
        </w:rPr>
        <w:t xml:space="preserve"> the standard convolution to verify the performance of both. Then, this </w:t>
      </w:r>
      <w:r w:rsidR="0007187B">
        <w:rPr>
          <w:lang w:val="en-CA" w:eastAsia="zh-CN"/>
        </w:rPr>
        <w:t>contribution</w:t>
      </w:r>
      <w:r w:rsidR="00AC421E" w:rsidRPr="00AC421E">
        <w:rPr>
          <w:lang w:val="en-CA" w:eastAsia="zh-CN"/>
        </w:rPr>
        <w:t xml:space="preserve"> </w:t>
      </w:r>
      <w:r w:rsidR="0007187B">
        <w:rPr>
          <w:lang w:val="en-CA" w:eastAsia="zh-CN"/>
        </w:rPr>
        <w:t>evaluates</w:t>
      </w:r>
      <w:r w:rsidR="00AC421E" w:rsidRPr="00AC421E">
        <w:rPr>
          <w:lang w:val="en-CA" w:eastAsia="zh-CN"/>
        </w:rPr>
        <w:t xml:space="preserve"> the performance of the </w:t>
      </w:r>
      <w:r w:rsidR="00904D6E" w:rsidRPr="00C746A7">
        <w:rPr>
          <w:lang w:val="en-CA" w:eastAsia="zh-CN"/>
        </w:rPr>
        <w:t>WCDANN</w:t>
      </w:r>
      <w:r w:rsidR="00AC421E" w:rsidRPr="00AC421E">
        <w:rPr>
          <w:lang w:val="en-CA" w:eastAsia="zh-CN"/>
        </w:rPr>
        <w:t xml:space="preserve"> as a loop filter under various embedding configurations </w:t>
      </w:r>
      <w:r w:rsidR="0007187B">
        <w:rPr>
          <w:lang w:val="en-CA" w:eastAsia="zh-CN"/>
        </w:rPr>
        <w:t>to confirm</w:t>
      </w:r>
      <w:r w:rsidR="00AC421E" w:rsidRPr="00AC421E">
        <w:rPr>
          <w:lang w:val="en-CA" w:eastAsia="zh-CN"/>
        </w:rPr>
        <w:t xml:space="preserve"> the optimal </w:t>
      </w:r>
      <w:r w:rsidR="0007187B">
        <w:rPr>
          <w:lang w:val="en-CA" w:eastAsia="zh-CN"/>
        </w:rPr>
        <w:t xml:space="preserve">VTM </w:t>
      </w:r>
      <w:r w:rsidR="00AC421E" w:rsidRPr="00AC421E">
        <w:rPr>
          <w:lang w:val="en-CA" w:eastAsia="zh-CN"/>
        </w:rPr>
        <w:t xml:space="preserve">embedding. Finally, </w:t>
      </w:r>
      <w:r w:rsidR="0007187B">
        <w:rPr>
          <w:lang w:val="en-CA" w:eastAsia="zh-CN"/>
        </w:rPr>
        <w:t xml:space="preserve">we update </w:t>
      </w:r>
      <w:r w:rsidR="00AC421E" w:rsidRPr="00AC421E">
        <w:rPr>
          <w:lang w:val="en-CA" w:eastAsia="zh-CN"/>
        </w:rPr>
        <w:t>the CTC test results of Class A1, A2, B, E based on JVET-Y0052</w:t>
      </w:r>
      <w:r w:rsidR="0007187B">
        <w:rPr>
          <w:lang w:val="en-CA" w:eastAsia="zh-CN"/>
        </w:rPr>
        <w:t xml:space="preserve"> </w:t>
      </w:r>
      <w:r w:rsidR="00904D6E">
        <w:rPr>
          <w:lang w:val="en-CA" w:eastAsia="zh-CN"/>
        </w:rPr>
        <w:t>[1]</w:t>
      </w:r>
      <w:r w:rsidR="00AC421E" w:rsidRPr="00AC421E">
        <w:rPr>
          <w:lang w:val="en-CA" w:eastAsia="zh-CN"/>
        </w:rPr>
        <w:t>.</w:t>
      </w:r>
    </w:p>
    <w:p w14:paraId="246B8628" w14:textId="66F8EF69" w:rsidR="000B3D9F" w:rsidRDefault="000B3D9F" w:rsidP="000B3D9F">
      <w:pPr>
        <w:pStyle w:val="1"/>
        <w:rPr>
          <w:lang w:val="en-CA"/>
        </w:rPr>
      </w:pPr>
      <w:r>
        <w:rPr>
          <w:lang w:val="en-CA"/>
        </w:rPr>
        <w:t>P</w:t>
      </w:r>
      <w:r>
        <w:rPr>
          <w:rFonts w:hint="eastAsia"/>
          <w:lang w:val="en-CA" w:eastAsia="zh-CN"/>
        </w:rPr>
        <w:t>ro</w:t>
      </w:r>
      <w:r>
        <w:rPr>
          <w:lang w:val="en-CA"/>
        </w:rPr>
        <w:t>posed method</w:t>
      </w:r>
    </w:p>
    <w:p w14:paraId="3BE6E853" w14:textId="25893621" w:rsidR="000B3D9F" w:rsidRDefault="00076601" w:rsidP="00AC421E">
      <w:pPr>
        <w:rPr>
          <w:lang w:val="en-CA" w:eastAsia="zh-CN"/>
        </w:rPr>
      </w:pPr>
      <w:r w:rsidRPr="00076601">
        <w:rPr>
          <w:lang w:val="en-CA" w:eastAsia="zh-CN"/>
        </w:rPr>
        <w:t xml:space="preserve">In </w:t>
      </w:r>
      <w:r>
        <w:rPr>
          <w:lang w:val="en-CA" w:eastAsia="zh-CN"/>
        </w:rPr>
        <w:t>JVET-Y0052 [1]</w:t>
      </w:r>
      <w:r w:rsidRPr="00076601">
        <w:rPr>
          <w:lang w:val="en-CA" w:eastAsia="zh-CN"/>
        </w:rPr>
        <w:t>, we report a CNN post-processing filter based on depthwise separable convolution and attention mechanism, named WCDANN</w:t>
      </w:r>
      <w:r w:rsidR="006C215F">
        <w:rPr>
          <w:rFonts w:hint="eastAsia"/>
          <w:lang w:val="en-CA" w:eastAsia="zh-CN"/>
        </w:rPr>
        <w:t>.</w:t>
      </w:r>
      <w:r w:rsidR="006C215F">
        <w:rPr>
          <w:lang w:val="en-CA" w:eastAsia="zh-CN"/>
        </w:rPr>
        <w:t xml:space="preserve"> </w:t>
      </w:r>
      <w:r w:rsidR="006C215F" w:rsidRPr="006C215F">
        <w:rPr>
          <w:lang w:val="en-CA" w:eastAsia="zh-CN"/>
        </w:rPr>
        <w:t>As shown in Fig</w:t>
      </w:r>
      <w:r w:rsidR="00652F25">
        <w:rPr>
          <w:lang w:val="en-CA" w:eastAsia="zh-CN"/>
        </w:rPr>
        <w:t>.</w:t>
      </w:r>
      <w:r w:rsidR="006C215F" w:rsidRPr="006C215F">
        <w:rPr>
          <w:lang w:val="en-CA" w:eastAsia="zh-CN"/>
        </w:rPr>
        <w:t xml:space="preserve"> 1</w:t>
      </w:r>
      <w:r w:rsidR="006C215F">
        <w:rPr>
          <w:lang w:val="en-CA" w:eastAsia="zh-CN"/>
        </w:rPr>
        <w:t xml:space="preserve">, </w:t>
      </w:r>
      <w:r w:rsidRPr="00076601">
        <w:rPr>
          <w:lang w:val="en-CA" w:eastAsia="zh-CN"/>
        </w:rPr>
        <w:t xml:space="preserve">WCDANN is composed of two basic modules WCDAB and RAB to extract the important residual features from the input image. </w:t>
      </w:r>
      <w:r w:rsidR="006C215F" w:rsidRPr="00076601">
        <w:rPr>
          <w:lang w:val="en-CA" w:eastAsia="zh-CN"/>
        </w:rPr>
        <w:t>WCDANN</w:t>
      </w:r>
      <w:r w:rsidRPr="00076601">
        <w:rPr>
          <w:lang w:val="en-CA" w:eastAsia="zh-CN"/>
        </w:rPr>
        <w:t xml:space="preserve"> includes residual connections in each module to promote the circulation of residual information, while using two attention modules CAB and CSAB to enhance the important residual features in the output of RAB and WCDAB, respectively. </w:t>
      </w:r>
      <w:r w:rsidR="0007187B">
        <w:rPr>
          <w:lang w:val="en-CA" w:eastAsia="zh-CN"/>
        </w:rPr>
        <w:t xml:space="preserve">Moreover, </w:t>
      </w:r>
      <w:r w:rsidR="008D4F5E" w:rsidRPr="006C215F">
        <w:rPr>
          <w:lang w:val="en-CA" w:eastAsia="zh-CN"/>
        </w:rPr>
        <w:t>WCDAB and RAB are shown in Fig</w:t>
      </w:r>
      <w:r w:rsidR="008D4F5E">
        <w:rPr>
          <w:rFonts w:hint="eastAsia"/>
          <w:lang w:val="en-CA" w:eastAsia="zh-CN"/>
        </w:rPr>
        <w:t>s</w:t>
      </w:r>
      <w:r w:rsidR="00652F25">
        <w:rPr>
          <w:lang w:val="en-CA" w:eastAsia="zh-CN"/>
        </w:rPr>
        <w:t>.</w:t>
      </w:r>
      <w:r w:rsidR="008D4F5E" w:rsidRPr="006C215F">
        <w:rPr>
          <w:lang w:val="en-CA" w:eastAsia="zh-CN"/>
        </w:rPr>
        <w:t xml:space="preserve"> 2 and 3.</w:t>
      </w:r>
      <w:r w:rsidR="008D4F5E">
        <w:rPr>
          <w:lang w:val="en-CA" w:eastAsia="zh-CN"/>
        </w:rPr>
        <w:t xml:space="preserve"> In RAB, </w:t>
      </w:r>
      <w:r w:rsidRPr="00076601">
        <w:rPr>
          <w:lang w:val="en-CA" w:eastAsia="zh-CN"/>
        </w:rPr>
        <w:t xml:space="preserve">depthwise separable convolution </w:t>
      </w:r>
      <w:r w:rsidR="008D4F5E">
        <w:rPr>
          <w:lang w:val="en-CA" w:eastAsia="zh-CN"/>
        </w:rPr>
        <w:t xml:space="preserve">is used </w:t>
      </w:r>
      <w:r w:rsidRPr="00076601">
        <w:rPr>
          <w:lang w:val="en-CA" w:eastAsia="zh-CN"/>
        </w:rPr>
        <w:t>as the basic convolution unit to greatly reduce the amount of model parameters and generate a lightweight model.</w:t>
      </w:r>
    </w:p>
    <w:p w14:paraId="7EC6B237" w14:textId="77777777" w:rsidR="008D4F5E" w:rsidRDefault="008D4F5E" w:rsidP="008D4F5E">
      <w:pPr>
        <w:rPr>
          <w:lang w:eastAsia="zh-CN"/>
        </w:rPr>
      </w:pPr>
    </w:p>
    <w:p w14:paraId="27AFDF1E" w14:textId="77777777" w:rsidR="008D4F5E" w:rsidRDefault="008D4F5E" w:rsidP="008D4F5E">
      <w:pPr>
        <w:jc w:val="center"/>
        <w:rPr>
          <w:lang w:val="en-CA" w:eastAsia="zh-CN"/>
        </w:rPr>
      </w:pPr>
      <w:r>
        <w:rPr>
          <w:noProof/>
          <w:szCs w:val="24"/>
          <w:lang w:eastAsia="zh-CN" w:bidi="en-US"/>
        </w:rPr>
        <w:lastRenderedPageBreak/>
        <w:drawing>
          <wp:inline distT="0" distB="0" distL="0" distR="0" wp14:anchorId="7E457EDF" wp14:editId="4B212E5E">
            <wp:extent cx="5276850" cy="1175452"/>
            <wp:effectExtent l="0" t="0" r="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4644" cy="1177188"/>
                    </a:xfrm>
                    <a:prstGeom prst="rect">
                      <a:avLst/>
                    </a:prstGeom>
                    <a:noFill/>
                    <a:ln>
                      <a:noFill/>
                    </a:ln>
                  </pic:spPr>
                </pic:pic>
              </a:graphicData>
            </a:graphic>
          </wp:inline>
        </w:drawing>
      </w:r>
    </w:p>
    <w:p w14:paraId="210F548C" w14:textId="77777777" w:rsidR="008D4F5E" w:rsidRDefault="008D4F5E" w:rsidP="008D4F5E">
      <w:pPr>
        <w:rPr>
          <w:szCs w:val="24"/>
          <w:lang w:eastAsia="zh-CN" w:bidi="en-US"/>
        </w:rPr>
      </w:pPr>
      <w:r w:rsidRPr="00506667">
        <w:rPr>
          <w:rFonts w:hint="eastAsia"/>
          <w:szCs w:val="24"/>
          <w:lang w:eastAsia="zh-CN" w:bidi="en-US"/>
        </w:rPr>
        <w:t xml:space="preserve">Fig. 1 Architecture of </w:t>
      </w:r>
      <w:r>
        <w:rPr>
          <w:szCs w:val="24"/>
          <w:lang w:eastAsia="zh-CN" w:bidi="en-US"/>
        </w:rPr>
        <w:t>WCDANN</w:t>
      </w:r>
      <w:r w:rsidRPr="00506667">
        <w:rPr>
          <w:rFonts w:hint="eastAsia"/>
          <w:szCs w:val="24"/>
          <w:lang w:eastAsia="zh-CN" w:bidi="en-US"/>
        </w:rPr>
        <w:t xml:space="preserve">. </w:t>
      </w:r>
      <w:r>
        <w:rPr>
          <w:szCs w:val="24"/>
          <w:lang w:eastAsia="zh-CN" w:bidi="en-US"/>
        </w:rPr>
        <w:t>WCDANN</w:t>
      </w:r>
      <w:r w:rsidRPr="00506667">
        <w:rPr>
          <w:rFonts w:hint="eastAsia"/>
          <w:szCs w:val="24"/>
          <w:lang w:eastAsia="zh-CN" w:bidi="en-US"/>
        </w:rPr>
        <w:t xml:space="preserve"> consists of </w:t>
      </w:r>
      <w:r w:rsidRPr="00360F84">
        <w:rPr>
          <w:i/>
          <w:szCs w:val="24"/>
          <w:lang w:eastAsia="zh-CN" w:bidi="en-US"/>
        </w:rPr>
        <w:t>M</w:t>
      </w:r>
      <w:r w:rsidRPr="00506667">
        <w:rPr>
          <w:rFonts w:hint="eastAsia"/>
          <w:szCs w:val="24"/>
          <w:lang w:eastAsia="zh-CN" w:bidi="en-US"/>
        </w:rPr>
        <w:t xml:space="preserve"> </w:t>
      </w:r>
      <w:r>
        <w:rPr>
          <w:szCs w:val="24"/>
          <w:lang w:eastAsia="zh-CN" w:bidi="en-US"/>
        </w:rPr>
        <w:t>WCDAB</w:t>
      </w:r>
      <w:r w:rsidRPr="00506667">
        <w:rPr>
          <w:rFonts w:hint="eastAsia"/>
          <w:szCs w:val="24"/>
          <w:lang w:eastAsia="zh-CN" w:bidi="en-US"/>
        </w:rPr>
        <w:t xml:space="preserve">s. </w:t>
      </w:r>
      <w:r>
        <w:rPr>
          <w:rFonts w:hint="eastAsia"/>
          <w:szCs w:val="24"/>
          <w:lang w:eastAsia="zh-CN" w:bidi="en-US"/>
        </w:rPr>
        <w:t>“</w:t>
      </w:r>
      <w:r w:rsidRPr="00506667">
        <w:rPr>
          <w:rFonts w:hint="eastAsia"/>
          <w:szCs w:val="24"/>
          <w:lang w:eastAsia="zh-CN" w:bidi="en-US"/>
        </w:rPr>
        <w:t>3</w:t>
      </w:r>
      <w:r w:rsidRPr="00506667">
        <w:rPr>
          <w:rFonts w:hint="eastAsia"/>
          <w:szCs w:val="24"/>
          <w:lang w:eastAsia="zh-CN" w:bidi="en-US"/>
        </w:rPr>
        <w:t>ⅹ</w:t>
      </w:r>
      <w:r w:rsidRPr="00506667">
        <w:rPr>
          <w:rFonts w:hint="eastAsia"/>
          <w:szCs w:val="24"/>
          <w:lang w:eastAsia="zh-CN" w:bidi="en-US"/>
        </w:rPr>
        <w:t>3</w:t>
      </w:r>
      <w:r>
        <w:rPr>
          <w:szCs w:val="24"/>
          <w:lang w:eastAsia="zh-CN" w:bidi="en-US"/>
        </w:rPr>
        <w:t xml:space="preserve"> </w:t>
      </w:r>
      <w:r w:rsidRPr="00506667">
        <w:rPr>
          <w:rFonts w:hint="eastAsia"/>
          <w:szCs w:val="24"/>
          <w:lang w:eastAsia="zh-CN" w:bidi="en-US"/>
        </w:rPr>
        <w:t>Conv</w:t>
      </w:r>
      <w:r>
        <w:rPr>
          <w:rFonts w:hint="eastAsia"/>
          <w:szCs w:val="24"/>
          <w:lang w:eastAsia="zh-CN" w:bidi="en-US"/>
        </w:rPr>
        <w:t>”</w:t>
      </w:r>
      <w:r w:rsidRPr="00506667">
        <w:rPr>
          <w:rFonts w:hint="eastAsia"/>
          <w:szCs w:val="24"/>
          <w:lang w:eastAsia="zh-CN" w:bidi="en-US"/>
        </w:rPr>
        <w:t xml:space="preserve"> denotes 3</w:t>
      </w:r>
      <w:r w:rsidRPr="00506667">
        <w:rPr>
          <w:rFonts w:hint="eastAsia"/>
          <w:szCs w:val="24"/>
          <w:lang w:eastAsia="zh-CN" w:bidi="en-US"/>
        </w:rPr>
        <w:t>ⅹ</w:t>
      </w:r>
      <w:r w:rsidRPr="00506667">
        <w:rPr>
          <w:rFonts w:hint="eastAsia"/>
          <w:szCs w:val="24"/>
          <w:lang w:eastAsia="zh-CN" w:bidi="en-US"/>
        </w:rPr>
        <w:t xml:space="preserve">3 </w:t>
      </w:r>
      <w:r>
        <w:rPr>
          <w:szCs w:val="24"/>
          <w:lang w:eastAsia="zh-CN" w:bidi="en-US"/>
        </w:rPr>
        <w:t xml:space="preserve">common </w:t>
      </w:r>
      <w:r w:rsidRPr="00506667">
        <w:rPr>
          <w:rFonts w:hint="eastAsia"/>
          <w:szCs w:val="24"/>
          <w:lang w:eastAsia="zh-CN" w:bidi="en-US"/>
        </w:rPr>
        <w:t xml:space="preserve">convolution layer. </w:t>
      </w:r>
      <w:r>
        <w:rPr>
          <w:szCs w:val="24"/>
          <w:lang w:eastAsia="zh-CN" w:bidi="en-US"/>
        </w:rPr>
        <w:t>R</w:t>
      </w:r>
      <w:r>
        <w:rPr>
          <w:rFonts w:hint="eastAsia"/>
          <w:szCs w:val="24"/>
          <w:lang w:eastAsia="zh-CN" w:bidi="en-US"/>
        </w:rPr>
        <w:t>eLU</w:t>
      </w:r>
      <w:r>
        <w:rPr>
          <w:szCs w:val="24"/>
          <w:lang w:eastAsia="zh-CN" w:bidi="en-US"/>
        </w:rPr>
        <w:t xml:space="preserve"> denotes </w:t>
      </w:r>
      <w:r w:rsidRPr="002439C5">
        <w:rPr>
          <w:szCs w:val="24"/>
          <w:lang w:eastAsia="zh-CN" w:bidi="en-US"/>
        </w:rPr>
        <w:t>Rectified Linear Unit</w:t>
      </w:r>
      <w:r>
        <w:rPr>
          <w:szCs w:val="24"/>
          <w:lang w:eastAsia="zh-CN" w:bidi="en-US"/>
        </w:rPr>
        <w:t xml:space="preserve"> for </w:t>
      </w:r>
      <w:r>
        <w:rPr>
          <w:rFonts w:hint="eastAsia"/>
          <w:szCs w:val="24"/>
          <w:lang w:eastAsia="zh-CN" w:bidi="en-US"/>
        </w:rPr>
        <w:t>a</w:t>
      </w:r>
      <w:r w:rsidRPr="002439C5">
        <w:rPr>
          <w:szCs w:val="24"/>
          <w:lang w:eastAsia="zh-CN" w:bidi="en-US"/>
        </w:rPr>
        <w:t>ctivation</w:t>
      </w:r>
      <w:r>
        <w:rPr>
          <w:szCs w:val="24"/>
          <w:lang w:eastAsia="zh-CN" w:bidi="en-US"/>
        </w:rPr>
        <w:t xml:space="preserve">. </w:t>
      </w:r>
      <w:r w:rsidRPr="00506667">
        <w:rPr>
          <w:rFonts w:hint="eastAsia"/>
          <w:szCs w:val="24"/>
          <w:lang w:eastAsia="zh-CN" w:bidi="en-US"/>
        </w:rPr>
        <w:t>Each Conv has 64 channels.</w:t>
      </w:r>
      <w:r>
        <w:rPr>
          <w:szCs w:val="24"/>
          <w:lang w:eastAsia="zh-CN" w:bidi="en-US"/>
        </w:rPr>
        <w:t xml:space="preserve"> </w:t>
      </w:r>
      <m:oMath>
        <m:sSub>
          <m:sSubPr>
            <m:ctrlPr>
              <w:rPr>
                <w:rFonts w:ascii="Cambria Math" w:hAnsi="Cambria Math"/>
                <w:i/>
                <w:szCs w:val="24"/>
                <w:lang w:eastAsia="zh-CN" w:bidi="en-US"/>
              </w:rPr>
            </m:ctrlPr>
          </m:sSubPr>
          <m:e>
            <m:r>
              <w:rPr>
                <w:rFonts w:ascii="Cambria Math" w:hAnsi="Cambria Math"/>
                <w:szCs w:val="24"/>
                <w:lang w:eastAsia="zh-CN" w:bidi="en-US"/>
              </w:rPr>
              <m:t>WCDAB</m:t>
            </m:r>
          </m:e>
          <m:sub>
            <m:r>
              <w:rPr>
                <w:rFonts w:ascii="Cambria Math" w:hAnsi="Cambria Math"/>
                <w:szCs w:val="24"/>
                <w:lang w:eastAsia="zh-CN" w:bidi="en-US"/>
              </w:rPr>
              <m:t>M</m:t>
            </m:r>
          </m:sub>
        </m:sSub>
      </m:oMath>
      <w:r>
        <w:rPr>
          <w:rFonts w:hint="eastAsia"/>
          <w:szCs w:val="24"/>
          <w:lang w:eastAsia="zh-CN" w:bidi="en-US"/>
        </w:rPr>
        <w:t xml:space="preserve"> </w:t>
      </w:r>
      <w:r>
        <w:rPr>
          <w:szCs w:val="24"/>
          <w:lang w:eastAsia="zh-CN" w:bidi="en-US"/>
        </w:rPr>
        <w:t xml:space="preserve">denotes the </w:t>
      </w:r>
      <w:r w:rsidRPr="00360F84">
        <w:rPr>
          <w:i/>
          <w:szCs w:val="24"/>
          <w:lang w:eastAsia="zh-CN" w:bidi="en-US"/>
        </w:rPr>
        <w:t>M</w:t>
      </w:r>
      <w:r>
        <w:rPr>
          <w:szCs w:val="24"/>
          <w:lang w:eastAsia="zh-CN" w:bidi="en-US"/>
        </w:rPr>
        <w:t>-th weakly connect dense attention block.</w:t>
      </w:r>
    </w:p>
    <w:p w14:paraId="642B3FBF" w14:textId="77777777" w:rsidR="008D4F5E" w:rsidRDefault="008D4F5E" w:rsidP="008D4F5E">
      <w:pPr>
        <w:rPr>
          <w:szCs w:val="24"/>
          <w:lang w:eastAsia="zh-CN" w:bidi="en-US"/>
        </w:rPr>
      </w:pPr>
    </w:p>
    <w:p w14:paraId="6A3967C3" w14:textId="77777777" w:rsidR="008D4F5E" w:rsidRDefault="008D4F5E" w:rsidP="008D4F5E">
      <w:pPr>
        <w:rPr>
          <w:lang w:eastAsia="zh-CN"/>
        </w:rPr>
      </w:pPr>
      <w:r>
        <w:rPr>
          <w:noProof/>
          <w:szCs w:val="24"/>
          <w:lang w:eastAsia="zh-CN" w:bidi="en-US"/>
        </w:rPr>
        <w:drawing>
          <wp:inline distT="0" distB="0" distL="0" distR="0" wp14:anchorId="52FCA1A4" wp14:editId="40D1F415">
            <wp:extent cx="5762625" cy="1145137"/>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5504" cy="1145709"/>
                    </a:xfrm>
                    <a:prstGeom prst="rect">
                      <a:avLst/>
                    </a:prstGeom>
                    <a:noFill/>
                    <a:ln>
                      <a:noFill/>
                    </a:ln>
                  </pic:spPr>
                </pic:pic>
              </a:graphicData>
            </a:graphic>
          </wp:inline>
        </w:drawing>
      </w:r>
    </w:p>
    <w:p w14:paraId="374E9AD4" w14:textId="77777777" w:rsidR="008D4F5E" w:rsidRDefault="008D4F5E" w:rsidP="008D4F5E">
      <w:pPr>
        <w:rPr>
          <w:szCs w:val="24"/>
          <w:lang w:eastAsia="zh-CN" w:bidi="en-US"/>
        </w:rPr>
      </w:pPr>
      <w:r w:rsidRPr="00506667">
        <w:rPr>
          <w:rFonts w:hint="eastAsia"/>
          <w:szCs w:val="24"/>
          <w:lang w:eastAsia="zh-CN" w:bidi="en-US"/>
        </w:rPr>
        <w:t xml:space="preserve">Fig. </w:t>
      </w:r>
      <w:r>
        <w:rPr>
          <w:szCs w:val="24"/>
          <w:lang w:eastAsia="zh-CN" w:bidi="en-US"/>
        </w:rPr>
        <w:t>2</w:t>
      </w:r>
      <w:r w:rsidRPr="00506667">
        <w:rPr>
          <w:rFonts w:hint="eastAsia"/>
          <w:szCs w:val="24"/>
          <w:lang w:eastAsia="zh-CN" w:bidi="en-US"/>
        </w:rPr>
        <w:t xml:space="preserve"> Architecture of </w:t>
      </w:r>
      <w:r>
        <w:rPr>
          <w:szCs w:val="24"/>
          <w:lang w:eastAsia="zh-CN" w:bidi="en-US"/>
        </w:rPr>
        <w:t>WCDAB</w:t>
      </w:r>
      <w:r w:rsidRPr="00506667">
        <w:rPr>
          <w:rFonts w:hint="eastAsia"/>
          <w:szCs w:val="24"/>
          <w:lang w:eastAsia="zh-CN" w:bidi="en-US"/>
        </w:rPr>
        <w:t xml:space="preserve">. </w:t>
      </w:r>
      <w:r>
        <w:rPr>
          <w:szCs w:val="24"/>
          <w:lang w:eastAsia="zh-CN" w:bidi="en-US"/>
        </w:rPr>
        <w:t xml:space="preserve">WCDAB </w:t>
      </w:r>
      <w:r w:rsidRPr="00506667">
        <w:rPr>
          <w:rFonts w:hint="eastAsia"/>
          <w:szCs w:val="24"/>
          <w:lang w:eastAsia="zh-CN" w:bidi="en-US"/>
        </w:rPr>
        <w:t xml:space="preserve">consists of </w:t>
      </w:r>
      <w:r w:rsidRPr="00441178">
        <w:rPr>
          <w:i/>
          <w:szCs w:val="24"/>
          <w:lang w:eastAsia="zh-CN" w:bidi="en-US"/>
        </w:rPr>
        <w:t>M</w:t>
      </w:r>
      <w:r w:rsidRPr="00506667">
        <w:rPr>
          <w:rFonts w:hint="eastAsia"/>
          <w:szCs w:val="24"/>
          <w:lang w:eastAsia="zh-CN" w:bidi="en-US"/>
        </w:rPr>
        <w:t xml:space="preserve"> </w:t>
      </w:r>
      <w:r>
        <w:rPr>
          <w:szCs w:val="24"/>
          <w:lang w:eastAsia="zh-CN" w:bidi="en-US"/>
        </w:rPr>
        <w:t>WCDAB</w:t>
      </w:r>
      <w:r w:rsidRPr="00506667">
        <w:rPr>
          <w:rFonts w:hint="eastAsia"/>
          <w:szCs w:val="24"/>
          <w:lang w:eastAsia="zh-CN" w:bidi="en-US"/>
        </w:rPr>
        <w:t xml:space="preserve">s. </w:t>
      </w:r>
      <w:r>
        <w:rPr>
          <w:rFonts w:hint="eastAsia"/>
          <w:szCs w:val="24"/>
          <w:lang w:eastAsia="zh-CN" w:bidi="en-US"/>
        </w:rPr>
        <w:t>“</w:t>
      </w:r>
      <w:r>
        <w:rPr>
          <w:szCs w:val="24"/>
          <w:lang w:eastAsia="zh-CN" w:bidi="en-US"/>
        </w:rPr>
        <w:t>1</w:t>
      </w:r>
      <w:r w:rsidRPr="00506667">
        <w:rPr>
          <w:rFonts w:hint="eastAsia"/>
          <w:szCs w:val="24"/>
          <w:lang w:eastAsia="zh-CN" w:bidi="en-US"/>
        </w:rPr>
        <w:t>ⅹ</w:t>
      </w:r>
      <w:r>
        <w:rPr>
          <w:szCs w:val="24"/>
          <w:lang w:eastAsia="zh-CN" w:bidi="en-US"/>
        </w:rPr>
        <w:t xml:space="preserve">1 </w:t>
      </w:r>
      <w:r w:rsidRPr="00506667">
        <w:rPr>
          <w:rFonts w:hint="eastAsia"/>
          <w:szCs w:val="24"/>
          <w:lang w:eastAsia="zh-CN" w:bidi="en-US"/>
        </w:rPr>
        <w:t>Conv</w:t>
      </w:r>
      <w:r>
        <w:rPr>
          <w:rFonts w:hint="eastAsia"/>
          <w:szCs w:val="24"/>
          <w:lang w:eastAsia="zh-CN" w:bidi="en-US"/>
        </w:rPr>
        <w:t>”</w:t>
      </w:r>
      <w:r w:rsidRPr="00506667">
        <w:rPr>
          <w:rFonts w:hint="eastAsia"/>
          <w:szCs w:val="24"/>
          <w:lang w:eastAsia="zh-CN" w:bidi="en-US"/>
        </w:rPr>
        <w:t xml:space="preserve"> denotes </w:t>
      </w:r>
      <w:r>
        <w:rPr>
          <w:szCs w:val="24"/>
          <w:lang w:eastAsia="zh-CN" w:bidi="en-US"/>
        </w:rPr>
        <w:t>1</w:t>
      </w:r>
      <w:r w:rsidRPr="00506667">
        <w:rPr>
          <w:rFonts w:hint="eastAsia"/>
          <w:szCs w:val="24"/>
          <w:lang w:eastAsia="zh-CN" w:bidi="en-US"/>
        </w:rPr>
        <w:t>ⅹ</w:t>
      </w:r>
      <w:r>
        <w:rPr>
          <w:szCs w:val="24"/>
          <w:lang w:eastAsia="zh-CN" w:bidi="en-US"/>
        </w:rPr>
        <w:t>1</w:t>
      </w:r>
      <w:r w:rsidRPr="00506667">
        <w:rPr>
          <w:rFonts w:hint="eastAsia"/>
          <w:szCs w:val="24"/>
          <w:lang w:eastAsia="zh-CN" w:bidi="en-US"/>
        </w:rPr>
        <w:t xml:space="preserve"> </w:t>
      </w:r>
      <w:r>
        <w:rPr>
          <w:szCs w:val="24"/>
          <w:lang w:eastAsia="zh-CN" w:bidi="en-US"/>
        </w:rPr>
        <w:t xml:space="preserve">common </w:t>
      </w:r>
      <w:r w:rsidRPr="00506667">
        <w:rPr>
          <w:rFonts w:hint="eastAsia"/>
          <w:szCs w:val="24"/>
          <w:lang w:eastAsia="zh-CN" w:bidi="en-US"/>
        </w:rPr>
        <w:t xml:space="preserve">convolution layer. </w:t>
      </w:r>
      <m:oMath>
        <m:sSub>
          <m:sSubPr>
            <m:ctrlPr>
              <w:rPr>
                <w:rFonts w:ascii="Cambria Math" w:hAnsi="Cambria Math"/>
                <w:i/>
                <w:szCs w:val="24"/>
                <w:lang w:eastAsia="zh-CN" w:bidi="en-US"/>
              </w:rPr>
            </m:ctrlPr>
          </m:sSubPr>
          <m:e>
            <m:r>
              <w:rPr>
                <w:rFonts w:ascii="Cambria Math" w:hAnsi="Cambria Math"/>
                <w:szCs w:val="24"/>
                <w:lang w:eastAsia="zh-CN" w:bidi="en-US"/>
              </w:rPr>
              <m:t>RAB</m:t>
            </m:r>
          </m:e>
          <m:sub>
            <m:r>
              <w:rPr>
                <w:rFonts w:ascii="Cambria Math" w:hAnsi="Cambria Math"/>
                <w:szCs w:val="24"/>
                <w:lang w:eastAsia="zh-CN" w:bidi="en-US"/>
              </w:rPr>
              <m:t>i</m:t>
            </m:r>
          </m:sub>
        </m:sSub>
      </m:oMath>
      <w:r>
        <w:rPr>
          <w:rFonts w:hint="eastAsia"/>
          <w:szCs w:val="24"/>
          <w:lang w:eastAsia="zh-CN" w:bidi="en-US"/>
        </w:rPr>
        <w:t xml:space="preserve"> </w:t>
      </w:r>
      <w:r>
        <w:rPr>
          <w:szCs w:val="24"/>
          <w:lang w:eastAsia="zh-CN" w:bidi="en-US"/>
        </w:rPr>
        <w:t>denotes i-th residual attention block (i=1, …,4). CSAB denotes channel-spatial joint attention block.</w:t>
      </w:r>
    </w:p>
    <w:p w14:paraId="5D967B93" w14:textId="77777777" w:rsidR="008D4F5E" w:rsidRDefault="008D4F5E" w:rsidP="008D4F5E">
      <w:pPr>
        <w:jc w:val="center"/>
        <w:rPr>
          <w:lang w:eastAsia="zh-CN"/>
        </w:rPr>
      </w:pPr>
      <w:r>
        <w:rPr>
          <w:rFonts w:hint="eastAsia"/>
          <w:noProof/>
          <w:lang w:eastAsia="zh-CN"/>
        </w:rPr>
        <w:drawing>
          <wp:inline distT="0" distB="0" distL="0" distR="0" wp14:anchorId="518DABDC" wp14:editId="4306F5C8">
            <wp:extent cx="2758951" cy="1971923"/>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5316" cy="1976472"/>
                    </a:xfrm>
                    <a:prstGeom prst="rect">
                      <a:avLst/>
                    </a:prstGeom>
                    <a:noFill/>
                    <a:ln>
                      <a:noFill/>
                    </a:ln>
                  </pic:spPr>
                </pic:pic>
              </a:graphicData>
            </a:graphic>
          </wp:inline>
        </w:drawing>
      </w:r>
    </w:p>
    <w:p w14:paraId="60B10391" w14:textId="7F453514" w:rsidR="008D4F5E" w:rsidRPr="008D4F5E" w:rsidRDefault="008D4F5E" w:rsidP="008D4F5E">
      <w:pPr>
        <w:jc w:val="center"/>
        <w:rPr>
          <w:szCs w:val="24"/>
          <w:lang w:eastAsia="zh-CN" w:bidi="en-US"/>
        </w:rPr>
      </w:pPr>
      <w:r w:rsidRPr="00506667">
        <w:rPr>
          <w:rFonts w:hint="eastAsia"/>
          <w:szCs w:val="24"/>
          <w:lang w:eastAsia="zh-CN" w:bidi="en-US"/>
        </w:rPr>
        <w:t xml:space="preserve">Fig. </w:t>
      </w:r>
      <w:r>
        <w:rPr>
          <w:szCs w:val="24"/>
          <w:lang w:eastAsia="zh-CN" w:bidi="en-US"/>
        </w:rPr>
        <w:t>3</w:t>
      </w:r>
      <w:r w:rsidRPr="00506667">
        <w:rPr>
          <w:rFonts w:hint="eastAsia"/>
          <w:szCs w:val="24"/>
          <w:lang w:eastAsia="zh-CN" w:bidi="en-US"/>
        </w:rPr>
        <w:t xml:space="preserve"> Architecture of </w:t>
      </w:r>
      <w:r>
        <w:rPr>
          <w:szCs w:val="24"/>
          <w:lang w:eastAsia="zh-CN" w:bidi="en-US"/>
        </w:rPr>
        <w:t>RAB</w:t>
      </w:r>
      <w:r w:rsidRPr="00506667">
        <w:rPr>
          <w:rFonts w:hint="eastAsia"/>
          <w:szCs w:val="24"/>
          <w:lang w:eastAsia="zh-CN" w:bidi="en-US"/>
        </w:rPr>
        <w:t>.</w:t>
      </w:r>
    </w:p>
    <w:p w14:paraId="07694EB7" w14:textId="69834AEA" w:rsidR="00D83274" w:rsidRDefault="00AC421E" w:rsidP="00D83274">
      <w:pPr>
        <w:pStyle w:val="1"/>
        <w:rPr>
          <w:lang w:val="en-CA"/>
        </w:rPr>
      </w:pPr>
      <w:r>
        <w:rPr>
          <w:lang w:val="en-CA"/>
        </w:rPr>
        <w:t>Experiment</w:t>
      </w:r>
      <w:r w:rsidR="004E2475">
        <w:rPr>
          <w:rFonts w:hint="eastAsia"/>
          <w:lang w:val="en-CA" w:eastAsia="zh-CN"/>
        </w:rPr>
        <w:t>al</w:t>
      </w:r>
      <w:r>
        <w:rPr>
          <w:lang w:val="en-CA"/>
        </w:rPr>
        <w:t xml:space="preserve"> </w:t>
      </w:r>
      <w:r w:rsidR="005A16F4">
        <w:rPr>
          <w:lang w:val="en-CA"/>
        </w:rPr>
        <w:t>S</w:t>
      </w:r>
      <w:r>
        <w:rPr>
          <w:lang w:val="en-CA"/>
        </w:rPr>
        <w:t>etting</w:t>
      </w:r>
    </w:p>
    <w:p w14:paraId="4D7E191E" w14:textId="685F4FAF" w:rsidR="00D83274" w:rsidRDefault="00D83274" w:rsidP="00D83274">
      <w:pPr>
        <w:pStyle w:val="2"/>
        <w:rPr>
          <w:lang w:eastAsia="zh-CN" w:bidi="en-US"/>
        </w:rPr>
      </w:pPr>
      <w:r>
        <w:rPr>
          <w:lang w:eastAsia="zh-CN" w:bidi="en-US"/>
        </w:rPr>
        <w:t xml:space="preserve">Post-Processing filter </w:t>
      </w:r>
      <w:bookmarkStart w:id="3" w:name="_Hlk101202788"/>
      <w:r>
        <w:rPr>
          <w:lang w:eastAsia="zh-CN" w:bidi="en-US"/>
        </w:rPr>
        <w:t>(Test 1.5.1)</w:t>
      </w:r>
    </w:p>
    <w:bookmarkEnd w:id="3"/>
    <w:p w14:paraId="6CDDCFD7" w14:textId="17C01F81" w:rsidR="00D83274" w:rsidRPr="00D83274" w:rsidRDefault="00D83274" w:rsidP="00D83274">
      <w:pPr>
        <w:rPr>
          <w:lang w:eastAsia="zh-CN"/>
        </w:rPr>
      </w:pPr>
      <w:r w:rsidRPr="00D83274">
        <w:rPr>
          <w:lang w:eastAsia="zh-CN"/>
        </w:rPr>
        <w:t>Based on JVET-Y0052, we keep the model fixed and test classes A1, A2, B, E using WCDANN as a post-processing filter using the same test environment, and the results are reported in Section 4.1.</w:t>
      </w:r>
    </w:p>
    <w:p w14:paraId="2371EB41" w14:textId="386D5EFD" w:rsidR="00AC421E" w:rsidRDefault="00AC421E" w:rsidP="00D83274">
      <w:pPr>
        <w:pStyle w:val="2"/>
        <w:rPr>
          <w:lang w:eastAsia="zh-CN" w:bidi="en-US"/>
        </w:rPr>
      </w:pPr>
      <w:bookmarkStart w:id="4" w:name="_Hlk100242200"/>
      <w:r>
        <w:rPr>
          <w:lang w:eastAsia="zh-CN" w:bidi="en-US"/>
        </w:rPr>
        <w:t xml:space="preserve">Standard </w:t>
      </w:r>
      <w:r w:rsidR="005A16F4">
        <w:rPr>
          <w:lang w:eastAsia="zh-CN" w:bidi="en-US"/>
        </w:rPr>
        <w:t>C</w:t>
      </w:r>
      <w:r>
        <w:rPr>
          <w:lang w:eastAsia="zh-CN" w:bidi="en-US"/>
        </w:rPr>
        <w:t xml:space="preserve">onvolution and Depthwise </w:t>
      </w:r>
      <w:r w:rsidR="005A16F4">
        <w:rPr>
          <w:lang w:eastAsia="zh-CN" w:bidi="en-US"/>
        </w:rPr>
        <w:t>S</w:t>
      </w:r>
      <w:r>
        <w:rPr>
          <w:lang w:eastAsia="zh-CN" w:bidi="en-US"/>
        </w:rPr>
        <w:t xml:space="preserve">eparable </w:t>
      </w:r>
      <w:r w:rsidR="005A16F4">
        <w:rPr>
          <w:lang w:eastAsia="zh-CN" w:bidi="en-US"/>
        </w:rPr>
        <w:t>C</w:t>
      </w:r>
      <w:r>
        <w:rPr>
          <w:lang w:eastAsia="zh-CN" w:bidi="en-US"/>
        </w:rPr>
        <w:t>onvolution</w:t>
      </w:r>
      <w:r w:rsidR="00D83274">
        <w:rPr>
          <w:lang w:eastAsia="zh-CN" w:bidi="en-US"/>
        </w:rPr>
        <w:t xml:space="preserve"> </w:t>
      </w:r>
      <w:r w:rsidR="00D83274" w:rsidRPr="00D83274">
        <w:rPr>
          <w:lang w:eastAsia="zh-CN" w:bidi="en-US"/>
        </w:rPr>
        <w:t>(Test 1.5.</w:t>
      </w:r>
      <w:r w:rsidR="00D83274">
        <w:rPr>
          <w:lang w:eastAsia="zh-CN" w:bidi="en-US"/>
        </w:rPr>
        <w:t>2</w:t>
      </w:r>
      <w:r w:rsidR="00D83274" w:rsidRPr="00D83274">
        <w:rPr>
          <w:lang w:eastAsia="zh-CN" w:bidi="en-US"/>
        </w:rPr>
        <w:t>)</w:t>
      </w:r>
    </w:p>
    <w:bookmarkEnd w:id="4"/>
    <w:p w14:paraId="036544FB" w14:textId="7F4BBADC" w:rsidR="003D42DA" w:rsidRDefault="00DE5DA3" w:rsidP="00AC421E">
      <w:pPr>
        <w:rPr>
          <w:lang w:eastAsia="zh-CN"/>
        </w:rPr>
      </w:pPr>
      <w:r w:rsidRPr="00DE5DA3">
        <w:rPr>
          <w:lang w:val="en-CA" w:eastAsia="zh-CN"/>
        </w:rPr>
        <w:t xml:space="preserve">In this ablation experiment, all </w:t>
      </w:r>
      <w:r>
        <w:rPr>
          <w:lang w:val="en-CA" w:eastAsia="zh-CN"/>
        </w:rPr>
        <w:t>depthwise separable</w:t>
      </w:r>
      <w:r w:rsidRPr="00AC421E">
        <w:rPr>
          <w:lang w:val="en-CA" w:eastAsia="zh-CN"/>
        </w:rPr>
        <w:t xml:space="preserve"> convolution</w:t>
      </w:r>
      <w:r>
        <w:rPr>
          <w:rFonts w:hint="eastAsia"/>
          <w:lang w:val="en-CA" w:eastAsia="zh-CN"/>
        </w:rPr>
        <w:t>s</w:t>
      </w:r>
      <w:r w:rsidRPr="00DE5DA3">
        <w:rPr>
          <w:lang w:val="en-CA" w:eastAsia="zh-CN"/>
        </w:rPr>
        <w:t xml:space="preserve"> in </w:t>
      </w:r>
      <w:r w:rsidR="00904D6E" w:rsidRPr="00C746A7">
        <w:rPr>
          <w:lang w:val="en-CA" w:eastAsia="zh-CN"/>
        </w:rPr>
        <w:t>WCDANN</w:t>
      </w:r>
      <w:r w:rsidRPr="00DE5DA3">
        <w:rPr>
          <w:lang w:val="en-CA" w:eastAsia="zh-CN"/>
        </w:rPr>
        <w:t xml:space="preserve"> </w:t>
      </w:r>
      <w:r w:rsidR="005A16F4">
        <w:rPr>
          <w:lang w:val="en-CA" w:eastAsia="zh-CN"/>
        </w:rPr>
        <w:t>a</w:t>
      </w:r>
      <w:r w:rsidRPr="00DE5DA3">
        <w:rPr>
          <w:lang w:val="en-CA" w:eastAsia="zh-CN"/>
        </w:rPr>
        <w:t xml:space="preserve">re replaced </w:t>
      </w:r>
      <w:r w:rsidR="005A16F4">
        <w:rPr>
          <w:lang w:val="en-CA" w:eastAsia="zh-CN"/>
        </w:rPr>
        <w:t>with</w:t>
      </w:r>
      <w:r w:rsidRPr="00DE5DA3">
        <w:rPr>
          <w:lang w:val="en-CA" w:eastAsia="zh-CN"/>
        </w:rPr>
        <w:t xml:space="preserve"> standard convolutions</w:t>
      </w:r>
      <w:r w:rsidR="005A16F4">
        <w:rPr>
          <w:lang w:val="en-CA" w:eastAsia="zh-CN"/>
        </w:rPr>
        <w:t xml:space="preserve"> and</w:t>
      </w:r>
      <w:r w:rsidRPr="00DE5DA3">
        <w:rPr>
          <w:lang w:val="en-CA" w:eastAsia="zh-CN"/>
        </w:rPr>
        <w:t xml:space="preserve"> trained </w:t>
      </w:r>
      <w:r w:rsidR="005A16F4">
        <w:rPr>
          <w:lang w:val="en-CA" w:eastAsia="zh-CN"/>
        </w:rPr>
        <w:t>under</w:t>
      </w:r>
      <w:r w:rsidRPr="00DE5DA3">
        <w:rPr>
          <w:lang w:val="en-CA" w:eastAsia="zh-CN"/>
        </w:rPr>
        <w:t xml:space="preserve"> the same setting.</w:t>
      </w:r>
      <w:r w:rsidR="005C4722" w:rsidRPr="005C4722">
        <w:t xml:space="preserve"> </w:t>
      </w:r>
      <w:r w:rsidR="005C4722" w:rsidRPr="005C4722">
        <w:rPr>
          <w:lang w:val="en-CA" w:eastAsia="zh-CN"/>
        </w:rPr>
        <w:t xml:space="preserve">Specifically, </w:t>
      </w:r>
      <w:r w:rsidR="008D4F5E">
        <w:rPr>
          <w:lang w:eastAsia="zh-CN"/>
        </w:rPr>
        <w:t>w</w:t>
      </w:r>
      <w:r w:rsidR="005C4722" w:rsidRPr="005C4722">
        <w:rPr>
          <w:lang w:eastAsia="zh-CN"/>
        </w:rPr>
        <w:t>e replace all depthwise separable convolutions in RAB</w:t>
      </w:r>
      <w:r w:rsidR="005A16F4">
        <w:rPr>
          <w:lang w:eastAsia="zh-CN"/>
        </w:rPr>
        <w:t xml:space="preserve"> and the </w:t>
      </w:r>
      <w:r w:rsidR="005C4722" w:rsidRPr="005C4722">
        <w:rPr>
          <w:lang w:eastAsia="zh-CN"/>
        </w:rPr>
        <w:t>other structures remain unchanged.</w:t>
      </w:r>
      <w:r w:rsidR="00322787">
        <w:rPr>
          <w:lang w:eastAsia="zh-CN"/>
        </w:rPr>
        <w:t xml:space="preserve"> </w:t>
      </w:r>
      <w:r w:rsidR="008D4F5E">
        <w:rPr>
          <w:lang w:eastAsia="zh-CN"/>
        </w:rPr>
        <w:t xml:space="preserve">The </w:t>
      </w:r>
      <w:r w:rsidR="00FA13FB" w:rsidRPr="00FA13FB">
        <w:rPr>
          <w:lang w:eastAsia="zh-CN"/>
        </w:rPr>
        <w:t>modified RAB are shown in Fig</w:t>
      </w:r>
      <w:r w:rsidR="00652F25">
        <w:rPr>
          <w:lang w:eastAsia="zh-CN"/>
        </w:rPr>
        <w:t>.</w:t>
      </w:r>
      <w:r w:rsidR="00FA13FB" w:rsidRPr="00FA13FB">
        <w:rPr>
          <w:lang w:eastAsia="zh-CN"/>
        </w:rPr>
        <w:t xml:space="preserve"> 4.</w:t>
      </w:r>
    </w:p>
    <w:p w14:paraId="0C526604" w14:textId="3A3B1E4D" w:rsidR="00574567" w:rsidRDefault="00667427" w:rsidP="00667427">
      <w:pPr>
        <w:jc w:val="center"/>
        <w:rPr>
          <w:lang w:eastAsia="zh-CN"/>
        </w:rPr>
      </w:pPr>
      <w:r>
        <w:rPr>
          <w:noProof/>
          <w:szCs w:val="22"/>
          <w:lang w:val="en-CA"/>
        </w:rPr>
        <w:lastRenderedPageBreak/>
        <w:drawing>
          <wp:inline distT="0" distB="0" distL="0" distR="0" wp14:anchorId="3305D303" wp14:editId="4DF5B4EC">
            <wp:extent cx="2695492" cy="193137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4033" cy="1937495"/>
                    </a:xfrm>
                    <a:prstGeom prst="rect">
                      <a:avLst/>
                    </a:prstGeom>
                    <a:noFill/>
                    <a:ln>
                      <a:noFill/>
                    </a:ln>
                  </pic:spPr>
                </pic:pic>
              </a:graphicData>
            </a:graphic>
          </wp:inline>
        </w:drawing>
      </w:r>
    </w:p>
    <w:p w14:paraId="5F3D59D1" w14:textId="0CFB3022" w:rsidR="00667427" w:rsidRDefault="00667427" w:rsidP="00667427">
      <w:pPr>
        <w:jc w:val="center"/>
        <w:rPr>
          <w:szCs w:val="24"/>
          <w:lang w:eastAsia="zh-CN" w:bidi="en-US"/>
        </w:rPr>
      </w:pPr>
      <w:r w:rsidRPr="00506667">
        <w:rPr>
          <w:rFonts w:hint="eastAsia"/>
          <w:szCs w:val="24"/>
          <w:lang w:eastAsia="zh-CN" w:bidi="en-US"/>
        </w:rPr>
        <w:t xml:space="preserve">Fig. </w:t>
      </w:r>
      <w:r>
        <w:rPr>
          <w:szCs w:val="24"/>
          <w:lang w:eastAsia="zh-CN" w:bidi="en-US"/>
        </w:rPr>
        <w:t>4</w:t>
      </w:r>
      <w:r w:rsidRPr="00506667">
        <w:rPr>
          <w:rFonts w:hint="eastAsia"/>
          <w:szCs w:val="24"/>
          <w:lang w:eastAsia="zh-CN" w:bidi="en-US"/>
        </w:rPr>
        <w:t xml:space="preserve"> Architecture of </w:t>
      </w:r>
      <w:r>
        <w:rPr>
          <w:rFonts w:hint="eastAsia"/>
          <w:szCs w:val="24"/>
          <w:lang w:eastAsia="zh-CN" w:bidi="en-US"/>
        </w:rPr>
        <w:t>modified</w:t>
      </w:r>
      <w:r>
        <w:rPr>
          <w:szCs w:val="24"/>
          <w:lang w:eastAsia="zh-CN" w:bidi="en-US"/>
        </w:rPr>
        <w:t xml:space="preserve"> RAB</w:t>
      </w:r>
      <w:r w:rsidRPr="00506667">
        <w:rPr>
          <w:rFonts w:hint="eastAsia"/>
          <w:szCs w:val="24"/>
          <w:lang w:eastAsia="zh-CN" w:bidi="en-US"/>
        </w:rPr>
        <w:t>.</w:t>
      </w:r>
    </w:p>
    <w:p w14:paraId="39BF34CC" w14:textId="28CD0F4D" w:rsidR="00CC76EB" w:rsidRDefault="00CC76EB" w:rsidP="00D83274">
      <w:pPr>
        <w:pStyle w:val="2"/>
        <w:rPr>
          <w:lang w:eastAsia="zh-CN" w:bidi="en-US"/>
        </w:rPr>
      </w:pPr>
      <w:bookmarkStart w:id="5" w:name="_Hlk100510775"/>
      <w:r>
        <w:rPr>
          <w:lang w:eastAsia="zh-CN" w:bidi="en-US"/>
        </w:rPr>
        <w:t>Embed</w:t>
      </w:r>
      <w:r w:rsidR="004E2475">
        <w:rPr>
          <w:lang w:eastAsia="zh-CN" w:bidi="en-US"/>
        </w:rPr>
        <w:t>ding</w:t>
      </w:r>
      <w:r>
        <w:rPr>
          <w:lang w:eastAsia="zh-CN" w:bidi="en-US"/>
        </w:rPr>
        <w:t xml:space="preserve"> in VTM</w:t>
      </w:r>
      <w:r w:rsidR="00D83274">
        <w:rPr>
          <w:lang w:eastAsia="zh-CN" w:bidi="en-US"/>
        </w:rPr>
        <w:t xml:space="preserve"> </w:t>
      </w:r>
      <w:r w:rsidR="00D83274" w:rsidRPr="00D83274">
        <w:rPr>
          <w:lang w:eastAsia="zh-CN" w:bidi="en-US"/>
        </w:rPr>
        <w:t>(Test 1.5.</w:t>
      </w:r>
      <w:r w:rsidR="00D83274">
        <w:rPr>
          <w:lang w:eastAsia="zh-CN" w:bidi="en-US"/>
        </w:rPr>
        <w:t>3</w:t>
      </w:r>
      <w:r w:rsidR="00D83274" w:rsidRPr="00D83274">
        <w:rPr>
          <w:lang w:eastAsia="zh-CN" w:bidi="en-US"/>
        </w:rPr>
        <w:t>)</w:t>
      </w:r>
    </w:p>
    <w:bookmarkEnd w:id="5"/>
    <w:p w14:paraId="156FB7BD" w14:textId="4C4261DC" w:rsidR="00314077" w:rsidRDefault="00D870B2" w:rsidP="00CC76EB">
      <w:pPr>
        <w:rPr>
          <w:szCs w:val="24"/>
          <w:lang w:eastAsia="zh-CN" w:bidi="en-US"/>
        </w:rPr>
      </w:pPr>
      <w:r w:rsidRPr="00D870B2">
        <w:rPr>
          <w:szCs w:val="24"/>
          <w:lang w:eastAsia="zh-CN" w:bidi="en-US"/>
        </w:rPr>
        <w:t xml:space="preserve">Next, we explore the performance of </w:t>
      </w:r>
      <w:r w:rsidR="00904D6E" w:rsidRPr="00C746A7">
        <w:rPr>
          <w:lang w:val="en-CA" w:eastAsia="zh-CN"/>
        </w:rPr>
        <w:t>WCDANN</w:t>
      </w:r>
      <w:r w:rsidRPr="00D870B2">
        <w:rPr>
          <w:szCs w:val="24"/>
          <w:lang w:eastAsia="zh-CN" w:bidi="en-US"/>
        </w:rPr>
        <w:t xml:space="preserve"> embedded in VTM. In the process, we </w:t>
      </w:r>
      <w:r w:rsidR="005A16F4">
        <w:rPr>
          <w:szCs w:val="24"/>
          <w:lang w:eastAsia="zh-CN" w:bidi="en-US"/>
        </w:rPr>
        <w:t xml:space="preserve">conduct </w:t>
      </w:r>
      <w:r w:rsidRPr="00D870B2">
        <w:rPr>
          <w:szCs w:val="24"/>
          <w:lang w:eastAsia="zh-CN" w:bidi="en-US"/>
        </w:rPr>
        <w:t>experiment</w:t>
      </w:r>
      <w:r w:rsidR="005A16F4">
        <w:rPr>
          <w:szCs w:val="24"/>
          <w:lang w:eastAsia="zh-CN" w:bidi="en-US"/>
        </w:rPr>
        <w:t>s</w:t>
      </w:r>
      <w:r w:rsidRPr="00D870B2">
        <w:rPr>
          <w:szCs w:val="24"/>
          <w:lang w:eastAsia="zh-CN" w:bidi="en-US"/>
        </w:rPr>
        <w:t xml:space="preserve"> </w:t>
      </w:r>
      <w:r w:rsidR="005A16F4">
        <w:rPr>
          <w:szCs w:val="24"/>
          <w:lang w:eastAsia="zh-CN" w:bidi="en-US"/>
        </w:rPr>
        <w:t>by</w:t>
      </w:r>
      <w:r w:rsidRPr="00D870B2">
        <w:rPr>
          <w:szCs w:val="24"/>
          <w:lang w:eastAsia="zh-CN" w:bidi="en-US"/>
        </w:rPr>
        <w:t xml:space="preserve"> various embedding methods and compare the corresponding performance of each</w:t>
      </w:r>
      <w:r w:rsidR="003E03FD">
        <w:rPr>
          <w:szCs w:val="24"/>
          <w:lang w:eastAsia="zh-CN" w:bidi="en-US"/>
        </w:rPr>
        <w:t xml:space="preserve"> embedding</w:t>
      </w:r>
      <w:r w:rsidRPr="00D870B2">
        <w:rPr>
          <w:szCs w:val="24"/>
          <w:lang w:eastAsia="zh-CN" w:bidi="en-US"/>
        </w:rPr>
        <w:t xml:space="preserve"> method. </w:t>
      </w:r>
      <w:r w:rsidR="00EE0E53" w:rsidRPr="00EE0E53">
        <w:rPr>
          <w:szCs w:val="24"/>
          <w:lang w:eastAsia="zh-CN" w:bidi="en-US"/>
        </w:rPr>
        <w:t xml:space="preserve">Specifically, five embedding methods are used, and the test results are discussed in Section </w:t>
      </w:r>
      <w:r w:rsidR="00652F25">
        <w:rPr>
          <w:szCs w:val="24"/>
          <w:lang w:eastAsia="zh-CN" w:bidi="en-US"/>
        </w:rPr>
        <w:t>4.3</w:t>
      </w:r>
      <w:r w:rsidR="00EE0E53" w:rsidRPr="00EE0E53">
        <w:rPr>
          <w:szCs w:val="24"/>
          <w:lang w:eastAsia="zh-CN" w:bidi="en-US"/>
        </w:rPr>
        <w:t>. After comparison,</w:t>
      </w:r>
      <w:r w:rsidR="003E03FD">
        <w:rPr>
          <w:szCs w:val="24"/>
          <w:lang w:eastAsia="zh-CN" w:bidi="en-US"/>
        </w:rPr>
        <w:t xml:space="preserve"> we draw a conclusion that</w:t>
      </w:r>
      <w:r w:rsidR="00EE0E53" w:rsidRPr="00EE0E53">
        <w:rPr>
          <w:szCs w:val="24"/>
          <w:lang w:eastAsia="zh-CN" w:bidi="en-US"/>
        </w:rPr>
        <w:t xml:space="preserve"> the best embedding method</w:t>
      </w:r>
      <w:r w:rsidR="003E03FD">
        <w:rPr>
          <w:szCs w:val="24"/>
          <w:lang w:eastAsia="zh-CN" w:bidi="en-US"/>
        </w:rPr>
        <w:t xml:space="preserve"> is</w:t>
      </w:r>
      <w:r w:rsidR="00EE0E53" w:rsidRPr="00EE0E53">
        <w:rPr>
          <w:szCs w:val="24"/>
          <w:lang w:eastAsia="zh-CN" w:bidi="en-US"/>
        </w:rPr>
        <w:t xml:space="preserve"> "LDSCA"</w:t>
      </w:r>
      <w:r w:rsidR="003E03FD">
        <w:rPr>
          <w:szCs w:val="24"/>
          <w:lang w:eastAsia="zh-CN" w:bidi="en-US"/>
        </w:rPr>
        <w:t>, i.e. LMCS-DBF-SAO-CNNLF-ALF</w:t>
      </w:r>
      <w:r w:rsidR="00EE0E53" w:rsidRPr="00EE0E53">
        <w:rPr>
          <w:szCs w:val="24"/>
          <w:lang w:eastAsia="zh-CN" w:bidi="en-US"/>
        </w:rPr>
        <w:t>, as shown in Fig</w:t>
      </w:r>
      <w:r w:rsidR="00652F25">
        <w:rPr>
          <w:szCs w:val="24"/>
          <w:lang w:eastAsia="zh-CN" w:bidi="en-US"/>
        </w:rPr>
        <w:t>.</w:t>
      </w:r>
      <w:r w:rsidR="00EE0E53" w:rsidRPr="00EE0E53">
        <w:rPr>
          <w:szCs w:val="24"/>
          <w:lang w:eastAsia="zh-CN" w:bidi="en-US"/>
        </w:rPr>
        <w:t xml:space="preserve"> 5.</w:t>
      </w:r>
      <w:r>
        <w:rPr>
          <w:szCs w:val="24"/>
          <w:lang w:eastAsia="zh-CN" w:bidi="en-US"/>
        </w:rPr>
        <w:t xml:space="preserve"> </w:t>
      </w:r>
      <w:r w:rsidRPr="00D870B2">
        <w:rPr>
          <w:szCs w:val="24"/>
          <w:lang w:eastAsia="zh-CN" w:bidi="en-US"/>
        </w:rPr>
        <w:t xml:space="preserve">It </w:t>
      </w:r>
      <w:r w:rsidR="00D50C17">
        <w:rPr>
          <w:szCs w:val="24"/>
          <w:lang w:eastAsia="zh-CN" w:bidi="en-US"/>
        </w:rPr>
        <w:t>should be</w:t>
      </w:r>
      <w:r w:rsidRPr="00D870B2">
        <w:rPr>
          <w:szCs w:val="24"/>
          <w:lang w:eastAsia="zh-CN" w:bidi="en-US"/>
        </w:rPr>
        <w:t xml:space="preserve"> note</w:t>
      </w:r>
      <w:r w:rsidR="00D50C17">
        <w:rPr>
          <w:szCs w:val="24"/>
          <w:lang w:eastAsia="zh-CN" w:bidi="en-US"/>
        </w:rPr>
        <w:t>d</w:t>
      </w:r>
      <w:r w:rsidRPr="00D870B2">
        <w:rPr>
          <w:szCs w:val="24"/>
          <w:lang w:eastAsia="zh-CN" w:bidi="en-US"/>
        </w:rPr>
        <w:t xml:space="preserve"> that the parameters of </w:t>
      </w:r>
      <w:r w:rsidR="007A44CD">
        <w:rPr>
          <w:szCs w:val="24"/>
          <w:lang w:eastAsia="zh-CN" w:bidi="en-US"/>
        </w:rPr>
        <w:t>WCDANN</w:t>
      </w:r>
      <w:r w:rsidRPr="00D870B2">
        <w:rPr>
          <w:szCs w:val="24"/>
          <w:lang w:eastAsia="zh-CN" w:bidi="en-US"/>
        </w:rPr>
        <w:t xml:space="preserve"> remain the same, i.e. </w:t>
      </w:r>
      <w:r w:rsidRPr="00A1587A">
        <w:rPr>
          <w:szCs w:val="24"/>
          <w:lang w:eastAsia="zh-CN" w:bidi="en-US"/>
        </w:rPr>
        <w:t>the</w:t>
      </w:r>
      <w:r w:rsidR="003E03FD" w:rsidRPr="00A1587A">
        <w:rPr>
          <w:szCs w:val="24"/>
          <w:lang w:eastAsia="zh-CN" w:bidi="en-US"/>
        </w:rPr>
        <w:t xml:space="preserve"> proposed</w:t>
      </w:r>
      <w:r w:rsidRPr="00A1587A">
        <w:rPr>
          <w:szCs w:val="24"/>
          <w:lang w:eastAsia="zh-CN" w:bidi="en-US"/>
        </w:rPr>
        <w:t xml:space="preserve"> filter is not retrained</w:t>
      </w:r>
      <w:r w:rsidRPr="00D870B2">
        <w:rPr>
          <w:szCs w:val="24"/>
          <w:lang w:eastAsia="zh-CN" w:bidi="en-US"/>
        </w:rPr>
        <w:t>.</w:t>
      </w:r>
    </w:p>
    <w:p w14:paraId="6A834CCB" w14:textId="0129232E" w:rsidR="00314077" w:rsidRDefault="00EE0E53" w:rsidP="00EC5672">
      <w:pPr>
        <w:jc w:val="center"/>
        <w:rPr>
          <w:szCs w:val="24"/>
          <w:lang w:eastAsia="zh-CN" w:bidi="en-US"/>
        </w:rPr>
      </w:pPr>
      <w:r>
        <w:rPr>
          <w:noProof/>
          <w:szCs w:val="24"/>
          <w:lang w:eastAsia="zh-CN" w:bidi="en-US"/>
        </w:rPr>
        <w:drawing>
          <wp:inline distT="0" distB="0" distL="0" distR="0" wp14:anchorId="71565D7A" wp14:editId="00A97CE6">
            <wp:extent cx="5939790" cy="8350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9790" cy="835025"/>
                    </a:xfrm>
                    <a:prstGeom prst="rect">
                      <a:avLst/>
                    </a:prstGeom>
                    <a:noFill/>
                    <a:ln>
                      <a:noFill/>
                    </a:ln>
                  </pic:spPr>
                </pic:pic>
              </a:graphicData>
            </a:graphic>
          </wp:inline>
        </w:drawing>
      </w:r>
    </w:p>
    <w:p w14:paraId="3138CC80" w14:textId="2B431C71" w:rsidR="00EC5672" w:rsidRDefault="00EC5672" w:rsidP="00EC5672">
      <w:pPr>
        <w:jc w:val="center"/>
        <w:rPr>
          <w:szCs w:val="24"/>
          <w:lang w:eastAsia="zh-CN" w:bidi="en-US"/>
        </w:rPr>
      </w:pPr>
      <w:r>
        <w:rPr>
          <w:rFonts w:hint="eastAsia"/>
          <w:szCs w:val="24"/>
          <w:lang w:eastAsia="zh-CN" w:bidi="en-US"/>
        </w:rPr>
        <w:t>Fig</w:t>
      </w:r>
      <w:r>
        <w:rPr>
          <w:szCs w:val="24"/>
          <w:lang w:eastAsia="zh-CN" w:bidi="en-US"/>
        </w:rPr>
        <w:t xml:space="preserve">. 5 </w:t>
      </w:r>
      <w:r w:rsidR="003E03FD">
        <w:rPr>
          <w:szCs w:val="24"/>
          <w:lang w:eastAsia="zh-CN" w:bidi="en-US"/>
        </w:rPr>
        <w:t xml:space="preserve">Pipeline of </w:t>
      </w:r>
      <w:r>
        <w:rPr>
          <w:szCs w:val="24"/>
          <w:lang w:eastAsia="zh-CN" w:bidi="en-US"/>
        </w:rPr>
        <w:t>LDSCA</w:t>
      </w:r>
      <w:r w:rsidR="003E03FD">
        <w:rPr>
          <w:szCs w:val="24"/>
          <w:lang w:eastAsia="zh-CN" w:bidi="en-US"/>
        </w:rPr>
        <w:t>.</w:t>
      </w:r>
      <w:r>
        <w:rPr>
          <w:szCs w:val="24"/>
          <w:lang w:eastAsia="zh-CN" w:bidi="en-US"/>
        </w:rPr>
        <w:t xml:space="preserve"> L</w:t>
      </w:r>
      <w:r w:rsidR="003E03FD">
        <w:rPr>
          <w:szCs w:val="24"/>
          <w:lang w:eastAsia="zh-CN" w:bidi="en-US"/>
        </w:rPr>
        <w:t xml:space="preserve">: </w:t>
      </w:r>
      <w:r>
        <w:rPr>
          <w:szCs w:val="24"/>
          <w:lang w:eastAsia="zh-CN" w:bidi="en-US"/>
        </w:rPr>
        <w:t>LMCS</w:t>
      </w:r>
      <w:r w:rsidR="003E03FD">
        <w:rPr>
          <w:szCs w:val="24"/>
          <w:lang w:eastAsia="zh-CN" w:bidi="en-US"/>
        </w:rPr>
        <w:t>.</w:t>
      </w:r>
      <w:r>
        <w:rPr>
          <w:szCs w:val="24"/>
          <w:lang w:eastAsia="zh-CN" w:bidi="en-US"/>
        </w:rPr>
        <w:t xml:space="preserve"> D</w:t>
      </w:r>
      <w:r w:rsidR="003E03FD">
        <w:rPr>
          <w:szCs w:val="24"/>
          <w:lang w:eastAsia="zh-CN" w:bidi="en-US"/>
        </w:rPr>
        <w:t xml:space="preserve">: </w:t>
      </w:r>
      <w:r>
        <w:rPr>
          <w:szCs w:val="24"/>
          <w:lang w:eastAsia="zh-CN" w:bidi="en-US"/>
        </w:rPr>
        <w:t>DBF</w:t>
      </w:r>
      <w:r w:rsidR="003E03FD">
        <w:rPr>
          <w:szCs w:val="24"/>
          <w:lang w:eastAsia="zh-CN" w:bidi="en-US"/>
        </w:rPr>
        <w:t>.</w:t>
      </w:r>
      <w:r>
        <w:rPr>
          <w:szCs w:val="24"/>
          <w:lang w:eastAsia="zh-CN" w:bidi="en-US"/>
        </w:rPr>
        <w:t xml:space="preserve"> S</w:t>
      </w:r>
      <w:r w:rsidR="003E03FD">
        <w:rPr>
          <w:szCs w:val="24"/>
          <w:lang w:eastAsia="zh-CN" w:bidi="en-US"/>
        </w:rPr>
        <w:t xml:space="preserve">: </w:t>
      </w:r>
      <w:r>
        <w:rPr>
          <w:szCs w:val="24"/>
          <w:lang w:eastAsia="zh-CN" w:bidi="en-US"/>
        </w:rPr>
        <w:t>SAO</w:t>
      </w:r>
      <w:r w:rsidR="003E03FD">
        <w:rPr>
          <w:szCs w:val="24"/>
          <w:lang w:eastAsia="zh-CN" w:bidi="en-US"/>
        </w:rPr>
        <w:t>.</w:t>
      </w:r>
      <w:r>
        <w:rPr>
          <w:szCs w:val="24"/>
          <w:lang w:eastAsia="zh-CN" w:bidi="en-US"/>
        </w:rPr>
        <w:t xml:space="preserve"> C</w:t>
      </w:r>
      <w:r w:rsidR="003E03FD">
        <w:rPr>
          <w:szCs w:val="24"/>
          <w:lang w:eastAsia="zh-CN" w:bidi="en-US"/>
        </w:rPr>
        <w:t xml:space="preserve">: </w:t>
      </w:r>
      <w:r>
        <w:rPr>
          <w:szCs w:val="24"/>
          <w:lang w:eastAsia="zh-CN" w:bidi="en-US"/>
        </w:rPr>
        <w:t>CNNLF</w:t>
      </w:r>
      <w:r w:rsidR="003E03FD">
        <w:rPr>
          <w:szCs w:val="24"/>
          <w:lang w:eastAsia="zh-CN" w:bidi="en-US"/>
        </w:rPr>
        <w:t>.</w:t>
      </w:r>
      <w:r>
        <w:rPr>
          <w:szCs w:val="24"/>
          <w:lang w:eastAsia="zh-CN" w:bidi="en-US"/>
        </w:rPr>
        <w:t xml:space="preserve"> A</w:t>
      </w:r>
      <w:r w:rsidR="003E03FD">
        <w:rPr>
          <w:szCs w:val="24"/>
          <w:lang w:eastAsia="zh-CN" w:bidi="en-US"/>
        </w:rPr>
        <w:t xml:space="preserve">: </w:t>
      </w:r>
      <w:r>
        <w:rPr>
          <w:szCs w:val="24"/>
          <w:lang w:eastAsia="zh-CN" w:bidi="en-US"/>
        </w:rPr>
        <w:t>ALF</w:t>
      </w:r>
      <w:r w:rsidR="003E03FD">
        <w:rPr>
          <w:szCs w:val="24"/>
          <w:lang w:eastAsia="zh-CN" w:bidi="en-US"/>
        </w:rPr>
        <w:t>.</w:t>
      </w:r>
    </w:p>
    <w:p w14:paraId="3E862B41" w14:textId="1E1D11B0" w:rsidR="00F27E3E" w:rsidRPr="00B041EF" w:rsidRDefault="00AD3456" w:rsidP="00CC76EB">
      <w:pPr>
        <w:rPr>
          <w:szCs w:val="24"/>
          <w:lang w:eastAsia="zh-CN" w:bidi="en-US"/>
        </w:rPr>
      </w:pPr>
      <w:r w:rsidRPr="00AD3456">
        <w:rPr>
          <w:szCs w:val="24"/>
          <w:lang w:eastAsia="zh-CN" w:bidi="en-US"/>
        </w:rPr>
        <w:t xml:space="preserve">In all embedding methods, the </w:t>
      </w:r>
      <w:r w:rsidR="00AD6DE9">
        <w:rPr>
          <w:szCs w:val="24"/>
          <w:lang w:eastAsia="zh-CN" w:bidi="en-US"/>
        </w:rPr>
        <w:t xml:space="preserve">slice </w:t>
      </w:r>
      <w:r w:rsidRPr="00AD3456">
        <w:rPr>
          <w:szCs w:val="24"/>
          <w:lang w:eastAsia="zh-CN" w:bidi="en-US"/>
        </w:rPr>
        <w:t xml:space="preserve">level flag and the CTU flag are enabled, </w:t>
      </w:r>
      <w:r w:rsidR="003E03FD">
        <w:rPr>
          <w:szCs w:val="24"/>
          <w:lang w:eastAsia="zh-CN" w:bidi="en-US"/>
        </w:rPr>
        <w:t>which</w:t>
      </w:r>
      <w:r>
        <w:rPr>
          <w:szCs w:val="24"/>
          <w:lang w:eastAsia="zh-CN" w:bidi="en-US"/>
        </w:rPr>
        <w:t xml:space="preserve"> </w:t>
      </w:r>
      <w:r>
        <w:rPr>
          <w:rFonts w:hint="eastAsia"/>
          <w:szCs w:val="24"/>
          <w:lang w:eastAsia="zh-CN" w:bidi="en-US"/>
        </w:rPr>
        <w:t>means</w:t>
      </w:r>
      <w:r>
        <w:rPr>
          <w:szCs w:val="24"/>
          <w:lang w:eastAsia="zh-CN" w:bidi="en-US"/>
        </w:rPr>
        <w:t xml:space="preserve"> t</w:t>
      </w:r>
      <w:r w:rsidRPr="00AD3456">
        <w:rPr>
          <w:szCs w:val="24"/>
          <w:lang w:eastAsia="zh-CN" w:bidi="en-US"/>
        </w:rPr>
        <w:t>he proposed filter can be turned on/off at the CTU level and slice level</w:t>
      </w:r>
      <w:r>
        <w:rPr>
          <w:szCs w:val="24"/>
          <w:lang w:eastAsia="zh-CN" w:bidi="en-US"/>
        </w:rPr>
        <w:t>.</w:t>
      </w:r>
      <w:r w:rsidR="00AD6DE9">
        <w:rPr>
          <w:szCs w:val="24"/>
          <w:lang w:eastAsia="zh-CN" w:bidi="en-US"/>
        </w:rPr>
        <w:t xml:space="preserve"> </w:t>
      </w:r>
      <w:r w:rsidR="003E03FD">
        <w:rPr>
          <w:szCs w:val="24"/>
          <w:lang w:eastAsia="zh-CN" w:bidi="en-US"/>
        </w:rPr>
        <w:t>W</w:t>
      </w:r>
      <w:r w:rsidR="00AD6DE9" w:rsidRPr="00AD6DE9">
        <w:rPr>
          <w:szCs w:val="24"/>
          <w:lang w:eastAsia="zh-CN" w:bidi="en-US"/>
        </w:rPr>
        <w:t xml:space="preserve">e found that turning off DBF and SAO for I </w:t>
      </w:r>
      <w:r w:rsidR="00AD6DE9">
        <w:rPr>
          <w:szCs w:val="24"/>
          <w:lang w:eastAsia="zh-CN" w:bidi="en-US"/>
        </w:rPr>
        <w:t>slice</w:t>
      </w:r>
      <w:r w:rsidR="00AD6DE9" w:rsidRPr="00AD6DE9">
        <w:rPr>
          <w:szCs w:val="24"/>
          <w:lang w:eastAsia="zh-CN" w:bidi="en-US"/>
        </w:rPr>
        <w:t xml:space="preserve"> can improve the </w:t>
      </w:r>
      <w:r w:rsidR="00AD6DE9">
        <w:rPr>
          <w:szCs w:val="24"/>
          <w:lang w:eastAsia="zh-CN" w:bidi="en-US"/>
        </w:rPr>
        <w:t>performance</w:t>
      </w:r>
      <w:r w:rsidR="00AD6DE9" w:rsidRPr="00AD6DE9">
        <w:rPr>
          <w:szCs w:val="24"/>
          <w:lang w:eastAsia="zh-CN" w:bidi="en-US"/>
        </w:rPr>
        <w:t xml:space="preserve">, </w:t>
      </w:r>
      <w:r w:rsidR="003E03FD">
        <w:rPr>
          <w:szCs w:val="24"/>
          <w:lang w:eastAsia="zh-CN" w:bidi="en-US"/>
        </w:rPr>
        <w:t>while</w:t>
      </w:r>
      <w:r w:rsidR="00AD6DE9" w:rsidRPr="00AD6DE9">
        <w:rPr>
          <w:szCs w:val="24"/>
          <w:lang w:eastAsia="zh-CN" w:bidi="en-US"/>
        </w:rPr>
        <w:t xml:space="preserve"> for P and B </w:t>
      </w:r>
      <w:r w:rsidR="00AD6DE9">
        <w:rPr>
          <w:szCs w:val="24"/>
          <w:lang w:eastAsia="zh-CN" w:bidi="en-US"/>
        </w:rPr>
        <w:t>slice</w:t>
      </w:r>
      <w:r w:rsidR="00AD6DE9" w:rsidRPr="00AD6DE9">
        <w:rPr>
          <w:szCs w:val="24"/>
          <w:lang w:eastAsia="zh-CN" w:bidi="en-US"/>
        </w:rPr>
        <w:t>, DBF and SAO need to be enabled.</w:t>
      </w:r>
      <w:r w:rsidR="00AD6DE9">
        <w:rPr>
          <w:szCs w:val="24"/>
          <w:lang w:eastAsia="zh-CN" w:bidi="en-US"/>
        </w:rPr>
        <w:t xml:space="preserve"> </w:t>
      </w:r>
      <w:r w:rsidR="00AD6DE9" w:rsidRPr="00AD6DE9">
        <w:rPr>
          <w:szCs w:val="24"/>
          <w:lang w:eastAsia="zh-CN" w:bidi="en-US"/>
        </w:rPr>
        <w:t xml:space="preserve">Therefore, </w:t>
      </w:r>
      <w:r w:rsidR="003E03FD" w:rsidRPr="00AD6DE9">
        <w:rPr>
          <w:szCs w:val="24"/>
          <w:lang w:eastAsia="zh-CN" w:bidi="en-US"/>
        </w:rPr>
        <w:t xml:space="preserve">apply this rule </w:t>
      </w:r>
      <w:r w:rsidR="003E03FD">
        <w:rPr>
          <w:szCs w:val="24"/>
          <w:lang w:eastAsia="zh-CN" w:bidi="en-US"/>
        </w:rPr>
        <w:t xml:space="preserve">to </w:t>
      </w:r>
      <w:r w:rsidR="00AD6DE9" w:rsidRPr="00AD6DE9">
        <w:rPr>
          <w:szCs w:val="24"/>
          <w:lang w:eastAsia="zh-CN" w:bidi="en-US"/>
        </w:rPr>
        <w:t>the four embedding methods in Fig</w:t>
      </w:r>
      <w:r w:rsidR="00652F25">
        <w:rPr>
          <w:szCs w:val="24"/>
          <w:lang w:eastAsia="zh-CN" w:bidi="en-US"/>
        </w:rPr>
        <w:t>.</w:t>
      </w:r>
      <w:r w:rsidR="00AD6DE9" w:rsidRPr="00AD6DE9">
        <w:rPr>
          <w:szCs w:val="24"/>
          <w:lang w:eastAsia="zh-CN" w:bidi="en-US"/>
        </w:rPr>
        <w:t xml:space="preserve"> 5.</w:t>
      </w:r>
    </w:p>
    <w:p w14:paraId="01372C92" w14:textId="09D1E8FF" w:rsidR="00314077" w:rsidRDefault="00314077" w:rsidP="00314077">
      <w:pPr>
        <w:pStyle w:val="1"/>
        <w:rPr>
          <w:lang w:val="en-CA"/>
        </w:rPr>
      </w:pPr>
      <w:r>
        <w:rPr>
          <w:lang w:val="en-CA"/>
        </w:rPr>
        <w:t>Experiment Results</w:t>
      </w:r>
    </w:p>
    <w:p w14:paraId="54E438C8" w14:textId="6986F86C" w:rsidR="00704962" w:rsidRPr="00704962" w:rsidRDefault="00704962" w:rsidP="00704962">
      <w:pPr>
        <w:rPr>
          <w:lang w:val="en-CA" w:eastAsia="zh-CN"/>
        </w:rPr>
      </w:pPr>
      <w:r>
        <w:rPr>
          <w:rFonts w:hint="eastAsia"/>
          <w:lang w:val="en-CA" w:eastAsia="zh-CN"/>
        </w:rPr>
        <w:t>I</w:t>
      </w:r>
      <w:r>
        <w:rPr>
          <w:lang w:val="en-CA" w:eastAsia="zh-CN"/>
        </w:rPr>
        <w:t xml:space="preserve">n this section, </w:t>
      </w:r>
      <w:r w:rsidR="00940C8E">
        <w:rPr>
          <w:rFonts w:hint="eastAsia"/>
          <w:lang w:val="en-CA" w:eastAsia="zh-CN"/>
        </w:rPr>
        <w:t>f</w:t>
      </w:r>
      <w:r w:rsidR="00940C8E" w:rsidRPr="00940C8E">
        <w:rPr>
          <w:lang w:val="en-CA" w:eastAsia="zh-CN"/>
        </w:rPr>
        <w:t>irst</w:t>
      </w:r>
      <w:r w:rsidR="00940C8E">
        <w:rPr>
          <w:lang w:val="en-CA" w:eastAsia="zh-CN"/>
        </w:rPr>
        <w:t>ly</w:t>
      </w:r>
      <w:r w:rsidR="00940C8E" w:rsidRPr="00940C8E">
        <w:rPr>
          <w:lang w:val="en-CA" w:eastAsia="zh-CN"/>
        </w:rPr>
        <w:t xml:space="preserve">, the test results of </w:t>
      </w:r>
      <w:r w:rsidR="00904D6E" w:rsidRPr="00C746A7">
        <w:rPr>
          <w:lang w:val="en-CA" w:eastAsia="zh-CN"/>
        </w:rPr>
        <w:t>WCDANN</w:t>
      </w:r>
      <w:r w:rsidR="00940C8E" w:rsidRPr="00940C8E">
        <w:rPr>
          <w:lang w:val="en-CA" w:eastAsia="zh-CN"/>
        </w:rPr>
        <w:t xml:space="preserve"> on the CTC test sequence are supplemented, then we compare the performance of the standard convolution and the depthwise separable convolution as the basic convolution unit of </w:t>
      </w:r>
      <w:r w:rsidR="00904D6E" w:rsidRPr="00C746A7">
        <w:rPr>
          <w:lang w:val="en-CA" w:eastAsia="zh-CN"/>
        </w:rPr>
        <w:t>WCDANN</w:t>
      </w:r>
      <w:r w:rsidR="00940C8E" w:rsidRPr="00940C8E">
        <w:rPr>
          <w:lang w:val="en-CA" w:eastAsia="zh-CN"/>
        </w:rPr>
        <w:t xml:space="preserve">, and finally, </w:t>
      </w:r>
      <w:r w:rsidR="00F31BEB" w:rsidRPr="00F31BEB">
        <w:rPr>
          <w:lang w:val="en-CA" w:eastAsia="zh-CN"/>
        </w:rPr>
        <w:t xml:space="preserve">we explore the performance of </w:t>
      </w:r>
      <w:r w:rsidR="00904D6E" w:rsidRPr="00C746A7">
        <w:rPr>
          <w:lang w:val="en-CA" w:eastAsia="zh-CN"/>
        </w:rPr>
        <w:t>WCDANN</w:t>
      </w:r>
      <w:r w:rsidR="00F31BEB" w:rsidRPr="00F31BEB">
        <w:rPr>
          <w:lang w:val="en-CA" w:eastAsia="zh-CN"/>
        </w:rPr>
        <w:t xml:space="preserve"> as a loop filter under various embedding schemes and obtained the optimal scheme.</w:t>
      </w:r>
    </w:p>
    <w:p w14:paraId="47AB55AF" w14:textId="16B4C796" w:rsidR="00AF1162" w:rsidRDefault="00AF1162" w:rsidP="00AF1162">
      <w:pPr>
        <w:rPr>
          <w:lang w:val="en-CA"/>
        </w:rPr>
      </w:pPr>
      <w:r w:rsidRPr="00AF1162">
        <w:rPr>
          <w:lang w:val="en-CA"/>
        </w:rPr>
        <w:t xml:space="preserve">All ablation experiments </w:t>
      </w:r>
      <w:r w:rsidR="00A1587A">
        <w:rPr>
          <w:lang w:val="en-CA"/>
        </w:rPr>
        <w:t>are</w:t>
      </w:r>
      <w:r w:rsidRPr="00AF1162">
        <w:rPr>
          <w:lang w:val="en-CA"/>
        </w:rPr>
        <w:t xml:space="preserve"> performed based on VTM-11.0-</w:t>
      </w:r>
      <w:r w:rsidR="00904D6E" w:rsidRPr="00AF1162">
        <w:rPr>
          <w:lang w:val="en-CA"/>
        </w:rPr>
        <w:t>NNVC</w:t>
      </w:r>
      <w:r w:rsidR="00904D6E">
        <w:rPr>
          <w:lang w:val="en-CA" w:eastAsia="zh-CN"/>
        </w:rPr>
        <w:t xml:space="preserve"> [2]</w:t>
      </w:r>
      <w:r w:rsidRPr="00AF1162">
        <w:rPr>
          <w:lang w:val="en-CA"/>
        </w:rPr>
        <w:t xml:space="preserve"> according to the common test conditions (CTCs) defined in [</w:t>
      </w:r>
      <w:r w:rsidR="003609AE">
        <w:rPr>
          <w:lang w:val="en-CA"/>
        </w:rPr>
        <w:t>4</w:t>
      </w:r>
      <w:r w:rsidRPr="00AF1162">
        <w:rPr>
          <w:lang w:val="en-CA"/>
        </w:rPr>
        <w:t>]. We perform the evaluation in the Random Access (RA), All Intra (AI) and Low Delay P (LDP) configurations.</w:t>
      </w:r>
    </w:p>
    <w:p w14:paraId="4E234F2F" w14:textId="587FE1FD" w:rsidR="00493822" w:rsidRDefault="00D83274" w:rsidP="00493822">
      <w:pPr>
        <w:pStyle w:val="2"/>
        <w:rPr>
          <w:lang w:eastAsia="zh-CN" w:bidi="en-US"/>
        </w:rPr>
      </w:pPr>
      <w:r>
        <w:rPr>
          <w:lang w:eastAsia="zh-CN" w:bidi="en-US"/>
        </w:rPr>
        <w:t>Results of EE1-1.5.1</w:t>
      </w:r>
    </w:p>
    <w:p w14:paraId="310CABB0" w14:textId="4097A409" w:rsidR="00493822" w:rsidRDefault="00322ACA" w:rsidP="00AF1162">
      <w:pPr>
        <w:rPr>
          <w:lang w:val="en-CA" w:eastAsia="zh-CN"/>
        </w:rPr>
      </w:pPr>
      <w:r w:rsidRPr="00293A7F">
        <w:rPr>
          <w:lang w:val="en-CA" w:eastAsia="zh-CN"/>
        </w:rPr>
        <w:t>Based on</w:t>
      </w:r>
      <w:r w:rsidR="00293A7F" w:rsidRPr="00293A7F">
        <w:rPr>
          <w:lang w:val="en-CA" w:eastAsia="zh-CN"/>
        </w:rPr>
        <w:t xml:space="preserve"> </w:t>
      </w:r>
      <w:r w:rsidR="00904D6E">
        <w:rPr>
          <w:lang w:val="en-CA" w:eastAsia="zh-CN"/>
        </w:rPr>
        <w:t>JVET-</w:t>
      </w:r>
      <w:r w:rsidR="00293A7F" w:rsidRPr="00293A7F">
        <w:rPr>
          <w:lang w:val="en-CA" w:eastAsia="zh-CN"/>
        </w:rPr>
        <w:t xml:space="preserve">Y0052, we supplement the test results on Class A1, A2, B, E when </w:t>
      </w:r>
      <w:r w:rsidR="00904D6E" w:rsidRPr="00C746A7">
        <w:rPr>
          <w:lang w:val="en-CA" w:eastAsia="zh-CN"/>
        </w:rPr>
        <w:t>WCDANN</w:t>
      </w:r>
      <w:r w:rsidR="00293A7F" w:rsidRPr="00293A7F">
        <w:rPr>
          <w:lang w:val="en-CA" w:eastAsia="zh-CN"/>
        </w:rPr>
        <w:t xml:space="preserve"> is used as a post-processing filter as </w:t>
      </w:r>
      <w:r w:rsidR="00A1587A">
        <w:rPr>
          <w:lang w:val="en-CA" w:eastAsia="zh-CN"/>
        </w:rPr>
        <w:t>follows</w:t>
      </w:r>
      <w:r w:rsidR="00293A7F" w:rsidRPr="00293A7F">
        <w:rPr>
          <w:lang w:val="en-CA" w:eastAsia="zh-CN"/>
        </w:rPr>
        <w:t>.</w:t>
      </w:r>
      <w:r w:rsidR="00365F82">
        <w:rPr>
          <w:lang w:val="en-CA" w:eastAsia="zh-CN"/>
        </w:rPr>
        <w:t xml:space="preserve"> </w:t>
      </w:r>
      <w:r w:rsidR="00365F82" w:rsidRPr="00365F82">
        <w:rPr>
          <w:lang w:val="en-CA" w:eastAsia="zh-CN"/>
        </w:rPr>
        <w:t xml:space="preserve">Compared with VTM-11.0-NNVC, WCDANN achieves average </w:t>
      </w:r>
      <w:r w:rsidR="00365F82">
        <w:rPr>
          <w:lang w:val="en-CA" w:eastAsia="zh-CN"/>
        </w:rPr>
        <w:t>4.12</w:t>
      </w:r>
      <w:r w:rsidR="00365F82" w:rsidRPr="00365F82">
        <w:rPr>
          <w:lang w:val="en-CA" w:eastAsia="zh-CN"/>
        </w:rPr>
        <w:t xml:space="preserve">%, </w:t>
      </w:r>
      <w:r w:rsidR="00365F82">
        <w:rPr>
          <w:lang w:val="en-CA" w:eastAsia="zh-CN"/>
        </w:rPr>
        <w:t>2.</w:t>
      </w:r>
      <w:r w:rsidR="001A73BA">
        <w:rPr>
          <w:lang w:val="en-CA" w:eastAsia="zh-CN"/>
        </w:rPr>
        <w:t>81</w:t>
      </w:r>
      <w:r w:rsidR="00365F82" w:rsidRPr="00365F82">
        <w:rPr>
          <w:lang w:val="en-CA" w:eastAsia="zh-CN"/>
        </w:rPr>
        <w:t xml:space="preserve">% and </w:t>
      </w:r>
      <w:r w:rsidR="00365F82">
        <w:rPr>
          <w:lang w:val="en-CA" w:eastAsia="zh-CN"/>
        </w:rPr>
        <w:t>3.8</w:t>
      </w:r>
      <w:r w:rsidR="001A73BA">
        <w:rPr>
          <w:lang w:val="en-CA" w:eastAsia="zh-CN"/>
        </w:rPr>
        <w:t>1</w:t>
      </w:r>
      <w:r w:rsidR="00365F82" w:rsidRPr="00365F82">
        <w:rPr>
          <w:lang w:val="en-CA" w:eastAsia="zh-CN"/>
        </w:rPr>
        <w:t xml:space="preserve">% BD-rate reductions for Y channel on </w:t>
      </w:r>
      <w:r w:rsidR="00365F82">
        <w:rPr>
          <w:lang w:val="en-CA" w:eastAsia="zh-CN"/>
        </w:rPr>
        <w:t>each test</w:t>
      </w:r>
      <w:r w:rsidR="00365F82" w:rsidRPr="00365F82">
        <w:rPr>
          <w:lang w:val="en-CA" w:eastAsia="zh-CN"/>
        </w:rPr>
        <w:t xml:space="preserve"> classes, under AI, RA and LDP configurations, respectively.</w:t>
      </w:r>
    </w:p>
    <w:p w14:paraId="3A8BB1C5" w14:textId="1C2F9A93" w:rsidR="005B4A8E" w:rsidRDefault="005B4A8E" w:rsidP="00AF1162">
      <w:pPr>
        <w:rPr>
          <w:lang w:val="en-CA" w:eastAsia="zh-CN"/>
        </w:rPr>
      </w:pPr>
    </w:p>
    <w:p w14:paraId="6949C23B" w14:textId="77777777" w:rsidR="005B4A8E" w:rsidRDefault="005B4A8E" w:rsidP="00AF1162">
      <w:pPr>
        <w:rPr>
          <w:lang w:val="en-CA" w:eastAsia="zh-CN"/>
        </w:rPr>
      </w:pPr>
    </w:p>
    <w:p w14:paraId="5B4ECBD4" w14:textId="51194721" w:rsidR="00421DF7" w:rsidRDefault="00421DF7" w:rsidP="00421DF7">
      <w:pPr>
        <w:jc w:val="center"/>
        <w:rPr>
          <w:lang w:val="en-CA"/>
        </w:rPr>
      </w:pPr>
      <w:r>
        <w:rPr>
          <w:lang w:val="en-CA"/>
        </w:rPr>
        <w:t>Table 1 BD rate of WCDANN</w:t>
      </w:r>
      <w:r w:rsidR="00365F82">
        <w:rPr>
          <w:lang w:val="en-CA"/>
        </w:rPr>
        <w:t>-DSC</w:t>
      </w:r>
      <w:r w:rsidR="00365F82">
        <w:rPr>
          <w:rFonts w:hint="eastAsia"/>
          <w:lang w:val="en-CA" w:eastAsia="zh-CN"/>
        </w:rPr>
        <w:t>onv</w:t>
      </w:r>
      <w:r>
        <w:rPr>
          <w:lang w:val="en-CA"/>
        </w:rPr>
        <w:t xml:space="preserve"> over VTM-11.0 NNVC in RA configuration.</w:t>
      </w:r>
    </w:p>
    <w:tbl>
      <w:tblPr>
        <w:tblW w:w="9072" w:type="dxa"/>
        <w:tblLook w:val="04A0" w:firstRow="1" w:lastRow="0" w:firstColumn="1" w:lastColumn="0" w:noHBand="0" w:noVBand="1"/>
      </w:tblPr>
      <w:tblGrid>
        <w:gridCol w:w="1640"/>
        <w:gridCol w:w="1030"/>
        <w:gridCol w:w="1030"/>
        <w:gridCol w:w="1029"/>
        <w:gridCol w:w="1029"/>
        <w:gridCol w:w="1029"/>
        <w:gridCol w:w="1029"/>
        <w:gridCol w:w="1256"/>
      </w:tblGrid>
      <w:tr w:rsidR="00421DF7" w:rsidRPr="00421DF7" w14:paraId="58337BCA" w14:textId="77777777" w:rsidTr="00D97E86">
        <w:trPr>
          <w:trHeight w:val="255"/>
        </w:trPr>
        <w:tc>
          <w:tcPr>
            <w:tcW w:w="1640" w:type="dxa"/>
            <w:tcBorders>
              <w:top w:val="nil"/>
              <w:left w:val="nil"/>
              <w:bottom w:val="nil"/>
              <w:right w:val="single" w:sz="4" w:space="0" w:color="auto"/>
            </w:tcBorders>
            <w:shd w:val="clear" w:color="auto" w:fill="auto"/>
            <w:noWrap/>
            <w:vAlign w:val="center"/>
            <w:hideMark/>
          </w:tcPr>
          <w:p w14:paraId="4255327E"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EEE14" w14:textId="748A0DCF"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21DF7">
              <w:rPr>
                <w:rFonts w:ascii="Arial" w:eastAsia="SimSun" w:hAnsi="Arial" w:cs="Arial"/>
                <w:b/>
                <w:bCs/>
                <w:color w:val="000000"/>
                <w:sz w:val="18"/>
                <w:szCs w:val="18"/>
                <w:lang w:eastAsia="zh-CN"/>
              </w:rPr>
              <w:t xml:space="preserve">Random </w:t>
            </w:r>
            <w:r w:rsidR="003D5339">
              <w:rPr>
                <w:rFonts w:ascii="Arial" w:eastAsia="SimSun" w:hAnsi="Arial" w:cs="Arial"/>
                <w:b/>
                <w:bCs/>
                <w:color w:val="000000"/>
                <w:sz w:val="18"/>
                <w:szCs w:val="18"/>
                <w:lang w:eastAsia="zh-CN"/>
              </w:rPr>
              <w:t>A</w:t>
            </w:r>
            <w:r w:rsidR="00A52530">
              <w:rPr>
                <w:rFonts w:ascii="Arial" w:eastAsia="SimSun" w:hAnsi="Arial" w:cs="Arial"/>
                <w:b/>
                <w:bCs/>
                <w:color w:val="000000"/>
                <w:sz w:val="18"/>
                <w:szCs w:val="18"/>
                <w:lang w:eastAsia="zh-CN"/>
              </w:rPr>
              <w:t>c</w:t>
            </w:r>
            <w:r w:rsidRPr="00421DF7">
              <w:rPr>
                <w:rFonts w:ascii="Arial" w:eastAsia="SimSun" w:hAnsi="Arial" w:cs="Arial"/>
                <w:b/>
                <w:bCs/>
                <w:color w:val="000000"/>
                <w:sz w:val="18"/>
                <w:szCs w:val="18"/>
                <w:lang w:eastAsia="zh-CN"/>
              </w:rPr>
              <w:t xml:space="preserve">cess Main10 </w:t>
            </w:r>
          </w:p>
        </w:tc>
      </w:tr>
      <w:tr w:rsidR="00421DF7" w:rsidRPr="00421DF7" w14:paraId="45197670" w14:textId="77777777" w:rsidTr="00D97E86">
        <w:trPr>
          <w:trHeight w:val="255"/>
        </w:trPr>
        <w:tc>
          <w:tcPr>
            <w:tcW w:w="1640" w:type="dxa"/>
            <w:tcBorders>
              <w:top w:val="nil"/>
              <w:left w:val="nil"/>
              <w:bottom w:val="nil"/>
              <w:right w:val="nil"/>
            </w:tcBorders>
            <w:shd w:val="clear" w:color="auto" w:fill="auto"/>
            <w:noWrap/>
            <w:vAlign w:val="center"/>
            <w:hideMark/>
          </w:tcPr>
          <w:p w14:paraId="4A20C6BB"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7432" w:type="dxa"/>
            <w:gridSpan w:val="7"/>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674BF4F"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21DF7">
              <w:rPr>
                <w:rFonts w:ascii="Arial" w:eastAsia="SimSun" w:hAnsi="Arial" w:cs="Arial"/>
                <w:b/>
                <w:bCs/>
                <w:color w:val="000000"/>
                <w:sz w:val="18"/>
                <w:szCs w:val="18"/>
                <w:lang w:eastAsia="zh-CN"/>
              </w:rPr>
              <w:t>BD-rate Over VTM-11.0</w:t>
            </w:r>
          </w:p>
        </w:tc>
      </w:tr>
      <w:tr w:rsidR="00421DF7" w:rsidRPr="00421DF7" w14:paraId="4C9DC4F3" w14:textId="77777777" w:rsidTr="00D97E86">
        <w:trPr>
          <w:trHeight w:val="255"/>
        </w:trPr>
        <w:tc>
          <w:tcPr>
            <w:tcW w:w="1640" w:type="dxa"/>
            <w:tcBorders>
              <w:top w:val="nil"/>
              <w:left w:val="nil"/>
              <w:bottom w:val="nil"/>
              <w:right w:val="nil"/>
            </w:tcBorders>
            <w:shd w:val="clear" w:color="auto" w:fill="auto"/>
            <w:noWrap/>
            <w:vAlign w:val="center"/>
            <w:hideMark/>
          </w:tcPr>
          <w:p w14:paraId="7CE17954"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30" w:type="dxa"/>
            <w:tcBorders>
              <w:top w:val="nil"/>
              <w:left w:val="single" w:sz="8" w:space="0" w:color="auto"/>
              <w:bottom w:val="single" w:sz="8" w:space="0" w:color="auto"/>
              <w:right w:val="nil"/>
            </w:tcBorders>
            <w:shd w:val="clear" w:color="auto" w:fill="auto"/>
            <w:noWrap/>
            <w:vAlign w:val="center"/>
            <w:hideMark/>
          </w:tcPr>
          <w:p w14:paraId="70F89921"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Y-PSNR</w:t>
            </w:r>
          </w:p>
        </w:tc>
        <w:tc>
          <w:tcPr>
            <w:tcW w:w="1030" w:type="dxa"/>
            <w:tcBorders>
              <w:top w:val="nil"/>
              <w:left w:val="nil"/>
              <w:bottom w:val="single" w:sz="8" w:space="0" w:color="auto"/>
              <w:right w:val="nil"/>
            </w:tcBorders>
            <w:shd w:val="clear" w:color="auto" w:fill="auto"/>
            <w:noWrap/>
            <w:vAlign w:val="center"/>
            <w:hideMark/>
          </w:tcPr>
          <w:p w14:paraId="0C176C85"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79AAE296"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2BC37E25"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Y-MSIM</w:t>
            </w:r>
          </w:p>
        </w:tc>
        <w:tc>
          <w:tcPr>
            <w:tcW w:w="1029" w:type="dxa"/>
            <w:tcBorders>
              <w:top w:val="nil"/>
              <w:left w:val="nil"/>
              <w:bottom w:val="single" w:sz="8" w:space="0" w:color="auto"/>
              <w:right w:val="nil"/>
            </w:tcBorders>
            <w:shd w:val="clear" w:color="auto" w:fill="auto"/>
            <w:noWrap/>
            <w:vAlign w:val="center"/>
            <w:hideMark/>
          </w:tcPr>
          <w:p w14:paraId="05CB096B"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U-MSIM</w:t>
            </w:r>
          </w:p>
        </w:tc>
        <w:tc>
          <w:tcPr>
            <w:tcW w:w="1029" w:type="dxa"/>
            <w:tcBorders>
              <w:top w:val="nil"/>
              <w:left w:val="nil"/>
              <w:bottom w:val="single" w:sz="8" w:space="0" w:color="auto"/>
              <w:right w:val="single" w:sz="4" w:space="0" w:color="auto"/>
            </w:tcBorders>
            <w:shd w:val="clear" w:color="auto" w:fill="auto"/>
            <w:noWrap/>
            <w:vAlign w:val="center"/>
            <w:hideMark/>
          </w:tcPr>
          <w:p w14:paraId="5934F548"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V-MSIM</w:t>
            </w:r>
          </w:p>
        </w:tc>
        <w:tc>
          <w:tcPr>
            <w:tcW w:w="1256" w:type="dxa"/>
            <w:tcBorders>
              <w:top w:val="nil"/>
              <w:left w:val="nil"/>
              <w:bottom w:val="single" w:sz="8" w:space="0" w:color="auto"/>
              <w:right w:val="single" w:sz="8" w:space="0" w:color="auto"/>
            </w:tcBorders>
            <w:shd w:val="clear" w:color="auto" w:fill="auto"/>
            <w:noWrap/>
            <w:vAlign w:val="center"/>
            <w:hideMark/>
          </w:tcPr>
          <w:p w14:paraId="32A059B2" w14:textId="77777777" w:rsidR="00421DF7" w:rsidRPr="00421DF7" w:rsidRDefault="00421DF7" w:rsidP="00421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bit DIFF</w:t>
            </w:r>
          </w:p>
        </w:tc>
      </w:tr>
      <w:tr w:rsidR="00A23015" w:rsidRPr="00421DF7" w14:paraId="447EABDF" w14:textId="77777777" w:rsidTr="00D97E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97C76"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Class A1</w:t>
            </w:r>
          </w:p>
        </w:tc>
        <w:tc>
          <w:tcPr>
            <w:tcW w:w="1030" w:type="dxa"/>
            <w:tcBorders>
              <w:top w:val="nil"/>
              <w:left w:val="nil"/>
              <w:bottom w:val="nil"/>
              <w:right w:val="nil"/>
            </w:tcBorders>
            <w:shd w:val="clear" w:color="auto" w:fill="auto"/>
            <w:noWrap/>
            <w:vAlign w:val="center"/>
            <w:hideMark/>
          </w:tcPr>
          <w:p w14:paraId="2A48A112"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-2.23%</w:t>
            </w:r>
          </w:p>
        </w:tc>
        <w:tc>
          <w:tcPr>
            <w:tcW w:w="1030" w:type="dxa"/>
            <w:tcBorders>
              <w:top w:val="nil"/>
              <w:left w:val="nil"/>
              <w:bottom w:val="nil"/>
              <w:right w:val="nil"/>
            </w:tcBorders>
            <w:shd w:val="clear" w:color="auto" w:fill="auto"/>
            <w:noWrap/>
            <w:vAlign w:val="center"/>
            <w:hideMark/>
          </w:tcPr>
          <w:p w14:paraId="3F580016" w14:textId="73365042"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2E082FF3" w14:textId="169FD38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1428">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0B243C98"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-1.78%</w:t>
            </w:r>
          </w:p>
        </w:tc>
        <w:tc>
          <w:tcPr>
            <w:tcW w:w="1029" w:type="dxa"/>
            <w:tcBorders>
              <w:top w:val="nil"/>
              <w:left w:val="nil"/>
              <w:bottom w:val="nil"/>
              <w:right w:val="nil"/>
            </w:tcBorders>
            <w:shd w:val="clear" w:color="auto" w:fill="auto"/>
            <w:noWrap/>
            <w:hideMark/>
          </w:tcPr>
          <w:p w14:paraId="0835595B" w14:textId="2706C69C"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B559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1B1AC23" w14:textId="34B29B7B"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E2E80">
              <w:rPr>
                <w:rFonts w:ascii="Arial" w:hAnsi="Arial" w:cs="Arial"/>
                <w:color w:val="D9D9D9" w:themeColor="background1" w:themeShade="D9"/>
                <w:sz w:val="16"/>
                <w:szCs w:val="16"/>
                <w:lang w:eastAsia="en-GB"/>
              </w:rPr>
              <w:t>0,00 %</w:t>
            </w:r>
          </w:p>
        </w:tc>
        <w:tc>
          <w:tcPr>
            <w:tcW w:w="1256" w:type="dxa"/>
            <w:tcBorders>
              <w:top w:val="nil"/>
              <w:left w:val="nil"/>
              <w:bottom w:val="nil"/>
              <w:right w:val="single" w:sz="8" w:space="0" w:color="auto"/>
            </w:tcBorders>
            <w:shd w:val="clear" w:color="auto" w:fill="auto"/>
            <w:noWrap/>
            <w:vAlign w:val="center"/>
            <w:hideMark/>
          </w:tcPr>
          <w:p w14:paraId="14F635E7"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0%</w:t>
            </w:r>
          </w:p>
        </w:tc>
      </w:tr>
      <w:tr w:rsidR="00A23015" w:rsidRPr="00421DF7" w14:paraId="3FFC2AE5"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945264"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Class A2</w:t>
            </w:r>
          </w:p>
        </w:tc>
        <w:tc>
          <w:tcPr>
            <w:tcW w:w="1030" w:type="dxa"/>
            <w:tcBorders>
              <w:top w:val="nil"/>
              <w:left w:val="nil"/>
              <w:bottom w:val="nil"/>
              <w:right w:val="nil"/>
            </w:tcBorders>
            <w:shd w:val="clear" w:color="auto" w:fill="auto"/>
            <w:noWrap/>
            <w:vAlign w:val="center"/>
            <w:hideMark/>
          </w:tcPr>
          <w:p w14:paraId="3729B200"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-2.70%</w:t>
            </w:r>
          </w:p>
        </w:tc>
        <w:tc>
          <w:tcPr>
            <w:tcW w:w="1030" w:type="dxa"/>
            <w:tcBorders>
              <w:top w:val="nil"/>
              <w:left w:val="nil"/>
              <w:bottom w:val="nil"/>
              <w:right w:val="nil"/>
            </w:tcBorders>
            <w:shd w:val="clear" w:color="auto" w:fill="auto"/>
            <w:noWrap/>
            <w:vAlign w:val="center"/>
            <w:hideMark/>
          </w:tcPr>
          <w:p w14:paraId="559E8483" w14:textId="16E8BAC6"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D4E7F9D" w14:textId="076CEF7A"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1428">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078284B4"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-2.09%</w:t>
            </w:r>
          </w:p>
        </w:tc>
        <w:tc>
          <w:tcPr>
            <w:tcW w:w="1029" w:type="dxa"/>
            <w:tcBorders>
              <w:top w:val="nil"/>
              <w:left w:val="nil"/>
              <w:bottom w:val="nil"/>
              <w:right w:val="nil"/>
            </w:tcBorders>
            <w:shd w:val="clear" w:color="auto" w:fill="auto"/>
            <w:noWrap/>
            <w:hideMark/>
          </w:tcPr>
          <w:p w14:paraId="352998A0" w14:textId="345F928B"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B559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7D1048D" w14:textId="786C08CB"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E2E80">
              <w:rPr>
                <w:rFonts w:ascii="Arial" w:hAnsi="Arial" w:cs="Arial"/>
                <w:color w:val="D9D9D9" w:themeColor="background1" w:themeShade="D9"/>
                <w:sz w:val="16"/>
                <w:szCs w:val="16"/>
                <w:lang w:eastAsia="en-GB"/>
              </w:rPr>
              <w:t>0,00 %</w:t>
            </w:r>
          </w:p>
        </w:tc>
        <w:tc>
          <w:tcPr>
            <w:tcW w:w="1256" w:type="dxa"/>
            <w:tcBorders>
              <w:top w:val="nil"/>
              <w:left w:val="nil"/>
              <w:bottom w:val="nil"/>
              <w:right w:val="single" w:sz="8" w:space="0" w:color="auto"/>
            </w:tcBorders>
            <w:shd w:val="clear" w:color="auto" w:fill="auto"/>
            <w:noWrap/>
            <w:vAlign w:val="center"/>
            <w:hideMark/>
          </w:tcPr>
          <w:p w14:paraId="48AD6B5A"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0%</w:t>
            </w:r>
          </w:p>
        </w:tc>
      </w:tr>
      <w:tr w:rsidR="00A23015" w:rsidRPr="00421DF7" w14:paraId="01A3CC4A"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66CCE"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Class B</w:t>
            </w:r>
          </w:p>
        </w:tc>
        <w:tc>
          <w:tcPr>
            <w:tcW w:w="1030" w:type="dxa"/>
            <w:tcBorders>
              <w:top w:val="nil"/>
              <w:left w:val="nil"/>
              <w:bottom w:val="nil"/>
              <w:right w:val="nil"/>
            </w:tcBorders>
            <w:shd w:val="clear" w:color="auto" w:fill="auto"/>
            <w:noWrap/>
            <w:vAlign w:val="center"/>
            <w:hideMark/>
          </w:tcPr>
          <w:p w14:paraId="3988FDF7"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-2.73%</w:t>
            </w:r>
          </w:p>
        </w:tc>
        <w:tc>
          <w:tcPr>
            <w:tcW w:w="1030" w:type="dxa"/>
            <w:tcBorders>
              <w:top w:val="nil"/>
              <w:left w:val="nil"/>
              <w:bottom w:val="nil"/>
              <w:right w:val="nil"/>
            </w:tcBorders>
            <w:shd w:val="clear" w:color="auto" w:fill="auto"/>
            <w:noWrap/>
            <w:hideMark/>
          </w:tcPr>
          <w:p w14:paraId="5783D27B" w14:textId="4A16C23B"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81E80">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772EAC25" w14:textId="20C5F87D"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1428">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548F041F"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-2.68%</w:t>
            </w:r>
          </w:p>
        </w:tc>
        <w:tc>
          <w:tcPr>
            <w:tcW w:w="1029" w:type="dxa"/>
            <w:tcBorders>
              <w:top w:val="nil"/>
              <w:left w:val="nil"/>
              <w:bottom w:val="nil"/>
              <w:right w:val="nil"/>
            </w:tcBorders>
            <w:shd w:val="clear" w:color="auto" w:fill="auto"/>
            <w:noWrap/>
            <w:hideMark/>
          </w:tcPr>
          <w:p w14:paraId="0D9DFCB2" w14:textId="0E1AF9AA"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B559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0F3ED91" w14:textId="31265360"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E2E80">
              <w:rPr>
                <w:rFonts w:ascii="Arial" w:hAnsi="Arial" w:cs="Arial"/>
                <w:color w:val="D9D9D9" w:themeColor="background1" w:themeShade="D9"/>
                <w:sz w:val="16"/>
                <w:szCs w:val="16"/>
                <w:lang w:eastAsia="en-GB"/>
              </w:rPr>
              <w:t>0,00 %</w:t>
            </w:r>
          </w:p>
        </w:tc>
        <w:tc>
          <w:tcPr>
            <w:tcW w:w="1256" w:type="dxa"/>
            <w:tcBorders>
              <w:top w:val="nil"/>
              <w:left w:val="nil"/>
              <w:bottom w:val="nil"/>
              <w:right w:val="single" w:sz="8" w:space="0" w:color="auto"/>
            </w:tcBorders>
            <w:shd w:val="clear" w:color="auto" w:fill="auto"/>
            <w:noWrap/>
            <w:vAlign w:val="center"/>
            <w:hideMark/>
          </w:tcPr>
          <w:p w14:paraId="7BC2F7A7"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0%</w:t>
            </w:r>
          </w:p>
        </w:tc>
      </w:tr>
      <w:tr w:rsidR="00A23015" w:rsidRPr="00421DF7" w14:paraId="02D0F057"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E0E7DC"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662BA682" w14:textId="2DD62744"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21DF7">
              <w:rPr>
                <w:rFonts w:ascii="Arial" w:eastAsia="SimSun" w:hAnsi="Arial" w:cs="Arial"/>
                <w:sz w:val="18"/>
                <w:szCs w:val="18"/>
                <w:lang w:eastAsia="zh-CN"/>
              </w:rPr>
              <w:t>-3.</w:t>
            </w:r>
            <w:r w:rsidR="001A73BA">
              <w:rPr>
                <w:rFonts w:ascii="Arial" w:eastAsia="SimSun" w:hAnsi="Arial" w:cs="Arial"/>
                <w:sz w:val="18"/>
                <w:szCs w:val="18"/>
                <w:lang w:eastAsia="zh-CN"/>
              </w:rPr>
              <w:t>43</w:t>
            </w:r>
            <w:r w:rsidRPr="00421DF7">
              <w:rPr>
                <w:rFonts w:ascii="Arial" w:eastAsia="SimSun" w:hAnsi="Arial" w:cs="Arial"/>
                <w:sz w:val="18"/>
                <w:szCs w:val="18"/>
                <w:lang w:eastAsia="zh-CN"/>
              </w:rPr>
              <w:t>%</w:t>
            </w:r>
          </w:p>
        </w:tc>
        <w:tc>
          <w:tcPr>
            <w:tcW w:w="1030" w:type="dxa"/>
            <w:tcBorders>
              <w:top w:val="nil"/>
              <w:left w:val="nil"/>
              <w:bottom w:val="nil"/>
              <w:right w:val="nil"/>
            </w:tcBorders>
            <w:shd w:val="clear" w:color="auto" w:fill="auto"/>
            <w:noWrap/>
            <w:hideMark/>
          </w:tcPr>
          <w:p w14:paraId="339FA86B" w14:textId="630BDA71"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81E80">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F0CEDA3" w14:textId="10B6C79E"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11428">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7E0534BE" w14:textId="0B14D36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-2.6</w:t>
            </w:r>
            <w:r w:rsidR="001A73BA">
              <w:rPr>
                <w:rFonts w:ascii="Arial" w:eastAsia="SimSun" w:hAnsi="Arial" w:cs="Arial"/>
                <w:color w:val="000000"/>
                <w:sz w:val="18"/>
                <w:szCs w:val="18"/>
                <w:lang w:eastAsia="zh-CN"/>
              </w:rPr>
              <w:t>4</w:t>
            </w:r>
            <w:r w:rsidRPr="00421DF7">
              <w:rPr>
                <w:rFonts w:ascii="Arial" w:eastAsia="SimSun" w:hAnsi="Arial" w:cs="Arial"/>
                <w:color w:val="000000"/>
                <w:sz w:val="18"/>
                <w:szCs w:val="18"/>
                <w:lang w:eastAsia="zh-CN"/>
              </w:rPr>
              <w:t>%</w:t>
            </w:r>
          </w:p>
        </w:tc>
        <w:tc>
          <w:tcPr>
            <w:tcW w:w="1029" w:type="dxa"/>
            <w:tcBorders>
              <w:top w:val="nil"/>
              <w:left w:val="nil"/>
              <w:bottom w:val="nil"/>
              <w:right w:val="nil"/>
            </w:tcBorders>
            <w:shd w:val="clear" w:color="auto" w:fill="auto"/>
            <w:noWrap/>
            <w:hideMark/>
          </w:tcPr>
          <w:p w14:paraId="28C55583" w14:textId="678A9F1F"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B559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56E3910" w14:textId="4C33ED98"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E2E80">
              <w:rPr>
                <w:rFonts w:ascii="Arial" w:hAnsi="Arial" w:cs="Arial"/>
                <w:color w:val="D9D9D9" w:themeColor="background1" w:themeShade="D9"/>
                <w:sz w:val="16"/>
                <w:szCs w:val="16"/>
                <w:lang w:eastAsia="en-GB"/>
              </w:rPr>
              <w:t>0,00 %</w:t>
            </w:r>
          </w:p>
        </w:tc>
        <w:tc>
          <w:tcPr>
            <w:tcW w:w="1256" w:type="dxa"/>
            <w:tcBorders>
              <w:top w:val="nil"/>
              <w:left w:val="nil"/>
              <w:bottom w:val="nil"/>
              <w:right w:val="single" w:sz="8" w:space="0" w:color="auto"/>
            </w:tcBorders>
            <w:shd w:val="clear" w:color="auto" w:fill="auto"/>
            <w:noWrap/>
            <w:vAlign w:val="center"/>
            <w:hideMark/>
          </w:tcPr>
          <w:p w14:paraId="5B811A0B"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0%</w:t>
            </w:r>
          </w:p>
        </w:tc>
      </w:tr>
      <w:tr w:rsidR="00A23015" w:rsidRPr="00421DF7" w14:paraId="3B6782DE"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A0F301"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Class E</w:t>
            </w:r>
          </w:p>
        </w:tc>
        <w:tc>
          <w:tcPr>
            <w:tcW w:w="1030" w:type="dxa"/>
            <w:tcBorders>
              <w:top w:val="nil"/>
              <w:left w:val="nil"/>
              <w:bottom w:val="nil"/>
              <w:right w:val="nil"/>
            </w:tcBorders>
            <w:shd w:val="clear" w:color="auto" w:fill="auto"/>
            <w:noWrap/>
            <w:vAlign w:val="center"/>
            <w:hideMark/>
          </w:tcPr>
          <w:p w14:paraId="4D972616"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 xml:space="preserve">　</w:t>
            </w:r>
          </w:p>
        </w:tc>
        <w:tc>
          <w:tcPr>
            <w:tcW w:w="1030" w:type="dxa"/>
            <w:tcBorders>
              <w:top w:val="nil"/>
              <w:left w:val="nil"/>
              <w:bottom w:val="nil"/>
              <w:right w:val="nil"/>
            </w:tcBorders>
            <w:shd w:val="clear" w:color="auto" w:fill="auto"/>
            <w:noWrap/>
            <w:hideMark/>
          </w:tcPr>
          <w:p w14:paraId="3A9CF7BA" w14:textId="0EBC62CB"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29" w:type="dxa"/>
            <w:tcBorders>
              <w:top w:val="nil"/>
              <w:left w:val="nil"/>
              <w:bottom w:val="nil"/>
              <w:right w:val="single" w:sz="4" w:space="0" w:color="auto"/>
            </w:tcBorders>
            <w:shd w:val="clear" w:color="auto" w:fill="auto"/>
            <w:noWrap/>
            <w:vAlign w:val="center"/>
            <w:hideMark/>
          </w:tcPr>
          <w:p w14:paraId="32D87D54"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 xml:space="preserve">　</w:t>
            </w:r>
          </w:p>
        </w:tc>
        <w:tc>
          <w:tcPr>
            <w:tcW w:w="1029" w:type="dxa"/>
            <w:tcBorders>
              <w:top w:val="nil"/>
              <w:left w:val="single" w:sz="8" w:space="0" w:color="auto"/>
              <w:bottom w:val="nil"/>
              <w:right w:val="nil"/>
            </w:tcBorders>
            <w:shd w:val="clear" w:color="auto" w:fill="auto"/>
            <w:noWrap/>
            <w:vAlign w:val="center"/>
            <w:hideMark/>
          </w:tcPr>
          <w:p w14:paraId="364CC26D"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 xml:space="preserve">　</w:t>
            </w:r>
          </w:p>
        </w:tc>
        <w:tc>
          <w:tcPr>
            <w:tcW w:w="1029" w:type="dxa"/>
            <w:tcBorders>
              <w:top w:val="nil"/>
              <w:left w:val="nil"/>
              <w:bottom w:val="nil"/>
              <w:right w:val="nil"/>
            </w:tcBorders>
            <w:shd w:val="clear" w:color="auto" w:fill="auto"/>
            <w:noWrap/>
            <w:vAlign w:val="center"/>
            <w:hideMark/>
          </w:tcPr>
          <w:p w14:paraId="39CBB14E"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29" w:type="dxa"/>
            <w:tcBorders>
              <w:top w:val="nil"/>
              <w:left w:val="nil"/>
              <w:bottom w:val="nil"/>
              <w:right w:val="single" w:sz="4" w:space="0" w:color="auto"/>
            </w:tcBorders>
            <w:shd w:val="clear" w:color="auto" w:fill="auto"/>
            <w:noWrap/>
            <w:vAlign w:val="center"/>
            <w:hideMark/>
          </w:tcPr>
          <w:p w14:paraId="565DD1C7"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21DF7">
              <w:rPr>
                <w:rFonts w:ascii="Arial" w:eastAsia="SimSun" w:hAnsi="Arial" w:cs="Arial"/>
                <w:color w:val="BFBFBF"/>
                <w:sz w:val="18"/>
                <w:szCs w:val="18"/>
                <w:lang w:eastAsia="zh-CN"/>
              </w:rPr>
              <w:t xml:space="preserve">　</w:t>
            </w:r>
          </w:p>
        </w:tc>
        <w:tc>
          <w:tcPr>
            <w:tcW w:w="1256" w:type="dxa"/>
            <w:tcBorders>
              <w:top w:val="nil"/>
              <w:left w:val="nil"/>
              <w:bottom w:val="nil"/>
              <w:right w:val="single" w:sz="8" w:space="0" w:color="auto"/>
            </w:tcBorders>
            <w:shd w:val="clear" w:color="auto" w:fill="auto"/>
            <w:noWrap/>
            <w:vAlign w:val="center"/>
            <w:hideMark/>
          </w:tcPr>
          <w:p w14:paraId="5EBE08E1"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 xml:space="preserve">　</w:t>
            </w:r>
          </w:p>
        </w:tc>
      </w:tr>
      <w:tr w:rsidR="00A23015" w:rsidRPr="00421DF7" w14:paraId="49CFC145" w14:textId="77777777" w:rsidTr="00D97E8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146468"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421DF7">
              <w:rPr>
                <w:rFonts w:ascii="Arial" w:eastAsia="SimSun" w:hAnsi="Arial" w:cs="Arial"/>
                <w:b/>
                <w:bCs/>
                <w:color w:val="000000"/>
                <w:sz w:val="18"/>
                <w:szCs w:val="18"/>
                <w:lang w:eastAsia="zh-CN"/>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625C9084" w14:textId="7F3760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w:t>
            </w:r>
            <w:r w:rsidR="001A73BA">
              <w:rPr>
                <w:rFonts w:ascii="Arial" w:eastAsia="SimSun" w:hAnsi="Arial" w:cs="Arial"/>
                <w:color w:val="000000"/>
                <w:sz w:val="18"/>
                <w:szCs w:val="18"/>
                <w:lang w:eastAsia="zh-CN"/>
              </w:rPr>
              <w:t>81</w:t>
            </w:r>
            <w:r w:rsidRPr="00421DF7">
              <w:rPr>
                <w:rFonts w:ascii="Arial" w:eastAsia="SimSun" w:hAnsi="Arial" w:cs="Arial"/>
                <w:color w:val="000000"/>
                <w:sz w:val="18"/>
                <w:szCs w:val="18"/>
                <w:lang w:eastAsia="zh-CN"/>
              </w:rPr>
              <w:t>%</w:t>
            </w:r>
          </w:p>
        </w:tc>
        <w:tc>
          <w:tcPr>
            <w:tcW w:w="1030" w:type="dxa"/>
            <w:tcBorders>
              <w:top w:val="single" w:sz="8" w:space="0" w:color="auto"/>
              <w:left w:val="nil"/>
              <w:bottom w:val="single" w:sz="8" w:space="0" w:color="auto"/>
              <w:right w:val="nil"/>
            </w:tcBorders>
            <w:shd w:val="clear" w:color="auto" w:fill="auto"/>
            <w:noWrap/>
            <w:hideMark/>
          </w:tcPr>
          <w:p w14:paraId="142114A3" w14:textId="7A20AADD"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6CBF">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54216E48" w14:textId="08C00EDF"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A4FF5">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8" w:space="0" w:color="auto"/>
              <w:right w:val="nil"/>
            </w:tcBorders>
            <w:shd w:val="clear" w:color="auto" w:fill="auto"/>
            <w:noWrap/>
            <w:vAlign w:val="center"/>
            <w:hideMark/>
          </w:tcPr>
          <w:p w14:paraId="21909B6C" w14:textId="6D493512"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-2.3</w:t>
            </w:r>
            <w:r w:rsidR="001A73BA">
              <w:rPr>
                <w:rFonts w:ascii="Arial" w:eastAsia="SimSun" w:hAnsi="Arial" w:cs="Arial"/>
                <w:color w:val="000000"/>
                <w:sz w:val="18"/>
                <w:szCs w:val="18"/>
                <w:lang w:eastAsia="zh-CN"/>
              </w:rPr>
              <w:t>7</w:t>
            </w:r>
            <w:r w:rsidRPr="00421DF7">
              <w:rPr>
                <w:rFonts w:ascii="Arial" w:eastAsia="SimSun" w:hAnsi="Arial" w:cs="Arial"/>
                <w:color w:val="000000"/>
                <w:sz w:val="18"/>
                <w:szCs w:val="18"/>
                <w:lang w:eastAsia="zh-CN"/>
              </w:rPr>
              <w:t>%</w:t>
            </w:r>
          </w:p>
        </w:tc>
        <w:tc>
          <w:tcPr>
            <w:tcW w:w="1029" w:type="dxa"/>
            <w:tcBorders>
              <w:top w:val="single" w:sz="8" w:space="0" w:color="auto"/>
              <w:left w:val="nil"/>
              <w:bottom w:val="single" w:sz="8" w:space="0" w:color="auto"/>
              <w:right w:val="nil"/>
            </w:tcBorders>
            <w:shd w:val="clear" w:color="auto" w:fill="auto"/>
            <w:noWrap/>
            <w:hideMark/>
          </w:tcPr>
          <w:p w14:paraId="43A73ADA" w14:textId="32B21F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94B9A">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01899504" w14:textId="520B1525"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D4D3C">
              <w:rPr>
                <w:rFonts w:ascii="Arial" w:hAnsi="Arial" w:cs="Arial"/>
                <w:color w:val="D9D9D9" w:themeColor="background1" w:themeShade="D9"/>
                <w:sz w:val="16"/>
                <w:szCs w:val="16"/>
                <w:lang w:eastAsia="en-GB"/>
              </w:rPr>
              <w:t>0,00 %</w:t>
            </w:r>
          </w:p>
        </w:tc>
        <w:tc>
          <w:tcPr>
            <w:tcW w:w="1256" w:type="dxa"/>
            <w:tcBorders>
              <w:top w:val="single" w:sz="8" w:space="0" w:color="auto"/>
              <w:left w:val="nil"/>
              <w:bottom w:val="single" w:sz="8" w:space="0" w:color="auto"/>
              <w:right w:val="single" w:sz="8" w:space="0" w:color="auto"/>
            </w:tcBorders>
            <w:shd w:val="clear" w:color="auto" w:fill="auto"/>
            <w:noWrap/>
            <w:vAlign w:val="center"/>
            <w:hideMark/>
          </w:tcPr>
          <w:p w14:paraId="6B3ACCCD"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0%</w:t>
            </w:r>
          </w:p>
        </w:tc>
      </w:tr>
      <w:tr w:rsidR="00A23015" w:rsidRPr="00421DF7" w14:paraId="3C88D517" w14:textId="77777777" w:rsidTr="00D97E86">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42364404"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36DC2006"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421DF7">
              <w:rPr>
                <w:rFonts w:ascii="Arial" w:eastAsia="SimSun" w:hAnsi="Arial" w:cs="Arial"/>
                <w:sz w:val="18"/>
                <w:szCs w:val="18"/>
                <w:lang w:eastAsia="zh-CN"/>
              </w:rPr>
              <w:t>-4.76%</w:t>
            </w:r>
          </w:p>
        </w:tc>
        <w:tc>
          <w:tcPr>
            <w:tcW w:w="1030" w:type="dxa"/>
            <w:tcBorders>
              <w:top w:val="single" w:sz="8" w:space="0" w:color="auto"/>
              <w:left w:val="nil"/>
              <w:bottom w:val="single" w:sz="4" w:space="0" w:color="auto"/>
              <w:right w:val="nil"/>
            </w:tcBorders>
            <w:shd w:val="clear" w:color="auto" w:fill="auto"/>
            <w:noWrap/>
            <w:hideMark/>
          </w:tcPr>
          <w:p w14:paraId="35C56677" w14:textId="2A482F7D"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66CBF">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70F8A65D" w14:textId="6D479EA9"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A4FF5">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4" w:space="0" w:color="auto"/>
              <w:right w:val="nil"/>
            </w:tcBorders>
            <w:shd w:val="clear" w:color="auto" w:fill="auto"/>
            <w:noWrap/>
            <w:vAlign w:val="center"/>
            <w:hideMark/>
          </w:tcPr>
          <w:p w14:paraId="0E133466"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-2.68%</w:t>
            </w:r>
          </w:p>
        </w:tc>
        <w:tc>
          <w:tcPr>
            <w:tcW w:w="1029" w:type="dxa"/>
            <w:tcBorders>
              <w:top w:val="single" w:sz="8" w:space="0" w:color="auto"/>
              <w:left w:val="nil"/>
              <w:bottom w:val="single" w:sz="4" w:space="0" w:color="auto"/>
              <w:right w:val="nil"/>
            </w:tcBorders>
            <w:shd w:val="clear" w:color="auto" w:fill="auto"/>
            <w:noWrap/>
            <w:hideMark/>
          </w:tcPr>
          <w:p w14:paraId="11CDF537" w14:textId="6F34F904"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94B9A">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2544EF63" w14:textId="6F6ED008"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0D4D3C">
              <w:rPr>
                <w:rFonts w:ascii="Arial" w:hAnsi="Arial" w:cs="Arial"/>
                <w:color w:val="D9D9D9" w:themeColor="background1" w:themeShade="D9"/>
                <w:sz w:val="16"/>
                <w:szCs w:val="16"/>
                <w:lang w:eastAsia="en-GB"/>
              </w:rPr>
              <w:t>0,00 %</w:t>
            </w:r>
          </w:p>
        </w:tc>
        <w:tc>
          <w:tcPr>
            <w:tcW w:w="1256" w:type="dxa"/>
            <w:tcBorders>
              <w:top w:val="single" w:sz="8" w:space="0" w:color="auto"/>
              <w:left w:val="nil"/>
              <w:bottom w:val="single" w:sz="4" w:space="0" w:color="auto"/>
              <w:right w:val="single" w:sz="8" w:space="0" w:color="auto"/>
            </w:tcBorders>
            <w:shd w:val="clear" w:color="auto" w:fill="auto"/>
            <w:noWrap/>
            <w:vAlign w:val="center"/>
            <w:hideMark/>
          </w:tcPr>
          <w:p w14:paraId="39278793" w14:textId="77777777" w:rsidR="00A23015" w:rsidRPr="00421DF7" w:rsidRDefault="00A23015" w:rsidP="00A230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421DF7">
              <w:rPr>
                <w:rFonts w:ascii="Arial" w:eastAsia="SimSun" w:hAnsi="Arial" w:cs="Arial"/>
                <w:color w:val="000000"/>
                <w:sz w:val="18"/>
                <w:szCs w:val="18"/>
                <w:lang w:eastAsia="zh-CN"/>
              </w:rPr>
              <w:t>0%</w:t>
            </w:r>
          </w:p>
        </w:tc>
      </w:tr>
    </w:tbl>
    <w:p w14:paraId="1B3595CC" w14:textId="77777777" w:rsidR="00D97E86" w:rsidRDefault="00D97E86" w:rsidP="00421DF7">
      <w:pPr>
        <w:rPr>
          <w:lang w:val="en-CA"/>
        </w:rPr>
      </w:pPr>
    </w:p>
    <w:p w14:paraId="50C197C6" w14:textId="7AF9F9DB" w:rsidR="00421DF7" w:rsidRPr="00294F5A" w:rsidRDefault="00421DF7" w:rsidP="00421DF7">
      <w:pPr>
        <w:jc w:val="center"/>
        <w:rPr>
          <w:color w:val="8FC26C"/>
          <w:lang w:val="en-CA"/>
        </w:rPr>
      </w:pPr>
      <w:r>
        <w:rPr>
          <w:lang w:val="en-CA"/>
        </w:rPr>
        <w:t xml:space="preserve">Table 2 BD rate of </w:t>
      </w:r>
      <w:r w:rsidR="00365F82">
        <w:rPr>
          <w:lang w:val="en-CA"/>
        </w:rPr>
        <w:t>WCDANN-DSC</w:t>
      </w:r>
      <w:r w:rsidR="00365F82">
        <w:rPr>
          <w:rFonts w:hint="eastAsia"/>
          <w:lang w:val="en-CA" w:eastAsia="zh-CN"/>
        </w:rPr>
        <w:t>onv</w:t>
      </w:r>
      <w:r>
        <w:rPr>
          <w:lang w:val="en-CA"/>
        </w:rPr>
        <w:t xml:space="preserve"> over VTM-11.0 NNVC in AI configuration.</w:t>
      </w:r>
    </w:p>
    <w:tbl>
      <w:tblPr>
        <w:tblW w:w="9116" w:type="dxa"/>
        <w:tblLook w:val="04A0" w:firstRow="1" w:lastRow="0" w:firstColumn="1" w:lastColumn="0" w:noHBand="0" w:noVBand="1"/>
      </w:tblPr>
      <w:tblGrid>
        <w:gridCol w:w="1640"/>
        <w:gridCol w:w="1030"/>
        <w:gridCol w:w="1030"/>
        <w:gridCol w:w="1029"/>
        <w:gridCol w:w="1029"/>
        <w:gridCol w:w="1029"/>
        <w:gridCol w:w="1029"/>
        <w:gridCol w:w="1300"/>
      </w:tblGrid>
      <w:tr w:rsidR="00D97E86" w:rsidRPr="00D97E86" w14:paraId="7E2B97E9" w14:textId="77777777" w:rsidTr="00D97E86">
        <w:trPr>
          <w:trHeight w:val="255"/>
        </w:trPr>
        <w:tc>
          <w:tcPr>
            <w:tcW w:w="1640" w:type="dxa"/>
            <w:tcBorders>
              <w:top w:val="nil"/>
              <w:left w:val="nil"/>
              <w:bottom w:val="nil"/>
              <w:right w:val="single" w:sz="4" w:space="0" w:color="auto"/>
            </w:tcBorders>
            <w:shd w:val="clear" w:color="auto" w:fill="auto"/>
            <w:noWrap/>
            <w:vAlign w:val="center"/>
            <w:hideMark/>
          </w:tcPr>
          <w:p w14:paraId="679DC386"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7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2D16F"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97E86">
              <w:rPr>
                <w:rFonts w:ascii="Arial" w:eastAsia="SimSun" w:hAnsi="Arial" w:cs="Arial"/>
                <w:b/>
                <w:bCs/>
                <w:color w:val="000000"/>
                <w:sz w:val="18"/>
                <w:szCs w:val="18"/>
                <w:lang w:eastAsia="zh-CN"/>
              </w:rPr>
              <w:t xml:space="preserve">All Intra Main10 </w:t>
            </w:r>
          </w:p>
        </w:tc>
      </w:tr>
      <w:tr w:rsidR="00D97E86" w:rsidRPr="00D97E86" w14:paraId="0A3724B0" w14:textId="77777777" w:rsidTr="00D97E86">
        <w:trPr>
          <w:trHeight w:val="255"/>
        </w:trPr>
        <w:tc>
          <w:tcPr>
            <w:tcW w:w="1640" w:type="dxa"/>
            <w:tcBorders>
              <w:top w:val="nil"/>
              <w:left w:val="nil"/>
              <w:bottom w:val="nil"/>
              <w:right w:val="nil"/>
            </w:tcBorders>
            <w:shd w:val="clear" w:color="auto" w:fill="auto"/>
            <w:noWrap/>
            <w:vAlign w:val="center"/>
            <w:hideMark/>
          </w:tcPr>
          <w:p w14:paraId="696FCF6F"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76" w:type="dxa"/>
            <w:gridSpan w:val="7"/>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0175D707"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97E86">
              <w:rPr>
                <w:rFonts w:ascii="Arial" w:eastAsia="SimSun" w:hAnsi="Arial" w:cs="Arial"/>
                <w:b/>
                <w:bCs/>
                <w:color w:val="000000"/>
                <w:sz w:val="18"/>
                <w:szCs w:val="18"/>
                <w:lang w:eastAsia="zh-CN"/>
              </w:rPr>
              <w:t>BD-rate Over VTM-11.0</w:t>
            </w:r>
          </w:p>
        </w:tc>
      </w:tr>
      <w:tr w:rsidR="00D97E86" w:rsidRPr="00D97E86" w14:paraId="58BD826C" w14:textId="77777777" w:rsidTr="00D97E86">
        <w:trPr>
          <w:trHeight w:val="255"/>
        </w:trPr>
        <w:tc>
          <w:tcPr>
            <w:tcW w:w="1640" w:type="dxa"/>
            <w:tcBorders>
              <w:top w:val="nil"/>
              <w:left w:val="nil"/>
              <w:bottom w:val="nil"/>
              <w:right w:val="nil"/>
            </w:tcBorders>
            <w:shd w:val="clear" w:color="auto" w:fill="auto"/>
            <w:noWrap/>
            <w:vAlign w:val="center"/>
            <w:hideMark/>
          </w:tcPr>
          <w:p w14:paraId="00872ECC"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30" w:type="dxa"/>
            <w:tcBorders>
              <w:top w:val="nil"/>
              <w:left w:val="single" w:sz="8" w:space="0" w:color="auto"/>
              <w:bottom w:val="single" w:sz="8" w:space="0" w:color="auto"/>
              <w:right w:val="nil"/>
            </w:tcBorders>
            <w:shd w:val="clear" w:color="auto" w:fill="auto"/>
            <w:noWrap/>
            <w:vAlign w:val="center"/>
            <w:hideMark/>
          </w:tcPr>
          <w:p w14:paraId="5D1B0271"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Y-PSNR</w:t>
            </w:r>
          </w:p>
        </w:tc>
        <w:tc>
          <w:tcPr>
            <w:tcW w:w="1030" w:type="dxa"/>
            <w:tcBorders>
              <w:top w:val="nil"/>
              <w:left w:val="nil"/>
              <w:bottom w:val="single" w:sz="8" w:space="0" w:color="auto"/>
              <w:right w:val="nil"/>
            </w:tcBorders>
            <w:shd w:val="clear" w:color="auto" w:fill="auto"/>
            <w:noWrap/>
            <w:vAlign w:val="center"/>
            <w:hideMark/>
          </w:tcPr>
          <w:p w14:paraId="70397F54"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68D6B824"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10633C62"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Y-MSIM</w:t>
            </w:r>
          </w:p>
        </w:tc>
        <w:tc>
          <w:tcPr>
            <w:tcW w:w="1029" w:type="dxa"/>
            <w:tcBorders>
              <w:top w:val="nil"/>
              <w:left w:val="nil"/>
              <w:bottom w:val="single" w:sz="8" w:space="0" w:color="auto"/>
              <w:right w:val="nil"/>
            </w:tcBorders>
            <w:shd w:val="clear" w:color="auto" w:fill="auto"/>
            <w:noWrap/>
            <w:vAlign w:val="center"/>
            <w:hideMark/>
          </w:tcPr>
          <w:p w14:paraId="4A104661"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U-MSIM</w:t>
            </w:r>
          </w:p>
        </w:tc>
        <w:tc>
          <w:tcPr>
            <w:tcW w:w="1029" w:type="dxa"/>
            <w:tcBorders>
              <w:top w:val="nil"/>
              <w:left w:val="nil"/>
              <w:bottom w:val="single" w:sz="8" w:space="0" w:color="auto"/>
              <w:right w:val="single" w:sz="4" w:space="0" w:color="auto"/>
            </w:tcBorders>
            <w:shd w:val="clear" w:color="auto" w:fill="auto"/>
            <w:noWrap/>
            <w:vAlign w:val="center"/>
            <w:hideMark/>
          </w:tcPr>
          <w:p w14:paraId="6D68DBB7"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V-MSIM</w:t>
            </w:r>
          </w:p>
        </w:tc>
        <w:tc>
          <w:tcPr>
            <w:tcW w:w="1300" w:type="dxa"/>
            <w:tcBorders>
              <w:top w:val="nil"/>
              <w:left w:val="nil"/>
              <w:bottom w:val="single" w:sz="8" w:space="0" w:color="auto"/>
              <w:right w:val="single" w:sz="8" w:space="0" w:color="auto"/>
            </w:tcBorders>
            <w:shd w:val="clear" w:color="auto" w:fill="auto"/>
            <w:noWrap/>
            <w:vAlign w:val="center"/>
            <w:hideMark/>
          </w:tcPr>
          <w:p w14:paraId="74616DC8"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bit DIFF</w:t>
            </w:r>
          </w:p>
        </w:tc>
      </w:tr>
      <w:tr w:rsidR="00D97E86" w:rsidRPr="00D97E86" w14:paraId="0EE214D9" w14:textId="77777777" w:rsidTr="00D97E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1514E"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A1</w:t>
            </w:r>
          </w:p>
        </w:tc>
        <w:tc>
          <w:tcPr>
            <w:tcW w:w="1030" w:type="dxa"/>
            <w:tcBorders>
              <w:top w:val="nil"/>
              <w:left w:val="nil"/>
              <w:bottom w:val="nil"/>
              <w:right w:val="nil"/>
            </w:tcBorders>
            <w:shd w:val="clear" w:color="auto" w:fill="auto"/>
            <w:noWrap/>
            <w:vAlign w:val="center"/>
            <w:hideMark/>
          </w:tcPr>
          <w:p w14:paraId="59D92900"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-2.98%</w:t>
            </w:r>
          </w:p>
        </w:tc>
        <w:tc>
          <w:tcPr>
            <w:tcW w:w="1030" w:type="dxa"/>
            <w:tcBorders>
              <w:top w:val="nil"/>
              <w:left w:val="nil"/>
              <w:bottom w:val="nil"/>
              <w:right w:val="nil"/>
            </w:tcBorders>
            <w:shd w:val="clear" w:color="auto" w:fill="auto"/>
            <w:noWrap/>
            <w:vAlign w:val="center"/>
            <w:hideMark/>
          </w:tcPr>
          <w:p w14:paraId="7B06D504" w14:textId="3E992534"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5026E97F" w14:textId="74B8EAAD"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7FD88E77"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-2.85%</w:t>
            </w:r>
          </w:p>
        </w:tc>
        <w:tc>
          <w:tcPr>
            <w:tcW w:w="1029" w:type="dxa"/>
            <w:tcBorders>
              <w:top w:val="nil"/>
              <w:left w:val="nil"/>
              <w:bottom w:val="nil"/>
              <w:right w:val="nil"/>
            </w:tcBorders>
            <w:shd w:val="clear" w:color="auto" w:fill="auto"/>
            <w:noWrap/>
            <w:vAlign w:val="center"/>
            <w:hideMark/>
          </w:tcPr>
          <w:p w14:paraId="31DE6990" w14:textId="298F0E2A"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3C847661" w14:textId="7A17008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2674580"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D97E86" w:rsidRPr="00D97E86" w14:paraId="4F65833F"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46780A"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A2</w:t>
            </w:r>
          </w:p>
        </w:tc>
        <w:tc>
          <w:tcPr>
            <w:tcW w:w="1030" w:type="dxa"/>
            <w:tcBorders>
              <w:top w:val="nil"/>
              <w:left w:val="single" w:sz="8" w:space="0" w:color="auto"/>
              <w:bottom w:val="nil"/>
              <w:right w:val="nil"/>
            </w:tcBorders>
            <w:shd w:val="clear" w:color="000000" w:fill="CCFFCC"/>
            <w:noWrap/>
            <w:vAlign w:val="center"/>
            <w:hideMark/>
          </w:tcPr>
          <w:p w14:paraId="3477DBBE"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-3.19%</w:t>
            </w:r>
          </w:p>
        </w:tc>
        <w:tc>
          <w:tcPr>
            <w:tcW w:w="1030" w:type="dxa"/>
            <w:tcBorders>
              <w:top w:val="nil"/>
              <w:left w:val="nil"/>
              <w:bottom w:val="nil"/>
              <w:right w:val="nil"/>
            </w:tcBorders>
            <w:shd w:val="clear" w:color="auto" w:fill="auto"/>
            <w:noWrap/>
            <w:vAlign w:val="center"/>
            <w:hideMark/>
          </w:tcPr>
          <w:p w14:paraId="7535E621" w14:textId="55360598"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2FCA8596" w14:textId="7C393B29"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0773A03D"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-3.71%</w:t>
            </w:r>
          </w:p>
        </w:tc>
        <w:tc>
          <w:tcPr>
            <w:tcW w:w="1029" w:type="dxa"/>
            <w:tcBorders>
              <w:top w:val="nil"/>
              <w:left w:val="nil"/>
              <w:bottom w:val="nil"/>
              <w:right w:val="nil"/>
            </w:tcBorders>
            <w:shd w:val="clear" w:color="auto" w:fill="auto"/>
            <w:noWrap/>
            <w:vAlign w:val="center"/>
            <w:hideMark/>
          </w:tcPr>
          <w:p w14:paraId="79D70857" w14:textId="767BFEA9"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4967FD0C" w14:textId="3ACEBF16"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58B914F3"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D97E86" w:rsidRPr="00D97E86" w14:paraId="6CE9B747"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68E0FB"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B</w:t>
            </w:r>
          </w:p>
        </w:tc>
        <w:tc>
          <w:tcPr>
            <w:tcW w:w="1030" w:type="dxa"/>
            <w:tcBorders>
              <w:top w:val="nil"/>
              <w:left w:val="single" w:sz="8" w:space="0" w:color="auto"/>
              <w:bottom w:val="nil"/>
              <w:right w:val="nil"/>
            </w:tcBorders>
            <w:shd w:val="clear" w:color="000000" w:fill="CCFFCC"/>
            <w:noWrap/>
            <w:vAlign w:val="center"/>
            <w:hideMark/>
          </w:tcPr>
          <w:p w14:paraId="468BAF89"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-3.48%</w:t>
            </w:r>
          </w:p>
        </w:tc>
        <w:tc>
          <w:tcPr>
            <w:tcW w:w="1030" w:type="dxa"/>
            <w:tcBorders>
              <w:top w:val="nil"/>
              <w:left w:val="nil"/>
              <w:bottom w:val="nil"/>
              <w:right w:val="nil"/>
            </w:tcBorders>
            <w:shd w:val="clear" w:color="auto" w:fill="auto"/>
            <w:noWrap/>
            <w:vAlign w:val="center"/>
            <w:hideMark/>
          </w:tcPr>
          <w:p w14:paraId="77D9F701" w14:textId="4623CE0F"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7FE5D234" w14:textId="15F8E0BB"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2EBE0403"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-3.68%</w:t>
            </w:r>
          </w:p>
        </w:tc>
        <w:tc>
          <w:tcPr>
            <w:tcW w:w="1029" w:type="dxa"/>
            <w:tcBorders>
              <w:top w:val="nil"/>
              <w:left w:val="nil"/>
              <w:bottom w:val="nil"/>
              <w:right w:val="nil"/>
            </w:tcBorders>
            <w:shd w:val="clear" w:color="auto" w:fill="auto"/>
            <w:noWrap/>
            <w:vAlign w:val="center"/>
            <w:hideMark/>
          </w:tcPr>
          <w:p w14:paraId="4AACA8F4" w14:textId="3A53EA93"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5CDA6584" w14:textId="221670A3"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34B05CED"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D97E86" w:rsidRPr="00D97E86" w14:paraId="53DC4783"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290E0F"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0B0D4B9D"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-4.58%</w:t>
            </w:r>
          </w:p>
        </w:tc>
        <w:tc>
          <w:tcPr>
            <w:tcW w:w="1030" w:type="dxa"/>
            <w:tcBorders>
              <w:top w:val="nil"/>
              <w:left w:val="nil"/>
              <w:bottom w:val="nil"/>
              <w:right w:val="nil"/>
            </w:tcBorders>
            <w:shd w:val="clear" w:color="auto" w:fill="auto"/>
            <w:noWrap/>
            <w:vAlign w:val="center"/>
            <w:hideMark/>
          </w:tcPr>
          <w:p w14:paraId="181A8AAC" w14:textId="6148D25F"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4D46AAA5" w14:textId="22733F54"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2B0D64B1"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-3.99%</w:t>
            </w:r>
          </w:p>
        </w:tc>
        <w:tc>
          <w:tcPr>
            <w:tcW w:w="1029" w:type="dxa"/>
            <w:tcBorders>
              <w:top w:val="nil"/>
              <w:left w:val="nil"/>
              <w:bottom w:val="nil"/>
              <w:right w:val="nil"/>
            </w:tcBorders>
            <w:shd w:val="clear" w:color="auto" w:fill="auto"/>
            <w:noWrap/>
            <w:vAlign w:val="center"/>
            <w:hideMark/>
          </w:tcPr>
          <w:p w14:paraId="3BDCB198" w14:textId="77C44A9A"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1C95DF26" w14:textId="5FC8BB6D"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6121418A"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D97E86" w:rsidRPr="00D97E86" w14:paraId="3EEB0DB3" w14:textId="77777777" w:rsidTr="00D97E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B05A82"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E</w:t>
            </w:r>
          </w:p>
        </w:tc>
        <w:tc>
          <w:tcPr>
            <w:tcW w:w="1030" w:type="dxa"/>
            <w:tcBorders>
              <w:top w:val="nil"/>
              <w:left w:val="single" w:sz="8" w:space="0" w:color="auto"/>
              <w:bottom w:val="nil"/>
              <w:right w:val="nil"/>
            </w:tcBorders>
            <w:shd w:val="clear" w:color="000000" w:fill="CCFFCC"/>
            <w:noWrap/>
            <w:vAlign w:val="center"/>
            <w:hideMark/>
          </w:tcPr>
          <w:p w14:paraId="3C8D18F9"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-6.66%</w:t>
            </w:r>
          </w:p>
        </w:tc>
        <w:tc>
          <w:tcPr>
            <w:tcW w:w="1030" w:type="dxa"/>
            <w:tcBorders>
              <w:top w:val="nil"/>
              <w:left w:val="nil"/>
              <w:bottom w:val="nil"/>
              <w:right w:val="nil"/>
            </w:tcBorders>
            <w:shd w:val="clear" w:color="auto" w:fill="auto"/>
            <w:noWrap/>
            <w:vAlign w:val="center"/>
            <w:hideMark/>
          </w:tcPr>
          <w:p w14:paraId="0C03E9F1" w14:textId="4E7FF671"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0D328218" w14:textId="57B93820"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65B58764"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-7.85%</w:t>
            </w:r>
          </w:p>
        </w:tc>
        <w:tc>
          <w:tcPr>
            <w:tcW w:w="1029" w:type="dxa"/>
            <w:tcBorders>
              <w:top w:val="nil"/>
              <w:left w:val="nil"/>
              <w:bottom w:val="nil"/>
              <w:right w:val="nil"/>
            </w:tcBorders>
            <w:shd w:val="clear" w:color="auto" w:fill="auto"/>
            <w:noWrap/>
            <w:vAlign w:val="center"/>
            <w:hideMark/>
          </w:tcPr>
          <w:p w14:paraId="0017FBC5" w14:textId="78A1671B"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vAlign w:val="center"/>
            <w:hideMark/>
          </w:tcPr>
          <w:p w14:paraId="33227262" w14:textId="389FFABA"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5614042"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D97E86" w:rsidRPr="00D97E86" w14:paraId="013F0CA4" w14:textId="77777777" w:rsidTr="00D97E86">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79712E"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97E86">
              <w:rPr>
                <w:rFonts w:ascii="Arial" w:eastAsia="SimSun" w:hAnsi="Arial" w:cs="Arial"/>
                <w:b/>
                <w:bCs/>
                <w:color w:val="000000"/>
                <w:sz w:val="18"/>
                <w:szCs w:val="18"/>
                <w:lang w:eastAsia="zh-CN"/>
              </w:rPr>
              <w:t xml:space="preserve">Overall </w:t>
            </w:r>
          </w:p>
        </w:tc>
        <w:tc>
          <w:tcPr>
            <w:tcW w:w="1030" w:type="dxa"/>
            <w:tcBorders>
              <w:top w:val="single" w:sz="8" w:space="0" w:color="auto"/>
              <w:left w:val="single" w:sz="8" w:space="0" w:color="auto"/>
              <w:bottom w:val="single" w:sz="8" w:space="0" w:color="auto"/>
              <w:right w:val="nil"/>
            </w:tcBorders>
            <w:shd w:val="clear" w:color="000000" w:fill="CCFFCC"/>
            <w:noWrap/>
            <w:vAlign w:val="center"/>
            <w:hideMark/>
          </w:tcPr>
          <w:p w14:paraId="7FF7D3CA"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-4.12%</w:t>
            </w:r>
          </w:p>
        </w:tc>
        <w:tc>
          <w:tcPr>
            <w:tcW w:w="1030" w:type="dxa"/>
            <w:tcBorders>
              <w:top w:val="single" w:sz="8" w:space="0" w:color="auto"/>
              <w:left w:val="nil"/>
              <w:bottom w:val="single" w:sz="8" w:space="0" w:color="auto"/>
              <w:right w:val="nil"/>
            </w:tcBorders>
            <w:shd w:val="clear" w:color="auto" w:fill="auto"/>
            <w:noWrap/>
            <w:vAlign w:val="center"/>
            <w:hideMark/>
          </w:tcPr>
          <w:p w14:paraId="6184E3AB" w14:textId="665ED1B6"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vAlign w:val="center"/>
            <w:hideMark/>
          </w:tcPr>
          <w:p w14:paraId="421EF78E" w14:textId="76ADA5AF"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8" w:space="0" w:color="auto"/>
              <w:right w:val="nil"/>
            </w:tcBorders>
            <w:shd w:val="clear" w:color="000000" w:fill="CCFFCC"/>
            <w:noWrap/>
            <w:vAlign w:val="center"/>
            <w:hideMark/>
          </w:tcPr>
          <w:p w14:paraId="390BD3A9"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-4.31%</w:t>
            </w:r>
          </w:p>
        </w:tc>
        <w:tc>
          <w:tcPr>
            <w:tcW w:w="1029" w:type="dxa"/>
            <w:tcBorders>
              <w:top w:val="single" w:sz="8" w:space="0" w:color="auto"/>
              <w:left w:val="nil"/>
              <w:bottom w:val="single" w:sz="8" w:space="0" w:color="auto"/>
              <w:right w:val="nil"/>
            </w:tcBorders>
            <w:shd w:val="clear" w:color="auto" w:fill="auto"/>
            <w:noWrap/>
            <w:vAlign w:val="center"/>
            <w:hideMark/>
          </w:tcPr>
          <w:p w14:paraId="15C3C267" w14:textId="32388F7D"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vAlign w:val="center"/>
            <w:hideMark/>
          </w:tcPr>
          <w:p w14:paraId="1205B240" w14:textId="19FB7ECC"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B907E03"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D97E86" w:rsidRPr="00D97E86" w14:paraId="0BB50080" w14:textId="77777777" w:rsidTr="00D97E86">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AD490FE"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77CB60EC"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-4.97%</w:t>
            </w:r>
          </w:p>
        </w:tc>
        <w:tc>
          <w:tcPr>
            <w:tcW w:w="1030" w:type="dxa"/>
            <w:tcBorders>
              <w:top w:val="single" w:sz="8" w:space="0" w:color="auto"/>
              <w:left w:val="nil"/>
              <w:bottom w:val="single" w:sz="4" w:space="0" w:color="auto"/>
              <w:right w:val="nil"/>
            </w:tcBorders>
            <w:shd w:val="clear" w:color="auto" w:fill="auto"/>
            <w:noWrap/>
            <w:vAlign w:val="center"/>
            <w:hideMark/>
          </w:tcPr>
          <w:p w14:paraId="505244D4" w14:textId="3F93685B"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vAlign w:val="center"/>
            <w:hideMark/>
          </w:tcPr>
          <w:p w14:paraId="7F276608" w14:textId="442DC6E3"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4" w:space="0" w:color="auto"/>
              <w:right w:val="nil"/>
            </w:tcBorders>
            <w:shd w:val="clear" w:color="000000" w:fill="CCFFCC"/>
            <w:noWrap/>
            <w:vAlign w:val="center"/>
            <w:hideMark/>
          </w:tcPr>
          <w:p w14:paraId="25824C20"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-3.70%</w:t>
            </w:r>
          </w:p>
        </w:tc>
        <w:tc>
          <w:tcPr>
            <w:tcW w:w="1029" w:type="dxa"/>
            <w:tcBorders>
              <w:top w:val="single" w:sz="8" w:space="0" w:color="auto"/>
              <w:left w:val="nil"/>
              <w:bottom w:val="single" w:sz="4" w:space="0" w:color="auto"/>
              <w:right w:val="nil"/>
            </w:tcBorders>
            <w:shd w:val="clear" w:color="auto" w:fill="auto"/>
            <w:noWrap/>
            <w:vAlign w:val="center"/>
            <w:hideMark/>
          </w:tcPr>
          <w:p w14:paraId="12AF2DFC" w14:textId="04FC8432"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vAlign w:val="center"/>
            <w:hideMark/>
          </w:tcPr>
          <w:p w14:paraId="6583E586" w14:textId="7A225055"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735EDD">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3BC4E5E9"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bl>
    <w:p w14:paraId="123D8F0E" w14:textId="77777777" w:rsidR="00421DF7" w:rsidRDefault="00421DF7" w:rsidP="00D97E86">
      <w:pPr>
        <w:rPr>
          <w:lang w:val="en-CA"/>
        </w:rPr>
      </w:pPr>
    </w:p>
    <w:p w14:paraId="5EA5C8DA" w14:textId="62F333A7" w:rsidR="00421DF7" w:rsidRPr="00294F5A" w:rsidRDefault="00421DF7" w:rsidP="00421DF7">
      <w:pPr>
        <w:jc w:val="center"/>
        <w:rPr>
          <w:color w:val="8FC26C"/>
          <w:lang w:val="en-CA"/>
        </w:rPr>
      </w:pPr>
      <w:r>
        <w:rPr>
          <w:lang w:val="en-CA"/>
        </w:rPr>
        <w:t xml:space="preserve">Table 3 BD rate of </w:t>
      </w:r>
      <w:r w:rsidR="00365F82">
        <w:rPr>
          <w:lang w:val="en-CA"/>
        </w:rPr>
        <w:t>WCDANN-DSC</w:t>
      </w:r>
      <w:r w:rsidR="00365F82">
        <w:rPr>
          <w:rFonts w:hint="eastAsia"/>
          <w:lang w:val="en-CA" w:eastAsia="zh-CN"/>
        </w:rPr>
        <w:t>onv</w:t>
      </w:r>
      <w:r w:rsidR="00365F82">
        <w:rPr>
          <w:lang w:val="en-CA"/>
        </w:rPr>
        <w:t xml:space="preserve"> </w:t>
      </w:r>
      <w:r>
        <w:rPr>
          <w:lang w:val="en-CA"/>
        </w:rPr>
        <w:t>over VTM-11.0 NNVC in LDP configuration.</w:t>
      </w:r>
    </w:p>
    <w:tbl>
      <w:tblPr>
        <w:tblW w:w="10800" w:type="dxa"/>
        <w:tblLook w:val="04A0" w:firstRow="1" w:lastRow="0" w:firstColumn="1" w:lastColumn="0" w:noHBand="0" w:noVBand="1"/>
      </w:tblPr>
      <w:tblGrid>
        <w:gridCol w:w="1640"/>
        <w:gridCol w:w="1030"/>
        <w:gridCol w:w="1030"/>
        <w:gridCol w:w="1029"/>
        <w:gridCol w:w="1029"/>
        <w:gridCol w:w="1029"/>
        <w:gridCol w:w="1029"/>
        <w:gridCol w:w="1300"/>
        <w:gridCol w:w="1684"/>
      </w:tblGrid>
      <w:tr w:rsidR="00D97E86" w:rsidRPr="00D97E86" w14:paraId="177A4091" w14:textId="77777777" w:rsidTr="00D97E86">
        <w:trPr>
          <w:trHeight w:val="255"/>
        </w:trPr>
        <w:tc>
          <w:tcPr>
            <w:tcW w:w="1640" w:type="dxa"/>
            <w:tcBorders>
              <w:top w:val="nil"/>
              <w:left w:val="nil"/>
              <w:bottom w:val="nil"/>
              <w:right w:val="single" w:sz="4" w:space="0" w:color="auto"/>
            </w:tcBorders>
            <w:shd w:val="clear" w:color="auto" w:fill="auto"/>
            <w:noWrap/>
            <w:vAlign w:val="center"/>
            <w:hideMark/>
          </w:tcPr>
          <w:p w14:paraId="0F41E536"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7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030528"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97E86">
              <w:rPr>
                <w:rFonts w:ascii="Arial" w:eastAsia="SimSun" w:hAnsi="Arial" w:cs="Arial"/>
                <w:b/>
                <w:bCs/>
                <w:color w:val="000000"/>
                <w:sz w:val="18"/>
                <w:szCs w:val="18"/>
                <w:lang w:eastAsia="zh-CN"/>
              </w:rPr>
              <w:t xml:space="preserve">Low delay P Main10 </w:t>
            </w:r>
          </w:p>
        </w:tc>
        <w:tc>
          <w:tcPr>
            <w:tcW w:w="1684" w:type="dxa"/>
            <w:tcBorders>
              <w:top w:val="nil"/>
              <w:left w:val="single" w:sz="4" w:space="0" w:color="auto"/>
              <w:bottom w:val="nil"/>
              <w:right w:val="nil"/>
            </w:tcBorders>
            <w:shd w:val="clear" w:color="auto" w:fill="auto"/>
            <w:noWrap/>
            <w:vAlign w:val="bottom"/>
            <w:hideMark/>
          </w:tcPr>
          <w:p w14:paraId="04E9C6BF"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D97E86" w:rsidRPr="00D97E86" w14:paraId="22D8D0A6" w14:textId="77777777" w:rsidTr="00D97E86">
        <w:trPr>
          <w:gridAfter w:val="1"/>
          <w:wAfter w:w="1684" w:type="dxa"/>
          <w:trHeight w:val="255"/>
        </w:trPr>
        <w:tc>
          <w:tcPr>
            <w:tcW w:w="1640" w:type="dxa"/>
            <w:tcBorders>
              <w:top w:val="nil"/>
              <w:left w:val="nil"/>
              <w:bottom w:val="nil"/>
              <w:right w:val="nil"/>
            </w:tcBorders>
            <w:shd w:val="clear" w:color="auto" w:fill="auto"/>
            <w:noWrap/>
            <w:vAlign w:val="center"/>
            <w:hideMark/>
          </w:tcPr>
          <w:p w14:paraId="480BB079"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76" w:type="dxa"/>
            <w:gridSpan w:val="7"/>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037DFBD6"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97E86">
              <w:rPr>
                <w:rFonts w:ascii="Arial" w:eastAsia="SimSun" w:hAnsi="Arial" w:cs="Arial"/>
                <w:b/>
                <w:bCs/>
                <w:color w:val="000000"/>
                <w:sz w:val="18"/>
                <w:szCs w:val="18"/>
                <w:lang w:eastAsia="zh-CN"/>
              </w:rPr>
              <w:t>BD-rate Over VTM-11.0</w:t>
            </w:r>
          </w:p>
        </w:tc>
      </w:tr>
      <w:tr w:rsidR="00D97E86" w:rsidRPr="00D97E86" w14:paraId="66582357" w14:textId="77777777" w:rsidTr="00D97E86">
        <w:trPr>
          <w:gridAfter w:val="1"/>
          <w:wAfter w:w="1684" w:type="dxa"/>
          <w:trHeight w:val="255"/>
        </w:trPr>
        <w:tc>
          <w:tcPr>
            <w:tcW w:w="1640" w:type="dxa"/>
            <w:tcBorders>
              <w:top w:val="nil"/>
              <w:left w:val="nil"/>
              <w:bottom w:val="nil"/>
              <w:right w:val="nil"/>
            </w:tcBorders>
            <w:shd w:val="clear" w:color="auto" w:fill="auto"/>
            <w:noWrap/>
            <w:vAlign w:val="center"/>
            <w:hideMark/>
          </w:tcPr>
          <w:p w14:paraId="72C941F9"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30" w:type="dxa"/>
            <w:tcBorders>
              <w:top w:val="nil"/>
              <w:left w:val="single" w:sz="8" w:space="0" w:color="auto"/>
              <w:bottom w:val="single" w:sz="8" w:space="0" w:color="auto"/>
              <w:right w:val="nil"/>
            </w:tcBorders>
            <w:shd w:val="clear" w:color="auto" w:fill="auto"/>
            <w:noWrap/>
            <w:vAlign w:val="center"/>
            <w:hideMark/>
          </w:tcPr>
          <w:p w14:paraId="2DF4ED36"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Y-PSNR</w:t>
            </w:r>
          </w:p>
        </w:tc>
        <w:tc>
          <w:tcPr>
            <w:tcW w:w="1030" w:type="dxa"/>
            <w:tcBorders>
              <w:top w:val="nil"/>
              <w:left w:val="nil"/>
              <w:bottom w:val="single" w:sz="8" w:space="0" w:color="auto"/>
              <w:right w:val="nil"/>
            </w:tcBorders>
            <w:shd w:val="clear" w:color="auto" w:fill="auto"/>
            <w:noWrap/>
            <w:vAlign w:val="center"/>
            <w:hideMark/>
          </w:tcPr>
          <w:p w14:paraId="283CFEEB"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470C5018"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3E697093"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Y-MSIM</w:t>
            </w:r>
          </w:p>
        </w:tc>
        <w:tc>
          <w:tcPr>
            <w:tcW w:w="1029" w:type="dxa"/>
            <w:tcBorders>
              <w:top w:val="nil"/>
              <w:left w:val="nil"/>
              <w:bottom w:val="single" w:sz="8" w:space="0" w:color="auto"/>
              <w:right w:val="nil"/>
            </w:tcBorders>
            <w:shd w:val="clear" w:color="auto" w:fill="auto"/>
            <w:noWrap/>
            <w:vAlign w:val="center"/>
            <w:hideMark/>
          </w:tcPr>
          <w:p w14:paraId="6E1098A8"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U-MSIM</w:t>
            </w:r>
          </w:p>
        </w:tc>
        <w:tc>
          <w:tcPr>
            <w:tcW w:w="1029" w:type="dxa"/>
            <w:tcBorders>
              <w:top w:val="nil"/>
              <w:left w:val="nil"/>
              <w:bottom w:val="single" w:sz="8" w:space="0" w:color="auto"/>
              <w:right w:val="single" w:sz="4" w:space="0" w:color="auto"/>
            </w:tcBorders>
            <w:shd w:val="clear" w:color="auto" w:fill="auto"/>
            <w:noWrap/>
            <w:vAlign w:val="center"/>
            <w:hideMark/>
          </w:tcPr>
          <w:p w14:paraId="0DBD5C65"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V-MSIM</w:t>
            </w:r>
          </w:p>
        </w:tc>
        <w:tc>
          <w:tcPr>
            <w:tcW w:w="1300" w:type="dxa"/>
            <w:tcBorders>
              <w:top w:val="nil"/>
              <w:left w:val="nil"/>
              <w:bottom w:val="single" w:sz="8" w:space="0" w:color="auto"/>
              <w:right w:val="single" w:sz="8" w:space="0" w:color="auto"/>
            </w:tcBorders>
            <w:shd w:val="clear" w:color="auto" w:fill="auto"/>
            <w:noWrap/>
            <w:vAlign w:val="center"/>
            <w:hideMark/>
          </w:tcPr>
          <w:p w14:paraId="3B8487BD" w14:textId="77777777" w:rsidR="00D97E86" w:rsidRPr="00D97E86" w:rsidRDefault="00D97E86" w:rsidP="00D97E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bit DIFF</w:t>
            </w:r>
          </w:p>
        </w:tc>
      </w:tr>
      <w:tr w:rsidR="000055AF" w:rsidRPr="00D97E86" w14:paraId="55128660" w14:textId="77777777" w:rsidTr="00EA5172">
        <w:trPr>
          <w:gridAfter w:val="1"/>
          <w:wAfter w:w="1684"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0BDF5"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A1</w:t>
            </w:r>
          </w:p>
        </w:tc>
        <w:tc>
          <w:tcPr>
            <w:tcW w:w="1030" w:type="dxa"/>
            <w:tcBorders>
              <w:top w:val="nil"/>
              <w:left w:val="nil"/>
              <w:bottom w:val="nil"/>
              <w:right w:val="nil"/>
            </w:tcBorders>
            <w:shd w:val="clear" w:color="auto" w:fill="auto"/>
            <w:noWrap/>
            <w:vAlign w:val="center"/>
            <w:hideMark/>
          </w:tcPr>
          <w:p w14:paraId="5A945BC9"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-2.53%</w:t>
            </w:r>
          </w:p>
        </w:tc>
        <w:tc>
          <w:tcPr>
            <w:tcW w:w="1030" w:type="dxa"/>
            <w:tcBorders>
              <w:top w:val="nil"/>
              <w:left w:val="nil"/>
              <w:bottom w:val="nil"/>
              <w:right w:val="nil"/>
            </w:tcBorders>
            <w:shd w:val="clear" w:color="auto" w:fill="auto"/>
            <w:noWrap/>
            <w:hideMark/>
          </w:tcPr>
          <w:p w14:paraId="08920A8F" w14:textId="6C4E77ED"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65ABCFF0" w14:textId="5D88D243"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0B5508AD"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-2.75%</w:t>
            </w:r>
          </w:p>
        </w:tc>
        <w:tc>
          <w:tcPr>
            <w:tcW w:w="1029" w:type="dxa"/>
            <w:tcBorders>
              <w:top w:val="nil"/>
              <w:left w:val="nil"/>
              <w:bottom w:val="nil"/>
              <w:right w:val="nil"/>
            </w:tcBorders>
            <w:shd w:val="clear" w:color="auto" w:fill="auto"/>
            <w:noWrap/>
            <w:hideMark/>
          </w:tcPr>
          <w:p w14:paraId="583A8A32" w14:textId="422DBE7E"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58D48697" w14:textId="051EE2A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568C07C2"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0055AF" w:rsidRPr="00D97E86" w14:paraId="73E4CAC0"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9F61A"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A2</w:t>
            </w:r>
          </w:p>
        </w:tc>
        <w:tc>
          <w:tcPr>
            <w:tcW w:w="1030" w:type="dxa"/>
            <w:tcBorders>
              <w:top w:val="nil"/>
              <w:left w:val="nil"/>
              <w:bottom w:val="nil"/>
              <w:right w:val="nil"/>
            </w:tcBorders>
            <w:shd w:val="clear" w:color="auto" w:fill="auto"/>
            <w:noWrap/>
            <w:vAlign w:val="center"/>
            <w:hideMark/>
          </w:tcPr>
          <w:p w14:paraId="73232C7E"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-2.92%</w:t>
            </w:r>
          </w:p>
        </w:tc>
        <w:tc>
          <w:tcPr>
            <w:tcW w:w="1030" w:type="dxa"/>
            <w:tcBorders>
              <w:top w:val="nil"/>
              <w:left w:val="nil"/>
              <w:bottom w:val="nil"/>
              <w:right w:val="nil"/>
            </w:tcBorders>
            <w:shd w:val="clear" w:color="auto" w:fill="auto"/>
            <w:noWrap/>
            <w:hideMark/>
          </w:tcPr>
          <w:p w14:paraId="276ED0F1" w14:textId="6B5D119E"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61526811" w14:textId="7D9E9F3F"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316F4F0F"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-2.94%</w:t>
            </w:r>
          </w:p>
        </w:tc>
        <w:tc>
          <w:tcPr>
            <w:tcW w:w="1029" w:type="dxa"/>
            <w:tcBorders>
              <w:top w:val="nil"/>
              <w:left w:val="nil"/>
              <w:bottom w:val="nil"/>
              <w:right w:val="nil"/>
            </w:tcBorders>
            <w:shd w:val="clear" w:color="auto" w:fill="auto"/>
            <w:noWrap/>
            <w:hideMark/>
          </w:tcPr>
          <w:p w14:paraId="1638C818" w14:textId="2932EEFC"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B610BCD" w14:textId="7FC1B50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9F5C073"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0055AF" w:rsidRPr="00D97E86" w14:paraId="6F5EAAAE"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312D3"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B</w:t>
            </w:r>
          </w:p>
        </w:tc>
        <w:tc>
          <w:tcPr>
            <w:tcW w:w="1030" w:type="dxa"/>
            <w:tcBorders>
              <w:top w:val="nil"/>
              <w:left w:val="single" w:sz="8" w:space="0" w:color="auto"/>
              <w:bottom w:val="nil"/>
              <w:right w:val="nil"/>
            </w:tcBorders>
            <w:shd w:val="clear" w:color="000000" w:fill="CCFFCC"/>
            <w:noWrap/>
            <w:vAlign w:val="center"/>
            <w:hideMark/>
          </w:tcPr>
          <w:p w14:paraId="4735F1DB"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-3.49%</w:t>
            </w:r>
          </w:p>
        </w:tc>
        <w:tc>
          <w:tcPr>
            <w:tcW w:w="1030" w:type="dxa"/>
            <w:tcBorders>
              <w:top w:val="nil"/>
              <w:left w:val="nil"/>
              <w:bottom w:val="nil"/>
              <w:right w:val="nil"/>
            </w:tcBorders>
            <w:shd w:val="clear" w:color="auto" w:fill="auto"/>
            <w:noWrap/>
            <w:hideMark/>
          </w:tcPr>
          <w:p w14:paraId="7B8C4A27" w14:textId="1748D45A"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5005B413" w14:textId="2208696B"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05DA2B20"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-3.94%</w:t>
            </w:r>
          </w:p>
        </w:tc>
        <w:tc>
          <w:tcPr>
            <w:tcW w:w="1029" w:type="dxa"/>
            <w:tcBorders>
              <w:top w:val="nil"/>
              <w:left w:val="nil"/>
              <w:bottom w:val="nil"/>
              <w:right w:val="nil"/>
            </w:tcBorders>
            <w:shd w:val="clear" w:color="auto" w:fill="auto"/>
            <w:noWrap/>
            <w:hideMark/>
          </w:tcPr>
          <w:p w14:paraId="1DB52585" w14:textId="0115B5F5"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496D3050" w14:textId="5F12092C"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10C1A188"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0055AF" w:rsidRPr="00D97E86" w14:paraId="2F69E2F9"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C6D1F8"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6F71DB33" w14:textId="2001B9F9"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-3.9</w:t>
            </w:r>
            <w:r w:rsidR="001A73BA">
              <w:rPr>
                <w:rFonts w:ascii="Arial" w:eastAsia="SimSun" w:hAnsi="Arial" w:cs="Arial"/>
                <w:sz w:val="18"/>
                <w:szCs w:val="18"/>
                <w:lang w:eastAsia="zh-CN"/>
              </w:rPr>
              <w:t>5</w:t>
            </w:r>
            <w:r w:rsidRPr="00D97E86">
              <w:rPr>
                <w:rFonts w:ascii="Arial" w:eastAsia="SimSun" w:hAnsi="Arial" w:cs="Arial"/>
                <w:sz w:val="18"/>
                <w:szCs w:val="18"/>
                <w:lang w:eastAsia="zh-CN"/>
              </w:rPr>
              <w:t>%</w:t>
            </w:r>
          </w:p>
        </w:tc>
        <w:tc>
          <w:tcPr>
            <w:tcW w:w="1030" w:type="dxa"/>
            <w:tcBorders>
              <w:top w:val="nil"/>
              <w:left w:val="nil"/>
              <w:bottom w:val="nil"/>
              <w:right w:val="nil"/>
            </w:tcBorders>
            <w:shd w:val="clear" w:color="auto" w:fill="auto"/>
            <w:noWrap/>
            <w:hideMark/>
          </w:tcPr>
          <w:p w14:paraId="7DF337FF" w14:textId="0FF34774"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76B8373B" w14:textId="7D5587B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142BCD8B" w14:textId="56E538AF"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-3.1</w:t>
            </w:r>
            <w:r w:rsidR="001A73BA">
              <w:rPr>
                <w:rFonts w:ascii="Arial" w:eastAsia="SimSun" w:hAnsi="Arial" w:cs="Arial"/>
                <w:sz w:val="18"/>
                <w:szCs w:val="18"/>
                <w:lang w:eastAsia="zh-CN"/>
              </w:rPr>
              <w:t>2</w:t>
            </w:r>
            <w:r w:rsidRPr="00D97E86">
              <w:rPr>
                <w:rFonts w:ascii="Arial" w:eastAsia="SimSun" w:hAnsi="Arial" w:cs="Arial"/>
                <w:sz w:val="18"/>
                <w:szCs w:val="18"/>
                <w:lang w:eastAsia="zh-CN"/>
              </w:rPr>
              <w:t>%</w:t>
            </w:r>
          </w:p>
        </w:tc>
        <w:tc>
          <w:tcPr>
            <w:tcW w:w="1029" w:type="dxa"/>
            <w:tcBorders>
              <w:top w:val="nil"/>
              <w:left w:val="nil"/>
              <w:bottom w:val="nil"/>
              <w:right w:val="nil"/>
            </w:tcBorders>
            <w:shd w:val="clear" w:color="auto" w:fill="auto"/>
            <w:noWrap/>
            <w:hideMark/>
          </w:tcPr>
          <w:p w14:paraId="6F7911C1" w14:textId="3B6FB6E5"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2AB052A" w14:textId="0088B190"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6E6B8F6B"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0055AF" w:rsidRPr="00D97E86" w14:paraId="28992CFC"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3541E7"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E</w:t>
            </w:r>
          </w:p>
        </w:tc>
        <w:tc>
          <w:tcPr>
            <w:tcW w:w="1030" w:type="dxa"/>
            <w:tcBorders>
              <w:top w:val="nil"/>
              <w:left w:val="single" w:sz="8" w:space="0" w:color="auto"/>
              <w:bottom w:val="nil"/>
              <w:right w:val="nil"/>
            </w:tcBorders>
            <w:shd w:val="clear" w:color="000000" w:fill="CCFFCC"/>
            <w:noWrap/>
            <w:vAlign w:val="center"/>
            <w:hideMark/>
          </w:tcPr>
          <w:p w14:paraId="722DED6B"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-6.33%</w:t>
            </w:r>
          </w:p>
        </w:tc>
        <w:tc>
          <w:tcPr>
            <w:tcW w:w="1030" w:type="dxa"/>
            <w:tcBorders>
              <w:top w:val="nil"/>
              <w:left w:val="nil"/>
              <w:bottom w:val="nil"/>
              <w:right w:val="nil"/>
            </w:tcBorders>
            <w:shd w:val="clear" w:color="auto" w:fill="auto"/>
            <w:noWrap/>
            <w:hideMark/>
          </w:tcPr>
          <w:p w14:paraId="66FA0C0B" w14:textId="05A6AA32"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21ACEAAC" w14:textId="40179615"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01B398D0"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-7.30%</w:t>
            </w:r>
          </w:p>
        </w:tc>
        <w:tc>
          <w:tcPr>
            <w:tcW w:w="1029" w:type="dxa"/>
            <w:tcBorders>
              <w:top w:val="nil"/>
              <w:left w:val="nil"/>
              <w:bottom w:val="nil"/>
              <w:right w:val="nil"/>
            </w:tcBorders>
            <w:shd w:val="clear" w:color="auto" w:fill="auto"/>
            <w:noWrap/>
            <w:hideMark/>
          </w:tcPr>
          <w:p w14:paraId="61FA0C3F" w14:textId="68B7F44F"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50B4BEEE" w14:textId="7048D0A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16FDFB2A"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0055AF" w:rsidRPr="00D97E86" w14:paraId="20688160" w14:textId="77777777" w:rsidTr="00EA5172">
        <w:trPr>
          <w:gridAfter w:val="1"/>
          <w:wAfter w:w="1684" w:type="dxa"/>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5F9844"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97E86">
              <w:rPr>
                <w:rFonts w:ascii="Arial" w:eastAsia="SimSun" w:hAnsi="Arial" w:cs="Arial"/>
                <w:b/>
                <w:bCs/>
                <w:color w:val="000000"/>
                <w:sz w:val="18"/>
                <w:szCs w:val="18"/>
                <w:lang w:eastAsia="zh-CN"/>
              </w:rPr>
              <w:t>Overall</w:t>
            </w:r>
          </w:p>
        </w:tc>
        <w:tc>
          <w:tcPr>
            <w:tcW w:w="1030" w:type="dxa"/>
            <w:tcBorders>
              <w:top w:val="single" w:sz="8" w:space="0" w:color="auto"/>
              <w:left w:val="single" w:sz="8" w:space="0" w:color="auto"/>
              <w:bottom w:val="single" w:sz="8" w:space="0" w:color="auto"/>
              <w:right w:val="nil"/>
            </w:tcBorders>
            <w:shd w:val="clear" w:color="000000" w:fill="CCFFCC"/>
            <w:noWrap/>
            <w:vAlign w:val="center"/>
            <w:hideMark/>
          </w:tcPr>
          <w:p w14:paraId="49611E94" w14:textId="043A731C"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-3.8</w:t>
            </w:r>
            <w:r w:rsidR="001A73BA">
              <w:rPr>
                <w:rFonts w:ascii="Arial" w:eastAsia="SimSun" w:hAnsi="Arial" w:cs="Arial"/>
                <w:sz w:val="18"/>
                <w:szCs w:val="18"/>
                <w:lang w:eastAsia="zh-CN"/>
              </w:rPr>
              <w:t>1</w:t>
            </w:r>
            <w:r w:rsidRPr="00D97E86">
              <w:rPr>
                <w:rFonts w:ascii="Arial" w:eastAsia="SimSun" w:hAnsi="Arial" w:cs="Arial"/>
                <w:sz w:val="18"/>
                <w:szCs w:val="18"/>
                <w:lang w:eastAsia="zh-CN"/>
              </w:rPr>
              <w:t>%</w:t>
            </w:r>
          </w:p>
        </w:tc>
        <w:tc>
          <w:tcPr>
            <w:tcW w:w="1030" w:type="dxa"/>
            <w:tcBorders>
              <w:top w:val="single" w:sz="8" w:space="0" w:color="auto"/>
              <w:left w:val="nil"/>
              <w:bottom w:val="single" w:sz="8" w:space="0" w:color="auto"/>
              <w:right w:val="nil"/>
            </w:tcBorders>
            <w:shd w:val="clear" w:color="auto" w:fill="auto"/>
            <w:noWrap/>
            <w:hideMark/>
          </w:tcPr>
          <w:p w14:paraId="2DDEDE3F" w14:textId="436C343E"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5A00DF7E" w14:textId="7384735C"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8" w:space="0" w:color="auto"/>
              <w:right w:val="nil"/>
            </w:tcBorders>
            <w:shd w:val="clear" w:color="000000" w:fill="CCFFCC"/>
            <w:noWrap/>
            <w:vAlign w:val="center"/>
            <w:hideMark/>
          </w:tcPr>
          <w:p w14:paraId="6E8ABEFC"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-3.95%</w:t>
            </w:r>
          </w:p>
        </w:tc>
        <w:tc>
          <w:tcPr>
            <w:tcW w:w="1029" w:type="dxa"/>
            <w:tcBorders>
              <w:top w:val="single" w:sz="8" w:space="0" w:color="auto"/>
              <w:left w:val="nil"/>
              <w:bottom w:val="single" w:sz="8" w:space="0" w:color="auto"/>
              <w:right w:val="nil"/>
            </w:tcBorders>
            <w:shd w:val="clear" w:color="auto" w:fill="auto"/>
            <w:noWrap/>
            <w:hideMark/>
          </w:tcPr>
          <w:p w14:paraId="5BCDBE0F" w14:textId="35FEE7ED"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7F0130AB" w14:textId="332CDDDF"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70D116E7"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r w:rsidR="000055AF" w:rsidRPr="00D97E86" w14:paraId="65CD0F7C" w14:textId="77777777" w:rsidTr="00EA5172">
        <w:trPr>
          <w:gridAfter w:val="1"/>
          <w:wAfter w:w="1684" w:type="dxa"/>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37F140"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512F18FD"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-4.72%</w:t>
            </w:r>
          </w:p>
        </w:tc>
        <w:tc>
          <w:tcPr>
            <w:tcW w:w="1030" w:type="dxa"/>
            <w:tcBorders>
              <w:top w:val="single" w:sz="8" w:space="0" w:color="auto"/>
              <w:left w:val="nil"/>
              <w:bottom w:val="single" w:sz="4" w:space="0" w:color="auto"/>
              <w:right w:val="nil"/>
            </w:tcBorders>
            <w:shd w:val="clear" w:color="auto" w:fill="auto"/>
            <w:noWrap/>
            <w:hideMark/>
          </w:tcPr>
          <w:p w14:paraId="16DE7B9A" w14:textId="59389092"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703886AE" w14:textId="3783F153"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BC2530">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4" w:space="0" w:color="auto"/>
              <w:right w:val="nil"/>
            </w:tcBorders>
            <w:shd w:val="clear" w:color="000000" w:fill="CCFFCC"/>
            <w:noWrap/>
            <w:vAlign w:val="center"/>
            <w:hideMark/>
          </w:tcPr>
          <w:p w14:paraId="4393A2D8"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D97E86">
              <w:rPr>
                <w:rFonts w:ascii="Arial" w:eastAsia="SimSun" w:hAnsi="Arial" w:cs="Arial"/>
                <w:sz w:val="18"/>
                <w:szCs w:val="18"/>
                <w:lang w:eastAsia="zh-CN"/>
              </w:rPr>
              <w:t>-3.17%</w:t>
            </w:r>
          </w:p>
        </w:tc>
        <w:tc>
          <w:tcPr>
            <w:tcW w:w="1029" w:type="dxa"/>
            <w:tcBorders>
              <w:top w:val="single" w:sz="8" w:space="0" w:color="auto"/>
              <w:left w:val="nil"/>
              <w:bottom w:val="single" w:sz="4" w:space="0" w:color="auto"/>
              <w:right w:val="nil"/>
            </w:tcBorders>
            <w:shd w:val="clear" w:color="auto" w:fill="auto"/>
            <w:noWrap/>
            <w:hideMark/>
          </w:tcPr>
          <w:p w14:paraId="11DB0606" w14:textId="19B4A00D"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1A82C795" w14:textId="06F5B2B6"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4858B3">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72E211AD" w14:textId="77777777" w:rsidR="000055AF" w:rsidRPr="00D97E86"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97E86">
              <w:rPr>
                <w:rFonts w:ascii="Arial" w:eastAsia="SimSun" w:hAnsi="Arial" w:cs="Arial"/>
                <w:color w:val="000000"/>
                <w:sz w:val="18"/>
                <w:szCs w:val="18"/>
                <w:lang w:eastAsia="zh-CN"/>
              </w:rPr>
              <w:t>0%</w:t>
            </w:r>
          </w:p>
        </w:tc>
      </w:tr>
    </w:tbl>
    <w:p w14:paraId="7E8F5FCE" w14:textId="77777777" w:rsidR="00322ACA" w:rsidRPr="00AF1162" w:rsidRDefault="00322ACA" w:rsidP="00AF1162">
      <w:pPr>
        <w:rPr>
          <w:lang w:val="en-CA" w:eastAsia="zh-CN"/>
        </w:rPr>
      </w:pPr>
    </w:p>
    <w:p w14:paraId="24185492" w14:textId="5A03B1C9" w:rsidR="00AF1162" w:rsidRDefault="00D83274" w:rsidP="00AF1162">
      <w:pPr>
        <w:pStyle w:val="2"/>
        <w:rPr>
          <w:lang w:eastAsia="zh-CN" w:bidi="en-US"/>
        </w:rPr>
      </w:pPr>
      <w:r>
        <w:rPr>
          <w:lang w:eastAsia="zh-CN" w:bidi="en-US"/>
        </w:rPr>
        <w:t>Results of EE1-1.5.2</w:t>
      </w:r>
    </w:p>
    <w:p w14:paraId="50E73723" w14:textId="597049BF" w:rsidR="00AC3EB9" w:rsidRDefault="003F7B62" w:rsidP="00AC3EB9">
      <w:pPr>
        <w:rPr>
          <w:lang w:val="en-CA" w:eastAsia="zh-CN"/>
        </w:rPr>
      </w:pPr>
      <w:r w:rsidRPr="003F7B62">
        <w:rPr>
          <w:lang w:eastAsia="zh-CN" w:bidi="en-US"/>
        </w:rPr>
        <w:t xml:space="preserve">We replace all depthwise separable convolutions in </w:t>
      </w:r>
      <w:r w:rsidR="00904D6E" w:rsidRPr="00C746A7">
        <w:rPr>
          <w:lang w:val="en-CA" w:eastAsia="zh-CN"/>
        </w:rPr>
        <w:t>WCDANN</w:t>
      </w:r>
      <w:r w:rsidRPr="003F7B62">
        <w:rPr>
          <w:lang w:eastAsia="zh-CN" w:bidi="en-US"/>
        </w:rPr>
        <w:t xml:space="preserve"> with standard convolutions, and retrain the</w:t>
      </w:r>
      <w:r w:rsidR="00A1587A">
        <w:rPr>
          <w:lang w:eastAsia="zh-CN" w:bidi="en-US"/>
        </w:rPr>
        <w:t xml:space="preserve"> proposed</w:t>
      </w:r>
      <w:r w:rsidRPr="003F7B62">
        <w:rPr>
          <w:lang w:eastAsia="zh-CN" w:bidi="en-US"/>
        </w:rPr>
        <w:t xml:space="preserve"> network </w:t>
      </w:r>
      <w:r w:rsidR="00A1587A">
        <w:rPr>
          <w:lang w:eastAsia="zh-CN" w:bidi="en-US"/>
        </w:rPr>
        <w:t>under</w:t>
      </w:r>
      <w:r w:rsidRPr="003F7B62">
        <w:rPr>
          <w:lang w:eastAsia="zh-CN" w:bidi="en-US"/>
        </w:rPr>
        <w:t xml:space="preserve"> the same setting, and at the same time, test the modified network under the same test conditions, and the results are shown below.</w:t>
      </w:r>
      <w:r w:rsidR="00AC3EB9">
        <w:rPr>
          <w:lang w:eastAsia="zh-CN" w:bidi="en-US"/>
        </w:rPr>
        <w:t xml:space="preserve"> </w:t>
      </w:r>
      <w:r w:rsidR="00AC3EB9" w:rsidRPr="00AC3EB9">
        <w:rPr>
          <w:lang w:eastAsia="zh-CN" w:bidi="en-US"/>
        </w:rPr>
        <w:t>For the convenience of distinction, we name the original WCDANN as WCDANN-DSConv, and the modified WCDANN as WCDANN-SConv.</w:t>
      </w:r>
      <w:r w:rsidR="00AC3EB9">
        <w:rPr>
          <w:lang w:eastAsia="zh-CN" w:bidi="en-US"/>
        </w:rPr>
        <w:t xml:space="preserve"> </w:t>
      </w:r>
      <w:r w:rsidR="00AC3EB9" w:rsidRPr="00365F82">
        <w:rPr>
          <w:lang w:val="en-CA" w:eastAsia="zh-CN"/>
        </w:rPr>
        <w:t xml:space="preserve">Compared with </w:t>
      </w:r>
      <w:r w:rsidR="00AC3EB9">
        <w:rPr>
          <w:lang w:val="en-CA" w:eastAsia="zh-CN"/>
        </w:rPr>
        <w:t>WCDANN-DSConv</w:t>
      </w:r>
      <w:r w:rsidR="00AC3EB9" w:rsidRPr="00365F82">
        <w:rPr>
          <w:lang w:val="en-CA" w:eastAsia="zh-CN"/>
        </w:rPr>
        <w:t>, WCDANN</w:t>
      </w:r>
      <w:r w:rsidR="00122CF9">
        <w:rPr>
          <w:lang w:val="en-CA" w:eastAsia="zh-CN"/>
        </w:rPr>
        <w:t>-SConv</w:t>
      </w:r>
      <w:r w:rsidR="00AC3EB9" w:rsidRPr="00365F82">
        <w:rPr>
          <w:lang w:val="en-CA" w:eastAsia="zh-CN"/>
        </w:rPr>
        <w:t xml:space="preserve"> achieves average </w:t>
      </w:r>
      <w:r w:rsidR="00122CF9">
        <w:rPr>
          <w:lang w:val="en-CA" w:eastAsia="zh-CN"/>
        </w:rPr>
        <w:t>0.42</w:t>
      </w:r>
      <w:r w:rsidR="00AC3EB9" w:rsidRPr="00365F82">
        <w:rPr>
          <w:lang w:val="en-CA" w:eastAsia="zh-CN"/>
        </w:rPr>
        <w:t xml:space="preserve">%, </w:t>
      </w:r>
      <w:r w:rsidR="00122CF9">
        <w:rPr>
          <w:lang w:val="en-CA" w:eastAsia="zh-CN"/>
        </w:rPr>
        <w:t>-0.</w:t>
      </w:r>
      <w:r w:rsidR="001A73BA">
        <w:rPr>
          <w:lang w:val="en-CA" w:eastAsia="zh-CN"/>
        </w:rPr>
        <w:t>20</w:t>
      </w:r>
      <w:r w:rsidR="00AC3EB9" w:rsidRPr="00365F82">
        <w:rPr>
          <w:lang w:val="en-CA" w:eastAsia="zh-CN"/>
        </w:rPr>
        <w:t xml:space="preserve">% and </w:t>
      </w:r>
      <w:r w:rsidR="00122CF9">
        <w:rPr>
          <w:lang w:val="en-CA" w:eastAsia="zh-CN"/>
        </w:rPr>
        <w:t>0.12</w:t>
      </w:r>
      <w:r w:rsidR="00AC3EB9" w:rsidRPr="00365F82">
        <w:rPr>
          <w:lang w:val="en-CA" w:eastAsia="zh-CN"/>
        </w:rPr>
        <w:t xml:space="preserve">% BD-rate reductions for Y channel on </w:t>
      </w:r>
      <w:r w:rsidR="00AC3EB9">
        <w:rPr>
          <w:lang w:val="en-CA" w:eastAsia="zh-CN"/>
        </w:rPr>
        <w:t>each test</w:t>
      </w:r>
      <w:r w:rsidR="00AC3EB9" w:rsidRPr="00365F82">
        <w:rPr>
          <w:lang w:val="en-CA" w:eastAsia="zh-CN"/>
        </w:rPr>
        <w:t xml:space="preserve"> classes, under AI, RA and LDP configurations, respectively.</w:t>
      </w:r>
      <w:r w:rsidR="00122CF9">
        <w:rPr>
          <w:lang w:val="en-CA" w:eastAsia="zh-CN"/>
        </w:rPr>
        <w:t xml:space="preserve"> </w:t>
      </w:r>
      <w:r w:rsidR="00122CF9" w:rsidRPr="00122CF9">
        <w:rPr>
          <w:lang w:val="en-CA" w:eastAsia="zh-CN"/>
        </w:rPr>
        <w:t>Th</w:t>
      </w:r>
      <w:r w:rsidR="00840ADC">
        <w:rPr>
          <w:lang w:val="en-CA" w:eastAsia="zh-CN"/>
        </w:rPr>
        <w:t>e</w:t>
      </w:r>
      <w:r w:rsidR="00122CF9" w:rsidRPr="00122CF9">
        <w:rPr>
          <w:lang w:val="en-CA" w:eastAsia="zh-CN"/>
        </w:rPr>
        <w:t xml:space="preserve"> </w:t>
      </w:r>
      <w:r w:rsidR="00840ADC">
        <w:rPr>
          <w:lang w:val="en-CA" w:eastAsia="zh-CN"/>
        </w:rPr>
        <w:t xml:space="preserve">results </w:t>
      </w:r>
      <w:r w:rsidR="00122CF9" w:rsidRPr="00122CF9">
        <w:rPr>
          <w:lang w:val="en-CA" w:eastAsia="zh-CN"/>
        </w:rPr>
        <w:t xml:space="preserve">show that the depthwise separable convolution </w:t>
      </w:r>
      <w:r w:rsidR="00840ADC">
        <w:rPr>
          <w:lang w:val="en-CA" w:eastAsia="zh-CN"/>
        </w:rPr>
        <w:t>achieves</w:t>
      </w:r>
      <w:r w:rsidR="00122CF9" w:rsidRPr="00122CF9">
        <w:rPr>
          <w:lang w:val="en-CA" w:eastAsia="zh-CN"/>
        </w:rPr>
        <w:t xml:space="preserve"> similar performance to the standard convolution.</w:t>
      </w:r>
    </w:p>
    <w:p w14:paraId="6390F5E9" w14:textId="6F1B715E" w:rsidR="00AF1162" w:rsidRDefault="00AF1162" w:rsidP="00AF1162">
      <w:pPr>
        <w:rPr>
          <w:lang w:val="en-CA" w:eastAsia="zh-CN" w:bidi="en-US"/>
        </w:rPr>
      </w:pPr>
    </w:p>
    <w:p w14:paraId="4A9B5745" w14:textId="77777777" w:rsidR="004A75C1" w:rsidRPr="00AC3EB9" w:rsidRDefault="004A75C1" w:rsidP="00AF1162">
      <w:pPr>
        <w:rPr>
          <w:lang w:val="en-CA" w:eastAsia="zh-CN" w:bidi="en-US"/>
        </w:rPr>
      </w:pPr>
    </w:p>
    <w:p w14:paraId="020A8214" w14:textId="36873D77" w:rsidR="000055AF" w:rsidRDefault="000055AF" w:rsidP="000055AF">
      <w:pPr>
        <w:jc w:val="center"/>
        <w:rPr>
          <w:lang w:val="en-CA"/>
        </w:rPr>
      </w:pPr>
      <w:r>
        <w:rPr>
          <w:lang w:val="en-CA"/>
        </w:rPr>
        <w:t>Table 4 BD rate of WCDANN-SC</w:t>
      </w:r>
      <w:r>
        <w:rPr>
          <w:rFonts w:hint="eastAsia"/>
          <w:lang w:val="en-CA" w:eastAsia="zh-CN"/>
        </w:rPr>
        <w:t>onv</w:t>
      </w:r>
      <w:r>
        <w:rPr>
          <w:lang w:val="en-CA"/>
        </w:rPr>
        <w:t xml:space="preserve"> over VTM-11.0 NNVC in RA configuration.</w:t>
      </w:r>
    </w:p>
    <w:tbl>
      <w:tblPr>
        <w:tblW w:w="9116" w:type="dxa"/>
        <w:tblLook w:val="04A0" w:firstRow="1" w:lastRow="0" w:firstColumn="1" w:lastColumn="0" w:noHBand="0" w:noVBand="1"/>
      </w:tblPr>
      <w:tblGrid>
        <w:gridCol w:w="1640"/>
        <w:gridCol w:w="1030"/>
        <w:gridCol w:w="1030"/>
        <w:gridCol w:w="1029"/>
        <w:gridCol w:w="1029"/>
        <w:gridCol w:w="1029"/>
        <w:gridCol w:w="1029"/>
        <w:gridCol w:w="1300"/>
      </w:tblGrid>
      <w:tr w:rsidR="000055AF" w:rsidRPr="000055AF" w14:paraId="60A6251D" w14:textId="77777777" w:rsidTr="000055AF">
        <w:trPr>
          <w:trHeight w:val="255"/>
        </w:trPr>
        <w:tc>
          <w:tcPr>
            <w:tcW w:w="1640" w:type="dxa"/>
            <w:tcBorders>
              <w:top w:val="nil"/>
              <w:left w:val="nil"/>
              <w:bottom w:val="nil"/>
              <w:right w:val="single" w:sz="4" w:space="0" w:color="auto"/>
            </w:tcBorders>
            <w:shd w:val="clear" w:color="auto" w:fill="auto"/>
            <w:noWrap/>
            <w:vAlign w:val="center"/>
            <w:hideMark/>
          </w:tcPr>
          <w:p w14:paraId="2B8E9F33"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7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E3C46" w14:textId="225F40F6"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55AF">
              <w:rPr>
                <w:rFonts w:ascii="Arial" w:eastAsia="SimSun" w:hAnsi="Arial" w:cs="Arial"/>
                <w:b/>
                <w:bCs/>
                <w:color w:val="000000"/>
                <w:sz w:val="18"/>
                <w:szCs w:val="18"/>
                <w:lang w:eastAsia="zh-CN"/>
              </w:rPr>
              <w:t xml:space="preserve">Random </w:t>
            </w:r>
            <w:r w:rsidR="00A52530">
              <w:rPr>
                <w:rFonts w:ascii="Arial" w:eastAsia="SimSun" w:hAnsi="Arial" w:cs="Arial"/>
                <w:b/>
                <w:bCs/>
                <w:color w:val="000000"/>
                <w:sz w:val="18"/>
                <w:szCs w:val="18"/>
                <w:lang w:eastAsia="zh-CN"/>
              </w:rPr>
              <w:t>A</w:t>
            </w:r>
            <w:r w:rsidRPr="000055AF">
              <w:rPr>
                <w:rFonts w:ascii="Arial" w:eastAsia="SimSun" w:hAnsi="Arial" w:cs="Arial"/>
                <w:b/>
                <w:bCs/>
                <w:color w:val="000000"/>
                <w:sz w:val="18"/>
                <w:szCs w:val="18"/>
                <w:lang w:eastAsia="zh-CN"/>
              </w:rPr>
              <w:t xml:space="preserve">ccess Main10 </w:t>
            </w:r>
          </w:p>
        </w:tc>
      </w:tr>
      <w:tr w:rsidR="000055AF" w:rsidRPr="000055AF" w14:paraId="6A96BFEB" w14:textId="77777777" w:rsidTr="000055AF">
        <w:trPr>
          <w:trHeight w:val="255"/>
        </w:trPr>
        <w:tc>
          <w:tcPr>
            <w:tcW w:w="1640" w:type="dxa"/>
            <w:tcBorders>
              <w:top w:val="nil"/>
              <w:left w:val="nil"/>
              <w:bottom w:val="nil"/>
              <w:right w:val="single" w:sz="4" w:space="0" w:color="auto"/>
            </w:tcBorders>
            <w:shd w:val="clear" w:color="auto" w:fill="auto"/>
            <w:noWrap/>
            <w:vAlign w:val="center"/>
            <w:hideMark/>
          </w:tcPr>
          <w:p w14:paraId="60EAA4A5"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color w:val="000000"/>
                <w:sz w:val="18"/>
                <w:szCs w:val="18"/>
                <w:lang w:eastAsia="zh-CN"/>
              </w:rPr>
            </w:pPr>
          </w:p>
        </w:tc>
        <w:tc>
          <w:tcPr>
            <w:tcW w:w="747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BB495A"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55AF">
              <w:rPr>
                <w:rFonts w:ascii="Arial" w:eastAsia="SimSun" w:hAnsi="Arial" w:cs="Arial"/>
                <w:b/>
                <w:bCs/>
                <w:color w:val="000000"/>
                <w:sz w:val="18"/>
                <w:szCs w:val="18"/>
                <w:lang w:eastAsia="zh-CN"/>
              </w:rPr>
              <w:t>BD-rate Over VTM-11.0</w:t>
            </w:r>
          </w:p>
        </w:tc>
      </w:tr>
      <w:tr w:rsidR="000055AF" w:rsidRPr="000055AF" w14:paraId="00E5175C" w14:textId="77777777" w:rsidTr="000055AF">
        <w:trPr>
          <w:trHeight w:val="255"/>
        </w:trPr>
        <w:tc>
          <w:tcPr>
            <w:tcW w:w="1640" w:type="dxa"/>
            <w:tcBorders>
              <w:top w:val="nil"/>
              <w:left w:val="nil"/>
              <w:bottom w:val="nil"/>
              <w:right w:val="nil"/>
            </w:tcBorders>
            <w:shd w:val="clear" w:color="auto" w:fill="auto"/>
            <w:noWrap/>
            <w:vAlign w:val="center"/>
            <w:hideMark/>
          </w:tcPr>
          <w:p w14:paraId="344D9D59"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30" w:type="dxa"/>
            <w:tcBorders>
              <w:top w:val="single" w:sz="4" w:space="0" w:color="auto"/>
              <w:left w:val="single" w:sz="8" w:space="0" w:color="auto"/>
              <w:bottom w:val="single" w:sz="8" w:space="0" w:color="auto"/>
              <w:right w:val="nil"/>
            </w:tcBorders>
            <w:shd w:val="clear" w:color="auto" w:fill="auto"/>
            <w:noWrap/>
            <w:vAlign w:val="center"/>
            <w:hideMark/>
          </w:tcPr>
          <w:p w14:paraId="209A264B"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Y-PSNR</w:t>
            </w:r>
          </w:p>
        </w:tc>
        <w:tc>
          <w:tcPr>
            <w:tcW w:w="1030" w:type="dxa"/>
            <w:tcBorders>
              <w:top w:val="single" w:sz="4" w:space="0" w:color="auto"/>
              <w:left w:val="nil"/>
              <w:bottom w:val="single" w:sz="8" w:space="0" w:color="auto"/>
              <w:right w:val="nil"/>
            </w:tcBorders>
            <w:shd w:val="clear" w:color="auto" w:fill="auto"/>
            <w:noWrap/>
            <w:vAlign w:val="center"/>
            <w:hideMark/>
          </w:tcPr>
          <w:p w14:paraId="54BBBF3F"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U-PSNR</w:t>
            </w:r>
          </w:p>
        </w:tc>
        <w:tc>
          <w:tcPr>
            <w:tcW w:w="1029" w:type="dxa"/>
            <w:tcBorders>
              <w:top w:val="single" w:sz="4" w:space="0" w:color="auto"/>
              <w:left w:val="nil"/>
              <w:bottom w:val="single" w:sz="8" w:space="0" w:color="auto"/>
              <w:right w:val="single" w:sz="4" w:space="0" w:color="auto"/>
            </w:tcBorders>
            <w:shd w:val="clear" w:color="auto" w:fill="auto"/>
            <w:noWrap/>
            <w:vAlign w:val="center"/>
            <w:hideMark/>
          </w:tcPr>
          <w:p w14:paraId="41A4AFF9"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V-PSNR</w:t>
            </w:r>
          </w:p>
        </w:tc>
        <w:tc>
          <w:tcPr>
            <w:tcW w:w="1029" w:type="dxa"/>
            <w:tcBorders>
              <w:top w:val="single" w:sz="4" w:space="0" w:color="auto"/>
              <w:left w:val="single" w:sz="8" w:space="0" w:color="auto"/>
              <w:bottom w:val="single" w:sz="8" w:space="0" w:color="auto"/>
              <w:right w:val="nil"/>
            </w:tcBorders>
            <w:shd w:val="clear" w:color="auto" w:fill="auto"/>
            <w:noWrap/>
            <w:vAlign w:val="center"/>
            <w:hideMark/>
          </w:tcPr>
          <w:p w14:paraId="65FFC65C"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Y-MSIM</w:t>
            </w:r>
          </w:p>
        </w:tc>
        <w:tc>
          <w:tcPr>
            <w:tcW w:w="1029" w:type="dxa"/>
            <w:tcBorders>
              <w:top w:val="single" w:sz="4" w:space="0" w:color="auto"/>
              <w:left w:val="nil"/>
              <w:bottom w:val="single" w:sz="8" w:space="0" w:color="auto"/>
              <w:right w:val="nil"/>
            </w:tcBorders>
            <w:shd w:val="clear" w:color="auto" w:fill="auto"/>
            <w:noWrap/>
            <w:vAlign w:val="center"/>
            <w:hideMark/>
          </w:tcPr>
          <w:p w14:paraId="2069AEA3"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U-MSIM</w:t>
            </w:r>
          </w:p>
        </w:tc>
        <w:tc>
          <w:tcPr>
            <w:tcW w:w="1029" w:type="dxa"/>
            <w:tcBorders>
              <w:top w:val="single" w:sz="4" w:space="0" w:color="auto"/>
              <w:left w:val="nil"/>
              <w:bottom w:val="single" w:sz="8" w:space="0" w:color="auto"/>
              <w:right w:val="single" w:sz="4" w:space="0" w:color="auto"/>
            </w:tcBorders>
            <w:shd w:val="clear" w:color="auto" w:fill="auto"/>
            <w:noWrap/>
            <w:vAlign w:val="center"/>
            <w:hideMark/>
          </w:tcPr>
          <w:p w14:paraId="115D5652"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V-MSIM</w:t>
            </w:r>
          </w:p>
        </w:tc>
        <w:tc>
          <w:tcPr>
            <w:tcW w:w="1300" w:type="dxa"/>
            <w:tcBorders>
              <w:top w:val="single" w:sz="4" w:space="0" w:color="auto"/>
              <w:left w:val="nil"/>
              <w:bottom w:val="single" w:sz="8" w:space="0" w:color="auto"/>
              <w:right w:val="single" w:sz="8" w:space="0" w:color="auto"/>
            </w:tcBorders>
            <w:shd w:val="clear" w:color="auto" w:fill="auto"/>
            <w:noWrap/>
            <w:vAlign w:val="center"/>
            <w:hideMark/>
          </w:tcPr>
          <w:p w14:paraId="481FA40B"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bit DIFF</w:t>
            </w:r>
          </w:p>
        </w:tc>
      </w:tr>
      <w:tr w:rsidR="000055AF" w:rsidRPr="000055AF" w14:paraId="132E1E10" w14:textId="77777777" w:rsidTr="00EA517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DE455"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A1</w:t>
            </w:r>
          </w:p>
        </w:tc>
        <w:tc>
          <w:tcPr>
            <w:tcW w:w="1030" w:type="dxa"/>
            <w:tcBorders>
              <w:top w:val="nil"/>
              <w:left w:val="nil"/>
              <w:bottom w:val="nil"/>
              <w:right w:val="nil"/>
            </w:tcBorders>
            <w:shd w:val="clear" w:color="auto" w:fill="auto"/>
            <w:noWrap/>
            <w:vAlign w:val="center"/>
            <w:hideMark/>
          </w:tcPr>
          <w:p w14:paraId="62ED8EC2"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-1.93%</w:t>
            </w:r>
          </w:p>
        </w:tc>
        <w:tc>
          <w:tcPr>
            <w:tcW w:w="1030" w:type="dxa"/>
            <w:tcBorders>
              <w:top w:val="nil"/>
              <w:left w:val="nil"/>
              <w:bottom w:val="nil"/>
              <w:right w:val="nil"/>
            </w:tcBorders>
            <w:shd w:val="clear" w:color="auto" w:fill="auto"/>
            <w:noWrap/>
            <w:hideMark/>
          </w:tcPr>
          <w:p w14:paraId="4E8A93D9" w14:textId="369CEAF5"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556D0D6" w14:textId="02706E6F"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5E9675E3"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-1.76%</w:t>
            </w:r>
          </w:p>
        </w:tc>
        <w:tc>
          <w:tcPr>
            <w:tcW w:w="1029" w:type="dxa"/>
            <w:tcBorders>
              <w:top w:val="nil"/>
              <w:left w:val="nil"/>
              <w:bottom w:val="nil"/>
              <w:right w:val="nil"/>
            </w:tcBorders>
            <w:shd w:val="clear" w:color="auto" w:fill="auto"/>
            <w:noWrap/>
            <w:hideMark/>
          </w:tcPr>
          <w:p w14:paraId="4D355EA1" w14:textId="717C11AB"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37C262D" w14:textId="5F14D6EC"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757ED0E"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0055AF" w:rsidRPr="000055AF" w14:paraId="69E0A3B8" w14:textId="77777777" w:rsidTr="00EA51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43F578"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A2</w:t>
            </w:r>
          </w:p>
        </w:tc>
        <w:tc>
          <w:tcPr>
            <w:tcW w:w="1030" w:type="dxa"/>
            <w:tcBorders>
              <w:top w:val="nil"/>
              <w:left w:val="nil"/>
              <w:bottom w:val="nil"/>
              <w:right w:val="nil"/>
            </w:tcBorders>
            <w:shd w:val="clear" w:color="auto" w:fill="auto"/>
            <w:noWrap/>
            <w:vAlign w:val="center"/>
            <w:hideMark/>
          </w:tcPr>
          <w:p w14:paraId="292CFC80"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-2.38%</w:t>
            </w:r>
          </w:p>
        </w:tc>
        <w:tc>
          <w:tcPr>
            <w:tcW w:w="1030" w:type="dxa"/>
            <w:tcBorders>
              <w:top w:val="nil"/>
              <w:left w:val="nil"/>
              <w:bottom w:val="nil"/>
              <w:right w:val="nil"/>
            </w:tcBorders>
            <w:shd w:val="clear" w:color="auto" w:fill="auto"/>
            <w:noWrap/>
            <w:hideMark/>
          </w:tcPr>
          <w:p w14:paraId="3DDF7060" w14:textId="259B9021"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FE6DD5B" w14:textId="4F3B0EA2"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16C6B4AB"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-1.74%</w:t>
            </w:r>
          </w:p>
        </w:tc>
        <w:tc>
          <w:tcPr>
            <w:tcW w:w="1029" w:type="dxa"/>
            <w:tcBorders>
              <w:top w:val="nil"/>
              <w:left w:val="nil"/>
              <w:bottom w:val="nil"/>
              <w:right w:val="nil"/>
            </w:tcBorders>
            <w:shd w:val="clear" w:color="auto" w:fill="auto"/>
            <w:noWrap/>
            <w:hideMark/>
          </w:tcPr>
          <w:p w14:paraId="600DB7F8" w14:textId="1356B7AB"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957999C" w14:textId="5B834806"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929F674"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0055AF" w:rsidRPr="000055AF" w14:paraId="3069A83E" w14:textId="77777777" w:rsidTr="00EA51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F5B30A"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B</w:t>
            </w:r>
          </w:p>
        </w:tc>
        <w:tc>
          <w:tcPr>
            <w:tcW w:w="1030" w:type="dxa"/>
            <w:tcBorders>
              <w:top w:val="nil"/>
              <w:left w:val="nil"/>
              <w:bottom w:val="nil"/>
              <w:right w:val="nil"/>
            </w:tcBorders>
            <w:shd w:val="clear" w:color="auto" w:fill="auto"/>
            <w:noWrap/>
            <w:vAlign w:val="center"/>
            <w:hideMark/>
          </w:tcPr>
          <w:p w14:paraId="11E287BD"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-2.45%</w:t>
            </w:r>
          </w:p>
        </w:tc>
        <w:tc>
          <w:tcPr>
            <w:tcW w:w="1030" w:type="dxa"/>
            <w:tcBorders>
              <w:top w:val="nil"/>
              <w:left w:val="nil"/>
              <w:bottom w:val="nil"/>
              <w:right w:val="nil"/>
            </w:tcBorders>
            <w:shd w:val="clear" w:color="auto" w:fill="auto"/>
            <w:noWrap/>
            <w:hideMark/>
          </w:tcPr>
          <w:p w14:paraId="3A7E0FDD" w14:textId="60E99759"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1335F97" w14:textId="3E599078"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7AE6D036"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-2.32%</w:t>
            </w:r>
          </w:p>
        </w:tc>
        <w:tc>
          <w:tcPr>
            <w:tcW w:w="1029" w:type="dxa"/>
            <w:tcBorders>
              <w:top w:val="nil"/>
              <w:left w:val="nil"/>
              <w:bottom w:val="nil"/>
              <w:right w:val="nil"/>
            </w:tcBorders>
            <w:shd w:val="clear" w:color="auto" w:fill="auto"/>
            <w:noWrap/>
            <w:hideMark/>
          </w:tcPr>
          <w:p w14:paraId="03CE95D7" w14:textId="653F3901"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27571413" w14:textId="7A2C1DF0"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15336CA"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0055AF" w:rsidRPr="000055AF" w14:paraId="7145E6C0" w14:textId="77777777" w:rsidTr="00EA51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82997"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1710623F" w14:textId="60DDB9C5"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-3.4</w:t>
            </w:r>
            <w:r w:rsidR="00501816">
              <w:rPr>
                <w:rFonts w:ascii="Arial" w:eastAsia="SimSun" w:hAnsi="Arial" w:cs="Arial"/>
                <w:sz w:val="18"/>
                <w:szCs w:val="18"/>
                <w:lang w:eastAsia="zh-CN"/>
              </w:rPr>
              <w:t>7</w:t>
            </w:r>
            <w:r w:rsidRPr="000055AF">
              <w:rPr>
                <w:rFonts w:ascii="Arial" w:eastAsia="SimSun" w:hAnsi="Arial" w:cs="Arial"/>
                <w:sz w:val="18"/>
                <w:szCs w:val="18"/>
                <w:lang w:eastAsia="zh-CN"/>
              </w:rPr>
              <w:t>%</w:t>
            </w:r>
          </w:p>
        </w:tc>
        <w:tc>
          <w:tcPr>
            <w:tcW w:w="1030" w:type="dxa"/>
            <w:tcBorders>
              <w:top w:val="nil"/>
              <w:left w:val="nil"/>
              <w:bottom w:val="nil"/>
              <w:right w:val="nil"/>
            </w:tcBorders>
            <w:shd w:val="clear" w:color="auto" w:fill="auto"/>
            <w:noWrap/>
            <w:hideMark/>
          </w:tcPr>
          <w:p w14:paraId="6A95BCF0" w14:textId="0CF818E2"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D7E29EB" w14:textId="0B9F6FDD"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3C1AD0F9" w14:textId="0DE0E1F1"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-2.3</w:t>
            </w:r>
            <w:r w:rsidR="00501816">
              <w:rPr>
                <w:rFonts w:ascii="Arial" w:eastAsia="SimSun" w:hAnsi="Arial" w:cs="Arial"/>
                <w:color w:val="000000"/>
                <w:sz w:val="18"/>
                <w:szCs w:val="18"/>
                <w:lang w:eastAsia="zh-CN"/>
              </w:rPr>
              <w:t>5</w:t>
            </w:r>
            <w:r w:rsidRPr="000055AF">
              <w:rPr>
                <w:rFonts w:ascii="Arial" w:eastAsia="SimSun" w:hAnsi="Arial" w:cs="Arial"/>
                <w:color w:val="000000"/>
                <w:sz w:val="18"/>
                <w:szCs w:val="18"/>
                <w:lang w:eastAsia="zh-CN"/>
              </w:rPr>
              <w:t>%</w:t>
            </w:r>
          </w:p>
        </w:tc>
        <w:tc>
          <w:tcPr>
            <w:tcW w:w="1029" w:type="dxa"/>
            <w:tcBorders>
              <w:top w:val="nil"/>
              <w:left w:val="nil"/>
              <w:bottom w:val="nil"/>
              <w:right w:val="nil"/>
            </w:tcBorders>
            <w:shd w:val="clear" w:color="auto" w:fill="auto"/>
            <w:noWrap/>
            <w:hideMark/>
          </w:tcPr>
          <w:p w14:paraId="6BCFA790" w14:textId="101EC22D"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85C279E" w14:textId="62396709"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F4DA87F"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0055AF" w:rsidRPr="000055AF" w14:paraId="69F9A177" w14:textId="77777777" w:rsidTr="00EA517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B2530E"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E</w:t>
            </w:r>
          </w:p>
        </w:tc>
        <w:tc>
          <w:tcPr>
            <w:tcW w:w="1030" w:type="dxa"/>
            <w:tcBorders>
              <w:top w:val="nil"/>
              <w:left w:val="nil"/>
              <w:bottom w:val="nil"/>
              <w:right w:val="nil"/>
            </w:tcBorders>
            <w:shd w:val="clear" w:color="auto" w:fill="auto"/>
            <w:noWrap/>
            <w:vAlign w:val="center"/>
            <w:hideMark/>
          </w:tcPr>
          <w:p w14:paraId="51290AF0"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 xml:space="preserve">　</w:t>
            </w:r>
          </w:p>
        </w:tc>
        <w:tc>
          <w:tcPr>
            <w:tcW w:w="1030" w:type="dxa"/>
            <w:tcBorders>
              <w:top w:val="nil"/>
              <w:left w:val="nil"/>
              <w:bottom w:val="nil"/>
              <w:right w:val="nil"/>
            </w:tcBorders>
            <w:shd w:val="clear" w:color="auto" w:fill="auto"/>
            <w:noWrap/>
            <w:hideMark/>
          </w:tcPr>
          <w:p w14:paraId="2E9584A3" w14:textId="24DF4515"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90E26D3" w14:textId="6E075DBC"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6EF43CAC"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 xml:space="preserve">　</w:t>
            </w:r>
          </w:p>
        </w:tc>
        <w:tc>
          <w:tcPr>
            <w:tcW w:w="1029" w:type="dxa"/>
            <w:tcBorders>
              <w:top w:val="nil"/>
              <w:left w:val="nil"/>
              <w:bottom w:val="nil"/>
              <w:right w:val="nil"/>
            </w:tcBorders>
            <w:shd w:val="clear" w:color="auto" w:fill="auto"/>
            <w:noWrap/>
            <w:hideMark/>
          </w:tcPr>
          <w:p w14:paraId="2AC89263" w14:textId="070BEF20"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73DA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6BA4BC33" w14:textId="6674EC7C"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57E792DA"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 xml:space="preserve">　</w:t>
            </w:r>
          </w:p>
        </w:tc>
      </w:tr>
      <w:tr w:rsidR="000055AF" w:rsidRPr="000055AF" w14:paraId="04653EC7" w14:textId="77777777" w:rsidTr="00EA517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B43E21"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55AF">
              <w:rPr>
                <w:rFonts w:ascii="Arial" w:eastAsia="SimSun" w:hAnsi="Arial" w:cs="Arial"/>
                <w:b/>
                <w:bCs/>
                <w:color w:val="000000"/>
                <w:sz w:val="18"/>
                <w:szCs w:val="18"/>
                <w:lang w:eastAsia="zh-CN"/>
              </w:rPr>
              <w:t>Overall</w:t>
            </w:r>
          </w:p>
        </w:tc>
        <w:tc>
          <w:tcPr>
            <w:tcW w:w="1030" w:type="dxa"/>
            <w:tcBorders>
              <w:top w:val="single" w:sz="8" w:space="0" w:color="auto"/>
              <w:left w:val="nil"/>
              <w:bottom w:val="single" w:sz="8" w:space="0" w:color="auto"/>
              <w:right w:val="nil"/>
            </w:tcBorders>
            <w:shd w:val="clear" w:color="auto" w:fill="auto"/>
            <w:noWrap/>
            <w:vAlign w:val="center"/>
            <w:hideMark/>
          </w:tcPr>
          <w:p w14:paraId="25C0410C" w14:textId="0865F2B9"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-2.6</w:t>
            </w:r>
            <w:r w:rsidR="00501816">
              <w:rPr>
                <w:rFonts w:ascii="Arial" w:eastAsia="SimSun" w:hAnsi="Arial" w:cs="Arial"/>
                <w:color w:val="000000"/>
                <w:sz w:val="18"/>
                <w:szCs w:val="18"/>
                <w:lang w:eastAsia="zh-CN"/>
              </w:rPr>
              <w:t>1</w:t>
            </w:r>
            <w:r w:rsidRPr="000055AF">
              <w:rPr>
                <w:rFonts w:ascii="Arial" w:eastAsia="SimSun" w:hAnsi="Arial" w:cs="Arial"/>
                <w:color w:val="000000"/>
                <w:sz w:val="18"/>
                <w:szCs w:val="18"/>
                <w:lang w:eastAsia="zh-CN"/>
              </w:rPr>
              <w:t>%</w:t>
            </w:r>
          </w:p>
        </w:tc>
        <w:tc>
          <w:tcPr>
            <w:tcW w:w="1030" w:type="dxa"/>
            <w:tcBorders>
              <w:top w:val="single" w:sz="8" w:space="0" w:color="auto"/>
              <w:left w:val="nil"/>
              <w:bottom w:val="single" w:sz="8" w:space="0" w:color="auto"/>
              <w:right w:val="nil"/>
            </w:tcBorders>
            <w:shd w:val="clear" w:color="auto" w:fill="auto"/>
            <w:noWrap/>
            <w:hideMark/>
          </w:tcPr>
          <w:p w14:paraId="5B8C20A8" w14:textId="1362C4A4"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29CDA8D2" w14:textId="48482CB3"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8" w:space="0" w:color="auto"/>
              <w:right w:val="nil"/>
            </w:tcBorders>
            <w:shd w:val="clear" w:color="auto" w:fill="auto"/>
            <w:noWrap/>
            <w:vAlign w:val="center"/>
            <w:hideMark/>
          </w:tcPr>
          <w:p w14:paraId="51D24752"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-2.10%</w:t>
            </w:r>
          </w:p>
        </w:tc>
        <w:tc>
          <w:tcPr>
            <w:tcW w:w="1029" w:type="dxa"/>
            <w:tcBorders>
              <w:top w:val="single" w:sz="8" w:space="0" w:color="auto"/>
              <w:left w:val="nil"/>
              <w:bottom w:val="single" w:sz="8" w:space="0" w:color="auto"/>
              <w:right w:val="nil"/>
            </w:tcBorders>
            <w:shd w:val="clear" w:color="auto" w:fill="auto"/>
            <w:noWrap/>
            <w:hideMark/>
          </w:tcPr>
          <w:p w14:paraId="0B06F620" w14:textId="30D2AFBB"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251CDB3B" w14:textId="7B6F502C"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E74080A"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0055AF" w:rsidRPr="000055AF" w14:paraId="7EDB456A" w14:textId="77777777" w:rsidTr="00EA5172">
        <w:trPr>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B261549"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3F0B65D0"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-4.75%</w:t>
            </w:r>
          </w:p>
        </w:tc>
        <w:tc>
          <w:tcPr>
            <w:tcW w:w="1030" w:type="dxa"/>
            <w:tcBorders>
              <w:top w:val="single" w:sz="8" w:space="0" w:color="auto"/>
              <w:left w:val="nil"/>
              <w:bottom w:val="single" w:sz="4" w:space="0" w:color="auto"/>
              <w:right w:val="nil"/>
            </w:tcBorders>
            <w:shd w:val="clear" w:color="auto" w:fill="auto"/>
            <w:noWrap/>
            <w:hideMark/>
          </w:tcPr>
          <w:p w14:paraId="334DC3AA" w14:textId="60077262"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49582833" w14:textId="3ACA2CDD"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C65ACA">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4" w:space="0" w:color="auto"/>
              <w:right w:val="nil"/>
            </w:tcBorders>
            <w:shd w:val="clear" w:color="auto" w:fill="auto"/>
            <w:noWrap/>
            <w:vAlign w:val="center"/>
            <w:hideMark/>
          </w:tcPr>
          <w:p w14:paraId="560B0564"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-2.56%</w:t>
            </w:r>
          </w:p>
        </w:tc>
        <w:tc>
          <w:tcPr>
            <w:tcW w:w="1029" w:type="dxa"/>
            <w:tcBorders>
              <w:top w:val="single" w:sz="8" w:space="0" w:color="auto"/>
              <w:left w:val="nil"/>
              <w:bottom w:val="single" w:sz="4" w:space="0" w:color="auto"/>
              <w:right w:val="nil"/>
            </w:tcBorders>
            <w:shd w:val="clear" w:color="auto" w:fill="auto"/>
            <w:noWrap/>
            <w:hideMark/>
          </w:tcPr>
          <w:p w14:paraId="7FDAB77F" w14:textId="7C799F10"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04BE921B" w14:textId="210A38D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F73DA9">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22F07C3F"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bl>
    <w:p w14:paraId="531ABC28" w14:textId="77777777" w:rsidR="00E10AD0" w:rsidRDefault="00E10AD0" w:rsidP="000055AF">
      <w:pPr>
        <w:rPr>
          <w:lang w:val="en-CA"/>
        </w:rPr>
      </w:pPr>
    </w:p>
    <w:p w14:paraId="00591A51" w14:textId="2D478925" w:rsidR="000055AF" w:rsidRPr="00294F5A" w:rsidRDefault="000055AF" w:rsidP="000055AF">
      <w:pPr>
        <w:jc w:val="center"/>
        <w:rPr>
          <w:color w:val="8FC26C"/>
          <w:lang w:val="en-CA"/>
        </w:rPr>
      </w:pPr>
      <w:r>
        <w:rPr>
          <w:lang w:val="en-CA"/>
        </w:rPr>
        <w:t>Table 5 BD rate of WCDANN-</w:t>
      </w:r>
      <w:r w:rsidRPr="000055AF">
        <w:rPr>
          <w:lang w:val="en-CA"/>
        </w:rPr>
        <w:t xml:space="preserve"> </w:t>
      </w:r>
      <w:r>
        <w:rPr>
          <w:lang w:val="en-CA"/>
        </w:rPr>
        <w:t>SC</w:t>
      </w:r>
      <w:r>
        <w:rPr>
          <w:rFonts w:hint="eastAsia"/>
          <w:lang w:val="en-CA" w:eastAsia="zh-CN"/>
        </w:rPr>
        <w:t>onv</w:t>
      </w:r>
      <w:r>
        <w:rPr>
          <w:lang w:val="en-CA"/>
        </w:rPr>
        <w:t xml:space="preserve"> over VTM-11.0 NNVC in AI configuration.</w:t>
      </w:r>
    </w:p>
    <w:tbl>
      <w:tblPr>
        <w:tblW w:w="10800" w:type="dxa"/>
        <w:tblLook w:val="04A0" w:firstRow="1" w:lastRow="0" w:firstColumn="1" w:lastColumn="0" w:noHBand="0" w:noVBand="1"/>
      </w:tblPr>
      <w:tblGrid>
        <w:gridCol w:w="1640"/>
        <w:gridCol w:w="1030"/>
        <w:gridCol w:w="1030"/>
        <w:gridCol w:w="1029"/>
        <w:gridCol w:w="1029"/>
        <w:gridCol w:w="1029"/>
        <w:gridCol w:w="1029"/>
        <w:gridCol w:w="1300"/>
        <w:gridCol w:w="1684"/>
      </w:tblGrid>
      <w:tr w:rsidR="000055AF" w:rsidRPr="000055AF" w14:paraId="5FEBA0F5" w14:textId="77777777" w:rsidTr="000055AF">
        <w:trPr>
          <w:trHeight w:val="255"/>
        </w:trPr>
        <w:tc>
          <w:tcPr>
            <w:tcW w:w="1640" w:type="dxa"/>
            <w:tcBorders>
              <w:top w:val="nil"/>
              <w:left w:val="nil"/>
              <w:bottom w:val="nil"/>
              <w:right w:val="single" w:sz="4" w:space="0" w:color="auto"/>
            </w:tcBorders>
            <w:shd w:val="clear" w:color="auto" w:fill="auto"/>
            <w:noWrap/>
            <w:vAlign w:val="center"/>
            <w:hideMark/>
          </w:tcPr>
          <w:p w14:paraId="6D48822C"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7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6CC58"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55AF">
              <w:rPr>
                <w:rFonts w:ascii="Arial" w:eastAsia="SimSun" w:hAnsi="Arial" w:cs="Arial"/>
                <w:b/>
                <w:bCs/>
                <w:color w:val="000000"/>
                <w:sz w:val="18"/>
                <w:szCs w:val="18"/>
                <w:lang w:eastAsia="zh-CN"/>
              </w:rPr>
              <w:t xml:space="preserve">All Intra Main10 </w:t>
            </w:r>
          </w:p>
        </w:tc>
        <w:tc>
          <w:tcPr>
            <w:tcW w:w="1684" w:type="dxa"/>
            <w:tcBorders>
              <w:top w:val="nil"/>
              <w:left w:val="single" w:sz="4" w:space="0" w:color="auto"/>
              <w:bottom w:val="nil"/>
              <w:right w:val="nil"/>
            </w:tcBorders>
            <w:shd w:val="clear" w:color="auto" w:fill="auto"/>
            <w:noWrap/>
            <w:vAlign w:val="bottom"/>
            <w:hideMark/>
          </w:tcPr>
          <w:p w14:paraId="2CCA1746"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0055AF" w:rsidRPr="000055AF" w14:paraId="2C7E0589" w14:textId="77777777" w:rsidTr="000055AF">
        <w:trPr>
          <w:gridAfter w:val="1"/>
          <w:wAfter w:w="1684" w:type="dxa"/>
          <w:trHeight w:val="255"/>
        </w:trPr>
        <w:tc>
          <w:tcPr>
            <w:tcW w:w="1640" w:type="dxa"/>
            <w:tcBorders>
              <w:top w:val="nil"/>
              <w:left w:val="nil"/>
              <w:bottom w:val="nil"/>
              <w:right w:val="nil"/>
            </w:tcBorders>
            <w:shd w:val="clear" w:color="auto" w:fill="auto"/>
            <w:noWrap/>
            <w:vAlign w:val="center"/>
            <w:hideMark/>
          </w:tcPr>
          <w:p w14:paraId="6D8AD09C"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76" w:type="dxa"/>
            <w:gridSpan w:val="7"/>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0171E950"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55AF">
              <w:rPr>
                <w:rFonts w:ascii="Arial" w:eastAsia="SimSun" w:hAnsi="Arial" w:cs="Arial"/>
                <w:b/>
                <w:bCs/>
                <w:color w:val="000000"/>
                <w:sz w:val="18"/>
                <w:szCs w:val="18"/>
                <w:lang w:eastAsia="zh-CN"/>
              </w:rPr>
              <w:t>BD-rate Over VTM-11.0</w:t>
            </w:r>
          </w:p>
        </w:tc>
      </w:tr>
      <w:tr w:rsidR="000055AF" w:rsidRPr="000055AF" w14:paraId="242D7D43" w14:textId="77777777" w:rsidTr="000055AF">
        <w:trPr>
          <w:gridAfter w:val="1"/>
          <w:wAfter w:w="1684" w:type="dxa"/>
          <w:trHeight w:val="255"/>
        </w:trPr>
        <w:tc>
          <w:tcPr>
            <w:tcW w:w="1640" w:type="dxa"/>
            <w:tcBorders>
              <w:top w:val="nil"/>
              <w:left w:val="nil"/>
              <w:bottom w:val="nil"/>
              <w:right w:val="nil"/>
            </w:tcBorders>
            <w:shd w:val="clear" w:color="auto" w:fill="auto"/>
            <w:noWrap/>
            <w:vAlign w:val="center"/>
            <w:hideMark/>
          </w:tcPr>
          <w:p w14:paraId="79A72AC6"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30" w:type="dxa"/>
            <w:tcBorders>
              <w:top w:val="nil"/>
              <w:left w:val="single" w:sz="8" w:space="0" w:color="auto"/>
              <w:bottom w:val="single" w:sz="8" w:space="0" w:color="auto"/>
              <w:right w:val="nil"/>
            </w:tcBorders>
            <w:shd w:val="clear" w:color="auto" w:fill="auto"/>
            <w:noWrap/>
            <w:vAlign w:val="center"/>
            <w:hideMark/>
          </w:tcPr>
          <w:p w14:paraId="1D20F9DC"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Y-PSNR</w:t>
            </w:r>
          </w:p>
        </w:tc>
        <w:tc>
          <w:tcPr>
            <w:tcW w:w="1030" w:type="dxa"/>
            <w:tcBorders>
              <w:top w:val="nil"/>
              <w:left w:val="nil"/>
              <w:bottom w:val="single" w:sz="8" w:space="0" w:color="auto"/>
              <w:right w:val="nil"/>
            </w:tcBorders>
            <w:shd w:val="clear" w:color="auto" w:fill="auto"/>
            <w:noWrap/>
            <w:vAlign w:val="center"/>
            <w:hideMark/>
          </w:tcPr>
          <w:p w14:paraId="151E3BD3"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43E9CB65"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7B2CAEF0"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Y-MSIM</w:t>
            </w:r>
          </w:p>
        </w:tc>
        <w:tc>
          <w:tcPr>
            <w:tcW w:w="1029" w:type="dxa"/>
            <w:tcBorders>
              <w:top w:val="nil"/>
              <w:left w:val="nil"/>
              <w:bottom w:val="single" w:sz="8" w:space="0" w:color="auto"/>
              <w:right w:val="nil"/>
            </w:tcBorders>
            <w:shd w:val="clear" w:color="auto" w:fill="auto"/>
            <w:noWrap/>
            <w:vAlign w:val="center"/>
            <w:hideMark/>
          </w:tcPr>
          <w:p w14:paraId="7C4037CD"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U-MSIM</w:t>
            </w:r>
          </w:p>
        </w:tc>
        <w:tc>
          <w:tcPr>
            <w:tcW w:w="1029" w:type="dxa"/>
            <w:tcBorders>
              <w:top w:val="nil"/>
              <w:left w:val="nil"/>
              <w:bottom w:val="single" w:sz="8" w:space="0" w:color="auto"/>
              <w:right w:val="single" w:sz="4" w:space="0" w:color="auto"/>
            </w:tcBorders>
            <w:shd w:val="clear" w:color="auto" w:fill="auto"/>
            <w:noWrap/>
            <w:vAlign w:val="center"/>
            <w:hideMark/>
          </w:tcPr>
          <w:p w14:paraId="46A9B52C"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V-MSIM</w:t>
            </w:r>
          </w:p>
        </w:tc>
        <w:tc>
          <w:tcPr>
            <w:tcW w:w="1300" w:type="dxa"/>
            <w:tcBorders>
              <w:top w:val="nil"/>
              <w:left w:val="nil"/>
              <w:bottom w:val="single" w:sz="8" w:space="0" w:color="auto"/>
              <w:right w:val="single" w:sz="8" w:space="0" w:color="auto"/>
            </w:tcBorders>
            <w:shd w:val="clear" w:color="auto" w:fill="auto"/>
            <w:noWrap/>
            <w:vAlign w:val="center"/>
            <w:hideMark/>
          </w:tcPr>
          <w:p w14:paraId="2FB09414" w14:textId="77777777" w:rsidR="000055AF" w:rsidRPr="000055AF" w:rsidRDefault="000055AF" w:rsidP="000055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bit DIFF</w:t>
            </w:r>
          </w:p>
        </w:tc>
      </w:tr>
      <w:tr w:rsidR="002E4835" w:rsidRPr="000055AF" w14:paraId="08B42F7D" w14:textId="77777777" w:rsidTr="00EA5172">
        <w:trPr>
          <w:gridAfter w:val="1"/>
          <w:wAfter w:w="1684"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B3D73"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A1</w:t>
            </w:r>
          </w:p>
        </w:tc>
        <w:tc>
          <w:tcPr>
            <w:tcW w:w="1030" w:type="dxa"/>
            <w:tcBorders>
              <w:top w:val="nil"/>
              <w:left w:val="nil"/>
              <w:bottom w:val="nil"/>
              <w:right w:val="nil"/>
            </w:tcBorders>
            <w:shd w:val="clear" w:color="auto" w:fill="auto"/>
            <w:noWrap/>
            <w:vAlign w:val="center"/>
            <w:hideMark/>
          </w:tcPr>
          <w:p w14:paraId="15E10A8B"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-2.76%</w:t>
            </w:r>
          </w:p>
        </w:tc>
        <w:tc>
          <w:tcPr>
            <w:tcW w:w="1030" w:type="dxa"/>
            <w:tcBorders>
              <w:top w:val="nil"/>
              <w:left w:val="nil"/>
              <w:bottom w:val="nil"/>
              <w:right w:val="nil"/>
            </w:tcBorders>
            <w:shd w:val="clear" w:color="auto" w:fill="auto"/>
            <w:noWrap/>
            <w:hideMark/>
          </w:tcPr>
          <w:p w14:paraId="755E3EF3" w14:textId="07A5A088"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BA1F149" w14:textId="7F334EBA"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4EB2570F"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-2.95%</w:t>
            </w:r>
          </w:p>
        </w:tc>
        <w:tc>
          <w:tcPr>
            <w:tcW w:w="1029" w:type="dxa"/>
            <w:tcBorders>
              <w:top w:val="nil"/>
              <w:left w:val="nil"/>
              <w:bottom w:val="nil"/>
              <w:right w:val="nil"/>
            </w:tcBorders>
            <w:shd w:val="clear" w:color="auto" w:fill="auto"/>
            <w:noWrap/>
            <w:hideMark/>
          </w:tcPr>
          <w:p w14:paraId="2AC2B69D" w14:textId="0A1CF2F0"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AE4688D" w14:textId="099F530E"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B8D59A0"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2E4835" w:rsidRPr="000055AF" w14:paraId="530A06A7"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8E7228"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A2</w:t>
            </w:r>
          </w:p>
        </w:tc>
        <w:tc>
          <w:tcPr>
            <w:tcW w:w="1030" w:type="dxa"/>
            <w:tcBorders>
              <w:top w:val="nil"/>
              <w:left w:val="single" w:sz="8" w:space="0" w:color="auto"/>
              <w:bottom w:val="nil"/>
              <w:right w:val="nil"/>
            </w:tcBorders>
            <w:shd w:val="clear" w:color="000000" w:fill="CCFFCC"/>
            <w:noWrap/>
            <w:vAlign w:val="center"/>
            <w:hideMark/>
          </w:tcPr>
          <w:p w14:paraId="0ABE0E4C"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-3.50%</w:t>
            </w:r>
          </w:p>
        </w:tc>
        <w:tc>
          <w:tcPr>
            <w:tcW w:w="1030" w:type="dxa"/>
            <w:tcBorders>
              <w:top w:val="nil"/>
              <w:left w:val="nil"/>
              <w:bottom w:val="nil"/>
              <w:right w:val="nil"/>
            </w:tcBorders>
            <w:shd w:val="clear" w:color="auto" w:fill="auto"/>
            <w:noWrap/>
            <w:hideMark/>
          </w:tcPr>
          <w:p w14:paraId="38374211" w14:textId="09131FBB"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AEE5274" w14:textId="7CFE7309"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63DE0288"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-4.10%</w:t>
            </w:r>
          </w:p>
        </w:tc>
        <w:tc>
          <w:tcPr>
            <w:tcW w:w="1029" w:type="dxa"/>
            <w:tcBorders>
              <w:top w:val="nil"/>
              <w:left w:val="nil"/>
              <w:bottom w:val="nil"/>
              <w:right w:val="nil"/>
            </w:tcBorders>
            <w:shd w:val="clear" w:color="auto" w:fill="auto"/>
            <w:noWrap/>
            <w:hideMark/>
          </w:tcPr>
          <w:p w14:paraId="571405CE" w14:textId="1063273B"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62F86FA" w14:textId="3CF5EF50"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2785CCAE"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2E4835" w:rsidRPr="000055AF" w14:paraId="4FBB70EE"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AE0D88"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B</w:t>
            </w:r>
          </w:p>
        </w:tc>
        <w:tc>
          <w:tcPr>
            <w:tcW w:w="1030" w:type="dxa"/>
            <w:tcBorders>
              <w:top w:val="nil"/>
              <w:left w:val="single" w:sz="8" w:space="0" w:color="auto"/>
              <w:bottom w:val="nil"/>
              <w:right w:val="nil"/>
            </w:tcBorders>
            <w:shd w:val="clear" w:color="000000" w:fill="CCFFCC"/>
            <w:noWrap/>
            <w:vAlign w:val="center"/>
            <w:hideMark/>
          </w:tcPr>
          <w:p w14:paraId="2A4A0495"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-3.81%</w:t>
            </w:r>
          </w:p>
        </w:tc>
        <w:tc>
          <w:tcPr>
            <w:tcW w:w="1030" w:type="dxa"/>
            <w:tcBorders>
              <w:top w:val="nil"/>
              <w:left w:val="nil"/>
              <w:bottom w:val="nil"/>
              <w:right w:val="nil"/>
            </w:tcBorders>
            <w:shd w:val="clear" w:color="auto" w:fill="auto"/>
            <w:noWrap/>
            <w:hideMark/>
          </w:tcPr>
          <w:p w14:paraId="749E8A5D" w14:textId="65384350"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12F0182" w14:textId="5960748D"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0359851D"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-4.06%</w:t>
            </w:r>
          </w:p>
        </w:tc>
        <w:tc>
          <w:tcPr>
            <w:tcW w:w="1029" w:type="dxa"/>
            <w:tcBorders>
              <w:top w:val="nil"/>
              <w:left w:val="nil"/>
              <w:bottom w:val="nil"/>
              <w:right w:val="nil"/>
            </w:tcBorders>
            <w:shd w:val="clear" w:color="auto" w:fill="auto"/>
            <w:noWrap/>
            <w:hideMark/>
          </w:tcPr>
          <w:p w14:paraId="1C545572" w14:textId="4DB94D9C"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6A5EC651" w14:textId="6211D9C3"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3C6A2933"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2E4835" w:rsidRPr="000055AF" w14:paraId="6BBE0882"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E82769"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393CD5E4"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-5.77%</w:t>
            </w:r>
          </w:p>
        </w:tc>
        <w:tc>
          <w:tcPr>
            <w:tcW w:w="1030" w:type="dxa"/>
            <w:tcBorders>
              <w:top w:val="nil"/>
              <w:left w:val="nil"/>
              <w:bottom w:val="nil"/>
              <w:right w:val="nil"/>
            </w:tcBorders>
            <w:shd w:val="clear" w:color="auto" w:fill="auto"/>
            <w:noWrap/>
            <w:hideMark/>
          </w:tcPr>
          <w:p w14:paraId="6DE65122" w14:textId="2451B4EF"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7C3863B" w14:textId="72A63C59"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63014918"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-4.66%</w:t>
            </w:r>
          </w:p>
        </w:tc>
        <w:tc>
          <w:tcPr>
            <w:tcW w:w="1029" w:type="dxa"/>
            <w:tcBorders>
              <w:top w:val="nil"/>
              <w:left w:val="nil"/>
              <w:bottom w:val="nil"/>
              <w:right w:val="nil"/>
            </w:tcBorders>
            <w:shd w:val="clear" w:color="auto" w:fill="auto"/>
            <w:noWrap/>
            <w:hideMark/>
          </w:tcPr>
          <w:p w14:paraId="435DF862" w14:textId="223E579B"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70E9934" w14:textId="4DF77D00"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58EF3480"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2E4835" w:rsidRPr="000055AF" w14:paraId="581931DF"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5966A6"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E</w:t>
            </w:r>
          </w:p>
        </w:tc>
        <w:tc>
          <w:tcPr>
            <w:tcW w:w="1030" w:type="dxa"/>
            <w:tcBorders>
              <w:top w:val="nil"/>
              <w:left w:val="single" w:sz="8" w:space="0" w:color="auto"/>
              <w:bottom w:val="nil"/>
              <w:right w:val="nil"/>
            </w:tcBorders>
            <w:shd w:val="clear" w:color="000000" w:fill="CCFFCC"/>
            <w:noWrap/>
            <w:vAlign w:val="center"/>
            <w:hideMark/>
          </w:tcPr>
          <w:p w14:paraId="24C3DF39"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-6.95%</w:t>
            </w:r>
          </w:p>
        </w:tc>
        <w:tc>
          <w:tcPr>
            <w:tcW w:w="1030" w:type="dxa"/>
            <w:tcBorders>
              <w:top w:val="nil"/>
              <w:left w:val="nil"/>
              <w:bottom w:val="nil"/>
              <w:right w:val="nil"/>
            </w:tcBorders>
            <w:shd w:val="clear" w:color="auto" w:fill="auto"/>
            <w:noWrap/>
            <w:hideMark/>
          </w:tcPr>
          <w:p w14:paraId="09575D5C" w14:textId="552637EE"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77A5491E" w14:textId="5F0B564E"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1AF2F4AB"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-7.81%</w:t>
            </w:r>
          </w:p>
        </w:tc>
        <w:tc>
          <w:tcPr>
            <w:tcW w:w="1029" w:type="dxa"/>
            <w:tcBorders>
              <w:top w:val="nil"/>
              <w:left w:val="nil"/>
              <w:bottom w:val="nil"/>
              <w:right w:val="nil"/>
            </w:tcBorders>
            <w:shd w:val="clear" w:color="auto" w:fill="auto"/>
            <w:noWrap/>
            <w:hideMark/>
          </w:tcPr>
          <w:p w14:paraId="75A105D5" w14:textId="1FB88B81"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3D69A1AF" w14:textId="0A686F9B"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6F5CD9B7"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2E4835" w:rsidRPr="000055AF" w14:paraId="6541E8E7" w14:textId="77777777" w:rsidTr="00EA5172">
        <w:trPr>
          <w:gridAfter w:val="1"/>
          <w:wAfter w:w="1684" w:type="dxa"/>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9B2388"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055AF">
              <w:rPr>
                <w:rFonts w:ascii="Arial" w:eastAsia="SimSun" w:hAnsi="Arial" w:cs="Arial"/>
                <w:b/>
                <w:bCs/>
                <w:color w:val="000000"/>
                <w:sz w:val="18"/>
                <w:szCs w:val="18"/>
                <w:lang w:eastAsia="zh-CN"/>
              </w:rPr>
              <w:t xml:space="preserve">Overall </w:t>
            </w:r>
          </w:p>
        </w:tc>
        <w:tc>
          <w:tcPr>
            <w:tcW w:w="1030" w:type="dxa"/>
            <w:tcBorders>
              <w:top w:val="single" w:sz="8" w:space="0" w:color="auto"/>
              <w:left w:val="single" w:sz="8" w:space="0" w:color="auto"/>
              <w:bottom w:val="single" w:sz="8" w:space="0" w:color="auto"/>
              <w:right w:val="nil"/>
            </w:tcBorders>
            <w:shd w:val="clear" w:color="000000" w:fill="CCFFCC"/>
            <w:noWrap/>
            <w:vAlign w:val="center"/>
            <w:hideMark/>
          </w:tcPr>
          <w:p w14:paraId="2FAF0B59"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-4.54%</w:t>
            </w:r>
          </w:p>
        </w:tc>
        <w:tc>
          <w:tcPr>
            <w:tcW w:w="1030" w:type="dxa"/>
            <w:tcBorders>
              <w:top w:val="single" w:sz="8" w:space="0" w:color="auto"/>
              <w:left w:val="nil"/>
              <w:bottom w:val="single" w:sz="8" w:space="0" w:color="auto"/>
              <w:right w:val="nil"/>
            </w:tcBorders>
            <w:shd w:val="clear" w:color="auto" w:fill="auto"/>
            <w:noWrap/>
            <w:hideMark/>
          </w:tcPr>
          <w:p w14:paraId="6953213B" w14:textId="4DD4D1A3"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352ED4B6" w14:textId="435F0FAC"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8" w:space="0" w:color="auto"/>
              <w:right w:val="nil"/>
            </w:tcBorders>
            <w:shd w:val="clear" w:color="000000" w:fill="CCFFCC"/>
            <w:noWrap/>
            <w:vAlign w:val="center"/>
            <w:hideMark/>
          </w:tcPr>
          <w:p w14:paraId="60A322C1"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-4.64%</w:t>
            </w:r>
          </w:p>
        </w:tc>
        <w:tc>
          <w:tcPr>
            <w:tcW w:w="1029" w:type="dxa"/>
            <w:tcBorders>
              <w:top w:val="single" w:sz="8" w:space="0" w:color="auto"/>
              <w:left w:val="nil"/>
              <w:bottom w:val="single" w:sz="8" w:space="0" w:color="auto"/>
              <w:right w:val="nil"/>
            </w:tcBorders>
            <w:shd w:val="clear" w:color="auto" w:fill="auto"/>
            <w:noWrap/>
            <w:hideMark/>
          </w:tcPr>
          <w:p w14:paraId="6D7941BE" w14:textId="129EE436"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5FDC0AFC" w14:textId="64AB616E"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30346636"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r w:rsidR="002E4835" w:rsidRPr="000055AF" w14:paraId="782591F6" w14:textId="77777777" w:rsidTr="00EA5172">
        <w:trPr>
          <w:gridAfter w:val="1"/>
          <w:wAfter w:w="1684" w:type="dxa"/>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C90C41B"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48BFFFA6"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-5.43%</w:t>
            </w:r>
          </w:p>
        </w:tc>
        <w:tc>
          <w:tcPr>
            <w:tcW w:w="1030" w:type="dxa"/>
            <w:tcBorders>
              <w:top w:val="single" w:sz="8" w:space="0" w:color="auto"/>
              <w:left w:val="nil"/>
              <w:bottom w:val="single" w:sz="4" w:space="0" w:color="auto"/>
              <w:right w:val="nil"/>
            </w:tcBorders>
            <w:shd w:val="clear" w:color="auto" w:fill="auto"/>
            <w:noWrap/>
            <w:hideMark/>
          </w:tcPr>
          <w:p w14:paraId="08BF53DB" w14:textId="2D03E6AB"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2F00B627" w14:textId="758F0BBD"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D1EF5">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4" w:space="0" w:color="auto"/>
              <w:right w:val="nil"/>
            </w:tcBorders>
            <w:shd w:val="clear" w:color="000000" w:fill="CCFFCC"/>
            <w:noWrap/>
            <w:vAlign w:val="center"/>
            <w:hideMark/>
          </w:tcPr>
          <w:p w14:paraId="4958B57B"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055AF">
              <w:rPr>
                <w:rFonts w:ascii="Arial" w:eastAsia="SimSun" w:hAnsi="Arial" w:cs="Arial"/>
                <w:sz w:val="18"/>
                <w:szCs w:val="18"/>
                <w:lang w:eastAsia="zh-CN"/>
              </w:rPr>
              <w:t>-4.18%</w:t>
            </w:r>
          </w:p>
        </w:tc>
        <w:tc>
          <w:tcPr>
            <w:tcW w:w="1029" w:type="dxa"/>
            <w:tcBorders>
              <w:top w:val="single" w:sz="8" w:space="0" w:color="auto"/>
              <w:left w:val="nil"/>
              <w:bottom w:val="single" w:sz="4" w:space="0" w:color="auto"/>
              <w:right w:val="nil"/>
            </w:tcBorders>
            <w:shd w:val="clear" w:color="auto" w:fill="auto"/>
            <w:noWrap/>
            <w:hideMark/>
          </w:tcPr>
          <w:p w14:paraId="6B371C2D" w14:textId="1261DB8C"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3C40EB26" w14:textId="41697F74"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A21729">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318FE3DE" w14:textId="77777777" w:rsidR="002E4835" w:rsidRPr="000055AF"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055AF">
              <w:rPr>
                <w:rFonts w:ascii="Arial" w:eastAsia="SimSun" w:hAnsi="Arial" w:cs="Arial"/>
                <w:color w:val="000000"/>
                <w:sz w:val="18"/>
                <w:szCs w:val="18"/>
                <w:lang w:eastAsia="zh-CN"/>
              </w:rPr>
              <w:t>0%</w:t>
            </w:r>
          </w:p>
        </w:tc>
      </w:tr>
    </w:tbl>
    <w:p w14:paraId="136ADFF1" w14:textId="77777777" w:rsidR="000055AF" w:rsidRDefault="000055AF" w:rsidP="000055AF">
      <w:pPr>
        <w:rPr>
          <w:lang w:val="en-CA"/>
        </w:rPr>
      </w:pPr>
    </w:p>
    <w:p w14:paraId="061DE304" w14:textId="3E8CEF6B" w:rsidR="000055AF" w:rsidRPr="00294F5A" w:rsidRDefault="000055AF" w:rsidP="000055AF">
      <w:pPr>
        <w:jc w:val="center"/>
        <w:rPr>
          <w:color w:val="8FC26C"/>
          <w:lang w:val="en-CA"/>
        </w:rPr>
      </w:pPr>
      <w:r>
        <w:rPr>
          <w:lang w:val="en-CA"/>
        </w:rPr>
        <w:t>Table 6 BD rate of WCDANN-</w:t>
      </w:r>
      <w:r w:rsidRPr="000055AF">
        <w:rPr>
          <w:lang w:val="en-CA"/>
        </w:rPr>
        <w:t xml:space="preserve"> </w:t>
      </w:r>
      <w:r>
        <w:rPr>
          <w:lang w:val="en-CA"/>
        </w:rPr>
        <w:t>SC</w:t>
      </w:r>
      <w:r>
        <w:rPr>
          <w:rFonts w:hint="eastAsia"/>
          <w:lang w:val="en-CA" w:eastAsia="zh-CN"/>
        </w:rPr>
        <w:t>onv</w:t>
      </w:r>
      <w:r>
        <w:rPr>
          <w:lang w:val="en-CA"/>
        </w:rPr>
        <w:t xml:space="preserve"> over VTM-11.0 NNVC in LDP configuration.</w:t>
      </w:r>
    </w:p>
    <w:tbl>
      <w:tblPr>
        <w:tblW w:w="10800" w:type="dxa"/>
        <w:tblLook w:val="04A0" w:firstRow="1" w:lastRow="0" w:firstColumn="1" w:lastColumn="0" w:noHBand="0" w:noVBand="1"/>
      </w:tblPr>
      <w:tblGrid>
        <w:gridCol w:w="1640"/>
        <w:gridCol w:w="1030"/>
        <w:gridCol w:w="1030"/>
        <w:gridCol w:w="1029"/>
        <w:gridCol w:w="1029"/>
        <w:gridCol w:w="1029"/>
        <w:gridCol w:w="1029"/>
        <w:gridCol w:w="1300"/>
        <w:gridCol w:w="1684"/>
      </w:tblGrid>
      <w:tr w:rsidR="002E4835" w:rsidRPr="002E4835" w14:paraId="1EF5279A" w14:textId="77777777" w:rsidTr="002E4835">
        <w:trPr>
          <w:trHeight w:val="255"/>
        </w:trPr>
        <w:tc>
          <w:tcPr>
            <w:tcW w:w="1640" w:type="dxa"/>
            <w:tcBorders>
              <w:top w:val="nil"/>
              <w:left w:val="nil"/>
              <w:bottom w:val="nil"/>
              <w:right w:val="single" w:sz="4" w:space="0" w:color="auto"/>
            </w:tcBorders>
            <w:shd w:val="clear" w:color="auto" w:fill="auto"/>
            <w:noWrap/>
            <w:vAlign w:val="center"/>
            <w:hideMark/>
          </w:tcPr>
          <w:p w14:paraId="0EF752FF"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747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7BBAE"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E4835">
              <w:rPr>
                <w:rFonts w:ascii="Arial" w:eastAsia="SimSun" w:hAnsi="Arial" w:cs="Arial"/>
                <w:b/>
                <w:bCs/>
                <w:color w:val="000000"/>
                <w:sz w:val="18"/>
                <w:szCs w:val="18"/>
                <w:lang w:eastAsia="zh-CN"/>
              </w:rPr>
              <w:t xml:space="preserve">Low delay P Main10 </w:t>
            </w:r>
          </w:p>
        </w:tc>
        <w:tc>
          <w:tcPr>
            <w:tcW w:w="1684" w:type="dxa"/>
            <w:tcBorders>
              <w:top w:val="nil"/>
              <w:left w:val="single" w:sz="4" w:space="0" w:color="auto"/>
              <w:bottom w:val="nil"/>
              <w:right w:val="nil"/>
            </w:tcBorders>
            <w:shd w:val="clear" w:color="auto" w:fill="auto"/>
            <w:noWrap/>
            <w:vAlign w:val="bottom"/>
            <w:hideMark/>
          </w:tcPr>
          <w:p w14:paraId="1227E126"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r>
      <w:tr w:rsidR="002E4835" w:rsidRPr="002E4835" w14:paraId="0ADBFEAE" w14:textId="77777777" w:rsidTr="002E4835">
        <w:trPr>
          <w:gridAfter w:val="1"/>
          <w:wAfter w:w="1684" w:type="dxa"/>
          <w:trHeight w:val="255"/>
        </w:trPr>
        <w:tc>
          <w:tcPr>
            <w:tcW w:w="1640" w:type="dxa"/>
            <w:tcBorders>
              <w:top w:val="nil"/>
              <w:left w:val="nil"/>
              <w:bottom w:val="nil"/>
              <w:right w:val="nil"/>
            </w:tcBorders>
            <w:shd w:val="clear" w:color="auto" w:fill="auto"/>
            <w:noWrap/>
            <w:vAlign w:val="center"/>
            <w:hideMark/>
          </w:tcPr>
          <w:p w14:paraId="3DFD0CA5"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476" w:type="dxa"/>
            <w:gridSpan w:val="7"/>
            <w:tcBorders>
              <w:top w:val="single" w:sz="4" w:space="0" w:color="auto"/>
              <w:left w:val="single" w:sz="8" w:space="0" w:color="auto"/>
              <w:bottom w:val="single" w:sz="8" w:space="0" w:color="auto"/>
              <w:right w:val="single" w:sz="8" w:space="0" w:color="000000"/>
            </w:tcBorders>
            <w:shd w:val="clear" w:color="auto" w:fill="auto"/>
            <w:noWrap/>
            <w:vAlign w:val="center"/>
            <w:hideMark/>
          </w:tcPr>
          <w:p w14:paraId="2FDAFDA5"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E4835">
              <w:rPr>
                <w:rFonts w:ascii="Arial" w:eastAsia="SimSun" w:hAnsi="Arial" w:cs="Arial"/>
                <w:b/>
                <w:bCs/>
                <w:color w:val="000000"/>
                <w:sz w:val="18"/>
                <w:szCs w:val="18"/>
                <w:lang w:eastAsia="zh-CN"/>
              </w:rPr>
              <w:t>BD-rate Over VTM-11.0</w:t>
            </w:r>
          </w:p>
        </w:tc>
      </w:tr>
      <w:tr w:rsidR="002E4835" w:rsidRPr="002E4835" w14:paraId="47C872D6" w14:textId="77777777" w:rsidTr="002E4835">
        <w:trPr>
          <w:gridAfter w:val="1"/>
          <w:wAfter w:w="1684" w:type="dxa"/>
          <w:trHeight w:val="255"/>
        </w:trPr>
        <w:tc>
          <w:tcPr>
            <w:tcW w:w="1640" w:type="dxa"/>
            <w:tcBorders>
              <w:top w:val="nil"/>
              <w:left w:val="nil"/>
              <w:bottom w:val="nil"/>
              <w:right w:val="nil"/>
            </w:tcBorders>
            <w:shd w:val="clear" w:color="auto" w:fill="auto"/>
            <w:noWrap/>
            <w:vAlign w:val="center"/>
            <w:hideMark/>
          </w:tcPr>
          <w:p w14:paraId="34C6202B"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030" w:type="dxa"/>
            <w:tcBorders>
              <w:top w:val="nil"/>
              <w:left w:val="single" w:sz="8" w:space="0" w:color="auto"/>
              <w:bottom w:val="single" w:sz="8" w:space="0" w:color="auto"/>
              <w:right w:val="nil"/>
            </w:tcBorders>
            <w:shd w:val="clear" w:color="auto" w:fill="auto"/>
            <w:noWrap/>
            <w:vAlign w:val="center"/>
            <w:hideMark/>
          </w:tcPr>
          <w:p w14:paraId="2FCCEBFC"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Y-PSNR</w:t>
            </w:r>
          </w:p>
        </w:tc>
        <w:tc>
          <w:tcPr>
            <w:tcW w:w="1030" w:type="dxa"/>
            <w:tcBorders>
              <w:top w:val="nil"/>
              <w:left w:val="nil"/>
              <w:bottom w:val="single" w:sz="8" w:space="0" w:color="auto"/>
              <w:right w:val="nil"/>
            </w:tcBorders>
            <w:shd w:val="clear" w:color="auto" w:fill="auto"/>
            <w:noWrap/>
            <w:vAlign w:val="center"/>
            <w:hideMark/>
          </w:tcPr>
          <w:p w14:paraId="6385FEA2"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26866FC2"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V-PSNR</w:t>
            </w:r>
          </w:p>
        </w:tc>
        <w:tc>
          <w:tcPr>
            <w:tcW w:w="1029" w:type="dxa"/>
            <w:tcBorders>
              <w:top w:val="nil"/>
              <w:left w:val="single" w:sz="8" w:space="0" w:color="auto"/>
              <w:bottom w:val="single" w:sz="8" w:space="0" w:color="auto"/>
              <w:right w:val="nil"/>
            </w:tcBorders>
            <w:shd w:val="clear" w:color="auto" w:fill="auto"/>
            <w:noWrap/>
            <w:vAlign w:val="center"/>
            <w:hideMark/>
          </w:tcPr>
          <w:p w14:paraId="0E7A3654"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Y-MSIM</w:t>
            </w:r>
          </w:p>
        </w:tc>
        <w:tc>
          <w:tcPr>
            <w:tcW w:w="1029" w:type="dxa"/>
            <w:tcBorders>
              <w:top w:val="nil"/>
              <w:left w:val="nil"/>
              <w:bottom w:val="single" w:sz="8" w:space="0" w:color="auto"/>
              <w:right w:val="nil"/>
            </w:tcBorders>
            <w:shd w:val="clear" w:color="auto" w:fill="auto"/>
            <w:noWrap/>
            <w:vAlign w:val="center"/>
            <w:hideMark/>
          </w:tcPr>
          <w:p w14:paraId="0182E79F"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U-MSIM</w:t>
            </w:r>
          </w:p>
        </w:tc>
        <w:tc>
          <w:tcPr>
            <w:tcW w:w="1029" w:type="dxa"/>
            <w:tcBorders>
              <w:top w:val="nil"/>
              <w:left w:val="nil"/>
              <w:bottom w:val="single" w:sz="8" w:space="0" w:color="auto"/>
              <w:right w:val="single" w:sz="4" w:space="0" w:color="auto"/>
            </w:tcBorders>
            <w:shd w:val="clear" w:color="auto" w:fill="auto"/>
            <w:noWrap/>
            <w:vAlign w:val="center"/>
            <w:hideMark/>
          </w:tcPr>
          <w:p w14:paraId="15FC6D98"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V-MSIM</w:t>
            </w:r>
          </w:p>
        </w:tc>
        <w:tc>
          <w:tcPr>
            <w:tcW w:w="1300" w:type="dxa"/>
            <w:tcBorders>
              <w:top w:val="nil"/>
              <w:left w:val="nil"/>
              <w:bottom w:val="single" w:sz="8" w:space="0" w:color="auto"/>
              <w:right w:val="single" w:sz="8" w:space="0" w:color="auto"/>
            </w:tcBorders>
            <w:shd w:val="clear" w:color="auto" w:fill="auto"/>
            <w:noWrap/>
            <w:vAlign w:val="center"/>
            <w:hideMark/>
          </w:tcPr>
          <w:p w14:paraId="36DFEE5F"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bit DIFF</w:t>
            </w:r>
          </w:p>
        </w:tc>
      </w:tr>
      <w:tr w:rsidR="002E4835" w:rsidRPr="002E4835" w14:paraId="12F2F422" w14:textId="77777777" w:rsidTr="00EA5172">
        <w:trPr>
          <w:gridAfter w:val="1"/>
          <w:wAfter w:w="1684" w:type="dxa"/>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A6670"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Class A1</w:t>
            </w:r>
          </w:p>
        </w:tc>
        <w:tc>
          <w:tcPr>
            <w:tcW w:w="1030" w:type="dxa"/>
            <w:tcBorders>
              <w:top w:val="nil"/>
              <w:left w:val="nil"/>
              <w:bottom w:val="nil"/>
              <w:right w:val="nil"/>
            </w:tcBorders>
            <w:shd w:val="clear" w:color="auto" w:fill="auto"/>
            <w:noWrap/>
            <w:vAlign w:val="center"/>
            <w:hideMark/>
          </w:tcPr>
          <w:p w14:paraId="0E68C9B5"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-2.29%</w:t>
            </w:r>
          </w:p>
        </w:tc>
        <w:tc>
          <w:tcPr>
            <w:tcW w:w="1030" w:type="dxa"/>
            <w:tcBorders>
              <w:top w:val="nil"/>
              <w:left w:val="nil"/>
              <w:bottom w:val="nil"/>
              <w:right w:val="nil"/>
            </w:tcBorders>
            <w:shd w:val="clear" w:color="auto" w:fill="auto"/>
            <w:noWrap/>
            <w:hideMark/>
          </w:tcPr>
          <w:p w14:paraId="650ED156" w14:textId="53CB63E4"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0481AD02" w14:textId="51A1AEBE"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auto" w:fill="auto"/>
            <w:noWrap/>
            <w:vAlign w:val="center"/>
            <w:hideMark/>
          </w:tcPr>
          <w:p w14:paraId="7DD6D441"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-2.75%</w:t>
            </w:r>
          </w:p>
        </w:tc>
        <w:tc>
          <w:tcPr>
            <w:tcW w:w="1029" w:type="dxa"/>
            <w:tcBorders>
              <w:top w:val="nil"/>
              <w:left w:val="nil"/>
              <w:bottom w:val="nil"/>
              <w:right w:val="nil"/>
            </w:tcBorders>
            <w:shd w:val="clear" w:color="auto" w:fill="auto"/>
            <w:noWrap/>
            <w:hideMark/>
          </w:tcPr>
          <w:p w14:paraId="3599BA19" w14:textId="6170FD70"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65852DEB" w14:textId="02B37DF4"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FBFFA52"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0%</w:t>
            </w:r>
          </w:p>
        </w:tc>
      </w:tr>
      <w:tr w:rsidR="002E4835" w:rsidRPr="002E4835" w14:paraId="4D84511C"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C75C0"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Class A2</w:t>
            </w:r>
          </w:p>
        </w:tc>
        <w:tc>
          <w:tcPr>
            <w:tcW w:w="1030" w:type="dxa"/>
            <w:tcBorders>
              <w:top w:val="nil"/>
              <w:left w:val="single" w:sz="8" w:space="0" w:color="auto"/>
              <w:bottom w:val="nil"/>
              <w:right w:val="nil"/>
            </w:tcBorders>
            <w:shd w:val="clear" w:color="000000" w:fill="CCFFCC"/>
            <w:noWrap/>
            <w:vAlign w:val="center"/>
            <w:hideMark/>
          </w:tcPr>
          <w:p w14:paraId="608DFF78"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-3.05%</w:t>
            </w:r>
          </w:p>
        </w:tc>
        <w:tc>
          <w:tcPr>
            <w:tcW w:w="1030" w:type="dxa"/>
            <w:tcBorders>
              <w:top w:val="nil"/>
              <w:left w:val="nil"/>
              <w:bottom w:val="nil"/>
              <w:right w:val="nil"/>
            </w:tcBorders>
            <w:shd w:val="clear" w:color="auto" w:fill="auto"/>
            <w:noWrap/>
            <w:hideMark/>
          </w:tcPr>
          <w:p w14:paraId="428E8BB1" w14:textId="45E83D4D"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7191CAC2" w14:textId="66A40B56"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011C5CEE"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-3.02%</w:t>
            </w:r>
          </w:p>
        </w:tc>
        <w:tc>
          <w:tcPr>
            <w:tcW w:w="1029" w:type="dxa"/>
            <w:tcBorders>
              <w:top w:val="nil"/>
              <w:left w:val="nil"/>
              <w:bottom w:val="nil"/>
              <w:right w:val="nil"/>
            </w:tcBorders>
            <w:shd w:val="clear" w:color="auto" w:fill="auto"/>
            <w:noWrap/>
            <w:hideMark/>
          </w:tcPr>
          <w:p w14:paraId="3825D208" w14:textId="0E2800E9"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DF73FE5" w14:textId="2EAD2773"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155DE0C3"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0%</w:t>
            </w:r>
          </w:p>
        </w:tc>
      </w:tr>
      <w:tr w:rsidR="002E4835" w:rsidRPr="002E4835" w14:paraId="3C7B8C41"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2888D2"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Class B</w:t>
            </w:r>
          </w:p>
        </w:tc>
        <w:tc>
          <w:tcPr>
            <w:tcW w:w="1030" w:type="dxa"/>
            <w:tcBorders>
              <w:top w:val="nil"/>
              <w:left w:val="single" w:sz="8" w:space="0" w:color="auto"/>
              <w:bottom w:val="nil"/>
              <w:right w:val="nil"/>
            </w:tcBorders>
            <w:shd w:val="clear" w:color="000000" w:fill="CCFFCC"/>
            <w:noWrap/>
            <w:vAlign w:val="center"/>
            <w:hideMark/>
          </w:tcPr>
          <w:p w14:paraId="7615BE79"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-3.74%</w:t>
            </w:r>
          </w:p>
        </w:tc>
        <w:tc>
          <w:tcPr>
            <w:tcW w:w="1030" w:type="dxa"/>
            <w:tcBorders>
              <w:top w:val="nil"/>
              <w:left w:val="nil"/>
              <w:bottom w:val="nil"/>
              <w:right w:val="nil"/>
            </w:tcBorders>
            <w:shd w:val="clear" w:color="auto" w:fill="auto"/>
            <w:noWrap/>
            <w:hideMark/>
          </w:tcPr>
          <w:p w14:paraId="3B390E29" w14:textId="6D9C336A"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6E10B72" w14:textId="32B8A5DF"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5280D201"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-3.64%</w:t>
            </w:r>
          </w:p>
        </w:tc>
        <w:tc>
          <w:tcPr>
            <w:tcW w:w="1029" w:type="dxa"/>
            <w:tcBorders>
              <w:top w:val="nil"/>
              <w:left w:val="nil"/>
              <w:bottom w:val="nil"/>
              <w:right w:val="nil"/>
            </w:tcBorders>
            <w:shd w:val="clear" w:color="auto" w:fill="auto"/>
            <w:noWrap/>
            <w:hideMark/>
          </w:tcPr>
          <w:p w14:paraId="3305560B" w14:textId="34B5205B"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6EC2AA20" w14:textId="7D7F26A4"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40489B53"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0%</w:t>
            </w:r>
          </w:p>
        </w:tc>
      </w:tr>
      <w:tr w:rsidR="002E4835" w:rsidRPr="002E4835" w14:paraId="2FBBC3F9"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C06FEE"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Class C</w:t>
            </w:r>
          </w:p>
        </w:tc>
        <w:tc>
          <w:tcPr>
            <w:tcW w:w="1030" w:type="dxa"/>
            <w:tcBorders>
              <w:top w:val="nil"/>
              <w:left w:val="single" w:sz="8" w:space="0" w:color="auto"/>
              <w:bottom w:val="nil"/>
              <w:right w:val="nil"/>
            </w:tcBorders>
            <w:shd w:val="clear" w:color="000000" w:fill="CCFFCC"/>
            <w:noWrap/>
            <w:vAlign w:val="center"/>
            <w:hideMark/>
          </w:tcPr>
          <w:p w14:paraId="7392E0E3" w14:textId="63879E40"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-4.4</w:t>
            </w:r>
            <w:r w:rsidR="00501816">
              <w:rPr>
                <w:rFonts w:ascii="Arial" w:eastAsia="SimSun" w:hAnsi="Arial" w:cs="Arial"/>
                <w:sz w:val="18"/>
                <w:szCs w:val="18"/>
                <w:lang w:eastAsia="zh-CN"/>
              </w:rPr>
              <w:t>5</w:t>
            </w:r>
            <w:r w:rsidRPr="002E4835">
              <w:rPr>
                <w:rFonts w:ascii="Arial" w:eastAsia="SimSun" w:hAnsi="Arial" w:cs="Arial"/>
                <w:sz w:val="18"/>
                <w:szCs w:val="18"/>
                <w:lang w:eastAsia="zh-CN"/>
              </w:rPr>
              <w:t>%</w:t>
            </w:r>
          </w:p>
        </w:tc>
        <w:tc>
          <w:tcPr>
            <w:tcW w:w="1030" w:type="dxa"/>
            <w:tcBorders>
              <w:top w:val="nil"/>
              <w:left w:val="nil"/>
              <w:bottom w:val="nil"/>
              <w:right w:val="nil"/>
            </w:tcBorders>
            <w:shd w:val="clear" w:color="auto" w:fill="auto"/>
            <w:noWrap/>
            <w:hideMark/>
          </w:tcPr>
          <w:p w14:paraId="64CA6617" w14:textId="27A374BC"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43BB637C" w14:textId="18A82054"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06E471CE" w14:textId="730C4640"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-3.5</w:t>
            </w:r>
            <w:r w:rsidR="00501816">
              <w:rPr>
                <w:rFonts w:ascii="Arial" w:eastAsia="SimSun" w:hAnsi="Arial" w:cs="Arial"/>
                <w:sz w:val="18"/>
                <w:szCs w:val="18"/>
                <w:lang w:eastAsia="zh-CN"/>
              </w:rPr>
              <w:t>4</w:t>
            </w:r>
            <w:r w:rsidRPr="002E4835">
              <w:rPr>
                <w:rFonts w:ascii="Arial" w:eastAsia="SimSun" w:hAnsi="Arial" w:cs="Arial"/>
                <w:sz w:val="18"/>
                <w:szCs w:val="18"/>
                <w:lang w:eastAsia="zh-CN"/>
              </w:rPr>
              <w:t>%</w:t>
            </w:r>
          </w:p>
        </w:tc>
        <w:tc>
          <w:tcPr>
            <w:tcW w:w="1029" w:type="dxa"/>
            <w:tcBorders>
              <w:top w:val="nil"/>
              <w:left w:val="nil"/>
              <w:bottom w:val="nil"/>
              <w:right w:val="nil"/>
            </w:tcBorders>
            <w:shd w:val="clear" w:color="auto" w:fill="auto"/>
            <w:noWrap/>
            <w:hideMark/>
          </w:tcPr>
          <w:p w14:paraId="04EE9294" w14:textId="58B9C704"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4F79E7B8" w14:textId="4CB710B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546E8A48"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0%</w:t>
            </w:r>
          </w:p>
        </w:tc>
      </w:tr>
      <w:tr w:rsidR="002E4835" w:rsidRPr="002E4835" w14:paraId="162C6AEC" w14:textId="77777777" w:rsidTr="00EA5172">
        <w:trPr>
          <w:gridAfter w:val="1"/>
          <w:wAfter w:w="1684" w:type="dxa"/>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59FCCD"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Class E</w:t>
            </w:r>
          </w:p>
        </w:tc>
        <w:tc>
          <w:tcPr>
            <w:tcW w:w="1030" w:type="dxa"/>
            <w:tcBorders>
              <w:top w:val="nil"/>
              <w:left w:val="single" w:sz="8" w:space="0" w:color="auto"/>
              <w:bottom w:val="nil"/>
              <w:right w:val="nil"/>
            </w:tcBorders>
            <w:shd w:val="clear" w:color="000000" w:fill="CCFFCC"/>
            <w:noWrap/>
            <w:vAlign w:val="center"/>
            <w:hideMark/>
          </w:tcPr>
          <w:p w14:paraId="04441A0B"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-6.07%</w:t>
            </w:r>
          </w:p>
        </w:tc>
        <w:tc>
          <w:tcPr>
            <w:tcW w:w="1030" w:type="dxa"/>
            <w:tcBorders>
              <w:top w:val="nil"/>
              <w:left w:val="nil"/>
              <w:bottom w:val="nil"/>
              <w:right w:val="nil"/>
            </w:tcBorders>
            <w:shd w:val="clear" w:color="auto" w:fill="auto"/>
            <w:noWrap/>
            <w:hideMark/>
          </w:tcPr>
          <w:p w14:paraId="43A7DC1B" w14:textId="65678E73"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19B3D5EC" w14:textId="100784E1"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nil"/>
              <w:left w:val="single" w:sz="8" w:space="0" w:color="auto"/>
              <w:bottom w:val="nil"/>
              <w:right w:val="nil"/>
            </w:tcBorders>
            <w:shd w:val="clear" w:color="000000" w:fill="CCFFCC"/>
            <w:noWrap/>
            <w:vAlign w:val="center"/>
            <w:hideMark/>
          </w:tcPr>
          <w:p w14:paraId="2322779B"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-6.79%</w:t>
            </w:r>
          </w:p>
        </w:tc>
        <w:tc>
          <w:tcPr>
            <w:tcW w:w="1029" w:type="dxa"/>
            <w:tcBorders>
              <w:top w:val="nil"/>
              <w:left w:val="nil"/>
              <w:bottom w:val="nil"/>
              <w:right w:val="nil"/>
            </w:tcBorders>
            <w:shd w:val="clear" w:color="auto" w:fill="auto"/>
            <w:noWrap/>
            <w:hideMark/>
          </w:tcPr>
          <w:p w14:paraId="7C5349F9" w14:textId="3AD1DE0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029" w:type="dxa"/>
            <w:tcBorders>
              <w:top w:val="nil"/>
              <w:left w:val="nil"/>
              <w:bottom w:val="nil"/>
              <w:right w:val="single" w:sz="4" w:space="0" w:color="auto"/>
            </w:tcBorders>
            <w:shd w:val="clear" w:color="auto" w:fill="auto"/>
            <w:noWrap/>
            <w:hideMark/>
          </w:tcPr>
          <w:p w14:paraId="2249DF67" w14:textId="451D3FCC"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300" w:type="dxa"/>
            <w:tcBorders>
              <w:top w:val="nil"/>
              <w:left w:val="nil"/>
              <w:bottom w:val="nil"/>
              <w:right w:val="single" w:sz="8" w:space="0" w:color="auto"/>
            </w:tcBorders>
            <w:shd w:val="clear" w:color="auto" w:fill="auto"/>
            <w:noWrap/>
            <w:vAlign w:val="center"/>
            <w:hideMark/>
          </w:tcPr>
          <w:p w14:paraId="51DC9427"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0%</w:t>
            </w:r>
          </w:p>
        </w:tc>
      </w:tr>
      <w:tr w:rsidR="002E4835" w:rsidRPr="002E4835" w14:paraId="5DAAA4D6" w14:textId="77777777" w:rsidTr="00EA5172">
        <w:trPr>
          <w:gridAfter w:val="1"/>
          <w:wAfter w:w="1684" w:type="dxa"/>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0E8F8A"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2E4835">
              <w:rPr>
                <w:rFonts w:ascii="Arial" w:eastAsia="SimSun" w:hAnsi="Arial" w:cs="Arial"/>
                <w:b/>
                <w:bCs/>
                <w:color w:val="000000"/>
                <w:sz w:val="18"/>
                <w:szCs w:val="18"/>
                <w:lang w:eastAsia="zh-CN"/>
              </w:rPr>
              <w:t>Overall</w:t>
            </w:r>
          </w:p>
        </w:tc>
        <w:tc>
          <w:tcPr>
            <w:tcW w:w="1030" w:type="dxa"/>
            <w:tcBorders>
              <w:top w:val="single" w:sz="8" w:space="0" w:color="auto"/>
              <w:left w:val="single" w:sz="8" w:space="0" w:color="auto"/>
              <w:bottom w:val="single" w:sz="8" w:space="0" w:color="auto"/>
              <w:right w:val="nil"/>
            </w:tcBorders>
            <w:shd w:val="clear" w:color="000000" w:fill="CCFFCC"/>
            <w:noWrap/>
            <w:vAlign w:val="center"/>
            <w:hideMark/>
          </w:tcPr>
          <w:p w14:paraId="66A576A0" w14:textId="6A13F010"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-3.9</w:t>
            </w:r>
            <w:r w:rsidR="00501816">
              <w:rPr>
                <w:rFonts w:ascii="Arial" w:eastAsia="SimSun" w:hAnsi="Arial" w:cs="Arial"/>
                <w:sz w:val="18"/>
                <w:szCs w:val="18"/>
                <w:lang w:eastAsia="zh-CN"/>
              </w:rPr>
              <w:t>3</w:t>
            </w:r>
            <w:r w:rsidRPr="002E4835">
              <w:rPr>
                <w:rFonts w:ascii="Arial" w:eastAsia="SimSun" w:hAnsi="Arial" w:cs="Arial"/>
                <w:sz w:val="18"/>
                <w:szCs w:val="18"/>
                <w:lang w:eastAsia="zh-CN"/>
              </w:rPr>
              <w:t>%</w:t>
            </w:r>
          </w:p>
        </w:tc>
        <w:tc>
          <w:tcPr>
            <w:tcW w:w="1030" w:type="dxa"/>
            <w:tcBorders>
              <w:top w:val="single" w:sz="8" w:space="0" w:color="auto"/>
              <w:left w:val="nil"/>
              <w:bottom w:val="single" w:sz="8" w:space="0" w:color="auto"/>
              <w:right w:val="nil"/>
            </w:tcBorders>
            <w:shd w:val="clear" w:color="auto" w:fill="auto"/>
            <w:noWrap/>
            <w:hideMark/>
          </w:tcPr>
          <w:p w14:paraId="74C4BBA0" w14:textId="720C6A48"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3A5EF1B8" w14:textId="7EBB40CD"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8" w:space="0" w:color="auto"/>
              <w:right w:val="nil"/>
            </w:tcBorders>
            <w:shd w:val="clear" w:color="000000" w:fill="CCFFCC"/>
            <w:noWrap/>
            <w:vAlign w:val="center"/>
            <w:hideMark/>
          </w:tcPr>
          <w:p w14:paraId="676BFEC7"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-3.89%</w:t>
            </w:r>
          </w:p>
        </w:tc>
        <w:tc>
          <w:tcPr>
            <w:tcW w:w="1029" w:type="dxa"/>
            <w:tcBorders>
              <w:top w:val="single" w:sz="8" w:space="0" w:color="auto"/>
              <w:left w:val="nil"/>
              <w:bottom w:val="single" w:sz="8" w:space="0" w:color="auto"/>
              <w:right w:val="nil"/>
            </w:tcBorders>
            <w:shd w:val="clear" w:color="auto" w:fill="auto"/>
            <w:noWrap/>
            <w:hideMark/>
          </w:tcPr>
          <w:p w14:paraId="3519F774" w14:textId="40D3FEF4"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8" w:space="0" w:color="auto"/>
              <w:right w:val="single" w:sz="4" w:space="0" w:color="auto"/>
            </w:tcBorders>
            <w:shd w:val="clear" w:color="auto" w:fill="auto"/>
            <w:noWrap/>
            <w:hideMark/>
          </w:tcPr>
          <w:p w14:paraId="4036EAD7" w14:textId="49C56144"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6CA65A7"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0%</w:t>
            </w:r>
          </w:p>
        </w:tc>
      </w:tr>
      <w:tr w:rsidR="002E4835" w:rsidRPr="002E4835" w14:paraId="0D736E73" w14:textId="77777777" w:rsidTr="00EA5172">
        <w:trPr>
          <w:gridAfter w:val="1"/>
          <w:wAfter w:w="1684" w:type="dxa"/>
          <w:trHeight w:val="255"/>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6829888"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Class D</w:t>
            </w:r>
          </w:p>
        </w:tc>
        <w:tc>
          <w:tcPr>
            <w:tcW w:w="1030" w:type="dxa"/>
            <w:tcBorders>
              <w:top w:val="single" w:sz="8" w:space="0" w:color="auto"/>
              <w:left w:val="single" w:sz="8" w:space="0" w:color="auto"/>
              <w:bottom w:val="single" w:sz="4" w:space="0" w:color="auto"/>
              <w:right w:val="nil"/>
            </w:tcBorders>
            <w:shd w:val="clear" w:color="000000" w:fill="CCFFCC"/>
            <w:noWrap/>
            <w:vAlign w:val="center"/>
            <w:hideMark/>
          </w:tcPr>
          <w:p w14:paraId="0B227DBD"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-4.92%</w:t>
            </w:r>
          </w:p>
        </w:tc>
        <w:tc>
          <w:tcPr>
            <w:tcW w:w="1030" w:type="dxa"/>
            <w:tcBorders>
              <w:top w:val="single" w:sz="8" w:space="0" w:color="auto"/>
              <w:left w:val="nil"/>
              <w:bottom w:val="single" w:sz="4" w:space="0" w:color="auto"/>
              <w:right w:val="nil"/>
            </w:tcBorders>
            <w:shd w:val="clear" w:color="auto" w:fill="auto"/>
            <w:noWrap/>
            <w:hideMark/>
          </w:tcPr>
          <w:p w14:paraId="453E7787" w14:textId="4429F4DC"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087C54E8" w14:textId="778F4BBA"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81953">
              <w:rPr>
                <w:rFonts w:ascii="Arial" w:hAnsi="Arial" w:cs="Arial"/>
                <w:color w:val="D9D9D9" w:themeColor="background1" w:themeShade="D9"/>
                <w:sz w:val="16"/>
                <w:szCs w:val="16"/>
                <w:lang w:eastAsia="en-GB"/>
              </w:rPr>
              <w:t>0,00 %</w:t>
            </w:r>
          </w:p>
        </w:tc>
        <w:tc>
          <w:tcPr>
            <w:tcW w:w="1029" w:type="dxa"/>
            <w:tcBorders>
              <w:top w:val="single" w:sz="8" w:space="0" w:color="auto"/>
              <w:left w:val="single" w:sz="8" w:space="0" w:color="auto"/>
              <w:bottom w:val="single" w:sz="4" w:space="0" w:color="auto"/>
              <w:right w:val="nil"/>
            </w:tcBorders>
            <w:shd w:val="clear" w:color="000000" w:fill="CCFFCC"/>
            <w:noWrap/>
            <w:vAlign w:val="center"/>
            <w:hideMark/>
          </w:tcPr>
          <w:p w14:paraId="24D1FA1C"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2E4835">
              <w:rPr>
                <w:rFonts w:ascii="Arial" w:eastAsia="SimSun" w:hAnsi="Arial" w:cs="Arial"/>
                <w:sz w:val="18"/>
                <w:szCs w:val="18"/>
                <w:lang w:eastAsia="zh-CN"/>
              </w:rPr>
              <w:t>-3.54%</w:t>
            </w:r>
          </w:p>
        </w:tc>
        <w:tc>
          <w:tcPr>
            <w:tcW w:w="1029" w:type="dxa"/>
            <w:tcBorders>
              <w:top w:val="single" w:sz="8" w:space="0" w:color="auto"/>
              <w:left w:val="nil"/>
              <w:bottom w:val="single" w:sz="4" w:space="0" w:color="auto"/>
              <w:right w:val="nil"/>
            </w:tcBorders>
            <w:shd w:val="clear" w:color="auto" w:fill="auto"/>
            <w:noWrap/>
            <w:hideMark/>
          </w:tcPr>
          <w:p w14:paraId="2674D5FF" w14:textId="3EFD76E1"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029" w:type="dxa"/>
            <w:tcBorders>
              <w:top w:val="single" w:sz="8" w:space="0" w:color="auto"/>
              <w:left w:val="nil"/>
              <w:bottom w:val="single" w:sz="4" w:space="0" w:color="auto"/>
              <w:right w:val="single" w:sz="4" w:space="0" w:color="auto"/>
            </w:tcBorders>
            <w:shd w:val="clear" w:color="auto" w:fill="auto"/>
            <w:noWrap/>
            <w:hideMark/>
          </w:tcPr>
          <w:p w14:paraId="6B425899" w14:textId="62530880"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BFBFBF"/>
                <w:sz w:val="18"/>
                <w:szCs w:val="18"/>
                <w:lang w:eastAsia="zh-CN"/>
              </w:rPr>
            </w:pPr>
            <w:r w:rsidRPr="00291115">
              <w:rPr>
                <w:rFonts w:ascii="Arial" w:hAnsi="Arial" w:cs="Arial"/>
                <w:color w:val="D9D9D9" w:themeColor="background1" w:themeShade="D9"/>
                <w:sz w:val="16"/>
                <w:szCs w:val="16"/>
                <w:lang w:eastAsia="en-GB"/>
              </w:rPr>
              <w:t>0,00 %</w:t>
            </w:r>
          </w:p>
        </w:tc>
        <w:tc>
          <w:tcPr>
            <w:tcW w:w="1300" w:type="dxa"/>
            <w:tcBorders>
              <w:top w:val="single" w:sz="8" w:space="0" w:color="auto"/>
              <w:left w:val="nil"/>
              <w:bottom w:val="single" w:sz="4" w:space="0" w:color="auto"/>
              <w:right w:val="single" w:sz="8" w:space="0" w:color="auto"/>
            </w:tcBorders>
            <w:shd w:val="clear" w:color="auto" w:fill="auto"/>
            <w:noWrap/>
            <w:vAlign w:val="center"/>
            <w:hideMark/>
          </w:tcPr>
          <w:p w14:paraId="4FBC7F7B" w14:textId="77777777" w:rsidR="002E4835" w:rsidRPr="002E4835" w:rsidRDefault="002E4835" w:rsidP="002E4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2E4835">
              <w:rPr>
                <w:rFonts w:ascii="Arial" w:eastAsia="SimSun" w:hAnsi="Arial" w:cs="Arial"/>
                <w:color w:val="000000"/>
                <w:sz w:val="18"/>
                <w:szCs w:val="18"/>
                <w:lang w:eastAsia="zh-CN"/>
              </w:rPr>
              <w:t>0%</w:t>
            </w:r>
          </w:p>
        </w:tc>
      </w:tr>
    </w:tbl>
    <w:p w14:paraId="49288C62" w14:textId="168F9542" w:rsidR="0068784D" w:rsidRDefault="007F3BF3" w:rsidP="00AF1162">
      <w:pPr>
        <w:rPr>
          <w:lang w:eastAsia="zh-CN" w:bidi="en-US"/>
        </w:rPr>
      </w:pPr>
      <w:r w:rsidRPr="007F3BF3">
        <w:rPr>
          <w:lang w:eastAsia="zh-CN" w:bidi="en-US"/>
        </w:rPr>
        <w:t>After comparing the overall performance, we tested the parameters, Flops, and running time</w:t>
      </w:r>
      <w:r w:rsidR="004818F8">
        <w:rPr>
          <w:lang w:eastAsia="zh-CN" w:bidi="en-US"/>
        </w:rPr>
        <w:t xml:space="preserve"> (</w:t>
      </w:r>
      <w:r w:rsidR="004818F8">
        <w:rPr>
          <w:rFonts w:hint="eastAsia"/>
          <w:lang w:eastAsia="zh-CN" w:bidi="en-US"/>
        </w:rPr>
        <w:t>a</w:t>
      </w:r>
      <w:r w:rsidR="004818F8" w:rsidRPr="004818F8">
        <w:rPr>
          <w:lang w:eastAsia="zh-CN" w:bidi="en-US"/>
        </w:rPr>
        <w:t>verage running time per frame for video sequences in Class C</w:t>
      </w:r>
      <w:r w:rsidR="004818F8">
        <w:rPr>
          <w:lang w:eastAsia="zh-CN" w:bidi="en-US"/>
        </w:rPr>
        <w:t>)</w:t>
      </w:r>
      <w:r w:rsidRPr="007F3BF3">
        <w:rPr>
          <w:lang w:eastAsia="zh-CN" w:bidi="en-US"/>
        </w:rPr>
        <w:t xml:space="preserve"> of the two networks. The results are </w:t>
      </w:r>
      <w:r w:rsidR="00DA0490" w:rsidRPr="00DF3A80">
        <w:rPr>
          <w:lang w:eastAsia="zh-CN" w:bidi="en-US"/>
        </w:rPr>
        <w:t xml:space="preserve">shown in Table </w:t>
      </w:r>
      <w:r w:rsidR="00DA0490">
        <w:rPr>
          <w:lang w:eastAsia="zh-CN" w:bidi="en-US"/>
        </w:rPr>
        <w:t>7</w:t>
      </w:r>
      <w:r w:rsidRPr="007F3BF3">
        <w:rPr>
          <w:lang w:eastAsia="zh-CN" w:bidi="en-US"/>
        </w:rPr>
        <w:t>.</w:t>
      </w:r>
    </w:p>
    <w:p w14:paraId="1D5DD4A1" w14:textId="33B2DB30" w:rsidR="00B17E32" w:rsidRDefault="00B17E32" w:rsidP="00AF1162">
      <w:pPr>
        <w:rPr>
          <w:lang w:eastAsia="zh-CN" w:bidi="en-US"/>
        </w:rPr>
      </w:pPr>
    </w:p>
    <w:p w14:paraId="6F8F8AD7" w14:textId="70CE421A" w:rsidR="00B17E32" w:rsidRDefault="00B17E32" w:rsidP="00AF1162">
      <w:pPr>
        <w:rPr>
          <w:lang w:eastAsia="zh-CN" w:bidi="en-US"/>
        </w:rPr>
      </w:pPr>
    </w:p>
    <w:p w14:paraId="33CAE425" w14:textId="099F2D4C" w:rsidR="00B17E32" w:rsidRDefault="00B17E32" w:rsidP="00AF1162">
      <w:pPr>
        <w:rPr>
          <w:lang w:eastAsia="zh-CN" w:bidi="en-US"/>
        </w:rPr>
      </w:pPr>
    </w:p>
    <w:p w14:paraId="3A996585" w14:textId="29D87FE7" w:rsidR="00B17E32" w:rsidRDefault="00B17E32" w:rsidP="00AF1162">
      <w:pPr>
        <w:rPr>
          <w:lang w:eastAsia="zh-CN" w:bidi="en-US"/>
        </w:rPr>
      </w:pPr>
    </w:p>
    <w:p w14:paraId="71AF7990" w14:textId="73D76F70" w:rsidR="00B17E32" w:rsidRDefault="00B17E32" w:rsidP="00AF1162">
      <w:pPr>
        <w:rPr>
          <w:lang w:eastAsia="zh-CN" w:bidi="en-US"/>
        </w:rPr>
      </w:pPr>
    </w:p>
    <w:p w14:paraId="2ADB0BB5" w14:textId="305CE783" w:rsidR="00B17E32" w:rsidRDefault="00B17E32" w:rsidP="00AF1162">
      <w:pPr>
        <w:rPr>
          <w:lang w:eastAsia="zh-CN" w:bidi="en-US"/>
        </w:rPr>
      </w:pPr>
    </w:p>
    <w:p w14:paraId="772A4E60" w14:textId="77777777" w:rsidR="00B17E32" w:rsidRDefault="00B17E32" w:rsidP="00AF1162">
      <w:pPr>
        <w:rPr>
          <w:lang w:eastAsia="zh-CN" w:bidi="en-US"/>
        </w:rPr>
      </w:pPr>
    </w:p>
    <w:p w14:paraId="2D48217C" w14:textId="03B90B0A" w:rsidR="0068784D" w:rsidRPr="0068784D" w:rsidRDefault="0068784D" w:rsidP="0068784D">
      <w:pPr>
        <w:jc w:val="center"/>
        <w:rPr>
          <w:color w:val="8FC26C"/>
          <w:lang w:val="en-CA" w:eastAsia="zh-CN"/>
        </w:rPr>
      </w:pPr>
      <w:r>
        <w:rPr>
          <w:lang w:val="en-CA"/>
        </w:rPr>
        <w:t xml:space="preserve">Table 7 </w:t>
      </w:r>
      <w:r w:rsidRPr="0068784D">
        <w:rPr>
          <w:lang w:val="en-CA"/>
        </w:rPr>
        <w:t>Comparison of model complexity of WCDANN-DSConv and WCDANN-SConv</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408"/>
        <w:gridCol w:w="1701"/>
        <w:gridCol w:w="992"/>
        <w:gridCol w:w="1559"/>
        <w:gridCol w:w="993"/>
        <w:gridCol w:w="992"/>
        <w:gridCol w:w="992"/>
      </w:tblGrid>
      <w:tr w:rsidR="004818F8" w:rsidRPr="004133E2" w14:paraId="04EF6318" w14:textId="51B115AA" w:rsidTr="008E534B">
        <w:trPr>
          <w:trHeight w:val="531"/>
          <w:jc w:val="center"/>
        </w:trPr>
        <w:tc>
          <w:tcPr>
            <w:tcW w:w="1408" w:type="dxa"/>
            <w:shd w:val="clear" w:color="auto" w:fill="FFFFFF"/>
            <w:tcMar>
              <w:top w:w="72" w:type="dxa"/>
              <w:left w:w="144" w:type="dxa"/>
              <w:bottom w:w="72" w:type="dxa"/>
              <w:right w:w="144" w:type="dxa"/>
            </w:tcMar>
            <w:vAlign w:val="center"/>
            <w:hideMark/>
          </w:tcPr>
          <w:p w14:paraId="6FE3E7CB" w14:textId="56D0FA33" w:rsidR="004818F8" w:rsidRPr="004133E2" w:rsidRDefault="004818F8" w:rsidP="00930549">
            <w:pPr>
              <w:spacing w:before="0"/>
              <w:rPr>
                <w:b/>
                <w:bCs/>
                <w:lang w:eastAsia="zh-CN" w:bidi="en-US"/>
              </w:rPr>
            </w:pPr>
            <w:r w:rsidRPr="008F7E76">
              <w:rPr>
                <w:rFonts w:hint="eastAsia"/>
                <w:b/>
                <w:bCs/>
                <w:lang w:eastAsia="zh-CN" w:bidi="en-US"/>
              </w:rPr>
              <w:t>Model</w:t>
            </w:r>
          </w:p>
        </w:tc>
        <w:tc>
          <w:tcPr>
            <w:tcW w:w="2693" w:type="dxa"/>
            <w:gridSpan w:val="2"/>
            <w:shd w:val="clear" w:color="auto" w:fill="FFFFFF"/>
            <w:tcMar>
              <w:top w:w="72" w:type="dxa"/>
              <w:left w:w="144" w:type="dxa"/>
              <w:bottom w:w="72" w:type="dxa"/>
              <w:right w:w="144" w:type="dxa"/>
            </w:tcMar>
            <w:vAlign w:val="center"/>
            <w:hideMark/>
          </w:tcPr>
          <w:p w14:paraId="15403F46" w14:textId="77777777" w:rsidR="004818F8" w:rsidRPr="004133E2" w:rsidRDefault="004818F8" w:rsidP="00930549">
            <w:pPr>
              <w:spacing w:before="0"/>
              <w:jc w:val="center"/>
              <w:rPr>
                <w:lang w:eastAsia="zh-CN" w:bidi="en-US"/>
              </w:rPr>
            </w:pPr>
            <w:r w:rsidRPr="004133E2">
              <w:rPr>
                <w:rFonts w:hint="eastAsia"/>
                <w:b/>
                <w:bCs/>
                <w:lang w:eastAsia="zh-CN" w:bidi="en-US"/>
              </w:rPr>
              <w:t>Model size</w:t>
            </w:r>
          </w:p>
        </w:tc>
        <w:tc>
          <w:tcPr>
            <w:tcW w:w="2552" w:type="dxa"/>
            <w:gridSpan w:val="2"/>
            <w:shd w:val="clear" w:color="auto" w:fill="FFFFFF"/>
            <w:tcMar>
              <w:top w:w="72" w:type="dxa"/>
              <w:left w:w="144" w:type="dxa"/>
              <w:bottom w:w="72" w:type="dxa"/>
              <w:right w:w="144" w:type="dxa"/>
            </w:tcMar>
            <w:vAlign w:val="center"/>
            <w:hideMark/>
          </w:tcPr>
          <w:p w14:paraId="5CC822E4" w14:textId="77777777" w:rsidR="004818F8" w:rsidRPr="004133E2" w:rsidRDefault="004818F8" w:rsidP="00930549">
            <w:pPr>
              <w:spacing w:before="0"/>
              <w:jc w:val="center"/>
              <w:rPr>
                <w:lang w:eastAsia="zh-CN" w:bidi="en-US"/>
              </w:rPr>
            </w:pPr>
            <w:r w:rsidRPr="004133E2">
              <w:rPr>
                <w:rFonts w:hint="eastAsia"/>
                <w:b/>
                <w:bCs/>
                <w:lang w:eastAsia="zh-CN" w:bidi="en-US"/>
              </w:rPr>
              <w:t>FLOPs</w:t>
            </w:r>
            <w:r w:rsidRPr="004133E2">
              <w:rPr>
                <w:b/>
                <w:bCs/>
                <w:lang w:eastAsia="zh-CN" w:bidi="en-US"/>
              </w:rPr>
              <w:t>（</w:t>
            </w:r>
            <w:r w:rsidRPr="004133E2">
              <w:rPr>
                <w:rFonts w:hint="eastAsia"/>
                <w:b/>
                <w:bCs/>
                <w:lang w:eastAsia="zh-CN" w:bidi="en-US"/>
              </w:rPr>
              <w:t>128*128</w:t>
            </w:r>
            <w:r w:rsidRPr="004133E2">
              <w:rPr>
                <w:b/>
                <w:bCs/>
                <w:lang w:eastAsia="zh-CN" w:bidi="en-US"/>
              </w:rPr>
              <w:t>）</w:t>
            </w:r>
          </w:p>
        </w:tc>
        <w:tc>
          <w:tcPr>
            <w:tcW w:w="992" w:type="dxa"/>
            <w:shd w:val="clear" w:color="auto" w:fill="FFFFFF"/>
            <w:vAlign w:val="center"/>
          </w:tcPr>
          <w:p w14:paraId="7CA4D837" w14:textId="7EBBBE9E" w:rsidR="004818F8" w:rsidRPr="004133E2" w:rsidRDefault="004818F8" w:rsidP="00930549">
            <w:pPr>
              <w:spacing w:before="0"/>
              <w:jc w:val="center"/>
              <w:rPr>
                <w:b/>
                <w:bCs/>
                <w:lang w:eastAsia="zh-CN" w:bidi="en-US"/>
              </w:rPr>
            </w:pPr>
            <w:r>
              <w:rPr>
                <w:rFonts w:hint="eastAsia"/>
                <w:b/>
                <w:bCs/>
                <w:lang w:eastAsia="zh-CN" w:bidi="en-US"/>
              </w:rPr>
              <w:t>R</w:t>
            </w:r>
            <w:r>
              <w:rPr>
                <w:b/>
                <w:bCs/>
                <w:lang w:eastAsia="zh-CN" w:bidi="en-US"/>
              </w:rPr>
              <w:t>untime (GPU)</w:t>
            </w:r>
          </w:p>
        </w:tc>
        <w:tc>
          <w:tcPr>
            <w:tcW w:w="992" w:type="dxa"/>
            <w:shd w:val="clear" w:color="auto" w:fill="FFFFFF"/>
            <w:vAlign w:val="center"/>
          </w:tcPr>
          <w:p w14:paraId="1198EEE8" w14:textId="2788C506" w:rsidR="004818F8" w:rsidRDefault="004818F8" w:rsidP="00930549">
            <w:pPr>
              <w:spacing w:before="0"/>
              <w:jc w:val="center"/>
              <w:rPr>
                <w:b/>
                <w:bCs/>
                <w:lang w:eastAsia="zh-CN" w:bidi="en-US"/>
              </w:rPr>
            </w:pPr>
            <w:r>
              <w:rPr>
                <w:rFonts w:hint="eastAsia"/>
                <w:b/>
                <w:bCs/>
                <w:lang w:eastAsia="zh-CN" w:bidi="en-US"/>
              </w:rPr>
              <w:t>R</w:t>
            </w:r>
            <w:r>
              <w:rPr>
                <w:b/>
                <w:bCs/>
                <w:lang w:eastAsia="zh-CN" w:bidi="en-US"/>
              </w:rPr>
              <w:t>untime (CPU)</w:t>
            </w:r>
          </w:p>
        </w:tc>
      </w:tr>
      <w:tr w:rsidR="004818F8" w:rsidRPr="004133E2" w14:paraId="74BD800E" w14:textId="3311ED15" w:rsidTr="008E534B">
        <w:trPr>
          <w:trHeight w:val="265"/>
          <w:jc w:val="center"/>
        </w:trPr>
        <w:tc>
          <w:tcPr>
            <w:tcW w:w="1408" w:type="dxa"/>
            <w:vMerge w:val="restart"/>
            <w:shd w:val="clear" w:color="auto" w:fill="FFFFFF"/>
            <w:tcMar>
              <w:top w:w="72" w:type="dxa"/>
              <w:left w:w="144" w:type="dxa"/>
              <w:bottom w:w="72" w:type="dxa"/>
              <w:right w:w="144" w:type="dxa"/>
            </w:tcMar>
            <w:vAlign w:val="center"/>
            <w:hideMark/>
          </w:tcPr>
          <w:p w14:paraId="6EB93029" w14:textId="41533573" w:rsidR="004818F8" w:rsidRPr="004133E2" w:rsidRDefault="004818F8" w:rsidP="00930549">
            <w:pPr>
              <w:spacing w:before="0"/>
              <w:jc w:val="center"/>
              <w:rPr>
                <w:lang w:eastAsia="zh-CN" w:bidi="en-US"/>
              </w:rPr>
            </w:pPr>
            <w:r>
              <w:rPr>
                <w:lang w:eastAsia="zh-CN" w:bidi="en-US"/>
              </w:rPr>
              <w:t>WCDANN-DSConv</w:t>
            </w:r>
          </w:p>
        </w:tc>
        <w:tc>
          <w:tcPr>
            <w:tcW w:w="1701" w:type="dxa"/>
            <w:shd w:val="clear" w:color="auto" w:fill="FFFFFF"/>
            <w:tcMar>
              <w:top w:w="72" w:type="dxa"/>
              <w:left w:w="144" w:type="dxa"/>
              <w:bottom w:w="72" w:type="dxa"/>
              <w:right w:w="144" w:type="dxa"/>
            </w:tcMar>
            <w:vAlign w:val="center"/>
            <w:hideMark/>
          </w:tcPr>
          <w:p w14:paraId="517987AF" w14:textId="736D7CE0"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small</m:t>
                    </m:r>
                  </m:sub>
                </m:sSub>
              </m:oMath>
            </m:oMathPara>
          </w:p>
        </w:tc>
        <w:tc>
          <w:tcPr>
            <w:tcW w:w="992" w:type="dxa"/>
            <w:shd w:val="clear" w:color="auto" w:fill="FFFFFF"/>
            <w:tcMar>
              <w:top w:w="72" w:type="dxa"/>
              <w:left w:w="144" w:type="dxa"/>
              <w:bottom w:w="72" w:type="dxa"/>
              <w:right w:w="144" w:type="dxa"/>
            </w:tcMar>
            <w:vAlign w:val="center"/>
            <w:hideMark/>
          </w:tcPr>
          <w:p w14:paraId="3E5728E7" w14:textId="77777777" w:rsidR="004818F8" w:rsidRPr="004133E2" w:rsidRDefault="004818F8" w:rsidP="00930549">
            <w:pPr>
              <w:spacing w:before="0"/>
              <w:jc w:val="center"/>
              <w:rPr>
                <w:lang w:eastAsia="zh-CN" w:bidi="en-US"/>
              </w:rPr>
            </w:pPr>
            <w:r w:rsidRPr="004133E2">
              <w:rPr>
                <w:rFonts w:hint="eastAsia"/>
                <w:lang w:eastAsia="zh-CN" w:bidi="en-US"/>
              </w:rPr>
              <w:t>0.43M</w:t>
            </w:r>
          </w:p>
        </w:tc>
        <w:tc>
          <w:tcPr>
            <w:tcW w:w="1559" w:type="dxa"/>
            <w:shd w:val="clear" w:color="auto" w:fill="FFFFFF"/>
            <w:tcMar>
              <w:top w:w="72" w:type="dxa"/>
              <w:left w:w="144" w:type="dxa"/>
              <w:bottom w:w="72" w:type="dxa"/>
              <w:right w:w="144" w:type="dxa"/>
            </w:tcMar>
            <w:vAlign w:val="center"/>
            <w:hideMark/>
          </w:tcPr>
          <w:p w14:paraId="30C90813" w14:textId="784B088A"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small</m:t>
                    </m:r>
                  </m:sub>
                </m:sSub>
              </m:oMath>
            </m:oMathPara>
          </w:p>
        </w:tc>
        <w:tc>
          <w:tcPr>
            <w:tcW w:w="993" w:type="dxa"/>
            <w:shd w:val="clear" w:color="auto" w:fill="FFFFFF"/>
            <w:tcMar>
              <w:top w:w="72" w:type="dxa"/>
              <w:left w:w="144" w:type="dxa"/>
              <w:bottom w:w="72" w:type="dxa"/>
              <w:right w:w="144" w:type="dxa"/>
            </w:tcMar>
            <w:vAlign w:val="center"/>
            <w:hideMark/>
          </w:tcPr>
          <w:p w14:paraId="2B4798CB" w14:textId="77777777" w:rsidR="004818F8" w:rsidRPr="004133E2" w:rsidRDefault="004818F8" w:rsidP="00930549">
            <w:pPr>
              <w:spacing w:before="0"/>
              <w:jc w:val="center"/>
              <w:rPr>
                <w:lang w:eastAsia="zh-CN" w:bidi="en-US"/>
              </w:rPr>
            </w:pPr>
            <w:r w:rsidRPr="004133E2">
              <w:rPr>
                <w:rFonts w:hint="eastAsia"/>
                <w:lang w:eastAsia="zh-CN" w:bidi="en-US"/>
              </w:rPr>
              <w:t>6.55G</w:t>
            </w:r>
          </w:p>
        </w:tc>
        <w:tc>
          <w:tcPr>
            <w:tcW w:w="992" w:type="dxa"/>
            <w:shd w:val="clear" w:color="auto" w:fill="FFFFFF"/>
            <w:vAlign w:val="center"/>
          </w:tcPr>
          <w:p w14:paraId="53E783BF" w14:textId="6C4AE8C4" w:rsidR="004818F8" w:rsidRPr="004133E2" w:rsidRDefault="00945301" w:rsidP="00930549">
            <w:pPr>
              <w:spacing w:before="0"/>
              <w:jc w:val="center"/>
              <w:rPr>
                <w:lang w:eastAsia="zh-CN" w:bidi="en-US"/>
              </w:rPr>
            </w:pPr>
            <w:r>
              <w:t>0.003</w:t>
            </w:r>
            <w:r w:rsidR="008E2C22">
              <w:t>6</w:t>
            </w:r>
            <w:r w:rsidR="004818F8">
              <w:rPr>
                <w:lang w:eastAsia="zh-CN" w:bidi="en-US"/>
              </w:rPr>
              <w:t>s</w:t>
            </w:r>
          </w:p>
        </w:tc>
        <w:tc>
          <w:tcPr>
            <w:tcW w:w="992" w:type="dxa"/>
            <w:shd w:val="clear" w:color="auto" w:fill="FFFFFF"/>
            <w:vAlign w:val="center"/>
          </w:tcPr>
          <w:p w14:paraId="51C11E50" w14:textId="7ADC0223" w:rsidR="004818F8" w:rsidRDefault="00945301" w:rsidP="00930549">
            <w:pPr>
              <w:spacing w:before="0"/>
              <w:jc w:val="center"/>
              <w:rPr>
                <w:lang w:eastAsia="zh-CN" w:bidi="en-US"/>
              </w:rPr>
            </w:pPr>
            <w:r>
              <w:t>4.67s</w:t>
            </w:r>
          </w:p>
        </w:tc>
      </w:tr>
      <w:tr w:rsidR="004818F8" w:rsidRPr="004133E2" w14:paraId="3399C85D" w14:textId="78B4BB2D" w:rsidTr="008E534B">
        <w:trPr>
          <w:trHeight w:val="265"/>
          <w:jc w:val="center"/>
        </w:trPr>
        <w:tc>
          <w:tcPr>
            <w:tcW w:w="1408" w:type="dxa"/>
            <w:vMerge/>
            <w:vAlign w:val="center"/>
            <w:hideMark/>
          </w:tcPr>
          <w:p w14:paraId="24E690E6" w14:textId="77777777" w:rsidR="004818F8" w:rsidRPr="004133E2" w:rsidRDefault="004818F8" w:rsidP="00930549">
            <w:pPr>
              <w:spacing w:before="0"/>
              <w:jc w:val="center"/>
              <w:rPr>
                <w:lang w:eastAsia="zh-CN" w:bidi="en-US"/>
              </w:rPr>
            </w:pPr>
          </w:p>
        </w:tc>
        <w:tc>
          <w:tcPr>
            <w:tcW w:w="1701" w:type="dxa"/>
            <w:shd w:val="clear" w:color="auto" w:fill="FFFFFF"/>
            <w:tcMar>
              <w:top w:w="72" w:type="dxa"/>
              <w:left w:w="144" w:type="dxa"/>
              <w:bottom w:w="72" w:type="dxa"/>
              <w:right w:w="144" w:type="dxa"/>
            </w:tcMar>
            <w:vAlign w:val="center"/>
            <w:hideMark/>
          </w:tcPr>
          <w:p w14:paraId="3C518C1D" w14:textId="10949842"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large</m:t>
                    </m:r>
                  </m:sub>
                </m:sSub>
              </m:oMath>
            </m:oMathPara>
          </w:p>
        </w:tc>
        <w:tc>
          <w:tcPr>
            <w:tcW w:w="992" w:type="dxa"/>
            <w:shd w:val="clear" w:color="auto" w:fill="FFFFFF"/>
            <w:tcMar>
              <w:top w:w="72" w:type="dxa"/>
              <w:left w:w="144" w:type="dxa"/>
              <w:bottom w:w="72" w:type="dxa"/>
              <w:right w:w="144" w:type="dxa"/>
            </w:tcMar>
            <w:vAlign w:val="center"/>
            <w:hideMark/>
          </w:tcPr>
          <w:p w14:paraId="1F791618" w14:textId="77777777" w:rsidR="004818F8" w:rsidRPr="004133E2" w:rsidRDefault="004818F8" w:rsidP="00930549">
            <w:pPr>
              <w:spacing w:before="0"/>
              <w:jc w:val="center"/>
              <w:rPr>
                <w:lang w:eastAsia="zh-CN" w:bidi="en-US"/>
              </w:rPr>
            </w:pPr>
            <w:r w:rsidRPr="004133E2">
              <w:rPr>
                <w:rFonts w:hint="eastAsia"/>
                <w:lang w:eastAsia="zh-CN" w:bidi="en-US"/>
              </w:rPr>
              <w:t>0.79M</w:t>
            </w:r>
          </w:p>
        </w:tc>
        <w:tc>
          <w:tcPr>
            <w:tcW w:w="1559" w:type="dxa"/>
            <w:shd w:val="clear" w:color="auto" w:fill="FFFFFF"/>
            <w:tcMar>
              <w:top w:w="72" w:type="dxa"/>
              <w:left w:w="144" w:type="dxa"/>
              <w:bottom w:w="72" w:type="dxa"/>
              <w:right w:w="144" w:type="dxa"/>
            </w:tcMar>
            <w:vAlign w:val="center"/>
            <w:hideMark/>
          </w:tcPr>
          <w:p w14:paraId="03515D3B" w14:textId="5777C3BE"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large</m:t>
                    </m:r>
                  </m:sub>
                </m:sSub>
              </m:oMath>
            </m:oMathPara>
          </w:p>
        </w:tc>
        <w:tc>
          <w:tcPr>
            <w:tcW w:w="993" w:type="dxa"/>
            <w:shd w:val="clear" w:color="auto" w:fill="FFFFFF"/>
            <w:tcMar>
              <w:top w:w="72" w:type="dxa"/>
              <w:left w:w="144" w:type="dxa"/>
              <w:bottom w:w="72" w:type="dxa"/>
              <w:right w:w="144" w:type="dxa"/>
            </w:tcMar>
            <w:vAlign w:val="center"/>
            <w:hideMark/>
          </w:tcPr>
          <w:p w14:paraId="637250FC" w14:textId="77777777" w:rsidR="004818F8" w:rsidRPr="004133E2" w:rsidRDefault="004818F8" w:rsidP="00930549">
            <w:pPr>
              <w:spacing w:before="0"/>
              <w:jc w:val="center"/>
              <w:rPr>
                <w:lang w:eastAsia="zh-CN" w:bidi="en-US"/>
              </w:rPr>
            </w:pPr>
            <w:r w:rsidRPr="004133E2">
              <w:rPr>
                <w:rFonts w:hint="eastAsia"/>
                <w:lang w:eastAsia="zh-CN" w:bidi="en-US"/>
              </w:rPr>
              <w:t>11.88G</w:t>
            </w:r>
          </w:p>
        </w:tc>
        <w:tc>
          <w:tcPr>
            <w:tcW w:w="992" w:type="dxa"/>
            <w:shd w:val="clear" w:color="auto" w:fill="FFFFFF"/>
            <w:vAlign w:val="center"/>
          </w:tcPr>
          <w:p w14:paraId="2B4E6A99" w14:textId="6B9BFDB5" w:rsidR="004818F8" w:rsidRPr="004133E2" w:rsidRDefault="00945301" w:rsidP="00930549">
            <w:pPr>
              <w:spacing w:before="0"/>
              <w:jc w:val="center"/>
              <w:rPr>
                <w:lang w:eastAsia="zh-CN" w:bidi="en-US"/>
              </w:rPr>
            </w:pPr>
            <w:r>
              <w:t>0.0064</w:t>
            </w:r>
            <w:r w:rsidR="004818F8">
              <w:rPr>
                <w:lang w:eastAsia="zh-CN" w:bidi="en-US"/>
              </w:rPr>
              <w:t>s</w:t>
            </w:r>
          </w:p>
        </w:tc>
        <w:tc>
          <w:tcPr>
            <w:tcW w:w="992" w:type="dxa"/>
            <w:shd w:val="clear" w:color="auto" w:fill="FFFFFF"/>
            <w:vAlign w:val="center"/>
          </w:tcPr>
          <w:p w14:paraId="487D9E90" w14:textId="426A2699" w:rsidR="004818F8" w:rsidRDefault="00945301" w:rsidP="00930549">
            <w:pPr>
              <w:spacing w:before="0"/>
              <w:jc w:val="center"/>
              <w:rPr>
                <w:lang w:eastAsia="zh-CN" w:bidi="en-US"/>
              </w:rPr>
            </w:pPr>
            <w:r>
              <w:t>9.12s</w:t>
            </w:r>
          </w:p>
        </w:tc>
      </w:tr>
      <w:tr w:rsidR="004818F8" w:rsidRPr="004133E2" w14:paraId="72F4DACC" w14:textId="1638E5D6" w:rsidTr="008E534B">
        <w:trPr>
          <w:trHeight w:val="265"/>
          <w:jc w:val="center"/>
        </w:trPr>
        <w:tc>
          <w:tcPr>
            <w:tcW w:w="1408" w:type="dxa"/>
            <w:vMerge w:val="restart"/>
            <w:shd w:val="clear" w:color="auto" w:fill="FFFFFF"/>
            <w:tcMar>
              <w:top w:w="72" w:type="dxa"/>
              <w:left w:w="144" w:type="dxa"/>
              <w:bottom w:w="72" w:type="dxa"/>
              <w:right w:w="144" w:type="dxa"/>
            </w:tcMar>
            <w:vAlign w:val="center"/>
            <w:hideMark/>
          </w:tcPr>
          <w:p w14:paraId="2DA86915" w14:textId="3D556457" w:rsidR="004818F8" w:rsidRPr="004133E2" w:rsidRDefault="004818F8" w:rsidP="00930549">
            <w:pPr>
              <w:spacing w:before="0"/>
              <w:jc w:val="center"/>
              <w:rPr>
                <w:lang w:eastAsia="zh-CN" w:bidi="en-US"/>
              </w:rPr>
            </w:pPr>
            <w:r>
              <w:rPr>
                <w:lang w:eastAsia="zh-CN" w:bidi="en-US"/>
              </w:rPr>
              <w:t>WCDANN-SConv</w:t>
            </w:r>
          </w:p>
        </w:tc>
        <w:tc>
          <w:tcPr>
            <w:tcW w:w="1701" w:type="dxa"/>
            <w:shd w:val="clear" w:color="auto" w:fill="FFFFFF"/>
            <w:tcMar>
              <w:top w:w="72" w:type="dxa"/>
              <w:left w:w="144" w:type="dxa"/>
              <w:bottom w:w="72" w:type="dxa"/>
              <w:right w:w="144" w:type="dxa"/>
            </w:tcMar>
            <w:vAlign w:val="center"/>
            <w:hideMark/>
          </w:tcPr>
          <w:p w14:paraId="30D4278B" w14:textId="0D9DB8FE"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small</m:t>
                    </m:r>
                  </m:sub>
                </m:sSub>
              </m:oMath>
            </m:oMathPara>
          </w:p>
        </w:tc>
        <w:tc>
          <w:tcPr>
            <w:tcW w:w="992" w:type="dxa"/>
            <w:shd w:val="clear" w:color="auto" w:fill="FFFFFF"/>
            <w:tcMar>
              <w:top w:w="72" w:type="dxa"/>
              <w:left w:w="144" w:type="dxa"/>
              <w:bottom w:w="72" w:type="dxa"/>
              <w:right w:w="144" w:type="dxa"/>
            </w:tcMar>
            <w:vAlign w:val="center"/>
            <w:hideMark/>
          </w:tcPr>
          <w:p w14:paraId="55FDBBF6" w14:textId="77777777" w:rsidR="004818F8" w:rsidRPr="004133E2" w:rsidRDefault="004818F8" w:rsidP="00930549">
            <w:pPr>
              <w:spacing w:before="0"/>
              <w:jc w:val="center"/>
              <w:rPr>
                <w:lang w:eastAsia="zh-CN" w:bidi="en-US"/>
              </w:rPr>
            </w:pPr>
            <w:r w:rsidRPr="004133E2">
              <w:rPr>
                <w:rFonts w:hint="eastAsia"/>
                <w:lang w:eastAsia="zh-CN" w:bidi="en-US"/>
              </w:rPr>
              <w:t>1.59M</w:t>
            </w:r>
          </w:p>
        </w:tc>
        <w:tc>
          <w:tcPr>
            <w:tcW w:w="1559" w:type="dxa"/>
            <w:shd w:val="clear" w:color="auto" w:fill="FFFFFF"/>
            <w:tcMar>
              <w:top w:w="72" w:type="dxa"/>
              <w:left w:w="144" w:type="dxa"/>
              <w:bottom w:w="72" w:type="dxa"/>
              <w:right w:w="144" w:type="dxa"/>
            </w:tcMar>
            <w:vAlign w:val="center"/>
            <w:hideMark/>
          </w:tcPr>
          <w:p w14:paraId="0220BC9D" w14:textId="0CA1BEF2"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small</m:t>
                    </m:r>
                  </m:sub>
                </m:sSub>
              </m:oMath>
            </m:oMathPara>
          </w:p>
        </w:tc>
        <w:tc>
          <w:tcPr>
            <w:tcW w:w="993" w:type="dxa"/>
            <w:shd w:val="clear" w:color="auto" w:fill="FFFFFF"/>
            <w:tcMar>
              <w:top w:w="72" w:type="dxa"/>
              <w:left w:w="144" w:type="dxa"/>
              <w:bottom w:w="72" w:type="dxa"/>
              <w:right w:w="144" w:type="dxa"/>
            </w:tcMar>
            <w:vAlign w:val="center"/>
            <w:hideMark/>
          </w:tcPr>
          <w:p w14:paraId="3CF08A42" w14:textId="77777777" w:rsidR="004818F8" w:rsidRPr="004133E2" w:rsidRDefault="004818F8" w:rsidP="00930549">
            <w:pPr>
              <w:spacing w:before="0"/>
              <w:jc w:val="center"/>
              <w:rPr>
                <w:lang w:eastAsia="zh-CN" w:bidi="en-US"/>
              </w:rPr>
            </w:pPr>
            <w:r w:rsidRPr="004133E2">
              <w:rPr>
                <w:rFonts w:hint="eastAsia"/>
                <w:lang w:eastAsia="zh-CN" w:bidi="en-US"/>
              </w:rPr>
              <w:t>25.50G</w:t>
            </w:r>
          </w:p>
        </w:tc>
        <w:tc>
          <w:tcPr>
            <w:tcW w:w="992" w:type="dxa"/>
            <w:shd w:val="clear" w:color="auto" w:fill="FFFFFF"/>
            <w:vAlign w:val="center"/>
          </w:tcPr>
          <w:p w14:paraId="3D017961" w14:textId="2F2638F1" w:rsidR="004818F8" w:rsidRPr="004133E2" w:rsidRDefault="00945301" w:rsidP="00930549">
            <w:pPr>
              <w:spacing w:before="0"/>
              <w:jc w:val="center"/>
              <w:rPr>
                <w:lang w:eastAsia="zh-CN" w:bidi="en-US"/>
              </w:rPr>
            </w:pPr>
            <w:r>
              <w:t>0.003</w:t>
            </w:r>
            <w:r w:rsidR="008E2C22">
              <w:t>5</w:t>
            </w:r>
            <w:r w:rsidR="004818F8">
              <w:rPr>
                <w:lang w:eastAsia="zh-CN" w:bidi="en-US"/>
              </w:rPr>
              <w:t>s</w:t>
            </w:r>
          </w:p>
        </w:tc>
        <w:tc>
          <w:tcPr>
            <w:tcW w:w="992" w:type="dxa"/>
            <w:shd w:val="clear" w:color="auto" w:fill="FFFFFF"/>
            <w:vAlign w:val="center"/>
          </w:tcPr>
          <w:p w14:paraId="1FD60F52" w14:textId="17200CEC" w:rsidR="004818F8" w:rsidRDefault="00945301" w:rsidP="00930549">
            <w:pPr>
              <w:spacing w:before="0"/>
              <w:jc w:val="center"/>
              <w:rPr>
                <w:lang w:eastAsia="zh-CN" w:bidi="en-US"/>
              </w:rPr>
            </w:pPr>
            <w:r>
              <w:t>4.37s</w:t>
            </w:r>
          </w:p>
        </w:tc>
      </w:tr>
      <w:tr w:rsidR="004818F8" w:rsidRPr="004133E2" w14:paraId="58A15452" w14:textId="721688B0" w:rsidTr="008E534B">
        <w:trPr>
          <w:trHeight w:val="265"/>
          <w:jc w:val="center"/>
        </w:trPr>
        <w:tc>
          <w:tcPr>
            <w:tcW w:w="1408" w:type="dxa"/>
            <w:vMerge/>
            <w:vAlign w:val="center"/>
            <w:hideMark/>
          </w:tcPr>
          <w:p w14:paraId="367AA644" w14:textId="77777777" w:rsidR="004818F8" w:rsidRPr="004133E2" w:rsidRDefault="004818F8" w:rsidP="00930549">
            <w:pPr>
              <w:spacing w:before="0"/>
              <w:jc w:val="center"/>
              <w:rPr>
                <w:lang w:eastAsia="zh-CN" w:bidi="en-US"/>
              </w:rPr>
            </w:pPr>
          </w:p>
        </w:tc>
        <w:tc>
          <w:tcPr>
            <w:tcW w:w="1701" w:type="dxa"/>
            <w:shd w:val="clear" w:color="auto" w:fill="FFFFFF"/>
            <w:tcMar>
              <w:top w:w="72" w:type="dxa"/>
              <w:left w:w="144" w:type="dxa"/>
              <w:bottom w:w="72" w:type="dxa"/>
              <w:right w:w="144" w:type="dxa"/>
            </w:tcMar>
            <w:vAlign w:val="center"/>
            <w:hideMark/>
          </w:tcPr>
          <w:p w14:paraId="1A4956BF" w14:textId="2B85B3CF"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large</m:t>
                    </m:r>
                  </m:sub>
                </m:sSub>
              </m:oMath>
            </m:oMathPara>
          </w:p>
        </w:tc>
        <w:tc>
          <w:tcPr>
            <w:tcW w:w="992" w:type="dxa"/>
            <w:shd w:val="clear" w:color="auto" w:fill="FFFFFF"/>
            <w:tcMar>
              <w:top w:w="72" w:type="dxa"/>
              <w:left w:w="144" w:type="dxa"/>
              <w:bottom w:w="72" w:type="dxa"/>
              <w:right w:w="144" w:type="dxa"/>
            </w:tcMar>
            <w:vAlign w:val="center"/>
            <w:hideMark/>
          </w:tcPr>
          <w:p w14:paraId="0A91A146" w14:textId="77777777" w:rsidR="004818F8" w:rsidRPr="004133E2" w:rsidRDefault="004818F8" w:rsidP="00930549">
            <w:pPr>
              <w:spacing w:before="0"/>
              <w:jc w:val="center"/>
              <w:rPr>
                <w:lang w:eastAsia="zh-CN" w:bidi="en-US"/>
              </w:rPr>
            </w:pPr>
            <w:r w:rsidRPr="004133E2">
              <w:rPr>
                <w:rFonts w:hint="eastAsia"/>
                <w:lang w:eastAsia="zh-CN" w:bidi="en-US"/>
              </w:rPr>
              <w:t>3.10M</w:t>
            </w:r>
          </w:p>
        </w:tc>
        <w:tc>
          <w:tcPr>
            <w:tcW w:w="1559" w:type="dxa"/>
            <w:shd w:val="clear" w:color="auto" w:fill="FFFFFF"/>
            <w:tcMar>
              <w:top w:w="72" w:type="dxa"/>
              <w:left w:w="144" w:type="dxa"/>
              <w:bottom w:w="72" w:type="dxa"/>
              <w:right w:w="144" w:type="dxa"/>
            </w:tcMar>
            <w:vAlign w:val="center"/>
            <w:hideMark/>
          </w:tcPr>
          <w:p w14:paraId="0FE4C3A3" w14:textId="551605AF" w:rsidR="004818F8" w:rsidRPr="004133E2" w:rsidRDefault="0055759C" w:rsidP="00930549">
            <w:pPr>
              <w:spacing w:before="0"/>
              <w:jc w:val="center"/>
              <w:rPr>
                <w:lang w:eastAsia="zh-CN" w:bidi="en-US"/>
              </w:rPr>
            </w:pPr>
            <m:oMathPara>
              <m:oMathParaPr>
                <m:jc m:val="centerGroup"/>
              </m:oMathParaPr>
              <m:oMath>
                <m:sSub>
                  <m:sSubPr>
                    <m:ctrlPr>
                      <w:rPr>
                        <w:rFonts w:ascii="Cambria Math" w:hAnsi="Cambria Math"/>
                        <w:i/>
                        <w:iCs/>
                        <w:lang w:eastAsia="zh-CN" w:bidi="en-US"/>
                      </w:rPr>
                    </m:ctrlPr>
                  </m:sSubPr>
                  <m:e>
                    <m:r>
                      <w:rPr>
                        <w:rFonts w:ascii="Cambria Math" w:hAnsi="Cambria Math"/>
                        <w:lang w:eastAsia="zh-CN" w:bidi="en-US"/>
                      </w:rPr>
                      <m:t>WCDANN</m:t>
                    </m:r>
                  </m:e>
                  <m:sub>
                    <m:r>
                      <w:rPr>
                        <w:rFonts w:ascii="Cambria Math" w:hAnsi="Cambria Math"/>
                        <w:lang w:eastAsia="zh-CN" w:bidi="en-US"/>
                      </w:rPr>
                      <m:t>large</m:t>
                    </m:r>
                  </m:sub>
                </m:sSub>
              </m:oMath>
            </m:oMathPara>
          </w:p>
        </w:tc>
        <w:tc>
          <w:tcPr>
            <w:tcW w:w="993" w:type="dxa"/>
            <w:shd w:val="clear" w:color="auto" w:fill="FFFFFF"/>
            <w:tcMar>
              <w:top w:w="72" w:type="dxa"/>
              <w:left w:w="144" w:type="dxa"/>
              <w:bottom w:w="72" w:type="dxa"/>
              <w:right w:w="144" w:type="dxa"/>
            </w:tcMar>
            <w:vAlign w:val="center"/>
            <w:hideMark/>
          </w:tcPr>
          <w:p w14:paraId="56320973" w14:textId="77777777" w:rsidR="004818F8" w:rsidRPr="004133E2" w:rsidRDefault="004818F8" w:rsidP="00930549">
            <w:pPr>
              <w:spacing w:before="0"/>
              <w:jc w:val="center"/>
              <w:rPr>
                <w:lang w:eastAsia="zh-CN" w:bidi="en-US"/>
              </w:rPr>
            </w:pPr>
            <w:r w:rsidRPr="004133E2">
              <w:rPr>
                <w:rFonts w:hint="eastAsia"/>
                <w:lang w:eastAsia="zh-CN" w:bidi="en-US"/>
              </w:rPr>
              <w:t>49.78G</w:t>
            </w:r>
          </w:p>
        </w:tc>
        <w:tc>
          <w:tcPr>
            <w:tcW w:w="992" w:type="dxa"/>
            <w:shd w:val="clear" w:color="auto" w:fill="FFFFFF"/>
            <w:vAlign w:val="center"/>
          </w:tcPr>
          <w:p w14:paraId="46B65A02" w14:textId="69710998" w:rsidR="004818F8" w:rsidRPr="004133E2" w:rsidRDefault="00945301" w:rsidP="00930549">
            <w:pPr>
              <w:spacing w:before="0"/>
              <w:jc w:val="center"/>
              <w:rPr>
                <w:lang w:eastAsia="zh-CN" w:bidi="en-US"/>
              </w:rPr>
            </w:pPr>
            <w:r>
              <w:t>0.0062</w:t>
            </w:r>
            <w:r w:rsidR="004818F8">
              <w:rPr>
                <w:lang w:eastAsia="zh-CN" w:bidi="en-US"/>
              </w:rPr>
              <w:t>s</w:t>
            </w:r>
          </w:p>
        </w:tc>
        <w:tc>
          <w:tcPr>
            <w:tcW w:w="992" w:type="dxa"/>
            <w:shd w:val="clear" w:color="auto" w:fill="FFFFFF"/>
            <w:vAlign w:val="center"/>
          </w:tcPr>
          <w:p w14:paraId="6586C836" w14:textId="26DAE57B" w:rsidR="004818F8" w:rsidRDefault="00945301" w:rsidP="00930549">
            <w:pPr>
              <w:spacing w:before="0"/>
              <w:jc w:val="center"/>
              <w:rPr>
                <w:lang w:eastAsia="zh-CN" w:bidi="en-US"/>
              </w:rPr>
            </w:pPr>
            <w:r>
              <w:t>8.58s</w:t>
            </w:r>
          </w:p>
        </w:tc>
      </w:tr>
    </w:tbl>
    <w:p w14:paraId="3A0E2238" w14:textId="2B3A445E" w:rsidR="004133E2" w:rsidRDefault="003F02BE" w:rsidP="00AF1162">
      <w:pPr>
        <w:rPr>
          <w:lang w:eastAsia="zh-CN" w:bidi="en-US"/>
        </w:rPr>
      </w:pPr>
      <w:r w:rsidRPr="003F02BE">
        <w:rPr>
          <w:lang w:eastAsia="zh-CN" w:bidi="en-US"/>
        </w:rPr>
        <w:t xml:space="preserve">It can be seen from the comparison that WCDANN-DSConv and WCDANN-SConv have almost the same running time, however, WCDANN-DSConv saves almost three times the </w:t>
      </w:r>
      <w:r w:rsidR="00DF3A80" w:rsidRPr="003F02BE">
        <w:rPr>
          <w:lang w:eastAsia="zh-CN" w:bidi="en-US"/>
        </w:rPr>
        <w:t>number</w:t>
      </w:r>
      <w:r w:rsidRPr="003F02BE">
        <w:rPr>
          <w:lang w:eastAsia="zh-CN" w:bidi="en-US"/>
        </w:rPr>
        <w:t xml:space="preserve"> of parameters.</w:t>
      </w:r>
    </w:p>
    <w:p w14:paraId="48D23275" w14:textId="22BD0796" w:rsidR="00A75625" w:rsidRDefault="00D83274" w:rsidP="00A75625">
      <w:pPr>
        <w:pStyle w:val="2"/>
        <w:rPr>
          <w:lang w:eastAsia="zh-CN" w:bidi="en-US"/>
        </w:rPr>
      </w:pPr>
      <w:r>
        <w:rPr>
          <w:lang w:eastAsia="zh-CN" w:bidi="en-US"/>
        </w:rPr>
        <w:t>Results of EE1-1.5.3</w:t>
      </w:r>
    </w:p>
    <w:p w14:paraId="77E74D4E" w14:textId="36E2EF03" w:rsidR="00A75625" w:rsidRDefault="00F57CCB" w:rsidP="00AF1162">
      <w:pPr>
        <w:rPr>
          <w:lang w:eastAsia="zh-CN" w:bidi="en-US"/>
        </w:rPr>
      </w:pPr>
      <w:r w:rsidRPr="00F57CCB">
        <w:rPr>
          <w:lang w:eastAsia="zh-CN" w:bidi="en-US"/>
        </w:rPr>
        <w:t>We tr</w:t>
      </w:r>
      <w:r w:rsidR="00840ADC">
        <w:rPr>
          <w:lang w:eastAsia="zh-CN" w:bidi="en-US"/>
        </w:rPr>
        <w:t>y</w:t>
      </w:r>
      <w:r w:rsidRPr="00F57CCB">
        <w:rPr>
          <w:lang w:eastAsia="zh-CN" w:bidi="en-US"/>
        </w:rPr>
        <w:t xml:space="preserve"> five different embedding methods, which </w:t>
      </w:r>
      <w:r w:rsidR="00840ADC">
        <w:rPr>
          <w:lang w:eastAsia="zh-CN" w:bidi="en-US"/>
        </w:rPr>
        <w:t>ar</w:t>
      </w:r>
      <w:r w:rsidRPr="00F57CCB">
        <w:rPr>
          <w:lang w:eastAsia="zh-CN" w:bidi="en-US"/>
        </w:rPr>
        <w:t>e named according to the position in the loop</w:t>
      </w:r>
      <w:r w:rsidR="00840ADC">
        <w:rPr>
          <w:lang w:eastAsia="zh-CN" w:bidi="en-US"/>
        </w:rPr>
        <w:t xml:space="preserve"> filter</w:t>
      </w:r>
      <w:r w:rsidRPr="00F57CCB">
        <w:rPr>
          <w:lang w:eastAsia="zh-CN" w:bidi="en-US"/>
        </w:rPr>
        <w:t xml:space="preserve">: LCDSA, LDCSA, LDSCA, LDSAC, </w:t>
      </w:r>
      <w:r w:rsidR="00840ADC">
        <w:rPr>
          <w:lang w:eastAsia="zh-CN" w:bidi="en-US"/>
        </w:rPr>
        <w:t xml:space="preserve">and </w:t>
      </w:r>
      <w:r w:rsidRPr="00F57CCB">
        <w:rPr>
          <w:lang w:eastAsia="zh-CN" w:bidi="en-US"/>
        </w:rPr>
        <w:t>LCA.</w:t>
      </w:r>
      <w:r w:rsidR="00DF3A80">
        <w:rPr>
          <w:rFonts w:hint="eastAsia"/>
          <w:lang w:eastAsia="zh-CN" w:bidi="en-US"/>
        </w:rPr>
        <w:t xml:space="preserve"> </w:t>
      </w:r>
      <w:r w:rsidR="00DF3A80" w:rsidRPr="00DF3A80">
        <w:rPr>
          <w:lang w:eastAsia="zh-CN" w:bidi="en-US"/>
        </w:rPr>
        <w:t xml:space="preserve">We verify the performance of the above five embedding methods </w:t>
      </w:r>
      <w:r w:rsidR="00A72787" w:rsidRPr="001833D7">
        <w:rPr>
          <w:color w:val="000000" w:themeColor="text1"/>
          <w:lang w:val="en-CA" w:eastAsia="zh-CN"/>
        </w:rPr>
        <w:t>on C classes in RA configurations</w:t>
      </w:r>
      <w:r w:rsidR="00DF3A80" w:rsidRPr="00DF3A80">
        <w:rPr>
          <w:lang w:eastAsia="zh-CN" w:bidi="en-US"/>
        </w:rPr>
        <w:t xml:space="preserve">, and the results are shown in Table </w:t>
      </w:r>
      <w:r w:rsidR="00E10AD0">
        <w:rPr>
          <w:lang w:eastAsia="zh-CN" w:bidi="en-US"/>
        </w:rPr>
        <w:t>8</w:t>
      </w:r>
      <w:r w:rsidR="00DF3A80" w:rsidRPr="00DF3A80">
        <w:rPr>
          <w:lang w:eastAsia="zh-CN" w:bidi="en-US"/>
        </w:rPr>
        <w:t>.</w:t>
      </w:r>
    </w:p>
    <w:p w14:paraId="62957E7A" w14:textId="66686EB8" w:rsidR="00A72787" w:rsidRDefault="00A72787" w:rsidP="00A72787">
      <w:pPr>
        <w:jc w:val="center"/>
        <w:rPr>
          <w:lang w:val="en-CA" w:eastAsia="zh-CN"/>
        </w:rPr>
      </w:pPr>
      <w:r>
        <w:rPr>
          <w:lang w:val="en-CA"/>
        </w:rPr>
        <w:t xml:space="preserve">Table </w:t>
      </w:r>
      <w:r w:rsidR="00E10AD0">
        <w:rPr>
          <w:lang w:val="en-CA"/>
        </w:rPr>
        <w:t>8 Per</w:t>
      </w:r>
      <w:r w:rsidR="001A66F4" w:rsidRPr="001A66F4">
        <w:rPr>
          <w:lang w:val="en-CA" w:eastAsia="zh-CN"/>
        </w:rPr>
        <w:t>formance comparison of different embedding methods</w:t>
      </w:r>
    </w:p>
    <w:tbl>
      <w:tblPr>
        <w:tblStyle w:val="ab"/>
        <w:tblW w:w="0" w:type="auto"/>
        <w:tblLook w:val="04A0" w:firstRow="1" w:lastRow="0" w:firstColumn="1" w:lastColumn="0" w:noHBand="0" w:noVBand="1"/>
      </w:tblPr>
      <w:tblGrid>
        <w:gridCol w:w="3116"/>
        <w:gridCol w:w="3117"/>
        <w:gridCol w:w="3117"/>
      </w:tblGrid>
      <w:tr w:rsidR="00EE37E9" w14:paraId="3DCD5A80" w14:textId="77777777" w:rsidTr="00F4661F">
        <w:tc>
          <w:tcPr>
            <w:tcW w:w="3116" w:type="dxa"/>
            <w:vAlign w:val="center"/>
          </w:tcPr>
          <w:p w14:paraId="10E0EDE6" w14:textId="77777777" w:rsidR="00EE37E9" w:rsidRDefault="00EE37E9" w:rsidP="00F4661F">
            <w:pPr>
              <w:spacing w:before="0"/>
              <w:rPr>
                <w:lang w:eastAsia="zh-CN" w:bidi="en-US"/>
              </w:rPr>
            </w:pPr>
            <w:r>
              <w:rPr>
                <w:rFonts w:hint="eastAsia"/>
                <w:lang w:eastAsia="zh-CN" w:bidi="en-US"/>
              </w:rPr>
              <w:t>Embedding</w:t>
            </w:r>
            <w:r>
              <w:rPr>
                <w:lang w:eastAsia="zh-CN" w:bidi="en-US"/>
              </w:rPr>
              <w:t xml:space="preserve"> methods</w:t>
            </w:r>
          </w:p>
        </w:tc>
        <w:tc>
          <w:tcPr>
            <w:tcW w:w="3117" w:type="dxa"/>
            <w:vAlign w:val="center"/>
          </w:tcPr>
          <w:p w14:paraId="2013447B" w14:textId="77777777" w:rsidR="00EE37E9" w:rsidRDefault="00EE37E9" w:rsidP="00F4661F">
            <w:pPr>
              <w:spacing w:before="0"/>
              <w:rPr>
                <w:lang w:eastAsia="zh-CN" w:bidi="en-US"/>
              </w:rPr>
            </w:pPr>
            <w:r>
              <w:rPr>
                <w:rFonts w:hint="eastAsia"/>
                <w:lang w:eastAsia="zh-CN" w:bidi="en-US"/>
              </w:rPr>
              <w:t>Y</w:t>
            </w:r>
            <w:r>
              <w:rPr>
                <w:lang w:eastAsia="zh-CN" w:bidi="en-US"/>
              </w:rPr>
              <w:t>-PSNR</w:t>
            </w:r>
          </w:p>
        </w:tc>
        <w:tc>
          <w:tcPr>
            <w:tcW w:w="3117" w:type="dxa"/>
            <w:vAlign w:val="center"/>
          </w:tcPr>
          <w:p w14:paraId="1E36F7CE" w14:textId="77777777" w:rsidR="00EE37E9" w:rsidRDefault="00EE37E9" w:rsidP="00F4661F">
            <w:pPr>
              <w:spacing w:before="0"/>
              <w:rPr>
                <w:lang w:eastAsia="zh-CN" w:bidi="en-US"/>
              </w:rPr>
            </w:pPr>
            <w:r>
              <w:rPr>
                <w:rFonts w:hint="eastAsia"/>
                <w:lang w:eastAsia="zh-CN" w:bidi="en-US"/>
              </w:rPr>
              <w:t>Y</w:t>
            </w:r>
            <w:r>
              <w:rPr>
                <w:lang w:eastAsia="zh-CN" w:bidi="en-US"/>
              </w:rPr>
              <w:t>-MSIM</w:t>
            </w:r>
          </w:p>
        </w:tc>
      </w:tr>
      <w:tr w:rsidR="00EE37E9" w14:paraId="0F9FADF5" w14:textId="77777777" w:rsidTr="00F4661F">
        <w:tc>
          <w:tcPr>
            <w:tcW w:w="3116" w:type="dxa"/>
            <w:vAlign w:val="center"/>
          </w:tcPr>
          <w:p w14:paraId="0A15B0FA" w14:textId="77777777" w:rsidR="00EE37E9" w:rsidRDefault="00EE37E9" w:rsidP="00F4661F">
            <w:pPr>
              <w:spacing w:before="0"/>
              <w:rPr>
                <w:lang w:eastAsia="zh-CN" w:bidi="en-US"/>
              </w:rPr>
            </w:pPr>
            <w:r>
              <w:rPr>
                <w:rFonts w:hint="eastAsia"/>
                <w:lang w:eastAsia="zh-CN" w:bidi="en-US"/>
              </w:rPr>
              <w:t>L</w:t>
            </w:r>
            <w:r>
              <w:rPr>
                <w:lang w:eastAsia="zh-CN" w:bidi="en-US"/>
              </w:rPr>
              <w:t>CDSA</w:t>
            </w:r>
          </w:p>
        </w:tc>
        <w:tc>
          <w:tcPr>
            <w:tcW w:w="3117" w:type="dxa"/>
            <w:vAlign w:val="center"/>
          </w:tcPr>
          <w:p w14:paraId="7D331D71" w14:textId="77777777" w:rsidR="00EE37E9" w:rsidRPr="00F561BE"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-2.54%</w:t>
            </w:r>
          </w:p>
        </w:tc>
        <w:tc>
          <w:tcPr>
            <w:tcW w:w="3117" w:type="dxa"/>
            <w:vAlign w:val="center"/>
          </w:tcPr>
          <w:p w14:paraId="2CFD61DA" w14:textId="77777777" w:rsidR="00EE37E9" w:rsidRPr="00F561BE"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sidRPr="00C2311C">
              <w:rPr>
                <w:rFonts w:ascii="Arial" w:hAnsi="Arial" w:cs="Arial"/>
                <w:color w:val="000000"/>
                <w:sz w:val="18"/>
                <w:szCs w:val="18"/>
              </w:rPr>
              <w:t>-2.31%</w:t>
            </w:r>
          </w:p>
        </w:tc>
      </w:tr>
      <w:tr w:rsidR="00EE37E9" w14:paraId="5614C006" w14:textId="77777777" w:rsidTr="00F4661F">
        <w:tc>
          <w:tcPr>
            <w:tcW w:w="3116" w:type="dxa"/>
            <w:vAlign w:val="center"/>
          </w:tcPr>
          <w:p w14:paraId="7BE14799" w14:textId="77777777" w:rsidR="00EE37E9" w:rsidRDefault="00EE37E9" w:rsidP="00F4661F">
            <w:pPr>
              <w:spacing w:before="0"/>
              <w:rPr>
                <w:lang w:eastAsia="zh-CN" w:bidi="en-US"/>
              </w:rPr>
            </w:pPr>
            <w:r>
              <w:rPr>
                <w:rFonts w:hint="eastAsia"/>
                <w:lang w:eastAsia="zh-CN" w:bidi="en-US"/>
              </w:rPr>
              <w:t>L</w:t>
            </w:r>
            <w:r>
              <w:rPr>
                <w:lang w:eastAsia="zh-CN" w:bidi="en-US"/>
              </w:rPr>
              <w:t>DCSA</w:t>
            </w:r>
          </w:p>
        </w:tc>
        <w:tc>
          <w:tcPr>
            <w:tcW w:w="3117" w:type="dxa"/>
            <w:vAlign w:val="center"/>
          </w:tcPr>
          <w:p w14:paraId="0C84B03F" w14:textId="77777777" w:rsidR="00EE37E9" w:rsidRPr="00DC3B46"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-2.81%</w:t>
            </w:r>
          </w:p>
        </w:tc>
        <w:tc>
          <w:tcPr>
            <w:tcW w:w="3117" w:type="dxa"/>
            <w:vAlign w:val="center"/>
          </w:tcPr>
          <w:p w14:paraId="596A1782" w14:textId="77777777" w:rsidR="00EE37E9" w:rsidRPr="00DC3B46"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sidRPr="00C2311C">
              <w:rPr>
                <w:rFonts w:ascii="Arial" w:hAnsi="Arial" w:cs="Arial"/>
                <w:color w:val="000000"/>
                <w:sz w:val="18"/>
                <w:szCs w:val="18"/>
              </w:rPr>
              <w:t>-2.62%</w:t>
            </w:r>
          </w:p>
        </w:tc>
      </w:tr>
      <w:tr w:rsidR="00EE37E9" w14:paraId="6087D4EA" w14:textId="77777777" w:rsidTr="00F4661F">
        <w:tc>
          <w:tcPr>
            <w:tcW w:w="3116" w:type="dxa"/>
            <w:vAlign w:val="center"/>
          </w:tcPr>
          <w:p w14:paraId="7517924C" w14:textId="77777777" w:rsidR="00EE37E9" w:rsidRDefault="00EE37E9" w:rsidP="00F4661F">
            <w:pPr>
              <w:spacing w:before="0"/>
              <w:rPr>
                <w:lang w:eastAsia="zh-CN" w:bidi="en-US"/>
              </w:rPr>
            </w:pPr>
            <w:r>
              <w:rPr>
                <w:rFonts w:hint="eastAsia"/>
                <w:lang w:eastAsia="zh-CN" w:bidi="en-US"/>
              </w:rPr>
              <w:t>L</w:t>
            </w:r>
            <w:r>
              <w:rPr>
                <w:lang w:eastAsia="zh-CN" w:bidi="en-US"/>
              </w:rPr>
              <w:t>DSCA</w:t>
            </w:r>
          </w:p>
        </w:tc>
        <w:tc>
          <w:tcPr>
            <w:tcW w:w="3117" w:type="dxa"/>
            <w:vAlign w:val="center"/>
          </w:tcPr>
          <w:p w14:paraId="245471EF" w14:textId="77777777" w:rsidR="00EE37E9" w:rsidRPr="00A72787"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sidRPr="00A44661">
              <w:rPr>
                <w:rFonts w:ascii="Arial" w:hAnsi="Arial" w:cs="Arial"/>
                <w:color w:val="000000"/>
                <w:sz w:val="18"/>
                <w:szCs w:val="18"/>
              </w:rPr>
              <w:t>-2.78%</w:t>
            </w:r>
          </w:p>
        </w:tc>
        <w:tc>
          <w:tcPr>
            <w:tcW w:w="3117" w:type="dxa"/>
            <w:vAlign w:val="center"/>
          </w:tcPr>
          <w:p w14:paraId="56A3AF45" w14:textId="77777777" w:rsidR="00EE37E9" w:rsidRPr="00A72787"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sidRPr="00A44661">
              <w:rPr>
                <w:rFonts w:ascii="Arial" w:hAnsi="Arial" w:cs="Arial"/>
                <w:color w:val="000000"/>
                <w:sz w:val="18"/>
                <w:szCs w:val="18"/>
              </w:rPr>
              <w:t>-2.61%</w:t>
            </w:r>
          </w:p>
        </w:tc>
      </w:tr>
      <w:tr w:rsidR="00EE37E9" w14:paraId="209C8FDE" w14:textId="77777777" w:rsidTr="00F4661F">
        <w:tc>
          <w:tcPr>
            <w:tcW w:w="3116" w:type="dxa"/>
            <w:vAlign w:val="center"/>
          </w:tcPr>
          <w:p w14:paraId="55FFEF98" w14:textId="77777777" w:rsidR="00EE37E9" w:rsidRDefault="00EE37E9" w:rsidP="00F4661F">
            <w:pPr>
              <w:spacing w:before="0"/>
              <w:rPr>
                <w:lang w:eastAsia="zh-CN" w:bidi="en-US"/>
              </w:rPr>
            </w:pPr>
            <w:r>
              <w:rPr>
                <w:rFonts w:hint="eastAsia"/>
                <w:lang w:eastAsia="zh-CN" w:bidi="en-US"/>
              </w:rPr>
              <w:t>L</w:t>
            </w:r>
            <w:r>
              <w:rPr>
                <w:lang w:eastAsia="zh-CN" w:bidi="en-US"/>
              </w:rPr>
              <w:t>DSAC</w:t>
            </w:r>
          </w:p>
        </w:tc>
        <w:tc>
          <w:tcPr>
            <w:tcW w:w="3117" w:type="dxa"/>
            <w:vAlign w:val="center"/>
          </w:tcPr>
          <w:p w14:paraId="56978B36" w14:textId="77777777" w:rsidR="00EE37E9" w:rsidRPr="00074B28"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-2.67%</w:t>
            </w:r>
          </w:p>
        </w:tc>
        <w:tc>
          <w:tcPr>
            <w:tcW w:w="3117" w:type="dxa"/>
            <w:vAlign w:val="center"/>
          </w:tcPr>
          <w:p w14:paraId="0EC46D2A" w14:textId="77777777" w:rsidR="00EE37E9" w:rsidRDefault="00EE37E9" w:rsidP="00F4661F">
            <w:pPr>
              <w:spacing w:before="0"/>
              <w:rPr>
                <w:lang w:eastAsia="zh-CN" w:bidi="en-US"/>
              </w:rPr>
            </w:pPr>
            <w:r w:rsidRPr="00074B28">
              <w:rPr>
                <w:rFonts w:ascii="Arial" w:eastAsia="SimSun" w:hAnsi="Arial" w:cs="Arial"/>
                <w:color w:val="000000"/>
                <w:sz w:val="18"/>
                <w:szCs w:val="18"/>
              </w:rPr>
              <w:t>-2.78%</w:t>
            </w:r>
          </w:p>
        </w:tc>
      </w:tr>
      <w:tr w:rsidR="00EE37E9" w14:paraId="7EC07D6F" w14:textId="77777777" w:rsidTr="00F4661F">
        <w:tc>
          <w:tcPr>
            <w:tcW w:w="3116" w:type="dxa"/>
            <w:vAlign w:val="center"/>
          </w:tcPr>
          <w:p w14:paraId="3148068D" w14:textId="77777777" w:rsidR="00EE37E9" w:rsidRDefault="00EE37E9" w:rsidP="00F4661F">
            <w:pPr>
              <w:spacing w:before="0"/>
              <w:rPr>
                <w:lang w:eastAsia="zh-CN" w:bidi="en-US"/>
              </w:rPr>
            </w:pPr>
            <w:r>
              <w:rPr>
                <w:rFonts w:hint="eastAsia"/>
                <w:lang w:eastAsia="zh-CN" w:bidi="en-US"/>
              </w:rPr>
              <w:t>L</w:t>
            </w:r>
            <w:r>
              <w:rPr>
                <w:lang w:eastAsia="zh-CN" w:bidi="en-US"/>
              </w:rPr>
              <w:t>CA</w:t>
            </w:r>
          </w:p>
        </w:tc>
        <w:tc>
          <w:tcPr>
            <w:tcW w:w="3117" w:type="dxa"/>
            <w:vAlign w:val="center"/>
          </w:tcPr>
          <w:p w14:paraId="33300CF7" w14:textId="77777777" w:rsidR="00EE37E9" w:rsidRPr="00DC3B46"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Pr>
                <w:rFonts w:ascii="Arial" w:hAnsi="Arial" w:cs="Arial"/>
                <w:color w:val="000000"/>
                <w:sz w:val="18"/>
                <w:szCs w:val="18"/>
              </w:rPr>
              <w:t>-2.24%</w:t>
            </w:r>
          </w:p>
        </w:tc>
        <w:tc>
          <w:tcPr>
            <w:tcW w:w="3117" w:type="dxa"/>
            <w:vAlign w:val="center"/>
          </w:tcPr>
          <w:p w14:paraId="556E2CFB" w14:textId="77777777" w:rsidR="00EE37E9" w:rsidRPr="00DC3B46" w:rsidRDefault="00EE37E9" w:rsidP="00F466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r w:rsidRPr="00074B28">
              <w:rPr>
                <w:rFonts w:ascii="Arial" w:hAnsi="Arial" w:cs="Arial"/>
                <w:color w:val="000000"/>
                <w:sz w:val="18"/>
                <w:szCs w:val="18"/>
              </w:rPr>
              <w:t>-2.00%</w:t>
            </w:r>
          </w:p>
        </w:tc>
      </w:tr>
    </w:tbl>
    <w:p w14:paraId="505A46BD" w14:textId="7AAB884D" w:rsidR="00B20D5C" w:rsidRDefault="00B20D5C" w:rsidP="00C05FAC">
      <w:pPr>
        <w:rPr>
          <w:lang w:eastAsia="zh-CN" w:bidi="en-US"/>
        </w:rPr>
      </w:pPr>
      <w:r w:rsidRPr="00B20D5C">
        <w:rPr>
          <w:lang w:eastAsia="zh-CN" w:bidi="en-US"/>
        </w:rPr>
        <w:t xml:space="preserve">As can be seen from Table 8, compared with LCDSA, LDCSA has higher performance, which shows that </w:t>
      </w:r>
      <w:r w:rsidR="00144A54" w:rsidRPr="00144A54">
        <w:rPr>
          <w:lang w:eastAsia="zh-CN" w:bidi="en-US"/>
        </w:rPr>
        <w:t>DBF behind WCDANN degrades performance</w:t>
      </w:r>
      <w:r w:rsidRPr="00B20D5C">
        <w:rPr>
          <w:lang w:eastAsia="zh-CN" w:bidi="en-US"/>
        </w:rPr>
        <w:t xml:space="preserve">. The performances of LDCSA and LDSCA </w:t>
      </w:r>
      <w:r w:rsidR="00840ADC">
        <w:rPr>
          <w:lang w:eastAsia="zh-CN" w:bidi="en-US"/>
        </w:rPr>
        <w:t>a</w:t>
      </w:r>
      <w:r w:rsidRPr="00B20D5C">
        <w:rPr>
          <w:lang w:eastAsia="zh-CN" w:bidi="en-US"/>
        </w:rPr>
        <w:t xml:space="preserve">re similar, indicating that SAO </w:t>
      </w:r>
      <w:r w:rsidR="00840ADC">
        <w:rPr>
          <w:lang w:eastAsia="zh-CN" w:bidi="en-US"/>
        </w:rPr>
        <w:t>i</w:t>
      </w:r>
      <w:r w:rsidRPr="00B20D5C">
        <w:rPr>
          <w:lang w:eastAsia="zh-CN" w:bidi="en-US"/>
        </w:rPr>
        <w:t>s hardly activated during the process. Compared with LDSCA, the performance of LDSAC is degraded, which shows that ALF has a great effect on the performance improvement. Finally, we tr</w:t>
      </w:r>
      <w:r w:rsidR="00840ADC">
        <w:rPr>
          <w:lang w:eastAsia="zh-CN" w:bidi="en-US"/>
        </w:rPr>
        <w:t>y</w:t>
      </w:r>
      <w:r w:rsidRPr="00B20D5C">
        <w:rPr>
          <w:lang w:eastAsia="zh-CN" w:bidi="en-US"/>
        </w:rPr>
        <w:t xml:space="preserve"> to use WCDANN to replace DBF and SAO, </w:t>
      </w:r>
      <w:r w:rsidR="00930549">
        <w:rPr>
          <w:lang w:eastAsia="zh-CN" w:bidi="en-US"/>
        </w:rPr>
        <w:t>i.e.</w:t>
      </w:r>
      <w:r w:rsidRPr="00B20D5C">
        <w:rPr>
          <w:lang w:eastAsia="zh-CN" w:bidi="en-US"/>
        </w:rPr>
        <w:t xml:space="preserve"> LCA</w:t>
      </w:r>
      <w:r w:rsidR="00930549">
        <w:rPr>
          <w:lang w:eastAsia="zh-CN" w:bidi="en-US"/>
        </w:rPr>
        <w:t>.</w:t>
      </w:r>
      <w:r w:rsidRPr="00B20D5C">
        <w:rPr>
          <w:lang w:eastAsia="zh-CN" w:bidi="en-US"/>
        </w:rPr>
        <w:t xml:space="preserve"> </w:t>
      </w:r>
      <w:r w:rsidR="00930549">
        <w:rPr>
          <w:lang w:eastAsia="zh-CN" w:bidi="en-US"/>
        </w:rPr>
        <w:t>The LCA</w:t>
      </w:r>
      <w:r w:rsidRPr="00B20D5C">
        <w:rPr>
          <w:lang w:eastAsia="zh-CN" w:bidi="en-US"/>
        </w:rPr>
        <w:t xml:space="preserve"> result </w:t>
      </w:r>
      <w:r w:rsidR="00930549">
        <w:rPr>
          <w:lang w:eastAsia="zh-CN" w:bidi="en-US"/>
        </w:rPr>
        <w:t>does</w:t>
      </w:r>
      <w:r w:rsidRPr="00B20D5C">
        <w:rPr>
          <w:lang w:eastAsia="zh-CN" w:bidi="en-US"/>
        </w:rPr>
        <w:t xml:space="preserve"> not </w:t>
      </w:r>
      <w:r w:rsidR="00930549">
        <w:rPr>
          <w:lang w:eastAsia="zh-CN" w:bidi="en-US"/>
        </w:rPr>
        <w:t>perform well</w:t>
      </w:r>
      <w:r w:rsidRPr="00B20D5C">
        <w:rPr>
          <w:lang w:eastAsia="zh-CN" w:bidi="en-US"/>
        </w:rPr>
        <w:t xml:space="preserve">, which shows that WCDANN is not suitable for replacing DBF and SAO, </w:t>
      </w:r>
      <w:r w:rsidR="00170158" w:rsidRPr="00B20D5C">
        <w:rPr>
          <w:lang w:eastAsia="zh-CN" w:bidi="en-US"/>
        </w:rPr>
        <w:t>and</w:t>
      </w:r>
      <w:r w:rsidRPr="00B20D5C">
        <w:rPr>
          <w:lang w:eastAsia="zh-CN" w:bidi="en-US"/>
        </w:rPr>
        <w:t xml:space="preserve"> confirms that WCDANN is not suitable for processing the signal before DBF.</w:t>
      </w:r>
    </w:p>
    <w:p w14:paraId="5909DB43" w14:textId="0082FAEC" w:rsidR="00C05FAC" w:rsidRDefault="00254544" w:rsidP="00C05FAC">
      <w:pPr>
        <w:rPr>
          <w:lang w:val="en-CA" w:eastAsia="zh-CN"/>
        </w:rPr>
      </w:pPr>
      <w:r>
        <w:rPr>
          <w:lang w:eastAsia="zh-CN" w:bidi="en-US"/>
        </w:rPr>
        <w:t>The</w:t>
      </w:r>
      <w:r w:rsidRPr="00254544">
        <w:rPr>
          <w:lang w:eastAsia="zh-CN" w:bidi="en-US"/>
        </w:rPr>
        <w:t xml:space="preserve"> optimal schemes are LDCSA and LDSCA. Since the post-processing filters are all enabled when we compress the training set, we think that the proposed filter may be better at processing the signal after SAO</w:t>
      </w:r>
      <w:r w:rsidR="006B16AD" w:rsidRPr="006B16AD">
        <w:rPr>
          <w:lang w:eastAsia="zh-CN" w:bidi="en-US"/>
        </w:rPr>
        <w:t xml:space="preserve">, </w:t>
      </w:r>
      <w:r w:rsidR="003D5339">
        <w:rPr>
          <w:lang w:eastAsia="zh-CN" w:bidi="en-US"/>
        </w:rPr>
        <w:t>thus</w:t>
      </w:r>
      <w:r w:rsidR="00A215B8">
        <w:rPr>
          <w:lang w:eastAsia="zh-CN" w:bidi="en-US"/>
        </w:rPr>
        <w:t xml:space="preserve"> </w:t>
      </w:r>
      <w:r w:rsidR="006B16AD" w:rsidRPr="006B16AD">
        <w:rPr>
          <w:lang w:eastAsia="zh-CN" w:bidi="en-US"/>
        </w:rPr>
        <w:t>we cho</w:t>
      </w:r>
      <w:r w:rsidR="003D5339">
        <w:rPr>
          <w:lang w:eastAsia="zh-CN" w:bidi="en-US"/>
        </w:rPr>
        <w:t>o</w:t>
      </w:r>
      <w:r w:rsidR="006B16AD" w:rsidRPr="006B16AD">
        <w:rPr>
          <w:lang w:eastAsia="zh-CN" w:bidi="en-US"/>
        </w:rPr>
        <w:t xml:space="preserve">se LDSCA as the final embedding method and test it on </w:t>
      </w:r>
      <w:r w:rsidR="006B16AD" w:rsidRPr="001833D7">
        <w:rPr>
          <w:color w:val="000000" w:themeColor="text1"/>
          <w:lang w:val="en-CA" w:eastAsia="zh-CN"/>
        </w:rPr>
        <w:t xml:space="preserve">C </w:t>
      </w:r>
      <w:r w:rsidR="006B16AD">
        <w:rPr>
          <w:color w:val="000000" w:themeColor="text1"/>
          <w:lang w:val="en-CA" w:eastAsia="zh-CN"/>
        </w:rPr>
        <w:t xml:space="preserve">and D </w:t>
      </w:r>
      <w:r w:rsidR="006B16AD" w:rsidRPr="001833D7">
        <w:rPr>
          <w:color w:val="000000" w:themeColor="text1"/>
          <w:lang w:val="en-CA" w:eastAsia="zh-CN"/>
        </w:rPr>
        <w:t xml:space="preserve">classes in </w:t>
      </w:r>
      <w:r w:rsidR="006B16AD">
        <w:rPr>
          <w:color w:val="000000" w:themeColor="text1"/>
          <w:lang w:val="en-CA" w:eastAsia="zh-CN"/>
        </w:rPr>
        <w:t xml:space="preserve">AI, </w:t>
      </w:r>
      <w:r w:rsidR="006B16AD" w:rsidRPr="001833D7">
        <w:rPr>
          <w:color w:val="000000" w:themeColor="text1"/>
          <w:lang w:val="en-CA" w:eastAsia="zh-CN"/>
        </w:rPr>
        <w:t>RA</w:t>
      </w:r>
      <w:r w:rsidR="006B16AD">
        <w:rPr>
          <w:color w:val="000000" w:themeColor="text1"/>
          <w:lang w:val="en-CA" w:eastAsia="zh-CN"/>
        </w:rPr>
        <w:t>, and LDP</w:t>
      </w:r>
      <w:r w:rsidR="006B16AD" w:rsidRPr="001833D7">
        <w:rPr>
          <w:color w:val="000000" w:themeColor="text1"/>
          <w:lang w:val="en-CA" w:eastAsia="zh-CN"/>
        </w:rPr>
        <w:t xml:space="preserve"> configurations</w:t>
      </w:r>
      <w:r w:rsidR="003D5339">
        <w:rPr>
          <w:lang w:eastAsia="zh-CN" w:bidi="en-US"/>
        </w:rPr>
        <w:t>.</w:t>
      </w:r>
      <w:r w:rsidR="006B16AD" w:rsidRPr="006B16AD">
        <w:rPr>
          <w:lang w:eastAsia="zh-CN" w:bidi="en-US"/>
        </w:rPr>
        <w:t xml:space="preserve"> </w:t>
      </w:r>
      <w:r w:rsidR="003D5339">
        <w:rPr>
          <w:lang w:eastAsia="zh-CN" w:bidi="en-US"/>
        </w:rPr>
        <w:t>T</w:t>
      </w:r>
      <w:r w:rsidR="006B16AD" w:rsidRPr="006B16AD">
        <w:rPr>
          <w:lang w:eastAsia="zh-CN" w:bidi="en-US"/>
        </w:rPr>
        <w:t xml:space="preserve">he </w:t>
      </w:r>
      <w:r w:rsidR="003D5339">
        <w:rPr>
          <w:lang w:eastAsia="zh-CN" w:bidi="en-US"/>
        </w:rPr>
        <w:t xml:space="preserve">test </w:t>
      </w:r>
      <w:r w:rsidR="006B16AD" w:rsidRPr="006B16AD">
        <w:rPr>
          <w:lang w:eastAsia="zh-CN" w:bidi="en-US"/>
        </w:rPr>
        <w:t xml:space="preserve">results are shown in Table </w:t>
      </w:r>
      <w:r w:rsidR="00E10AD0">
        <w:rPr>
          <w:lang w:eastAsia="zh-CN" w:bidi="en-US"/>
        </w:rPr>
        <w:t>9</w:t>
      </w:r>
      <w:r w:rsidR="00341914">
        <w:rPr>
          <w:lang w:eastAsia="zh-CN" w:bidi="en-US"/>
        </w:rPr>
        <w:t>, Table1</w:t>
      </w:r>
      <w:r w:rsidR="00E10AD0">
        <w:rPr>
          <w:lang w:eastAsia="zh-CN" w:bidi="en-US"/>
        </w:rPr>
        <w:t>0</w:t>
      </w:r>
      <w:r w:rsidR="00341914">
        <w:rPr>
          <w:lang w:eastAsia="zh-CN" w:bidi="en-US"/>
        </w:rPr>
        <w:t xml:space="preserve"> and Table </w:t>
      </w:r>
      <w:r w:rsidR="00E10AD0">
        <w:rPr>
          <w:lang w:eastAsia="zh-CN" w:bidi="en-US"/>
        </w:rPr>
        <w:t>11</w:t>
      </w:r>
      <w:r w:rsidR="00341914">
        <w:rPr>
          <w:lang w:eastAsia="zh-CN" w:bidi="en-US"/>
        </w:rPr>
        <w:t>.</w:t>
      </w:r>
      <w:r w:rsidR="00C05FAC" w:rsidRPr="00C05FAC">
        <w:rPr>
          <w:lang w:val="en-CA" w:eastAsia="zh-CN"/>
        </w:rPr>
        <w:t xml:space="preserve"> </w:t>
      </w:r>
      <w:r w:rsidR="00E10AD0" w:rsidRPr="00E10AD0">
        <w:rPr>
          <w:lang w:val="en-CA" w:eastAsia="zh-CN"/>
        </w:rPr>
        <w:t xml:space="preserve">For the convenience of distinction, we refer to WCDANN working in the loop </w:t>
      </w:r>
      <w:r w:rsidR="003D5339">
        <w:rPr>
          <w:lang w:val="en-CA" w:eastAsia="zh-CN"/>
        </w:rPr>
        <w:t xml:space="preserve">filter </w:t>
      </w:r>
      <w:r w:rsidR="00E10AD0" w:rsidRPr="00E10AD0">
        <w:rPr>
          <w:lang w:val="en-CA" w:eastAsia="zh-CN"/>
        </w:rPr>
        <w:t>as WCDANN-Loop.</w:t>
      </w:r>
      <w:r w:rsidR="00E10AD0">
        <w:rPr>
          <w:lang w:val="en-CA" w:eastAsia="zh-CN"/>
        </w:rPr>
        <w:t xml:space="preserve"> </w:t>
      </w:r>
      <w:r w:rsidR="00C05FAC" w:rsidRPr="00365F82">
        <w:rPr>
          <w:lang w:val="en-CA" w:eastAsia="zh-CN"/>
        </w:rPr>
        <w:t>Compared with VTM-11.0-NNVC, WCDANN</w:t>
      </w:r>
      <w:r w:rsidR="00C05FAC">
        <w:rPr>
          <w:lang w:val="en-CA" w:eastAsia="zh-CN"/>
        </w:rPr>
        <w:t>-Loop</w:t>
      </w:r>
      <w:r w:rsidR="00C05FAC" w:rsidRPr="00365F82">
        <w:rPr>
          <w:lang w:val="en-CA" w:eastAsia="zh-CN"/>
        </w:rPr>
        <w:t xml:space="preserve"> achieves average </w:t>
      </w:r>
      <w:r w:rsidR="00005B6C">
        <w:rPr>
          <w:lang w:val="en-CA" w:eastAsia="zh-CN"/>
        </w:rPr>
        <w:t>4.66</w:t>
      </w:r>
      <w:r w:rsidR="00005B6C" w:rsidRPr="00365F82">
        <w:rPr>
          <w:lang w:val="en-CA" w:eastAsia="zh-CN"/>
        </w:rPr>
        <w:t xml:space="preserve">%, </w:t>
      </w:r>
      <w:r w:rsidR="00005B6C">
        <w:rPr>
          <w:lang w:val="en-CA" w:eastAsia="zh-CN"/>
        </w:rPr>
        <w:t>3.04</w:t>
      </w:r>
      <w:r w:rsidR="00005B6C" w:rsidRPr="00365F82">
        <w:rPr>
          <w:lang w:val="en-CA" w:eastAsia="zh-CN"/>
        </w:rPr>
        <w:t xml:space="preserve">% and </w:t>
      </w:r>
      <w:r w:rsidR="00005B6C">
        <w:rPr>
          <w:lang w:val="en-CA" w:eastAsia="zh-CN"/>
        </w:rPr>
        <w:t>2.93</w:t>
      </w:r>
      <w:r w:rsidR="00005B6C" w:rsidRPr="00365F82">
        <w:rPr>
          <w:lang w:val="en-CA" w:eastAsia="zh-CN"/>
        </w:rPr>
        <w:t>%</w:t>
      </w:r>
      <w:r w:rsidR="00C05FAC" w:rsidRPr="00365F82">
        <w:rPr>
          <w:lang w:val="en-CA" w:eastAsia="zh-CN"/>
        </w:rPr>
        <w:t xml:space="preserve"> BD-rate reductions for Y channel on</w:t>
      </w:r>
      <w:r w:rsidR="00C05FAC">
        <w:rPr>
          <w:lang w:val="en-CA" w:eastAsia="zh-CN"/>
        </w:rPr>
        <w:t xml:space="preserve"> C and D</w:t>
      </w:r>
      <w:r w:rsidR="00C05FAC" w:rsidRPr="00365F82">
        <w:rPr>
          <w:lang w:val="en-CA" w:eastAsia="zh-CN"/>
        </w:rPr>
        <w:t xml:space="preserve"> classes, under AI, RA and LDP configurations, respectively.</w:t>
      </w:r>
    </w:p>
    <w:p w14:paraId="7E49F84A" w14:textId="54C95A75" w:rsidR="006B16AD" w:rsidRDefault="006B16AD" w:rsidP="00AF1162">
      <w:pPr>
        <w:rPr>
          <w:lang w:val="en-CA" w:eastAsia="zh-CN" w:bidi="en-US"/>
        </w:rPr>
      </w:pPr>
    </w:p>
    <w:p w14:paraId="564A10B2" w14:textId="77777777" w:rsidR="00673DD4" w:rsidRPr="00C05FAC" w:rsidRDefault="00673DD4" w:rsidP="00AF1162">
      <w:pPr>
        <w:rPr>
          <w:lang w:val="en-CA" w:eastAsia="zh-CN" w:bidi="en-US"/>
        </w:rPr>
      </w:pPr>
    </w:p>
    <w:p w14:paraId="27B7831B" w14:textId="77777777" w:rsidR="003D5339" w:rsidRDefault="003D53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88AA763" w14:textId="24212C91" w:rsidR="006B16AD" w:rsidRDefault="006B16AD" w:rsidP="006B16AD">
      <w:pPr>
        <w:jc w:val="center"/>
        <w:rPr>
          <w:lang w:val="en-CA"/>
        </w:rPr>
      </w:pPr>
      <w:r>
        <w:rPr>
          <w:lang w:val="en-CA"/>
        </w:rPr>
        <w:lastRenderedPageBreak/>
        <w:t xml:space="preserve">Table </w:t>
      </w:r>
      <w:r w:rsidR="00E10AD0">
        <w:rPr>
          <w:lang w:val="en-CA"/>
        </w:rPr>
        <w:t>9</w:t>
      </w:r>
      <w:r>
        <w:rPr>
          <w:lang w:val="en-CA"/>
        </w:rPr>
        <w:t xml:space="preserve"> BD rate of </w:t>
      </w:r>
      <w:r w:rsidR="0017264B">
        <w:rPr>
          <w:lang w:val="en-CA"/>
        </w:rPr>
        <w:t>CNNLF</w:t>
      </w:r>
      <w:r>
        <w:rPr>
          <w:lang w:val="en-CA"/>
        </w:rPr>
        <w:t xml:space="preserve"> over VTM-11.0 NNVC in RA configuration.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300"/>
        <w:gridCol w:w="881"/>
        <w:gridCol w:w="881"/>
        <w:gridCol w:w="881"/>
        <w:gridCol w:w="881"/>
        <w:gridCol w:w="881"/>
        <w:gridCol w:w="1949"/>
      </w:tblGrid>
      <w:tr w:rsidR="00005B6C" w:rsidRPr="00037BDF" w14:paraId="3D35EAC7" w14:textId="77777777" w:rsidTr="00F4661F">
        <w:trPr>
          <w:trHeight w:val="235"/>
          <w:jc w:val="center"/>
        </w:trPr>
        <w:tc>
          <w:tcPr>
            <w:tcW w:w="993" w:type="dxa"/>
            <w:shd w:val="clear" w:color="auto" w:fill="auto"/>
            <w:noWrap/>
            <w:vAlign w:val="center"/>
            <w:hideMark/>
          </w:tcPr>
          <w:p w14:paraId="2A60B099" w14:textId="77777777" w:rsidR="00005B6C" w:rsidRPr="00037BDF" w:rsidRDefault="00005B6C" w:rsidP="00F4661F">
            <w:pPr>
              <w:spacing w:before="0"/>
              <w:rPr>
                <w:sz w:val="16"/>
                <w:szCs w:val="16"/>
                <w:lang w:eastAsia="en-GB"/>
              </w:rPr>
            </w:pPr>
          </w:p>
        </w:tc>
        <w:tc>
          <w:tcPr>
            <w:tcW w:w="7654" w:type="dxa"/>
            <w:gridSpan w:val="7"/>
            <w:shd w:val="clear" w:color="auto" w:fill="auto"/>
            <w:noWrap/>
            <w:vAlign w:val="center"/>
            <w:hideMark/>
          </w:tcPr>
          <w:p w14:paraId="5A63AECE" w14:textId="77777777" w:rsidR="00005B6C" w:rsidRPr="00037BDF" w:rsidRDefault="00005B6C" w:rsidP="00F4661F">
            <w:pPr>
              <w:spacing w:before="0"/>
              <w:jc w:val="center"/>
              <w:rPr>
                <w:rFonts w:ascii="Arial" w:hAnsi="Arial" w:cs="Arial"/>
                <w:color w:val="000000"/>
                <w:sz w:val="16"/>
                <w:szCs w:val="16"/>
                <w:lang w:eastAsia="en-GB"/>
              </w:rPr>
            </w:pPr>
            <w:r>
              <w:rPr>
                <w:rFonts w:eastAsia="Malgun Gothic"/>
                <w:b/>
                <w:sz w:val="24"/>
                <w:szCs w:val="24"/>
                <w:lang w:eastAsia="ko-KR"/>
              </w:rPr>
              <w:t>Random Access Main</w:t>
            </w:r>
            <w:r w:rsidRPr="001D6D7E">
              <w:rPr>
                <w:rFonts w:eastAsia="Malgun Gothic" w:hint="eastAsia"/>
                <w:b/>
                <w:sz w:val="24"/>
                <w:szCs w:val="24"/>
                <w:lang w:eastAsia="ko-KR"/>
              </w:rPr>
              <w:t xml:space="preserve"> 10</w:t>
            </w:r>
            <w:r w:rsidRPr="00037BDF">
              <w:rPr>
                <w:rFonts w:ascii="Arial" w:hAnsi="Arial" w:cs="Arial"/>
                <w:color w:val="000000"/>
                <w:sz w:val="16"/>
                <w:szCs w:val="16"/>
                <w:lang w:eastAsia="en-GB"/>
              </w:rPr>
              <w:t> </w:t>
            </w:r>
          </w:p>
        </w:tc>
      </w:tr>
      <w:tr w:rsidR="00005B6C" w:rsidRPr="00037BDF" w14:paraId="16B40E6E" w14:textId="77777777" w:rsidTr="00F4661F">
        <w:trPr>
          <w:trHeight w:val="235"/>
          <w:jc w:val="center"/>
        </w:trPr>
        <w:tc>
          <w:tcPr>
            <w:tcW w:w="993" w:type="dxa"/>
            <w:shd w:val="clear" w:color="auto" w:fill="auto"/>
            <w:noWrap/>
            <w:vAlign w:val="center"/>
            <w:hideMark/>
          </w:tcPr>
          <w:p w14:paraId="587CBB3E" w14:textId="77777777" w:rsidR="00005B6C" w:rsidRPr="00037BDF" w:rsidRDefault="00005B6C" w:rsidP="00F4661F">
            <w:pPr>
              <w:spacing w:before="0"/>
              <w:jc w:val="center"/>
              <w:rPr>
                <w:rFonts w:ascii="Arial" w:hAnsi="Arial" w:cs="Arial"/>
                <w:color w:val="000000"/>
                <w:sz w:val="16"/>
                <w:szCs w:val="16"/>
                <w:lang w:eastAsia="en-GB"/>
              </w:rPr>
            </w:pPr>
          </w:p>
        </w:tc>
        <w:tc>
          <w:tcPr>
            <w:tcW w:w="1300" w:type="dxa"/>
            <w:shd w:val="clear" w:color="auto" w:fill="auto"/>
            <w:noWrap/>
            <w:vAlign w:val="center"/>
            <w:hideMark/>
          </w:tcPr>
          <w:p w14:paraId="44282964"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shd w:val="clear" w:color="auto" w:fill="auto"/>
            <w:noWrap/>
            <w:vAlign w:val="center"/>
            <w:hideMark/>
          </w:tcPr>
          <w:p w14:paraId="53C8C26F"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shd w:val="clear" w:color="auto" w:fill="auto"/>
            <w:noWrap/>
            <w:vAlign w:val="center"/>
            <w:hideMark/>
          </w:tcPr>
          <w:p w14:paraId="57D805BF"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shd w:val="clear" w:color="auto" w:fill="auto"/>
            <w:noWrap/>
            <w:vAlign w:val="center"/>
            <w:hideMark/>
          </w:tcPr>
          <w:p w14:paraId="15616008"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shd w:val="clear" w:color="auto" w:fill="auto"/>
            <w:noWrap/>
            <w:vAlign w:val="center"/>
            <w:hideMark/>
          </w:tcPr>
          <w:p w14:paraId="53ADDF1C"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shd w:val="clear" w:color="auto" w:fill="auto"/>
            <w:noWrap/>
            <w:vAlign w:val="center"/>
            <w:hideMark/>
          </w:tcPr>
          <w:p w14:paraId="50550498"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shd w:val="clear" w:color="auto" w:fill="auto"/>
            <w:noWrap/>
            <w:vAlign w:val="center"/>
            <w:hideMark/>
          </w:tcPr>
          <w:p w14:paraId="689E29BC"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005B6C" w:rsidRPr="00037BDF" w14:paraId="0E007963" w14:textId="77777777" w:rsidTr="00F4661F">
        <w:trPr>
          <w:trHeight w:val="235"/>
          <w:jc w:val="center"/>
        </w:trPr>
        <w:tc>
          <w:tcPr>
            <w:tcW w:w="993" w:type="dxa"/>
            <w:shd w:val="clear" w:color="auto" w:fill="auto"/>
            <w:noWrap/>
            <w:vAlign w:val="center"/>
            <w:hideMark/>
          </w:tcPr>
          <w:p w14:paraId="149A527A"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shd w:val="clear" w:color="auto" w:fill="FFFFFF" w:themeFill="background1"/>
            <w:noWrap/>
            <w:vAlign w:val="center"/>
            <w:hideMark/>
          </w:tcPr>
          <w:p w14:paraId="7F5AD4DA" w14:textId="77777777" w:rsidR="00005B6C" w:rsidRPr="00037BDF" w:rsidRDefault="00005B6C" w:rsidP="00F4661F">
            <w:pPr>
              <w:spacing w:before="0"/>
              <w:jc w:val="center"/>
              <w:rPr>
                <w:rFonts w:ascii="Arial" w:hAnsi="Arial" w:cs="Arial"/>
                <w:sz w:val="16"/>
                <w:szCs w:val="16"/>
                <w:lang w:eastAsia="en-GB"/>
              </w:rPr>
            </w:pPr>
            <w:r w:rsidRPr="0017264B">
              <w:rPr>
                <w:rFonts w:ascii="Arial" w:hAnsi="Arial" w:cs="Arial"/>
                <w:sz w:val="16"/>
                <w:szCs w:val="16"/>
                <w:lang w:eastAsia="en-GB"/>
              </w:rPr>
              <w:t>-2.</w:t>
            </w:r>
            <w:r>
              <w:rPr>
                <w:rFonts w:ascii="Arial" w:hAnsi="Arial" w:cs="Arial"/>
                <w:sz w:val="16"/>
                <w:szCs w:val="16"/>
                <w:lang w:eastAsia="en-GB"/>
              </w:rPr>
              <w:t>78</w:t>
            </w:r>
            <w:r w:rsidRPr="0017264B">
              <w:rPr>
                <w:rFonts w:ascii="Arial" w:hAnsi="Arial" w:cs="Arial"/>
                <w:sz w:val="16"/>
                <w:szCs w:val="16"/>
                <w:lang w:eastAsia="en-GB"/>
              </w:rPr>
              <w:t>%</w:t>
            </w:r>
          </w:p>
        </w:tc>
        <w:tc>
          <w:tcPr>
            <w:tcW w:w="881" w:type="dxa"/>
            <w:shd w:val="clear" w:color="auto" w:fill="auto"/>
            <w:noWrap/>
            <w:vAlign w:val="center"/>
            <w:hideMark/>
          </w:tcPr>
          <w:p w14:paraId="5AA4BAC9"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7C9E9A24"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6B8C5135"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2,61</w:t>
            </w:r>
            <w:r w:rsidRPr="00037BDF">
              <w:rPr>
                <w:rFonts w:ascii="Arial" w:hAnsi="Arial" w:cs="Arial"/>
                <w:color w:val="000000"/>
                <w:sz w:val="16"/>
                <w:szCs w:val="16"/>
                <w:lang w:eastAsia="en-GB"/>
              </w:rPr>
              <w:t xml:space="preserve"> %</w:t>
            </w:r>
          </w:p>
        </w:tc>
        <w:tc>
          <w:tcPr>
            <w:tcW w:w="881" w:type="dxa"/>
            <w:shd w:val="clear" w:color="auto" w:fill="auto"/>
            <w:noWrap/>
            <w:vAlign w:val="center"/>
            <w:hideMark/>
          </w:tcPr>
          <w:p w14:paraId="01146175"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05EB7B15"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1949" w:type="dxa"/>
            <w:shd w:val="clear" w:color="auto" w:fill="auto"/>
            <w:noWrap/>
            <w:vAlign w:val="center"/>
            <w:hideMark/>
          </w:tcPr>
          <w:p w14:paraId="35DD833D" w14:textId="77777777" w:rsidR="00005B6C" w:rsidRPr="00037BDF" w:rsidRDefault="00005B6C" w:rsidP="00F4661F">
            <w:pPr>
              <w:spacing w:before="0"/>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r w:rsidR="00005B6C" w:rsidRPr="00037BDF" w14:paraId="31A0F569" w14:textId="77777777" w:rsidTr="00F4661F">
        <w:trPr>
          <w:trHeight w:val="235"/>
          <w:jc w:val="center"/>
        </w:trPr>
        <w:tc>
          <w:tcPr>
            <w:tcW w:w="993" w:type="dxa"/>
            <w:shd w:val="clear" w:color="auto" w:fill="auto"/>
            <w:noWrap/>
            <w:vAlign w:val="center"/>
            <w:hideMark/>
          </w:tcPr>
          <w:p w14:paraId="433D845C"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shd w:val="clear" w:color="auto" w:fill="CCFFCC"/>
            <w:noWrap/>
            <w:vAlign w:val="center"/>
            <w:hideMark/>
          </w:tcPr>
          <w:p w14:paraId="2A0B9C82" w14:textId="77777777" w:rsidR="00005B6C" w:rsidRPr="00037BDF" w:rsidRDefault="00005B6C" w:rsidP="00F4661F">
            <w:pPr>
              <w:spacing w:before="0"/>
              <w:jc w:val="center"/>
              <w:rPr>
                <w:rFonts w:ascii="Arial" w:hAnsi="Arial" w:cs="Arial"/>
                <w:sz w:val="16"/>
                <w:szCs w:val="16"/>
                <w:lang w:eastAsia="en-GB"/>
              </w:rPr>
            </w:pPr>
            <w:r w:rsidRPr="00037BDF">
              <w:rPr>
                <w:rFonts w:ascii="Arial" w:hAnsi="Arial" w:cs="Arial"/>
                <w:sz w:val="16"/>
                <w:szCs w:val="16"/>
                <w:lang w:eastAsia="en-GB"/>
              </w:rPr>
              <w:t>-</w:t>
            </w:r>
            <w:r>
              <w:rPr>
                <w:rFonts w:ascii="Arial" w:hAnsi="Arial" w:cs="Arial"/>
                <w:sz w:val="16"/>
                <w:szCs w:val="16"/>
                <w:lang w:eastAsia="en-GB"/>
              </w:rPr>
              <w:t>3.30</w:t>
            </w:r>
            <w:r w:rsidRPr="00037BDF">
              <w:rPr>
                <w:rFonts w:ascii="Arial" w:hAnsi="Arial" w:cs="Arial"/>
                <w:sz w:val="16"/>
                <w:szCs w:val="16"/>
                <w:lang w:eastAsia="en-GB"/>
              </w:rPr>
              <w:t>%</w:t>
            </w:r>
          </w:p>
        </w:tc>
        <w:tc>
          <w:tcPr>
            <w:tcW w:w="881" w:type="dxa"/>
            <w:shd w:val="clear" w:color="auto" w:fill="auto"/>
            <w:noWrap/>
            <w:vAlign w:val="center"/>
            <w:hideMark/>
          </w:tcPr>
          <w:p w14:paraId="1A7FEDF6"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38D8BBD4"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6DAA761A"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Pr>
                <w:rFonts w:ascii="Arial" w:hAnsi="Arial" w:cs="Arial"/>
                <w:color w:val="000000"/>
                <w:sz w:val="16"/>
                <w:szCs w:val="16"/>
                <w:lang w:eastAsia="en-GB"/>
              </w:rPr>
              <w:t>1.97</w:t>
            </w:r>
            <w:r w:rsidRPr="00037BDF">
              <w:rPr>
                <w:rFonts w:ascii="Arial" w:hAnsi="Arial" w:cs="Arial"/>
                <w:color w:val="000000"/>
                <w:sz w:val="16"/>
                <w:szCs w:val="16"/>
                <w:lang w:eastAsia="en-GB"/>
              </w:rPr>
              <w:t xml:space="preserve"> %</w:t>
            </w:r>
          </w:p>
        </w:tc>
        <w:tc>
          <w:tcPr>
            <w:tcW w:w="881" w:type="dxa"/>
            <w:shd w:val="clear" w:color="auto" w:fill="auto"/>
            <w:noWrap/>
            <w:vAlign w:val="center"/>
            <w:hideMark/>
          </w:tcPr>
          <w:p w14:paraId="3F81A53A"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6BAC7D8E" w14:textId="77777777" w:rsidR="00005B6C" w:rsidRPr="00294F5A" w:rsidRDefault="00005B6C" w:rsidP="00F4661F">
            <w:pPr>
              <w:spacing w:before="0"/>
              <w:jc w:val="center"/>
              <w:rPr>
                <w:rFonts w:ascii="Arial" w:hAnsi="Arial" w:cs="Arial"/>
                <w:color w:val="D9D9D9" w:themeColor="background1" w:themeShade="D9"/>
                <w:sz w:val="16"/>
                <w:szCs w:val="16"/>
                <w:lang w:eastAsia="en-GB"/>
              </w:rPr>
            </w:pPr>
            <w:r w:rsidRPr="00294F5A">
              <w:rPr>
                <w:rFonts w:ascii="Arial" w:hAnsi="Arial" w:cs="Arial"/>
                <w:color w:val="D9D9D9" w:themeColor="background1" w:themeShade="D9"/>
                <w:sz w:val="16"/>
                <w:szCs w:val="16"/>
                <w:lang w:eastAsia="en-GB"/>
              </w:rPr>
              <w:t>0,00 %</w:t>
            </w:r>
          </w:p>
        </w:tc>
        <w:tc>
          <w:tcPr>
            <w:tcW w:w="1949" w:type="dxa"/>
            <w:shd w:val="clear" w:color="auto" w:fill="auto"/>
            <w:noWrap/>
            <w:vAlign w:val="center"/>
            <w:hideMark/>
          </w:tcPr>
          <w:p w14:paraId="5359A878" w14:textId="77777777" w:rsidR="00005B6C" w:rsidRPr="00037BDF" w:rsidRDefault="00005B6C" w:rsidP="00F4661F">
            <w:pPr>
              <w:spacing w:before="0"/>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bl>
    <w:p w14:paraId="1CEA911C" w14:textId="77777777" w:rsidR="00B17E32" w:rsidRDefault="00B17E32" w:rsidP="006B16AD">
      <w:pPr>
        <w:rPr>
          <w:lang w:val="en-CA"/>
        </w:rPr>
      </w:pPr>
    </w:p>
    <w:p w14:paraId="53E3F644" w14:textId="35C4C39A" w:rsidR="006B16AD" w:rsidRPr="00294F5A" w:rsidRDefault="006B16AD" w:rsidP="006B16AD">
      <w:pPr>
        <w:jc w:val="center"/>
        <w:rPr>
          <w:color w:val="8FC26C"/>
          <w:lang w:val="en-CA"/>
        </w:rPr>
      </w:pPr>
      <w:r>
        <w:rPr>
          <w:lang w:val="en-CA"/>
        </w:rPr>
        <w:t>Table 1</w:t>
      </w:r>
      <w:r w:rsidR="00E10AD0">
        <w:rPr>
          <w:lang w:val="en-CA"/>
        </w:rPr>
        <w:t>0</w:t>
      </w:r>
      <w:r>
        <w:rPr>
          <w:lang w:val="en-CA"/>
        </w:rPr>
        <w:t xml:space="preserve"> BD rate of </w:t>
      </w:r>
      <w:r w:rsidR="0017264B">
        <w:rPr>
          <w:lang w:val="en-CA"/>
        </w:rPr>
        <w:t>CNNLF</w:t>
      </w:r>
      <w:r>
        <w:rPr>
          <w:lang w:val="en-CA"/>
        </w:rPr>
        <w:t xml:space="preserve"> over VTM-11.0 NNVC in AI configuration.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300"/>
        <w:gridCol w:w="881"/>
        <w:gridCol w:w="881"/>
        <w:gridCol w:w="881"/>
        <w:gridCol w:w="881"/>
        <w:gridCol w:w="881"/>
        <w:gridCol w:w="1949"/>
      </w:tblGrid>
      <w:tr w:rsidR="003D5339" w:rsidRPr="00037BDF" w14:paraId="5FC4E338" w14:textId="77777777" w:rsidTr="00B46A07">
        <w:trPr>
          <w:trHeight w:val="235"/>
          <w:jc w:val="center"/>
        </w:trPr>
        <w:tc>
          <w:tcPr>
            <w:tcW w:w="993" w:type="dxa"/>
            <w:shd w:val="clear" w:color="auto" w:fill="auto"/>
            <w:noWrap/>
            <w:vAlign w:val="center"/>
            <w:hideMark/>
          </w:tcPr>
          <w:p w14:paraId="6B6B762D" w14:textId="77777777" w:rsidR="003D5339" w:rsidRPr="00037BDF" w:rsidRDefault="003D5339" w:rsidP="003D5339">
            <w:pPr>
              <w:spacing w:before="0"/>
              <w:rPr>
                <w:sz w:val="16"/>
                <w:szCs w:val="16"/>
                <w:lang w:eastAsia="en-GB"/>
              </w:rPr>
            </w:pPr>
          </w:p>
        </w:tc>
        <w:tc>
          <w:tcPr>
            <w:tcW w:w="7654" w:type="dxa"/>
            <w:gridSpan w:val="7"/>
            <w:shd w:val="clear" w:color="auto" w:fill="auto"/>
            <w:noWrap/>
            <w:vAlign w:val="center"/>
            <w:hideMark/>
          </w:tcPr>
          <w:p w14:paraId="161C891D" w14:textId="23E76951" w:rsidR="003D5339" w:rsidRPr="00037BDF" w:rsidRDefault="003D5339" w:rsidP="003D5339">
            <w:pPr>
              <w:spacing w:before="0"/>
              <w:jc w:val="center"/>
              <w:rPr>
                <w:rFonts w:ascii="Arial" w:hAnsi="Arial" w:cs="Arial"/>
                <w:color w:val="000000"/>
                <w:sz w:val="16"/>
                <w:szCs w:val="16"/>
                <w:lang w:eastAsia="en-GB"/>
              </w:rPr>
            </w:pPr>
            <w:r w:rsidRPr="001D6D7E">
              <w:rPr>
                <w:rFonts w:eastAsia="Malgun Gothic" w:hint="eastAsia"/>
                <w:b/>
                <w:sz w:val="24"/>
                <w:szCs w:val="24"/>
                <w:lang w:eastAsia="ko-KR"/>
              </w:rPr>
              <w:t>All Intra Main 10</w:t>
            </w:r>
            <w:r w:rsidRPr="00037BDF">
              <w:rPr>
                <w:rFonts w:ascii="Arial" w:hAnsi="Arial" w:cs="Arial"/>
                <w:color w:val="000000"/>
                <w:sz w:val="16"/>
                <w:szCs w:val="16"/>
                <w:lang w:eastAsia="en-GB"/>
              </w:rPr>
              <w:t> </w:t>
            </w:r>
          </w:p>
        </w:tc>
      </w:tr>
      <w:tr w:rsidR="006B16AD" w:rsidRPr="00037BDF" w14:paraId="49302C73" w14:textId="77777777" w:rsidTr="003D5339">
        <w:trPr>
          <w:trHeight w:val="235"/>
          <w:jc w:val="center"/>
        </w:trPr>
        <w:tc>
          <w:tcPr>
            <w:tcW w:w="993" w:type="dxa"/>
            <w:shd w:val="clear" w:color="auto" w:fill="auto"/>
            <w:noWrap/>
            <w:vAlign w:val="center"/>
            <w:hideMark/>
          </w:tcPr>
          <w:p w14:paraId="1F4DB256" w14:textId="77777777" w:rsidR="006B16AD" w:rsidRPr="00037BDF" w:rsidRDefault="006B16AD" w:rsidP="003D5339">
            <w:pPr>
              <w:spacing w:before="0"/>
              <w:jc w:val="center"/>
              <w:rPr>
                <w:rFonts w:ascii="Arial" w:hAnsi="Arial" w:cs="Arial"/>
                <w:color w:val="000000"/>
                <w:sz w:val="16"/>
                <w:szCs w:val="16"/>
                <w:lang w:eastAsia="en-GB"/>
              </w:rPr>
            </w:pPr>
          </w:p>
        </w:tc>
        <w:tc>
          <w:tcPr>
            <w:tcW w:w="1300" w:type="dxa"/>
            <w:shd w:val="clear" w:color="auto" w:fill="auto"/>
            <w:noWrap/>
            <w:vAlign w:val="center"/>
            <w:hideMark/>
          </w:tcPr>
          <w:p w14:paraId="02BF62AA"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shd w:val="clear" w:color="auto" w:fill="auto"/>
            <w:noWrap/>
            <w:vAlign w:val="center"/>
            <w:hideMark/>
          </w:tcPr>
          <w:p w14:paraId="0338C9EF"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shd w:val="clear" w:color="auto" w:fill="auto"/>
            <w:noWrap/>
            <w:vAlign w:val="center"/>
            <w:hideMark/>
          </w:tcPr>
          <w:p w14:paraId="34A795D1"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shd w:val="clear" w:color="auto" w:fill="auto"/>
            <w:noWrap/>
            <w:vAlign w:val="center"/>
            <w:hideMark/>
          </w:tcPr>
          <w:p w14:paraId="1C2B420C"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shd w:val="clear" w:color="auto" w:fill="auto"/>
            <w:noWrap/>
            <w:vAlign w:val="center"/>
            <w:hideMark/>
          </w:tcPr>
          <w:p w14:paraId="4291915D"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shd w:val="clear" w:color="auto" w:fill="auto"/>
            <w:noWrap/>
            <w:vAlign w:val="center"/>
            <w:hideMark/>
          </w:tcPr>
          <w:p w14:paraId="65826FCE"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shd w:val="clear" w:color="auto" w:fill="auto"/>
            <w:noWrap/>
            <w:vAlign w:val="center"/>
            <w:hideMark/>
          </w:tcPr>
          <w:p w14:paraId="58081590"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6B16AD" w:rsidRPr="00037BDF" w14:paraId="6E8380CE" w14:textId="77777777" w:rsidTr="003D5339">
        <w:trPr>
          <w:trHeight w:val="235"/>
          <w:jc w:val="center"/>
        </w:trPr>
        <w:tc>
          <w:tcPr>
            <w:tcW w:w="993" w:type="dxa"/>
            <w:shd w:val="clear" w:color="auto" w:fill="auto"/>
            <w:noWrap/>
            <w:vAlign w:val="center"/>
            <w:hideMark/>
          </w:tcPr>
          <w:p w14:paraId="58260A46"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shd w:val="clear" w:color="000000" w:fill="CCFFCC"/>
            <w:noWrap/>
            <w:vAlign w:val="center"/>
            <w:hideMark/>
          </w:tcPr>
          <w:p w14:paraId="4664F8BF" w14:textId="446D0E55" w:rsidR="006B16AD" w:rsidRPr="00037BDF" w:rsidRDefault="006B16AD" w:rsidP="003D5339">
            <w:pPr>
              <w:spacing w:before="0"/>
              <w:jc w:val="center"/>
              <w:rPr>
                <w:rFonts w:ascii="Arial" w:hAnsi="Arial" w:cs="Arial"/>
                <w:sz w:val="16"/>
                <w:szCs w:val="16"/>
                <w:lang w:eastAsia="en-GB"/>
              </w:rPr>
            </w:pPr>
            <w:r w:rsidRPr="00037BDF">
              <w:rPr>
                <w:rFonts w:ascii="Arial" w:hAnsi="Arial" w:cs="Arial"/>
                <w:sz w:val="16"/>
                <w:szCs w:val="16"/>
                <w:lang w:eastAsia="en-GB"/>
              </w:rPr>
              <w:t>-</w:t>
            </w:r>
            <w:r>
              <w:rPr>
                <w:rFonts w:ascii="Arial" w:hAnsi="Arial" w:cs="Arial"/>
                <w:sz w:val="16"/>
                <w:szCs w:val="16"/>
                <w:lang w:eastAsia="en-GB"/>
              </w:rPr>
              <w:t>4,</w:t>
            </w:r>
            <w:r w:rsidR="0017264B">
              <w:rPr>
                <w:rFonts w:ascii="Arial" w:hAnsi="Arial" w:cs="Arial"/>
                <w:sz w:val="16"/>
                <w:szCs w:val="16"/>
                <w:lang w:eastAsia="en-GB"/>
              </w:rPr>
              <w:t>62</w:t>
            </w:r>
            <w:r w:rsidRPr="00037BDF">
              <w:rPr>
                <w:rFonts w:ascii="Arial" w:hAnsi="Arial" w:cs="Arial"/>
                <w:sz w:val="16"/>
                <w:szCs w:val="16"/>
                <w:lang w:eastAsia="en-GB"/>
              </w:rPr>
              <w:t xml:space="preserve"> %</w:t>
            </w:r>
          </w:p>
        </w:tc>
        <w:tc>
          <w:tcPr>
            <w:tcW w:w="881" w:type="dxa"/>
            <w:shd w:val="clear" w:color="auto" w:fill="auto"/>
            <w:noWrap/>
            <w:vAlign w:val="center"/>
            <w:hideMark/>
          </w:tcPr>
          <w:p w14:paraId="2AA77EA5"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76B24FD0"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CCFFCC"/>
            <w:noWrap/>
            <w:vAlign w:val="center"/>
            <w:hideMark/>
          </w:tcPr>
          <w:p w14:paraId="31ACD088" w14:textId="1B34A736"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sidR="0017264B">
              <w:rPr>
                <w:rFonts w:ascii="Arial" w:hAnsi="Arial" w:cs="Arial"/>
                <w:color w:val="000000"/>
                <w:sz w:val="16"/>
                <w:szCs w:val="16"/>
                <w:lang w:eastAsia="en-GB"/>
              </w:rPr>
              <w:t>4.56</w:t>
            </w:r>
            <w:r w:rsidRPr="00037BDF">
              <w:rPr>
                <w:rFonts w:ascii="Arial" w:hAnsi="Arial" w:cs="Arial"/>
                <w:color w:val="000000"/>
                <w:sz w:val="16"/>
                <w:szCs w:val="16"/>
                <w:lang w:eastAsia="en-GB"/>
              </w:rPr>
              <w:t xml:space="preserve"> %</w:t>
            </w:r>
          </w:p>
        </w:tc>
        <w:tc>
          <w:tcPr>
            <w:tcW w:w="881" w:type="dxa"/>
            <w:shd w:val="clear" w:color="auto" w:fill="auto"/>
            <w:noWrap/>
            <w:vAlign w:val="center"/>
            <w:hideMark/>
          </w:tcPr>
          <w:p w14:paraId="4DC8AF85"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27027169"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shd w:val="clear" w:color="auto" w:fill="auto"/>
            <w:noWrap/>
            <w:vAlign w:val="center"/>
            <w:hideMark/>
          </w:tcPr>
          <w:p w14:paraId="23C598CC" w14:textId="306FD656" w:rsidR="006B16AD" w:rsidRPr="00037BDF" w:rsidRDefault="00491198" w:rsidP="003D5339">
            <w:pPr>
              <w:spacing w:before="0"/>
              <w:jc w:val="center"/>
              <w:rPr>
                <w:rFonts w:ascii="Arial" w:hAnsi="Arial" w:cs="Arial"/>
                <w:color w:val="000000"/>
                <w:sz w:val="16"/>
                <w:szCs w:val="16"/>
                <w:lang w:eastAsia="en-GB"/>
              </w:rPr>
            </w:pPr>
            <w:r>
              <w:rPr>
                <w:rFonts w:ascii="Arial" w:hAnsi="Arial" w:cs="Arial"/>
                <w:color w:val="000000"/>
                <w:sz w:val="16"/>
                <w:szCs w:val="16"/>
                <w:lang w:eastAsia="en-GB"/>
              </w:rPr>
              <w:t xml:space="preserve">0 </w:t>
            </w:r>
            <w:r w:rsidR="006B16AD" w:rsidRPr="00037BDF">
              <w:rPr>
                <w:rFonts w:ascii="Arial" w:hAnsi="Arial" w:cs="Arial"/>
                <w:color w:val="000000"/>
                <w:sz w:val="16"/>
                <w:szCs w:val="16"/>
                <w:lang w:eastAsia="en-GB"/>
              </w:rPr>
              <w:t>%</w:t>
            </w:r>
          </w:p>
        </w:tc>
      </w:tr>
      <w:tr w:rsidR="006B16AD" w:rsidRPr="00037BDF" w14:paraId="03D0BC4A" w14:textId="77777777" w:rsidTr="003D5339">
        <w:trPr>
          <w:trHeight w:val="235"/>
          <w:jc w:val="center"/>
        </w:trPr>
        <w:tc>
          <w:tcPr>
            <w:tcW w:w="993" w:type="dxa"/>
            <w:shd w:val="clear" w:color="auto" w:fill="auto"/>
            <w:noWrap/>
            <w:vAlign w:val="center"/>
            <w:hideMark/>
          </w:tcPr>
          <w:p w14:paraId="45F14F9A" w14:textId="77777777"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shd w:val="clear" w:color="000000" w:fill="CCFFCC"/>
            <w:noWrap/>
            <w:vAlign w:val="center"/>
            <w:hideMark/>
          </w:tcPr>
          <w:p w14:paraId="5587AF05" w14:textId="2DA77040" w:rsidR="006B16AD" w:rsidRPr="00037BDF" w:rsidRDefault="006B16AD" w:rsidP="003D5339">
            <w:pPr>
              <w:spacing w:before="0"/>
              <w:jc w:val="center"/>
              <w:rPr>
                <w:rFonts w:ascii="Arial" w:hAnsi="Arial" w:cs="Arial"/>
                <w:sz w:val="16"/>
                <w:szCs w:val="16"/>
                <w:lang w:eastAsia="en-GB"/>
              </w:rPr>
            </w:pPr>
            <w:r w:rsidRPr="00037BDF">
              <w:rPr>
                <w:rFonts w:ascii="Arial" w:hAnsi="Arial" w:cs="Arial"/>
                <w:sz w:val="16"/>
                <w:szCs w:val="16"/>
                <w:lang w:eastAsia="en-GB"/>
              </w:rPr>
              <w:t>-</w:t>
            </w:r>
            <w:r w:rsidR="0017264B">
              <w:rPr>
                <w:rFonts w:ascii="Arial" w:hAnsi="Arial" w:cs="Arial"/>
                <w:sz w:val="16"/>
                <w:szCs w:val="16"/>
                <w:lang w:eastAsia="en-GB"/>
              </w:rPr>
              <w:t>4.69</w:t>
            </w:r>
            <w:r w:rsidRPr="00037BDF">
              <w:rPr>
                <w:rFonts w:ascii="Arial" w:hAnsi="Arial" w:cs="Arial"/>
                <w:sz w:val="16"/>
                <w:szCs w:val="16"/>
                <w:lang w:eastAsia="en-GB"/>
              </w:rPr>
              <w:t>%</w:t>
            </w:r>
          </w:p>
        </w:tc>
        <w:tc>
          <w:tcPr>
            <w:tcW w:w="881" w:type="dxa"/>
            <w:shd w:val="clear" w:color="auto" w:fill="auto"/>
            <w:noWrap/>
            <w:vAlign w:val="center"/>
            <w:hideMark/>
          </w:tcPr>
          <w:p w14:paraId="5152381E"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5A3FC6EA"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CCFFCC"/>
            <w:noWrap/>
            <w:vAlign w:val="center"/>
            <w:hideMark/>
          </w:tcPr>
          <w:p w14:paraId="5BBEEE0D" w14:textId="506161A2" w:rsidR="006B16AD" w:rsidRPr="00037BDF" w:rsidRDefault="006B16AD" w:rsidP="003D5339">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w:t>
            </w:r>
            <w:r w:rsidR="0017264B">
              <w:rPr>
                <w:rFonts w:ascii="Arial" w:hAnsi="Arial" w:cs="Arial"/>
                <w:color w:val="000000"/>
                <w:sz w:val="16"/>
                <w:szCs w:val="16"/>
                <w:lang w:eastAsia="en-GB"/>
              </w:rPr>
              <w:t>4.03</w:t>
            </w:r>
            <w:r w:rsidRPr="00037BDF">
              <w:rPr>
                <w:rFonts w:ascii="Arial" w:hAnsi="Arial" w:cs="Arial"/>
                <w:color w:val="000000"/>
                <w:sz w:val="16"/>
                <w:szCs w:val="16"/>
                <w:lang w:eastAsia="en-GB"/>
              </w:rPr>
              <w:t xml:space="preserve"> %</w:t>
            </w:r>
          </w:p>
        </w:tc>
        <w:tc>
          <w:tcPr>
            <w:tcW w:w="881" w:type="dxa"/>
            <w:shd w:val="clear" w:color="auto" w:fill="auto"/>
            <w:noWrap/>
            <w:vAlign w:val="center"/>
            <w:hideMark/>
          </w:tcPr>
          <w:p w14:paraId="46BF49E8"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33831350" w14:textId="77777777" w:rsidR="006B16AD" w:rsidRPr="00735EDD" w:rsidRDefault="006B16AD" w:rsidP="003D5339">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shd w:val="clear" w:color="auto" w:fill="auto"/>
            <w:noWrap/>
            <w:vAlign w:val="center"/>
            <w:hideMark/>
          </w:tcPr>
          <w:p w14:paraId="4688A939" w14:textId="06E5F615" w:rsidR="006B16AD" w:rsidRPr="00037BDF" w:rsidRDefault="00491198" w:rsidP="003D5339">
            <w:pPr>
              <w:spacing w:before="0"/>
              <w:jc w:val="center"/>
              <w:rPr>
                <w:rFonts w:ascii="Arial" w:hAnsi="Arial" w:cs="Arial"/>
                <w:color w:val="000000"/>
                <w:sz w:val="16"/>
                <w:szCs w:val="16"/>
                <w:lang w:eastAsia="en-GB"/>
              </w:rPr>
            </w:pPr>
            <w:r>
              <w:rPr>
                <w:rFonts w:ascii="Arial" w:hAnsi="Arial" w:cs="Arial"/>
                <w:color w:val="000000"/>
                <w:sz w:val="16"/>
                <w:szCs w:val="16"/>
                <w:lang w:eastAsia="en-GB"/>
              </w:rPr>
              <w:t xml:space="preserve">0 </w:t>
            </w:r>
            <w:r w:rsidR="006B16AD" w:rsidRPr="00037BDF">
              <w:rPr>
                <w:rFonts w:ascii="Arial" w:hAnsi="Arial" w:cs="Arial"/>
                <w:color w:val="000000"/>
                <w:sz w:val="16"/>
                <w:szCs w:val="16"/>
                <w:lang w:eastAsia="en-GB"/>
              </w:rPr>
              <w:t>%</w:t>
            </w:r>
          </w:p>
        </w:tc>
      </w:tr>
    </w:tbl>
    <w:p w14:paraId="29E6EA31" w14:textId="77777777" w:rsidR="004A75C1" w:rsidRDefault="004A75C1" w:rsidP="00B17E32">
      <w:pPr>
        <w:rPr>
          <w:lang w:val="en-CA"/>
        </w:rPr>
      </w:pPr>
    </w:p>
    <w:p w14:paraId="5653F126" w14:textId="456F9DF7" w:rsidR="006B16AD" w:rsidRPr="00294F5A" w:rsidRDefault="006B16AD" w:rsidP="006B16AD">
      <w:pPr>
        <w:jc w:val="center"/>
        <w:rPr>
          <w:color w:val="8FC26C"/>
          <w:lang w:val="en-CA"/>
        </w:rPr>
      </w:pPr>
      <w:r>
        <w:rPr>
          <w:lang w:val="en-CA"/>
        </w:rPr>
        <w:t>Table 1</w:t>
      </w:r>
      <w:r w:rsidR="00E10AD0">
        <w:rPr>
          <w:lang w:val="en-CA"/>
        </w:rPr>
        <w:t>1</w:t>
      </w:r>
      <w:r>
        <w:rPr>
          <w:lang w:val="en-CA"/>
        </w:rPr>
        <w:t xml:space="preserve"> BD rate of </w:t>
      </w:r>
      <w:r w:rsidR="0017264B">
        <w:rPr>
          <w:lang w:val="en-CA"/>
        </w:rPr>
        <w:t>CNNLF</w:t>
      </w:r>
      <w:r>
        <w:rPr>
          <w:lang w:val="en-CA"/>
        </w:rPr>
        <w:t xml:space="preserve"> over VTM-11.0 NNVC in LDP configuration.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300"/>
        <w:gridCol w:w="881"/>
        <w:gridCol w:w="881"/>
        <w:gridCol w:w="881"/>
        <w:gridCol w:w="881"/>
        <w:gridCol w:w="881"/>
        <w:gridCol w:w="1949"/>
      </w:tblGrid>
      <w:tr w:rsidR="00005B6C" w:rsidRPr="00037BDF" w14:paraId="602D4146" w14:textId="77777777" w:rsidTr="00F4661F">
        <w:trPr>
          <w:trHeight w:val="235"/>
          <w:jc w:val="center"/>
        </w:trPr>
        <w:tc>
          <w:tcPr>
            <w:tcW w:w="993" w:type="dxa"/>
            <w:shd w:val="clear" w:color="auto" w:fill="auto"/>
            <w:noWrap/>
            <w:vAlign w:val="center"/>
            <w:hideMark/>
          </w:tcPr>
          <w:p w14:paraId="0CB2987E" w14:textId="77777777" w:rsidR="00005B6C" w:rsidRPr="00037BDF" w:rsidRDefault="00005B6C" w:rsidP="00F4661F">
            <w:pPr>
              <w:spacing w:before="0"/>
              <w:rPr>
                <w:sz w:val="16"/>
                <w:szCs w:val="16"/>
                <w:lang w:eastAsia="en-GB"/>
              </w:rPr>
            </w:pPr>
          </w:p>
        </w:tc>
        <w:tc>
          <w:tcPr>
            <w:tcW w:w="7654" w:type="dxa"/>
            <w:gridSpan w:val="7"/>
            <w:shd w:val="clear" w:color="auto" w:fill="auto"/>
            <w:noWrap/>
            <w:vAlign w:val="center"/>
            <w:hideMark/>
          </w:tcPr>
          <w:p w14:paraId="3A90CDA0" w14:textId="77777777" w:rsidR="00005B6C" w:rsidRPr="00037BDF" w:rsidRDefault="00005B6C" w:rsidP="00F4661F">
            <w:pPr>
              <w:spacing w:before="0"/>
              <w:jc w:val="center"/>
              <w:rPr>
                <w:rFonts w:ascii="Arial" w:hAnsi="Arial" w:cs="Arial"/>
                <w:color w:val="000000"/>
                <w:sz w:val="16"/>
                <w:szCs w:val="16"/>
                <w:lang w:eastAsia="en-GB"/>
              </w:rPr>
            </w:pPr>
            <w:r>
              <w:rPr>
                <w:rFonts w:eastAsia="Malgun Gothic"/>
                <w:b/>
                <w:sz w:val="24"/>
                <w:szCs w:val="24"/>
                <w:lang w:eastAsia="ko-KR"/>
              </w:rPr>
              <w:t>Low Delay P</w:t>
            </w:r>
            <w:r w:rsidRPr="001D6D7E">
              <w:rPr>
                <w:rFonts w:eastAsia="Malgun Gothic" w:hint="eastAsia"/>
                <w:b/>
                <w:sz w:val="24"/>
                <w:szCs w:val="24"/>
                <w:lang w:eastAsia="ko-KR"/>
              </w:rPr>
              <w:t xml:space="preserve"> Main 10</w:t>
            </w:r>
            <w:r w:rsidRPr="00037BDF">
              <w:rPr>
                <w:rFonts w:ascii="Arial" w:hAnsi="Arial" w:cs="Arial"/>
                <w:color w:val="000000"/>
                <w:sz w:val="16"/>
                <w:szCs w:val="16"/>
                <w:lang w:eastAsia="en-GB"/>
              </w:rPr>
              <w:t> </w:t>
            </w:r>
          </w:p>
        </w:tc>
      </w:tr>
      <w:tr w:rsidR="00005B6C" w:rsidRPr="00037BDF" w14:paraId="36DBF71E" w14:textId="77777777" w:rsidTr="00F4661F">
        <w:trPr>
          <w:trHeight w:val="235"/>
          <w:jc w:val="center"/>
        </w:trPr>
        <w:tc>
          <w:tcPr>
            <w:tcW w:w="993" w:type="dxa"/>
            <w:shd w:val="clear" w:color="auto" w:fill="auto"/>
            <w:noWrap/>
            <w:vAlign w:val="center"/>
            <w:hideMark/>
          </w:tcPr>
          <w:p w14:paraId="432E0594" w14:textId="77777777" w:rsidR="00005B6C" w:rsidRPr="00037BDF" w:rsidRDefault="00005B6C" w:rsidP="00F4661F">
            <w:pPr>
              <w:spacing w:before="0"/>
              <w:jc w:val="center"/>
              <w:rPr>
                <w:rFonts w:ascii="Arial" w:hAnsi="Arial" w:cs="Arial"/>
                <w:color w:val="000000"/>
                <w:sz w:val="16"/>
                <w:szCs w:val="16"/>
                <w:lang w:eastAsia="en-GB"/>
              </w:rPr>
            </w:pPr>
          </w:p>
        </w:tc>
        <w:tc>
          <w:tcPr>
            <w:tcW w:w="1300" w:type="dxa"/>
            <w:shd w:val="clear" w:color="auto" w:fill="auto"/>
            <w:noWrap/>
            <w:vAlign w:val="center"/>
            <w:hideMark/>
          </w:tcPr>
          <w:p w14:paraId="5798CEDD"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Y-PSNR</w:t>
            </w:r>
          </w:p>
        </w:tc>
        <w:tc>
          <w:tcPr>
            <w:tcW w:w="881" w:type="dxa"/>
            <w:shd w:val="clear" w:color="auto" w:fill="auto"/>
            <w:noWrap/>
            <w:vAlign w:val="center"/>
            <w:hideMark/>
          </w:tcPr>
          <w:p w14:paraId="1C44D4CC"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U-PSNR</w:t>
            </w:r>
          </w:p>
        </w:tc>
        <w:tc>
          <w:tcPr>
            <w:tcW w:w="881" w:type="dxa"/>
            <w:shd w:val="clear" w:color="auto" w:fill="auto"/>
            <w:noWrap/>
            <w:vAlign w:val="center"/>
            <w:hideMark/>
          </w:tcPr>
          <w:p w14:paraId="17A447CA"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V-PSNR</w:t>
            </w:r>
          </w:p>
        </w:tc>
        <w:tc>
          <w:tcPr>
            <w:tcW w:w="881" w:type="dxa"/>
            <w:shd w:val="clear" w:color="auto" w:fill="auto"/>
            <w:noWrap/>
            <w:vAlign w:val="center"/>
            <w:hideMark/>
          </w:tcPr>
          <w:p w14:paraId="1462D445"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Y-MSIM</w:t>
            </w:r>
          </w:p>
        </w:tc>
        <w:tc>
          <w:tcPr>
            <w:tcW w:w="881" w:type="dxa"/>
            <w:shd w:val="clear" w:color="auto" w:fill="auto"/>
            <w:noWrap/>
            <w:vAlign w:val="center"/>
            <w:hideMark/>
          </w:tcPr>
          <w:p w14:paraId="2E762446"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U-MSIM</w:t>
            </w:r>
          </w:p>
        </w:tc>
        <w:tc>
          <w:tcPr>
            <w:tcW w:w="881" w:type="dxa"/>
            <w:shd w:val="clear" w:color="auto" w:fill="auto"/>
            <w:noWrap/>
            <w:vAlign w:val="center"/>
            <w:hideMark/>
          </w:tcPr>
          <w:p w14:paraId="055A56AB"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V-MSIM</w:t>
            </w:r>
          </w:p>
        </w:tc>
        <w:tc>
          <w:tcPr>
            <w:tcW w:w="1949" w:type="dxa"/>
            <w:shd w:val="clear" w:color="auto" w:fill="auto"/>
            <w:noWrap/>
            <w:vAlign w:val="center"/>
            <w:hideMark/>
          </w:tcPr>
          <w:p w14:paraId="75BB8B4D"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bit DIFF</w:t>
            </w:r>
          </w:p>
        </w:tc>
      </w:tr>
      <w:tr w:rsidR="00005B6C" w:rsidRPr="00037BDF" w14:paraId="577ED4AB" w14:textId="77777777" w:rsidTr="00F4661F">
        <w:trPr>
          <w:trHeight w:val="235"/>
          <w:jc w:val="center"/>
        </w:trPr>
        <w:tc>
          <w:tcPr>
            <w:tcW w:w="993" w:type="dxa"/>
            <w:shd w:val="clear" w:color="auto" w:fill="auto"/>
            <w:noWrap/>
            <w:vAlign w:val="center"/>
            <w:hideMark/>
          </w:tcPr>
          <w:p w14:paraId="2FA41457"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Class C</w:t>
            </w:r>
          </w:p>
        </w:tc>
        <w:tc>
          <w:tcPr>
            <w:tcW w:w="1300" w:type="dxa"/>
            <w:shd w:val="clear" w:color="auto" w:fill="FFFFFF" w:themeFill="background1"/>
            <w:noWrap/>
            <w:vAlign w:val="center"/>
            <w:hideMark/>
          </w:tcPr>
          <w:p w14:paraId="44AD0A4C" w14:textId="77777777" w:rsidR="00005B6C" w:rsidRPr="00037BDF" w:rsidRDefault="00005B6C" w:rsidP="00F4661F">
            <w:pPr>
              <w:spacing w:before="0"/>
              <w:jc w:val="center"/>
              <w:rPr>
                <w:rFonts w:ascii="Arial" w:hAnsi="Arial" w:cs="Arial"/>
                <w:sz w:val="16"/>
                <w:szCs w:val="16"/>
                <w:lang w:eastAsia="en-GB"/>
              </w:rPr>
            </w:pPr>
            <w:r>
              <w:rPr>
                <w:rFonts w:ascii="Arial" w:hAnsi="Arial" w:cs="Arial"/>
                <w:sz w:val="16"/>
                <w:szCs w:val="16"/>
                <w:lang w:eastAsia="en-GB"/>
              </w:rPr>
              <w:t xml:space="preserve">-2.81 </w:t>
            </w:r>
            <w:r w:rsidRPr="00037BDF">
              <w:rPr>
                <w:rFonts w:ascii="Arial" w:hAnsi="Arial" w:cs="Arial"/>
                <w:sz w:val="16"/>
                <w:szCs w:val="16"/>
                <w:lang w:eastAsia="en-GB"/>
              </w:rPr>
              <w:t>%</w:t>
            </w:r>
          </w:p>
        </w:tc>
        <w:tc>
          <w:tcPr>
            <w:tcW w:w="881" w:type="dxa"/>
            <w:shd w:val="clear" w:color="auto" w:fill="auto"/>
            <w:noWrap/>
            <w:vAlign w:val="center"/>
            <w:hideMark/>
          </w:tcPr>
          <w:p w14:paraId="3D70E465"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2EF6C7EA"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FFFFFF" w:themeFill="background1"/>
            <w:noWrap/>
            <w:vAlign w:val="center"/>
            <w:hideMark/>
          </w:tcPr>
          <w:p w14:paraId="4C6031F3" w14:textId="77777777" w:rsidR="00005B6C" w:rsidRPr="00037BDF" w:rsidRDefault="00005B6C" w:rsidP="00F4661F">
            <w:pPr>
              <w:spacing w:before="0"/>
              <w:jc w:val="center"/>
              <w:rPr>
                <w:rFonts w:ascii="Arial" w:hAnsi="Arial" w:cs="Arial"/>
                <w:color w:val="000000"/>
                <w:sz w:val="16"/>
                <w:szCs w:val="16"/>
                <w:lang w:eastAsia="en-GB"/>
              </w:rPr>
            </w:pPr>
            <w:r>
              <w:rPr>
                <w:rFonts w:ascii="Arial" w:hAnsi="Arial" w:cs="Arial"/>
                <w:color w:val="000000"/>
                <w:sz w:val="16"/>
                <w:szCs w:val="16"/>
                <w:lang w:eastAsia="en-GB"/>
              </w:rPr>
              <w:t xml:space="preserve">-2.68 </w:t>
            </w:r>
            <w:r w:rsidRPr="00037BDF">
              <w:rPr>
                <w:rFonts w:ascii="Arial" w:hAnsi="Arial" w:cs="Arial"/>
                <w:color w:val="000000"/>
                <w:sz w:val="16"/>
                <w:szCs w:val="16"/>
                <w:lang w:eastAsia="en-GB"/>
              </w:rPr>
              <w:t>%</w:t>
            </w:r>
          </w:p>
        </w:tc>
        <w:tc>
          <w:tcPr>
            <w:tcW w:w="881" w:type="dxa"/>
            <w:shd w:val="clear" w:color="auto" w:fill="auto"/>
            <w:noWrap/>
            <w:vAlign w:val="center"/>
            <w:hideMark/>
          </w:tcPr>
          <w:p w14:paraId="21691E3B"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58B986F0"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shd w:val="clear" w:color="auto" w:fill="auto"/>
            <w:noWrap/>
            <w:vAlign w:val="center"/>
            <w:hideMark/>
          </w:tcPr>
          <w:p w14:paraId="607A864B" w14:textId="77777777" w:rsidR="00005B6C" w:rsidRPr="00037BDF" w:rsidRDefault="00005B6C" w:rsidP="00F4661F">
            <w:pPr>
              <w:spacing w:before="0"/>
              <w:jc w:val="center"/>
              <w:rPr>
                <w:rFonts w:ascii="Arial" w:hAnsi="Arial" w:cs="Arial"/>
                <w:color w:val="000000"/>
                <w:sz w:val="16"/>
                <w:szCs w:val="16"/>
                <w:lang w:eastAsia="en-GB"/>
              </w:rPr>
            </w:pPr>
            <w:r>
              <w:rPr>
                <w:rFonts w:ascii="Arial" w:hAnsi="Arial" w:cs="Arial"/>
                <w:color w:val="000000"/>
                <w:sz w:val="16"/>
                <w:szCs w:val="16"/>
                <w:lang w:eastAsia="en-GB"/>
              </w:rPr>
              <w:t>0</w:t>
            </w:r>
            <w:r w:rsidRPr="00037BDF">
              <w:rPr>
                <w:rFonts w:ascii="Arial" w:hAnsi="Arial" w:cs="Arial"/>
                <w:color w:val="000000"/>
                <w:sz w:val="16"/>
                <w:szCs w:val="16"/>
                <w:lang w:eastAsia="en-GB"/>
              </w:rPr>
              <w:t xml:space="preserve"> %</w:t>
            </w:r>
          </w:p>
        </w:tc>
      </w:tr>
      <w:tr w:rsidR="00005B6C" w:rsidRPr="00037BDF" w14:paraId="7D11C34D" w14:textId="77777777" w:rsidTr="00F4661F">
        <w:trPr>
          <w:trHeight w:val="235"/>
          <w:jc w:val="center"/>
        </w:trPr>
        <w:tc>
          <w:tcPr>
            <w:tcW w:w="993" w:type="dxa"/>
            <w:shd w:val="clear" w:color="auto" w:fill="auto"/>
            <w:noWrap/>
            <w:vAlign w:val="center"/>
            <w:hideMark/>
          </w:tcPr>
          <w:p w14:paraId="37B193C4" w14:textId="77777777" w:rsidR="00005B6C" w:rsidRPr="00037BDF" w:rsidRDefault="00005B6C" w:rsidP="00F4661F">
            <w:pPr>
              <w:spacing w:before="0"/>
              <w:jc w:val="center"/>
              <w:rPr>
                <w:rFonts w:ascii="Arial" w:hAnsi="Arial" w:cs="Arial"/>
                <w:color w:val="000000"/>
                <w:sz w:val="16"/>
                <w:szCs w:val="16"/>
                <w:lang w:eastAsia="en-GB"/>
              </w:rPr>
            </w:pPr>
            <w:r w:rsidRPr="00037BDF">
              <w:rPr>
                <w:rFonts w:ascii="Arial" w:hAnsi="Arial" w:cs="Arial"/>
                <w:color w:val="000000"/>
                <w:sz w:val="16"/>
                <w:szCs w:val="16"/>
                <w:lang w:eastAsia="en-GB"/>
              </w:rPr>
              <w:t>Class D</w:t>
            </w:r>
          </w:p>
        </w:tc>
        <w:tc>
          <w:tcPr>
            <w:tcW w:w="1300" w:type="dxa"/>
            <w:shd w:val="clear" w:color="000000" w:fill="CCFFCC"/>
            <w:noWrap/>
            <w:vAlign w:val="center"/>
            <w:hideMark/>
          </w:tcPr>
          <w:p w14:paraId="327E9268" w14:textId="77777777" w:rsidR="00005B6C" w:rsidRPr="00037BDF" w:rsidRDefault="00005B6C" w:rsidP="00F4661F">
            <w:pPr>
              <w:spacing w:before="0"/>
              <w:jc w:val="center"/>
              <w:rPr>
                <w:rFonts w:ascii="Arial" w:hAnsi="Arial" w:cs="Arial"/>
                <w:sz w:val="16"/>
                <w:szCs w:val="16"/>
                <w:lang w:eastAsia="en-GB"/>
              </w:rPr>
            </w:pPr>
            <w:r>
              <w:rPr>
                <w:rFonts w:ascii="Arial" w:hAnsi="Arial" w:cs="Arial"/>
                <w:sz w:val="16"/>
                <w:szCs w:val="16"/>
                <w:lang w:eastAsia="en-GB"/>
              </w:rPr>
              <w:t xml:space="preserve">-3.05 </w:t>
            </w:r>
            <w:r w:rsidRPr="00037BDF">
              <w:rPr>
                <w:rFonts w:ascii="Arial" w:hAnsi="Arial" w:cs="Arial"/>
                <w:sz w:val="16"/>
                <w:szCs w:val="16"/>
                <w:lang w:eastAsia="en-GB"/>
              </w:rPr>
              <w:t>%</w:t>
            </w:r>
          </w:p>
        </w:tc>
        <w:tc>
          <w:tcPr>
            <w:tcW w:w="881" w:type="dxa"/>
            <w:shd w:val="clear" w:color="auto" w:fill="auto"/>
            <w:noWrap/>
            <w:vAlign w:val="center"/>
            <w:hideMark/>
          </w:tcPr>
          <w:p w14:paraId="3CC36F35"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308E0C69"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FFFFFF" w:themeFill="background1"/>
            <w:noWrap/>
            <w:vAlign w:val="center"/>
            <w:hideMark/>
          </w:tcPr>
          <w:p w14:paraId="547EEEE9" w14:textId="77777777" w:rsidR="00005B6C" w:rsidRPr="00037BDF" w:rsidRDefault="00005B6C" w:rsidP="00F4661F">
            <w:pPr>
              <w:spacing w:before="0"/>
              <w:jc w:val="center"/>
              <w:rPr>
                <w:rFonts w:ascii="Arial" w:hAnsi="Arial" w:cs="Arial"/>
                <w:color w:val="000000"/>
                <w:sz w:val="16"/>
                <w:szCs w:val="16"/>
                <w:lang w:eastAsia="en-GB"/>
              </w:rPr>
            </w:pPr>
            <w:r>
              <w:rPr>
                <w:rFonts w:ascii="Arial" w:hAnsi="Arial" w:cs="Arial"/>
                <w:color w:val="000000"/>
                <w:sz w:val="16"/>
                <w:szCs w:val="16"/>
                <w:lang w:eastAsia="en-GB"/>
              </w:rPr>
              <w:t xml:space="preserve">-1.98 </w:t>
            </w:r>
            <w:r w:rsidRPr="00037BDF">
              <w:rPr>
                <w:rFonts w:ascii="Arial" w:hAnsi="Arial" w:cs="Arial"/>
                <w:color w:val="000000"/>
                <w:sz w:val="16"/>
                <w:szCs w:val="16"/>
                <w:lang w:eastAsia="en-GB"/>
              </w:rPr>
              <w:t>%</w:t>
            </w:r>
          </w:p>
        </w:tc>
        <w:tc>
          <w:tcPr>
            <w:tcW w:w="881" w:type="dxa"/>
            <w:shd w:val="clear" w:color="auto" w:fill="auto"/>
            <w:noWrap/>
            <w:vAlign w:val="center"/>
            <w:hideMark/>
          </w:tcPr>
          <w:p w14:paraId="24A04786"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881" w:type="dxa"/>
            <w:shd w:val="clear" w:color="auto" w:fill="auto"/>
            <w:noWrap/>
            <w:vAlign w:val="center"/>
            <w:hideMark/>
          </w:tcPr>
          <w:p w14:paraId="33E4A238" w14:textId="77777777" w:rsidR="00005B6C" w:rsidRPr="00735EDD" w:rsidRDefault="00005B6C" w:rsidP="00F4661F">
            <w:pPr>
              <w:spacing w:before="0"/>
              <w:jc w:val="center"/>
              <w:rPr>
                <w:rFonts w:ascii="Arial" w:hAnsi="Arial" w:cs="Arial"/>
                <w:color w:val="D9D9D9" w:themeColor="background1" w:themeShade="D9"/>
                <w:sz w:val="16"/>
                <w:szCs w:val="16"/>
                <w:lang w:eastAsia="en-GB"/>
              </w:rPr>
            </w:pPr>
            <w:r w:rsidRPr="00735EDD">
              <w:rPr>
                <w:rFonts w:ascii="Arial" w:hAnsi="Arial" w:cs="Arial"/>
                <w:color w:val="D9D9D9" w:themeColor="background1" w:themeShade="D9"/>
                <w:sz w:val="16"/>
                <w:szCs w:val="16"/>
                <w:lang w:eastAsia="en-GB"/>
              </w:rPr>
              <w:t>0,00 %</w:t>
            </w:r>
          </w:p>
        </w:tc>
        <w:tc>
          <w:tcPr>
            <w:tcW w:w="1949" w:type="dxa"/>
            <w:shd w:val="clear" w:color="auto" w:fill="auto"/>
            <w:noWrap/>
            <w:vAlign w:val="center"/>
            <w:hideMark/>
          </w:tcPr>
          <w:p w14:paraId="652FFD35" w14:textId="77777777" w:rsidR="00005B6C" w:rsidRPr="00037BDF" w:rsidRDefault="00005B6C" w:rsidP="00F4661F">
            <w:pPr>
              <w:spacing w:before="0"/>
              <w:jc w:val="center"/>
              <w:rPr>
                <w:rFonts w:ascii="Arial" w:hAnsi="Arial" w:cs="Arial"/>
                <w:color w:val="000000"/>
                <w:sz w:val="16"/>
                <w:szCs w:val="16"/>
                <w:lang w:eastAsia="en-GB"/>
              </w:rPr>
            </w:pPr>
            <w:r>
              <w:rPr>
                <w:rFonts w:ascii="Arial" w:hAnsi="Arial" w:cs="Arial"/>
                <w:color w:val="000000"/>
                <w:sz w:val="16"/>
                <w:szCs w:val="16"/>
                <w:lang w:eastAsia="en-GB"/>
              </w:rPr>
              <w:t>1</w:t>
            </w:r>
            <w:r w:rsidRPr="00037BDF">
              <w:rPr>
                <w:rFonts w:ascii="Arial" w:hAnsi="Arial" w:cs="Arial"/>
                <w:color w:val="000000"/>
                <w:sz w:val="16"/>
                <w:szCs w:val="16"/>
                <w:lang w:eastAsia="en-GB"/>
              </w:rPr>
              <w:t xml:space="preserve"> %</w:t>
            </w:r>
          </w:p>
        </w:tc>
      </w:tr>
    </w:tbl>
    <w:p w14:paraId="6ECDFD2B" w14:textId="2EA8D6C6" w:rsidR="006B16AD" w:rsidRDefault="00B95F04" w:rsidP="00AF1162">
      <w:pPr>
        <w:rPr>
          <w:lang w:eastAsia="zh-CN" w:bidi="en-US"/>
        </w:rPr>
      </w:pPr>
      <w:r w:rsidRPr="00B95F04">
        <w:rPr>
          <w:lang w:eastAsia="zh-CN" w:bidi="en-US"/>
        </w:rPr>
        <w:t xml:space="preserve">It can be seen from the results that in AI </w:t>
      </w:r>
      <w:r>
        <w:rPr>
          <w:rFonts w:hint="eastAsia"/>
          <w:lang w:eastAsia="zh-CN" w:bidi="en-US"/>
        </w:rPr>
        <w:t>configuration</w:t>
      </w:r>
      <w:r w:rsidRPr="00B95F04">
        <w:rPr>
          <w:lang w:eastAsia="zh-CN" w:bidi="en-US"/>
        </w:rPr>
        <w:t>, WCDANN achieves similar performance to the post-processing filter in the loop</w:t>
      </w:r>
      <w:r w:rsidR="003D5339">
        <w:rPr>
          <w:lang w:eastAsia="zh-CN" w:bidi="en-US"/>
        </w:rPr>
        <w:t xml:space="preserve"> filter</w:t>
      </w:r>
      <w:r w:rsidRPr="00B95F04">
        <w:rPr>
          <w:lang w:eastAsia="zh-CN" w:bidi="en-US"/>
        </w:rPr>
        <w:t xml:space="preserve">, which shows that WCDANN </w:t>
      </w:r>
      <w:r w:rsidR="003D5339">
        <w:rPr>
          <w:lang w:eastAsia="zh-CN" w:bidi="en-US"/>
        </w:rPr>
        <w:t>performs</w:t>
      </w:r>
      <w:r w:rsidRPr="00B95F04">
        <w:rPr>
          <w:lang w:eastAsia="zh-CN" w:bidi="en-US"/>
        </w:rPr>
        <w:t xml:space="preserve"> better at I-frames. However, in RA and LDP </w:t>
      </w:r>
      <w:r>
        <w:rPr>
          <w:rFonts w:hint="eastAsia"/>
          <w:lang w:eastAsia="zh-CN" w:bidi="en-US"/>
        </w:rPr>
        <w:t>configuration</w:t>
      </w:r>
      <w:r>
        <w:rPr>
          <w:lang w:eastAsia="zh-CN" w:bidi="en-US"/>
        </w:rPr>
        <w:t>s</w:t>
      </w:r>
      <w:r w:rsidRPr="00B95F04">
        <w:rPr>
          <w:lang w:eastAsia="zh-CN" w:bidi="en-US"/>
        </w:rPr>
        <w:t xml:space="preserve">, compared to the post-processing filter, the performance of WCDANN </w:t>
      </w:r>
      <w:r w:rsidR="003D5339">
        <w:rPr>
          <w:lang w:eastAsia="zh-CN" w:bidi="en-US"/>
        </w:rPr>
        <w:t xml:space="preserve">is </w:t>
      </w:r>
      <w:r w:rsidRPr="00B95F04">
        <w:rPr>
          <w:lang w:eastAsia="zh-CN" w:bidi="en-US"/>
        </w:rPr>
        <w:t>degr</w:t>
      </w:r>
      <w:r w:rsidR="003D5339">
        <w:rPr>
          <w:lang w:eastAsia="zh-CN" w:bidi="en-US"/>
        </w:rPr>
        <w:t>aded</w:t>
      </w:r>
      <w:r w:rsidRPr="00B95F04">
        <w:rPr>
          <w:lang w:eastAsia="zh-CN" w:bidi="en-US"/>
        </w:rPr>
        <w:t xml:space="preserve"> when working in the loop</w:t>
      </w:r>
      <w:r w:rsidR="003D5339">
        <w:rPr>
          <w:lang w:eastAsia="zh-CN" w:bidi="en-US"/>
        </w:rPr>
        <w:t xml:space="preserve"> filter.</w:t>
      </w:r>
      <w:r w:rsidRPr="00B95F04">
        <w:rPr>
          <w:lang w:eastAsia="zh-CN" w:bidi="en-US"/>
        </w:rPr>
        <w:t xml:space="preserve"> </w:t>
      </w:r>
      <w:r w:rsidR="003D5339">
        <w:rPr>
          <w:lang w:eastAsia="zh-CN" w:bidi="en-US"/>
        </w:rPr>
        <w:t>It seems that</w:t>
      </w:r>
      <w:r w:rsidRPr="00B95F04">
        <w:rPr>
          <w:lang w:eastAsia="zh-CN" w:bidi="en-US"/>
        </w:rPr>
        <w:t xml:space="preserve"> in RA and LDP </w:t>
      </w:r>
      <w:r>
        <w:rPr>
          <w:rFonts w:hint="eastAsia"/>
          <w:lang w:eastAsia="zh-CN" w:bidi="en-US"/>
        </w:rPr>
        <w:t>configuration</w:t>
      </w:r>
      <w:r>
        <w:rPr>
          <w:lang w:eastAsia="zh-CN" w:bidi="en-US"/>
        </w:rPr>
        <w:t>s</w:t>
      </w:r>
      <w:r w:rsidRPr="00B95F04">
        <w:rPr>
          <w:lang w:eastAsia="zh-CN" w:bidi="en-US"/>
        </w:rPr>
        <w:t xml:space="preserve">, B-frames or P-frames predominate, while these </w:t>
      </w:r>
      <w:r>
        <w:rPr>
          <w:lang w:eastAsia="zh-CN" w:bidi="en-US"/>
        </w:rPr>
        <w:t>f</w:t>
      </w:r>
      <w:r w:rsidRPr="00B95F04">
        <w:rPr>
          <w:lang w:eastAsia="zh-CN" w:bidi="en-US"/>
        </w:rPr>
        <w:t>rames are very different from I-frames</w:t>
      </w:r>
      <w:r w:rsidR="003D5339">
        <w:rPr>
          <w:lang w:eastAsia="zh-CN" w:bidi="en-US"/>
        </w:rPr>
        <w:t xml:space="preserve"> and</w:t>
      </w:r>
      <w:r w:rsidRPr="00B95F04">
        <w:rPr>
          <w:lang w:eastAsia="zh-CN" w:bidi="en-US"/>
        </w:rPr>
        <w:t xml:space="preserve"> usually of low quality and have serious artifact</w:t>
      </w:r>
      <w:r w:rsidR="003D5339">
        <w:rPr>
          <w:lang w:eastAsia="zh-CN" w:bidi="en-US"/>
        </w:rPr>
        <w:t>s</w:t>
      </w:r>
      <w:r w:rsidRPr="00B95F04">
        <w:rPr>
          <w:lang w:eastAsia="zh-CN" w:bidi="en-US"/>
        </w:rPr>
        <w:t xml:space="preserve">, </w:t>
      </w:r>
      <w:r w:rsidR="003D5339">
        <w:rPr>
          <w:lang w:eastAsia="zh-CN" w:bidi="en-US"/>
        </w:rPr>
        <w:t>thus</w:t>
      </w:r>
      <w:r w:rsidRPr="00B95F04">
        <w:rPr>
          <w:lang w:eastAsia="zh-CN" w:bidi="en-US"/>
        </w:rPr>
        <w:t xml:space="preserve"> when processing these frames, more auxiliary information, such as partition</w:t>
      </w:r>
      <w:r>
        <w:rPr>
          <w:lang w:eastAsia="zh-CN" w:bidi="en-US"/>
        </w:rPr>
        <w:t xml:space="preserve"> and</w:t>
      </w:r>
      <w:r w:rsidRPr="00B95F04">
        <w:rPr>
          <w:lang w:eastAsia="zh-CN" w:bidi="en-US"/>
        </w:rPr>
        <w:t xml:space="preserve"> prediction, needs to be used to help the filter</w:t>
      </w:r>
      <w:r>
        <w:rPr>
          <w:lang w:eastAsia="zh-CN" w:bidi="en-US"/>
        </w:rPr>
        <w:t>.</w:t>
      </w:r>
      <w:r w:rsidRPr="00B95F04">
        <w:rPr>
          <w:lang w:eastAsia="zh-CN" w:bidi="en-US"/>
        </w:rPr>
        <w:t xml:space="preserve"> Therefore, in future work, we intend to combine auxiliary information to train WCDANN while expanding the input channels of the network to train in-loop filters for YUV three-channel video frame enhancement.</w:t>
      </w:r>
    </w:p>
    <w:p w14:paraId="347B7B36" w14:textId="77777777" w:rsidR="00DF7303" w:rsidRPr="00DF7303" w:rsidRDefault="00DF7303" w:rsidP="00DF7303">
      <w:pPr>
        <w:keepNext/>
        <w:numPr>
          <w:ilvl w:val="0"/>
          <w:numId w:val="6"/>
        </w:numPr>
        <w:spacing w:before="240" w:after="60"/>
        <w:ind w:left="360" w:hanging="360"/>
        <w:outlineLvl w:val="0"/>
        <w:rPr>
          <w:rFonts w:cs="Arial"/>
          <w:b/>
          <w:bCs/>
          <w:kern w:val="32"/>
          <w:sz w:val="32"/>
          <w:szCs w:val="32"/>
          <w:lang w:val="en-CA"/>
        </w:rPr>
      </w:pPr>
      <w:r w:rsidRPr="00DF7303">
        <w:rPr>
          <w:rFonts w:cs="Arial"/>
          <w:b/>
          <w:bCs/>
          <w:kern w:val="32"/>
          <w:sz w:val="32"/>
          <w:szCs w:val="32"/>
          <w:lang w:val="en-CA"/>
        </w:rPr>
        <w:t>Conclusions</w:t>
      </w:r>
    </w:p>
    <w:p w14:paraId="60718E33" w14:textId="357AEFA6" w:rsidR="00DF7303" w:rsidRDefault="00DA317F" w:rsidP="00DA317F">
      <w:pPr>
        <w:rPr>
          <w:lang w:eastAsia="zh-CN" w:bidi="en-US"/>
        </w:rPr>
      </w:pPr>
      <w:r w:rsidRPr="00DA317F">
        <w:rPr>
          <w:lang w:eastAsia="zh-CN" w:bidi="en-US"/>
        </w:rPr>
        <w:t xml:space="preserve">This contribution provides </w:t>
      </w:r>
      <w:r>
        <w:rPr>
          <w:lang w:eastAsia="zh-CN" w:bidi="en-US"/>
        </w:rPr>
        <w:t xml:space="preserve">some </w:t>
      </w:r>
      <w:r w:rsidRPr="00DA317F">
        <w:rPr>
          <w:lang w:eastAsia="zh-CN" w:bidi="en-US"/>
        </w:rPr>
        <w:t xml:space="preserve">complementary experimental and ablation </w:t>
      </w:r>
      <w:r>
        <w:rPr>
          <w:rFonts w:hint="eastAsia"/>
          <w:lang w:eastAsia="zh-CN" w:bidi="en-US"/>
        </w:rPr>
        <w:t>studies</w:t>
      </w:r>
      <w:r w:rsidRPr="00DA317F">
        <w:rPr>
          <w:lang w:eastAsia="zh-CN" w:bidi="en-US"/>
        </w:rPr>
        <w:t xml:space="preserve"> on </w:t>
      </w:r>
      <w:r w:rsidR="009B0F69">
        <w:rPr>
          <w:lang w:eastAsia="zh-CN" w:bidi="en-US"/>
        </w:rPr>
        <w:t>JVET-</w:t>
      </w:r>
      <w:r w:rsidRPr="00DA317F">
        <w:rPr>
          <w:lang w:eastAsia="zh-CN" w:bidi="en-US"/>
        </w:rPr>
        <w:t>Y0052.</w:t>
      </w:r>
      <w:r>
        <w:rPr>
          <w:lang w:eastAsia="zh-CN" w:bidi="en-US"/>
        </w:rPr>
        <w:t xml:space="preserve"> </w:t>
      </w:r>
      <w:r w:rsidRPr="00DA317F">
        <w:rPr>
          <w:lang w:eastAsia="zh-CN" w:bidi="en-US"/>
        </w:rPr>
        <w:t xml:space="preserve">First, we supplement the test results of </w:t>
      </w:r>
      <w:r w:rsidR="009B0F69">
        <w:rPr>
          <w:lang w:eastAsia="zh-CN" w:bidi="en-US"/>
        </w:rPr>
        <w:t>JVET-</w:t>
      </w:r>
      <w:r w:rsidR="009B0F69" w:rsidRPr="00DA317F">
        <w:rPr>
          <w:lang w:eastAsia="zh-CN" w:bidi="en-US"/>
        </w:rPr>
        <w:t>Y0052</w:t>
      </w:r>
      <w:r w:rsidRPr="00DA317F">
        <w:rPr>
          <w:lang w:eastAsia="zh-CN" w:bidi="en-US"/>
        </w:rPr>
        <w:t xml:space="preserve">, and the new results demonstrate that WCDANN achieves average </w:t>
      </w:r>
      <w:r>
        <w:rPr>
          <w:lang w:val="en-CA" w:eastAsia="zh-CN"/>
        </w:rPr>
        <w:t>4.12</w:t>
      </w:r>
      <w:r w:rsidRPr="00365F82">
        <w:rPr>
          <w:lang w:val="en-CA" w:eastAsia="zh-CN"/>
        </w:rPr>
        <w:t xml:space="preserve">%, </w:t>
      </w:r>
      <w:r>
        <w:rPr>
          <w:lang w:val="en-CA" w:eastAsia="zh-CN"/>
        </w:rPr>
        <w:t>2.</w:t>
      </w:r>
      <w:r w:rsidR="00A94105">
        <w:rPr>
          <w:lang w:val="en-CA" w:eastAsia="zh-CN"/>
        </w:rPr>
        <w:t>81</w:t>
      </w:r>
      <w:r w:rsidRPr="00365F82">
        <w:rPr>
          <w:lang w:val="en-CA" w:eastAsia="zh-CN"/>
        </w:rPr>
        <w:t xml:space="preserve">% and </w:t>
      </w:r>
      <w:r>
        <w:rPr>
          <w:lang w:val="en-CA" w:eastAsia="zh-CN"/>
        </w:rPr>
        <w:t>3.8</w:t>
      </w:r>
      <w:r w:rsidR="00A94105">
        <w:rPr>
          <w:lang w:val="en-CA" w:eastAsia="zh-CN"/>
        </w:rPr>
        <w:t>1</w:t>
      </w:r>
      <w:r w:rsidRPr="00365F82">
        <w:rPr>
          <w:lang w:val="en-CA" w:eastAsia="zh-CN"/>
        </w:rPr>
        <w:t>%</w:t>
      </w:r>
      <w:r w:rsidRPr="00DA317F">
        <w:rPr>
          <w:lang w:eastAsia="zh-CN" w:bidi="en-US"/>
        </w:rPr>
        <w:t xml:space="preserve"> BD-rate reductions over VTM-11.0-NNVC for Y channel on </w:t>
      </w:r>
      <w:r>
        <w:rPr>
          <w:lang w:eastAsia="zh-CN" w:bidi="en-US"/>
        </w:rPr>
        <w:t>A1, A2, B, C, D and E</w:t>
      </w:r>
      <w:r w:rsidRPr="00DA317F">
        <w:rPr>
          <w:lang w:eastAsia="zh-CN" w:bidi="en-US"/>
        </w:rPr>
        <w:t xml:space="preserve"> classes in AI, RA and LDP configurations, respectively.</w:t>
      </w:r>
      <w:r>
        <w:rPr>
          <w:lang w:eastAsia="zh-CN" w:bidi="en-US"/>
        </w:rPr>
        <w:t xml:space="preserve"> </w:t>
      </w:r>
      <w:r w:rsidR="007A424A" w:rsidRPr="007A424A">
        <w:rPr>
          <w:lang w:eastAsia="zh-CN" w:bidi="en-US"/>
        </w:rPr>
        <w:t>Second, we compare the performance of depthwise separable convolution with standard convolution, confirming the effectiveness of depthwise separable convolution. Finally, we compared different embedding schemes and determined the optimal embedding method</w:t>
      </w:r>
      <w:r w:rsidR="00441F63">
        <w:rPr>
          <w:lang w:eastAsia="zh-CN" w:bidi="en-US"/>
        </w:rPr>
        <w:t xml:space="preserve"> (</w:t>
      </w:r>
      <w:r w:rsidR="00441F63" w:rsidRPr="006B16AD">
        <w:rPr>
          <w:lang w:eastAsia="zh-CN" w:bidi="en-US"/>
        </w:rPr>
        <w:t>LDSCA</w:t>
      </w:r>
      <w:r w:rsidR="00441F63">
        <w:rPr>
          <w:lang w:eastAsia="zh-CN" w:bidi="en-US"/>
        </w:rPr>
        <w:t>)</w:t>
      </w:r>
      <w:r w:rsidR="007A424A" w:rsidRPr="007A424A">
        <w:rPr>
          <w:lang w:eastAsia="zh-CN" w:bidi="en-US"/>
        </w:rPr>
        <w:t xml:space="preserve">. </w:t>
      </w:r>
    </w:p>
    <w:p w14:paraId="38B1BB43" w14:textId="77777777" w:rsidR="00F23305" w:rsidRPr="00F23305" w:rsidRDefault="00F23305" w:rsidP="00F23305">
      <w:pPr>
        <w:keepNext/>
        <w:numPr>
          <w:ilvl w:val="0"/>
          <w:numId w:val="6"/>
        </w:numPr>
        <w:spacing w:before="240" w:after="60"/>
        <w:ind w:left="360" w:hanging="360"/>
        <w:outlineLvl w:val="0"/>
        <w:rPr>
          <w:rFonts w:cs="Arial"/>
          <w:b/>
          <w:bCs/>
          <w:kern w:val="32"/>
          <w:sz w:val="32"/>
          <w:szCs w:val="32"/>
          <w:lang w:val="en-CA"/>
        </w:rPr>
      </w:pPr>
      <w:r w:rsidRPr="00F23305">
        <w:rPr>
          <w:rFonts w:cs="Arial"/>
          <w:b/>
          <w:bCs/>
          <w:kern w:val="32"/>
          <w:sz w:val="32"/>
          <w:szCs w:val="32"/>
          <w:lang w:val="en-CA"/>
        </w:rPr>
        <w:t>References</w:t>
      </w:r>
    </w:p>
    <w:p w14:paraId="04338048" w14:textId="1751B387" w:rsidR="003609AE" w:rsidRPr="00D207FE" w:rsidRDefault="00D207FE" w:rsidP="00D207FE">
      <w:pPr>
        <w:numPr>
          <w:ilvl w:val="0"/>
          <w:numId w:val="12"/>
        </w:numPr>
        <w:tabs>
          <w:tab w:val="clear" w:pos="720"/>
        </w:tabs>
        <w:contextualSpacing/>
        <w:rPr>
          <w:color w:val="000000" w:themeColor="text1"/>
          <w:lang w:val="en-CA"/>
        </w:rPr>
      </w:pPr>
      <w:r w:rsidRPr="00D207FE">
        <w:rPr>
          <w:color w:val="000000" w:themeColor="text1"/>
          <w:lang w:val="en-CA"/>
        </w:rPr>
        <w:t>H. Zhang</w:t>
      </w:r>
      <w:r w:rsidRPr="00F23305">
        <w:rPr>
          <w:color w:val="000000" w:themeColor="text1"/>
          <w:lang w:val="en-CA"/>
        </w:rPr>
        <w:t xml:space="preserve">, </w:t>
      </w:r>
      <w:r w:rsidRPr="00D207FE">
        <w:rPr>
          <w:color w:val="000000" w:themeColor="text1"/>
          <w:lang w:val="en-CA"/>
        </w:rPr>
        <w:t>C</w:t>
      </w:r>
      <w:r>
        <w:rPr>
          <w:rFonts w:hint="eastAsia"/>
          <w:color w:val="000000" w:themeColor="text1"/>
          <w:lang w:val="en-CA" w:eastAsia="zh-CN"/>
        </w:rPr>
        <w:t>.</w:t>
      </w:r>
      <w:r w:rsidRPr="00D207FE">
        <w:rPr>
          <w:color w:val="000000" w:themeColor="text1"/>
          <w:lang w:val="en-CA"/>
        </w:rPr>
        <w:t xml:space="preserve"> Jung</w:t>
      </w:r>
      <w:r w:rsidRPr="00F23305">
        <w:rPr>
          <w:color w:val="000000" w:themeColor="text1"/>
          <w:lang w:val="en-CA"/>
        </w:rPr>
        <w:t xml:space="preserve">, </w:t>
      </w:r>
      <w:r w:rsidRPr="00D207FE">
        <w:rPr>
          <w:color w:val="000000" w:themeColor="text1"/>
          <w:lang w:val="en-CA"/>
        </w:rPr>
        <w:t>D</w:t>
      </w:r>
      <w:r>
        <w:rPr>
          <w:color w:val="000000" w:themeColor="text1"/>
          <w:lang w:val="en-CA"/>
        </w:rPr>
        <w:t>.</w:t>
      </w:r>
      <w:r w:rsidRPr="00D207FE">
        <w:rPr>
          <w:color w:val="000000" w:themeColor="text1"/>
          <w:lang w:val="en-CA"/>
        </w:rPr>
        <w:t xml:space="preserve"> Zou</w:t>
      </w:r>
      <w:r>
        <w:rPr>
          <w:color w:val="000000" w:themeColor="text1"/>
          <w:lang w:val="en-CA"/>
        </w:rPr>
        <w:t xml:space="preserve"> and M. Li,</w:t>
      </w:r>
      <w:r w:rsidRPr="00F23305">
        <w:rPr>
          <w:color w:val="000000" w:themeColor="text1"/>
          <w:lang w:val="en-CA"/>
        </w:rPr>
        <w:t xml:space="preserve"> “</w:t>
      </w:r>
      <w:r w:rsidRPr="00D207FE">
        <w:rPr>
          <w:color w:val="000000" w:themeColor="text1"/>
          <w:lang w:val="en-CA"/>
        </w:rPr>
        <w:t>AHG11: CNN post-processing filter based on depthwise separable convolution and attention mechanism</w:t>
      </w:r>
      <w:r w:rsidRPr="00F23305">
        <w:rPr>
          <w:color w:val="000000" w:themeColor="text1"/>
          <w:lang w:val="en-CA"/>
        </w:rPr>
        <w:t xml:space="preserve">,” </w:t>
      </w:r>
      <w:r>
        <w:rPr>
          <w:lang w:eastAsia="zh-CN" w:bidi="en-US"/>
        </w:rPr>
        <w:t>Joint Video Experts Team (JVET)</w:t>
      </w:r>
      <w:r w:rsidRPr="00F23305">
        <w:rPr>
          <w:color w:val="000000" w:themeColor="text1"/>
          <w:lang w:val="en-CA"/>
        </w:rPr>
        <w:t xml:space="preserve"> </w:t>
      </w:r>
      <w:r w:rsidRPr="00D207FE">
        <w:rPr>
          <w:color w:val="000000" w:themeColor="text1"/>
          <w:lang w:val="en-CA"/>
        </w:rPr>
        <w:t>of ITU-T SG 16 WP 3 and ISO/IEC JTC 1/SC 29</w:t>
      </w:r>
      <w:r w:rsidRPr="00F23305">
        <w:rPr>
          <w:color w:val="000000" w:themeColor="text1"/>
          <w:lang w:val="en-CA"/>
        </w:rPr>
        <w:t xml:space="preserve"> Document JVET-</w:t>
      </w:r>
      <w:r>
        <w:rPr>
          <w:color w:val="000000" w:themeColor="text1"/>
          <w:lang w:val="en-CA"/>
        </w:rPr>
        <w:t>Y0052</w:t>
      </w:r>
      <w:r w:rsidRPr="00F23305">
        <w:rPr>
          <w:color w:val="000000" w:themeColor="text1"/>
          <w:lang w:val="en-CA"/>
        </w:rPr>
        <w:t xml:space="preserve">, </w:t>
      </w:r>
      <w:r>
        <w:rPr>
          <w:lang w:eastAsia="zh-CN" w:bidi="en-US"/>
        </w:rPr>
        <w:t>January 2022</w:t>
      </w:r>
      <w:r w:rsidRPr="00F23305">
        <w:rPr>
          <w:color w:val="000000" w:themeColor="text1"/>
          <w:lang w:val="en-CA"/>
        </w:rPr>
        <w:t>.</w:t>
      </w:r>
    </w:p>
    <w:p w14:paraId="1569D5F4" w14:textId="0D5BD175" w:rsidR="00F23305" w:rsidRPr="00F23305" w:rsidRDefault="0055759C" w:rsidP="00F23305">
      <w:pPr>
        <w:numPr>
          <w:ilvl w:val="0"/>
          <w:numId w:val="12"/>
        </w:numPr>
        <w:contextualSpacing/>
        <w:rPr>
          <w:color w:val="000000" w:themeColor="text1"/>
          <w:szCs w:val="22"/>
          <w:lang w:val="en-CA"/>
        </w:rPr>
      </w:pPr>
      <w:hyperlink r:id="rId14" w:history="1">
        <w:r w:rsidR="003609AE" w:rsidRPr="00F23305">
          <w:rPr>
            <w:rStyle w:val="a6"/>
            <w:lang w:val="en-CA" w:eastAsia="ja-JP"/>
          </w:rPr>
          <w:t>https://vcgit.hhi.fraunhofer.de/jvet-ahg-nnvc/VVCSoftware_VTM/-/tree/VTM-11.0_nnvc</w:t>
        </w:r>
      </w:hyperlink>
    </w:p>
    <w:p w14:paraId="71B059E7" w14:textId="77777777" w:rsidR="00F23305" w:rsidRPr="00F23305" w:rsidRDefault="00F23305" w:rsidP="00F23305">
      <w:pPr>
        <w:numPr>
          <w:ilvl w:val="0"/>
          <w:numId w:val="12"/>
        </w:numPr>
        <w:contextualSpacing/>
        <w:rPr>
          <w:color w:val="000000" w:themeColor="text1"/>
          <w:lang w:val="en-CA"/>
        </w:rPr>
      </w:pPr>
      <w:r w:rsidRPr="00F23305">
        <w:rPr>
          <w:color w:val="000000" w:themeColor="text1"/>
          <w:lang w:val="en-CA"/>
        </w:rPr>
        <w:t xml:space="preserve">M. Santamaria, Y.-H. Lam, J. </w:t>
      </w:r>
      <w:proofErr w:type="spellStart"/>
      <w:r w:rsidRPr="00F23305">
        <w:rPr>
          <w:color w:val="000000" w:themeColor="text1"/>
          <w:lang w:val="en-CA"/>
        </w:rPr>
        <w:t>Lainema</w:t>
      </w:r>
      <w:proofErr w:type="spellEnd"/>
      <w:r w:rsidRPr="00F23305">
        <w:rPr>
          <w:color w:val="000000" w:themeColor="text1"/>
          <w:lang w:val="en-CA"/>
        </w:rPr>
        <w:t xml:space="preserve">, F. </w:t>
      </w:r>
      <w:proofErr w:type="spellStart"/>
      <w:r w:rsidRPr="00F23305">
        <w:rPr>
          <w:color w:val="000000" w:themeColor="text1"/>
          <w:lang w:val="en-CA"/>
        </w:rPr>
        <w:t>Cricri</w:t>
      </w:r>
      <w:proofErr w:type="spellEnd"/>
      <w:r w:rsidRPr="00F23305">
        <w:rPr>
          <w:color w:val="000000" w:themeColor="text1"/>
          <w:lang w:val="en-CA"/>
        </w:rPr>
        <w:t xml:space="preserve">, R. </w:t>
      </w:r>
      <w:proofErr w:type="spellStart"/>
      <w:r w:rsidRPr="00F23305">
        <w:rPr>
          <w:color w:val="000000" w:themeColor="text1"/>
          <w:lang w:val="en-CA"/>
        </w:rPr>
        <w:t>Ghaznavi-Youvalari</w:t>
      </w:r>
      <w:proofErr w:type="spellEnd"/>
      <w:r w:rsidRPr="00F23305">
        <w:rPr>
          <w:color w:val="000000" w:themeColor="text1"/>
          <w:lang w:val="en-CA"/>
        </w:rPr>
        <w:t xml:space="preserve">, A. </w:t>
      </w:r>
      <w:proofErr w:type="spellStart"/>
      <w:r w:rsidRPr="00F23305">
        <w:rPr>
          <w:color w:val="000000" w:themeColor="text1"/>
          <w:lang w:val="en-CA"/>
        </w:rPr>
        <w:t>Zare</w:t>
      </w:r>
      <w:proofErr w:type="spellEnd"/>
      <w:r w:rsidRPr="00F23305">
        <w:rPr>
          <w:color w:val="000000" w:themeColor="text1"/>
          <w:lang w:val="en-CA"/>
        </w:rPr>
        <w:t xml:space="preserve">, H. Zhang, H. R. </w:t>
      </w:r>
      <w:proofErr w:type="spellStart"/>
      <w:r w:rsidRPr="00F23305">
        <w:rPr>
          <w:color w:val="000000" w:themeColor="text1"/>
          <w:lang w:val="en-CA"/>
        </w:rPr>
        <w:t>Tavakoli</w:t>
      </w:r>
      <w:proofErr w:type="spellEnd"/>
      <w:r w:rsidRPr="00F23305">
        <w:rPr>
          <w:color w:val="000000" w:themeColor="text1"/>
          <w:lang w:val="en-CA"/>
        </w:rPr>
        <w:t xml:space="preserve">, and M. </w:t>
      </w:r>
      <w:proofErr w:type="spellStart"/>
      <w:r w:rsidRPr="00F23305">
        <w:rPr>
          <w:color w:val="000000" w:themeColor="text1"/>
          <w:lang w:val="en-CA"/>
        </w:rPr>
        <w:t>Hannuksela</w:t>
      </w:r>
      <w:proofErr w:type="spellEnd"/>
      <w:r w:rsidRPr="00F23305">
        <w:rPr>
          <w:color w:val="000000" w:themeColor="text1"/>
          <w:lang w:val="en-CA"/>
        </w:rPr>
        <w:t>, “AHG11: Content-adaptive neural network post-processing filter,” Joint Video Experts Team (JVET) of ITU-T SG 16 WP 3 and ISO/IEC JTC 1/SC 29 Document JVET-W0057, April 2021.</w:t>
      </w:r>
    </w:p>
    <w:p w14:paraId="1575EA22" w14:textId="77777777" w:rsidR="00F23305" w:rsidRPr="00F23305" w:rsidRDefault="00F23305" w:rsidP="00F23305">
      <w:pPr>
        <w:numPr>
          <w:ilvl w:val="0"/>
          <w:numId w:val="12"/>
        </w:numPr>
        <w:contextualSpacing/>
        <w:rPr>
          <w:color w:val="000000" w:themeColor="text1"/>
          <w:lang w:val="en-CA"/>
        </w:rPr>
      </w:pPr>
      <w:r w:rsidRPr="00F23305">
        <w:rPr>
          <w:color w:val="000000" w:themeColor="text1"/>
          <w:lang w:val="en-CA"/>
        </w:rPr>
        <w:t xml:space="preserve">S. Liu, A. </w:t>
      </w:r>
      <w:proofErr w:type="spellStart"/>
      <w:r w:rsidRPr="00F23305">
        <w:rPr>
          <w:color w:val="000000" w:themeColor="text1"/>
          <w:lang w:val="en-CA"/>
        </w:rPr>
        <w:t>Segall</w:t>
      </w:r>
      <w:proofErr w:type="spellEnd"/>
      <w:r w:rsidRPr="00F23305">
        <w:rPr>
          <w:color w:val="000000" w:themeColor="text1"/>
          <w:lang w:val="en-CA"/>
        </w:rPr>
        <w:t xml:space="preserve">, E. </w:t>
      </w:r>
      <w:proofErr w:type="spellStart"/>
      <w:r w:rsidRPr="00F23305">
        <w:rPr>
          <w:color w:val="000000" w:themeColor="text1"/>
          <w:lang w:val="en-CA"/>
        </w:rPr>
        <w:t>Alshina</w:t>
      </w:r>
      <w:proofErr w:type="spellEnd"/>
      <w:r w:rsidRPr="00F23305">
        <w:rPr>
          <w:color w:val="000000" w:themeColor="text1"/>
          <w:lang w:val="en-CA"/>
        </w:rPr>
        <w:t xml:space="preserve">, and R.-L. Liao, “JVET common test conditions and evaluation procedures for neural network-based video coding technology,” JVET-W2016, April 2021. </w:t>
      </w:r>
    </w:p>
    <w:p w14:paraId="2F98CC20" w14:textId="147C245A" w:rsidR="00314077" w:rsidRPr="00F23305" w:rsidRDefault="00314077" w:rsidP="00CC76EB">
      <w:pPr>
        <w:rPr>
          <w:szCs w:val="24"/>
          <w:lang w:val="en-CA" w:eastAsia="zh-CN" w:bidi="en-US"/>
        </w:rPr>
      </w:pPr>
    </w:p>
    <w:p w14:paraId="1426C1A4" w14:textId="06764259" w:rsidR="00314077" w:rsidRPr="00314077" w:rsidRDefault="00314077" w:rsidP="00CC76EB">
      <w:pPr>
        <w:pStyle w:val="1"/>
        <w:rPr>
          <w:lang w:val="en-CA"/>
        </w:rPr>
      </w:pPr>
      <w:r w:rsidRPr="00314077">
        <w:rPr>
          <w:lang w:val="en-CA"/>
        </w:rPr>
        <w:lastRenderedPageBreak/>
        <w:t>Patent rights declaration(s)</w:t>
      </w:r>
    </w:p>
    <w:p w14:paraId="32EAF635" w14:textId="64836692" w:rsidR="007F1F8B" w:rsidRPr="005B217D" w:rsidRDefault="007B50E4" w:rsidP="009234A5">
      <w:pPr>
        <w:rPr>
          <w:szCs w:val="22"/>
          <w:lang w:val="en-CA"/>
        </w:rPr>
      </w:pPr>
      <w:r>
        <w:rPr>
          <w:b/>
          <w:szCs w:val="22"/>
          <w:lang w:val="en-CA"/>
        </w:rPr>
        <w:t xml:space="preserve">Xidian University and </w:t>
      </w:r>
      <w:r w:rsidRPr="000C6B1B">
        <w:rPr>
          <w:b/>
          <w:szCs w:val="22"/>
          <w:lang w:val="en-CA"/>
        </w:rPr>
        <w:t>Guangdong OPPO Mobile Telecommunications Corp., Ltd.</w:t>
      </w:r>
      <w:r w:rsidRPr="000C6B1B" w:rsidDel="000C6B1B">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7FA97" w14:textId="77777777" w:rsidR="0055759C" w:rsidRDefault="0055759C">
      <w:r>
        <w:separator/>
      </w:r>
    </w:p>
  </w:endnote>
  <w:endnote w:type="continuationSeparator" w:id="0">
    <w:p w14:paraId="1494C45A" w14:textId="77777777" w:rsidR="0055759C" w:rsidRDefault="0055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7C8030" w:rsidR="00EA5172" w:rsidRPr="00C00DDE" w:rsidRDefault="00EA517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F69F3">
      <w:rPr>
        <w:rStyle w:val="a5"/>
        <w:noProof/>
      </w:rPr>
      <w:t>2022-04-18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FBC83" w14:textId="77777777" w:rsidR="0055759C" w:rsidRDefault="0055759C">
      <w:r>
        <w:separator/>
      </w:r>
    </w:p>
  </w:footnote>
  <w:footnote w:type="continuationSeparator" w:id="0">
    <w:p w14:paraId="401C269A" w14:textId="77777777" w:rsidR="0055759C" w:rsidRDefault="00557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C55CF22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5AF"/>
    <w:rsid w:val="00005B6C"/>
    <w:rsid w:val="000308A3"/>
    <w:rsid w:val="000458BC"/>
    <w:rsid w:val="00045C41"/>
    <w:rsid w:val="00046C03"/>
    <w:rsid w:val="00065039"/>
    <w:rsid w:val="0007187B"/>
    <w:rsid w:val="0007614F"/>
    <w:rsid w:val="00076601"/>
    <w:rsid w:val="00081398"/>
    <w:rsid w:val="00084393"/>
    <w:rsid w:val="00084DCB"/>
    <w:rsid w:val="00093850"/>
    <w:rsid w:val="00094479"/>
    <w:rsid w:val="000962AC"/>
    <w:rsid w:val="000B0C0F"/>
    <w:rsid w:val="000B1C6B"/>
    <w:rsid w:val="000B3D40"/>
    <w:rsid w:val="000B3D9F"/>
    <w:rsid w:val="000B4FF9"/>
    <w:rsid w:val="000C09AC"/>
    <w:rsid w:val="000C2BAA"/>
    <w:rsid w:val="000E00F3"/>
    <w:rsid w:val="000F158C"/>
    <w:rsid w:val="00102F3D"/>
    <w:rsid w:val="0011105B"/>
    <w:rsid w:val="00122CF9"/>
    <w:rsid w:val="00124E38"/>
    <w:rsid w:val="0012580B"/>
    <w:rsid w:val="001312E3"/>
    <w:rsid w:val="00131F90"/>
    <w:rsid w:val="0013458C"/>
    <w:rsid w:val="0013526E"/>
    <w:rsid w:val="00144A54"/>
    <w:rsid w:val="00146152"/>
    <w:rsid w:val="0015051A"/>
    <w:rsid w:val="00155526"/>
    <w:rsid w:val="00170158"/>
    <w:rsid w:val="00171371"/>
    <w:rsid w:val="0017264B"/>
    <w:rsid w:val="00175A24"/>
    <w:rsid w:val="00187E58"/>
    <w:rsid w:val="001A1F02"/>
    <w:rsid w:val="001A297E"/>
    <w:rsid w:val="001A368E"/>
    <w:rsid w:val="001A66F4"/>
    <w:rsid w:val="001A7329"/>
    <w:rsid w:val="001A73BA"/>
    <w:rsid w:val="001A792F"/>
    <w:rsid w:val="001B4E28"/>
    <w:rsid w:val="001C3525"/>
    <w:rsid w:val="001C3AFB"/>
    <w:rsid w:val="001D07F0"/>
    <w:rsid w:val="001D1997"/>
    <w:rsid w:val="001D1BD2"/>
    <w:rsid w:val="001E0248"/>
    <w:rsid w:val="001E02BE"/>
    <w:rsid w:val="001E3B37"/>
    <w:rsid w:val="001F2594"/>
    <w:rsid w:val="001F331F"/>
    <w:rsid w:val="002055A6"/>
    <w:rsid w:val="00206460"/>
    <w:rsid w:val="002069B4"/>
    <w:rsid w:val="00215DFC"/>
    <w:rsid w:val="002171C0"/>
    <w:rsid w:val="002212DF"/>
    <w:rsid w:val="00222CD4"/>
    <w:rsid w:val="00225016"/>
    <w:rsid w:val="002253CA"/>
    <w:rsid w:val="002264A6"/>
    <w:rsid w:val="00227BA7"/>
    <w:rsid w:val="0023011C"/>
    <w:rsid w:val="002375C1"/>
    <w:rsid w:val="00247E1E"/>
    <w:rsid w:val="00254544"/>
    <w:rsid w:val="00263398"/>
    <w:rsid w:val="00263B99"/>
    <w:rsid w:val="002647D8"/>
    <w:rsid w:val="00266F06"/>
    <w:rsid w:val="00267328"/>
    <w:rsid w:val="00275BCF"/>
    <w:rsid w:val="00280613"/>
    <w:rsid w:val="00291E36"/>
    <w:rsid w:val="00292257"/>
    <w:rsid w:val="00293A7F"/>
    <w:rsid w:val="002A54E0"/>
    <w:rsid w:val="002B097F"/>
    <w:rsid w:val="002B1595"/>
    <w:rsid w:val="002B191D"/>
    <w:rsid w:val="002B2E83"/>
    <w:rsid w:val="002D0AF6"/>
    <w:rsid w:val="002E4835"/>
    <w:rsid w:val="002F164D"/>
    <w:rsid w:val="002F46DA"/>
    <w:rsid w:val="003021BC"/>
    <w:rsid w:val="00304C23"/>
    <w:rsid w:val="00306206"/>
    <w:rsid w:val="00310C33"/>
    <w:rsid w:val="00311E67"/>
    <w:rsid w:val="0031256E"/>
    <w:rsid w:val="00314077"/>
    <w:rsid w:val="00317D85"/>
    <w:rsid w:val="00321CA2"/>
    <w:rsid w:val="00322440"/>
    <w:rsid w:val="00322787"/>
    <w:rsid w:val="00322ACA"/>
    <w:rsid w:val="00327C56"/>
    <w:rsid w:val="003315A1"/>
    <w:rsid w:val="003373EC"/>
    <w:rsid w:val="00341914"/>
    <w:rsid w:val="00342FF4"/>
    <w:rsid w:val="00344E5A"/>
    <w:rsid w:val="00346148"/>
    <w:rsid w:val="003609AE"/>
    <w:rsid w:val="00365F82"/>
    <w:rsid w:val="003669EA"/>
    <w:rsid w:val="003706CC"/>
    <w:rsid w:val="00377710"/>
    <w:rsid w:val="003A2D8E"/>
    <w:rsid w:val="003A7CE6"/>
    <w:rsid w:val="003C20E4"/>
    <w:rsid w:val="003D42DA"/>
    <w:rsid w:val="003D5339"/>
    <w:rsid w:val="003D6342"/>
    <w:rsid w:val="003E03FD"/>
    <w:rsid w:val="003E6F90"/>
    <w:rsid w:val="003E73ED"/>
    <w:rsid w:val="003F02BE"/>
    <w:rsid w:val="003F29E0"/>
    <w:rsid w:val="003F5D0F"/>
    <w:rsid w:val="003F7B62"/>
    <w:rsid w:val="004133E2"/>
    <w:rsid w:val="00414101"/>
    <w:rsid w:val="004219CF"/>
    <w:rsid w:val="00421DF7"/>
    <w:rsid w:val="004234F0"/>
    <w:rsid w:val="00427EEC"/>
    <w:rsid w:val="00433DDB"/>
    <w:rsid w:val="004342BD"/>
    <w:rsid w:val="00435A29"/>
    <w:rsid w:val="00437619"/>
    <w:rsid w:val="00441F63"/>
    <w:rsid w:val="00465A1E"/>
    <w:rsid w:val="00477DEC"/>
    <w:rsid w:val="004818F8"/>
    <w:rsid w:val="00487E5B"/>
    <w:rsid w:val="00491198"/>
    <w:rsid w:val="00493822"/>
    <w:rsid w:val="0049445A"/>
    <w:rsid w:val="004A2A63"/>
    <w:rsid w:val="004A75C1"/>
    <w:rsid w:val="004B210C"/>
    <w:rsid w:val="004B6170"/>
    <w:rsid w:val="004D405F"/>
    <w:rsid w:val="004E2475"/>
    <w:rsid w:val="004E4F4F"/>
    <w:rsid w:val="004E6789"/>
    <w:rsid w:val="004F61E3"/>
    <w:rsid w:val="00501816"/>
    <w:rsid w:val="00502E10"/>
    <w:rsid w:val="0050354E"/>
    <w:rsid w:val="00505A63"/>
    <w:rsid w:val="0051015C"/>
    <w:rsid w:val="00516A20"/>
    <w:rsid w:val="00516CF1"/>
    <w:rsid w:val="00531AE9"/>
    <w:rsid w:val="005347A8"/>
    <w:rsid w:val="00536188"/>
    <w:rsid w:val="00536F2C"/>
    <w:rsid w:val="00550A66"/>
    <w:rsid w:val="0055759C"/>
    <w:rsid w:val="00563CC9"/>
    <w:rsid w:val="005645A9"/>
    <w:rsid w:val="00566A21"/>
    <w:rsid w:val="00567EC7"/>
    <w:rsid w:val="00570013"/>
    <w:rsid w:val="00574567"/>
    <w:rsid w:val="005753EC"/>
    <w:rsid w:val="005801A2"/>
    <w:rsid w:val="005952A5"/>
    <w:rsid w:val="00596C0E"/>
    <w:rsid w:val="005A16F4"/>
    <w:rsid w:val="005A33A1"/>
    <w:rsid w:val="005B217D"/>
    <w:rsid w:val="005B4A8E"/>
    <w:rsid w:val="005C385F"/>
    <w:rsid w:val="005C4722"/>
    <w:rsid w:val="005C7C26"/>
    <w:rsid w:val="005D1439"/>
    <w:rsid w:val="005E1AC6"/>
    <w:rsid w:val="005E3F2B"/>
    <w:rsid w:val="005F69F3"/>
    <w:rsid w:val="005F6F1B"/>
    <w:rsid w:val="00615995"/>
    <w:rsid w:val="00616155"/>
    <w:rsid w:val="00624B33"/>
    <w:rsid w:val="0063041A"/>
    <w:rsid w:val="00630AA2"/>
    <w:rsid w:val="00631D8B"/>
    <w:rsid w:val="00646707"/>
    <w:rsid w:val="00652F25"/>
    <w:rsid w:val="00657F7E"/>
    <w:rsid w:val="00662E58"/>
    <w:rsid w:val="006637F2"/>
    <w:rsid w:val="006642A5"/>
    <w:rsid w:val="00664DCF"/>
    <w:rsid w:val="00667427"/>
    <w:rsid w:val="00673DD4"/>
    <w:rsid w:val="0068784D"/>
    <w:rsid w:val="00691D13"/>
    <w:rsid w:val="006A1740"/>
    <w:rsid w:val="006B16AD"/>
    <w:rsid w:val="006C215F"/>
    <w:rsid w:val="006C5D39"/>
    <w:rsid w:val="006D6D9B"/>
    <w:rsid w:val="006E2810"/>
    <w:rsid w:val="006E5417"/>
    <w:rsid w:val="006F0794"/>
    <w:rsid w:val="006F7528"/>
    <w:rsid w:val="0070016F"/>
    <w:rsid w:val="00701915"/>
    <w:rsid w:val="007023DE"/>
    <w:rsid w:val="00704962"/>
    <w:rsid w:val="00712F60"/>
    <w:rsid w:val="00720E3B"/>
    <w:rsid w:val="0074393F"/>
    <w:rsid w:val="00745F6B"/>
    <w:rsid w:val="0075175B"/>
    <w:rsid w:val="0075585E"/>
    <w:rsid w:val="00756FD9"/>
    <w:rsid w:val="00770571"/>
    <w:rsid w:val="007768FF"/>
    <w:rsid w:val="007824D3"/>
    <w:rsid w:val="00796EE3"/>
    <w:rsid w:val="007A424A"/>
    <w:rsid w:val="007A44CD"/>
    <w:rsid w:val="007A7D29"/>
    <w:rsid w:val="007B4AB8"/>
    <w:rsid w:val="007B50E4"/>
    <w:rsid w:val="007D1181"/>
    <w:rsid w:val="007E01A3"/>
    <w:rsid w:val="007F0731"/>
    <w:rsid w:val="007F1F8B"/>
    <w:rsid w:val="007F3BF3"/>
    <w:rsid w:val="007F6205"/>
    <w:rsid w:val="007F67A1"/>
    <w:rsid w:val="0080489E"/>
    <w:rsid w:val="00811C05"/>
    <w:rsid w:val="008206C8"/>
    <w:rsid w:val="00835584"/>
    <w:rsid w:val="00840ADC"/>
    <w:rsid w:val="0086387C"/>
    <w:rsid w:val="00874A6C"/>
    <w:rsid w:val="00876C65"/>
    <w:rsid w:val="00882F72"/>
    <w:rsid w:val="00893DC4"/>
    <w:rsid w:val="008A4B4C"/>
    <w:rsid w:val="008C239F"/>
    <w:rsid w:val="008D4F5E"/>
    <w:rsid w:val="008E0BD7"/>
    <w:rsid w:val="008E2C22"/>
    <w:rsid w:val="008E480C"/>
    <w:rsid w:val="008E534B"/>
    <w:rsid w:val="008F7E76"/>
    <w:rsid w:val="00904D6E"/>
    <w:rsid w:val="0090666E"/>
    <w:rsid w:val="00907757"/>
    <w:rsid w:val="009212B0"/>
    <w:rsid w:val="00921FA1"/>
    <w:rsid w:val="009234A5"/>
    <w:rsid w:val="00930549"/>
    <w:rsid w:val="00933453"/>
    <w:rsid w:val="009336F7"/>
    <w:rsid w:val="0093636C"/>
    <w:rsid w:val="009374A7"/>
    <w:rsid w:val="00937F03"/>
    <w:rsid w:val="00940C8E"/>
    <w:rsid w:val="00945301"/>
    <w:rsid w:val="00955F6D"/>
    <w:rsid w:val="0095794D"/>
    <w:rsid w:val="009647AA"/>
    <w:rsid w:val="00976B19"/>
    <w:rsid w:val="00977C16"/>
    <w:rsid w:val="0098551D"/>
    <w:rsid w:val="00985DCB"/>
    <w:rsid w:val="0099518F"/>
    <w:rsid w:val="009A523D"/>
    <w:rsid w:val="009B02A1"/>
    <w:rsid w:val="009B0F69"/>
    <w:rsid w:val="009B3361"/>
    <w:rsid w:val="009B4293"/>
    <w:rsid w:val="009B7F3F"/>
    <w:rsid w:val="009B7FA9"/>
    <w:rsid w:val="009D7CE6"/>
    <w:rsid w:val="009E448E"/>
    <w:rsid w:val="009F496B"/>
    <w:rsid w:val="00A01439"/>
    <w:rsid w:val="00A02E61"/>
    <w:rsid w:val="00A05CFF"/>
    <w:rsid w:val="00A07224"/>
    <w:rsid w:val="00A13048"/>
    <w:rsid w:val="00A1587A"/>
    <w:rsid w:val="00A215B8"/>
    <w:rsid w:val="00A23015"/>
    <w:rsid w:val="00A46843"/>
    <w:rsid w:val="00A52530"/>
    <w:rsid w:val="00A56B97"/>
    <w:rsid w:val="00A57634"/>
    <w:rsid w:val="00A6093D"/>
    <w:rsid w:val="00A63D2A"/>
    <w:rsid w:val="00A72017"/>
    <w:rsid w:val="00A72787"/>
    <w:rsid w:val="00A75625"/>
    <w:rsid w:val="00A767DC"/>
    <w:rsid w:val="00A76A6D"/>
    <w:rsid w:val="00A83253"/>
    <w:rsid w:val="00A94105"/>
    <w:rsid w:val="00AA6E84"/>
    <w:rsid w:val="00AB1A1C"/>
    <w:rsid w:val="00AB3F6E"/>
    <w:rsid w:val="00AB7C54"/>
    <w:rsid w:val="00AC3C9A"/>
    <w:rsid w:val="00AC3EB9"/>
    <w:rsid w:val="00AC421E"/>
    <w:rsid w:val="00AD05A8"/>
    <w:rsid w:val="00AD3456"/>
    <w:rsid w:val="00AD6DE9"/>
    <w:rsid w:val="00AE341B"/>
    <w:rsid w:val="00AF1162"/>
    <w:rsid w:val="00B01905"/>
    <w:rsid w:val="00B041EF"/>
    <w:rsid w:val="00B07CA7"/>
    <w:rsid w:val="00B1279A"/>
    <w:rsid w:val="00B17E32"/>
    <w:rsid w:val="00B20D5C"/>
    <w:rsid w:val="00B3640F"/>
    <w:rsid w:val="00B4194A"/>
    <w:rsid w:val="00B421AC"/>
    <w:rsid w:val="00B437E8"/>
    <w:rsid w:val="00B5222E"/>
    <w:rsid w:val="00B53179"/>
    <w:rsid w:val="00B532EA"/>
    <w:rsid w:val="00B57A23"/>
    <w:rsid w:val="00B600CD"/>
    <w:rsid w:val="00B61C96"/>
    <w:rsid w:val="00B73A2A"/>
    <w:rsid w:val="00B75A51"/>
    <w:rsid w:val="00B827C6"/>
    <w:rsid w:val="00B94B06"/>
    <w:rsid w:val="00B94C28"/>
    <w:rsid w:val="00B95F04"/>
    <w:rsid w:val="00BA01D8"/>
    <w:rsid w:val="00BA6568"/>
    <w:rsid w:val="00BC10BA"/>
    <w:rsid w:val="00BC5AFD"/>
    <w:rsid w:val="00BF05D7"/>
    <w:rsid w:val="00BF075C"/>
    <w:rsid w:val="00C00DDE"/>
    <w:rsid w:val="00C04F43"/>
    <w:rsid w:val="00C05271"/>
    <w:rsid w:val="00C05FAC"/>
    <w:rsid w:val="00C0609D"/>
    <w:rsid w:val="00C115AB"/>
    <w:rsid w:val="00C26CCB"/>
    <w:rsid w:val="00C30249"/>
    <w:rsid w:val="00C3723B"/>
    <w:rsid w:val="00C42466"/>
    <w:rsid w:val="00C606C9"/>
    <w:rsid w:val="00C746A7"/>
    <w:rsid w:val="00C80288"/>
    <w:rsid w:val="00C82DE2"/>
    <w:rsid w:val="00C836F0"/>
    <w:rsid w:val="00C84003"/>
    <w:rsid w:val="00C86557"/>
    <w:rsid w:val="00C90650"/>
    <w:rsid w:val="00C97D78"/>
    <w:rsid w:val="00CC2AAE"/>
    <w:rsid w:val="00CC5A42"/>
    <w:rsid w:val="00CC76EB"/>
    <w:rsid w:val="00CD0EAB"/>
    <w:rsid w:val="00CE5E02"/>
    <w:rsid w:val="00CE68CB"/>
    <w:rsid w:val="00CF34DB"/>
    <w:rsid w:val="00CF3917"/>
    <w:rsid w:val="00CF558F"/>
    <w:rsid w:val="00CF7942"/>
    <w:rsid w:val="00D010C0"/>
    <w:rsid w:val="00D05455"/>
    <w:rsid w:val="00D073E2"/>
    <w:rsid w:val="00D107A1"/>
    <w:rsid w:val="00D1555A"/>
    <w:rsid w:val="00D16D89"/>
    <w:rsid w:val="00D207FE"/>
    <w:rsid w:val="00D446EC"/>
    <w:rsid w:val="00D50C17"/>
    <w:rsid w:val="00D51BF0"/>
    <w:rsid w:val="00D531DB"/>
    <w:rsid w:val="00D55942"/>
    <w:rsid w:val="00D807BF"/>
    <w:rsid w:val="00D82FCC"/>
    <w:rsid w:val="00D83274"/>
    <w:rsid w:val="00D870B2"/>
    <w:rsid w:val="00D97E86"/>
    <w:rsid w:val="00DA0490"/>
    <w:rsid w:val="00DA17FC"/>
    <w:rsid w:val="00DA317F"/>
    <w:rsid w:val="00DA7887"/>
    <w:rsid w:val="00DA7C52"/>
    <w:rsid w:val="00DB2C26"/>
    <w:rsid w:val="00DC3B46"/>
    <w:rsid w:val="00DD02F4"/>
    <w:rsid w:val="00DD6622"/>
    <w:rsid w:val="00DE1C7C"/>
    <w:rsid w:val="00DE374A"/>
    <w:rsid w:val="00DE5DA3"/>
    <w:rsid w:val="00DE6B43"/>
    <w:rsid w:val="00DF3A80"/>
    <w:rsid w:val="00DF7303"/>
    <w:rsid w:val="00E04049"/>
    <w:rsid w:val="00E06ED3"/>
    <w:rsid w:val="00E10AD0"/>
    <w:rsid w:val="00E11923"/>
    <w:rsid w:val="00E170FF"/>
    <w:rsid w:val="00E262D4"/>
    <w:rsid w:val="00E36250"/>
    <w:rsid w:val="00E47F2D"/>
    <w:rsid w:val="00E54511"/>
    <w:rsid w:val="00E60CD7"/>
    <w:rsid w:val="00E60E72"/>
    <w:rsid w:val="00E60EDC"/>
    <w:rsid w:val="00E61DAC"/>
    <w:rsid w:val="00E67B1E"/>
    <w:rsid w:val="00E72B80"/>
    <w:rsid w:val="00E75FE3"/>
    <w:rsid w:val="00E86C4C"/>
    <w:rsid w:val="00E907A3"/>
    <w:rsid w:val="00E96904"/>
    <w:rsid w:val="00EA0CBE"/>
    <w:rsid w:val="00EA19A7"/>
    <w:rsid w:val="00EA5172"/>
    <w:rsid w:val="00EA5AE0"/>
    <w:rsid w:val="00EA6D09"/>
    <w:rsid w:val="00EB56E1"/>
    <w:rsid w:val="00EB7AB1"/>
    <w:rsid w:val="00EC32BD"/>
    <w:rsid w:val="00EC5672"/>
    <w:rsid w:val="00EC77D5"/>
    <w:rsid w:val="00ED4B7E"/>
    <w:rsid w:val="00EE0E53"/>
    <w:rsid w:val="00EE37E9"/>
    <w:rsid w:val="00EE7CD8"/>
    <w:rsid w:val="00EF37F6"/>
    <w:rsid w:val="00EF48CC"/>
    <w:rsid w:val="00F00801"/>
    <w:rsid w:val="00F0659D"/>
    <w:rsid w:val="00F14659"/>
    <w:rsid w:val="00F17383"/>
    <w:rsid w:val="00F23305"/>
    <w:rsid w:val="00F2488D"/>
    <w:rsid w:val="00F27E3E"/>
    <w:rsid w:val="00F314B2"/>
    <w:rsid w:val="00F31BEB"/>
    <w:rsid w:val="00F326D4"/>
    <w:rsid w:val="00F561BE"/>
    <w:rsid w:val="00F57CCB"/>
    <w:rsid w:val="00F601A0"/>
    <w:rsid w:val="00F712E9"/>
    <w:rsid w:val="00F72205"/>
    <w:rsid w:val="00F73032"/>
    <w:rsid w:val="00F74F9A"/>
    <w:rsid w:val="00F848FC"/>
    <w:rsid w:val="00F906F6"/>
    <w:rsid w:val="00F91432"/>
    <w:rsid w:val="00F9282A"/>
    <w:rsid w:val="00F96BAD"/>
    <w:rsid w:val="00FA139D"/>
    <w:rsid w:val="00FA13FB"/>
    <w:rsid w:val="00FA53CA"/>
    <w:rsid w:val="00FA60F5"/>
    <w:rsid w:val="00FB0E84"/>
    <w:rsid w:val="00FC05EC"/>
    <w:rsid w:val="00FC2405"/>
    <w:rsid w:val="00FC4094"/>
    <w:rsid w:val="00FC6D0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55A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10">
    <w:name w:val="标题 1 字符"/>
    <w:basedOn w:val="a0"/>
    <w:link w:val="1"/>
    <w:rsid w:val="00314077"/>
    <w:rPr>
      <w:rFonts w:cs="Arial"/>
      <w:b/>
      <w:bCs/>
      <w:kern w:val="32"/>
      <w:sz w:val="32"/>
      <w:szCs w:val="32"/>
    </w:rPr>
  </w:style>
  <w:style w:type="table" w:styleId="ab">
    <w:name w:val="Table Grid"/>
    <w:basedOn w:val="a1"/>
    <w:rsid w:val="00CE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3609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0936">
      <w:bodyDiv w:val="1"/>
      <w:marLeft w:val="0"/>
      <w:marRight w:val="0"/>
      <w:marTop w:val="0"/>
      <w:marBottom w:val="0"/>
      <w:divBdr>
        <w:top w:val="none" w:sz="0" w:space="0" w:color="auto"/>
        <w:left w:val="none" w:sz="0" w:space="0" w:color="auto"/>
        <w:bottom w:val="none" w:sz="0" w:space="0" w:color="auto"/>
        <w:right w:val="none" w:sz="0" w:space="0" w:color="auto"/>
      </w:divBdr>
    </w:div>
    <w:div w:id="402332642">
      <w:bodyDiv w:val="1"/>
      <w:marLeft w:val="0"/>
      <w:marRight w:val="0"/>
      <w:marTop w:val="0"/>
      <w:marBottom w:val="0"/>
      <w:divBdr>
        <w:top w:val="none" w:sz="0" w:space="0" w:color="auto"/>
        <w:left w:val="none" w:sz="0" w:space="0" w:color="auto"/>
        <w:bottom w:val="none" w:sz="0" w:space="0" w:color="auto"/>
        <w:right w:val="none" w:sz="0" w:space="0" w:color="auto"/>
      </w:divBdr>
    </w:div>
    <w:div w:id="421997044">
      <w:bodyDiv w:val="1"/>
      <w:marLeft w:val="0"/>
      <w:marRight w:val="0"/>
      <w:marTop w:val="0"/>
      <w:marBottom w:val="0"/>
      <w:divBdr>
        <w:top w:val="none" w:sz="0" w:space="0" w:color="auto"/>
        <w:left w:val="none" w:sz="0" w:space="0" w:color="auto"/>
        <w:bottom w:val="none" w:sz="0" w:space="0" w:color="auto"/>
        <w:right w:val="none" w:sz="0" w:space="0" w:color="auto"/>
      </w:divBdr>
    </w:div>
    <w:div w:id="620264242">
      <w:bodyDiv w:val="1"/>
      <w:marLeft w:val="0"/>
      <w:marRight w:val="0"/>
      <w:marTop w:val="0"/>
      <w:marBottom w:val="0"/>
      <w:divBdr>
        <w:top w:val="none" w:sz="0" w:space="0" w:color="auto"/>
        <w:left w:val="none" w:sz="0" w:space="0" w:color="auto"/>
        <w:bottom w:val="none" w:sz="0" w:space="0" w:color="auto"/>
        <w:right w:val="none" w:sz="0" w:space="0" w:color="auto"/>
      </w:divBdr>
    </w:div>
    <w:div w:id="653070012">
      <w:bodyDiv w:val="1"/>
      <w:marLeft w:val="0"/>
      <w:marRight w:val="0"/>
      <w:marTop w:val="0"/>
      <w:marBottom w:val="0"/>
      <w:divBdr>
        <w:top w:val="none" w:sz="0" w:space="0" w:color="auto"/>
        <w:left w:val="none" w:sz="0" w:space="0" w:color="auto"/>
        <w:bottom w:val="none" w:sz="0" w:space="0" w:color="auto"/>
        <w:right w:val="none" w:sz="0" w:space="0" w:color="auto"/>
      </w:divBdr>
    </w:div>
    <w:div w:id="655960519">
      <w:bodyDiv w:val="1"/>
      <w:marLeft w:val="0"/>
      <w:marRight w:val="0"/>
      <w:marTop w:val="0"/>
      <w:marBottom w:val="0"/>
      <w:divBdr>
        <w:top w:val="none" w:sz="0" w:space="0" w:color="auto"/>
        <w:left w:val="none" w:sz="0" w:space="0" w:color="auto"/>
        <w:bottom w:val="none" w:sz="0" w:space="0" w:color="auto"/>
        <w:right w:val="none" w:sz="0" w:space="0" w:color="auto"/>
      </w:divBdr>
    </w:div>
    <w:div w:id="780493601">
      <w:bodyDiv w:val="1"/>
      <w:marLeft w:val="0"/>
      <w:marRight w:val="0"/>
      <w:marTop w:val="0"/>
      <w:marBottom w:val="0"/>
      <w:divBdr>
        <w:top w:val="none" w:sz="0" w:space="0" w:color="auto"/>
        <w:left w:val="none" w:sz="0" w:space="0" w:color="auto"/>
        <w:bottom w:val="none" w:sz="0" w:space="0" w:color="auto"/>
        <w:right w:val="none" w:sz="0" w:space="0" w:color="auto"/>
      </w:divBdr>
    </w:div>
    <w:div w:id="786702636">
      <w:bodyDiv w:val="1"/>
      <w:marLeft w:val="0"/>
      <w:marRight w:val="0"/>
      <w:marTop w:val="0"/>
      <w:marBottom w:val="0"/>
      <w:divBdr>
        <w:top w:val="none" w:sz="0" w:space="0" w:color="auto"/>
        <w:left w:val="none" w:sz="0" w:space="0" w:color="auto"/>
        <w:bottom w:val="none" w:sz="0" w:space="0" w:color="auto"/>
        <w:right w:val="none" w:sz="0" w:space="0" w:color="auto"/>
      </w:divBdr>
    </w:div>
    <w:div w:id="852181358">
      <w:bodyDiv w:val="1"/>
      <w:marLeft w:val="0"/>
      <w:marRight w:val="0"/>
      <w:marTop w:val="0"/>
      <w:marBottom w:val="0"/>
      <w:divBdr>
        <w:top w:val="none" w:sz="0" w:space="0" w:color="auto"/>
        <w:left w:val="none" w:sz="0" w:space="0" w:color="auto"/>
        <w:bottom w:val="none" w:sz="0" w:space="0" w:color="auto"/>
        <w:right w:val="none" w:sz="0" w:space="0" w:color="auto"/>
      </w:divBdr>
    </w:div>
    <w:div w:id="1142040448">
      <w:bodyDiv w:val="1"/>
      <w:marLeft w:val="0"/>
      <w:marRight w:val="0"/>
      <w:marTop w:val="0"/>
      <w:marBottom w:val="0"/>
      <w:divBdr>
        <w:top w:val="none" w:sz="0" w:space="0" w:color="auto"/>
        <w:left w:val="none" w:sz="0" w:space="0" w:color="auto"/>
        <w:bottom w:val="none" w:sz="0" w:space="0" w:color="auto"/>
        <w:right w:val="none" w:sz="0" w:space="0" w:color="auto"/>
      </w:divBdr>
    </w:div>
    <w:div w:id="1222592493">
      <w:bodyDiv w:val="1"/>
      <w:marLeft w:val="0"/>
      <w:marRight w:val="0"/>
      <w:marTop w:val="0"/>
      <w:marBottom w:val="0"/>
      <w:divBdr>
        <w:top w:val="none" w:sz="0" w:space="0" w:color="auto"/>
        <w:left w:val="none" w:sz="0" w:space="0" w:color="auto"/>
        <w:bottom w:val="none" w:sz="0" w:space="0" w:color="auto"/>
        <w:right w:val="none" w:sz="0" w:space="0" w:color="auto"/>
      </w:divBdr>
    </w:div>
    <w:div w:id="1361780483">
      <w:bodyDiv w:val="1"/>
      <w:marLeft w:val="0"/>
      <w:marRight w:val="0"/>
      <w:marTop w:val="0"/>
      <w:marBottom w:val="0"/>
      <w:divBdr>
        <w:top w:val="none" w:sz="0" w:space="0" w:color="auto"/>
        <w:left w:val="none" w:sz="0" w:space="0" w:color="auto"/>
        <w:bottom w:val="none" w:sz="0" w:space="0" w:color="auto"/>
        <w:right w:val="none" w:sz="0" w:space="0" w:color="auto"/>
      </w:divBdr>
    </w:div>
    <w:div w:id="1418821480">
      <w:bodyDiv w:val="1"/>
      <w:marLeft w:val="0"/>
      <w:marRight w:val="0"/>
      <w:marTop w:val="0"/>
      <w:marBottom w:val="0"/>
      <w:divBdr>
        <w:top w:val="none" w:sz="0" w:space="0" w:color="auto"/>
        <w:left w:val="none" w:sz="0" w:space="0" w:color="auto"/>
        <w:bottom w:val="none" w:sz="0" w:space="0" w:color="auto"/>
        <w:right w:val="none" w:sz="0" w:space="0" w:color="auto"/>
      </w:divBdr>
    </w:div>
    <w:div w:id="1459647859">
      <w:bodyDiv w:val="1"/>
      <w:marLeft w:val="0"/>
      <w:marRight w:val="0"/>
      <w:marTop w:val="0"/>
      <w:marBottom w:val="0"/>
      <w:divBdr>
        <w:top w:val="none" w:sz="0" w:space="0" w:color="auto"/>
        <w:left w:val="none" w:sz="0" w:space="0" w:color="auto"/>
        <w:bottom w:val="none" w:sz="0" w:space="0" w:color="auto"/>
        <w:right w:val="none" w:sz="0" w:space="0" w:color="auto"/>
      </w:divBdr>
    </w:div>
    <w:div w:id="1547332136">
      <w:bodyDiv w:val="1"/>
      <w:marLeft w:val="0"/>
      <w:marRight w:val="0"/>
      <w:marTop w:val="0"/>
      <w:marBottom w:val="0"/>
      <w:divBdr>
        <w:top w:val="none" w:sz="0" w:space="0" w:color="auto"/>
        <w:left w:val="none" w:sz="0" w:space="0" w:color="auto"/>
        <w:bottom w:val="none" w:sz="0" w:space="0" w:color="auto"/>
        <w:right w:val="none" w:sz="0" w:space="0" w:color="auto"/>
      </w:divBdr>
    </w:div>
    <w:div w:id="15572333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067498">
      <w:bodyDiv w:val="1"/>
      <w:marLeft w:val="0"/>
      <w:marRight w:val="0"/>
      <w:marTop w:val="0"/>
      <w:marBottom w:val="0"/>
      <w:divBdr>
        <w:top w:val="none" w:sz="0" w:space="0" w:color="auto"/>
        <w:left w:val="none" w:sz="0" w:space="0" w:color="auto"/>
        <w:bottom w:val="none" w:sz="0" w:space="0" w:color="auto"/>
        <w:right w:val="none" w:sz="0" w:space="0" w:color="auto"/>
      </w:divBdr>
    </w:div>
    <w:div w:id="1811286389">
      <w:bodyDiv w:val="1"/>
      <w:marLeft w:val="0"/>
      <w:marRight w:val="0"/>
      <w:marTop w:val="0"/>
      <w:marBottom w:val="0"/>
      <w:divBdr>
        <w:top w:val="none" w:sz="0" w:space="0" w:color="auto"/>
        <w:left w:val="none" w:sz="0" w:space="0" w:color="auto"/>
        <w:bottom w:val="none" w:sz="0" w:space="0" w:color="auto"/>
        <w:right w:val="none" w:sz="0" w:space="0" w:color="auto"/>
      </w:divBdr>
    </w:div>
    <w:div w:id="2047482117">
      <w:bodyDiv w:val="1"/>
      <w:marLeft w:val="0"/>
      <w:marRight w:val="0"/>
      <w:marTop w:val="0"/>
      <w:marBottom w:val="0"/>
      <w:divBdr>
        <w:top w:val="none" w:sz="0" w:space="0" w:color="auto"/>
        <w:left w:val="none" w:sz="0" w:space="0" w:color="auto"/>
        <w:bottom w:val="none" w:sz="0" w:space="0" w:color="auto"/>
        <w:right w:val="none" w:sz="0" w:space="0" w:color="auto"/>
      </w:divBdr>
    </w:div>
    <w:div w:id="213170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cgit.hhi.fraunhofer.de/jvet-ahg-nnvc/VVCSoftware_VTM/-/tree/VTM-11.0_nnv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2218</TotalTime>
  <Pages>8</Pages>
  <Words>2394</Words>
  <Characters>13648</Characters>
  <Application>Microsoft Office Word</Application>
  <DocSecurity>0</DocSecurity>
  <Lines>113</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Media</cp:lastModifiedBy>
  <cp:revision>171</cp:revision>
  <cp:lastPrinted>1900-01-01T08:00:00Z</cp:lastPrinted>
  <dcterms:created xsi:type="dcterms:W3CDTF">2020-01-29T21:34:00Z</dcterms:created>
  <dcterms:modified xsi:type="dcterms:W3CDTF">2022-04-19T22:33:00Z</dcterms:modified>
</cp:coreProperties>
</file>