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rPr>
                <w:b/>
                <w:szCs w:val="22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</w:rPr>
              <w:t xml:space="preserve">Joint </w:t>
            </w:r>
            <w:r w:rsidR="006C5D39" w:rsidRPr="005B217D">
              <w:rPr>
                <w:b/>
                <w:szCs w:val="22"/>
              </w:rPr>
              <w:t xml:space="preserve">Video </w:t>
            </w:r>
            <w:r w:rsidR="00F712E9">
              <w:rPr>
                <w:b/>
                <w:szCs w:val="22"/>
              </w:rPr>
              <w:t>Experts</w:t>
            </w:r>
            <w:r w:rsidR="009D7CE6">
              <w:rPr>
                <w:b/>
                <w:szCs w:val="22"/>
              </w:rPr>
              <w:t xml:space="preserve"> Team</w:t>
            </w:r>
            <w:r w:rsidR="006C5D39" w:rsidRPr="005B217D">
              <w:rPr>
                <w:b/>
                <w:szCs w:val="22"/>
              </w:rPr>
              <w:t xml:space="preserve"> (</w:t>
            </w:r>
            <w:r w:rsidR="009D7CE6">
              <w:rPr>
                <w:b/>
                <w:szCs w:val="22"/>
              </w:rPr>
              <w:t>JVET</w:t>
            </w:r>
            <w:r w:rsidR="006C5D39" w:rsidRPr="005B217D">
              <w:rPr>
                <w:b/>
                <w:szCs w:val="22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rPr>
                <w:b/>
                <w:szCs w:val="22"/>
              </w:rPr>
            </w:pPr>
            <w:r w:rsidRPr="005B217D">
              <w:rPr>
                <w:b/>
                <w:szCs w:val="22"/>
              </w:rPr>
              <w:t xml:space="preserve">of </w:t>
            </w:r>
            <w:r w:rsidR="007F1F8B" w:rsidRPr="005B217D">
              <w:rPr>
                <w:b/>
                <w:szCs w:val="22"/>
              </w:rPr>
              <w:t>ITU-T SG</w:t>
            </w:r>
            <w:r w:rsidR="005E1AC6">
              <w:rPr>
                <w:b/>
                <w:szCs w:val="22"/>
              </w:rPr>
              <w:t> </w:t>
            </w:r>
            <w:r w:rsidR="007F1F8B" w:rsidRPr="005B217D">
              <w:rPr>
                <w:b/>
                <w:szCs w:val="22"/>
              </w:rPr>
              <w:t>16 WP</w:t>
            </w:r>
            <w:r w:rsidR="005E1AC6">
              <w:rPr>
                <w:b/>
                <w:szCs w:val="22"/>
              </w:rPr>
              <w:t> </w:t>
            </w:r>
            <w:r w:rsidR="007F1F8B" w:rsidRPr="005B217D">
              <w:rPr>
                <w:b/>
                <w:szCs w:val="22"/>
              </w:rPr>
              <w:t>3 and ISO/IEC JTC</w:t>
            </w:r>
            <w:r w:rsidR="005E1AC6">
              <w:rPr>
                <w:b/>
                <w:szCs w:val="22"/>
              </w:rPr>
              <w:t> </w:t>
            </w:r>
            <w:r w:rsidR="007F1F8B" w:rsidRPr="005B217D">
              <w:rPr>
                <w:b/>
                <w:szCs w:val="22"/>
              </w:rPr>
              <w:t>1/SC</w:t>
            </w:r>
            <w:r w:rsidR="005E1AC6">
              <w:rPr>
                <w:b/>
                <w:szCs w:val="22"/>
              </w:rPr>
              <w:t> </w:t>
            </w:r>
            <w:r w:rsidR="007F1F8B" w:rsidRPr="005B217D">
              <w:rPr>
                <w:b/>
                <w:szCs w:val="22"/>
              </w:rPr>
              <w:t>29</w:t>
            </w:r>
          </w:p>
          <w:p w14:paraId="19908E82" w14:textId="1ACCA4BD" w:rsidR="00E61DAC" w:rsidRPr="005B217D" w:rsidRDefault="00084393" w:rsidP="00536188">
            <w:pPr>
              <w:tabs>
                <w:tab w:val="left" w:pos="7200"/>
              </w:tabs>
              <w:rPr>
                <w:b/>
                <w:szCs w:val="22"/>
              </w:rPr>
            </w:pPr>
            <w:r>
              <w:t>2</w:t>
            </w:r>
            <w:r w:rsidR="00AB4721">
              <w:t>5</w:t>
            </w:r>
            <w:r w:rsidR="00A703CE">
              <w:t>th</w:t>
            </w:r>
            <w:r w:rsidRPr="00B648F1">
              <w:t xml:space="preserve"> Meeting</w:t>
            </w:r>
            <w:r>
              <w:t>,</w:t>
            </w:r>
            <w:r w:rsidRPr="00B648F1">
              <w:t xml:space="preserve"> </w:t>
            </w:r>
            <w:r>
              <w:t xml:space="preserve">by teleconference, </w:t>
            </w:r>
            <w:r w:rsidR="00AB4721">
              <w:t>12</w:t>
            </w:r>
            <w:r>
              <w:t>–</w:t>
            </w:r>
            <w:r w:rsidR="00AB4721">
              <w:t>21</w:t>
            </w:r>
            <w:r w:rsidRPr="00B648F1">
              <w:t xml:space="preserve"> </w:t>
            </w:r>
            <w:r w:rsidR="00AB4721">
              <w:t>January</w:t>
            </w:r>
            <w:r>
              <w:t xml:space="preserve"> </w:t>
            </w:r>
            <w:r w:rsidRPr="00B648F1">
              <w:t>20</w:t>
            </w:r>
            <w:r>
              <w:t>2</w:t>
            </w:r>
            <w:r w:rsidR="00AB4721">
              <w:t>2</w:t>
            </w:r>
          </w:p>
        </w:tc>
        <w:tc>
          <w:tcPr>
            <w:tcW w:w="3060" w:type="dxa"/>
          </w:tcPr>
          <w:p w14:paraId="59B7E346" w14:textId="7C07B09A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5B217D">
              <w:t>Document</w:t>
            </w:r>
            <w:r w:rsidR="006C5D39" w:rsidRPr="005B217D">
              <w:t xml:space="preserve">: </w:t>
            </w:r>
            <w:r w:rsidR="009D7CE6">
              <w:t>JVET</w:t>
            </w:r>
            <w:r w:rsidRPr="005B217D">
              <w:t>-</w:t>
            </w:r>
            <w:r w:rsidR="00AB4721">
              <w:t>Y</w:t>
            </w:r>
            <w:r w:rsidR="00FC7F47">
              <w:t>0</w:t>
            </w:r>
            <w:r w:rsidR="00193E1F">
              <w:t>071</w:t>
            </w:r>
          </w:p>
        </w:tc>
      </w:tr>
    </w:tbl>
    <w:p w14:paraId="79DBA597" w14:textId="77777777" w:rsidR="00E61DAC" w:rsidRPr="005B217D" w:rsidRDefault="00E61DAC" w:rsidP="00531AE9"/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</w:rPr>
            </w:pPr>
            <w:r w:rsidRPr="005B217D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CF97B70" w:rsidR="00E61DAC" w:rsidRPr="005B217D" w:rsidRDefault="00193E1F" w:rsidP="009D7CE6">
            <w:pPr>
              <w:spacing w:before="60" w:after="60"/>
              <w:rPr>
                <w:b/>
                <w:szCs w:val="22"/>
              </w:rPr>
            </w:pPr>
            <w:r w:rsidRPr="00193E1F">
              <w:rPr>
                <w:b/>
                <w:szCs w:val="22"/>
              </w:rPr>
              <w:t>New Test Content for Video Conferencing Applications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</w:rPr>
            </w:pPr>
            <w:r w:rsidRPr="005B217D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52D2B95" w:rsidR="00E61DAC" w:rsidRPr="005B217D" w:rsidRDefault="0013458C" w:rsidP="009D7CE6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Input d</w:t>
            </w:r>
            <w:r w:rsidR="00E61DAC" w:rsidRPr="005B217D">
              <w:rPr>
                <w:szCs w:val="22"/>
              </w:rPr>
              <w:t xml:space="preserve">ocument to </w:t>
            </w:r>
            <w:r w:rsidR="009D7CE6">
              <w:rPr>
                <w:szCs w:val="22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</w:rPr>
            </w:pPr>
            <w:r w:rsidRPr="005B217D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9AB5CF9" w:rsidR="00E61DAC" w:rsidRPr="005B217D" w:rsidRDefault="004016DE" w:rsidP="005E1AC6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</w:rPr>
            </w:pPr>
            <w:r w:rsidRPr="005B217D">
              <w:rPr>
                <w:i/>
                <w:szCs w:val="22"/>
              </w:rPr>
              <w:t>Author(s) or</w:t>
            </w:r>
            <w:r w:rsidRPr="005B217D">
              <w:rPr>
                <w:i/>
                <w:szCs w:val="22"/>
              </w:rPr>
              <w:br/>
              <w:t>Contact(s):</w:t>
            </w:r>
          </w:p>
        </w:tc>
        <w:tc>
          <w:tcPr>
            <w:tcW w:w="3942" w:type="dxa"/>
          </w:tcPr>
          <w:p w14:paraId="77029AB9" w14:textId="77777777" w:rsidR="00E61DAC" w:rsidRDefault="00193E1F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 xml:space="preserve">Zeina </w:t>
            </w:r>
            <w:proofErr w:type="spellStart"/>
            <w:r>
              <w:rPr>
                <w:szCs w:val="22"/>
              </w:rPr>
              <w:t>Sinno</w:t>
            </w:r>
            <w:proofErr w:type="spellEnd"/>
            <w:r w:rsidRPr="005B217D">
              <w:rPr>
                <w:szCs w:val="22"/>
              </w:rPr>
              <w:t xml:space="preserve"> </w:t>
            </w:r>
            <w:r w:rsidR="00E61DAC" w:rsidRPr="005B217D">
              <w:rPr>
                <w:szCs w:val="22"/>
              </w:rPr>
              <w:br/>
            </w:r>
            <w:r>
              <w:rPr>
                <w:szCs w:val="22"/>
              </w:rPr>
              <w:t xml:space="preserve">Gregory </w:t>
            </w:r>
            <w:proofErr w:type="spellStart"/>
            <w:r>
              <w:rPr>
                <w:szCs w:val="22"/>
              </w:rPr>
              <w:t>Desgouttes</w:t>
            </w:r>
            <w:proofErr w:type="spellEnd"/>
          </w:p>
          <w:p w14:paraId="60EFD1F7" w14:textId="77777777" w:rsidR="00193E1F" w:rsidRDefault="00193E1F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Alexis Michael Tourapis</w:t>
            </w:r>
          </w:p>
          <w:p w14:paraId="49D81240" w14:textId="4545664E" w:rsidR="00193E1F" w:rsidRPr="005B217D" w:rsidRDefault="00193E1F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David Singer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</w:rPr>
            </w:pPr>
            <w:r w:rsidRPr="005B217D">
              <w:rPr>
                <w:szCs w:val="22"/>
              </w:rPr>
              <w:br/>
              <w:t>Tel:</w:t>
            </w:r>
            <w:r w:rsidRPr="005B217D">
              <w:rPr>
                <w:szCs w:val="22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6157826" w:rsidR="00E61DAC" w:rsidRPr="005B217D" w:rsidRDefault="00E61DAC" w:rsidP="005952A5">
            <w:pPr>
              <w:spacing w:before="60" w:after="60"/>
              <w:rPr>
                <w:szCs w:val="22"/>
              </w:rPr>
            </w:pPr>
            <w:r w:rsidRPr="005B217D">
              <w:rPr>
                <w:szCs w:val="22"/>
              </w:rPr>
              <w:br/>
            </w:r>
            <w:r w:rsidR="00432AF8">
              <w:rPr>
                <w:szCs w:val="22"/>
              </w:rPr>
              <w:t xml:space="preserve">+1 </w:t>
            </w:r>
            <w:r w:rsidR="00193E1F">
              <w:rPr>
                <w:szCs w:val="22"/>
              </w:rPr>
              <w:t>408 228 7983</w:t>
            </w:r>
            <w:r w:rsidR="00432AF8">
              <w:rPr>
                <w:szCs w:val="22"/>
              </w:rPr>
              <w:t xml:space="preserve"> </w:t>
            </w:r>
            <w:r w:rsidRPr="005B217D">
              <w:rPr>
                <w:szCs w:val="22"/>
              </w:rPr>
              <w:br/>
            </w:r>
            <w:r w:rsidR="00193E1F">
              <w:rPr>
                <w:szCs w:val="22"/>
              </w:rPr>
              <w:t>atourapis</w:t>
            </w:r>
            <w:r w:rsidR="00432AF8">
              <w:rPr>
                <w:szCs w:val="22"/>
              </w:rPr>
              <w:t>@</w:t>
            </w:r>
            <w:r w:rsidR="00193E1F">
              <w:rPr>
                <w:szCs w:val="22"/>
              </w:rPr>
              <w:t>apple</w:t>
            </w:r>
            <w:r w:rsidR="00432AF8">
              <w:rPr>
                <w:szCs w:val="22"/>
              </w:rPr>
              <w:t>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</w:rPr>
            </w:pPr>
            <w:r w:rsidRPr="005B217D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5040412" w:rsidR="00E61DAC" w:rsidRPr="005B217D" w:rsidRDefault="00193E1F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Apple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</w:rPr>
      </w:pPr>
      <w:r w:rsidRPr="005B217D">
        <w:rPr>
          <w:szCs w:val="22"/>
          <w:u w:val="single"/>
        </w:rPr>
        <w:t>_____________________________</w:t>
      </w:r>
    </w:p>
    <w:p w14:paraId="63D31C94" w14:textId="0F1E585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A2FC006" w14:textId="2F903CB2" w:rsidR="0041125F" w:rsidRPr="0041125F" w:rsidRDefault="00193E1F" w:rsidP="0041125F">
      <w:r w:rsidRPr="00193E1F">
        <w:t>This document presents 4</w:t>
      </w:r>
      <w:r>
        <w:t xml:space="preserve"> new video conferencing</w:t>
      </w:r>
      <w:r w:rsidRPr="00193E1F">
        <w:t xml:space="preserve"> sequences </w:t>
      </w:r>
      <w:r>
        <w:t>that could be</w:t>
      </w:r>
      <w:r w:rsidRPr="00193E1F">
        <w:t xml:space="preserve"> use</w:t>
      </w:r>
      <w:r>
        <w:t>d</w:t>
      </w:r>
      <w:r w:rsidRPr="00193E1F">
        <w:t xml:space="preserve"> for the development of new Video Coding standards by MPEG and the </w:t>
      </w:r>
      <w:r w:rsidR="007C1250">
        <w:t>JVET</w:t>
      </w:r>
      <w:r w:rsidRPr="00193E1F">
        <w:t xml:space="preserve">. The sequences included </w:t>
      </w:r>
      <w:r w:rsidR="007C1250">
        <w:t>were captured</w:t>
      </w:r>
      <w:r w:rsidRPr="00193E1F">
        <w:t xml:space="preserve"> </w:t>
      </w:r>
      <w:r w:rsidR="007C1250">
        <w:t>on a mobile device at 30fps and</w:t>
      </w:r>
      <w:r w:rsidRPr="00193E1F">
        <w:t xml:space="preserve"> </w:t>
      </w:r>
      <w:r w:rsidR="007C1250">
        <w:t>at a</w:t>
      </w:r>
      <w:r w:rsidRPr="00193E1F">
        <w:t xml:space="preserve"> </w:t>
      </w:r>
      <w:r w:rsidR="007C1250">
        <w:t>1080x1920 resolution</w:t>
      </w:r>
      <w:r w:rsidR="004746DD">
        <w:t>. They are provided in both an HDR (</w:t>
      </w:r>
      <w:proofErr w:type="gramStart"/>
      <w:r w:rsidR="004746DD">
        <w:t>Non Constant</w:t>
      </w:r>
      <w:proofErr w:type="gramEnd"/>
      <w:r w:rsidR="004746DD">
        <w:t xml:space="preserve"> Luminance </w:t>
      </w:r>
      <w:proofErr w:type="spellStart"/>
      <w:r w:rsidR="004746DD">
        <w:t>YCbCr</w:t>
      </w:r>
      <w:proofErr w:type="spellEnd"/>
      <w:r w:rsidR="004746DD">
        <w:t xml:space="preserve"> 420 BT.2100</w:t>
      </w:r>
      <w:r w:rsidR="007C1250">
        <w:t xml:space="preserve"> </w:t>
      </w:r>
      <w:r w:rsidR="004746DD">
        <w:t xml:space="preserve">HLG) and an SDR HDR (Non Constant Luminance </w:t>
      </w:r>
      <w:proofErr w:type="spellStart"/>
      <w:r w:rsidR="004746DD">
        <w:t>YCbCr</w:t>
      </w:r>
      <w:proofErr w:type="spellEnd"/>
      <w:r w:rsidR="004746DD">
        <w:t xml:space="preserve"> 420 BT.709) representation</w:t>
      </w:r>
      <w:r w:rsidRPr="00193E1F">
        <w:t>.</w:t>
      </w:r>
    </w:p>
    <w:p w14:paraId="19BD3002" w14:textId="77777777" w:rsidR="004746DD" w:rsidRDefault="004746DD" w:rsidP="004746DD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0C3158AD" w14:textId="641D08FF" w:rsidR="004746DD" w:rsidRPr="002951E1" w:rsidRDefault="004746DD" w:rsidP="004746DD">
      <w:pPr>
        <w:jc w:val="both"/>
      </w:pPr>
      <w:r>
        <w:rPr>
          <w:szCs w:val="22"/>
        </w:rPr>
        <w:t xml:space="preserve">In this contribution we introduce 4 new video sequences that can be used for the evaluation of video coding tools in </w:t>
      </w:r>
      <w:r w:rsidR="00A44FD0">
        <w:rPr>
          <w:szCs w:val="22"/>
        </w:rPr>
        <w:t xml:space="preserve">the context of </w:t>
      </w:r>
      <w:r>
        <w:rPr>
          <w:szCs w:val="22"/>
        </w:rPr>
        <w:t xml:space="preserve">video conferencing applications. These new sequences were captured at almost lossless quality on a mobile device in an HDR video format </w:t>
      </w:r>
      <w:r>
        <w:t>(</w:t>
      </w:r>
      <w:proofErr w:type="gramStart"/>
      <w:r>
        <w:t>Non Constant</w:t>
      </w:r>
      <w:proofErr w:type="gramEnd"/>
      <w:r>
        <w:t xml:space="preserve"> Luminance </w:t>
      </w:r>
      <w:proofErr w:type="spellStart"/>
      <w:r>
        <w:t>YCbCr</w:t>
      </w:r>
      <w:proofErr w:type="spellEnd"/>
      <w:r>
        <w:t xml:space="preserve"> 420 BT.2100 HLG)</w:t>
      </w:r>
      <w:r w:rsidR="00A44FD0">
        <w:t xml:space="preserve"> but are also provided in an SDR version</w:t>
      </w:r>
      <w:r>
        <w:t xml:space="preserve">. All sequences involve a </w:t>
      </w:r>
      <w:r w:rsidR="00887863">
        <w:t xml:space="preserve">single </w:t>
      </w:r>
      <w:r>
        <w:t xml:space="preserve">subject </w:t>
      </w:r>
      <w:r w:rsidR="007D7CEF">
        <w:t xml:space="preserve">walking </w:t>
      </w:r>
      <w:r w:rsidR="00A44FD0">
        <w:t xml:space="preserve">or standing outdoors at different locations. Capture was performed in a portrait format, at 30fps, and at 1080x1920 resolution. The sequences are provided </w:t>
      </w:r>
      <w:r w:rsidR="00537666">
        <w:t xml:space="preserve">under </w:t>
      </w:r>
      <w:r w:rsidR="00F969C8">
        <w:t>the</w:t>
      </w:r>
      <w:r w:rsidR="00537666">
        <w:t xml:space="preserve"> Creative Commons </w:t>
      </w:r>
      <w:r w:rsidR="00537666" w:rsidRPr="00537666">
        <w:t>Attribution-</w:t>
      </w:r>
      <w:proofErr w:type="spellStart"/>
      <w:r w:rsidR="00537666" w:rsidRPr="00537666">
        <w:t>ShareAlike</w:t>
      </w:r>
      <w:proofErr w:type="spellEnd"/>
      <w:r w:rsidR="00537666" w:rsidRPr="00537666">
        <w:t xml:space="preserve"> 4.0 International</w:t>
      </w:r>
      <w:r w:rsidR="00537666">
        <w:t xml:space="preserve"> license </w:t>
      </w:r>
      <w:r w:rsidR="00537666">
        <w:fldChar w:fldCharType="begin"/>
      </w:r>
      <w:r w:rsidR="00537666">
        <w:instrText xml:space="preserve"> REF _Ref92741267 \n \h </w:instrText>
      </w:r>
      <w:r w:rsidR="00537666">
        <w:fldChar w:fldCharType="separate"/>
      </w:r>
      <w:r w:rsidR="00537666">
        <w:t>[1]</w:t>
      </w:r>
      <w:r w:rsidR="00537666">
        <w:fldChar w:fldCharType="end"/>
      </w:r>
      <w:r w:rsidR="00537666">
        <w:t>.</w:t>
      </w:r>
    </w:p>
    <w:p w14:paraId="5C23AE0D" w14:textId="77777777" w:rsidR="004746DD" w:rsidRDefault="004746DD" w:rsidP="004746DD">
      <w:pPr>
        <w:pStyle w:val="Heading1"/>
        <w:rPr>
          <w:lang w:val="en-CA"/>
        </w:rPr>
      </w:pPr>
      <w:r>
        <w:rPr>
          <w:lang w:val="en-CA"/>
        </w:rPr>
        <w:t>Sequence Description</w:t>
      </w:r>
    </w:p>
    <w:p w14:paraId="160848D2" w14:textId="36E346D0" w:rsidR="00F969C8" w:rsidRDefault="00F969C8" w:rsidP="004746DD">
      <w:pPr>
        <w:jc w:val="both"/>
      </w:pPr>
      <w:r>
        <w:t xml:space="preserve">The 4 sequences are released under our "Gregory" collection of test content. The first sequence is named as </w:t>
      </w:r>
      <w:proofErr w:type="spellStart"/>
      <w:r>
        <w:t>GregoryScarf</w:t>
      </w:r>
      <w:proofErr w:type="spellEnd"/>
      <w:r>
        <w:t xml:space="preserve"> and involves our subject wearing a bright red scarf and walking outdoors. Highlights of this sequence involve colourful bushes, a fence, and big </w:t>
      </w:r>
      <w:proofErr w:type="gramStart"/>
      <w:r>
        <w:t>blue sky</w:t>
      </w:r>
      <w:proofErr w:type="gramEnd"/>
      <w:r>
        <w:t xml:space="preserve"> areas. The sequence is a total of 74</w:t>
      </w:r>
      <w:r w:rsidR="0058477F">
        <w:t>8</w:t>
      </w:r>
      <w:r>
        <w:t xml:space="preserve"> frames. Two snapshots from </w:t>
      </w:r>
      <w:proofErr w:type="gramStart"/>
      <w:r>
        <w:t>these sequence</w:t>
      </w:r>
      <w:proofErr w:type="gramEnd"/>
      <w:r>
        <w:t xml:space="preserve"> are shown in </w:t>
      </w:r>
      <w:r>
        <w:fldChar w:fldCharType="begin"/>
      </w:r>
      <w:r>
        <w:instrText xml:space="preserve"> REF _Ref92750291 \h </w:instrText>
      </w:r>
      <w:r>
        <w:fldChar w:fldCharType="separate"/>
      </w:r>
      <w:r>
        <w:t xml:space="preserve">Figure </w:t>
      </w:r>
      <w:r>
        <w:rPr>
          <w:noProof/>
        </w:rPr>
        <w:t>1</w:t>
      </w:r>
      <w:r>
        <w:fldChar w:fldCharType="end"/>
      </w:r>
      <w:r>
        <w:t>.</w:t>
      </w:r>
    </w:p>
    <w:p w14:paraId="2B96687D" w14:textId="77777777" w:rsidR="00F969C8" w:rsidRDefault="00F969C8" w:rsidP="004746DD">
      <w:pPr>
        <w:jc w:val="both"/>
      </w:pPr>
    </w:p>
    <w:p w14:paraId="25ED6156" w14:textId="3E90B730" w:rsidR="004746DD" w:rsidRDefault="004746DD" w:rsidP="004746DD">
      <w:pPr>
        <w:pStyle w:val="Heading1"/>
        <w:numPr>
          <w:ilvl w:val="0"/>
          <w:numId w:val="0"/>
        </w:numPr>
        <w:ind w:left="360"/>
        <w:rPr>
          <w:lang w:val="en-CA"/>
        </w:rPr>
      </w:pPr>
      <w:r w:rsidRPr="004746DD">
        <w:rPr>
          <w:noProof/>
          <w:lang w:val="en-CA"/>
        </w:rPr>
        <w:lastRenderedPageBreak/>
        <w:drawing>
          <wp:inline distT="0" distB="0" distL="0" distR="0" wp14:anchorId="6F511CD2" wp14:editId="13F08502">
            <wp:extent cx="2587243" cy="4599543"/>
            <wp:effectExtent l="0" t="0" r="3810" b="0"/>
            <wp:docPr id="34" name="Picture 34" descr="A person wearing a red ti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A person wearing a red tie&#10;&#10;Description automatically generated with low confidenc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9130" cy="4620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46DD">
        <w:rPr>
          <w:noProof/>
          <w:lang w:val="en-CA"/>
        </w:rPr>
        <w:drawing>
          <wp:inline distT="0" distB="0" distL="0" distR="0" wp14:anchorId="1541F5A3" wp14:editId="3446EDF9">
            <wp:extent cx="2582017" cy="4590252"/>
            <wp:effectExtent l="0" t="0" r="0" b="0"/>
            <wp:docPr id="36" name="Picture 36" descr="A picture containing tree, outdoor, person, sk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A picture containing tree, outdoor, person, sky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2447" cy="4662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7F830" w14:textId="7BA8A21B" w:rsidR="00F969C8" w:rsidRPr="00F969C8" w:rsidRDefault="00F969C8" w:rsidP="00F969C8">
      <w:pPr>
        <w:pStyle w:val="Caption"/>
        <w:jc w:val="center"/>
      </w:pPr>
      <w:bookmarkStart w:id="0" w:name="_Ref9275029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0"/>
      <w:r>
        <w:t xml:space="preserve">. Snapshots from sequence </w:t>
      </w:r>
      <w:proofErr w:type="spellStart"/>
      <w:r>
        <w:t>GregoryScarf</w:t>
      </w:r>
      <w:proofErr w:type="spellEnd"/>
    </w:p>
    <w:p w14:paraId="7D08A10B" w14:textId="607EA0DF" w:rsidR="0058477F" w:rsidRDefault="004746DD" w:rsidP="004746DD">
      <w:pPr>
        <w:jc w:val="both"/>
      </w:pPr>
      <w:r>
        <w:t xml:space="preserve">The second video sequence </w:t>
      </w:r>
      <w:r w:rsidR="0058477F">
        <w:t xml:space="preserve">is </w:t>
      </w:r>
      <w:r>
        <w:t xml:space="preserve">named </w:t>
      </w:r>
      <w:proofErr w:type="spellStart"/>
      <w:r w:rsidR="0058477F">
        <w:t>GregoryFence</w:t>
      </w:r>
      <w:proofErr w:type="spellEnd"/>
      <w:r>
        <w:t xml:space="preserve"> </w:t>
      </w:r>
      <w:r w:rsidR="0058477F">
        <w:t>and mostly involves the subject talking in front of a house fence. The scene is characterized by also a lot of global motion, whereas the subject also starts moving towards the end of the segment. The sequence is a total of 631 frames.</w:t>
      </w:r>
    </w:p>
    <w:p w14:paraId="29C10878" w14:textId="3C58E906" w:rsidR="004746DD" w:rsidRDefault="004746DD" w:rsidP="00350F7F">
      <w:pPr>
        <w:jc w:val="center"/>
      </w:pPr>
      <w:r w:rsidRPr="004746DD">
        <w:rPr>
          <w:noProof/>
        </w:rPr>
        <w:lastRenderedPageBreak/>
        <w:drawing>
          <wp:inline distT="0" distB="0" distL="0" distR="0" wp14:anchorId="490BFD3C" wp14:editId="0CC92A81">
            <wp:extent cx="2414016" cy="4297680"/>
            <wp:effectExtent l="0" t="0" r="0" b="0"/>
            <wp:docPr id="35" name="Picture 35" descr="A person smiling for the camera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A person smiling for the camera&#10;&#10;Description automatically generated with medium confidenc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4016" cy="429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05A01" w14:textId="29777C06" w:rsidR="00350F7F" w:rsidRDefault="00350F7F" w:rsidP="00350F7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. A snapshot from sequence </w:t>
      </w:r>
      <w:proofErr w:type="spellStart"/>
      <w:r>
        <w:t>GregoryFence</w:t>
      </w:r>
      <w:proofErr w:type="spellEnd"/>
    </w:p>
    <w:p w14:paraId="6D6EB8B6" w14:textId="510C3004" w:rsidR="004746DD" w:rsidRDefault="004746DD" w:rsidP="004746DD">
      <w:pPr>
        <w:jc w:val="both"/>
      </w:pPr>
      <w:r>
        <w:t xml:space="preserve">The third clip </w:t>
      </w:r>
      <w:r w:rsidR="0058477F">
        <w:t xml:space="preserve">is </w:t>
      </w:r>
      <w:r>
        <w:t xml:space="preserve">named </w:t>
      </w:r>
      <w:proofErr w:type="spellStart"/>
      <w:r w:rsidR="0058477F">
        <w:t>GregoryCactus</w:t>
      </w:r>
      <w:proofErr w:type="spellEnd"/>
      <w:r w:rsidR="0058477F">
        <w:t xml:space="preserve"> and involves our subject conversing in front of a cactus. This segment consists of a total of 516 frames.</w:t>
      </w:r>
    </w:p>
    <w:p w14:paraId="4BB10525" w14:textId="67DDA80D" w:rsidR="004746DD" w:rsidRDefault="00887863" w:rsidP="00350F7F">
      <w:pPr>
        <w:jc w:val="center"/>
      </w:pPr>
      <w:r w:rsidRPr="00887863">
        <w:rPr>
          <w:noProof/>
        </w:rPr>
        <w:lastRenderedPageBreak/>
        <w:drawing>
          <wp:inline distT="0" distB="0" distL="0" distR="0" wp14:anchorId="06B9FEFF" wp14:editId="10D3EB08">
            <wp:extent cx="2414016" cy="4297680"/>
            <wp:effectExtent l="0" t="0" r="0" b="0"/>
            <wp:docPr id="37" name="Picture 37" descr="A person with white hai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A person with white hair&#10;&#10;Description automatically generated with medium confidenc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4016" cy="429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4EB91" w14:textId="5A534E13" w:rsidR="00350F7F" w:rsidRDefault="00350F7F" w:rsidP="00350F7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. A snapshot from sequence </w:t>
      </w:r>
      <w:proofErr w:type="spellStart"/>
      <w:r>
        <w:t>GregoryCactus</w:t>
      </w:r>
      <w:proofErr w:type="spellEnd"/>
    </w:p>
    <w:p w14:paraId="611F2CFD" w14:textId="1766BC91" w:rsidR="004746DD" w:rsidRDefault="004746DD" w:rsidP="004746DD">
      <w:pPr>
        <w:jc w:val="both"/>
      </w:pPr>
      <w:r>
        <w:t>The fourth clip</w:t>
      </w:r>
      <w:r w:rsidR="0058477F">
        <w:t xml:space="preserve"> is named </w:t>
      </w:r>
      <w:proofErr w:type="spellStart"/>
      <w:r w:rsidR="0058477F">
        <w:t>GregoryWalk</w:t>
      </w:r>
      <w:proofErr w:type="spellEnd"/>
      <w:r w:rsidR="0058477F">
        <w:t xml:space="preserve"> and involves our subject walking on a street while conversing on his mobile device. Other than the subjects face/head one can see prominently the sky, </w:t>
      </w:r>
      <w:r w:rsidR="00350F7F">
        <w:t>moving trees, signs, and buildings.</w:t>
      </w:r>
    </w:p>
    <w:p w14:paraId="040DC9DE" w14:textId="48E71002" w:rsidR="004746DD" w:rsidRDefault="00887863" w:rsidP="00350F7F">
      <w:pPr>
        <w:jc w:val="center"/>
      </w:pPr>
      <w:r w:rsidRPr="00887863">
        <w:rPr>
          <w:noProof/>
        </w:rPr>
        <w:lastRenderedPageBreak/>
        <w:drawing>
          <wp:inline distT="0" distB="0" distL="0" distR="0" wp14:anchorId="35FE22CA" wp14:editId="5B5CC3E4">
            <wp:extent cx="2414016" cy="4297680"/>
            <wp:effectExtent l="0" t="0" r="0" b="0"/>
            <wp:docPr id="38" name="Picture 38" descr="A person taking a selfi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person taking a selfie&#10;&#10;Description automatically generated with medium confidenc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4016" cy="429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608F7" w14:textId="3300D678" w:rsidR="004746DD" w:rsidRDefault="00350F7F" w:rsidP="00350F7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. A snapshot from sequence </w:t>
      </w:r>
      <w:proofErr w:type="spellStart"/>
      <w:r>
        <w:t>GregoryWalk</w:t>
      </w:r>
      <w:proofErr w:type="spellEnd"/>
    </w:p>
    <w:p w14:paraId="70C9065F" w14:textId="77777777" w:rsidR="004746DD" w:rsidRDefault="004746DD" w:rsidP="004746DD">
      <w:pPr>
        <w:pStyle w:val="Heading1"/>
        <w:rPr>
          <w:lang w:val="en-CA"/>
        </w:rPr>
      </w:pPr>
      <w:r>
        <w:rPr>
          <w:lang w:val="en-CA"/>
        </w:rPr>
        <w:t>Copyright information</w:t>
      </w:r>
    </w:p>
    <w:p w14:paraId="2B696905" w14:textId="77777777" w:rsidR="00350F7F" w:rsidRDefault="00350F7F" w:rsidP="00350F7F">
      <w:r>
        <w:t>Copyright © 2021 Apple, Inc. All Rights Reserved.</w:t>
      </w:r>
    </w:p>
    <w:p w14:paraId="05EEAB8D" w14:textId="77777777" w:rsidR="00350F7F" w:rsidRDefault="00350F7F" w:rsidP="00350F7F">
      <w:r>
        <w:t>Apple, Inc. provides this test material under the following license.</w:t>
      </w:r>
    </w:p>
    <w:p w14:paraId="343E512D" w14:textId="6FF2D0FA" w:rsidR="00350F7F" w:rsidRDefault="00172DBC" w:rsidP="00350F7F">
      <w:hyperlink r:id="rId14" w:history="1">
        <w:r w:rsidR="00350F7F" w:rsidRPr="00F26BFC">
          <w:rPr>
            <w:rStyle w:val="Hyperlink"/>
          </w:rPr>
          <w:t>https://creativecommons.org/licenses/by-sa/4.0/</w:t>
        </w:r>
      </w:hyperlink>
    </w:p>
    <w:p w14:paraId="4F48C7A3" w14:textId="77777777" w:rsidR="00350F7F" w:rsidRDefault="00350F7F" w:rsidP="00350F7F"/>
    <w:p w14:paraId="70D9B8FB" w14:textId="5147EC80" w:rsidR="004746DD" w:rsidRDefault="004746DD" w:rsidP="00350F7F">
      <w:r>
        <w:t>Owners of these sequences: Apple Inc.</w:t>
      </w:r>
    </w:p>
    <w:p w14:paraId="6B9A7B61" w14:textId="77777777" w:rsidR="004746DD" w:rsidRDefault="004746DD" w:rsidP="004746DD">
      <w:r>
        <w:t>Production: Apple Inc.</w:t>
      </w:r>
    </w:p>
    <w:p w14:paraId="76A23883" w14:textId="77777777" w:rsidR="004746DD" w:rsidRPr="005B217D" w:rsidRDefault="004746DD" w:rsidP="004746DD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580659D7" w14:textId="58369A94" w:rsidR="00537666" w:rsidRDefault="00537666" w:rsidP="004746DD">
      <w:pPr>
        <w:widowControl w:val="0"/>
        <w:numPr>
          <w:ilvl w:val="0"/>
          <w:numId w:val="14"/>
        </w:numPr>
        <w:autoSpaceDE w:val="0"/>
        <w:autoSpaceDN w:val="0"/>
        <w:adjustRightInd w:val="0"/>
        <w:rPr>
          <w:szCs w:val="22"/>
        </w:rPr>
      </w:pPr>
      <w:bookmarkStart w:id="1" w:name="_Ref92741267"/>
      <w:bookmarkStart w:id="2" w:name="_Ref244144793"/>
      <w:r>
        <w:rPr>
          <w:szCs w:val="22"/>
        </w:rPr>
        <w:t xml:space="preserve">Creating Commons License CC BY-SA 4.0, </w:t>
      </w:r>
      <w:r w:rsidRPr="00537666">
        <w:rPr>
          <w:szCs w:val="22"/>
        </w:rPr>
        <w:t>https://creativecommons.org/licenses/by-sa/4.0/</w:t>
      </w:r>
      <w:bookmarkEnd w:id="1"/>
    </w:p>
    <w:bookmarkEnd w:id="2"/>
    <w:p w14:paraId="201DACCB" w14:textId="77777777" w:rsidR="004746DD" w:rsidRDefault="004746DD" w:rsidP="004746DD">
      <w:pPr>
        <w:pStyle w:val="Heading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2D7ABE24" w14:textId="77777777" w:rsidR="004746DD" w:rsidRPr="00851A6B" w:rsidRDefault="004746DD" w:rsidP="004746DD">
      <w:pPr>
        <w:jc w:val="both"/>
        <w:rPr>
          <w:b/>
          <w:szCs w:val="22"/>
        </w:rPr>
      </w:pPr>
      <w:r w:rsidRPr="00851A6B">
        <w:rPr>
          <w:b/>
          <w:szCs w:val="22"/>
        </w:rPr>
        <w:t>Apple Inc may have current or pending patent rights relating to the technology described in this</w:t>
      </w:r>
      <w:r>
        <w:rPr>
          <w:b/>
          <w:szCs w:val="22"/>
        </w:rPr>
        <w:t xml:space="preserve"> </w:t>
      </w:r>
      <w:r w:rsidRPr="00851A6B">
        <w:rPr>
          <w:b/>
          <w:szCs w:val="22"/>
        </w:rPr>
        <w:t xml:space="preserve">contribution </w:t>
      </w:r>
      <w:proofErr w:type="gramStart"/>
      <w:r w:rsidRPr="00851A6B">
        <w:rPr>
          <w:b/>
          <w:szCs w:val="22"/>
        </w:rPr>
        <w:t>and,</w:t>
      </w:r>
      <w:proofErr w:type="gramEnd"/>
      <w:r w:rsidRPr="00851A6B">
        <w:rPr>
          <w:b/>
          <w:szCs w:val="22"/>
        </w:rPr>
        <w:t xml:space="preserve"> conditioned on reciprocity, is prepared to grant licenses under reasonable and</w:t>
      </w:r>
      <w:r>
        <w:rPr>
          <w:b/>
          <w:szCs w:val="22"/>
        </w:rPr>
        <w:t xml:space="preserve"> </w:t>
      </w:r>
      <w:r w:rsidRPr="00851A6B">
        <w:rPr>
          <w:b/>
          <w:szCs w:val="22"/>
        </w:rPr>
        <w:t>non-discriminatory terms as necessary for implementation of the resulting ITU-T Recommendation</w:t>
      </w:r>
      <w:r>
        <w:rPr>
          <w:b/>
          <w:szCs w:val="22"/>
        </w:rPr>
        <w:t xml:space="preserve"> </w:t>
      </w:r>
      <w:r w:rsidRPr="00851A6B">
        <w:rPr>
          <w:b/>
          <w:szCs w:val="22"/>
        </w:rPr>
        <w:t>| ISO/IEC International Standard (per box 2 of the ITU-T/ITU-R/ISO/IEC patent statement</w:t>
      </w:r>
      <w:r>
        <w:rPr>
          <w:b/>
          <w:szCs w:val="22"/>
        </w:rPr>
        <w:t xml:space="preserve"> </w:t>
      </w:r>
      <w:r w:rsidRPr="00851A6B">
        <w:rPr>
          <w:b/>
          <w:szCs w:val="22"/>
        </w:rPr>
        <w:t>and licensing declaration form).</w:t>
      </w:r>
    </w:p>
    <w:p w14:paraId="32EAF635" w14:textId="77777777" w:rsidR="007F1F8B" w:rsidRPr="005B217D" w:rsidRDefault="007F1F8B" w:rsidP="009234A5">
      <w:pPr>
        <w:rPr>
          <w:szCs w:val="22"/>
        </w:rPr>
      </w:pPr>
    </w:p>
    <w:sectPr w:rsidR="007F1F8B" w:rsidRPr="005B217D" w:rsidSect="00247E1E">
      <w:footerReference w:type="default" r:id="rId15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DFD9A9" w14:textId="77777777" w:rsidR="00172DBC" w:rsidRDefault="00172DBC">
      <w:r>
        <w:separator/>
      </w:r>
    </w:p>
  </w:endnote>
  <w:endnote w:type="continuationSeparator" w:id="0">
    <w:p w14:paraId="007B483C" w14:textId="77777777" w:rsidR="00172DBC" w:rsidRDefault="00172D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00500000000000000"/>
    <w:charset w:val="00"/>
    <w:family w:val="auto"/>
    <w:pitch w:val="variable"/>
    <w:sig w:usb0="E00002FF" w:usb1="5000205A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10F48FBB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0D6330">
      <w:rPr>
        <w:rStyle w:val="PageNumber"/>
        <w:noProof/>
      </w:rPr>
      <w:t>2022-01-10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6F4C2D" w14:textId="77777777" w:rsidR="00172DBC" w:rsidRDefault="00172DBC">
      <w:r>
        <w:separator/>
      </w:r>
    </w:p>
  </w:footnote>
  <w:footnote w:type="continuationSeparator" w:id="0">
    <w:p w14:paraId="3FC2414A" w14:textId="77777777" w:rsidR="00172DBC" w:rsidRDefault="00172D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19471AA"/>
    <w:multiLevelType w:val="hybridMultilevel"/>
    <w:tmpl w:val="7AC65E9A"/>
    <w:lvl w:ilvl="0" w:tplc="BD32AB3C">
      <w:start w:val="1"/>
      <w:numFmt w:val="decimal"/>
      <w:lvlText w:val="[%1]"/>
      <w:lvlJc w:val="left"/>
      <w:pPr>
        <w:ind w:left="360" w:hanging="36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1FB6949"/>
    <w:multiLevelType w:val="hybridMultilevel"/>
    <w:tmpl w:val="B4628F16"/>
    <w:lvl w:ilvl="0" w:tplc="FFFFFFFF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C6D30B7"/>
    <w:multiLevelType w:val="hybridMultilevel"/>
    <w:tmpl w:val="14F65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2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30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3182E"/>
    <w:rsid w:val="0003425A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4DA8"/>
    <w:rsid w:val="000962AC"/>
    <w:rsid w:val="000A48FF"/>
    <w:rsid w:val="000B0C0F"/>
    <w:rsid w:val="000B1C6B"/>
    <w:rsid w:val="000B4142"/>
    <w:rsid w:val="000B4FF9"/>
    <w:rsid w:val="000C09AC"/>
    <w:rsid w:val="000C19C0"/>
    <w:rsid w:val="000C2BAA"/>
    <w:rsid w:val="000C566E"/>
    <w:rsid w:val="000C5D89"/>
    <w:rsid w:val="000D5B6C"/>
    <w:rsid w:val="000D6330"/>
    <w:rsid w:val="000E00F3"/>
    <w:rsid w:val="000F158C"/>
    <w:rsid w:val="00102F3D"/>
    <w:rsid w:val="001241B6"/>
    <w:rsid w:val="00124E38"/>
    <w:rsid w:val="0012580B"/>
    <w:rsid w:val="00131F90"/>
    <w:rsid w:val="0013458C"/>
    <w:rsid w:val="0013526E"/>
    <w:rsid w:val="00146152"/>
    <w:rsid w:val="0015163E"/>
    <w:rsid w:val="00155526"/>
    <w:rsid w:val="00171019"/>
    <w:rsid w:val="00171371"/>
    <w:rsid w:val="00172DBC"/>
    <w:rsid w:val="00175A24"/>
    <w:rsid w:val="00187E58"/>
    <w:rsid w:val="00193E1F"/>
    <w:rsid w:val="001A297E"/>
    <w:rsid w:val="001A368E"/>
    <w:rsid w:val="001A7329"/>
    <w:rsid w:val="001A792F"/>
    <w:rsid w:val="001B4E28"/>
    <w:rsid w:val="001C3525"/>
    <w:rsid w:val="001C37EE"/>
    <w:rsid w:val="001C3AFB"/>
    <w:rsid w:val="001C5E44"/>
    <w:rsid w:val="001D07F0"/>
    <w:rsid w:val="001D1BD2"/>
    <w:rsid w:val="001D2EA7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10C"/>
    <w:rsid w:val="002375C1"/>
    <w:rsid w:val="00247E1E"/>
    <w:rsid w:val="0025448E"/>
    <w:rsid w:val="00263398"/>
    <w:rsid w:val="00263B99"/>
    <w:rsid w:val="002647D8"/>
    <w:rsid w:val="00266F06"/>
    <w:rsid w:val="00271BF1"/>
    <w:rsid w:val="00275BCF"/>
    <w:rsid w:val="00280613"/>
    <w:rsid w:val="002821CD"/>
    <w:rsid w:val="00291E36"/>
    <w:rsid w:val="00292257"/>
    <w:rsid w:val="002951E1"/>
    <w:rsid w:val="002A54E0"/>
    <w:rsid w:val="002B1595"/>
    <w:rsid w:val="002B191D"/>
    <w:rsid w:val="002B2E83"/>
    <w:rsid w:val="002B55B8"/>
    <w:rsid w:val="002B6C74"/>
    <w:rsid w:val="002D0AF6"/>
    <w:rsid w:val="002F164D"/>
    <w:rsid w:val="003021BC"/>
    <w:rsid w:val="00306206"/>
    <w:rsid w:val="00317D85"/>
    <w:rsid w:val="0032227A"/>
    <w:rsid w:val="00327C56"/>
    <w:rsid w:val="003315A1"/>
    <w:rsid w:val="003373EC"/>
    <w:rsid w:val="00342FF4"/>
    <w:rsid w:val="00344E5A"/>
    <w:rsid w:val="00346148"/>
    <w:rsid w:val="003500F6"/>
    <w:rsid w:val="00350F7F"/>
    <w:rsid w:val="003669EA"/>
    <w:rsid w:val="003706CC"/>
    <w:rsid w:val="00377710"/>
    <w:rsid w:val="00380A18"/>
    <w:rsid w:val="003830E2"/>
    <w:rsid w:val="003A1492"/>
    <w:rsid w:val="003A2D8E"/>
    <w:rsid w:val="003A7CE6"/>
    <w:rsid w:val="003C20E4"/>
    <w:rsid w:val="003D290F"/>
    <w:rsid w:val="003D6342"/>
    <w:rsid w:val="003E6F90"/>
    <w:rsid w:val="003E73ED"/>
    <w:rsid w:val="003F5D0F"/>
    <w:rsid w:val="004016DE"/>
    <w:rsid w:val="00402B12"/>
    <w:rsid w:val="0041125F"/>
    <w:rsid w:val="00414101"/>
    <w:rsid w:val="004219CF"/>
    <w:rsid w:val="004234F0"/>
    <w:rsid w:val="00424A0C"/>
    <w:rsid w:val="00427EEC"/>
    <w:rsid w:val="004308EF"/>
    <w:rsid w:val="00432AF8"/>
    <w:rsid w:val="00433DDB"/>
    <w:rsid w:val="00435A29"/>
    <w:rsid w:val="00436597"/>
    <w:rsid w:val="004375B5"/>
    <w:rsid w:val="00437619"/>
    <w:rsid w:val="0046389A"/>
    <w:rsid w:val="00465A1E"/>
    <w:rsid w:val="004713B5"/>
    <w:rsid w:val="004746DD"/>
    <w:rsid w:val="0049445A"/>
    <w:rsid w:val="004955E9"/>
    <w:rsid w:val="004957D9"/>
    <w:rsid w:val="004A2A63"/>
    <w:rsid w:val="004A4221"/>
    <w:rsid w:val="004B210C"/>
    <w:rsid w:val="004B2133"/>
    <w:rsid w:val="004B6170"/>
    <w:rsid w:val="004D405F"/>
    <w:rsid w:val="004E354E"/>
    <w:rsid w:val="004E4F4F"/>
    <w:rsid w:val="004E6789"/>
    <w:rsid w:val="004F1081"/>
    <w:rsid w:val="004F61E3"/>
    <w:rsid w:val="004F6C65"/>
    <w:rsid w:val="00502E10"/>
    <w:rsid w:val="00502F0A"/>
    <w:rsid w:val="0050354E"/>
    <w:rsid w:val="00506E56"/>
    <w:rsid w:val="0051015C"/>
    <w:rsid w:val="00516CF1"/>
    <w:rsid w:val="005233D3"/>
    <w:rsid w:val="00531AE9"/>
    <w:rsid w:val="00536188"/>
    <w:rsid w:val="00537666"/>
    <w:rsid w:val="00550A66"/>
    <w:rsid w:val="00567EC7"/>
    <w:rsid w:val="00570013"/>
    <w:rsid w:val="00571142"/>
    <w:rsid w:val="005753EC"/>
    <w:rsid w:val="0057582F"/>
    <w:rsid w:val="005801A2"/>
    <w:rsid w:val="0058477F"/>
    <w:rsid w:val="005867CD"/>
    <w:rsid w:val="005952A5"/>
    <w:rsid w:val="005A33A1"/>
    <w:rsid w:val="005B217D"/>
    <w:rsid w:val="005C08CA"/>
    <w:rsid w:val="005C28F7"/>
    <w:rsid w:val="005C3670"/>
    <w:rsid w:val="005C385F"/>
    <w:rsid w:val="005C782A"/>
    <w:rsid w:val="005C7C26"/>
    <w:rsid w:val="005D671A"/>
    <w:rsid w:val="005E1AC6"/>
    <w:rsid w:val="005E3F2B"/>
    <w:rsid w:val="005F6F1B"/>
    <w:rsid w:val="00615995"/>
    <w:rsid w:val="00616155"/>
    <w:rsid w:val="00624B33"/>
    <w:rsid w:val="0063041A"/>
    <w:rsid w:val="00630AA2"/>
    <w:rsid w:val="00631D8B"/>
    <w:rsid w:val="00636698"/>
    <w:rsid w:val="0063725F"/>
    <w:rsid w:val="0063731B"/>
    <w:rsid w:val="006400F2"/>
    <w:rsid w:val="00646707"/>
    <w:rsid w:val="00657F7E"/>
    <w:rsid w:val="00662E58"/>
    <w:rsid w:val="006637F2"/>
    <w:rsid w:val="006642A5"/>
    <w:rsid w:val="00664DCF"/>
    <w:rsid w:val="00681BE8"/>
    <w:rsid w:val="0068723D"/>
    <w:rsid w:val="006A0E5C"/>
    <w:rsid w:val="006A48E6"/>
    <w:rsid w:val="006C245D"/>
    <w:rsid w:val="006C4B87"/>
    <w:rsid w:val="006C5D39"/>
    <w:rsid w:val="006C6A66"/>
    <w:rsid w:val="006D6D9B"/>
    <w:rsid w:val="006E2810"/>
    <w:rsid w:val="006E5417"/>
    <w:rsid w:val="006E66B5"/>
    <w:rsid w:val="006F0794"/>
    <w:rsid w:val="006F7528"/>
    <w:rsid w:val="007023DE"/>
    <w:rsid w:val="007058C2"/>
    <w:rsid w:val="00706AC3"/>
    <w:rsid w:val="00712F60"/>
    <w:rsid w:val="00720E3B"/>
    <w:rsid w:val="00721038"/>
    <w:rsid w:val="0074393F"/>
    <w:rsid w:val="0074539D"/>
    <w:rsid w:val="00745F6B"/>
    <w:rsid w:val="0075175B"/>
    <w:rsid w:val="0075338A"/>
    <w:rsid w:val="007543FD"/>
    <w:rsid w:val="0075585E"/>
    <w:rsid w:val="00764C3E"/>
    <w:rsid w:val="00770571"/>
    <w:rsid w:val="007768FF"/>
    <w:rsid w:val="007824D3"/>
    <w:rsid w:val="0079457C"/>
    <w:rsid w:val="00796EE3"/>
    <w:rsid w:val="007A7D29"/>
    <w:rsid w:val="007B4AB8"/>
    <w:rsid w:val="007C081C"/>
    <w:rsid w:val="007C1250"/>
    <w:rsid w:val="007D1181"/>
    <w:rsid w:val="007D54CA"/>
    <w:rsid w:val="007D7CEF"/>
    <w:rsid w:val="007E01A3"/>
    <w:rsid w:val="007F1F8B"/>
    <w:rsid w:val="007F6205"/>
    <w:rsid w:val="007F67A1"/>
    <w:rsid w:val="00801A7B"/>
    <w:rsid w:val="00805133"/>
    <w:rsid w:val="00807B10"/>
    <w:rsid w:val="00811C05"/>
    <w:rsid w:val="00815C30"/>
    <w:rsid w:val="008206C8"/>
    <w:rsid w:val="008407A1"/>
    <w:rsid w:val="00853041"/>
    <w:rsid w:val="00862EFE"/>
    <w:rsid w:val="0086387C"/>
    <w:rsid w:val="00874A6C"/>
    <w:rsid w:val="00876C65"/>
    <w:rsid w:val="00882F72"/>
    <w:rsid w:val="00887863"/>
    <w:rsid w:val="00893DC4"/>
    <w:rsid w:val="008953DD"/>
    <w:rsid w:val="008A4B4C"/>
    <w:rsid w:val="008B04A4"/>
    <w:rsid w:val="008C239F"/>
    <w:rsid w:val="008E480C"/>
    <w:rsid w:val="00907757"/>
    <w:rsid w:val="00917C50"/>
    <w:rsid w:val="009212B0"/>
    <w:rsid w:val="00921FA1"/>
    <w:rsid w:val="009234A5"/>
    <w:rsid w:val="00933453"/>
    <w:rsid w:val="009336F7"/>
    <w:rsid w:val="0093636C"/>
    <w:rsid w:val="009374A7"/>
    <w:rsid w:val="00937F03"/>
    <w:rsid w:val="009457A8"/>
    <w:rsid w:val="00952837"/>
    <w:rsid w:val="00955F6D"/>
    <w:rsid w:val="00966E21"/>
    <w:rsid w:val="00977C16"/>
    <w:rsid w:val="0098551D"/>
    <w:rsid w:val="00985DCB"/>
    <w:rsid w:val="0099518F"/>
    <w:rsid w:val="009A523D"/>
    <w:rsid w:val="009B02A1"/>
    <w:rsid w:val="009B3361"/>
    <w:rsid w:val="009B3993"/>
    <w:rsid w:val="009B5D1F"/>
    <w:rsid w:val="009B7F3F"/>
    <w:rsid w:val="009D22C1"/>
    <w:rsid w:val="009D7CE6"/>
    <w:rsid w:val="009E448E"/>
    <w:rsid w:val="009F38D4"/>
    <w:rsid w:val="009F3C8B"/>
    <w:rsid w:val="009F496B"/>
    <w:rsid w:val="00A01439"/>
    <w:rsid w:val="00A02E61"/>
    <w:rsid w:val="00A05CFF"/>
    <w:rsid w:val="00A13048"/>
    <w:rsid w:val="00A44FD0"/>
    <w:rsid w:val="00A46320"/>
    <w:rsid w:val="00A46843"/>
    <w:rsid w:val="00A47688"/>
    <w:rsid w:val="00A50167"/>
    <w:rsid w:val="00A52292"/>
    <w:rsid w:val="00A56B97"/>
    <w:rsid w:val="00A6093D"/>
    <w:rsid w:val="00A65D83"/>
    <w:rsid w:val="00A703CE"/>
    <w:rsid w:val="00A72017"/>
    <w:rsid w:val="00A767DC"/>
    <w:rsid w:val="00A76A6D"/>
    <w:rsid w:val="00A83253"/>
    <w:rsid w:val="00A960A7"/>
    <w:rsid w:val="00AA4BDF"/>
    <w:rsid w:val="00AA6E84"/>
    <w:rsid w:val="00AB1A1C"/>
    <w:rsid w:val="00AB2623"/>
    <w:rsid w:val="00AB4721"/>
    <w:rsid w:val="00AB7405"/>
    <w:rsid w:val="00AC44EB"/>
    <w:rsid w:val="00AD05A8"/>
    <w:rsid w:val="00AE341B"/>
    <w:rsid w:val="00AF51C5"/>
    <w:rsid w:val="00AF7031"/>
    <w:rsid w:val="00B01905"/>
    <w:rsid w:val="00B03CFA"/>
    <w:rsid w:val="00B07CA7"/>
    <w:rsid w:val="00B11A0A"/>
    <w:rsid w:val="00B1279A"/>
    <w:rsid w:val="00B20762"/>
    <w:rsid w:val="00B31B2A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62BAB"/>
    <w:rsid w:val="00B63089"/>
    <w:rsid w:val="00B70C46"/>
    <w:rsid w:val="00B73A2A"/>
    <w:rsid w:val="00B75A51"/>
    <w:rsid w:val="00B827C6"/>
    <w:rsid w:val="00B94B06"/>
    <w:rsid w:val="00B94C28"/>
    <w:rsid w:val="00B95F6E"/>
    <w:rsid w:val="00BC10BA"/>
    <w:rsid w:val="00BC1AAC"/>
    <w:rsid w:val="00BC5AFD"/>
    <w:rsid w:val="00BC73A8"/>
    <w:rsid w:val="00BF1445"/>
    <w:rsid w:val="00C00DDE"/>
    <w:rsid w:val="00C04F43"/>
    <w:rsid w:val="00C05271"/>
    <w:rsid w:val="00C0609D"/>
    <w:rsid w:val="00C115AB"/>
    <w:rsid w:val="00C14AAD"/>
    <w:rsid w:val="00C26CCB"/>
    <w:rsid w:val="00C30249"/>
    <w:rsid w:val="00C311D9"/>
    <w:rsid w:val="00C32C56"/>
    <w:rsid w:val="00C3723B"/>
    <w:rsid w:val="00C37C61"/>
    <w:rsid w:val="00C42466"/>
    <w:rsid w:val="00C606C9"/>
    <w:rsid w:val="00C80288"/>
    <w:rsid w:val="00C836F0"/>
    <w:rsid w:val="00C84003"/>
    <w:rsid w:val="00C90650"/>
    <w:rsid w:val="00C93DC4"/>
    <w:rsid w:val="00C97D78"/>
    <w:rsid w:val="00CA1EF2"/>
    <w:rsid w:val="00CA33E0"/>
    <w:rsid w:val="00CC2AAE"/>
    <w:rsid w:val="00CC5A42"/>
    <w:rsid w:val="00CD0EAB"/>
    <w:rsid w:val="00CE5E02"/>
    <w:rsid w:val="00CF2463"/>
    <w:rsid w:val="00CF34DB"/>
    <w:rsid w:val="00CF3917"/>
    <w:rsid w:val="00CF558F"/>
    <w:rsid w:val="00D010C0"/>
    <w:rsid w:val="00D06B8B"/>
    <w:rsid w:val="00D073E2"/>
    <w:rsid w:val="00D1555A"/>
    <w:rsid w:val="00D34778"/>
    <w:rsid w:val="00D42E79"/>
    <w:rsid w:val="00D446EC"/>
    <w:rsid w:val="00D44A53"/>
    <w:rsid w:val="00D51BF0"/>
    <w:rsid w:val="00D531DB"/>
    <w:rsid w:val="00D55942"/>
    <w:rsid w:val="00D675AB"/>
    <w:rsid w:val="00D807BF"/>
    <w:rsid w:val="00D81D0B"/>
    <w:rsid w:val="00D82FCC"/>
    <w:rsid w:val="00DA03A4"/>
    <w:rsid w:val="00DA17FC"/>
    <w:rsid w:val="00DA22A2"/>
    <w:rsid w:val="00DA7887"/>
    <w:rsid w:val="00DB2C26"/>
    <w:rsid w:val="00DB45C3"/>
    <w:rsid w:val="00DC1621"/>
    <w:rsid w:val="00DD02F4"/>
    <w:rsid w:val="00DD6622"/>
    <w:rsid w:val="00DE1C7C"/>
    <w:rsid w:val="00DE6B43"/>
    <w:rsid w:val="00E11923"/>
    <w:rsid w:val="00E24EA3"/>
    <w:rsid w:val="00E262D4"/>
    <w:rsid w:val="00E26AB4"/>
    <w:rsid w:val="00E36250"/>
    <w:rsid w:val="00E46CF0"/>
    <w:rsid w:val="00E47F2D"/>
    <w:rsid w:val="00E54511"/>
    <w:rsid w:val="00E5551D"/>
    <w:rsid w:val="00E5621D"/>
    <w:rsid w:val="00E60EDC"/>
    <w:rsid w:val="00E61DAC"/>
    <w:rsid w:val="00E72B80"/>
    <w:rsid w:val="00E75FE3"/>
    <w:rsid w:val="00E8507F"/>
    <w:rsid w:val="00E86C4C"/>
    <w:rsid w:val="00E907A3"/>
    <w:rsid w:val="00EA5AE0"/>
    <w:rsid w:val="00EA63E6"/>
    <w:rsid w:val="00EB56E1"/>
    <w:rsid w:val="00EB7AB1"/>
    <w:rsid w:val="00EC32BD"/>
    <w:rsid w:val="00ED6A55"/>
    <w:rsid w:val="00EE7CD8"/>
    <w:rsid w:val="00EF37F6"/>
    <w:rsid w:val="00EF48CC"/>
    <w:rsid w:val="00EF5486"/>
    <w:rsid w:val="00F00801"/>
    <w:rsid w:val="00F02AF3"/>
    <w:rsid w:val="00F2488D"/>
    <w:rsid w:val="00F32579"/>
    <w:rsid w:val="00F601A0"/>
    <w:rsid w:val="00F712E9"/>
    <w:rsid w:val="00F73032"/>
    <w:rsid w:val="00F764F7"/>
    <w:rsid w:val="00F848FC"/>
    <w:rsid w:val="00F906F6"/>
    <w:rsid w:val="00F90DAF"/>
    <w:rsid w:val="00F9282A"/>
    <w:rsid w:val="00F969C8"/>
    <w:rsid w:val="00F96BAD"/>
    <w:rsid w:val="00FA139D"/>
    <w:rsid w:val="00FA60F5"/>
    <w:rsid w:val="00FB0E84"/>
    <w:rsid w:val="00FC2405"/>
    <w:rsid w:val="00FC7311"/>
    <w:rsid w:val="00FC7F47"/>
    <w:rsid w:val="00FD01C2"/>
    <w:rsid w:val="00FD57A8"/>
    <w:rsid w:val="00FE595C"/>
    <w:rsid w:val="00FF0CE3"/>
    <w:rsid w:val="00FF3099"/>
    <w:rsid w:val="00FF6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C5E44"/>
    <w:rPr>
      <w:sz w:val="24"/>
      <w:szCs w:val="24"/>
      <w:lang w:val="en-CA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numPr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360" w:hanging="360"/>
      <w:jc w:val="both"/>
      <w:textAlignment w:val="baseline"/>
      <w:outlineLvl w:val="0"/>
    </w:pPr>
    <w:rPr>
      <w:rFonts w:cs="Arial"/>
      <w:b/>
      <w:bCs/>
      <w:kern w:val="32"/>
      <w:sz w:val="32"/>
      <w:szCs w:val="32"/>
      <w:lang w:val="en-US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720" w:hanging="720"/>
      <w:jc w:val="both"/>
      <w:textAlignment w:val="baseline"/>
      <w:outlineLvl w:val="1"/>
    </w:pPr>
    <w:rPr>
      <w:b/>
      <w:bCs/>
      <w:i/>
      <w:iCs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2"/>
    </w:pPr>
    <w:rPr>
      <w:b/>
      <w:bCs/>
      <w:sz w:val="26"/>
      <w:szCs w:val="26"/>
      <w:lang w:val="en-US"/>
    </w:rPr>
  </w:style>
  <w:style w:type="paragraph" w:styleId="Heading4">
    <w:name w:val="heading 4"/>
    <w:aliases w:val="Heading 4 Char1,Heading 4 Char Char"/>
    <w:basedOn w:val="Normal"/>
    <w:next w:val="Normal"/>
    <w:link w:val="Heading4Char"/>
    <w:qFormat/>
    <w:rsid w:val="004234F0"/>
    <w:pPr>
      <w:keepNext/>
      <w:numPr>
        <w:ilvl w:val="3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right="1008" w:hanging="1080"/>
      <w:jc w:val="both"/>
      <w:textAlignment w:val="baseline"/>
      <w:outlineLvl w:val="3"/>
    </w:pPr>
    <w:rPr>
      <w:rFonts w:ascii="Times New Roman Bold" w:hAnsi="Times New Roman Bold"/>
      <w:b/>
      <w:bCs/>
      <w:szCs w:val="28"/>
      <w:lang w:val="en-US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4"/>
    </w:pPr>
    <w:rPr>
      <w:b/>
      <w:bCs/>
      <w:i/>
      <w:iCs/>
      <w:szCs w:val="26"/>
      <w:lang w:val="en-US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5"/>
    </w:pPr>
    <w:rPr>
      <w:b/>
      <w:bCs/>
      <w:sz w:val="22"/>
      <w:szCs w:val="22"/>
      <w:lang w:val="en-US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6"/>
    </w:pPr>
    <w:rPr>
      <w:sz w:val="22"/>
      <w:lang w:val="en-US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800" w:hanging="1800"/>
      <w:jc w:val="both"/>
      <w:textAlignment w:val="baseline"/>
      <w:outlineLvl w:val="7"/>
    </w:pPr>
    <w:rPr>
      <w:i/>
      <w:iCs/>
      <w:sz w:val="22"/>
      <w:lang w:val="en-US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8"/>
    </w:pPr>
    <w:rPr>
      <w:b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szCs w:val="20"/>
      <w:lang w:val="en-US"/>
    </w:rPr>
  </w:style>
  <w:style w:type="paragraph" w:styleId="Footer">
    <w:name w:val="foot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szCs w:val="20"/>
      <w:lang w:val="en-US"/>
    </w:r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hAnsi="Tahoma" w:cs="Tahoma"/>
      <w:sz w:val="16"/>
      <w:szCs w:val="16"/>
      <w:lang w:val="en-US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hAnsi="Tahoma" w:cs="Tahoma"/>
      <w:sz w:val="16"/>
      <w:szCs w:val="16"/>
      <w:lang w:val="en-US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4F6C65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AC44EB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ind w:left="720"/>
      <w:contextualSpacing/>
      <w:jc w:val="both"/>
      <w:textAlignment w:val="baseline"/>
    </w:pPr>
    <w:rPr>
      <w:sz w:val="22"/>
      <w:szCs w:val="20"/>
      <w:lang w:val="en-US"/>
    </w:rPr>
  </w:style>
  <w:style w:type="character" w:styleId="PlaceholderText">
    <w:name w:val="Placeholder Text"/>
    <w:basedOn w:val="DefaultParagraphFont"/>
    <w:uiPriority w:val="99"/>
    <w:semiHidden/>
    <w:rsid w:val="007D54CA"/>
    <w:rPr>
      <w:color w:val="808080"/>
    </w:rPr>
  </w:style>
  <w:style w:type="paragraph" w:customStyle="1" w:styleId="tablesyntax">
    <w:name w:val="table syntax"/>
    <w:basedOn w:val="Normal"/>
    <w:link w:val="tablesyntaxChar"/>
    <w:qFormat/>
    <w:rsid w:val="00CA1EF2"/>
    <w:pPr>
      <w:keepNext/>
      <w:keepLines/>
      <w:tabs>
        <w:tab w:val="left" w:pos="216"/>
        <w:tab w:val="left" w:pos="432"/>
        <w:tab w:val="left" w:pos="648"/>
        <w:tab w:val="left" w:pos="864"/>
        <w:tab w:val="left" w:pos="1080"/>
        <w:tab w:val="left" w:pos="1296"/>
        <w:tab w:val="left" w:pos="1512"/>
        <w:tab w:val="left" w:pos="1728"/>
        <w:tab w:val="left" w:pos="1944"/>
        <w:tab w:val="left" w:pos="2160"/>
      </w:tabs>
      <w:overflowPunct w:val="0"/>
      <w:autoSpaceDE w:val="0"/>
      <w:autoSpaceDN w:val="0"/>
      <w:adjustRightInd w:val="0"/>
      <w:textAlignment w:val="baseline"/>
    </w:pPr>
    <w:rPr>
      <w:rFonts w:ascii="Times" w:eastAsia="Malgun Gothic" w:hAnsi="Times"/>
      <w:sz w:val="20"/>
      <w:szCs w:val="20"/>
      <w:lang w:val="en-GB"/>
    </w:rPr>
  </w:style>
  <w:style w:type="character" w:customStyle="1" w:styleId="tablesyntaxChar">
    <w:name w:val="table syntax Char"/>
    <w:link w:val="tablesyntax"/>
    <w:qFormat/>
    <w:locked/>
    <w:rsid w:val="00CA1EF2"/>
    <w:rPr>
      <w:rFonts w:ascii="Times" w:eastAsia="Malgun Gothic" w:hAnsi="Times"/>
      <w:lang w:val="en-GB"/>
    </w:rPr>
  </w:style>
  <w:style w:type="paragraph" w:customStyle="1" w:styleId="tableheading">
    <w:name w:val="table heading"/>
    <w:basedOn w:val="Normal"/>
    <w:rsid w:val="00CA1EF2"/>
    <w:pPr>
      <w:keepNext/>
      <w:keepLines/>
      <w:overflowPunct w:val="0"/>
      <w:autoSpaceDE w:val="0"/>
      <w:autoSpaceDN w:val="0"/>
      <w:adjustRightInd w:val="0"/>
      <w:spacing w:after="60"/>
      <w:jc w:val="both"/>
    </w:pPr>
    <w:rPr>
      <w:rFonts w:eastAsia="Malgun Gothic"/>
      <w:b/>
      <w:bCs/>
      <w:sz w:val="20"/>
      <w:szCs w:val="20"/>
      <w:lang w:val="en-GB"/>
    </w:rPr>
  </w:style>
  <w:style w:type="table" w:styleId="TableGrid">
    <w:name w:val="Table Grid"/>
    <w:basedOn w:val="TableNormal"/>
    <w:rsid w:val="00681B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rsid w:val="004746DD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lang w:val="en-US"/>
    </w:rPr>
  </w:style>
  <w:style w:type="character" w:customStyle="1" w:styleId="FootnoteTextChar">
    <w:name w:val="Footnote Text Char"/>
    <w:basedOn w:val="DefaultParagraphFont"/>
    <w:link w:val="FootnoteText"/>
    <w:rsid w:val="004746DD"/>
    <w:rPr>
      <w:sz w:val="24"/>
      <w:szCs w:val="24"/>
    </w:rPr>
  </w:style>
  <w:style w:type="character" w:styleId="FootnoteReference">
    <w:name w:val="footnote reference"/>
    <w:rsid w:val="004746DD"/>
    <w:rPr>
      <w:vertAlign w:val="superscript"/>
    </w:rPr>
  </w:style>
  <w:style w:type="character" w:customStyle="1" w:styleId="Heading1Char">
    <w:name w:val="Heading 1 Char"/>
    <w:link w:val="Heading1"/>
    <w:rsid w:val="004746DD"/>
    <w:rPr>
      <w:rFonts w:cs="Arial"/>
      <w:b/>
      <w:bCs/>
      <w:kern w:val="32"/>
      <w:sz w:val="32"/>
      <w:szCs w:val="32"/>
    </w:rPr>
  </w:style>
  <w:style w:type="paragraph" w:styleId="Caption">
    <w:name w:val="caption"/>
    <w:basedOn w:val="Normal"/>
    <w:next w:val="Normal"/>
    <w:unhideWhenUsed/>
    <w:qFormat/>
    <w:rsid w:val="00F969C8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420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8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0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creativecommons.org/licenses/by-sa/4.0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581</Words>
  <Characters>3198</Characters>
  <Application>Microsoft Office Word</Application>
  <DocSecurity>0</DocSecurity>
  <Lines>355</Lines>
  <Paragraphs>179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Manager/>
  <Company>JVET</Company>
  <LinksUpToDate>false</LinksUpToDate>
  <CharactersWithSpaces>3600</CharactersWithSpaces>
  <SharedDoc>false</SharedDoc>
  <HyperlinkBase/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Video Experts Team (JVET)</dc:title>
  <dc:subject/>
  <dc:creator>Alexis Michael Tourapis</dc:creator>
  <cp:keywords>JVET, MPEG, VCEG</cp:keywords>
  <dc:description/>
  <cp:lastModifiedBy>Alexis Tourapis</cp:lastModifiedBy>
  <cp:revision>6</cp:revision>
  <cp:lastPrinted>1900-01-01T08:00:00Z</cp:lastPrinted>
  <dcterms:created xsi:type="dcterms:W3CDTF">2022-01-11T07:51:00Z</dcterms:created>
  <dcterms:modified xsi:type="dcterms:W3CDTF">2022-01-11T18:35:00Z</dcterms:modified>
  <cp:category/>
</cp:coreProperties>
</file>