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42CFE" w14:paraId="7E96CA4B" w14:textId="77777777" w:rsidTr="000962AC">
        <w:tc>
          <w:tcPr>
            <w:tcW w:w="6300" w:type="dxa"/>
          </w:tcPr>
          <w:p w14:paraId="18E03134" w14:textId="57BF9C51" w:rsidR="006C5D39" w:rsidRPr="00C42CFE" w:rsidRDefault="00EF37F6" w:rsidP="00C97D78">
            <w:pPr>
              <w:tabs>
                <w:tab w:val="left" w:pos="7200"/>
              </w:tabs>
              <w:spacing w:before="0"/>
              <w:rPr>
                <w:b/>
                <w:szCs w:val="22"/>
                <w:lang w:val="en-CA"/>
              </w:rPr>
            </w:pPr>
            <w:r w:rsidRPr="00C42CF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445F2F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2CF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2CF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2CFE">
              <w:rPr>
                <w:b/>
                <w:szCs w:val="22"/>
                <w:lang w:val="en-CA"/>
              </w:rPr>
              <w:t xml:space="preserve">Joint </w:t>
            </w:r>
            <w:r w:rsidR="006C5D39" w:rsidRPr="00C42CFE">
              <w:rPr>
                <w:b/>
                <w:szCs w:val="22"/>
                <w:lang w:val="en-CA"/>
              </w:rPr>
              <w:t xml:space="preserve">Video </w:t>
            </w:r>
            <w:r w:rsidR="00F712E9" w:rsidRPr="00C42CFE">
              <w:rPr>
                <w:b/>
                <w:szCs w:val="22"/>
                <w:lang w:val="en-CA"/>
              </w:rPr>
              <w:t>Experts</w:t>
            </w:r>
            <w:r w:rsidR="009D7CE6" w:rsidRPr="00C42CFE">
              <w:rPr>
                <w:b/>
                <w:szCs w:val="22"/>
                <w:lang w:val="en-CA"/>
              </w:rPr>
              <w:t xml:space="preserve"> Team</w:t>
            </w:r>
            <w:r w:rsidR="006C5D39" w:rsidRPr="00C42CFE">
              <w:rPr>
                <w:b/>
                <w:szCs w:val="22"/>
                <w:lang w:val="en-CA"/>
              </w:rPr>
              <w:t xml:space="preserve"> (</w:t>
            </w:r>
            <w:r w:rsidR="009D7CE6" w:rsidRPr="00C42CFE">
              <w:rPr>
                <w:b/>
                <w:szCs w:val="22"/>
                <w:lang w:val="en-CA"/>
              </w:rPr>
              <w:t>JVET</w:t>
            </w:r>
            <w:r w:rsidR="006C5D39" w:rsidRPr="00C42CFE">
              <w:rPr>
                <w:b/>
                <w:szCs w:val="22"/>
                <w:lang w:val="en-CA"/>
              </w:rPr>
              <w:t>)</w:t>
            </w:r>
          </w:p>
          <w:p w14:paraId="6BCC5973" w14:textId="0FCCD71D" w:rsidR="00E61DAC" w:rsidRPr="00C42CFE" w:rsidRDefault="00E54511" w:rsidP="00C97D78">
            <w:pPr>
              <w:tabs>
                <w:tab w:val="left" w:pos="7200"/>
              </w:tabs>
              <w:spacing w:before="0"/>
              <w:rPr>
                <w:b/>
                <w:szCs w:val="22"/>
                <w:lang w:val="en-CA"/>
              </w:rPr>
            </w:pPr>
            <w:r w:rsidRPr="00C42CFE">
              <w:rPr>
                <w:b/>
                <w:szCs w:val="22"/>
                <w:lang w:val="en-CA"/>
              </w:rPr>
              <w:t xml:space="preserve">of </w:t>
            </w:r>
            <w:r w:rsidR="007F1F8B" w:rsidRPr="00C42CFE">
              <w:rPr>
                <w:b/>
                <w:szCs w:val="22"/>
                <w:lang w:val="en-CA"/>
              </w:rPr>
              <w:t>ITU-T SG</w:t>
            </w:r>
            <w:r w:rsidR="005E1AC6" w:rsidRPr="00C42CFE">
              <w:rPr>
                <w:b/>
                <w:szCs w:val="22"/>
                <w:lang w:val="en-CA"/>
              </w:rPr>
              <w:t> </w:t>
            </w:r>
            <w:r w:rsidR="007F1F8B" w:rsidRPr="00C42CFE">
              <w:rPr>
                <w:b/>
                <w:szCs w:val="22"/>
                <w:lang w:val="en-CA"/>
              </w:rPr>
              <w:t>16 WP</w:t>
            </w:r>
            <w:r w:rsidR="005E1AC6" w:rsidRPr="00C42CFE">
              <w:rPr>
                <w:b/>
                <w:szCs w:val="22"/>
                <w:lang w:val="en-CA"/>
              </w:rPr>
              <w:t> </w:t>
            </w:r>
            <w:r w:rsidR="007F1F8B" w:rsidRPr="00C42CFE">
              <w:rPr>
                <w:b/>
                <w:szCs w:val="22"/>
                <w:lang w:val="en-CA"/>
              </w:rPr>
              <w:t>3 and ISO/IEC JTC</w:t>
            </w:r>
            <w:r w:rsidR="005E1AC6" w:rsidRPr="00C42CFE">
              <w:rPr>
                <w:b/>
                <w:szCs w:val="22"/>
                <w:lang w:val="en-CA"/>
              </w:rPr>
              <w:t> </w:t>
            </w:r>
            <w:r w:rsidR="007F1F8B" w:rsidRPr="00C42CFE">
              <w:rPr>
                <w:b/>
                <w:szCs w:val="22"/>
                <w:lang w:val="en-CA"/>
              </w:rPr>
              <w:t>1/SC</w:t>
            </w:r>
            <w:r w:rsidR="005E1AC6" w:rsidRPr="00C42CFE">
              <w:rPr>
                <w:b/>
                <w:szCs w:val="22"/>
                <w:lang w:val="en-CA"/>
              </w:rPr>
              <w:t> </w:t>
            </w:r>
            <w:r w:rsidR="007F1F8B" w:rsidRPr="00C42CFE">
              <w:rPr>
                <w:b/>
                <w:szCs w:val="22"/>
                <w:lang w:val="en-CA"/>
              </w:rPr>
              <w:t>29</w:t>
            </w:r>
          </w:p>
          <w:p w14:paraId="19908E82" w14:textId="4FFD521A" w:rsidR="00E61DAC" w:rsidRPr="00C42CFE" w:rsidRDefault="00084393" w:rsidP="00536188">
            <w:pPr>
              <w:tabs>
                <w:tab w:val="left" w:pos="7200"/>
              </w:tabs>
              <w:spacing w:before="0"/>
              <w:rPr>
                <w:b/>
                <w:szCs w:val="22"/>
                <w:lang w:val="en-CA"/>
              </w:rPr>
            </w:pPr>
            <w:r w:rsidRPr="00C42CFE">
              <w:t>2</w:t>
            </w:r>
            <w:r w:rsidR="00A703CE" w:rsidRPr="00C42CFE">
              <w:t>4th</w:t>
            </w:r>
            <w:r w:rsidRPr="00C42CFE">
              <w:t xml:space="preserve"> Meeting</w:t>
            </w:r>
            <w:r w:rsidRPr="00C42CFE">
              <w:rPr>
                <w:lang w:val="en-CA"/>
              </w:rPr>
              <w:t xml:space="preserve">, by teleconference, </w:t>
            </w:r>
            <w:r w:rsidR="00A703CE" w:rsidRPr="00C42CFE">
              <w:rPr>
                <w:lang w:val="en-CA"/>
              </w:rPr>
              <w:t>6</w:t>
            </w:r>
            <w:r w:rsidRPr="00C42CFE">
              <w:rPr>
                <w:lang w:val="en-CA"/>
              </w:rPr>
              <w:t>–</w:t>
            </w:r>
            <w:r w:rsidR="006A0E5C" w:rsidRPr="00C42CFE">
              <w:rPr>
                <w:lang w:val="en-CA"/>
              </w:rPr>
              <w:t>1</w:t>
            </w:r>
            <w:r w:rsidR="00A703CE" w:rsidRPr="00C42CFE">
              <w:rPr>
                <w:lang w:val="en-CA"/>
              </w:rPr>
              <w:t>5</w:t>
            </w:r>
            <w:r w:rsidRPr="00C42CFE">
              <w:rPr>
                <w:lang w:val="en-CA"/>
              </w:rPr>
              <w:t xml:space="preserve"> </w:t>
            </w:r>
            <w:r w:rsidR="00A703CE" w:rsidRPr="00C42CFE">
              <w:rPr>
                <w:lang w:val="en-CA"/>
              </w:rPr>
              <w:t>October</w:t>
            </w:r>
            <w:r w:rsidRPr="00C42CFE">
              <w:rPr>
                <w:lang w:val="en-CA"/>
              </w:rPr>
              <w:t xml:space="preserve"> 202</w:t>
            </w:r>
            <w:r w:rsidR="0004543A" w:rsidRPr="00C42CFE">
              <w:rPr>
                <w:lang w:val="en-CA"/>
              </w:rPr>
              <w:t>1</w:t>
            </w:r>
          </w:p>
        </w:tc>
        <w:tc>
          <w:tcPr>
            <w:tcW w:w="3060" w:type="dxa"/>
          </w:tcPr>
          <w:p w14:paraId="59B7E346" w14:textId="7F5954DC" w:rsidR="008A4B4C" w:rsidRPr="00C42CFE" w:rsidRDefault="00E61DAC" w:rsidP="00536188">
            <w:pPr>
              <w:tabs>
                <w:tab w:val="left" w:pos="7200"/>
              </w:tabs>
              <w:rPr>
                <w:u w:val="single"/>
                <w:lang w:val="en-CA"/>
              </w:rPr>
            </w:pPr>
            <w:r w:rsidRPr="00C42CFE">
              <w:rPr>
                <w:lang w:val="en-CA"/>
              </w:rPr>
              <w:t>Document</w:t>
            </w:r>
            <w:r w:rsidR="006C5D39" w:rsidRPr="00C42CFE">
              <w:rPr>
                <w:lang w:val="en-CA"/>
              </w:rPr>
              <w:t xml:space="preserve">: </w:t>
            </w:r>
            <w:r w:rsidR="009D7CE6" w:rsidRPr="00C42CFE">
              <w:rPr>
                <w:lang w:val="en-CA"/>
              </w:rPr>
              <w:t>JVET</w:t>
            </w:r>
            <w:r w:rsidRPr="00C42CFE">
              <w:rPr>
                <w:lang w:val="en-CA"/>
              </w:rPr>
              <w:t>-</w:t>
            </w:r>
            <w:r w:rsidR="00A703CE" w:rsidRPr="00C42CFE">
              <w:rPr>
                <w:lang w:val="en-CA"/>
              </w:rPr>
              <w:t>X</w:t>
            </w:r>
            <w:r w:rsidR="00AB706C">
              <w:rPr>
                <w:lang w:val="en-CA" w:eastAsia="ja-JP"/>
              </w:rPr>
              <w:t>0166</w:t>
            </w:r>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82146" w:rsidRPr="00C42CFE" w14:paraId="188D2B50" w14:textId="77777777" w:rsidTr="000962AC">
        <w:tc>
          <w:tcPr>
            <w:tcW w:w="1458" w:type="dxa"/>
          </w:tcPr>
          <w:p w14:paraId="7A6C85EB" w14:textId="280A99ED" w:rsidR="00782146" w:rsidRPr="00C42CFE" w:rsidRDefault="00782146" w:rsidP="00782146">
            <w:pPr>
              <w:spacing w:before="60" w:after="60"/>
              <w:rPr>
                <w:i/>
                <w:szCs w:val="22"/>
                <w:lang w:val="en-CA"/>
              </w:rPr>
            </w:pPr>
            <w:r w:rsidRPr="00C42CFE">
              <w:rPr>
                <w:i/>
                <w:szCs w:val="22"/>
                <w:lang w:val="en-CA"/>
              </w:rPr>
              <w:t>Title:</w:t>
            </w:r>
          </w:p>
        </w:tc>
        <w:tc>
          <w:tcPr>
            <w:tcW w:w="7902" w:type="dxa"/>
            <w:gridSpan w:val="3"/>
          </w:tcPr>
          <w:p w14:paraId="305A7026" w14:textId="41CDA802" w:rsidR="00782146" w:rsidRPr="00C42CFE" w:rsidRDefault="00817A50" w:rsidP="00782146">
            <w:pPr>
              <w:spacing w:before="60" w:after="60"/>
              <w:rPr>
                <w:b/>
                <w:szCs w:val="22"/>
                <w:lang w:val="en-CA"/>
              </w:rPr>
            </w:pPr>
            <w:r w:rsidRPr="00C42CFE">
              <w:rPr>
                <w:b/>
                <w:szCs w:val="22"/>
                <w:lang w:val="en-CA" w:eastAsia="ja-JP"/>
              </w:rPr>
              <w:t>EE2</w:t>
            </w:r>
            <w:r w:rsidR="0074767F" w:rsidRPr="00C42CFE">
              <w:rPr>
                <w:b/>
                <w:szCs w:val="22"/>
                <w:lang w:val="en-CA" w:eastAsia="ja-JP"/>
              </w:rPr>
              <w:t>-related</w:t>
            </w:r>
            <w:r w:rsidR="00782146" w:rsidRPr="00C42CFE">
              <w:rPr>
                <w:b/>
                <w:szCs w:val="22"/>
                <w:lang w:val="en-CA"/>
              </w:rPr>
              <w:t xml:space="preserve">: </w:t>
            </w:r>
            <w:bookmarkStart w:id="0" w:name="_Hlk84236200"/>
            <w:r w:rsidR="004D6F89">
              <w:rPr>
                <w:b/>
                <w:szCs w:val="22"/>
                <w:lang w:val="en-CA"/>
              </w:rPr>
              <w:t>Combination of JVET-X007</w:t>
            </w:r>
            <w:r w:rsidR="00B571D6">
              <w:rPr>
                <w:b/>
                <w:szCs w:val="22"/>
                <w:lang w:val="en-CA"/>
              </w:rPr>
              <w:t>8</w:t>
            </w:r>
            <w:r w:rsidR="00511390">
              <w:rPr>
                <w:b/>
                <w:szCs w:val="22"/>
                <w:lang w:val="en-CA"/>
              </w:rPr>
              <w:t xml:space="preserve"> (Test 7/8)</w:t>
            </w:r>
            <w:r w:rsidR="004D6F89">
              <w:rPr>
                <w:b/>
                <w:szCs w:val="22"/>
                <w:lang w:val="en-CA"/>
              </w:rPr>
              <w:t>, JVET-X0147</w:t>
            </w:r>
            <w:r w:rsidR="00511390">
              <w:rPr>
                <w:b/>
                <w:szCs w:val="22"/>
                <w:lang w:val="en-CA"/>
              </w:rPr>
              <w:t xml:space="preserve"> (Proposal-2)</w:t>
            </w:r>
            <w:r w:rsidR="004D6F89">
              <w:rPr>
                <w:b/>
                <w:szCs w:val="22"/>
                <w:lang w:val="en-CA"/>
              </w:rPr>
              <w:t>, and</w:t>
            </w:r>
            <w:r w:rsidR="00504107">
              <w:rPr>
                <w:b/>
                <w:szCs w:val="22"/>
                <w:lang w:val="en-CA"/>
              </w:rPr>
              <w:t xml:space="preserve"> GPM</w:t>
            </w:r>
            <w:r w:rsidR="0020404D">
              <w:rPr>
                <w:b/>
                <w:szCs w:val="22"/>
                <w:lang w:val="en-CA"/>
              </w:rPr>
              <w:t xml:space="preserve"> </w:t>
            </w:r>
            <w:bookmarkEnd w:id="0"/>
            <w:r w:rsidR="005739B6">
              <w:rPr>
                <w:b/>
                <w:szCs w:val="22"/>
                <w:lang w:val="en-CA"/>
              </w:rPr>
              <w:t>direct motion storage</w:t>
            </w:r>
          </w:p>
        </w:tc>
      </w:tr>
      <w:tr w:rsidR="00782146" w:rsidRPr="00C42CFE" w14:paraId="3D8B01B2" w14:textId="77777777" w:rsidTr="000962AC">
        <w:tc>
          <w:tcPr>
            <w:tcW w:w="1458" w:type="dxa"/>
          </w:tcPr>
          <w:p w14:paraId="7AC356CE" w14:textId="756FF484" w:rsidR="00782146" w:rsidRPr="00C42CFE" w:rsidRDefault="00782146" w:rsidP="00782146">
            <w:pPr>
              <w:spacing w:before="60" w:after="60"/>
              <w:rPr>
                <w:i/>
                <w:szCs w:val="22"/>
                <w:lang w:val="en-CA"/>
              </w:rPr>
            </w:pPr>
            <w:r w:rsidRPr="00C42CFE">
              <w:rPr>
                <w:i/>
                <w:szCs w:val="22"/>
                <w:lang w:val="en-CA"/>
              </w:rPr>
              <w:t>Status:</w:t>
            </w:r>
          </w:p>
        </w:tc>
        <w:tc>
          <w:tcPr>
            <w:tcW w:w="7902" w:type="dxa"/>
            <w:gridSpan w:val="3"/>
          </w:tcPr>
          <w:p w14:paraId="32E60643" w14:textId="389F8FC5" w:rsidR="00782146" w:rsidRPr="00C42CFE" w:rsidRDefault="00782146" w:rsidP="00782146">
            <w:pPr>
              <w:spacing w:before="60" w:after="60"/>
              <w:rPr>
                <w:szCs w:val="22"/>
                <w:lang w:val="en-CA"/>
              </w:rPr>
            </w:pPr>
            <w:r w:rsidRPr="00C42CFE">
              <w:rPr>
                <w:rFonts w:hint="eastAsia"/>
                <w:szCs w:val="22"/>
                <w:lang w:val="en-CA" w:eastAsia="ja-JP"/>
              </w:rPr>
              <w:t>I</w:t>
            </w:r>
            <w:r w:rsidRPr="00C42CFE">
              <w:rPr>
                <w:szCs w:val="22"/>
                <w:lang w:val="en-CA" w:eastAsia="ja-JP"/>
              </w:rPr>
              <w:t>nput document of JVET</w:t>
            </w:r>
          </w:p>
        </w:tc>
      </w:tr>
      <w:tr w:rsidR="00782146" w:rsidRPr="00C42CFE" w14:paraId="7E6D99E3" w14:textId="77777777" w:rsidTr="000962AC">
        <w:tc>
          <w:tcPr>
            <w:tcW w:w="1458" w:type="dxa"/>
          </w:tcPr>
          <w:p w14:paraId="18CCDCD6" w14:textId="33C0709F" w:rsidR="00782146" w:rsidRPr="00C42CFE" w:rsidRDefault="00782146" w:rsidP="00782146">
            <w:pPr>
              <w:spacing w:before="60" w:after="60"/>
              <w:rPr>
                <w:i/>
                <w:szCs w:val="22"/>
                <w:lang w:val="en-CA"/>
              </w:rPr>
            </w:pPr>
            <w:r w:rsidRPr="00C42CFE">
              <w:rPr>
                <w:i/>
                <w:szCs w:val="22"/>
                <w:lang w:val="en-CA"/>
              </w:rPr>
              <w:t>Purpose:</w:t>
            </w:r>
          </w:p>
        </w:tc>
        <w:tc>
          <w:tcPr>
            <w:tcW w:w="7902" w:type="dxa"/>
            <w:gridSpan w:val="3"/>
          </w:tcPr>
          <w:p w14:paraId="0640C90D" w14:textId="2D3796C4" w:rsidR="00782146" w:rsidRPr="00C42CFE" w:rsidRDefault="00782146" w:rsidP="00782146">
            <w:pPr>
              <w:spacing w:before="60" w:after="60"/>
              <w:rPr>
                <w:szCs w:val="22"/>
                <w:lang w:val="en-CA"/>
              </w:rPr>
            </w:pPr>
            <w:r w:rsidRPr="00C42CFE">
              <w:rPr>
                <w:rFonts w:hint="eastAsia"/>
                <w:szCs w:val="22"/>
                <w:lang w:val="en-CA" w:eastAsia="ja-JP"/>
              </w:rPr>
              <w:t>P</w:t>
            </w:r>
            <w:r w:rsidRPr="00C42CFE">
              <w:rPr>
                <w:szCs w:val="22"/>
                <w:lang w:val="en-CA" w:eastAsia="ja-JP"/>
              </w:rPr>
              <w:t>roposal</w:t>
            </w:r>
          </w:p>
        </w:tc>
      </w:tr>
      <w:tr w:rsidR="00E973A1" w:rsidRPr="00C42CFE" w14:paraId="714CD808" w14:textId="77777777" w:rsidTr="000962AC">
        <w:tc>
          <w:tcPr>
            <w:tcW w:w="1458" w:type="dxa"/>
          </w:tcPr>
          <w:p w14:paraId="4DB59313" w14:textId="30D982B5" w:rsidR="00E973A1" w:rsidRPr="00C42CFE" w:rsidRDefault="00E973A1" w:rsidP="00E973A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7047184D" w14:textId="72B900C7" w:rsidR="00E973A1" w:rsidRDefault="00E973A1" w:rsidP="00E973A1">
            <w:pPr>
              <w:spacing w:before="60" w:after="60"/>
              <w:rPr>
                <w:szCs w:val="22"/>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sidR="00636A60">
              <w:rPr>
                <w:szCs w:val="22"/>
                <w:lang w:eastAsia="ja-JP"/>
              </w:rPr>
              <w:t xml:space="preserve"> (KDDI)</w:t>
            </w:r>
            <w:r w:rsidRPr="00CA1E91">
              <w:rPr>
                <w:szCs w:val="22"/>
              </w:rPr>
              <w:br/>
              <w:t>2-1-15 Ohara, Fujimino-shi, Saitama</w:t>
            </w:r>
            <w:r w:rsidRPr="00CA1E91">
              <w:rPr>
                <w:szCs w:val="22"/>
              </w:rPr>
              <w:br/>
              <w:t>Japan</w:t>
            </w:r>
          </w:p>
          <w:p w14:paraId="20AAF0A3" w14:textId="77777777" w:rsidR="00F92331" w:rsidRDefault="00F92331" w:rsidP="00E973A1">
            <w:pPr>
              <w:spacing w:before="60" w:after="60"/>
              <w:rPr>
                <w:szCs w:val="22"/>
              </w:rPr>
            </w:pPr>
          </w:p>
          <w:p w14:paraId="24AFABCC" w14:textId="77777777" w:rsidR="00F92331" w:rsidRDefault="00F92331" w:rsidP="00F92331">
            <w:pPr>
              <w:pStyle w:val="Normal-3-3"/>
            </w:pPr>
            <w:r w:rsidRPr="009C576B">
              <w:rPr>
                <w:bCs/>
              </w:rPr>
              <w:t>Hyeongmun Jang</w:t>
            </w:r>
            <w:r w:rsidRPr="00B648F1">
              <w:rPr>
                <w:b/>
                <w:bCs/>
              </w:rPr>
              <w:br/>
            </w:r>
            <w:r>
              <w:t>Seung-hwan Kim</w:t>
            </w:r>
          </w:p>
          <w:p w14:paraId="025E85C8" w14:textId="77777777" w:rsidR="00F92331" w:rsidRDefault="00F92331" w:rsidP="00F92331">
            <w:pPr>
              <w:pStyle w:val="Normal-3-3"/>
            </w:pPr>
            <w:r>
              <w:t>Jaehyun Lim (LGE)</w:t>
            </w:r>
          </w:p>
          <w:p w14:paraId="7F3F06DE" w14:textId="77777777" w:rsidR="00F92331" w:rsidRDefault="00F92331" w:rsidP="00F92331">
            <w:pPr>
              <w:pStyle w:val="Normal-3-3"/>
            </w:pPr>
            <w:r w:rsidRPr="009C576B">
              <w:t>19, Yangjae-daero 11-gil, Seocho-gu, Seoul, Republic of Korea</w:t>
            </w:r>
          </w:p>
          <w:p w14:paraId="2387504E" w14:textId="77777777" w:rsidR="00F92331" w:rsidRDefault="00F92331" w:rsidP="00E973A1">
            <w:pPr>
              <w:spacing w:before="60" w:after="60"/>
              <w:rPr>
                <w:b/>
                <w:bCs/>
                <w:szCs w:val="22"/>
                <w:lang w:val="en-CA"/>
              </w:rPr>
            </w:pPr>
          </w:p>
          <w:p w14:paraId="44B9FECB" w14:textId="77777777" w:rsidR="00636A60" w:rsidRDefault="00F92331" w:rsidP="00F92331">
            <w:pPr>
              <w:spacing w:before="60" w:after="60"/>
              <w:rPr>
                <w:szCs w:val="22"/>
                <w:lang w:val="en-CA"/>
              </w:rPr>
            </w:pPr>
            <w:r>
              <w:rPr>
                <w:szCs w:val="22"/>
                <w:lang w:val="en-CA"/>
              </w:rPr>
              <w:t>Zhipin Deng</w:t>
            </w:r>
          </w:p>
          <w:p w14:paraId="6C5AE0A4" w14:textId="77777777" w:rsidR="00636A60" w:rsidRDefault="00F92331" w:rsidP="00F92331">
            <w:pPr>
              <w:spacing w:before="60" w:after="60"/>
              <w:rPr>
                <w:szCs w:val="22"/>
                <w:lang w:val="en-CA"/>
              </w:rPr>
            </w:pPr>
            <w:r>
              <w:rPr>
                <w:szCs w:val="22"/>
                <w:lang w:val="en-CA"/>
              </w:rPr>
              <w:t>Kai Zhang</w:t>
            </w:r>
          </w:p>
          <w:p w14:paraId="2DCF3A10" w14:textId="0736EE4C" w:rsidR="00F92331" w:rsidRDefault="00F92331" w:rsidP="00F92331">
            <w:pPr>
              <w:spacing w:before="60" w:after="60"/>
              <w:rPr>
                <w:szCs w:val="22"/>
                <w:lang w:val="en-CA"/>
              </w:rPr>
            </w:pPr>
            <w:r>
              <w:rPr>
                <w:szCs w:val="22"/>
                <w:lang w:val="en-CA"/>
              </w:rPr>
              <w:t>Li Zhang</w:t>
            </w:r>
            <w:r w:rsidR="00636A60">
              <w:rPr>
                <w:szCs w:val="22"/>
                <w:lang w:val="en-CA"/>
              </w:rPr>
              <w:t xml:space="preserve"> (Byt</w:t>
            </w:r>
            <w:r w:rsidR="004B3948">
              <w:rPr>
                <w:szCs w:val="22"/>
                <w:lang w:val="en-CA"/>
              </w:rPr>
              <w:t>e</w:t>
            </w:r>
            <w:r w:rsidR="00636A60">
              <w:rPr>
                <w:szCs w:val="22"/>
                <w:lang w:val="en-CA"/>
              </w:rPr>
              <w:t>dance)</w:t>
            </w:r>
          </w:p>
          <w:p w14:paraId="49D81240" w14:textId="19540C1A" w:rsidR="00636A60" w:rsidRPr="00636A60" w:rsidRDefault="00636A60" w:rsidP="00F92331">
            <w:pPr>
              <w:spacing w:before="60" w:after="60"/>
              <w:rPr>
                <w:szCs w:val="22"/>
              </w:rPr>
            </w:pPr>
            <w:r w:rsidRPr="005F6379">
              <w:rPr>
                <w:szCs w:val="22"/>
              </w:rPr>
              <w:t>8910 University Center Lane</w:t>
            </w:r>
            <w:r w:rsidRPr="005F6379">
              <w:rPr>
                <w:szCs w:val="22"/>
              </w:rPr>
              <w:br/>
              <w:t>San Diego, CA 92122, USA</w:t>
            </w:r>
          </w:p>
        </w:tc>
        <w:tc>
          <w:tcPr>
            <w:tcW w:w="900" w:type="dxa"/>
          </w:tcPr>
          <w:p w14:paraId="54F9FFB8" w14:textId="77777777" w:rsidR="00E973A1" w:rsidRDefault="00E973A1" w:rsidP="00E973A1">
            <w:pPr>
              <w:spacing w:before="60" w:after="60"/>
              <w:rPr>
                <w:szCs w:val="22"/>
                <w:lang w:val="en-CA"/>
              </w:rPr>
            </w:pPr>
            <w:r>
              <w:rPr>
                <w:szCs w:val="22"/>
                <w:lang w:val="en-CA"/>
              </w:rPr>
              <w:br/>
              <w:t>Tel:</w:t>
            </w:r>
            <w:r>
              <w:rPr>
                <w:szCs w:val="22"/>
                <w:lang w:val="en-CA"/>
              </w:rPr>
              <w:br/>
              <w:t>Email:</w:t>
            </w:r>
          </w:p>
          <w:p w14:paraId="06E87608" w14:textId="77777777" w:rsidR="00F92331" w:rsidRDefault="00F92331" w:rsidP="00E973A1">
            <w:pPr>
              <w:spacing w:before="60" w:after="60"/>
              <w:rPr>
                <w:szCs w:val="22"/>
                <w:lang w:val="en-CA"/>
              </w:rPr>
            </w:pPr>
          </w:p>
          <w:p w14:paraId="1284B115" w14:textId="77777777" w:rsidR="00F92331" w:rsidRDefault="00F92331" w:rsidP="00E973A1">
            <w:pPr>
              <w:spacing w:before="60" w:after="60"/>
              <w:rPr>
                <w:szCs w:val="22"/>
                <w:lang w:val="en-CA"/>
              </w:rPr>
            </w:pPr>
          </w:p>
          <w:p w14:paraId="5A6045EB" w14:textId="77777777" w:rsidR="00F92331" w:rsidRDefault="00F92331" w:rsidP="00E973A1">
            <w:pPr>
              <w:spacing w:before="60" w:after="60"/>
              <w:rPr>
                <w:szCs w:val="22"/>
                <w:lang w:val="en-CA"/>
              </w:rPr>
            </w:pPr>
          </w:p>
          <w:p w14:paraId="09E3CA15" w14:textId="77777777" w:rsidR="00F92331" w:rsidRDefault="00F92331" w:rsidP="00E973A1">
            <w:pPr>
              <w:spacing w:before="60" w:after="60"/>
            </w:pPr>
            <w:r w:rsidRPr="00B648F1">
              <w:t>Tel:</w:t>
            </w:r>
            <w:r w:rsidRPr="00B648F1">
              <w:br/>
              <w:t>Email:</w:t>
            </w:r>
          </w:p>
          <w:p w14:paraId="6ED959EE" w14:textId="77777777" w:rsidR="00F92331" w:rsidRDefault="00F92331" w:rsidP="00E973A1">
            <w:pPr>
              <w:spacing w:before="60" w:after="60"/>
            </w:pPr>
          </w:p>
          <w:p w14:paraId="1697FD0C" w14:textId="77777777" w:rsidR="00F92331" w:rsidRDefault="00F92331" w:rsidP="00E973A1">
            <w:pPr>
              <w:spacing w:before="60" w:after="60"/>
            </w:pPr>
          </w:p>
          <w:p w14:paraId="0140ECA2" w14:textId="79BC624E" w:rsidR="00F92331" w:rsidRPr="00F92331" w:rsidRDefault="00F92331" w:rsidP="00E973A1">
            <w:pPr>
              <w:spacing w:before="60" w:after="60"/>
            </w:pPr>
            <w:r w:rsidRPr="00B648F1">
              <w:br/>
              <w:t>Email:</w:t>
            </w:r>
          </w:p>
        </w:tc>
        <w:tc>
          <w:tcPr>
            <w:tcW w:w="3060" w:type="dxa"/>
          </w:tcPr>
          <w:p w14:paraId="14137FF9" w14:textId="06D40575" w:rsidR="00E973A1" w:rsidRDefault="00E973A1" w:rsidP="00E973A1">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00F92331" w:rsidRPr="00D70749">
                <w:rPr>
                  <w:rStyle w:val="a6"/>
                  <w:szCs w:val="22"/>
                  <w:lang w:val="en-CA" w:eastAsia="ja-JP"/>
                </w:rPr>
                <w:t>yo-kidani@kddi.com</w:t>
              </w:r>
            </w:hyperlink>
          </w:p>
          <w:p w14:paraId="4B21ECA1" w14:textId="77777777" w:rsidR="00F92331" w:rsidRDefault="00F92331" w:rsidP="00E973A1">
            <w:pPr>
              <w:spacing w:before="60" w:after="60"/>
              <w:rPr>
                <w:szCs w:val="22"/>
                <w:lang w:val="en-CA" w:eastAsia="ja-JP"/>
              </w:rPr>
            </w:pPr>
          </w:p>
          <w:p w14:paraId="10351531" w14:textId="77777777" w:rsidR="00F92331" w:rsidRDefault="00F92331" w:rsidP="00E973A1">
            <w:pPr>
              <w:spacing w:before="60" w:after="60"/>
              <w:rPr>
                <w:szCs w:val="22"/>
                <w:lang w:val="en-CA" w:eastAsia="ja-JP"/>
              </w:rPr>
            </w:pPr>
          </w:p>
          <w:p w14:paraId="02CAD377" w14:textId="77777777" w:rsidR="00F92331" w:rsidRDefault="00F92331" w:rsidP="00E973A1">
            <w:pPr>
              <w:spacing w:before="60" w:after="60"/>
              <w:rPr>
                <w:szCs w:val="22"/>
                <w:lang w:val="en-CA" w:eastAsia="ja-JP"/>
              </w:rPr>
            </w:pPr>
          </w:p>
          <w:p w14:paraId="16B8DE68" w14:textId="77777777" w:rsidR="00F92331" w:rsidRDefault="00F92331" w:rsidP="00E973A1">
            <w:pPr>
              <w:spacing w:before="60" w:after="60"/>
              <w:rPr>
                <w:rStyle w:val="a6"/>
              </w:rPr>
            </w:pPr>
            <w:r w:rsidRPr="00B648F1">
              <w:t>+</w:t>
            </w:r>
            <w:r>
              <w:t>02 10 8505 0793</w:t>
            </w:r>
            <w:r w:rsidRPr="00B648F1">
              <w:br/>
            </w:r>
            <w:hyperlink r:id="rId10" w:history="1">
              <w:r w:rsidRPr="00344603">
                <w:rPr>
                  <w:rStyle w:val="a6"/>
                </w:rPr>
                <w:t>hm.jang@lge.com</w:t>
              </w:r>
            </w:hyperlink>
          </w:p>
          <w:p w14:paraId="1EE30A42" w14:textId="77777777" w:rsidR="00F92331" w:rsidRDefault="00F92331" w:rsidP="00E973A1">
            <w:pPr>
              <w:spacing w:before="60" w:after="60"/>
              <w:rPr>
                <w:rStyle w:val="a6"/>
              </w:rPr>
            </w:pPr>
          </w:p>
          <w:p w14:paraId="25A9178B" w14:textId="77777777" w:rsidR="00F92331" w:rsidRDefault="00F92331" w:rsidP="00E973A1">
            <w:pPr>
              <w:spacing w:before="60" w:after="60"/>
              <w:rPr>
                <w:rStyle w:val="a6"/>
              </w:rPr>
            </w:pPr>
          </w:p>
          <w:p w14:paraId="16C5B675" w14:textId="77777777" w:rsidR="00EE0A19" w:rsidRDefault="00EE0A19" w:rsidP="00E973A1">
            <w:pPr>
              <w:spacing w:before="60" w:after="60"/>
              <w:rPr>
                <w:rStyle w:val="a6"/>
              </w:rPr>
            </w:pPr>
          </w:p>
          <w:p w14:paraId="18A2F4A7" w14:textId="1B09B983" w:rsidR="00F92331" w:rsidRDefault="00AB706C" w:rsidP="00E973A1">
            <w:pPr>
              <w:spacing w:before="60" w:after="60"/>
            </w:pPr>
            <w:hyperlink r:id="rId11" w:history="1">
              <w:r w:rsidR="00EE0A19" w:rsidRPr="00FD4AF8">
                <w:rPr>
                  <w:rStyle w:val="a6"/>
                </w:rPr>
                <w:t>zhipin.deng@bytedance.com</w:t>
              </w:r>
            </w:hyperlink>
          </w:p>
          <w:p w14:paraId="32C2ABFD" w14:textId="39F57554" w:rsidR="00EE0A19" w:rsidRPr="00F92331" w:rsidRDefault="00EE0A19" w:rsidP="00E973A1">
            <w:pPr>
              <w:spacing w:before="60" w:after="60"/>
              <w:rPr>
                <w:szCs w:val="22"/>
                <w:lang w:val="en-CA"/>
              </w:rPr>
            </w:pPr>
          </w:p>
        </w:tc>
      </w:tr>
      <w:tr w:rsidR="00782146" w:rsidRPr="00C42CFE" w14:paraId="49AFAA61" w14:textId="77777777" w:rsidTr="000962AC">
        <w:tc>
          <w:tcPr>
            <w:tcW w:w="1458" w:type="dxa"/>
          </w:tcPr>
          <w:p w14:paraId="2C08AF6B" w14:textId="069615CB" w:rsidR="00782146" w:rsidRPr="00C42CFE" w:rsidRDefault="00782146" w:rsidP="00782146">
            <w:pPr>
              <w:spacing w:before="60" w:after="60"/>
              <w:rPr>
                <w:i/>
                <w:szCs w:val="22"/>
                <w:lang w:val="en-CA"/>
              </w:rPr>
            </w:pPr>
            <w:r w:rsidRPr="00C42CFE">
              <w:rPr>
                <w:i/>
                <w:szCs w:val="22"/>
                <w:lang w:val="en-CA"/>
              </w:rPr>
              <w:t>Source:</w:t>
            </w:r>
          </w:p>
        </w:tc>
        <w:tc>
          <w:tcPr>
            <w:tcW w:w="7902" w:type="dxa"/>
            <w:gridSpan w:val="3"/>
          </w:tcPr>
          <w:p w14:paraId="47783849" w14:textId="0903F374" w:rsidR="00782146" w:rsidRDefault="00782146" w:rsidP="00782146">
            <w:pPr>
              <w:spacing w:before="60" w:after="60"/>
              <w:rPr>
                <w:szCs w:val="22"/>
                <w:lang w:val="en-CA"/>
              </w:rPr>
            </w:pPr>
            <w:r w:rsidRPr="00C42CFE">
              <w:rPr>
                <w:szCs w:val="22"/>
                <w:lang w:val="en-CA"/>
              </w:rPr>
              <w:t>KDDI Corp. (KDDI Research, Inc.)</w:t>
            </w:r>
          </w:p>
          <w:p w14:paraId="35C8410E" w14:textId="77777777" w:rsidR="007C6525" w:rsidRDefault="007C6525" w:rsidP="007C6525">
            <w:pPr>
              <w:pStyle w:val="Normal-3-3"/>
              <w:tabs>
                <w:tab w:val="left" w:pos="2370"/>
              </w:tabs>
            </w:pPr>
            <w:r>
              <w:t>LG Electronics Inc.</w:t>
            </w:r>
          </w:p>
          <w:p w14:paraId="643E6B85" w14:textId="219A31FE" w:rsidR="007C6525" w:rsidRPr="00C42CFE" w:rsidRDefault="007C6525" w:rsidP="00782146">
            <w:pPr>
              <w:spacing w:before="60" w:after="60"/>
              <w:rPr>
                <w:szCs w:val="22"/>
                <w:lang w:val="en-CA"/>
              </w:rPr>
            </w:pPr>
            <w:r>
              <w:rPr>
                <w:szCs w:val="22"/>
                <w:lang w:val="en-CA"/>
              </w:rPr>
              <w:t>Bytedance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2273A593" w14:textId="77777777" w:rsidR="0099651D" w:rsidRPr="00C42CFE" w:rsidRDefault="0099651D" w:rsidP="0099651D">
      <w:pPr>
        <w:pStyle w:val="1"/>
        <w:numPr>
          <w:ilvl w:val="0"/>
          <w:numId w:val="0"/>
        </w:numPr>
        <w:ind w:left="432" w:hanging="432"/>
        <w:rPr>
          <w:lang w:val="en-CA"/>
        </w:rPr>
      </w:pPr>
      <w:r w:rsidRPr="00C42CFE">
        <w:rPr>
          <w:lang w:val="en-CA"/>
        </w:rPr>
        <w:t>Abstract</w:t>
      </w:r>
    </w:p>
    <w:p w14:paraId="7B4DF8AE" w14:textId="24AF596B" w:rsidR="0027252A" w:rsidRPr="00C42CFE" w:rsidRDefault="0099651D" w:rsidP="002D3A03">
      <w:pPr>
        <w:rPr>
          <w:lang w:val="en-CA" w:eastAsia="ja-JP"/>
        </w:rPr>
      </w:pPr>
      <w:r w:rsidRPr="00C42CFE">
        <w:rPr>
          <w:lang w:val="en-CA" w:eastAsia="ja-JP"/>
        </w:rPr>
        <w:t xml:space="preserve">This contribution proposes </w:t>
      </w:r>
      <w:r w:rsidR="002D3A03">
        <w:rPr>
          <w:lang w:val="en-CA" w:eastAsia="ja-JP"/>
        </w:rPr>
        <w:t xml:space="preserve">the combination test results of </w:t>
      </w:r>
      <w:r w:rsidR="002D3A03" w:rsidRPr="002D3A03">
        <w:rPr>
          <w:lang w:val="en-CA" w:eastAsia="ja-JP"/>
        </w:rPr>
        <w:t>Combination of JVET-X0078 (Test 7/8), JVET-X0147 (</w:t>
      </w:r>
      <w:r w:rsidR="00511390">
        <w:rPr>
          <w:lang w:val="en-CA" w:eastAsia="ja-JP"/>
        </w:rPr>
        <w:t>Proposal-</w:t>
      </w:r>
      <w:r w:rsidR="002D3A03" w:rsidRPr="002D3A03">
        <w:rPr>
          <w:lang w:val="en-CA" w:eastAsia="ja-JP"/>
        </w:rPr>
        <w:t xml:space="preserve">2), and </w:t>
      </w:r>
      <w:r w:rsidR="006C54D0">
        <w:rPr>
          <w:rFonts w:hint="eastAsia"/>
          <w:lang w:val="en-CA" w:eastAsia="zh-CN"/>
        </w:rPr>
        <w:t>a</w:t>
      </w:r>
      <w:r w:rsidR="006C54D0">
        <w:rPr>
          <w:lang w:eastAsia="zh-CN"/>
        </w:rPr>
        <w:t xml:space="preserve"> direct </w:t>
      </w:r>
      <w:r w:rsidR="002D3A03" w:rsidRPr="002D3A03">
        <w:rPr>
          <w:lang w:val="en-CA" w:eastAsia="ja-JP"/>
        </w:rPr>
        <w:t xml:space="preserve">motion vector </w:t>
      </w:r>
      <w:r w:rsidR="00FC5365">
        <w:rPr>
          <w:lang w:val="en-CA" w:eastAsia="ja-JP"/>
        </w:rPr>
        <w:t>and intra mode</w:t>
      </w:r>
      <w:r w:rsidR="002D3A03" w:rsidRPr="002D3A03">
        <w:rPr>
          <w:lang w:val="en-CA" w:eastAsia="ja-JP"/>
        </w:rPr>
        <w:t xml:space="preserve"> </w:t>
      </w:r>
      <w:r w:rsidR="006C54D0">
        <w:rPr>
          <w:lang w:val="en-CA" w:eastAsia="ja-JP"/>
        </w:rPr>
        <w:t xml:space="preserve">storage </w:t>
      </w:r>
      <w:r w:rsidR="00BE1D93">
        <w:rPr>
          <w:rFonts w:hint="eastAsia"/>
          <w:lang w:val="en-CA" w:eastAsia="zh-CN"/>
        </w:rPr>
        <w:t>method</w:t>
      </w:r>
      <w:r w:rsidR="00BE1D93">
        <w:rPr>
          <w:lang w:val="en-CA" w:eastAsia="zh-CN"/>
        </w:rPr>
        <w:t xml:space="preserve"> </w:t>
      </w:r>
      <w:r w:rsidR="002D3A03" w:rsidRPr="002D3A03">
        <w:rPr>
          <w:lang w:val="en-CA" w:eastAsia="ja-JP"/>
        </w:rPr>
        <w:t xml:space="preserve">on </w:t>
      </w:r>
      <w:r w:rsidR="002C3BEE" w:rsidRPr="00C42CFE">
        <w:rPr>
          <w:lang w:val="en-CA"/>
        </w:rPr>
        <w:t>geometry partition mode (GPM)</w:t>
      </w:r>
      <w:r w:rsidR="002D3A03" w:rsidRPr="002D3A03">
        <w:rPr>
          <w:lang w:val="en-CA" w:eastAsia="ja-JP"/>
        </w:rPr>
        <w:t xml:space="preserve"> </w:t>
      </w:r>
      <w:r w:rsidR="006C54D0">
        <w:rPr>
          <w:lang w:val="en-CA" w:eastAsia="ja-JP"/>
        </w:rPr>
        <w:t>with</w:t>
      </w:r>
      <w:r w:rsidR="006C54D0" w:rsidRPr="002D3A03">
        <w:rPr>
          <w:lang w:val="en-CA" w:eastAsia="ja-JP"/>
        </w:rPr>
        <w:t xml:space="preserve"> </w:t>
      </w:r>
      <w:r w:rsidR="002D3A03" w:rsidRPr="002D3A03">
        <w:rPr>
          <w:lang w:val="en-CA" w:eastAsia="ja-JP"/>
        </w:rPr>
        <w:t>intra and inter prediction</w:t>
      </w:r>
      <w:r w:rsidR="0074767F" w:rsidRPr="00C42CFE">
        <w:rPr>
          <w:lang w:val="en-CA" w:eastAsia="ja-JP"/>
        </w:rPr>
        <w:t xml:space="preserve"> </w:t>
      </w:r>
      <w:r w:rsidRPr="00C42CFE">
        <w:rPr>
          <w:lang w:val="en-CA" w:eastAsia="ja-JP"/>
        </w:rPr>
        <w:t xml:space="preserve">to </w:t>
      </w:r>
      <w:r w:rsidR="00451812" w:rsidRPr="00C42CFE">
        <w:rPr>
          <w:lang w:val="en-CA" w:eastAsia="ja-JP"/>
        </w:rPr>
        <w:t xml:space="preserve">further </w:t>
      </w:r>
      <w:r w:rsidRPr="00C42CFE">
        <w:rPr>
          <w:lang w:val="en-CA" w:eastAsia="ja-JP"/>
        </w:rPr>
        <w:t xml:space="preserve">enhance the coding performance beyond VVC. </w:t>
      </w:r>
    </w:p>
    <w:p w14:paraId="272DE69A" w14:textId="215ACAAD" w:rsidR="0099651D" w:rsidRPr="00C42CFE" w:rsidRDefault="003210D7" w:rsidP="0099651D">
      <w:pPr>
        <w:rPr>
          <w:lang w:val="en-CA"/>
        </w:rPr>
      </w:pPr>
      <w:r w:rsidRPr="00C42CFE">
        <w:rPr>
          <w:lang w:val="en-CA"/>
        </w:rPr>
        <w:t xml:space="preserve">Simulation </w:t>
      </w:r>
      <w:r w:rsidR="0099651D" w:rsidRPr="00C42CFE">
        <w:rPr>
          <w:lang w:val="en-CA"/>
        </w:rPr>
        <w:t xml:space="preserve">results </w:t>
      </w:r>
      <w:r w:rsidR="00A47719" w:rsidRPr="00C42CFE">
        <w:rPr>
          <w:rFonts w:hint="eastAsia"/>
          <w:lang w:val="en-CA" w:eastAsia="ja-JP"/>
        </w:rPr>
        <w:t>o</w:t>
      </w:r>
      <w:r w:rsidR="00A47719" w:rsidRPr="00C42CFE">
        <w:rPr>
          <w:lang w:val="en-CA" w:eastAsia="ja-JP"/>
        </w:rPr>
        <w:t xml:space="preserve">ver all classes </w:t>
      </w:r>
      <w:r w:rsidR="0099651D" w:rsidRPr="00C42CFE">
        <w:rPr>
          <w:lang w:val="en-CA"/>
        </w:rPr>
        <w:t xml:space="preserve">of </w:t>
      </w:r>
      <w:r w:rsidR="000B5062" w:rsidRPr="00C42CFE">
        <w:rPr>
          <w:lang w:val="en-CA"/>
        </w:rPr>
        <w:t>the best coding performance and the best trade-off conditions</w:t>
      </w:r>
      <w:r w:rsidR="00C30555" w:rsidRPr="00C42CFE">
        <w:rPr>
          <w:lang w:val="en-CA"/>
        </w:rPr>
        <w:t xml:space="preserve"> </w:t>
      </w:r>
      <w:r w:rsidR="000B5062" w:rsidRPr="00C42CFE">
        <w:rPr>
          <w:lang w:val="en-CA"/>
        </w:rPr>
        <w:t xml:space="preserve">over </w:t>
      </w:r>
      <w:r w:rsidR="00C30555" w:rsidRPr="00C42CFE">
        <w:rPr>
          <w:lang w:val="en-CA"/>
        </w:rPr>
        <w:t>ECM-2.0</w:t>
      </w:r>
      <w:r w:rsidR="00A47719" w:rsidRPr="00C42CFE">
        <w:rPr>
          <w:lang w:val="en-CA"/>
        </w:rPr>
        <w:t xml:space="preserve"> are shown as follows:</w:t>
      </w:r>
    </w:p>
    <w:p w14:paraId="4E6DC7EF" w14:textId="4886B523" w:rsidR="003210D7" w:rsidRPr="00C42CFE" w:rsidRDefault="00C65441" w:rsidP="003210D7">
      <w:pPr>
        <w:pStyle w:val="ac"/>
        <w:numPr>
          <w:ilvl w:val="0"/>
          <w:numId w:val="12"/>
        </w:numPr>
        <w:tabs>
          <w:tab w:val="clear" w:pos="2520"/>
          <w:tab w:val="left" w:pos="2410"/>
        </w:tabs>
        <w:ind w:leftChars="0"/>
        <w:rPr>
          <w:lang w:val="en-CA"/>
        </w:rPr>
      </w:pPr>
      <w:r w:rsidRPr="00C42CFE">
        <w:rPr>
          <w:lang w:val="en-CA"/>
        </w:rPr>
        <w:t xml:space="preserve">The best coding performance </w:t>
      </w:r>
      <w:r w:rsidR="001B619A" w:rsidRPr="00C42CFE">
        <w:rPr>
          <w:lang w:val="en-CA"/>
        </w:rPr>
        <w:t>condition</w:t>
      </w:r>
      <w:r w:rsidR="000B5062" w:rsidRPr="00C42CFE">
        <w:rPr>
          <w:lang w:val="en-CA"/>
        </w:rPr>
        <w:t xml:space="preserve"> over ECM-2.0:</w:t>
      </w:r>
      <w:r w:rsidR="002D3A03" w:rsidRPr="002D3A03">
        <w:rPr>
          <w:highlight w:val="yellow"/>
          <w:lang w:val="en-CA"/>
        </w:rPr>
        <w:t xml:space="preserve"> </w:t>
      </w:r>
      <w:r w:rsidR="002D3A03" w:rsidRPr="001A4322">
        <w:rPr>
          <w:highlight w:val="yellow"/>
          <w:lang w:val="en-CA"/>
        </w:rPr>
        <w:t>(To be updated</w:t>
      </w:r>
      <w:r w:rsidR="002D3A03">
        <w:rPr>
          <w:lang w:val="en-CA"/>
        </w:rPr>
        <w:t>)</w:t>
      </w:r>
    </w:p>
    <w:p w14:paraId="504A0581"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Pr="001A4322">
        <w:rPr>
          <w:lang w:val="en-CA"/>
        </w:rPr>
        <w:t>%, %, %; EncT: %; DecT: %</w:t>
      </w:r>
    </w:p>
    <w:p w14:paraId="42C215BB"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rsidRPr="001A4322">
        <w:rPr>
          <w:lang w:val="en-CA"/>
        </w:rPr>
        <w:t>%, %, %; EncT: %; DecT: %</w:t>
      </w:r>
    </w:p>
    <w:p w14:paraId="2AC8880B" w14:textId="77777777"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rsidRPr="001A4322">
        <w:rPr>
          <w:lang w:val="en-CA"/>
        </w:rPr>
        <w:t>%, %, %; EncT: %; DecT: %</w:t>
      </w:r>
    </w:p>
    <w:p w14:paraId="6CB27033" w14:textId="45F7FD16" w:rsidR="00C65441" w:rsidRPr="00C42CFE" w:rsidRDefault="00C65441" w:rsidP="00C65441">
      <w:pPr>
        <w:pStyle w:val="ac"/>
        <w:numPr>
          <w:ilvl w:val="0"/>
          <w:numId w:val="12"/>
        </w:numPr>
        <w:tabs>
          <w:tab w:val="clear" w:pos="2520"/>
          <w:tab w:val="left" w:pos="2410"/>
        </w:tabs>
        <w:ind w:leftChars="0"/>
        <w:rPr>
          <w:lang w:val="en-CA"/>
        </w:rPr>
      </w:pPr>
      <w:r w:rsidRPr="00C42CFE">
        <w:rPr>
          <w:lang w:val="en-CA"/>
        </w:rPr>
        <w:t xml:space="preserve">The best </w:t>
      </w:r>
      <w:r w:rsidR="00FF160C" w:rsidRPr="00C42CFE">
        <w:rPr>
          <w:lang w:val="en-CA"/>
        </w:rPr>
        <w:t>trade-off</w:t>
      </w:r>
      <w:r w:rsidRPr="00C42CFE">
        <w:rPr>
          <w:lang w:val="en-CA"/>
        </w:rPr>
        <w:t xml:space="preserve"> </w:t>
      </w:r>
      <w:r w:rsidR="000B5062" w:rsidRPr="00C42CFE">
        <w:rPr>
          <w:lang w:val="en-CA"/>
        </w:rPr>
        <w:t>condition over ECM-2.0:</w:t>
      </w:r>
      <w:r w:rsidR="001A4322">
        <w:rPr>
          <w:lang w:val="en-CA"/>
        </w:rPr>
        <w:t xml:space="preserve"> </w:t>
      </w:r>
      <w:r w:rsidR="001A4322" w:rsidRPr="001A4322">
        <w:rPr>
          <w:highlight w:val="yellow"/>
          <w:lang w:val="en-CA"/>
        </w:rPr>
        <w:t>(To be updated)</w:t>
      </w:r>
    </w:p>
    <w:p w14:paraId="6C5D8DC5" w14:textId="34D77BA4"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Pr="001A4322">
        <w:rPr>
          <w:lang w:val="en-CA"/>
        </w:rPr>
        <w:t>%, %, %; EncT: %; DecT: %</w:t>
      </w:r>
    </w:p>
    <w:p w14:paraId="5C14A405" w14:textId="69790578"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lastRenderedPageBreak/>
        <w:t xml:space="preserve">LB: </w:t>
      </w:r>
      <w:r w:rsidRPr="001A4322">
        <w:t xml:space="preserve">BD-rate YUV: </w:t>
      </w:r>
      <w:r w:rsidRPr="001A4322">
        <w:rPr>
          <w:lang w:val="en-CA"/>
        </w:rPr>
        <w:t>%, %, %; EncT: %; DecT: %</w:t>
      </w:r>
    </w:p>
    <w:p w14:paraId="1EE52B8F" w14:textId="56C33676"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L</w:t>
      </w:r>
      <w:r w:rsidR="00FB74E6" w:rsidRPr="001A4322">
        <w:rPr>
          <w:rFonts w:hint="eastAsia"/>
          <w:lang w:val="en-CA" w:eastAsia="ja-JP"/>
        </w:rPr>
        <w:t>P</w:t>
      </w:r>
      <w:r w:rsidRPr="001A4322">
        <w:rPr>
          <w:lang w:val="en-CA"/>
        </w:rPr>
        <w:t xml:space="preserve">: </w:t>
      </w:r>
      <w:r w:rsidRPr="001A4322">
        <w:t xml:space="preserve">BD-rate YUV: </w:t>
      </w:r>
      <w:r w:rsidRPr="001A4322">
        <w:rPr>
          <w:lang w:val="en-CA"/>
        </w:rPr>
        <w:t>%, %, %; EncT: %; DecT: %</w:t>
      </w:r>
    </w:p>
    <w:p w14:paraId="76551B13" w14:textId="6A7C40C2" w:rsidR="0099651D" w:rsidRPr="00C42CFE" w:rsidRDefault="00AC6D03" w:rsidP="0099651D">
      <w:pPr>
        <w:pStyle w:val="1"/>
        <w:rPr>
          <w:lang w:val="en-CA"/>
        </w:rPr>
      </w:pPr>
      <w:bookmarkStart w:id="1" w:name="_Hlk74824639"/>
      <w:r>
        <w:rPr>
          <w:lang w:val="en-CA"/>
        </w:rPr>
        <w:t>Introduction</w:t>
      </w:r>
    </w:p>
    <w:p w14:paraId="1B50B4DF" w14:textId="3231DE2A" w:rsidR="002C3BEE" w:rsidRDefault="002C3BEE" w:rsidP="0033620D">
      <w:pPr>
        <w:rPr>
          <w:lang w:val="en-CA" w:eastAsia="ja-JP"/>
        </w:rPr>
      </w:pPr>
      <w:r w:rsidRPr="00C42CFE">
        <w:rPr>
          <w:rFonts w:hint="eastAsia"/>
          <w:lang w:val="en-CA" w:eastAsia="ja-JP"/>
        </w:rPr>
        <w:t>I</w:t>
      </w:r>
      <w:r w:rsidRPr="00C42CFE">
        <w:rPr>
          <w:lang w:val="en-CA" w:eastAsia="ja-JP"/>
        </w:rPr>
        <w:t>n th</w:t>
      </w:r>
      <w:r w:rsidR="00943452">
        <w:rPr>
          <w:lang w:val="en-CA" w:eastAsia="ja-JP"/>
        </w:rPr>
        <w:t>is meeting</w:t>
      </w:r>
      <w:r w:rsidRPr="00C42CFE">
        <w:rPr>
          <w:lang w:val="en-CA" w:eastAsia="ja-JP"/>
        </w:rPr>
        <w:t xml:space="preserve">, </w:t>
      </w:r>
      <w:r w:rsidR="00943452">
        <w:rPr>
          <w:lang w:val="en-CA" w:eastAsia="ja-JP"/>
        </w:rPr>
        <w:t xml:space="preserve">the EE-2.3.2 test results for </w:t>
      </w:r>
      <w:r w:rsidRPr="00C42CFE">
        <w:rPr>
          <w:lang w:val="en-CA"/>
        </w:rPr>
        <w:t>geometry partition mode (GPM)</w:t>
      </w:r>
      <w:r w:rsidRPr="00C42CFE">
        <w:rPr>
          <w:lang w:val="en-CA" w:eastAsia="ja-JP"/>
        </w:rPr>
        <w:t xml:space="preserve"> with inter and intra prediction (GPM-Inter/Intra) </w:t>
      </w:r>
      <w:r w:rsidR="00943452">
        <w:rPr>
          <w:lang w:val="en-CA" w:eastAsia="ja-JP"/>
        </w:rPr>
        <w:t>is</w:t>
      </w:r>
      <w:r w:rsidRPr="00C42CFE">
        <w:rPr>
          <w:lang w:val="en-CA" w:eastAsia="ja-JP"/>
        </w:rPr>
        <w:t xml:space="preserve"> </w:t>
      </w:r>
      <w:r w:rsidR="00943452">
        <w:rPr>
          <w:lang w:val="en-CA" w:eastAsia="ja-JP"/>
        </w:rPr>
        <w:t>reported</w:t>
      </w:r>
      <w:r w:rsidRPr="00C42CFE">
        <w:rPr>
          <w:lang w:val="en-CA" w:eastAsia="ja-JP"/>
        </w:rPr>
        <w:t xml:space="preserve"> by JVET-</w:t>
      </w:r>
      <w:r w:rsidR="00943452">
        <w:rPr>
          <w:lang w:val="en-CA" w:eastAsia="ja-JP"/>
        </w:rPr>
        <w:t>X0077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Pr="00C42CFE">
        <w:rPr>
          <w:lang w:val="en-CA" w:eastAsia="ja-JP"/>
        </w:rPr>
        <w:t xml:space="preserve"> to </w:t>
      </w:r>
      <w:r w:rsidRPr="00C42CFE">
        <w:rPr>
          <w:lang w:val="en-CA"/>
        </w:rPr>
        <w:t>improve the coding efficiency of the GPM in VVC</w:t>
      </w:r>
      <w:r w:rsidRPr="00C42CFE">
        <w:rPr>
          <w:lang w:val="en-CA" w:eastAsia="ja-JP"/>
        </w:rPr>
        <w:t>. With th</w:t>
      </w:r>
      <w:r w:rsidRPr="00C42CFE">
        <w:rPr>
          <w:rFonts w:hint="eastAsia"/>
          <w:lang w:val="en-CA" w:eastAsia="ja-JP"/>
        </w:rPr>
        <w:t>e</w:t>
      </w:r>
      <w:r w:rsidRPr="00C42CFE">
        <w:rPr>
          <w:lang w:val="en-CA" w:eastAsia="ja-JP"/>
        </w:rPr>
        <w:t xml:space="preserve"> method, pre-defined intra prediction modes (IPMs) against geometric partitioning line can be selected in addition to merge candidates for each non-rectangular split region in the GPM-applied CU.</w:t>
      </w:r>
    </w:p>
    <w:p w14:paraId="60637421" w14:textId="582DACED" w:rsidR="0033620D" w:rsidRPr="00C42CFE" w:rsidRDefault="0099651D" w:rsidP="0033620D">
      <w:pPr>
        <w:rPr>
          <w:lang w:val="en-CA" w:eastAsia="ja-JP"/>
        </w:rPr>
      </w:pPr>
      <w:r w:rsidRPr="00C42CFE">
        <w:rPr>
          <w:rFonts w:hint="eastAsia"/>
          <w:lang w:val="en-CA" w:eastAsia="ja-JP"/>
        </w:rPr>
        <w:t>I</w:t>
      </w:r>
      <w:r w:rsidRPr="00C42CFE">
        <w:rPr>
          <w:lang w:val="en-CA" w:eastAsia="ja-JP"/>
        </w:rPr>
        <w:t xml:space="preserve">n this contribution, </w:t>
      </w:r>
      <w:r w:rsidR="0033620D" w:rsidRPr="00C42CFE">
        <w:rPr>
          <w:lang w:val="en-CA" w:eastAsia="ja-JP"/>
        </w:rPr>
        <w:t xml:space="preserve">the following </w:t>
      </w:r>
      <w:r w:rsidR="004F3796">
        <w:rPr>
          <w:lang w:val="en-CA" w:eastAsia="ja-JP"/>
        </w:rPr>
        <w:t>five</w:t>
      </w:r>
      <w:r w:rsidR="0033620D" w:rsidRPr="00C42CFE">
        <w:rPr>
          <w:lang w:val="en-CA" w:eastAsia="ja-JP"/>
        </w:rPr>
        <w:t xml:space="preserve"> modification</w:t>
      </w:r>
      <w:r w:rsidR="002C5411" w:rsidRPr="00C42CFE">
        <w:rPr>
          <w:lang w:val="en-CA" w:eastAsia="ja-JP"/>
        </w:rPr>
        <w:t>s</w:t>
      </w:r>
      <w:r w:rsidR="0033620D" w:rsidRPr="00C42CFE">
        <w:rPr>
          <w:lang w:val="en-CA" w:eastAsia="ja-JP"/>
        </w:rPr>
        <w:t xml:space="preserve"> </w:t>
      </w:r>
      <w:r w:rsidR="00C83ED0" w:rsidRPr="00C42CFE">
        <w:rPr>
          <w:lang w:val="en-CA" w:eastAsia="ja-JP"/>
        </w:rPr>
        <w:t>for</w:t>
      </w:r>
      <w:r w:rsidR="0033620D" w:rsidRPr="00C42CFE">
        <w:rPr>
          <w:lang w:val="en-CA" w:eastAsia="ja-JP"/>
        </w:rPr>
        <w:t xml:space="preserve"> JVET-</w:t>
      </w:r>
      <w:r w:rsidR="00EE0A19">
        <w:rPr>
          <w:lang w:val="en-CA" w:eastAsia="ja-JP"/>
        </w:rPr>
        <w:t>X</w:t>
      </w:r>
      <w:r w:rsidR="0033620D" w:rsidRPr="00C42CFE">
        <w:rPr>
          <w:lang w:val="en-CA" w:eastAsia="ja-JP"/>
        </w:rPr>
        <w:t>0</w:t>
      </w:r>
      <w:r w:rsidR="00EE0A19">
        <w:rPr>
          <w:lang w:val="en-CA" w:eastAsia="ja-JP"/>
        </w:rPr>
        <w:t>077</w:t>
      </w:r>
      <w:r w:rsidR="00CC1D7E">
        <w:rPr>
          <w:lang w:val="en-CA" w:eastAsia="ja-JP"/>
        </w:rPr>
        <w:t xml:space="preserve"> </w:t>
      </w:r>
      <w:r w:rsidR="00CC1D7E">
        <w:rPr>
          <w:lang w:val="en-CA" w:eastAsia="ja-JP"/>
        </w:rPr>
        <w:fldChar w:fldCharType="begin"/>
      </w:r>
      <w:r w:rsidR="00CC1D7E">
        <w:rPr>
          <w:lang w:val="en-CA" w:eastAsia="ja-JP"/>
        </w:rPr>
        <w:instrText xml:space="preserve"> REF _Ref84249346 \r \h </w:instrText>
      </w:r>
      <w:r w:rsidR="00CC1D7E">
        <w:rPr>
          <w:lang w:val="en-CA" w:eastAsia="ja-JP"/>
        </w:rPr>
      </w:r>
      <w:r w:rsidR="00CC1D7E">
        <w:rPr>
          <w:lang w:val="en-CA" w:eastAsia="ja-JP"/>
        </w:rPr>
        <w:fldChar w:fldCharType="separate"/>
      </w:r>
      <w:r w:rsidR="00CC1D7E">
        <w:rPr>
          <w:lang w:val="en-CA" w:eastAsia="ja-JP"/>
        </w:rPr>
        <w:t>[1]</w:t>
      </w:r>
      <w:r w:rsidR="00CC1D7E">
        <w:rPr>
          <w:lang w:val="en-CA" w:eastAsia="ja-JP"/>
        </w:rPr>
        <w:fldChar w:fldCharType="end"/>
      </w:r>
      <w:r w:rsidR="00CC1D7E">
        <w:rPr>
          <w:lang w:val="en-CA" w:eastAsia="ja-JP"/>
        </w:rPr>
        <w:t xml:space="preserve"> </w:t>
      </w:r>
      <w:r w:rsidR="002C5411" w:rsidRPr="00C42CFE">
        <w:rPr>
          <w:lang w:val="en-CA" w:eastAsia="ja-JP"/>
        </w:rPr>
        <w:t xml:space="preserve">are proposed to further improve the coding performance of </w:t>
      </w:r>
      <w:r w:rsidR="00791EA2">
        <w:rPr>
          <w:lang w:val="en-CA" w:eastAsia="ja-JP"/>
        </w:rPr>
        <w:t>GPM-Intra/Inter.</w:t>
      </w:r>
    </w:p>
    <w:p w14:paraId="2D4803C3" w14:textId="4AD59E0C" w:rsidR="001431AC" w:rsidRPr="00C42CFE" w:rsidRDefault="001431AC" w:rsidP="001431AC">
      <w:pPr>
        <w:pStyle w:val="ac"/>
        <w:numPr>
          <w:ilvl w:val="0"/>
          <w:numId w:val="17"/>
        </w:numPr>
        <w:ind w:leftChars="0"/>
        <w:rPr>
          <w:lang w:val="en-CA" w:eastAsia="ja-JP"/>
        </w:rPr>
      </w:pPr>
      <w:r w:rsidRPr="00C42CFE">
        <w:rPr>
          <w:rFonts w:hint="eastAsia"/>
          <w:lang w:val="en-CA" w:eastAsia="ja-JP"/>
        </w:rPr>
        <w:t>Combination</w:t>
      </w:r>
      <w:r w:rsidRPr="00C42CFE">
        <w:rPr>
          <w:lang w:val="en-CA" w:eastAsia="ja-JP"/>
        </w:rPr>
        <w:t xml:space="preserve"> of GPM-Inter/Intra and GPM-MMVD/TM</w:t>
      </w:r>
    </w:p>
    <w:p w14:paraId="626B0E65" w14:textId="2AE2FB9F" w:rsidR="0033620D" w:rsidRPr="00C42CFE" w:rsidRDefault="0033620D" w:rsidP="00F40728">
      <w:pPr>
        <w:pStyle w:val="ac"/>
        <w:numPr>
          <w:ilvl w:val="0"/>
          <w:numId w:val="17"/>
        </w:numPr>
        <w:ind w:leftChars="0"/>
        <w:rPr>
          <w:lang w:val="en-CA" w:eastAsia="ja-JP"/>
        </w:rPr>
      </w:pPr>
      <w:r w:rsidRPr="00C42CFE">
        <w:rPr>
          <w:lang w:val="en-CA" w:eastAsia="ja-JP"/>
        </w:rPr>
        <w:t xml:space="preserve">Restriction of </w:t>
      </w:r>
      <w:r w:rsidR="00C83ED0" w:rsidRPr="00C42CFE">
        <w:rPr>
          <w:lang w:val="en-CA" w:eastAsia="ja-JP"/>
        </w:rPr>
        <w:t>GPM-Intra/Intra</w:t>
      </w:r>
      <w:r w:rsidRPr="00C42CFE">
        <w:rPr>
          <w:lang w:val="en-CA" w:eastAsia="ja-JP"/>
        </w:rPr>
        <w:t xml:space="preserve"> </w:t>
      </w:r>
      <w:r w:rsidR="000752CB" w:rsidRPr="00C42CFE">
        <w:rPr>
          <w:lang w:val="en-CA" w:eastAsia="ja-JP"/>
        </w:rPr>
        <w:t>to</w:t>
      </w:r>
      <w:r w:rsidRPr="00C42CFE">
        <w:rPr>
          <w:lang w:val="en-CA" w:eastAsia="ja-JP"/>
        </w:rPr>
        <w:t xml:space="preserve"> </w:t>
      </w:r>
      <w:r w:rsidR="000752CB" w:rsidRPr="00C42CFE">
        <w:rPr>
          <w:lang w:val="en-CA" w:eastAsia="ja-JP"/>
        </w:rPr>
        <w:t>the inter CU</w:t>
      </w:r>
    </w:p>
    <w:p w14:paraId="25EA7C59" w14:textId="58AFF8EA" w:rsidR="0027252A" w:rsidRPr="00C42CFE" w:rsidRDefault="0027252A" w:rsidP="0027252A">
      <w:pPr>
        <w:pStyle w:val="ac"/>
        <w:numPr>
          <w:ilvl w:val="0"/>
          <w:numId w:val="17"/>
        </w:numPr>
        <w:ind w:leftChars="0"/>
        <w:rPr>
          <w:lang w:val="en-CA" w:eastAsia="ja-JP"/>
        </w:rPr>
      </w:pPr>
      <w:r w:rsidRPr="00C42CFE">
        <w:rPr>
          <w:lang w:val="en-CA" w:eastAsia="ja-JP"/>
        </w:rPr>
        <w:t>Adaptive IPM derivation</w:t>
      </w:r>
    </w:p>
    <w:p w14:paraId="1B2DBE2F" w14:textId="47293077" w:rsidR="002625F0" w:rsidRPr="00832B96" w:rsidRDefault="002625F0" w:rsidP="00F40728">
      <w:pPr>
        <w:pStyle w:val="ac"/>
        <w:numPr>
          <w:ilvl w:val="0"/>
          <w:numId w:val="17"/>
        </w:numPr>
        <w:ind w:leftChars="0"/>
        <w:rPr>
          <w:lang w:val="en-CA" w:eastAsia="ja-JP"/>
        </w:rPr>
      </w:pPr>
      <w:r w:rsidRPr="00832B96">
        <w:rPr>
          <w:lang w:val="en-CA" w:eastAsia="ja-JP"/>
        </w:rPr>
        <w:t xml:space="preserve">Application of GPM-Intra/Intra </w:t>
      </w:r>
      <w:r w:rsidR="000752CB" w:rsidRPr="00832B96">
        <w:rPr>
          <w:lang w:val="en-CA" w:eastAsia="ja-JP"/>
        </w:rPr>
        <w:t>to the intra CU</w:t>
      </w:r>
      <w:r w:rsidR="0027252A" w:rsidRPr="00832B96">
        <w:rPr>
          <w:lang w:val="en-CA" w:eastAsia="ja-JP"/>
        </w:rPr>
        <w:t xml:space="preserve"> with option 3</w:t>
      </w:r>
    </w:p>
    <w:p w14:paraId="12352C43" w14:textId="088A78AA" w:rsidR="004F3796" w:rsidRPr="00DF2C90" w:rsidRDefault="006C54D0" w:rsidP="00F40728">
      <w:pPr>
        <w:pStyle w:val="ac"/>
        <w:numPr>
          <w:ilvl w:val="0"/>
          <w:numId w:val="17"/>
        </w:numPr>
        <w:ind w:leftChars="0"/>
        <w:rPr>
          <w:lang w:val="en-CA" w:eastAsia="ja-JP"/>
        </w:rPr>
      </w:pPr>
      <w:r>
        <w:rPr>
          <w:rFonts w:hint="eastAsia"/>
          <w:lang w:val="en-CA" w:eastAsia="zh-CN"/>
        </w:rPr>
        <w:t>A</w:t>
      </w:r>
      <w:r>
        <w:rPr>
          <w:lang w:eastAsia="zh-CN"/>
        </w:rPr>
        <w:t xml:space="preserve"> direct </w:t>
      </w:r>
      <w:r w:rsidR="00FC5365" w:rsidRPr="00DF2C90">
        <w:rPr>
          <w:lang w:val="en-CA" w:eastAsia="ja-JP"/>
        </w:rPr>
        <w:t xml:space="preserve">motion vector and IPM </w:t>
      </w:r>
      <w:r>
        <w:rPr>
          <w:lang w:val="en-CA" w:eastAsia="ja-JP"/>
        </w:rPr>
        <w:t xml:space="preserve">storage </w:t>
      </w:r>
      <w:r w:rsidR="00BE1D93">
        <w:rPr>
          <w:lang w:val="en-CA" w:eastAsia="ja-JP"/>
        </w:rPr>
        <w:t xml:space="preserve">method </w:t>
      </w:r>
      <w:r w:rsidR="00FC5365" w:rsidRPr="00DF2C90">
        <w:rPr>
          <w:lang w:val="en-CA" w:eastAsia="ja-JP"/>
        </w:rPr>
        <w:t xml:space="preserve">on </w:t>
      </w:r>
      <w:r w:rsidR="00D07711" w:rsidRPr="00DF2C90">
        <w:rPr>
          <w:lang w:val="en-CA" w:eastAsia="ja-JP"/>
        </w:rPr>
        <w:t>the GPM-blending area</w:t>
      </w:r>
    </w:p>
    <w:p w14:paraId="70910B33" w14:textId="4D5E8E67" w:rsidR="00B571D6" w:rsidRPr="00713B12" w:rsidRDefault="00B571D6" w:rsidP="00777CBB">
      <w:pPr>
        <w:rPr>
          <w:lang w:val="en-CA" w:eastAsia="ja-JP"/>
        </w:rPr>
      </w:pPr>
      <w:r w:rsidRPr="00832B96">
        <w:rPr>
          <w:lang w:val="en-CA" w:eastAsia="ja-JP"/>
        </w:rPr>
        <w:t>Options</w:t>
      </w:r>
      <w:r w:rsidR="00AC6D03" w:rsidRPr="00832B96">
        <w:rPr>
          <w:lang w:val="en-CA" w:eastAsia="ja-JP"/>
        </w:rPr>
        <w:t xml:space="preserve"> 1 to 4 are proposed by JVET-X0078</w:t>
      </w:r>
      <w:r w:rsidR="00F25C8F" w:rsidRPr="00832B96">
        <w:rPr>
          <w:lang w:val="en-CA" w:eastAsia="ja-JP"/>
        </w:rPr>
        <w:t xml:space="preserve"> </w:t>
      </w:r>
      <w:r w:rsidR="00F25C8F" w:rsidRPr="00832B96">
        <w:rPr>
          <w:lang w:val="en-CA" w:eastAsia="ja-JP"/>
        </w:rPr>
        <w:fldChar w:fldCharType="begin"/>
      </w:r>
      <w:r w:rsidR="00F25C8F" w:rsidRPr="00DF2C90">
        <w:rPr>
          <w:lang w:val="en-CA" w:eastAsia="ja-JP"/>
        </w:rPr>
        <w:instrText xml:space="preserve"> REF _Ref84249298 \r \h </w:instrText>
      </w:r>
      <w:r w:rsidR="00832B96">
        <w:rPr>
          <w:lang w:val="en-CA" w:eastAsia="ja-JP"/>
        </w:rPr>
        <w:instrText xml:space="preserve"> \* MERGEFORMAT </w:instrText>
      </w:r>
      <w:r w:rsidR="00F25C8F" w:rsidRPr="00832B96">
        <w:rPr>
          <w:lang w:val="en-CA" w:eastAsia="ja-JP"/>
        </w:rPr>
      </w:r>
      <w:r w:rsidR="00F25C8F" w:rsidRPr="00832B96">
        <w:rPr>
          <w:lang w:val="en-CA" w:eastAsia="ja-JP"/>
        </w:rPr>
        <w:fldChar w:fldCharType="separate"/>
      </w:r>
      <w:r w:rsidR="00CC1D7E" w:rsidRPr="00832B96">
        <w:rPr>
          <w:lang w:val="en-CA" w:eastAsia="ja-JP"/>
        </w:rPr>
        <w:t>[2]</w:t>
      </w:r>
      <w:r w:rsidR="00F25C8F" w:rsidRPr="00832B96">
        <w:rPr>
          <w:lang w:val="en-CA" w:eastAsia="ja-JP"/>
        </w:rPr>
        <w:fldChar w:fldCharType="end"/>
      </w:r>
      <w:r w:rsidR="00AC6D03" w:rsidRPr="00832B96">
        <w:rPr>
          <w:lang w:val="en-CA" w:eastAsia="ja-JP"/>
        </w:rPr>
        <w:t xml:space="preserve">, and especially the </w:t>
      </w:r>
      <w:r w:rsidRPr="00832B96">
        <w:rPr>
          <w:lang w:val="en-CA" w:eastAsia="ja-JP"/>
        </w:rPr>
        <w:t>option 2</w:t>
      </w:r>
      <w:r w:rsidR="00AC6D03" w:rsidRPr="00832B96">
        <w:rPr>
          <w:lang w:val="en-CA" w:eastAsia="ja-JP"/>
        </w:rPr>
        <w:t xml:space="preserve"> is also proposed by JVET-X0147 as the </w:t>
      </w:r>
      <w:r w:rsidRPr="00832B96">
        <w:rPr>
          <w:lang w:val="en-CA" w:eastAsia="ja-JP"/>
        </w:rPr>
        <w:t>proposal-2</w:t>
      </w:r>
      <w:r w:rsidR="009D54C2" w:rsidRPr="00832B96">
        <w:rPr>
          <w:lang w:val="en-CA" w:eastAsia="ja-JP"/>
        </w:rPr>
        <w:t xml:space="preserve"> </w:t>
      </w:r>
      <w:r w:rsidR="009D54C2" w:rsidRPr="00832B96">
        <w:rPr>
          <w:lang w:val="en-CA" w:eastAsia="ja-JP"/>
        </w:rPr>
        <w:fldChar w:fldCharType="begin"/>
      </w:r>
      <w:r w:rsidR="009D54C2" w:rsidRPr="00DF2C90">
        <w:rPr>
          <w:lang w:val="en-CA" w:eastAsia="ja-JP"/>
        </w:rPr>
        <w:instrText xml:space="preserve"> REF _Ref84249474 \r \h </w:instrText>
      </w:r>
      <w:r w:rsidR="00713B12" w:rsidRPr="00DF2C90">
        <w:rPr>
          <w:lang w:val="en-CA" w:eastAsia="ja-JP"/>
        </w:rPr>
        <w:instrText xml:space="preserve"> \* MERGEFORMAT </w:instrText>
      </w:r>
      <w:r w:rsidR="009D54C2" w:rsidRPr="00832B96">
        <w:rPr>
          <w:lang w:val="en-CA" w:eastAsia="ja-JP"/>
        </w:rPr>
      </w:r>
      <w:r w:rsidR="009D54C2" w:rsidRPr="00832B96">
        <w:rPr>
          <w:lang w:val="en-CA" w:eastAsia="ja-JP"/>
        </w:rPr>
        <w:fldChar w:fldCharType="separate"/>
      </w:r>
      <w:r w:rsidR="00CC1D7E" w:rsidRPr="00832B96">
        <w:rPr>
          <w:lang w:val="en-CA" w:eastAsia="ja-JP"/>
        </w:rPr>
        <w:t>[3]</w:t>
      </w:r>
      <w:r w:rsidR="009D54C2" w:rsidRPr="00832B96">
        <w:rPr>
          <w:lang w:val="en-CA" w:eastAsia="ja-JP"/>
        </w:rPr>
        <w:fldChar w:fldCharType="end"/>
      </w:r>
      <w:r w:rsidR="00AC6D03" w:rsidRPr="00832B96">
        <w:rPr>
          <w:lang w:val="en-CA" w:eastAsia="ja-JP"/>
        </w:rPr>
        <w:t>.</w:t>
      </w:r>
      <w:r w:rsidR="00BC4022" w:rsidRPr="00832B96">
        <w:rPr>
          <w:lang w:val="en-CA" w:eastAsia="ja-JP"/>
        </w:rPr>
        <w:t xml:space="preserve"> </w:t>
      </w:r>
      <w:r w:rsidRPr="00832B96">
        <w:rPr>
          <w:lang w:val="en-CA" w:eastAsia="ja-JP"/>
        </w:rPr>
        <w:t>Option</w:t>
      </w:r>
      <w:r w:rsidR="00BC4022" w:rsidRPr="00832B96">
        <w:rPr>
          <w:lang w:val="en-CA" w:eastAsia="ja-JP"/>
        </w:rPr>
        <w:t xml:space="preserve"> 5 is </w:t>
      </w:r>
      <w:r w:rsidRPr="00832B96">
        <w:rPr>
          <w:lang w:val="en-CA" w:eastAsia="ja-JP"/>
        </w:rPr>
        <w:t xml:space="preserve">a new proposal component in this contribution and </w:t>
      </w:r>
      <w:r w:rsidR="00BC4022" w:rsidRPr="00832B96">
        <w:rPr>
          <w:lang w:val="en-CA" w:eastAsia="ja-JP"/>
        </w:rPr>
        <w:t xml:space="preserve">not proposed by JVET-X0078 </w:t>
      </w:r>
      <w:r w:rsidR="003634EB" w:rsidRPr="00832B96">
        <w:rPr>
          <w:lang w:val="en-CA" w:eastAsia="ja-JP"/>
        </w:rPr>
        <w:fldChar w:fldCharType="begin"/>
      </w:r>
      <w:r w:rsidR="003634EB" w:rsidRPr="00DF2C90">
        <w:rPr>
          <w:lang w:val="en-CA" w:eastAsia="ja-JP"/>
        </w:rPr>
        <w:instrText xml:space="preserve"> REF _Ref84249298 \r \h </w:instrText>
      </w:r>
      <w:r w:rsidR="007A4980"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[2]</w:t>
      </w:r>
      <w:r w:rsidR="003634EB" w:rsidRPr="00832B96">
        <w:rPr>
          <w:lang w:val="en-CA" w:eastAsia="ja-JP"/>
        </w:rPr>
        <w:fldChar w:fldCharType="end"/>
      </w:r>
      <w:r w:rsidR="003634EB" w:rsidRPr="00832B96">
        <w:rPr>
          <w:lang w:val="en-CA" w:eastAsia="ja-JP"/>
        </w:rPr>
        <w:t xml:space="preserve"> </w:t>
      </w:r>
      <w:r w:rsidR="00BC4022" w:rsidRPr="00832B96">
        <w:rPr>
          <w:lang w:val="en-CA" w:eastAsia="ja-JP"/>
        </w:rPr>
        <w:t>and JVET-X0147</w:t>
      </w:r>
      <w:r w:rsidR="003634EB" w:rsidRPr="00832B96">
        <w:rPr>
          <w:lang w:val="en-CA" w:eastAsia="ja-JP"/>
        </w:rPr>
        <w:t xml:space="preserve"> </w:t>
      </w:r>
      <w:r w:rsidR="003634EB" w:rsidRPr="00832B96">
        <w:rPr>
          <w:lang w:val="en-CA" w:eastAsia="ja-JP"/>
        </w:rPr>
        <w:fldChar w:fldCharType="begin"/>
      </w:r>
      <w:r w:rsidR="003634EB" w:rsidRPr="00DF2C90">
        <w:rPr>
          <w:lang w:val="en-CA" w:eastAsia="ja-JP"/>
        </w:rPr>
        <w:instrText xml:space="preserve"> REF _Ref84249474 \r \h </w:instrText>
      </w:r>
      <w:r w:rsidR="00713B12" w:rsidRPr="00DF2C90">
        <w:rPr>
          <w:lang w:val="en-CA" w:eastAsia="ja-JP"/>
        </w:rPr>
        <w:instrText xml:space="preserve"> \* MERGEFORMAT </w:instrText>
      </w:r>
      <w:r w:rsidR="003634EB" w:rsidRPr="00832B96">
        <w:rPr>
          <w:lang w:val="en-CA" w:eastAsia="ja-JP"/>
        </w:rPr>
      </w:r>
      <w:r w:rsidR="003634EB" w:rsidRPr="00832B96">
        <w:rPr>
          <w:lang w:val="en-CA" w:eastAsia="ja-JP"/>
        </w:rPr>
        <w:fldChar w:fldCharType="separate"/>
      </w:r>
      <w:r w:rsidR="00CC1D7E" w:rsidRPr="00832B96">
        <w:rPr>
          <w:lang w:val="en-CA" w:eastAsia="ja-JP"/>
        </w:rPr>
        <w:t>[3]</w:t>
      </w:r>
      <w:r w:rsidR="003634EB" w:rsidRPr="00832B96">
        <w:rPr>
          <w:lang w:val="en-CA" w:eastAsia="ja-JP"/>
        </w:rPr>
        <w:fldChar w:fldCharType="end"/>
      </w:r>
      <w:r w:rsidR="00BC4022" w:rsidRPr="00832B96">
        <w:rPr>
          <w:lang w:val="en-CA" w:eastAsia="ja-JP"/>
        </w:rPr>
        <w:t>.</w:t>
      </w:r>
    </w:p>
    <w:p w14:paraId="5CCD6020"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3, two different derivation schemes, which are utilized with DIMD/TIMD (w/ DIMD/TIMD) or with IPM of the neighboring block (w/ NIPM), are proposed. The derivation process is described as follows. First, the size of the IPM candidate list is 3 and the parallel angular prediction mode is always registered as the first candidate in the list. Next, the derived IPMs are registered in the second and third candidates in the list. When the derived IPM is same as the first candidate, the derived IPM is not registered in the list like the pruning process. If the list is not fulfilled by the derived IPMs, the perpendicular angular mode and then planar mode are tried to register.</w:t>
      </w:r>
    </w:p>
    <w:p w14:paraId="4DEDA1DC" w14:textId="77777777" w:rsidR="00777CBB" w:rsidRPr="00713B12" w:rsidRDefault="00777CBB" w:rsidP="00777CBB">
      <w:pPr>
        <w:rPr>
          <w:lang w:val="en-CA" w:eastAsia="ja-JP"/>
        </w:rPr>
      </w:pPr>
      <w:r w:rsidRPr="00713B12">
        <w:rPr>
          <w:rFonts w:hint="eastAsia"/>
          <w:lang w:val="en-CA" w:eastAsia="ja-JP"/>
        </w:rPr>
        <w:t>R</w:t>
      </w:r>
      <w:r w:rsidRPr="00713B12">
        <w:rPr>
          <w:lang w:val="en-CA" w:eastAsia="ja-JP"/>
        </w:rPr>
        <w:t>egarding the option 4, the adaptive IPM derivation based on the option 3 is utilized but the size of the IPM candidate list is 6 the same as that of VVC.</w:t>
      </w:r>
    </w:p>
    <w:p w14:paraId="5E5C6BF2" w14:textId="36EF7A19" w:rsidR="00044CAF" w:rsidRPr="00713B12" w:rsidRDefault="00777CBB" w:rsidP="00777CBB">
      <w:pPr>
        <w:rPr>
          <w:lang w:val="en-CA" w:eastAsia="ja-JP"/>
        </w:rPr>
      </w:pPr>
      <w:r w:rsidRPr="00713B12">
        <w:rPr>
          <w:rFonts w:hint="eastAsia"/>
          <w:lang w:val="en-CA" w:eastAsia="ja-JP"/>
        </w:rPr>
        <w:t>R</w:t>
      </w:r>
      <w:r w:rsidRPr="00713B12">
        <w:rPr>
          <w:lang w:val="en-CA" w:eastAsia="ja-JP"/>
        </w:rPr>
        <w:t xml:space="preserve">egarding the option 5, </w:t>
      </w:r>
      <w:r w:rsidR="004C7279" w:rsidRPr="00713B12">
        <w:rPr>
          <w:lang w:val="en-CA" w:eastAsia="ja-JP"/>
        </w:rPr>
        <w:t xml:space="preserve">the storing process for the motion vector </w:t>
      </w:r>
      <w:r w:rsidR="0045261E" w:rsidRPr="00713B12">
        <w:rPr>
          <w:lang w:val="en-CA" w:eastAsia="ja-JP"/>
        </w:rPr>
        <w:t xml:space="preserve">(MV) </w:t>
      </w:r>
      <w:r w:rsidR="004C7279" w:rsidRPr="00713B12">
        <w:rPr>
          <w:lang w:val="en-CA" w:eastAsia="ja-JP"/>
        </w:rPr>
        <w:t xml:space="preserve">and IPM on GPM-blending area is modified from JVET-X0077 and JVET-X0078. </w:t>
      </w:r>
      <w:r w:rsidR="0045261E" w:rsidRPr="00713B12">
        <w:rPr>
          <w:lang w:val="en-CA" w:eastAsia="ja-JP"/>
        </w:rPr>
        <w:t xml:space="preserve">In detail, MV and IPM for </w:t>
      </w:r>
      <w:r w:rsidR="0036600C"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in the GPM-blending area, as shown in the gray area of Figure 1, are varied </w:t>
      </w:r>
      <w:r w:rsidR="00353BB7" w:rsidRPr="00713B12">
        <w:rPr>
          <w:lang w:val="en-CA" w:eastAsia="ja-JP"/>
        </w:rPr>
        <w:t>depending on whether the center position of the sub-block belongs to GPM’s partioning-0 (P0) and partitioning-1 (P1) areas.</w:t>
      </w:r>
      <w:r w:rsidR="0045261E" w:rsidRPr="00713B12">
        <w:rPr>
          <w:lang w:val="en-CA" w:eastAsia="ja-JP"/>
        </w:rPr>
        <w:t xml:space="preserve"> </w:t>
      </w:r>
    </w:p>
    <w:p w14:paraId="48B43943" w14:textId="1B9EAD34" w:rsidR="00D70E15" w:rsidRPr="00713B12" w:rsidRDefault="00044CAF" w:rsidP="00777CBB">
      <w:pPr>
        <w:rPr>
          <w:lang w:val="en-CA" w:eastAsia="ja-JP"/>
        </w:rPr>
      </w:pPr>
      <w:r w:rsidRPr="00713B12">
        <w:rPr>
          <w:lang w:val="en-CA" w:eastAsia="ja-JP"/>
        </w:rPr>
        <w:t xml:space="preserve">For </w:t>
      </w:r>
      <w:r w:rsidR="00B544BF" w:rsidRPr="00713B12">
        <w:rPr>
          <w:lang w:val="en-CA" w:eastAsia="ja-JP"/>
        </w:rPr>
        <w:t xml:space="preserve">example, for </w:t>
      </w:r>
      <w:r w:rsidR="0073073B" w:rsidRPr="00713B12">
        <w:rPr>
          <w:lang w:val="en-CA" w:eastAsia="ja-JP"/>
        </w:rPr>
        <w:t>the MV storage process</w:t>
      </w:r>
      <w:r w:rsidRPr="00713B12">
        <w:rPr>
          <w:lang w:val="en-CA" w:eastAsia="ja-JP"/>
        </w:rPr>
        <w:t xml:space="preserve"> i</w:t>
      </w:r>
      <w:r w:rsidR="00DD5241" w:rsidRPr="00713B12">
        <w:rPr>
          <w:lang w:val="en-CA" w:eastAsia="ja-JP"/>
        </w:rPr>
        <w:t xml:space="preserve">n </w:t>
      </w:r>
      <w:r w:rsidR="0045261E" w:rsidRPr="00713B12">
        <w:rPr>
          <w:lang w:val="en-CA" w:eastAsia="ja-JP"/>
        </w:rPr>
        <w:t xml:space="preserve">JVET-X0077 and JVET-X0078, the two </w:t>
      </w:r>
      <w:r w:rsidR="00C601F2" w:rsidRPr="00713B12">
        <w:rPr>
          <w:lang w:val="en-CA" w:eastAsia="ja-JP"/>
        </w:rPr>
        <w:t>MV</w:t>
      </w:r>
      <w:r w:rsidR="0045261E" w:rsidRPr="00713B12">
        <w:rPr>
          <w:lang w:val="en-CA" w:eastAsia="ja-JP"/>
        </w:rPr>
        <w:t xml:space="preserve">s corresponding the P0 and P1 areas are stored for </w:t>
      </w:r>
      <w:r w:rsidR="00836B5E" w:rsidRPr="00713B12">
        <w:rPr>
          <w:lang w:val="en-CA" w:eastAsia="ja-JP"/>
        </w:rPr>
        <w:t>each</w:t>
      </w:r>
      <w:r w:rsidR="0045261E" w:rsidRPr="00713B12">
        <w:rPr>
          <w:lang w:val="en-CA" w:eastAsia="ja-JP"/>
        </w:rPr>
        <w:t xml:space="preserve"> </w:t>
      </w:r>
      <w:r w:rsidR="0036600C" w:rsidRPr="00713B12">
        <w:rPr>
          <w:lang w:val="en-CA" w:eastAsia="ja-JP"/>
        </w:rPr>
        <w:t xml:space="preserve">4x4 </w:t>
      </w:r>
      <w:r w:rsidR="0045261E" w:rsidRPr="00713B12">
        <w:rPr>
          <w:lang w:val="en-CA" w:eastAsia="ja-JP"/>
        </w:rPr>
        <w:t xml:space="preserve">sub-block </w:t>
      </w:r>
      <w:r w:rsidR="00C601F2" w:rsidRPr="00713B12">
        <w:rPr>
          <w:lang w:val="en-CA" w:eastAsia="ja-JP"/>
        </w:rPr>
        <w:t>belonging to</w:t>
      </w:r>
      <w:r w:rsidR="0045261E" w:rsidRPr="00713B12">
        <w:rPr>
          <w:lang w:val="en-CA" w:eastAsia="ja-JP"/>
        </w:rPr>
        <w:t xml:space="preserve"> GPM-blending </w:t>
      </w:r>
      <w:r w:rsidR="00C601F2" w:rsidRPr="00713B12">
        <w:rPr>
          <w:lang w:val="en-CA" w:eastAsia="ja-JP"/>
        </w:rPr>
        <w:t xml:space="preserve">area in the </w:t>
      </w:r>
      <w:r w:rsidR="0045261E" w:rsidRPr="00713B12">
        <w:rPr>
          <w:lang w:val="en-CA" w:eastAsia="ja-JP"/>
        </w:rPr>
        <w:t>GPM-Inter/Inter case</w:t>
      </w:r>
      <w:r w:rsidR="00193BB1" w:rsidRPr="00713B12">
        <w:rPr>
          <w:lang w:val="en-CA" w:eastAsia="ja-JP"/>
        </w:rPr>
        <w:t xml:space="preserve"> shown in Figure 1a</w:t>
      </w:r>
      <w:r w:rsidR="0045261E" w:rsidRPr="00713B12">
        <w:rPr>
          <w:lang w:val="en-CA" w:eastAsia="ja-JP"/>
        </w:rPr>
        <w:t xml:space="preserve">. In contrast, </w:t>
      </w:r>
      <w:r w:rsidR="00C601F2" w:rsidRPr="00713B12">
        <w:rPr>
          <w:lang w:val="en-CA" w:eastAsia="ja-JP"/>
        </w:rPr>
        <w:t xml:space="preserve">the only one </w:t>
      </w:r>
      <w:r w:rsidR="00ED7BE5" w:rsidRPr="00713B12">
        <w:rPr>
          <w:lang w:val="en-CA" w:eastAsia="ja-JP"/>
        </w:rPr>
        <w:t>MV of e</w:t>
      </w:r>
      <w:r w:rsidR="0036600C" w:rsidRPr="00713B12">
        <w:rPr>
          <w:lang w:val="en-CA" w:eastAsia="ja-JP"/>
        </w:rPr>
        <w:t>i</w:t>
      </w:r>
      <w:r w:rsidR="00ED7BE5" w:rsidRPr="00713B12">
        <w:rPr>
          <w:lang w:val="en-CA" w:eastAsia="ja-JP"/>
        </w:rPr>
        <w:t xml:space="preserve">ther </w:t>
      </w:r>
      <w:r w:rsidR="00A50D66" w:rsidRPr="00713B12">
        <w:rPr>
          <w:lang w:val="en-CA" w:eastAsia="ja-JP"/>
        </w:rPr>
        <w:t>P</w:t>
      </w:r>
      <w:r w:rsidR="00A50D66">
        <w:rPr>
          <w:lang w:val="en-CA" w:eastAsia="ja-JP"/>
        </w:rPr>
        <w:t>0</w:t>
      </w:r>
      <w:r w:rsidR="00A50D66" w:rsidRPr="00713B12">
        <w:rPr>
          <w:lang w:val="en-CA" w:eastAsia="ja-JP"/>
        </w:rPr>
        <w:t xml:space="preserve"> </w:t>
      </w:r>
      <w:r w:rsidR="00ED7BE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ED7BE5" w:rsidRPr="00713B12">
        <w:rPr>
          <w:lang w:val="en-CA" w:eastAsia="ja-JP"/>
        </w:rPr>
        <w:t>is stored in this contribution</w:t>
      </w:r>
      <w:r w:rsidR="0036600C" w:rsidRPr="00713B12">
        <w:rPr>
          <w:lang w:val="en-CA" w:eastAsia="ja-JP"/>
        </w:rPr>
        <w:t xml:space="preserve"> according to the center position of </w:t>
      </w:r>
      <w:r w:rsidR="00836B5E" w:rsidRPr="00713B12">
        <w:rPr>
          <w:lang w:val="en-CA" w:eastAsia="ja-JP"/>
        </w:rPr>
        <w:t xml:space="preserve">the </w:t>
      </w:r>
      <w:r w:rsidR="0036600C" w:rsidRPr="00713B12">
        <w:rPr>
          <w:lang w:val="en-CA" w:eastAsia="ja-JP"/>
        </w:rPr>
        <w:t>4x4 sub-block</w:t>
      </w:r>
      <w:r w:rsidR="00010184" w:rsidRPr="00713B12">
        <w:rPr>
          <w:lang w:val="en-CA" w:eastAsia="ja-JP"/>
        </w:rPr>
        <w:t xml:space="preserve"> in th</w:t>
      </w:r>
      <w:r w:rsidR="00193BB1" w:rsidRPr="00713B12">
        <w:rPr>
          <w:lang w:val="en-CA" w:eastAsia="ja-JP"/>
        </w:rPr>
        <w:t>e same case.</w:t>
      </w:r>
      <w:r w:rsidR="00A17D9C" w:rsidRPr="00713B12">
        <w:rPr>
          <w:lang w:val="en-CA" w:eastAsia="ja-JP"/>
        </w:rPr>
        <w:t xml:space="preserve"> Note that MV is not stored in the sub-block </w:t>
      </w:r>
      <w:r w:rsidR="00B00102" w:rsidRPr="00713B12">
        <w:rPr>
          <w:lang w:val="en-CA" w:eastAsia="ja-JP"/>
        </w:rPr>
        <w:t>b</w:t>
      </w:r>
      <w:r w:rsidR="00A17D9C" w:rsidRPr="00713B12">
        <w:rPr>
          <w:lang w:val="en-CA" w:eastAsia="ja-JP"/>
        </w:rPr>
        <w:t>elong</w:t>
      </w:r>
      <w:r w:rsidR="00B00102" w:rsidRPr="00713B12">
        <w:rPr>
          <w:lang w:val="en-CA" w:eastAsia="ja-JP"/>
        </w:rPr>
        <w:t>ing</w:t>
      </w:r>
      <w:r w:rsidR="00A17D9C" w:rsidRPr="00713B12">
        <w:rPr>
          <w:lang w:val="en-CA" w:eastAsia="ja-JP"/>
        </w:rPr>
        <w:t xml:space="preserve"> to the </w:t>
      </w:r>
      <w:r w:rsidR="00B00102" w:rsidRPr="00713B12">
        <w:rPr>
          <w:lang w:val="en-CA" w:eastAsia="ja-JP"/>
        </w:rPr>
        <w:t>intra partitioning area which occurs in GPM-Intra/Inter case as shown in Figure 1b.</w:t>
      </w:r>
    </w:p>
    <w:p w14:paraId="6AEA895D" w14:textId="6475A3FB" w:rsidR="00777CBB" w:rsidRDefault="00071626" w:rsidP="00777CBB">
      <w:pPr>
        <w:rPr>
          <w:lang w:val="en-CA" w:eastAsia="zh-CN"/>
        </w:rPr>
      </w:pPr>
      <w:r w:rsidRPr="00713B12">
        <w:rPr>
          <w:lang w:val="en-CA" w:eastAsia="ja-JP"/>
        </w:rPr>
        <w:t>F</w:t>
      </w:r>
      <w:r w:rsidR="0073073B" w:rsidRPr="00713B12">
        <w:rPr>
          <w:lang w:val="en-CA" w:eastAsia="ja-JP"/>
        </w:rPr>
        <w:t xml:space="preserve">or </w:t>
      </w:r>
      <w:r w:rsidR="00B544BF" w:rsidRPr="00713B12">
        <w:rPr>
          <w:lang w:val="en-CA" w:eastAsia="ja-JP"/>
        </w:rPr>
        <w:t xml:space="preserve">example, for </w:t>
      </w:r>
      <w:r w:rsidR="0073073B" w:rsidRPr="00713B12">
        <w:rPr>
          <w:lang w:val="en-CA" w:eastAsia="ja-JP"/>
        </w:rPr>
        <w:t xml:space="preserve">the IPM storage process in JVET-X0077 and JVET-X0078, the IPM referred by </w:t>
      </w:r>
      <w:r w:rsidRPr="00713B12">
        <w:rPr>
          <w:lang w:val="en-CA" w:eastAsia="ja-JP"/>
        </w:rPr>
        <w:t xml:space="preserve">the </w:t>
      </w:r>
      <w:r w:rsidR="0073073B" w:rsidRPr="00713B12">
        <w:rPr>
          <w:lang w:val="en-CA" w:eastAsia="ja-JP"/>
        </w:rPr>
        <w:t>MV</w:t>
      </w:r>
      <w:r w:rsidRPr="00713B12">
        <w:rPr>
          <w:lang w:val="en-CA" w:eastAsia="ja-JP"/>
        </w:rPr>
        <w:t xml:space="preserve"> of P1</w:t>
      </w:r>
      <w:r w:rsidR="00877E26" w:rsidRPr="00713B12">
        <w:rPr>
          <w:lang w:val="en-CA" w:eastAsia="ja-JP"/>
        </w:rPr>
        <w:t xml:space="preserve"> is</w:t>
      </w:r>
      <w:r w:rsidR="0073073B" w:rsidRPr="00713B12">
        <w:rPr>
          <w:lang w:val="en-CA" w:eastAsia="ja-JP"/>
        </w:rPr>
        <w:t xml:space="preserve"> stored for </w:t>
      </w:r>
      <w:r w:rsidR="00877E26" w:rsidRPr="00713B12">
        <w:rPr>
          <w:lang w:val="en-CA" w:eastAsia="ja-JP"/>
        </w:rPr>
        <w:t>each</w:t>
      </w:r>
      <w:r w:rsidR="0073073B" w:rsidRPr="00713B12">
        <w:rPr>
          <w:lang w:val="en-CA" w:eastAsia="ja-JP"/>
        </w:rPr>
        <w:t xml:space="preserve"> </w:t>
      </w:r>
      <w:r w:rsidR="00D561D3" w:rsidRPr="00713B12">
        <w:rPr>
          <w:lang w:val="en-CA" w:eastAsia="ja-JP"/>
        </w:rPr>
        <w:t xml:space="preserve">4x4 </w:t>
      </w:r>
      <w:r w:rsidR="0073073B" w:rsidRPr="00713B12">
        <w:rPr>
          <w:lang w:val="en-CA" w:eastAsia="ja-JP"/>
        </w:rPr>
        <w:t>sub-block belonging to GPM-blending area in the GPM-Int</w:t>
      </w:r>
      <w:r w:rsidR="00B544BF" w:rsidRPr="00713B12">
        <w:rPr>
          <w:lang w:val="en-CA" w:eastAsia="ja-JP"/>
        </w:rPr>
        <w:t>ra</w:t>
      </w:r>
      <w:r w:rsidR="0073073B" w:rsidRPr="00713B12">
        <w:rPr>
          <w:lang w:val="en-CA" w:eastAsia="ja-JP"/>
        </w:rPr>
        <w:t>/Inter case</w:t>
      </w:r>
      <w:r w:rsidR="0005279F" w:rsidRPr="00713B12">
        <w:rPr>
          <w:lang w:val="en-CA" w:eastAsia="ja-JP"/>
        </w:rPr>
        <w:t xml:space="preserve"> </w:t>
      </w:r>
      <w:r w:rsidR="00193BB1" w:rsidRPr="00713B12">
        <w:rPr>
          <w:lang w:val="en-CA" w:eastAsia="ja-JP"/>
        </w:rPr>
        <w:t>shown in Figure 1b</w:t>
      </w:r>
      <w:r w:rsidR="0073073B" w:rsidRPr="00713B12">
        <w:rPr>
          <w:lang w:val="en-CA" w:eastAsia="ja-JP"/>
        </w:rPr>
        <w:t xml:space="preserve">. </w:t>
      </w:r>
      <w:r w:rsidR="00BD421E" w:rsidRPr="00713B12">
        <w:rPr>
          <w:lang w:val="en-CA" w:eastAsia="ja-JP"/>
        </w:rPr>
        <w:t>On the other hand</w:t>
      </w:r>
      <w:r w:rsidR="0073073B" w:rsidRPr="00713B12">
        <w:rPr>
          <w:lang w:val="en-CA" w:eastAsia="ja-JP"/>
        </w:rPr>
        <w:t xml:space="preserve">, </w:t>
      </w:r>
      <w:r w:rsidR="00BD421E" w:rsidRPr="00713B12">
        <w:rPr>
          <w:lang w:val="en-CA" w:eastAsia="ja-JP"/>
        </w:rPr>
        <w:t xml:space="preserve">in this contribution, </w:t>
      </w:r>
      <w:r w:rsidR="005B0154" w:rsidRPr="00713B12">
        <w:rPr>
          <w:lang w:val="en-CA" w:eastAsia="ja-JP"/>
        </w:rPr>
        <w:t xml:space="preserve">the IPM of either the derived IPM for P0 or IPM referred by MV of P1 is stored for </w:t>
      </w:r>
      <w:r w:rsidR="00617D85" w:rsidRPr="00713B12">
        <w:rPr>
          <w:lang w:val="en-CA" w:eastAsia="ja-JP"/>
        </w:rPr>
        <w:t xml:space="preserve">each 4x4 sub-block belonging to GPM-blending area according to the center position of the 4x4 sub-block </w:t>
      </w:r>
      <w:r w:rsidR="00BD14F9" w:rsidRPr="00713B12">
        <w:rPr>
          <w:lang w:val="en-CA" w:eastAsia="ja-JP"/>
        </w:rPr>
        <w:t>in this contribution</w:t>
      </w:r>
      <w:r w:rsidR="00617D85" w:rsidRPr="00713B12">
        <w:rPr>
          <w:lang w:val="en-CA" w:eastAsia="ja-JP"/>
        </w:rPr>
        <w:t>.</w:t>
      </w:r>
      <w:r w:rsidR="008004D5" w:rsidRPr="00713B12">
        <w:rPr>
          <w:lang w:val="en-CA" w:eastAsia="ja-JP"/>
        </w:rPr>
        <w:t xml:space="preserve"> Note that the only one IPM referred by MV of either </w:t>
      </w:r>
      <w:r w:rsidR="00A50D66" w:rsidRPr="00713B12">
        <w:rPr>
          <w:lang w:val="en-CA" w:eastAsia="ja-JP"/>
        </w:rPr>
        <w:t>P</w:t>
      </w:r>
      <w:r w:rsidR="00A50D66">
        <w:rPr>
          <w:lang w:val="en-CA" w:eastAsia="ja-JP"/>
        </w:rPr>
        <w:t>0</w:t>
      </w:r>
      <w:r w:rsidR="00A50D66" w:rsidRPr="00713B12">
        <w:rPr>
          <w:lang w:val="en-CA" w:eastAsia="ja-JP"/>
        </w:rPr>
        <w:t xml:space="preserve"> </w:t>
      </w:r>
      <w:r w:rsidR="008004D5" w:rsidRPr="00713B12">
        <w:rPr>
          <w:lang w:val="en-CA" w:eastAsia="ja-JP"/>
        </w:rPr>
        <w:t xml:space="preserve">or </w:t>
      </w:r>
      <w:r w:rsidR="00A50D66" w:rsidRPr="00713B12">
        <w:rPr>
          <w:lang w:val="en-CA" w:eastAsia="ja-JP"/>
        </w:rPr>
        <w:t>P</w:t>
      </w:r>
      <w:r w:rsidR="00A50D66">
        <w:rPr>
          <w:lang w:val="en-CA" w:eastAsia="ja-JP"/>
        </w:rPr>
        <w:t>1</w:t>
      </w:r>
      <w:r w:rsidR="00A50D66" w:rsidRPr="00713B12">
        <w:rPr>
          <w:lang w:val="en-CA" w:eastAsia="ja-JP"/>
        </w:rPr>
        <w:t xml:space="preserve"> </w:t>
      </w:r>
      <w:r w:rsidR="008004D5" w:rsidRPr="00713B12">
        <w:rPr>
          <w:lang w:val="en-CA" w:eastAsia="ja-JP"/>
        </w:rPr>
        <w:t>is stored in this contribution according to the center position</w:t>
      </w:r>
      <w:r w:rsidR="008004D5">
        <w:rPr>
          <w:lang w:val="en-CA" w:eastAsia="ja-JP"/>
        </w:rPr>
        <w:t xml:space="preserve"> of the 4x4 sub-block in the GPM-Inter/Inter case.</w:t>
      </w:r>
    </w:p>
    <w:p w14:paraId="76AF4E51" w14:textId="77777777" w:rsidR="00BD62F1" w:rsidRDefault="0045261E" w:rsidP="00BD62F1">
      <w:pPr>
        <w:keepNext/>
        <w:jc w:val="center"/>
      </w:pPr>
      <w:r>
        <w:rPr>
          <w:rFonts w:hint="eastAsia"/>
          <w:noProof/>
          <w:lang w:val="en-CA" w:eastAsia="ja-JP"/>
        </w:rPr>
        <w:lastRenderedPageBreak/>
        <w:drawing>
          <wp:inline distT="0" distB="0" distL="0" distR="0" wp14:anchorId="30C8D62F" wp14:editId="08380253">
            <wp:extent cx="4761915" cy="2447999"/>
            <wp:effectExtent l="0" t="0" r="63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図 2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1915" cy="2447999"/>
                    </a:xfrm>
                    <a:prstGeom prst="rect">
                      <a:avLst/>
                    </a:prstGeom>
                  </pic:spPr>
                </pic:pic>
              </a:graphicData>
            </a:graphic>
          </wp:inline>
        </w:drawing>
      </w:r>
    </w:p>
    <w:p w14:paraId="6F714929" w14:textId="22F2C753" w:rsidR="0045261E" w:rsidRDefault="00BD62F1" w:rsidP="00BD62F1">
      <w:pPr>
        <w:pStyle w:val="ad"/>
        <w:jc w:val="center"/>
        <w:rPr>
          <w:lang w:val="en-CA" w:eastAsia="ja-JP"/>
        </w:rPr>
      </w:pPr>
      <w:r>
        <w:t xml:space="preserve">Figure </w:t>
      </w:r>
      <w:r w:rsidR="00AB706C">
        <w:fldChar w:fldCharType="begin"/>
      </w:r>
      <w:r w:rsidR="00AB706C">
        <w:instrText xml:space="preserve"> SEQ Figure \* ARABIC </w:instrText>
      </w:r>
      <w:r w:rsidR="00AB706C">
        <w:fldChar w:fldCharType="separate"/>
      </w:r>
      <w:r>
        <w:rPr>
          <w:noProof/>
        </w:rPr>
        <w:t>1</w:t>
      </w:r>
      <w:r w:rsidR="00AB706C">
        <w:rPr>
          <w:noProof/>
        </w:rPr>
        <w:fldChar w:fldCharType="end"/>
      </w:r>
      <w:r>
        <w:t xml:space="preserve"> Examples of GPM-applied blocks: (a) GPM-Inter/Inter case (b) GPM-Intra/Inter case.</w:t>
      </w:r>
    </w:p>
    <w:bookmarkEnd w:id="1"/>
    <w:p w14:paraId="2D1A61F0" w14:textId="77777777" w:rsidR="0099651D" w:rsidRPr="00C42CFE" w:rsidRDefault="0099651D" w:rsidP="0099651D">
      <w:pPr>
        <w:pStyle w:val="1"/>
        <w:rPr>
          <w:lang w:val="en-CA"/>
        </w:rPr>
      </w:pPr>
      <w:r w:rsidRPr="00C42CFE">
        <w:rPr>
          <w:lang w:val="en-CA"/>
        </w:rPr>
        <w:t>Simulation Results</w:t>
      </w:r>
    </w:p>
    <w:p w14:paraId="382C3929" w14:textId="327C84DF" w:rsidR="00B571D6" w:rsidRPr="00B571D6" w:rsidRDefault="00E26856" w:rsidP="0000621D">
      <w:pPr>
        <w:rPr>
          <w:lang w:val="en-CA" w:eastAsia="ja-JP"/>
        </w:rPr>
      </w:pPr>
      <w:r w:rsidRPr="00C42CFE">
        <w:rPr>
          <w:lang w:val="en-CA"/>
        </w:rPr>
        <w:t>The proposed method</w:t>
      </w:r>
      <w:r w:rsidR="002F5281" w:rsidRPr="00C42CFE">
        <w:rPr>
          <w:lang w:val="en-CA"/>
        </w:rPr>
        <w:t>s</w:t>
      </w:r>
      <w:r w:rsidRPr="00C42CFE">
        <w:rPr>
          <w:lang w:val="en-CA"/>
        </w:rPr>
        <w:t xml:space="preserve"> </w:t>
      </w:r>
      <w:r w:rsidR="002F5281" w:rsidRPr="00C42CFE">
        <w:rPr>
          <w:lang w:val="en-CA"/>
        </w:rPr>
        <w:t>are</w:t>
      </w:r>
      <w:r w:rsidRPr="00C42CFE">
        <w:rPr>
          <w:lang w:val="en-CA"/>
        </w:rPr>
        <w:t xml:space="preserve"> implemented on top of ECM-2.</w:t>
      </w:r>
      <w:r w:rsidR="00756B19" w:rsidRPr="00C42CFE">
        <w:rPr>
          <w:lang w:val="en-CA"/>
        </w:rPr>
        <w:t>0</w:t>
      </w:r>
      <w:r w:rsidR="003634EB">
        <w:rPr>
          <w:lang w:val="en-CA"/>
        </w:rPr>
        <w:t xml:space="preserve"> </w:t>
      </w:r>
      <w:r w:rsidR="003634EB">
        <w:rPr>
          <w:lang w:val="en-CA"/>
        </w:rPr>
        <w:fldChar w:fldCharType="begin"/>
      </w:r>
      <w:r w:rsidR="003634EB">
        <w:rPr>
          <w:lang w:val="en-CA"/>
        </w:rPr>
        <w:instrText xml:space="preserve"> REF _Ref83183007 \r \h </w:instrText>
      </w:r>
      <w:r w:rsidR="003634EB">
        <w:rPr>
          <w:lang w:val="en-CA"/>
        </w:rPr>
      </w:r>
      <w:r w:rsidR="003634EB">
        <w:rPr>
          <w:lang w:val="en-CA"/>
        </w:rPr>
        <w:fldChar w:fldCharType="separate"/>
      </w:r>
      <w:r w:rsidR="00837E17">
        <w:rPr>
          <w:lang w:val="en-CA"/>
        </w:rPr>
        <w:t>[5]</w:t>
      </w:r>
      <w:r w:rsidR="003634EB">
        <w:rPr>
          <w:lang w:val="en-CA"/>
        </w:rPr>
        <w:fldChar w:fldCharType="end"/>
      </w:r>
      <w:r w:rsidRPr="00C42CFE">
        <w:rPr>
          <w:lang w:val="en-CA"/>
        </w:rPr>
        <w:t>, which are defined as the anchor software in EE2 for tool-off test</w:t>
      </w:r>
      <w:r w:rsidR="00756B19" w:rsidRPr="00C42CFE">
        <w:rPr>
          <w:lang w:val="en-CA"/>
        </w:rPr>
        <w:t xml:space="preserve"> </w:t>
      </w:r>
      <w:r w:rsidR="00756B19" w:rsidRPr="00C42CFE">
        <w:rPr>
          <w:lang w:val="en-CA"/>
        </w:rPr>
        <w:fldChar w:fldCharType="begin"/>
      </w:r>
      <w:r w:rsidR="00756B19" w:rsidRPr="00C42CFE">
        <w:rPr>
          <w:lang w:val="en-CA"/>
        </w:rPr>
        <w:instrText xml:space="preserve"> REF _Ref83183081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[6]</w:t>
      </w:r>
      <w:r w:rsidR="00756B19" w:rsidRPr="00C42CFE">
        <w:rPr>
          <w:lang w:val="en-CA"/>
        </w:rPr>
        <w:fldChar w:fldCharType="end"/>
      </w:r>
      <w:r w:rsidRPr="00C42CFE">
        <w:rPr>
          <w:lang w:val="en-CA"/>
        </w:rPr>
        <w:t xml:space="preserve">. Simulation conditions are followed by the common test condition (CTC) </w:t>
      </w:r>
      <w:r w:rsidR="00756B19" w:rsidRPr="00C42CFE">
        <w:rPr>
          <w:lang w:val="en-CA"/>
        </w:rPr>
        <w:fldChar w:fldCharType="begin"/>
      </w:r>
      <w:r w:rsidR="00756B19" w:rsidRPr="00C42CFE">
        <w:rPr>
          <w:lang w:val="en-CA"/>
        </w:rPr>
        <w:instrText xml:space="preserve"> REF _Ref74822158 \r \h </w:instrText>
      </w:r>
      <w:r w:rsidR="00C42CFE">
        <w:rPr>
          <w:lang w:val="en-CA"/>
        </w:rPr>
        <w:instrText xml:space="preserve"> \* MERGEFORMAT </w:instrText>
      </w:r>
      <w:r w:rsidR="00756B19" w:rsidRPr="00C42CFE">
        <w:rPr>
          <w:lang w:val="en-CA"/>
        </w:rPr>
      </w:r>
      <w:r w:rsidR="00756B19" w:rsidRPr="00C42CFE">
        <w:rPr>
          <w:lang w:val="en-CA"/>
        </w:rPr>
        <w:fldChar w:fldCharType="separate"/>
      </w:r>
      <w:r w:rsidR="00837E17">
        <w:rPr>
          <w:lang w:val="en-CA"/>
        </w:rPr>
        <w:t>[7]</w:t>
      </w:r>
      <w:r w:rsidR="00756B19" w:rsidRPr="00C42CFE">
        <w:rPr>
          <w:lang w:val="en-CA"/>
        </w:rPr>
        <w:fldChar w:fldCharType="end"/>
      </w:r>
      <w:r w:rsidRPr="00C42CFE">
        <w:rPr>
          <w:lang w:val="en-CA"/>
        </w:rPr>
        <w:fldChar w:fldCharType="begin"/>
      </w:r>
      <w:r w:rsidRPr="00C42CFE">
        <w:rPr>
          <w:lang w:val="en-CA"/>
        </w:rPr>
        <w:instrText xml:space="preserve"> REF _Ref69150110 \r \h </w:instrText>
      </w:r>
      <w:r w:rsidR="00C42CFE">
        <w:rPr>
          <w:lang w:val="en-CA"/>
        </w:rPr>
        <w:instrText xml:space="preserve"> \* MERGEFORMAT </w:instrText>
      </w:r>
      <w:r w:rsidRPr="00C42CFE">
        <w:rPr>
          <w:lang w:val="en-CA"/>
        </w:rPr>
      </w:r>
      <w:r w:rsidRPr="00C42CFE">
        <w:rPr>
          <w:lang w:val="en-CA"/>
        </w:rPr>
        <w:fldChar w:fldCharType="end"/>
      </w:r>
      <w:r w:rsidRPr="00C42CFE">
        <w:rPr>
          <w:lang w:val="en-CA"/>
        </w:rPr>
        <w:t>. In th</w:t>
      </w:r>
      <w:r w:rsidR="00B571D6">
        <w:rPr>
          <w:lang w:val="en-CA"/>
        </w:rPr>
        <w:t>is contribution</w:t>
      </w:r>
      <w:r w:rsidRPr="00C42CFE">
        <w:rPr>
          <w:lang w:val="en-CA"/>
        </w:rPr>
        <w:t xml:space="preserve">, the following </w:t>
      </w:r>
      <w:r w:rsidR="00B571D6">
        <w:rPr>
          <w:lang w:val="en-CA"/>
        </w:rPr>
        <w:t>Test 10 and 11</w:t>
      </w:r>
      <w:r w:rsidRPr="00C42CFE">
        <w:rPr>
          <w:lang w:val="en-CA"/>
        </w:rPr>
        <w:t xml:space="preserve"> </w:t>
      </w:r>
      <w:r w:rsidR="006A1345" w:rsidRPr="00C42CFE">
        <w:rPr>
          <w:lang w:val="en-CA"/>
        </w:rPr>
        <w:t xml:space="preserve">shown in the Table </w:t>
      </w:r>
      <w:r w:rsidR="00B571D6">
        <w:rPr>
          <w:lang w:val="en-CA"/>
        </w:rPr>
        <w:t xml:space="preserve">1 </w:t>
      </w:r>
      <w:r w:rsidR="000A5559" w:rsidRPr="00C42CFE">
        <w:rPr>
          <w:lang w:val="en-CA"/>
        </w:rPr>
        <w:t>are conducted</w:t>
      </w:r>
      <w:r w:rsidR="000A5559">
        <w:rPr>
          <w:lang w:val="en-CA"/>
        </w:rPr>
        <w:t xml:space="preserve"> </w:t>
      </w:r>
      <w:r w:rsidR="00B571D6">
        <w:rPr>
          <w:lang w:val="en-CA"/>
        </w:rPr>
        <w:t xml:space="preserve">in addition to EE2-3.2 a/b and Tests 1 to 8 of the JVET-X0078 </w:t>
      </w:r>
      <w:r w:rsidR="006712A6">
        <w:rPr>
          <w:lang w:val="en-CA" w:eastAsia="ja-JP"/>
        </w:rPr>
        <w:fldChar w:fldCharType="begin"/>
      </w:r>
      <w:r w:rsidR="006712A6">
        <w:rPr>
          <w:lang w:val="en-CA" w:eastAsia="ja-JP"/>
        </w:rPr>
        <w:instrText xml:space="preserve"> REF _Ref84249298 \r \h </w:instrText>
      </w:r>
      <w:r w:rsidR="006712A6">
        <w:rPr>
          <w:lang w:val="en-CA" w:eastAsia="ja-JP"/>
        </w:rPr>
      </w:r>
      <w:r w:rsidR="006712A6">
        <w:rPr>
          <w:lang w:val="en-CA" w:eastAsia="ja-JP"/>
        </w:rPr>
        <w:fldChar w:fldCharType="separate"/>
      </w:r>
      <w:r w:rsidR="00837E17">
        <w:rPr>
          <w:lang w:val="en-CA" w:eastAsia="ja-JP"/>
        </w:rPr>
        <w:t>[2]</w:t>
      </w:r>
      <w:r w:rsidR="006712A6">
        <w:rPr>
          <w:lang w:val="en-CA" w:eastAsia="ja-JP"/>
        </w:rPr>
        <w:fldChar w:fldCharType="end"/>
      </w:r>
      <w:r w:rsidR="00837E17">
        <w:rPr>
          <w:lang w:val="en-CA" w:eastAsia="ja-JP"/>
        </w:rPr>
        <w:t xml:space="preserve"> </w:t>
      </w:r>
      <w:r w:rsidRPr="00C42CFE">
        <w:rPr>
          <w:lang w:val="en-CA"/>
        </w:rPr>
        <w:t xml:space="preserve">to study the effect from </w:t>
      </w:r>
      <w:r w:rsidR="00B571D6">
        <w:rPr>
          <w:lang w:val="en-CA"/>
        </w:rPr>
        <w:t>the option 5.</w:t>
      </w:r>
    </w:p>
    <w:p w14:paraId="5616B4E7" w14:textId="753FD175" w:rsidR="00970DB5" w:rsidRDefault="00970DB5" w:rsidP="00970DB5">
      <w:pPr>
        <w:pStyle w:val="ad"/>
        <w:keepNext/>
        <w:jc w:val="center"/>
      </w:pPr>
      <w:r>
        <w:t xml:space="preserve">Table </w:t>
      </w:r>
      <w:r w:rsidR="00AB706C">
        <w:fldChar w:fldCharType="begin"/>
      </w:r>
      <w:r w:rsidR="00AB706C">
        <w:instrText xml:space="preserve"> SEQ Table \* ARABIC </w:instrText>
      </w:r>
      <w:r w:rsidR="00AB706C">
        <w:fldChar w:fldCharType="separate"/>
      </w:r>
      <w:r>
        <w:rPr>
          <w:noProof/>
        </w:rPr>
        <w:t>1</w:t>
      </w:r>
      <w:r w:rsidR="00AB706C">
        <w:rPr>
          <w:noProof/>
        </w:rPr>
        <w:fldChar w:fldCharType="end"/>
      </w:r>
      <w:r>
        <w:t xml:space="preserve"> </w:t>
      </w:r>
      <w:r w:rsidRPr="00C42CFE">
        <w:t>The test condition of each proposed portion.</w:t>
      </w:r>
    </w:p>
    <w:tbl>
      <w:tblPr>
        <w:tblStyle w:val="ae"/>
        <w:tblW w:w="9653" w:type="dxa"/>
        <w:jc w:val="center"/>
        <w:tblLook w:val="04A0" w:firstRow="1" w:lastRow="0" w:firstColumn="1" w:lastColumn="0" w:noHBand="0" w:noVBand="1"/>
      </w:tblPr>
      <w:tblGrid>
        <w:gridCol w:w="1081"/>
        <w:gridCol w:w="1032"/>
        <w:gridCol w:w="1032"/>
        <w:gridCol w:w="1032"/>
        <w:gridCol w:w="2406"/>
        <w:gridCol w:w="2079"/>
        <w:gridCol w:w="991"/>
      </w:tblGrid>
      <w:tr w:rsidR="00B571D6" w:rsidRPr="00C42CFE" w14:paraId="547DE6CF" w14:textId="12429AAB" w:rsidTr="002576D3">
        <w:trPr>
          <w:jc w:val="center"/>
        </w:trPr>
        <w:tc>
          <w:tcPr>
            <w:tcW w:w="1081" w:type="dxa"/>
          </w:tcPr>
          <w:p w14:paraId="3633AFB2" w14:textId="5A7FCB3B" w:rsidR="00B571D6" w:rsidRPr="00C42CFE" w:rsidRDefault="00B571D6" w:rsidP="00C526D4">
            <w:pPr>
              <w:jc w:val="center"/>
              <w:rPr>
                <w:sz w:val="18"/>
                <w:szCs w:val="14"/>
                <w:lang w:val="en-CA" w:eastAsia="ja-JP"/>
              </w:rPr>
            </w:pPr>
          </w:p>
        </w:tc>
        <w:tc>
          <w:tcPr>
            <w:tcW w:w="1032" w:type="dxa"/>
          </w:tcPr>
          <w:p w14:paraId="77E80798" w14:textId="7F38E073" w:rsidR="00B571D6" w:rsidRPr="00C42CFE" w:rsidRDefault="00B571D6" w:rsidP="00C526D4">
            <w:pPr>
              <w:jc w:val="center"/>
              <w:rPr>
                <w:sz w:val="18"/>
                <w:szCs w:val="14"/>
                <w:lang w:val="en-CA" w:eastAsia="ja-JP"/>
              </w:rPr>
            </w:pPr>
            <w:r w:rsidRPr="00C42CFE">
              <w:rPr>
                <w:sz w:val="18"/>
                <w:szCs w:val="14"/>
                <w:lang w:val="en-CA" w:eastAsia="ja-JP"/>
              </w:rPr>
              <w:t>Option 0</w:t>
            </w:r>
          </w:p>
        </w:tc>
        <w:tc>
          <w:tcPr>
            <w:tcW w:w="1032" w:type="dxa"/>
          </w:tcPr>
          <w:p w14:paraId="1B783A72" w14:textId="1BD750F7" w:rsidR="00B571D6" w:rsidRPr="00C42CFE" w:rsidRDefault="00B571D6" w:rsidP="00C526D4">
            <w:pPr>
              <w:jc w:val="center"/>
              <w:rPr>
                <w:sz w:val="18"/>
                <w:szCs w:val="14"/>
                <w:lang w:val="en-CA" w:eastAsia="ja-JP"/>
              </w:rPr>
            </w:pPr>
            <w:r w:rsidRPr="00C42CFE">
              <w:rPr>
                <w:sz w:val="18"/>
                <w:szCs w:val="14"/>
                <w:lang w:val="en-CA" w:eastAsia="ja-JP"/>
              </w:rPr>
              <w:t>Option 1</w:t>
            </w:r>
          </w:p>
        </w:tc>
        <w:tc>
          <w:tcPr>
            <w:tcW w:w="1032" w:type="dxa"/>
          </w:tcPr>
          <w:p w14:paraId="6E66F45D" w14:textId="476BCE90" w:rsidR="00B571D6" w:rsidRPr="00C42CFE" w:rsidRDefault="00B571D6" w:rsidP="00C526D4">
            <w:pPr>
              <w:jc w:val="center"/>
              <w:rPr>
                <w:sz w:val="18"/>
                <w:szCs w:val="14"/>
                <w:lang w:val="en-CA" w:eastAsia="ja-JP"/>
              </w:rPr>
            </w:pPr>
            <w:r w:rsidRPr="00C42CFE">
              <w:rPr>
                <w:sz w:val="18"/>
                <w:szCs w:val="14"/>
                <w:lang w:val="en-CA" w:eastAsia="ja-JP"/>
              </w:rPr>
              <w:t>Option 2</w:t>
            </w:r>
          </w:p>
        </w:tc>
        <w:tc>
          <w:tcPr>
            <w:tcW w:w="2406" w:type="dxa"/>
          </w:tcPr>
          <w:p w14:paraId="7EB98287" w14:textId="2A825FD2" w:rsidR="00B571D6" w:rsidRPr="00C42CFE" w:rsidRDefault="00B571D6" w:rsidP="00C526D4">
            <w:pPr>
              <w:jc w:val="center"/>
              <w:rPr>
                <w:sz w:val="18"/>
                <w:szCs w:val="14"/>
                <w:lang w:val="en-CA" w:eastAsia="ja-JP"/>
              </w:rPr>
            </w:pPr>
            <w:r w:rsidRPr="00C42CFE">
              <w:rPr>
                <w:sz w:val="18"/>
                <w:szCs w:val="14"/>
                <w:lang w:val="en-CA" w:eastAsia="ja-JP"/>
              </w:rPr>
              <w:t>Option 3</w:t>
            </w:r>
          </w:p>
        </w:tc>
        <w:tc>
          <w:tcPr>
            <w:tcW w:w="2079" w:type="dxa"/>
          </w:tcPr>
          <w:p w14:paraId="2DD160DE" w14:textId="0ACF5E9A" w:rsidR="00B571D6" w:rsidRPr="00C42CFE" w:rsidRDefault="00B571D6" w:rsidP="00C526D4">
            <w:pPr>
              <w:jc w:val="center"/>
              <w:rPr>
                <w:sz w:val="18"/>
                <w:szCs w:val="14"/>
                <w:lang w:val="en-CA" w:eastAsia="ja-JP"/>
              </w:rPr>
            </w:pPr>
            <w:r w:rsidRPr="00C42CFE">
              <w:rPr>
                <w:sz w:val="18"/>
                <w:szCs w:val="14"/>
                <w:lang w:val="en-CA" w:eastAsia="ja-JP"/>
              </w:rPr>
              <w:t>Option 4</w:t>
            </w:r>
          </w:p>
        </w:tc>
        <w:tc>
          <w:tcPr>
            <w:tcW w:w="991" w:type="dxa"/>
          </w:tcPr>
          <w:p w14:paraId="20344CA4" w14:textId="211A2825" w:rsidR="00B571D6" w:rsidRPr="00C42CFE" w:rsidRDefault="00B571D6" w:rsidP="00C526D4">
            <w:pPr>
              <w:jc w:val="center"/>
              <w:rPr>
                <w:sz w:val="18"/>
                <w:szCs w:val="14"/>
                <w:lang w:val="en-CA" w:eastAsia="ja-JP"/>
              </w:rPr>
            </w:pPr>
            <w:r>
              <w:rPr>
                <w:rFonts w:hint="eastAsia"/>
                <w:sz w:val="18"/>
                <w:szCs w:val="14"/>
                <w:lang w:val="en-CA" w:eastAsia="ja-JP"/>
              </w:rPr>
              <w:t>O</w:t>
            </w:r>
            <w:r>
              <w:rPr>
                <w:sz w:val="18"/>
                <w:szCs w:val="14"/>
                <w:lang w:val="en-CA" w:eastAsia="ja-JP"/>
              </w:rPr>
              <w:t>ption 5</w:t>
            </w:r>
          </w:p>
        </w:tc>
      </w:tr>
      <w:tr w:rsidR="00B571D6" w:rsidRPr="00C42CFE" w14:paraId="4C960454" w14:textId="116D041A" w:rsidTr="002576D3">
        <w:trPr>
          <w:jc w:val="center"/>
        </w:trPr>
        <w:tc>
          <w:tcPr>
            <w:tcW w:w="1081" w:type="dxa"/>
          </w:tcPr>
          <w:p w14:paraId="7D0C7BF2" w14:textId="6E522021"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E2-3.2a</w:t>
            </w:r>
          </w:p>
        </w:tc>
        <w:tc>
          <w:tcPr>
            <w:tcW w:w="1032" w:type="dxa"/>
          </w:tcPr>
          <w:p w14:paraId="62FBF091" w14:textId="1B521A0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648DC0A" w14:textId="35142AD5"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642E6504" w14:textId="06D230FC"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62E62E2E" w14:textId="509BF8D6"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338691D9" w14:textId="1F542C40"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1E4308BA" w14:textId="678E653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91D09BA" w14:textId="0CB292A7" w:rsidTr="002576D3">
        <w:trPr>
          <w:jc w:val="center"/>
        </w:trPr>
        <w:tc>
          <w:tcPr>
            <w:tcW w:w="1081" w:type="dxa"/>
          </w:tcPr>
          <w:p w14:paraId="0CAA6356" w14:textId="709BA832" w:rsidR="00B571D6" w:rsidRPr="00C42CFE" w:rsidRDefault="00B571D6" w:rsidP="00B571D6">
            <w:pPr>
              <w:jc w:val="center"/>
              <w:rPr>
                <w:sz w:val="18"/>
                <w:szCs w:val="14"/>
                <w:lang w:val="en-CA" w:eastAsia="ja-JP"/>
              </w:rPr>
            </w:pPr>
            <w:r w:rsidRPr="00C42CFE">
              <w:rPr>
                <w:rFonts w:hint="eastAsia"/>
                <w:sz w:val="18"/>
                <w:szCs w:val="14"/>
                <w:lang w:val="en-CA" w:eastAsia="ja-JP"/>
              </w:rPr>
              <w:t>E</w:t>
            </w:r>
            <w:r w:rsidRPr="00C42CFE">
              <w:rPr>
                <w:sz w:val="18"/>
                <w:szCs w:val="14"/>
                <w:lang w:val="en-CA" w:eastAsia="ja-JP"/>
              </w:rPr>
              <w:t>E2-3.2b</w:t>
            </w:r>
          </w:p>
        </w:tc>
        <w:tc>
          <w:tcPr>
            <w:tcW w:w="1032" w:type="dxa"/>
          </w:tcPr>
          <w:p w14:paraId="7FB19595" w14:textId="2A4F95BC"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5AC46FEF" w14:textId="4A300438"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tcPr>
          <w:p w14:paraId="3D0718F0" w14:textId="2F1EB7A7"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454855B" w14:textId="48785D4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498CC98D" w14:textId="4CA058CB"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39B0C44B" w14:textId="5CCE04C3"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A516AF5" w14:textId="4D6750DB" w:rsidTr="002576D3">
        <w:trPr>
          <w:jc w:val="center"/>
        </w:trPr>
        <w:tc>
          <w:tcPr>
            <w:tcW w:w="1081" w:type="dxa"/>
          </w:tcPr>
          <w:p w14:paraId="673C41CC" w14:textId="1C0CE61C"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1</w:t>
            </w:r>
          </w:p>
        </w:tc>
        <w:tc>
          <w:tcPr>
            <w:tcW w:w="1032" w:type="dxa"/>
          </w:tcPr>
          <w:p w14:paraId="0DB51A69" w14:textId="3E811E22"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77C2E5D0" w14:textId="5AEBDE2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0AF75B32" w14:textId="435464A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4E723FBD" w14:textId="37086F3D"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079" w:type="dxa"/>
          </w:tcPr>
          <w:p w14:paraId="100426CE" w14:textId="59A0521F"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991" w:type="dxa"/>
          </w:tcPr>
          <w:p w14:paraId="0F95B2B6" w14:textId="66998A80"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41F6DF2" w14:textId="7CF598BA" w:rsidTr="002576D3">
        <w:trPr>
          <w:jc w:val="center"/>
        </w:trPr>
        <w:tc>
          <w:tcPr>
            <w:tcW w:w="1081" w:type="dxa"/>
          </w:tcPr>
          <w:p w14:paraId="3230E3D5" w14:textId="15278E58" w:rsidR="00B571D6" w:rsidRPr="00C42CFE" w:rsidRDefault="00B571D6" w:rsidP="00B571D6">
            <w:pPr>
              <w:jc w:val="center"/>
              <w:rPr>
                <w:sz w:val="18"/>
                <w:szCs w:val="14"/>
                <w:lang w:val="en-CA" w:eastAsia="ja-JP"/>
              </w:rPr>
            </w:pPr>
            <w:r w:rsidRPr="00C42CFE">
              <w:rPr>
                <w:sz w:val="18"/>
                <w:szCs w:val="14"/>
                <w:lang w:val="en-CA" w:eastAsia="ja-JP"/>
              </w:rPr>
              <w:t>Test 2</w:t>
            </w:r>
          </w:p>
        </w:tc>
        <w:tc>
          <w:tcPr>
            <w:tcW w:w="1032" w:type="dxa"/>
          </w:tcPr>
          <w:p w14:paraId="18A129A3" w14:textId="4770C952"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79C72216" w14:textId="35184030"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77397F5" w14:textId="087A3219"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2406" w:type="dxa"/>
          </w:tcPr>
          <w:p w14:paraId="5899767B" w14:textId="30C5CB49"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12633CC8" w14:textId="4281A49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74F102A4" w14:textId="2B632C4A"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943A8A8" w14:textId="5CFF3D25" w:rsidTr="002576D3">
        <w:trPr>
          <w:jc w:val="center"/>
        </w:trPr>
        <w:tc>
          <w:tcPr>
            <w:tcW w:w="1081" w:type="dxa"/>
          </w:tcPr>
          <w:p w14:paraId="44C9939D" w14:textId="15AD0E7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3</w:t>
            </w:r>
          </w:p>
        </w:tc>
        <w:tc>
          <w:tcPr>
            <w:tcW w:w="1032" w:type="dxa"/>
          </w:tcPr>
          <w:p w14:paraId="0430B871" w14:textId="143D47D7" w:rsidR="00B571D6" w:rsidRPr="00C42CFE" w:rsidRDefault="00B571D6" w:rsidP="00B571D6">
            <w:pPr>
              <w:jc w:val="center"/>
              <w:rPr>
                <w:sz w:val="18"/>
                <w:szCs w:val="14"/>
                <w:lang w:val="en-CA" w:eastAsia="ja-JP"/>
              </w:rPr>
            </w:pPr>
            <w:r w:rsidRPr="00C42CFE">
              <w:rPr>
                <w:rFonts w:hint="eastAsia"/>
                <w:sz w:val="18"/>
                <w:szCs w:val="14"/>
                <w:lang w:val="en-CA" w:eastAsia="ja-JP"/>
              </w:rPr>
              <w:t>A</w:t>
            </w:r>
          </w:p>
        </w:tc>
        <w:tc>
          <w:tcPr>
            <w:tcW w:w="1032" w:type="dxa"/>
          </w:tcPr>
          <w:p w14:paraId="5C2088B0" w14:textId="2509339A"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6728A645" w14:textId="10A8EBA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1D7F9935" w14:textId="5B06CF7F"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43254E8F" w14:textId="2471E8CD"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46D9A01D" w14:textId="16A6D9EB"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3D0E66D4" w14:textId="25E0530D" w:rsidTr="002576D3">
        <w:trPr>
          <w:jc w:val="center"/>
        </w:trPr>
        <w:tc>
          <w:tcPr>
            <w:tcW w:w="1081" w:type="dxa"/>
          </w:tcPr>
          <w:p w14:paraId="03A9ED4E" w14:textId="07E0D74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4</w:t>
            </w:r>
          </w:p>
        </w:tc>
        <w:tc>
          <w:tcPr>
            <w:tcW w:w="1032" w:type="dxa"/>
          </w:tcPr>
          <w:p w14:paraId="29018CA0" w14:textId="409EDB23"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3B7C8DF2" w14:textId="3B846C72"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345E631E" w14:textId="5B5E647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40D4673" w14:textId="53207AC4"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2079" w:type="dxa"/>
          </w:tcPr>
          <w:p w14:paraId="2C54675F" w14:textId="01A0DFDB"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29DEDD62" w14:textId="1A02C758"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8022840" w14:textId="65DFD343" w:rsidTr="002576D3">
        <w:trPr>
          <w:jc w:val="center"/>
        </w:trPr>
        <w:tc>
          <w:tcPr>
            <w:tcW w:w="1081" w:type="dxa"/>
          </w:tcPr>
          <w:p w14:paraId="6C8B9925" w14:textId="36B916CE"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5</w:t>
            </w:r>
          </w:p>
        </w:tc>
        <w:tc>
          <w:tcPr>
            <w:tcW w:w="1032" w:type="dxa"/>
          </w:tcPr>
          <w:p w14:paraId="427F213E" w14:textId="79E1217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222B2AA8" w14:textId="6B3DD0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6D102E6B" w14:textId="4DFA692E"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20D1B256" w14:textId="0C230BD0" w:rsidR="00B571D6" w:rsidRPr="00C42CFE" w:rsidRDefault="00B571D6" w:rsidP="00B571D6">
            <w:pPr>
              <w:jc w:val="center"/>
              <w:rPr>
                <w:sz w:val="18"/>
                <w:szCs w:val="14"/>
                <w:lang w:val="en-CA" w:eastAsia="ja-JP"/>
              </w:rPr>
            </w:pPr>
            <w:r w:rsidRPr="00C42CFE">
              <w:rPr>
                <w:sz w:val="18"/>
                <w:szCs w:val="14"/>
                <w:lang w:val="en-CA" w:eastAsia="ja-JP"/>
              </w:rPr>
              <w:t xml:space="preserve">Y (w/ </w:t>
            </w:r>
            <w:r w:rsidRPr="00C42CFE">
              <w:rPr>
                <w:rFonts w:hint="eastAsia"/>
                <w:sz w:val="18"/>
                <w:szCs w:val="14"/>
                <w:lang w:val="en-CA" w:eastAsia="ja-JP"/>
              </w:rPr>
              <w:t>D</w:t>
            </w:r>
            <w:r w:rsidRPr="00C42CFE">
              <w:rPr>
                <w:sz w:val="18"/>
                <w:szCs w:val="14"/>
                <w:lang w:val="en-CA" w:eastAsia="ja-JP"/>
              </w:rPr>
              <w:t>IMD/TMD)</w:t>
            </w:r>
          </w:p>
        </w:tc>
        <w:tc>
          <w:tcPr>
            <w:tcW w:w="2079" w:type="dxa"/>
          </w:tcPr>
          <w:p w14:paraId="27B363A3" w14:textId="47755188"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56B8A94D" w14:textId="77A62C9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428874" w14:textId="0543C166" w:rsidTr="002576D3">
        <w:trPr>
          <w:trHeight w:val="34"/>
          <w:jc w:val="center"/>
        </w:trPr>
        <w:tc>
          <w:tcPr>
            <w:tcW w:w="1081" w:type="dxa"/>
          </w:tcPr>
          <w:p w14:paraId="75CEF663" w14:textId="55915E61"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6</w:t>
            </w:r>
          </w:p>
        </w:tc>
        <w:tc>
          <w:tcPr>
            <w:tcW w:w="1032" w:type="dxa"/>
          </w:tcPr>
          <w:p w14:paraId="1FCF3DAF" w14:textId="19B30B94"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6C7E3704" w14:textId="0E161091" w:rsidR="00B571D6" w:rsidRPr="00C42CFE" w:rsidRDefault="00B571D6" w:rsidP="00B571D6">
            <w:pPr>
              <w:jc w:val="center"/>
              <w:rPr>
                <w:sz w:val="18"/>
                <w:szCs w:val="14"/>
                <w:lang w:val="en-CA"/>
              </w:rPr>
            </w:pPr>
            <w:r w:rsidRPr="00C42CFE">
              <w:rPr>
                <w:rFonts w:hint="eastAsia"/>
                <w:sz w:val="18"/>
                <w:szCs w:val="14"/>
                <w:lang w:val="en-CA" w:eastAsia="ja-JP"/>
              </w:rPr>
              <w:t>Y</w:t>
            </w:r>
          </w:p>
        </w:tc>
        <w:tc>
          <w:tcPr>
            <w:tcW w:w="1032" w:type="dxa"/>
          </w:tcPr>
          <w:p w14:paraId="4111897E" w14:textId="4FFC85E2"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58D4761F" w14:textId="0A49BD4B" w:rsidR="00B571D6" w:rsidRPr="00C42CFE" w:rsidRDefault="00B571D6" w:rsidP="00B571D6">
            <w:pPr>
              <w:jc w:val="center"/>
              <w:rPr>
                <w:sz w:val="18"/>
                <w:szCs w:val="14"/>
                <w:lang w:val="en-CA"/>
              </w:rPr>
            </w:pPr>
            <w:r w:rsidRPr="00C42CFE">
              <w:rPr>
                <w:sz w:val="18"/>
                <w:szCs w:val="14"/>
                <w:lang w:val="en-CA" w:eastAsia="ja-JP"/>
              </w:rPr>
              <w:t>Y (w/ NIPM)</w:t>
            </w:r>
          </w:p>
        </w:tc>
        <w:tc>
          <w:tcPr>
            <w:tcW w:w="2079" w:type="dxa"/>
          </w:tcPr>
          <w:p w14:paraId="69C46ACF" w14:textId="5FE0146E" w:rsidR="00B571D6" w:rsidRPr="00C42CFE" w:rsidRDefault="00B571D6" w:rsidP="00B571D6">
            <w:pPr>
              <w:jc w:val="center"/>
              <w:rPr>
                <w:sz w:val="18"/>
                <w:szCs w:val="14"/>
                <w:lang w:val="en-CA"/>
              </w:rPr>
            </w:pPr>
            <w:r w:rsidRPr="00C42CFE">
              <w:rPr>
                <w:rFonts w:hint="eastAsia"/>
                <w:sz w:val="18"/>
                <w:szCs w:val="14"/>
                <w:lang w:val="en-CA" w:eastAsia="ja-JP"/>
              </w:rPr>
              <w:t>N</w:t>
            </w:r>
          </w:p>
        </w:tc>
        <w:tc>
          <w:tcPr>
            <w:tcW w:w="991" w:type="dxa"/>
          </w:tcPr>
          <w:p w14:paraId="135F120A" w14:textId="3D08C052"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0037F4E5" w14:textId="4143D503" w:rsidTr="002576D3">
        <w:trPr>
          <w:trHeight w:val="34"/>
          <w:jc w:val="center"/>
        </w:trPr>
        <w:tc>
          <w:tcPr>
            <w:tcW w:w="1081" w:type="dxa"/>
          </w:tcPr>
          <w:p w14:paraId="27F5C4DB" w14:textId="5C6C766D"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7</w:t>
            </w:r>
          </w:p>
        </w:tc>
        <w:tc>
          <w:tcPr>
            <w:tcW w:w="1032" w:type="dxa"/>
          </w:tcPr>
          <w:p w14:paraId="1A8DCD6B" w14:textId="263F3041"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tcPr>
          <w:p w14:paraId="4D0E3CC4" w14:textId="6B934C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1032" w:type="dxa"/>
          </w:tcPr>
          <w:p w14:paraId="363DFC34" w14:textId="1374EEAA"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tcPr>
          <w:p w14:paraId="030117EF" w14:textId="69C9ABBE"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tcPr>
          <w:p w14:paraId="5BFFD269" w14:textId="3C792702"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624FA396" w14:textId="13C6D73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2F3FD23B" w14:textId="2443A6FB" w:rsidTr="002576D3">
        <w:trPr>
          <w:trHeight w:val="34"/>
          <w:jc w:val="center"/>
        </w:trPr>
        <w:tc>
          <w:tcPr>
            <w:tcW w:w="1081" w:type="dxa"/>
            <w:shd w:val="clear" w:color="auto" w:fill="auto"/>
          </w:tcPr>
          <w:p w14:paraId="480952DE" w14:textId="420C43BF" w:rsidR="00B571D6" w:rsidRPr="00C42CFE" w:rsidRDefault="00B571D6" w:rsidP="00B571D6">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8</w:t>
            </w:r>
          </w:p>
        </w:tc>
        <w:tc>
          <w:tcPr>
            <w:tcW w:w="1032" w:type="dxa"/>
            <w:shd w:val="clear" w:color="auto" w:fill="auto"/>
          </w:tcPr>
          <w:p w14:paraId="28BCE57E" w14:textId="35B4ED3A" w:rsidR="00B571D6" w:rsidRPr="00C42CFE" w:rsidRDefault="00B571D6" w:rsidP="00B571D6">
            <w:pPr>
              <w:jc w:val="center"/>
              <w:rPr>
                <w:sz w:val="18"/>
                <w:szCs w:val="14"/>
                <w:lang w:val="en-CA" w:eastAsia="ja-JP"/>
              </w:rPr>
            </w:pPr>
            <w:r w:rsidRPr="00C42CFE">
              <w:rPr>
                <w:rFonts w:hint="eastAsia"/>
                <w:sz w:val="18"/>
                <w:szCs w:val="14"/>
                <w:lang w:val="en-CA" w:eastAsia="ja-JP"/>
              </w:rPr>
              <w:t>B</w:t>
            </w:r>
          </w:p>
        </w:tc>
        <w:tc>
          <w:tcPr>
            <w:tcW w:w="1032" w:type="dxa"/>
            <w:shd w:val="clear" w:color="auto" w:fill="auto"/>
          </w:tcPr>
          <w:p w14:paraId="71BCDA41" w14:textId="364A9F8E" w:rsidR="00B571D6" w:rsidRPr="00C42CFE" w:rsidRDefault="00B571D6" w:rsidP="00B571D6">
            <w:pPr>
              <w:jc w:val="center"/>
              <w:rPr>
                <w:sz w:val="18"/>
                <w:szCs w:val="14"/>
                <w:lang w:val="en-CA" w:eastAsia="ja-JP"/>
              </w:rPr>
            </w:pPr>
            <w:r w:rsidRPr="00C42CFE">
              <w:rPr>
                <w:rFonts w:hint="eastAsia"/>
                <w:sz w:val="18"/>
                <w:szCs w:val="14"/>
                <w:lang w:val="en-CA" w:eastAsia="ja-JP"/>
              </w:rPr>
              <w:t>N</w:t>
            </w:r>
          </w:p>
        </w:tc>
        <w:tc>
          <w:tcPr>
            <w:tcW w:w="1032" w:type="dxa"/>
            <w:shd w:val="clear" w:color="auto" w:fill="auto"/>
          </w:tcPr>
          <w:p w14:paraId="750DD464" w14:textId="31C01EC5" w:rsidR="00B571D6" w:rsidRPr="00C42CFE" w:rsidRDefault="00B571D6" w:rsidP="00B571D6">
            <w:pPr>
              <w:jc w:val="center"/>
              <w:rPr>
                <w:sz w:val="18"/>
                <w:szCs w:val="14"/>
                <w:lang w:val="en-CA" w:eastAsia="ja-JP"/>
              </w:rPr>
            </w:pPr>
            <w:r w:rsidRPr="00C42CFE">
              <w:rPr>
                <w:rFonts w:hint="eastAsia"/>
                <w:sz w:val="18"/>
                <w:szCs w:val="14"/>
                <w:lang w:val="en-CA" w:eastAsia="ja-JP"/>
              </w:rPr>
              <w:t>Y</w:t>
            </w:r>
          </w:p>
        </w:tc>
        <w:tc>
          <w:tcPr>
            <w:tcW w:w="2406" w:type="dxa"/>
            <w:shd w:val="clear" w:color="auto" w:fill="auto"/>
          </w:tcPr>
          <w:p w14:paraId="2E99E602" w14:textId="326948B4" w:rsidR="00B571D6" w:rsidRPr="00C42CFE" w:rsidRDefault="00B571D6" w:rsidP="00B571D6">
            <w:pPr>
              <w:jc w:val="center"/>
              <w:rPr>
                <w:sz w:val="18"/>
                <w:szCs w:val="14"/>
                <w:lang w:val="en-CA" w:eastAsia="ja-JP"/>
              </w:rPr>
            </w:pPr>
            <w:r w:rsidRPr="00C42CFE">
              <w:rPr>
                <w:rFonts w:hint="eastAsia"/>
                <w:sz w:val="18"/>
                <w:szCs w:val="14"/>
                <w:lang w:val="en-CA" w:eastAsia="ja-JP"/>
              </w:rPr>
              <w:t>Y</w:t>
            </w:r>
            <w:r w:rsidRPr="00C42CFE">
              <w:rPr>
                <w:sz w:val="18"/>
                <w:szCs w:val="14"/>
                <w:lang w:val="en-CA" w:eastAsia="ja-JP"/>
              </w:rPr>
              <w:t xml:space="preserve"> (w/ DIMD/TIMD/NIPM)</w:t>
            </w:r>
          </w:p>
        </w:tc>
        <w:tc>
          <w:tcPr>
            <w:tcW w:w="2079" w:type="dxa"/>
            <w:shd w:val="clear" w:color="auto" w:fill="auto"/>
          </w:tcPr>
          <w:p w14:paraId="6119A0EF" w14:textId="0C16F2C4" w:rsidR="00B571D6" w:rsidRPr="00C42CFE" w:rsidRDefault="00B571D6" w:rsidP="00B571D6">
            <w:pPr>
              <w:jc w:val="center"/>
              <w:rPr>
                <w:sz w:val="18"/>
                <w:szCs w:val="14"/>
                <w:lang w:val="en-CA" w:eastAsia="ja-JP"/>
              </w:rPr>
            </w:pPr>
            <w:r w:rsidRPr="00C42CFE">
              <w:rPr>
                <w:sz w:val="18"/>
                <w:szCs w:val="14"/>
                <w:lang w:val="en-CA" w:eastAsia="ja-JP"/>
              </w:rPr>
              <w:t>N</w:t>
            </w:r>
          </w:p>
        </w:tc>
        <w:tc>
          <w:tcPr>
            <w:tcW w:w="991" w:type="dxa"/>
          </w:tcPr>
          <w:p w14:paraId="5269BDD4" w14:textId="4E3A3EA1" w:rsidR="00B571D6" w:rsidRPr="00C42CFE" w:rsidRDefault="00B571D6" w:rsidP="00B571D6">
            <w:pPr>
              <w:jc w:val="center"/>
              <w:rPr>
                <w:sz w:val="18"/>
                <w:szCs w:val="14"/>
                <w:lang w:val="en-CA" w:eastAsia="ja-JP"/>
              </w:rPr>
            </w:pPr>
            <w:r w:rsidRPr="0056609E">
              <w:rPr>
                <w:rFonts w:hint="eastAsia"/>
                <w:sz w:val="18"/>
                <w:szCs w:val="14"/>
                <w:lang w:val="en-CA" w:eastAsia="ja-JP"/>
              </w:rPr>
              <w:t>N</w:t>
            </w:r>
          </w:p>
        </w:tc>
      </w:tr>
      <w:tr w:rsidR="00B571D6" w:rsidRPr="00C42CFE" w14:paraId="44941459" w14:textId="3DA45544" w:rsidTr="002576D3">
        <w:trPr>
          <w:trHeight w:val="34"/>
          <w:jc w:val="center"/>
        </w:trPr>
        <w:tc>
          <w:tcPr>
            <w:tcW w:w="1081" w:type="dxa"/>
          </w:tcPr>
          <w:p w14:paraId="681EABD5" w14:textId="4169BE3F" w:rsidR="00B571D6" w:rsidRPr="00C42CFE" w:rsidRDefault="00B571D6" w:rsidP="0095250F">
            <w:pPr>
              <w:jc w:val="center"/>
              <w:rPr>
                <w:sz w:val="18"/>
                <w:szCs w:val="14"/>
                <w:lang w:val="en-CA" w:eastAsia="ja-JP"/>
              </w:rPr>
            </w:pPr>
            <w:r w:rsidRPr="00C42CFE">
              <w:rPr>
                <w:rFonts w:hint="eastAsia"/>
                <w:sz w:val="18"/>
                <w:szCs w:val="14"/>
                <w:lang w:val="en-CA" w:eastAsia="ja-JP"/>
              </w:rPr>
              <w:t>T</w:t>
            </w:r>
            <w:r w:rsidRPr="00C42CFE">
              <w:rPr>
                <w:sz w:val="18"/>
                <w:szCs w:val="14"/>
                <w:lang w:val="en-CA" w:eastAsia="ja-JP"/>
              </w:rPr>
              <w:t>est 9</w:t>
            </w:r>
          </w:p>
        </w:tc>
        <w:tc>
          <w:tcPr>
            <w:tcW w:w="1032" w:type="dxa"/>
          </w:tcPr>
          <w:p w14:paraId="7BB2EB68" w14:textId="1C71BCE5"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1032" w:type="dxa"/>
          </w:tcPr>
          <w:p w14:paraId="19FDFD9A" w14:textId="2586C1B5" w:rsidR="00B571D6" w:rsidRPr="00C42CFE" w:rsidRDefault="00B571D6" w:rsidP="0095250F">
            <w:pPr>
              <w:jc w:val="center"/>
              <w:rPr>
                <w:sz w:val="18"/>
                <w:szCs w:val="14"/>
                <w:lang w:val="en-CA" w:eastAsia="ja-JP"/>
              </w:rPr>
            </w:pPr>
            <w:r w:rsidRPr="00C42CFE">
              <w:rPr>
                <w:sz w:val="18"/>
                <w:szCs w:val="14"/>
                <w:lang w:val="en-CA" w:eastAsia="ja-JP"/>
              </w:rPr>
              <w:t>N/A</w:t>
            </w:r>
          </w:p>
        </w:tc>
        <w:tc>
          <w:tcPr>
            <w:tcW w:w="1032" w:type="dxa"/>
          </w:tcPr>
          <w:p w14:paraId="3FF6CA7F" w14:textId="5720B6F6"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406" w:type="dxa"/>
          </w:tcPr>
          <w:p w14:paraId="79C343E6" w14:textId="39F8BA49" w:rsidR="00B571D6" w:rsidRPr="00C42CFE" w:rsidRDefault="00B571D6" w:rsidP="0095250F">
            <w:pPr>
              <w:jc w:val="center"/>
              <w:rPr>
                <w:sz w:val="18"/>
                <w:szCs w:val="14"/>
                <w:lang w:val="en-CA" w:eastAsia="ja-JP"/>
              </w:rPr>
            </w:pPr>
            <w:r w:rsidRPr="00C42CFE">
              <w:rPr>
                <w:rFonts w:hint="eastAsia"/>
                <w:sz w:val="18"/>
                <w:szCs w:val="14"/>
                <w:lang w:val="en-CA" w:eastAsia="ja-JP"/>
              </w:rPr>
              <w:t>N</w:t>
            </w:r>
            <w:r w:rsidRPr="00C42CFE">
              <w:rPr>
                <w:sz w:val="18"/>
                <w:szCs w:val="14"/>
                <w:lang w:val="en-CA" w:eastAsia="ja-JP"/>
              </w:rPr>
              <w:t>/A</w:t>
            </w:r>
          </w:p>
        </w:tc>
        <w:tc>
          <w:tcPr>
            <w:tcW w:w="2079" w:type="dxa"/>
          </w:tcPr>
          <w:p w14:paraId="5310BF9F" w14:textId="7858B5FC" w:rsidR="00B571D6" w:rsidRPr="00C42CFE" w:rsidRDefault="00B571D6" w:rsidP="0095250F">
            <w:pPr>
              <w:jc w:val="center"/>
              <w:rPr>
                <w:sz w:val="18"/>
                <w:szCs w:val="14"/>
                <w:lang w:val="en-CA" w:eastAsia="ja-JP"/>
              </w:rPr>
            </w:pPr>
            <w:r w:rsidRPr="00152EB2">
              <w:rPr>
                <w:rFonts w:hint="eastAsia"/>
                <w:sz w:val="16"/>
                <w:szCs w:val="12"/>
                <w:lang w:val="en-CA" w:eastAsia="ja-JP"/>
              </w:rPr>
              <w:t>Y</w:t>
            </w:r>
            <w:r w:rsidRPr="00152EB2">
              <w:rPr>
                <w:sz w:val="16"/>
                <w:szCs w:val="12"/>
                <w:lang w:val="en-CA" w:eastAsia="ja-JP"/>
              </w:rPr>
              <w:t xml:space="preserve"> (w/ DIMD/TIMD/NIPM)</w:t>
            </w:r>
          </w:p>
        </w:tc>
        <w:tc>
          <w:tcPr>
            <w:tcW w:w="991" w:type="dxa"/>
          </w:tcPr>
          <w:p w14:paraId="6467F714" w14:textId="6D23B4A3" w:rsidR="00B571D6" w:rsidRPr="00C42CFE" w:rsidRDefault="00511390" w:rsidP="0095250F">
            <w:pPr>
              <w:jc w:val="center"/>
              <w:rPr>
                <w:sz w:val="18"/>
                <w:szCs w:val="14"/>
                <w:lang w:val="en-CA" w:eastAsia="ja-JP"/>
              </w:rPr>
            </w:pPr>
            <w:r>
              <w:rPr>
                <w:rFonts w:hint="eastAsia"/>
                <w:sz w:val="18"/>
                <w:szCs w:val="14"/>
                <w:lang w:val="en-CA" w:eastAsia="ja-JP"/>
              </w:rPr>
              <w:t>N</w:t>
            </w:r>
            <w:r>
              <w:rPr>
                <w:sz w:val="18"/>
                <w:szCs w:val="14"/>
                <w:lang w:val="en-CA" w:eastAsia="ja-JP"/>
              </w:rPr>
              <w:t>/A</w:t>
            </w:r>
          </w:p>
        </w:tc>
      </w:tr>
      <w:tr w:rsidR="00511390" w:rsidRPr="00C42CFE" w14:paraId="4C3C0F20" w14:textId="77777777" w:rsidTr="002576D3">
        <w:trPr>
          <w:trHeight w:val="34"/>
          <w:jc w:val="center"/>
        </w:trPr>
        <w:tc>
          <w:tcPr>
            <w:tcW w:w="1081" w:type="dxa"/>
          </w:tcPr>
          <w:p w14:paraId="46C842EF" w14:textId="3D4529D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10</w:t>
            </w:r>
          </w:p>
        </w:tc>
        <w:tc>
          <w:tcPr>
            <w:tcW w:w="1032" w:type="dxa"/>
          </w:tcPr>
          <w:p w14:paraId="0BBC9E13" w14:textId="58A768A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5E08EACF" w14:textId="29668F8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1032" w:type="dxa"/>
          </w:tcPr>
          <w:p w14:paraId="1724F1FA" w14:textId="5E9E1FF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7F63B113" w14:textId="733D175A"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2E8D1B04" w14:textId="09B5C29F"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76523EB1" w14:textId="67662C83"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r w:rsidR="00511390" w:rsidRPr="00C42CFE" w14:paraId="543638AF" w14:textId="77777777" w:rsidTr="002576D3">
        <w:trPr>
          <w:trHeight w:val="34"/>
          <w:jc w:val="center"/>
        </w:trPr>
        <w:tc>
          <w:tcPr>
            <w:tcW w:w="1081" w:type="dxa"/>
          </w:tcPr>
          <w:p w14:paraId="73A815B1" w14:textId="157CF62D"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T</w:t>
            </w:r>
            <w:r w:rsidRPr="005C2C7E">
              <w:rPr>
                <w:b/>
                <w:bCs/>
                <w:sz w:val="18"/>
                <w:szCs w:val="14"/>
                <w:lang w:val="en-CA" w:eastAsia="ja-JP"/>
              </w:rPr>
              <w:t>est 11</w:t>
            </w:r>
          </w:p>
        </w:tc>
        <w:tc>
          <w:tcPr>
            <w:tcW w:w="1032" w:type="dxa"/>
          </w:tcPr>
          <w:p w14:paraId="12550ACF" w14:textId="17959366"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B</w:t>
            </w:r>
          </w:p>
        </w:tc>
        <w:tc>
          <w:tcPr>
            <w:tcW w:w="1032" w:type="dxa"/>
          </w:tcPr>
          <w:p w14:paraId="638C6311" w14:textId="60447EF4"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N</w:t>
            </w:r>
          </w:p>
        </w:tc>
        <w:tc>
          <w:tcPr>
            <w:tcW w:w="1032" w:type="dxa"/>
          </w:tcPr>
          <w:p w14:paraId="1BC1620A" w14:textId="3EC73ABF"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c>
          <w:tcPr>
            <w:tcW w:w="2406" w:type="dxa"/>
          </w:tcPr>
          <w:p w14:paraId="64DACB75" w14:textId="7C257EA2"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r w:rsidRPr="005C2C7E">
              <w:rPr>
                <w:b/>
                <w:bCs/>
                <w:sz w:val="18"/>
                <w:szCs w:val="14"/>
                <w:lang w:val="en-CA" w:eastAsia="ja-JP"/>
              </w:rPr>
              <w:t xml:space="preserve"> (w/ DIMD/TIMD/NIPM)</w:t>
            </w:r>
          </w:p>
        </w:tc>
        <w:tc>
          <w:tcPr>
            <w:tcW w:w="2079" w:type="dxa"/>
          </w:tcPr>
          <w:p w14:paraId="38BC3FB1" w14:textId="45781778" w:rsidR="00511390" w:rsidRPr="005C2C7E" w:rsidRDefault="00511390" w:rsidP="00511390">
            <w:pPr>
              <w:jc w:val="center"/>
              <w:rPr>
                <w:b/>
                <w:bCs/>
                <w:sz w:val="18"/>
                <w:szCs w:val="14"/>
                <w:lang w:val="en-CA" w:eastAsia="ja-JP"/>
              </w:rPr>
            </w:pPr>
            <w:r w:rsidRPr="005C2C7E">
              <w:rPr>
                <w:b/>
                <w:bCs/>
                <w:sz w:val="18"/>
                <w:szCs w:val="14"/>
                <w:lang w:val="en-CA" w:eastAsia="ja-JP"/>
              </w:rPr>
              <w:t>N</w:t>
            </w:r>
          </w:p>
        </w:tc>
        <w:tc>
          <w:tcPr>
            <w:tcW w:w="991" w:type="dxa"/>
          </w:tcPr>
          <w:p w14:paraId="28E42A44" w14:textId="3C2AEE40" w:rsidR="00511390" w:rsidRPr="005C2C7E" w:rsidRDefault="00511390" w:rsidP="00511390">
            <w:pPr>
              <w:jc w:val="center"/>
              <w:rPr>
                <w:b/>
                <w:bCs/>
                <w:sz w:val="18"/>
                <w:szCs w:val="14"/>
                <w:lang w:val="en-CA" w:eastAsia="ja-JP"/>
              </w:rPr>
            </w:pPr>
            <w:r w:rsidRPr="005C2C7E">
              <w:rPr>
                <w:rFonts w:hint="eastAsia"/>
                <w:b/>
                <w:bCs/>
                <w:sz w:val="18"/>
                <w:szCs w:val="14"/>
                <w:lang w:val="en-CA" w:eastAsia="ja-JP"/>
              </w:rPr>
              <w:t>Y</w:t>
            </w:r>
          </w:p>
        </w:tc>
      </w:tr>
    </w:tbl>
    <w:p w14:paraId="39290C6E" w14:textId="2A0B2E44" w:rsidR="00E26856" w:rsidRPr="00C42CFE" w:rsidRDefault="00E26856" w:rsidP="00E26856">
      <w:pPr>
        <w:rPr>
          <w:lang w:val="en-CA" w:eastAsia="ja-JP"/>
        </w:rPr>
      </w:pPr>
      <w:r w:rsidRPr="00C42CFE">
        <w:rPr>
          <w:rFonts w:hint="eastAsia"/>
          <w:lang w:val="en-CA" w:eastAsia="ja-JP"/>
        </w:rPr>
        <w:t>N</w:t>
      </w:r>
      <w:r w:rsidRPr="00C42CFE">
        <w:rPr>
          <w:lang w:val="en-CA" w:eastAsia="ja-JP"/>
        </w:rPr>
        <w:t xml:space="preserve">ote that the proposed method includes an implementation omission in ECM-2.0 regarding intra mode storage for GPM-applied blocks, which was tested in EE2-3-10 (the combination of EE2-3.3, EE2-3.4 and EE2-3.5) of the previous meeting </w:t>
      </w:r>
      <w:r w:rsidR="00756B19" w:rsidRPr="00C42CFE">
        <w:rPr>
          <w:lang w:val="en-CA" w:eastAsia="ja-JP"/>
        </w:rPr>
        <w:fldChar w:fldCharType="begin"/>
      </w:r>
      <w:r w:rsidR="00756B19" w:rsidRPr="00C42CFE">
        <w:rPr>
          <w:lang w:val="en-CA" w:eastAsia="ja-JP"/>
        </w:rPr>
        <w:instrText xml:space="preserve"> REF _Ref83212839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[4]</w:t>
      </w:r>
      <w:r w:rsidR="00756B19" w:rsidRPr="00C42CFE">
        <w:rPr>
          <w:lang w:val="en-CA" w:eastAsia="ja-JP"/>
        </w:rPr>
        <w:fldChar w:fldCharType="end"/>
      </w:r>
      <w:r w:rsidR="00756B19" w:rsidRPr="00C42CFE">
        <w:rPr>
          <w:lang w:val="en-CA" w:eastAsia="ja-JP"/>
        </w:rPr>
        <w:fldChar w:fldCharType="begin"/>
      </w:r>
      <w:r w:rsidR="00756B19" w:rsidRPr="00C42CFE">
        <w:rPr>
          <w:lang w:val="en-CA" w:eastAsia="ja-JP"/>
        </w:rPr>
        <w:instrText xml:space="preserve"> REF _Ref83184858 \r \h </w:instrText>
      </w:r>
      <w:r w:rsidR="00C42CFE">
        <w:rPr>
          <w:lang w:val="en-CA" w:eastAsia="ja-JP"/>
        </w:rPr>
        <w:instrText xml:space="preserve"> \* MERGEFORMAT </w:instrText>
      </w:r>
      <w:r w:rsidR="00756B19" w:rsidRPr="00C42CFE">
        <w:rPr>
          <w:lang w:val="en-CA" w:eastAsia="ja-JP"/>
        </w:rPr>
      </w:r>
      <w:r w:rsidR="00756B19" w:rsidRPr="00C42CFE">
        <w:rPr>
          <w:lang w:val="en-CA" w:eastAsia="ja-JP"/>
        </w:rPr>
        <w:fldChar w:fldCharType="separate"/>
      </w:r>
      <w:r w:rsidR="00D33B9F">
        <w:rPr>
          <w:lang w:val="en-CA" w:eastAsia="ja-JP"/>
        </w:rPr>
        <w:t>[8]</w:t>
      </w:r>
      <w:r w:rsidR="00756B19" w:rsidRPr="00C42CFE">
        <w:rPr>
          <w:lang w:val="en-CA" w:eastAsia="ja-JP"/>
        </w:rPr>
        <w:fldChar w:fldCharType="end"/>
      </w:r>
      <w:r w:rsidRPr="00C42CFE">
        <w:rPr>
          <w:lang w:val="en-CA" w:eastAsia="ja-JP"/>
        </w:rPr>
        <w:t xml:space="preserve"> and was adopted.</w:t>
      </w:r>
    </w:p>
    <w:p w14:paraId="76CEB9D0" w14:textId="1DED2F1A" w:rsidR="00E26856" w:rsidRPr="00C42CFE" w:rsidRDefault="006D6C8E" w:rsidP="00E26856">
      <w:pPr>
        <w:rPr>
          <w:lang w:val="en-CA" w:eastAsia="ja-JP"/>
        </w:rPr>
      </w:pPr>
      <w:r w:rsidRPr="00C42CFE">
        <w:rPr>
          <w:lang w:val="en-CA" w:eastAsia="ja-JP"/>
        </w:rPr>
        <w:t xml:space="preserve">The following Tables </w:t>
      </w:r>
      <w:r w:rsidR="003660F7">
        <w:rPr>
          <w:lang w:val="en-CA" w:eastAsia="ja-JP"/>
        </w:rPr>
        <w:t>2</w:t>
      </w:r>
      <w:r w:rsidR="007E1180">
        <w:rPr>
          <w:lang w:val="en-CA" w:eastAsia="ja-JP"/>
        </w:rPr>
        <w:t>/</w:t>
      </w:r>
      <w:r w:rsidR="003660F7">
        <w:rPr>
          <w:lang w:val="en-CA" w:eastAsia="ja-JP"/>
        </w:rPr>
        <w:t>3</w:t>
      </w:r>
      <w:r w:rsidR="007E1180">
        <w:rPr>
          <w:lang w:val="en-CA" w:eastAsia="ja-JP"/>
        </w:rPr>
        <w:t xml:space="preserve"> and</w:t>
      </w:r>
      <w:r w:rsidR="003660F7">
        <w:rPr>
          <w:lang w:val="en-CA" w:eastAsia="ja-JP"/>
        </w:rPr>
        <w:t xml:space="preserve"> 4</w:t>
      </w:r>
      <w:r w:rsidR="007E1180">
        <w:rPr>
          <w:lang w:val="en-CA" w:eastAsia="ja-JP"/>
        </w:rPr>
        <w:t>/</w:t>
      </w:r>
      <w:r w:rsidR="003660F7">
        <w:rPr>
          <w:lang w:val="en-CA" w:eastAsia="ja-JP"/>
        </w:rPr>
        <w:t>5</w:t>
      </w:r>
      <w:r w:rsidRPr="00C42CFE">
        <w:rPr>
          <w:lang w:val="en-CA" w:eastAsia="ja-JP"/>
        </w:rPr>
        <w:t xml:space="preserve"> corresponds the </w:t>
      </w:r>
      <w:r w:rsidR="003660F7">
        <w:rPr>
          <w:lang w:val="en-CA" w:eastAsia="ja-JP"/>
        </w:rPr>
        <w:t xml:space="preserve">results of </w:t>
      </w:r>
      <w:r w:rsidRPr="00C42CFE">
        <w:rPr>
          <w:lang w:val="en-CA" w:eastAsia="ja-JP"/>
        </w:rPr>
        <w:t xml:space="preserve">Tests </w:t>
      </w:r>
      <w:r w:rsidR="00D33B9F">
        <w:rPr>
          <w:lang w:val="en-CA" w:eastAsia="ja-JP"/>
        </w:rPr>
        <w:t>7</w:t>
      </w:r>
      <w:r w:rsidR="007E1180">
        <w:rPr>
          <w:lang w:val="en-CA" w:eastAsia="ja-JP"/>
        </w:rPr>
        <w:t>/8</w:t>
      </w:r>
      <w:r w:rsidR="00D33B9F">
        <w:rPr>
          <w:lang w:val="en-CA" w:eastAsia="ja-JP"/>
        </w:rPr>
        <w:t xml:space="preserve"> </w:t>
      </w:r>
      <w:r w:rsidR="00D33B9F">
        <w:rPr>
          <w:lang w:val="en-CA" w:eastAsia="ja-JP"/>
        </w:rPr>
        <w:fldChar w:fldCharType="begin"/>
      </w:r>
      <w:r w:rsidR="00D33B9F">
        <w:rPr>
          <w:lang w:val="en-CA" w:eastAsia="ja-JP"/>
        </w:rPr>
        <w:instrText xml:space="preserve"> REF _Ref84249346 \r \h </w:instrText>
      </w:r>
      <w:r w:rsidR="00D33B9F">
        <w:rPr>
          <w:lang w:val="en-CA" w:eastAsia="ja-JP"/>
        </w:rPr>
      </w:r>
      <w:r w:rsidR="00D33B9F">
        <w:rPr>
          <w:lang w:val="en-CA" w:eastAsia="ja-JP"/>
        </w:rPr>
        <w:fldChar w:fldCharType="separate"/>
      </w:r>
      <w:r w:rsidR="00D33B9F">
        <w:rPr>
          <w:lang w:val="en-CA" w:eastAsia="ja-JP"/>
        </w:rPr>
        <w:t>[1]</w:t>
      </w:r>
      <w:r w:rsidR="00D33B9F">
        <w:rPr>
          <w:lang w:val="en-CA" w:eastAsia="ja-JP"/>
        </w:rPr>
        <w:fldChar w:fldCharType="end"/>
      </w:r>
      <w:r w:rsidR="007E1180">
        <w:rPr>
          <w:lang w:val="en-CA" w:eastAsia="ja-JP"/>
        </w:rPr>
        <w:t xml:space="preserve"> and 10/11</w:t>
      </w:r>
      <w:r w:rsidR="007535D4" w:rsidRPr="00C42CFE">
        <w:rPr>
          <w:lang w:val="en-CA" w:eastAsia="ja-JP"/>
        </w:rPr>
        <w:t xml:space="preserve"> shown in Table </w:t>
      </w:r>
      <w:r w:rsidR="00B76B92">
        <w:rPr>
          <w:lang w:val="en-CA" w:eastAsia="ja-JP"/>
        </w:rPr>
        <w:t>1</w:t>
      </w:r>
      <w:r w:rsidR="003660F7">
        <w:rPr>
          <w:lang w:val="en-CA" w:eastAsia="ja-JP"/>
        </w:rPr>
        <w:t>, respectively</w:t>
      </w:r>
      <w:r w:rsidR="007535D4" w:rsidRPr="00C42CFE">
        <w:rPr>
          <w:lang w:val="en-CA" w:eastAsia="ja-JP"/>
        </w:rPr>
        <w:t>.</w:t>
      </w:r>
      <w:r w:rsidR="0095250F" w:rsidRPr="00C42CFE">
        <w:rPr>
          <w:lang w:val="en-CA" w:eastAsia="ja-JP"/>
        </w:rPr>
        <w:t xml:space="preserve"> From the comparison of Tables </w:t>
      </w:r>
      <w:r w:rsidR="003660F7">
        <w:rPr>
          <w:lang w:val="en-CA" w:eastAsia="ja-JP"/>
        </w:rPr>
        <w:t>2 vs. 4 and 3 vs. 5</w:t>
      </w:r>
      <w:r w:rsidR="0095250F" w:rsidRPr="00C42CFE">
        <w:rPr>
          <w:lang w:val="en-CA" w:eastAsia="ja-JP"/>
        </w:rPr>
        <w:t xml:space="preserve">, the </w:t>
      </w:r>
      <w:r w:rsidR="003660F7">
        <w:rPr>
          <w:lang w:val="en-CA" w:eastAsia="ja-JP"/>
        </w:rPr>
        <w:t xml:space="preserve">option 5 provides further coding gains compared to </w:t>
      </w:r>
      <w:r w:rsidR="0095250F" w:rsidRPr="00C42CFE">
        <w:rPr>
          <w:lang w:val="en-CA" w:eastAsia="ja-JP"/>
        </w:rPr>
        <w:t xml:space="preserve">best coding </w:t>
      </w:r>
      <w:r w:rsidR="00187C2B">
        <w:rPr>
          <w:lang w:val="en-CA" w:eastAsia="ja-JP"/>
        </w:rPr>
        <w:t xml:space="preserve">performance </w:t>
      </w:r>
      <w:r w:rsidR="0095250F" w:rsidRPr="00C42CFE">
        <w:rPr>
          <w:lang w:val="en-CA" w:eastAsia="ja-JP"/>
        </w:rPr>
        <w:t>condition and best trade-off condition</w:t>
      </w:r>
      <w:r w:rsidR="003660F7">
        <w:rPr>
          <w:lang w:val="en-CA" w:eastAsia="ja-JP"/>
        </w:rPr>
        <w:t xml:space="preserve"> proposed by JVET-X0078</w:t>
      </w:r>
      <w:r w:rsidR="0099414B" w:rsidRPr="00C42CFE">
        <w:rPr>
          <w:lang w:val="en-CA" w:eastAsia="ja-JP"/>
        </w:rPr>
        <w:t>.</w:t>
      </w:r>
    </w:p>
    <w:p w14:paraId="39E8991B" w14:textId="53978066" w:rsidR="00D24D33" w:rsidRDefault="00D24D33" w:rsidP="00D24D33">
      <w:pPr>
        <w:pStyle w:val="ad"/>
        <w:keepNext/>
        <w:jc w:val="center"/>
        <w:rPr>
          <w:sz w:val="22"/>
          <w:szCs w:val="22"/>
          <w:lang w:val="en-CA"/>
        </w:rPr>
      </w:pPr>
      <w:r w:rsidRPr="00354A57">
        <w:lastRenderedPageBreak/>
        <w:t xml:space="preserve">Table </w:t>
      </w:r>
      <w:r w:rsidR="00AB706C">
        <w:fldChar w:fldCharType="begin"/>
      </w:r>
      <w:r w:rsidR="00AB706C">
        <w:instrText xml:space="preserve"> SEQ Table \* ARABIC </w:instrText>
      </w:r>
      <w:r w:rsidR="00AB706C">
        <w:fldChar w:fldCharType="separate"/>
      </w:r>
      <w:r w:rsidR="00970DB5">
        <w:rPr>
          <w:noProof/>
        </w:rPr>
        <w:t>2</w:t>
      </w:r>
      <w:r w:rsidR="00AB706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7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354A57" w:rsidRPr="00812DE5" w14:paraId="6110F5C5" w14:textId="77777777" w:rsidTr="00C80D46">
        <w:trPr>
          <w:trHeight w:val="19"/>
        </w:trPr>
        <w:tc>
          <w:tcPr>
            <w:tcW w:w="368" w:type="pct"/>
            <w:tcBorders>
              <w:top w:val="single" w:sz="18" w:space="0" w:color="auto"/>
              <w:left w:val="single" w:sz="18" w:space="0" w:color="auto"/>
              <w:right w:val="double" w:sz="4" w:space="0" w:color="auto"/>
            </w:tcBorders>
            <w:vAlign w:val="center"/>
          </w:tcPr>
          <w:p w14:paraId="7637A41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4F9E294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01A30BA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7038EC3"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0E88C169"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F708D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BF7BFA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F232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5958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4BF6DC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87C90E5"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DCF75F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EC3C5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3D4ED97"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AAB94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737EC32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r>
      <w:tr w:rsidR="00354A57" w:rsidRPr="00812DE5" w14:paraId="4E45427D"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62B181A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4EC88E0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7EFDAD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650877A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0E3637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7E6A9FB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5B7F36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A6D17DF"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63993F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9ED346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4C013C6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6677DA9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1F0AC20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7AC17BB3"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BB36B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5" w:type="pct"/>
            <w:tcBorders>
              <w:bottom w:val="single" w:sz="18" w:space="0" w:color="auto"/>
              <w:right w:val="single" w:sz="18" w:space="0" w:color="auto"/>
            </w:tcBorders>
            <w:vAlign w:val="center"/>
          </w:tcPr>
          <w:p w14:paraId="5D4229AA" w14:textId="3F2B6163"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r>
      <w:tr w:rsidR="00BA5A1F" w:rsidRPr="00812DE5" w14:paraId="78F4E250" w14:textId="77777777" w:rsidTr="004F3796">
        <w:trPr>
          <w:trHeight w:val="19"/>
        </w:trPr>
        <w:tc>
          <w:tcPr>
            <w:tcW w:w="368" w:type="pct"/>
            <w:tcBorders>
              <w:top w:val="single" w:sz="18" w:space="0" w:color="auto"/>
              <w:left w:val="single" w:sz="18" w:space="0" w:color="auto"/>
              <w:right w:val="double" w:sz="4" w:space="0" w:color="auto"/>
            </w:tcBorders>
            <w:vAlign w:val="center"/>
          </w:tcPr>
          <w:p w14:paraId="5214862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86C8B91" w14:textId="6C0E0FD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-0.12%</w:t>
            </w:r>
          </w:p>
        </w:tc>
        <w:tc>
          <w:tcPr>
            <w:tcW w:w="317" w:type="pct"/>
            <w:tcBorders>
              <w:top w:val="single" w:sz="18" w:space="0" w:color="auto"/>
            </w:tcBorders>
            <w:vAlign w:val="center"/>
          </w:tcPr>
          <w:p w14:paraId="7733395A" w14:textId="2888BF87"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317" w:type="pct"/>
            <w:tcBorders>
              <w:top w:val="single" w:sz="18" w:space="0" w:color="auto"/>
            </w:tcBorders>
            <w:vAlign w:val="center"/>
          </w:tcPr>
          <w:p w14:paraId="032C1F52" w14:textId="2777F731"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297" w:type="pct"/>
            <w:tcBorders>
              <w:top w:val="single" w:sz="18" w:space="0" w:color="auto"/>
            </w:tcBorders>
            <w:vAlign w:val="center"/>
          </w:tcPr>
          <w:p w14:paraId="4EBA3660" w14:textId="44480F8C"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8" w:space="0" w:color="auto"/>
              <w:right w:val="double" w:sz="4" w:space="0" w:color="auto"/>
            </w:tcBorders>
            <w:vAlign w:val="center"/>
          </w:tcPr>
          <w:p w14:paraId="58C4D372" w14:textId="7F1FD23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8" w:space="0" w:color="auto"/>
              <w:left w:val="double" w:sz="4" w:space="0" w:color="auto"/>
            </w:tcBorders>
            <w:vAlign w:val="center"/>
          </w:tcPr>
          <w:p w14:paraId="11F0B3B4" w14:textId="1FACA4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A2ABA75" w14:textId="74A8495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44011F1" w14:textId="1F03014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8FD128F" w14:textId="1A68F3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FBDC0C8" w14:textId="2703F61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6D998169" w14:textId="01B9D53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506814C" w14:textId="26AC27F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559B06AB" w14:textId="6AEDCC5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375BA198" w14:textId="5FB9C6A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1530508" w14:textId="267705F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80FF9CA" w14:textId="77777777" w:rsidTr="004F3796">
        <w:trPr>
          <w:trHeight w:val="35"/>
        </w:trPr>
        <w:tc>
          <w:tcPr>
            <w:tcW w:w="368" w:type="pct"/>
            <w:tcBorders>
              <w:left w:val="single" w:sz="18" w:space="0" w:color="auto"/>
              <w:right w:val="double" w:sz="4" w:space="0" w:color="auto"/>
            </w:tcBorders>
            <w:vAlign w:val="center"/>
          </w:tcPr>
          <w:p w14:paraId="659B122B"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914E63F" w14:textId="0C5FE86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-0.06%</w:t>
            </w:r>
          </w:p>
        </w:tc>
        <w:tc>
          <w:tcPr>
            <w:tcW w:w="317" w:type="pct"/>
            <w:vAlign w:val="center"/>
          </w:tcPr>
          <w:p w14:paraId="01D1C493" w14:textId="441EE1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-0.34%</w:t>
            </w:r>
          </w:p>
        </w:tc>
        <w:tc>
          <w:tcPr>
            <w:tcW w:w="317" w:type="pct"/>
            <w:vAlign w:val="center"/>
          </w:tcPr>
          <w:p w14:paraId="676EEC07" w14:textId="0F11412D"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-0.14%</w:t>
            </w:r>
          </w:p>
        </w:tc>
        <w:tc>
          <w:tcPr>
            <w:tcW w:w="297" w:type="pct"/>
            <w:vAlign w:val="center"/>
          </w:tcPr>
          <w:p w14:paraId="2561C454" w14:textId="645208E9"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32B597B1" w14:textId="5FAB19AA"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7B893E95" w14:textId="542A009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5B32DFCD" w14:textId="6A66063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49C0971C" w14:textId="640B7D0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C71ECA1" w14:textId="66A991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398FC610" w14:textId="52D4433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BAE2B1A" w14:textId="4F35438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3B875BD" w14:textId="496BDD8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6899FB7" w14:textId="7C9F330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38C0F0F8" w14:textId="1CC1DF1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5CE92A7E" w14:textId="157922D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BA5A1F" w:rsidRPr="00812DE5" w14:paraId="7D1B7BD6" w14:textId="77777777" w:rsidTr="00C80D46">
        <w:trPr>
          <w:trHeight w:val="35"/>
        </w:trPr>
        <w:tc>
          <w:tcPr>
            <w:tcW w:w="368" w:type="pct"/>
            <w:tcBorders>
              <w:left w:val="single" w:sz="18" w:space="0" w:color="auto"/>
              <w:right w:val="double" w:sz="4" w:space="0" w:color="auto"/>
            </w:tcBorders>
            <w:vAlign w:val="center"/>
          </w:tcPr>
          <w:p w14:paraId="17EEA84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39BB7DCC" w14:textId="40DF683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-0.13%</w:t>
            </w:r>
          </w:p>
        </w:tc>
        <w:tc>
          <w:tcPr>
            <w:tcW w:w="317" w:type="pct"/>
            <w:vAlign w:val="center"/>
          </w:tcPr>
          <w:p w14:paraId="68D5BD32" w14:textId="0BA0FF4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-0.43%</w:t>
            </w:r>
          </w:p>
        </w:tc>
        <w:tc>
          <w:tcPr>
            <w:tcW w:w="317" w:type="pct"/>
            <w:vAlign w:val="center"/>
          </w:tcPr>
          <w:p w14:paraId="6AC808F1" w14:textId="091DE03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-0.42%</w:t>
            </w:r>
          </w:p>
        </w:tc>
        <w:tc>
          <w:tcPr>
            <w:tcW w:w="297" w:type="pct"/>
            <w:vAlign w:val="center"/>
          </w:tcPr>
          <w:p w14:paraId="170C0754" w14:textId="4CC6168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4381EC12" w14:textId="28C2F17C"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6A4A3E1C" w14:textId="60F489E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-0.29%</w:t>
            </w:r>
          </w:p>
        </w:tc>
        <w:tc>
          <w:tcPr>
            <w:tcW w:w="317" w:type="pct"/>
            <w:vAlign w:val="center"/>
          </w:tcPr>
          <w:p w14:paraId="3D3DB4A1" w14:textId="0AE2F54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-0.62%</w:t>
            </w:r>
          </w:p>
        </w:tc>
        <w:tc>
          <w:tcPr>
            <w:tcW w:w="317" w:type="pct"/>
            <w:vAlign w:val="center"/>
          </w:tcPr>
          <w:p w14:paraId="03475304" w14:textId="59624F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-0.91%</w:t>
            </w:r>
          </w:p>
        </w:tc>
        <w:tc>
          <w:tcPr>
            <w:tcW w:w="297" w:type="pct"/>
            <w:vAlign w:val="center"/>
          </w:tcPr>
          <w:p w14:paraId="624881B7" w14:textId="5D61FE5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12A52B58" w14:textId="21B5080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657C7BA0" w14:textId="62CAC21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-0.69%</w:t>
            </w:r>
          </w:p>
        </w:tc>
        <w:tc>
          <w:tcPr>
            <w:tcW w:w="317" w:type="pct"/>
            <w:vAlign w:val="center"/>
          </w:tcPr>
          <w:p w14:paraId="739F8CDA" w14:textId="027CBF2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-1.90%</w:t>
            </w:r>
          </w:p>
        </w:tc>
        <w:tc>
          <w:tcPr>
            <w:tcW w:w="317" w:type="pct"/>
            <w:vAlign w:val="center"/>
          </w:tcPr>
          <w:p w14:paraId="4AEB7E55" w14:textId="397446E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-1.63%</w:t>
            </w:r>
          </w:p>
        </w:tc>
        <w:tc>
          <w:tcPr>
            <w:tcW w:w="297" w:type="pct"/>
            <w:vAlign w:val="center"/>
          </w:tcPr>
          <w:p w14:paraId="475A5586" w14:textId="63FCFC6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118%</w:t>
            </w:r>
          </w:p>
        </w:tc>
        <w:tc>
          <w:tcPr>
            <w:tcW w:w="295" w:type="pct"/>
            <w:tcBorders>
              <w:right w:val="single" w:sz="18" w:space="0" w:color="auto"/>
            </w:tcBorders>
            <w:vAlign w:val="center"/>
          </w:tcPr>
          <w:p w14:paraId="6F8FDCEE" w14:textId="143D36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2CB6567C" w14:textId="77777777" w:rsidTr="00C80D46">
        <w:trPr>
          <w:trHeight w:val="35"/>
        </w:trPr>
        <w:tc>
          <w:tcPr>
            <w:tcW w:w="368" w:type="pct"/>
            <w:tcBorders>
              <w:left w:val="single" w:sz="18" w:space="0" w:color="auto"/>
              <w:right w:val="double" w:sz="4" w:space="0" w:color="auto"/>
            </w:tcBorders>
            <w:vAlign w:val="center"/>
          </w:tcPr>
          <w:p w14:paraId="226AB7C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731A2570" w14:textId="5771F89B"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-0.20%</w:t>
            </w:r>
          </w:p>
        </w:tc>
        <w:tc>
          <w:tcPr>
            <w:tcW w:w="317" w:type="pct"/>
            <w:vAlign w:val="center"/>
          </w:tcPr>
          <w:p w14:paraId="4D1B1E17" w14:textId="2AFDCE5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-0.39%</w:t>
            </w:r>
          </w:p>
        </w:tc>
        <w:tc>
          <w:tcPr>
            <w:tcW w:w="317" w:type="pct"/>
            <w:vAlign w:val="center"/>
          </w:tcPr>
          <w:p w14:paraId="245E417B" w14:textId="150BD56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-0.25%</w:t>
            </w:r>
          </w:p>
        </w:tc>
        <w:tc>
          <w:tcPr>
            <w:tcW w:w="297" w:type="pct"/>
            <w:vAlign w:val="center"/>
          </w:tcPr>
          <w:p w14:paraId="4F02DF74" w14:textId="47CF0CA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102%</w:t>
            </w:r>
          </w:p>
        </w:tc>
        <w:tc>
          <w:tcPr>
            <w:tcW w:w="297" w:type="pct"/>
            <w:tcBorders>
              <w:right w:val="double" w:sz="4" w:space="0" w:color="auto"/>
            </w:tcBorders>
            <w:vAlign w:val="center"/>
          </w:tcPr>
          <w:p w14:paraId="3C4341D4" w14:textId="2A4F4C4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tcBorders>
            <w:vAlign w:val="center"/>
          </w:tcPr>
          <w:p w14:paraId="7B412FF0" w14:textId="0950C1C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-0.40%</w:t>
            </w:r>
          </w:p>
        </w:tc>
        <w:tc>
          <w:tcPr>
            <w:tcW w:w="317" w:type="pct"/>
            <w:vAlign w:val="center"/>
          </w:tcPr>
          <w:p w14:paraId="0ED906CC" w14:textId="42F54A5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-1.07%</w:t>
            </w:r>
          </w:p>
        </w:tc>
        <w:tc>
          <w:tcPr>
            <w:tcW w:w="317" w:type="pct"/>
            <w:vAlign w:val="center"/>
          </w:tcPr>
          <w:p w14:paraId="36E67649" w14:textId="3C64F4C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-0.99%</w:t>
            </w:r>
          </w:p>
        </w:tc>
        <w:tc>
          <w:tcPr>
            <w:tcW w:w="297" w:type="pct"/>
            <w:vAlign w:val="center"/>
          </w:tcPr>
          <w:p w14:paraId="42548E82" w14:textId="757E390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right w:val="double" w:sz="4" w:space="0" w:color="auto"/>
            </w:tcBorders>
            <w:vAlign w:val="center"/>
          </w:tcPr>
          <w:p w14:paraId="40EBEFB6" w14:textId="541A1C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tcBorders>
            <w:vAlign w:val="center"/>
          </w:tcPr>
          <w:p w14:paraId="3657F4D5" w14:textId="21F3A02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-1.15%</w:t>
            </w:r>
          </w:p>
        </w:tc>
        <w:tc>
          <w:tcPr>
            <w:tcW w:w="317" w:type="pct"/>
            <w:vAlign w:val="center"/>
          </w:tcPr>
          <w:p w14:paraId="67584F71" w14:textId="43BFA65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-2.78%</w:t>
            </w:r>
          </w:p>
        </w:tc>
        <w:tc>
          <w:tcPr>
            <w:tcW w:w="317" w:type="pct"/>
            <w:vAlign w:val="center"/>
          </w:tcPr>
          <w:p w14:paraId="41EC8781" w14:textId="5AEA274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-2.23%</w:t>
            </w:r>
          </w:p>
        </w:tc>
        <w:tc>
          <w:tcPr>
            <w:tcW w:w="297" w:type="pct"/>
            <w:vAlign w:val="center"/>
          </w:tcPr>
          <w:p w14:paraId="2A173775" w14:textId="38A85B4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124%</w:t>
            </w:r>
          </w:p>
        </w:tc>
        <w:tc>
          <w:tcPr>
            <w:tcW w:w="295" w:type="pct"/>
            <w:tcBorders>
              <w:right w:val="single" w:sz="18" w:space="0" w:color="auto"/>
            </w:tcBorders>
            <w:vAlign w:val="center"/>
          </w:tcPr>
          <w:p w14:paraId="57B743F1" w14:textId="10B5B1F9"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r>
      <w:tr w:rsidR="00BA5A1F" w:rsidRPr="00812DE5" w14:paraId="043F8225" w14:textId="77777777" w:rsidTr="00C80D46">
        <w:trPr>
          <w:trHeight w:val="35"/>
        </w:trPr>
        <w:tc>
          <w:tcPr>
            <w:tcW w:w="368" w:type="pct"/>
            <w:tcBorders>
              <w:left w:val="single" w:sz="18" w:space="0" w:color="auto"/>
              <w:bottom w:val="single" w:sz="12" w:space="0" w:color="auto"/>
              <w:right w:val="double" w:sz="4" w:space="0" w:color="auto"/>
            </w:tcBorders>
            <w:vAlign w:val="center"/>
          </w:tcPr>
          <w:p w14:paraId="6A209608"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7F289994" w14:textId="0FB2D432"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
          <w:p w14:paraId="5398B973" w14:textId="4B5651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250F6631" w14:textId="75AAF1E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
          <w:p w14:paraId="5AD0317A" w14:textId="59FD35A1"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
          <w:p w14:paraId="000700B2" w14:textId="1803F22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
          <w:p w14:paraId="27B26B4E" w14:textId="04AFF18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0.06%</w:t>
            </w:r>
          </w:p>
        </w:tc>
        <w:tc>
          <w:tcPr>
            <w:tcW w:w="317" w:type="pct"/>
            <w:tcBorders>
              <w:bottom w:val="single" w:sz="12" w:space="0" w:color="auto"/>
            </w:tcBorders>
            <w:vAlign w:val="center"/>
          </w:tcPr>
          <w:p w14:paraId="02CB637C" w14:textId="4B265A9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-0.61%</w:t>
            </w:r>
          </w:p>
        </w:tc>
        <w:tc>
          <w:tcPr>
            <w:tcW w:w="317" w:type="pct"/>
            <w:tcBorders>
              <w:bottom w:val="single" w:sz="12" w:space="0" w:color="auto"/>
            </w:tcBorders>
            <w:vAlign w:val="center"/>
          </w:tcPr>
          <w:p w14:paraId="4FB44C7C" w14:textId="223F77EE"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297" w:type="pct"/>
            <w:tcBorders>
              <w:bottom w:val="single" w:sz="12" w:space="0" w:color="auto"/>
            </w:tcBorders>
            <w:vAlign w:val="center"/>
          </w:tcPr>
          <w:p w14:paraId="52E712FB" w14:textId="33F1E1D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103%</w:t>
            </w:r>
          </w:p>
        </w:tc>
        <w:tc>
          <w:tcPr>
            <w:tcW w:w="297" w:type="pct"/>
            <w:tcBorders>
              <w:bottom w:val="single" w:sz="12" w:space="0" w:color="auto"/>
              <w:right w:val="double" w:sz="4" w:space="0" w:color="auto"/>
            </w:tcBorders>
            <w:vAlign w:val="center"/>
          </w:tcPr>
          <w:p w14:paraId="05D0012D" w14:textId="4A94A8B1"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2" w:space="0" w:color="auto"/>
            </w:tcBorders>
            <w:vAlign w:val="center"/>
          </w:tcPr>
          <w:p w14:paraId="17C9D498" w14:textId="3B36A61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-0.39%</w:t>
            </w:r>
          </w:p>
        </w:tc>
        <w:tc>
          <w:tcPr>
            <w:tcW w:w="317" w:type="pct"/>
            <w:tcBorders>
              <w:bottom w:val="single" w:sz="12" w:space="0" w:color="auto"/>
            </w:tcBorders>
            <w:vAlign w:val="center"/>
          </w:tcPr>
          <w:p w14:paraId="34ED9C5E" w14:textId="7E619BB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-1.68%</w:t>
            </w:r>
          </w:p>
        </w:tc>
        <w:tc>
          <w:tcPr>
            <w:tcW w:w="317" w:type="pct"/>
            <w:tcBorders>
              <w:bottom w:val="single" w:sz="12" w:space="0" w:color="auto"/>
            </w:tcBorders>
            <w:vAlign w:val="center"/>
          </w:tcPr>
          <w:p w14:paraId="1A949120" w14:textId="7DE67D5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-1.48%</w:t>
            </w:r>
          </w:p>
        </w:tc>
        <w:tc>
          <w:tcPr>
            <w:tcW w:w="297" w:type="pct"/>
            <w:tcBorders>
              <w:bottom w:val="single" w:sz="12" w:space="0" w:color="auto"/>
            </w:tcBorders>
            <w:vAlign w:val="center"/>
          </w:tcPr>
          <w:p w14:paraId="50903D55" w14:textId="2F84E00F"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122%</w:t>
            </w:r>
          </w:p>
        </w:tc>
        <w:tc>
          <w:tcPr>
            <w:tcW w:w="295" w:type="pct"/>
            <w:tcBorders>
              <w:bottom w:val="single" w:sz="12" w:space="0" w:color="auto"/>
              <w:right w:val="single" w:sz="18" w:space="0" w:color="auto"/>
            </w:tcBorders>
            <w:vAlign w:val="center"/>
          </w:tcPr>
          <w:p w14:paraId="488DD55F" w14:textId="3656F98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61574F71" w14:textId="77777777" w:rsidTr="004F379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137076BF"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5C8844CB" w14:textId="7D5F3C2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-0.13%</w:t>
            </w:r>
          </w:p>
        </w:tc>
        <w:tc>
          <w:tcPr>
            <w:tcW w:w="317" w:type="pct"/>
            <w:tcBorders>
              <w:top w:val="single" w:sz="12" w:space="0" w:color="auto"/>
              <w:bottom w:val="single" w:sz="12" w:space="0" w:color="auto"/>
            </w:tcBorders>
            <w:vAlign w:val="center"/>
          </w:tcPr>
          <w:p w14:paraId="72C3FD8E" w14:textId="34E3C346"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top w:val="single" w:sz="12" w:space="0" w:color="auto"/>
              <w:bottom w:val="single" w:sz="12" w:space="0" w:color="auto"/>
            </w:tcBorders>
            <w:vAlign w:val="center"/>
          </w:tcPr>
          <w:p w14:paraId="63E31A4F" w14:textId="111F2315"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-0.30%</w:t>
            </w:r>
          </w:p>
        </w:tc>
        <w:tc>
          <w:tcPr>
            <w:tcW w:w="297" w:type="pct"/>
            <w:tcBorders>
              <w:top w:val="single" w:sz="12" w:space="0" w:color="auto"/>
              <w:bottom w:val="single" w:sz="12" w:space="0" w:color="auto"/>
            </w:tcBorders>
            <w:vAlign w:val="center"/>
          </w:tcPr>
          <w:p w14:paraId="1A752DEE" w14:textId="565201F8"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1C6FC626" w14:textId="7B65E60B" w:rsidR="00BA5A1F" w:rsidRPr="00BA5A1F" w:rsidRDefault="00BA5A1F" w:rsidP="00BA5A1F">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07116C9C" w14:textId="799925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-0.24%</w:t>
            </w:r>
          </w:p>
        </w:tc>
        <w:tc>
          <w:tcPr>
            <w:tcW w:w="317" w:type="pct"/>
            <w:tcBorders>
              <w:top w:val="single" w:sz="12" w:space="0" w:color="auto"/>
              <w:bottom w:val="single" w:sz="12" w:space="0" w:color="auto"/>
            </w:tcBorders>
            <w:vAlign w:val="center"/>
          </w:tcPr>
          <w:p w14:paraId="4280571E" w14:textId="4EB56C8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509AE773" w14:textId="2E450EB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-0.87%</w:t>
            </w:r>
          </w:p>
        </w:tc>
        <w:tc>
          <w:tcPr>
            <w:tcW w:w="297" w:type="pct"/>
            <w:tcBorders>
              <w:top w:val="single" w:sz="12" w:space="0" w:color="auto"/>
              <w:bottom w:val="single" w:sz="12" w:space="0" w:color="auto"/>
            </w:tcBorders>
            <w:vAlign w:val="center"/>
          </w:tcPr>
          <w:p w14:paraId="61AE008A" w14:textId="214566F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6B579F33" w14:textId="2E61BA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1B83450A" w14:textId="2111205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bottom w:val="single" w:sz="12" w:space="0" w:color="auto"/>
            </w:tcBorders>
            <w:vAlign w:val="center"/>
          </w:tcPr>
          <w:p w14:paraId="15FC5E7C" w14:textId="3990B0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-2.14%</w:t>
            </w:r>
          </w:p>
        </w:tc>
        <w:tc>
          <w:tcPr>
            <w:tcW w:w="317" w:type="pct"/>
            <w:tcBorders>
              <w:top w:val="single" w:sz="12" w:space="0" w:color="auto"/>
              <w:bottom w:val="single" w:sz="12" w:space="0" w:color="auto"/>
            </w:tcBorders>
            <w:vAlign w:val="center"/>
          </w:tcPr>
          <w:p w14:paraId="0DC18A53" w14:textId="3071E71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bottom w:val="single" w:sz="12" w:space="0" w:color="auto"/>
            </w:tcBorders>
            <w:vAlign w:val="center"/>
          </w:tcPr>
          <w:p w14:paraId="54E44C5F" w14:textId="58F0206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121%</w:t>
            </w:r>
          </w:p>
        </w:tc>
        <w:tc>
          <w:tcPr>
            <w:tcW w:w="295" w:type="pct"/>
            <w:tcBorders>
              <w:top w:val="single" w:sz="12" w:space="0" w:color="auto"/>
              <w:bottom w:val="single" w:sz="12" w:space="0" w:color="auto"/>
              <w:right w:val="single" w:sz="18" w:space="0" w:color="auto"/>
            </w:tcBorders>
            <w:vAlign w:val="center"/>
          </w:tcPr>
          <w:p w14:paraId="5552B785" w14:textId="38F1221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r w:rsidR="00BA5A1F" w:rsidRPr="00812DE5" w14:paraId="795AF1C7" w14:textId="77777777" w:rsidTr="00C80D46">
        <w:trPr>
          <w:trHeight w:val="21"/>
        </w:trPr>
        <w:tc>
          <w:tcPr>
            <w:tcW w:w="368" w:type="pct"/>
            <w:tcBorders>
              <w:top w:val="single" w:sz="12" w:space="0" w:color="auto"/>
              <w:left w:val="single" w:sz="18" w:space="0" w:color="auto"/>
              <w:right w:val="double" w:sz="4" w:space="0" w:color="auto"/>
            </w:tcBorders>
            <w:vAlign w:val="center"/>
          </w:tcPr>
          <w:p w14:paraId="6D8F91FE"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37E0A55A" w14:textId="5025C4F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-0.05%</w:t>
            </w:r>
          </w:p>
        </w:tc>
        <w:tc>
          <w:tcPr>
            <w:tcW w:w="317" w:type="pct"/>
            <w:tcBorders>
              <w:top w:val="single" w:sz="12" w:space="0" w:color="auto"/>
            </w:tcBorders>
            <w:vAlign w:val="center"/>
          </w:tcPr>
          <w:p w14:paraId="40342CB6" w14:textId="5AF91F93"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-0.57%</w:t>
            </w:r>
          </w:p>
        </w:tc>
        <w:tc>
          <w:tcPr>
            <w:tcW w:w="317" w:type="pct"/>
            <w:tcBorders>
              <w:top w:val="single" w:sz="12" w:space="0" w:color="auto"/>
            </w:tcBorders>
            <w:vAlign w:val="center"/>
          </w:tcPr>
          <w:p w14:paraId="2CA412BE" w14:textId="1E45547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-0.26%</w:t>
            </w:r>
          </w:p>
        </w:tc>
        <w:tc>
          <w:tcPr>
            <w:tcW w:w="297" w:type="pct"/>
            <w:tcBorders>
              <w:top w:val="single" w:sz="12" w:space="0" w:color="auto"/>
            </w:tcBorders>
            <w:vAlign w:val="center"/>
          </w:tcPr>
          <w:p w14:paraId="2D6FC796" w14:textId="1FF30A1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344880B0" w14:textId="01896A7F"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top w:val="single" w:sz="12" w:space="0" w:color="auto"/>
              <w:left w:val="double" w:sz="4" w:space="0" w:color="auto"/>
            </w:tcBorders>
            <w:vAlign w:val="center"/>
          </w:tcPr>
          <w:p w14:paraId="5C7DA672" w14:textId="66E00696"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-0.16%</w:t>
            </w:r>
          </w:p>
        </w:tc>
        <w:tc>
          <w:tcPr>
            <w:tcW w:w="317" w:type="pct"/>
            <w:tcBorders>
              <w:top w:val="single" w:sz="12" w:space="0" w:color="auto"/>
            </w:tcBorders>
            <w:vAlign w:val="center"/>
          </w:tcPr>
          <w:p w14:paraId="5B673A54" w14:textId="5E6592C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-0.77%</w:t>
            </w:r>
          </w:p>
        </w:tc>
        <w:tc>
          <w:tcPr>
            <w:tcW w:w="317" w:type="pct"/>
            <w:tcBorders>
              <w:top w:val="single" w:sz="12" w:space="0" w:color="auto"/>
            </w:tcBorders>
            <w:vAlign w:val="center"/>
          </w:tcPr>
          <w:p w14:paraId="22359D55" w14:textId="3120839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-1.49%</w:t>
            </w:r>
          </w:p>
        </w:tc>
        <w:tc>
          <w:tcPr>
            <w:tcW w:w="297" w:type="pct"/>
            <w:tcBorders>
              <w:top w:val="single" w:sz="12" w:space="0" w:color="auto"/>
            </w:tcBorders>
            <w:vAlign w:val="center"/>
          </w:tcPr>
          <w:p w14:paraId="7DE1802B" w14:textId="2AB2C2C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top w:val="single" w:sz="12" w:space="0" w:color="auto"/>
              <w:right w:val="double" w:sz="4" w:space="0" w:color="auto"/>
            </w:tcBorders>
            <w:vAlign w:val="center"/>
          </w:tcPr>
          <w:p w14:paraId="4EFEFDF6" w14:textId="09C91965"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317" w:type="pct"/>
            <w:tcBorders>
              <w:top w:val="single" w:sz="12" w:space="0" w:color="auto"/>
              <w:left w:val="double" w:sz="4" w:space="0" w:color="auto"/>
            </w:tcBorders>
            <w:vAlign w:val="center"/>
          </w:tcPr>
          <w:p w14:paraId="2761A873" w14:textId="6C387F9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-0.67%</w:t>
            </w:r>
          </w:p>
        </w:tc>
        <w:tc>
          <w:tcPr>
            <w:tcW w:w="317" w:type="pct"/>
            <w:tcBorders>
              <w:top w:val="single" w:sz="12" w:space="0" w:color="auto"/>
            </w:tcBorders>
            <w:vAlign w:val="center"/>
          </w:tcPr>
          <w:p w14:paraId="688814B3" w14:textId="4269B15C"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-2.05%</w:t>
            </w:r>
          </w:p>
        </w:tc>
        <w:tc>
          <w:tcPr>
            <w:tcW w:w="317" w:type="pct"/>
            <w:tcBorders>
              <w:top w:val="single" w:sz="12" w:space="0" w:color="auto"/>
            </w:tcBorders>
            <w:vAlign w:val="center"/>
          </w:tcPr>
          <w:p w14:paraId="478EF776" w14:textId="24D85DEB"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-1.79%</w:t>
            </w:r>
          </w:p>
        </w:tc>
        <w:tc>
          <w:tcPr>
            <w:tcW w:w="297" w:type="pct"/>
            <w:tcBorders>
              <w:top w:val="single" w:sz="12" w:space="0" w:color="auto"/>
            </w:tcBorders>
            <w:vAlign w:val="center"/>
          </w:tcPr>
          <w:p w14:paraId="52B83AF0" w14:textId="27794AE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119%</w:t>
            </w:r>
          </w:p>
        </w:tc>
        <w:tc>
          <w:tcPr>
            <w:tcW w:w="295" w:type="pct"/>
            <w:tcBorders>
              <w:top w:val="single" w:sz="12" w:space="0" w:color="auto"/>
              <w:right w:val="single" w:sz="18" w:space="0" w:color="auto"/>
            </w:tcBorders>
            <w:vAlign w:val="center"/>
          </w:tcPr>
          <w:p w14:paraId="00B9F790" w14:textId="276D640A"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102%</w:t>
            </w:r>
          </w:p>
        </w:tc>
      </w:tr>
      <w:tr w:rsidR="00BA5A1F" w:rsidRPr="00812DE5" w14:paraId="3660934A"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30FA4E6A" w14:textId="777777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0D9F05EA" w14:textId="671DFE0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-0.09%</w:t>
            </w:r>
          </w:p>
        </w:tc>
        <w:tc>
          <w:tcPr>
            <w:tcW w:w="317" w:type="pct"/>
            <w:tcBorders>
              <w:bottom w:val="single" w:sz="18" w:space="0" w:color="auto"/>
            </w:tcBorders>
            <w:vAlign w:val="center"/>
          </w:tcPr>
          <w:p w14:paraId="28B28779" w14:textId="210BB760"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-0.24%</w:t>
            </w:r>
          </w:p>
        </w:tc>
        <w:tc>
          <w:tcPr>
            <w:tcW w:w="317" w:type="pct"/>
            <w:tcBorders>
              <w:bottom w:val="single" w:sz="18" w:space="0" w:color="auto"/>
            </w:tcBorders>
            <w:vAlign w:val="center"/>
          </w:tcPr>
          <w:p w14:paraId="6403FFE7" w14:textId="1B68F106"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-0.23%</w:t>
            </w:r>
          </w:p>
        </w:tc>
        <w:tc>
          <w:tcPr>
            <w:tcW w:w="297" w:type="pct"/>
            <w:tcBorders>
              <w:bottom w:val="single" w:sz="18" w:space="0" w:color="auto"/>
            </w:tcBorders>
            <w:vAlign w:val="center"/>
          </w:tcPr>
          <w:p w14:paraId="087D1DAF" w14:textId="44637294"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101%</w:t>
            </w:r>
          </w:p>
        </w:tc>
        <w:tc>
          <w:tcPr>
            <w:tcW w:w="297" w:type="pct"/>
            <w:tcBorders>
              <w:bottom w:val="single" w:sz="18" w:space="0" w:color="auto"/>
              <w:right w:val="double" w:sz="4" w:space="0" w:color="auto"/>
            </w:tcBorders>
            <w:vAlign w:val="center"/>
          </w:tcPr>
          <w:p w14:paraId="42E8711B" w14:textId="56CF85D7" w:rsidR="00BA5A1F" w:rsidRPr="00BA5A1F" w:rsidRDefault="00BA5A1F" w:rsidP="00BA5A1F">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6A47EAEE" w14:textId="6198B5F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-0.26%</w:t>
            </w:r>
          </w:p>
        </w:tc>
        <w:tc>
          <w:tcPr>
            <w:tcW w:w="317" w:type="pct"/>
            <w:tcBorders>
              <w:bottom w:val="single" w:sz="18" w:space="0" w:color="auto"/>
            </w:tcBorders>
            <w:vAlign w:val="center"/>
          </w:tcPr>
          <w:p w14:paraId="640C894C" w14:textId="3767E3A0"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-0.57%</w:t>
            </w:r>
          </w:p>
        </w:tc>
        <w:tc>
          <w:tcPr>
            <w:tcW w:w="317" w:type="pct"/>
            <w:tcBorders>
              <w:bottom w:val="single" w:sz="18" w:space="0" w:color="auto"/>
            </w:tcBorders>
            <w:vAlign w:val="center"/>
          </w:tcPr>
          <w:p w14:paraId="4FFC0479" w14:textId="7B4F827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0.08%</w:t>
            </w:r>
          </w:p>
        </w:tc>
        <w:tc>
          <w:tcPr>
            <w:tcW w:w="297" w:type="pct"/>
            <w:tcBorders>
              <w:bottom w:val="single" w:sz="18" w:space="0" w:color="auto"/>
            </w:tcBorders>
            <w:vAlign w:val="center"/>
          </w:tcPr>
          <w:p w14:paraId="124463F6" w14:textId="09F456E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64BB8B36" w14:textId="668FB7D3"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100%</w:t>
            </w:r>
          </w:p>
        </w:tc>
        <w:tc>
          <w:tcPr>
            <w:tcW w:w="317" w:type="pct"/>
            <w:tcBorders>
              <w:left w:val="double" w:sz="4" w:space="0" w:color="auto"/>
              <w:bottom w:val="single" w:sz="18" w:space="0" w:color="auto"/>
            </w:tcBorders>
            <w:vAlign w:val="center"/>
          </w:tcPr>
          <w:p w14:paraId="09D89553" w14:textId="60E4736D"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-0.37%</w:t>
            </w:r>
          </w:p>
        </w:tc>
        <w:tc>
          <w:tcPr>
            <w:tcW w:w="317" w:type="pct"/>
            <w:tcBorders>
              <w:bottom w:val="single" w:sz="18" w:space="0" w:color="auto"/>
            </w:tcBorders>
            <w:vAlign w:val="center"/>
          </w:tcPr>
          <w:p w14:paraId="54E54A8C" w14:textId="54332A22"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-0.92%</w:t>
            </w:r>
          </w:p>
        </w:tc>
        <w:tc>
          <w:tcPr>
            <w:tcW w:w="317" w:type="pct"/>
            <w:tcBorders>
              <w:bottom w:val="single" w:sz="18" w:space="0" w:color="auto"/>
            </w:tcBorders>
            <w:vAlign w:val="center"/>
          </w:tcPr>
          <w:p w14:paraId="7B69BBF1" w14:textId="53B00217"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-1.04%</w:t>
            </w:r>
          </w:p>
        </w:tc>
        <w:tc>
          <w:tcPr>
            <w:tcW w:w="297" w:type="pct"/>
            <w:tcBorders>
              <w:bottom w:val="single" w:sz="18" w:space="0" w:color="auto"/>
            </w:tcBorders>
            <w:vAlign w:val="center"/>
          </w:tcPr>
          <w:p w14:paraId="225BF9A6" w14:textId="03071A68"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112%</w:t>
            </w:r>
          </w:p>
        </w:tc>
        <w:tc>
          <w:tcPr>
            <w:tcW w:w="295" w:type="pct"/>
            <w:tcBorders>
              <w:bottom w:val="single" w:sz="18" w:space="0" w:color="auto"/>
              <w:right w:val="single" w:sz="18" w:space="0" w:color="auto"/>
            </w:tcBorders>
            <w:vAlign w:val="center"/>
          </w:tcPr>
          <w:p w14:paraId="3D851AC4" w14:textId="29694224" w:rsidR="00BA5A1F" w:rsidRPr="00812DE5" w:rsidRDefault="00BA5A1F" w:rsidP="00BA5A1F">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101%</w:t>
            </w:r>
          </w:p>
        </w:tc>
      </w:tr>
    </w:tbl>
    <w:p w14:paraId="6D4B9C8B" w14:textId="2B81D83B" w:rsidR="00D24D33" w:rsidRPr="00354A57" w:rsidRDefault="00D24D33" w:rsidP="00D24D33">
      <w:pPr>
        <w:pStyle w:val="ad"/>
        <w:keepNext/>
        <w:jc w:val="center"/>
      </w:pPr>
      <w:r w:rsidRPr="00354A57">
        <w:t xml:space="preserve">Table </w:t>
      </w:r>
      <w:r w:rsidR="00AB706C">
        <w:fldChar w:fldCharType="begin"/>
      </w:r>
      <w:r w:rsidR="00AB706C">
        <w:instrText xml:space="preserve"> SEQ Table \* ARABIC </w:instrText>
      </w:r>
      <w:r w:rsidR="00AB706C">
        <w:fldChar w:fldCharType="separate"/>
      </w:r>
      <w:r w:rsidR="00970DB5">
        <w:rPr>
          <w:noProof/>
        </w:rPr>
        <w:t>3</w:t>
      </w:r>
      <w:r w:rsidR="00AB706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8 </w:t>
      </w:r>
      <w:r w:rsidR="00F83BC6">
        <w:rPr>
          <w:sz w:val="22"/>
          <w:szCs w:val="22"/>
          <w:lang w:val="en-CA"/>
        </w:rPr>
        <w:t xml:space="preserve">[1] </w:t>
      </w:r>
      <w:r w:rsidRPr="00354A57">
        <w:rPr>
          <w:sz w:val="22"/>
          <w:szCs w:val="22"/>
          <w:lang w:val="en-CA"/>
        </w:rPr>
        <w:t>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D24D33" w:rsidRPr="00354A57" w14:paraId="40D4A254" w14:textId="77777777" w:rsidTr="0093221A">
        <w:trPr>
          <w:trHeight w:val="19"/>
        </w:trPr>
        <w:tc>
          <w:tcPr>
            <w:tcW w:w="368" w:type="pct"/>
            <w:tcBorders>
              <w:top w:val="single" w:sz="18" w:space="0" w:color="auto"/>
              <w:left w:val="single" w:sz="18" w:space="0" w:color="auto"/>
              <w:right w:val="double" w:sz="4" w:space="0" w:color="auto"/>
            </w:tcBorders>
            <w:vAlign w:val="center"/>
          </w:tcPr>
          <w:p w14:paraId="08C16188"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DC75A9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3EA8DC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384DACC9"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16EA7C4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CAE80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D8FAC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BE467F8"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47583D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0B4F946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06FD810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64B86D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80C0C4"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870172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1F3578A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61637D8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r>
      <w:tr w:rsidR="00D24D33" w:rsidRPr="00354A57" w14:paraId="1DF18A25" w14:textId="77777777" w:rsidTr="0093221A">
        <w:trPr>
          <w:trHeight w:val="35"/>
        </w:trPr>
        <w:tc>
          <w:tcPr>
            <w:tcW w:w="368" w:type="pct"/>
            <w:tcBorders>
              <w:left w:val="single" w:sz="18" w:space="0" w:color="auto"/>
              <w:bottom w:val="single" w:sz="18" w:space="0" w:color="auto"/>
              <w:right w:val="double" w:sz="4" w:space="0" w:color="auto"/>
            </w:tcBorders>
            <w:vAlign w:val="center"/>
          </w:tcPr>
          <w:p w14:paraId="38644004"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78F8A89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668086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0178B7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24E670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44D2D7E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67B2600F"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11C0BC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BFD5D9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1FD14F7"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151A4C2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2CE7665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44D8446"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CD8508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41959EB0"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5" w:type="pct"/>
            <w:tcBorders>
              <w:bottom w:val="single" w:sz="18" w:space="0" w:color="auto"/>
              <w:right w:val="single" w:sz="18" w:space="0" w:color="auto"/>
            </w:tcBorders>
            <w:vAlign w:val="center"/>
          </w:tcPr>
          <w:p w14:paraId="23F58B66" w14:textId="7E43E828"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r>
      <w:tr w:rsidR="00970DB5" w:rsidRPr="00354A57" w14:paraId="1346CC7F" w14:textId="77777777" w:rsidTr="00961C46">
        <w:trPr>
          <w:trHeight w:val="19"/>
        </w:trPr>
        <w:tc>
          <w:tcPr>
            <w:tcW w:w="368" w:type="pct"/>
            <w:tcBorders>
              <w:top w:val="single" w:sz="18" w:space="0" w:color="auto"/>
              <w:left w:val="single" w:sz="18" w:space="0" w:color="auto"/>
              <w:right w:val="double" w:sz="4" w:space="0" w:color="auto"/>
            </w:tcBorders>
            <w:vAlign w:val="center"/>
          </w:tcPr>
          <w:p w14:paraId="564D68DC"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2BC9B55" w14:textId="76719593" w:rsidR="00970DB5" w:rsidRPr="00BA5A1F" w:rsidRDefault="00970DB5" w:rsidP="00970DB5">
            <w:pPr>
              <w:tabs>
                <w:tab w:val="clear" w:pos="360"/>
              </w:tabs>
              <w:overflowPunct/>
              <w:autoSpaceDE/>
              <w:adjustRightInd/>
              <w:spacing w:before="0"/>
              <w:jc w:val="center"/>
              <w:rPr>
                <w:rFonts w:eastAsia="DengXian"/>
                <w:color w:val="000000"/>
                <w:sz w:val="18"/>
                <w:szCs w:val="18"/>
                <w:highlight w:val="yellow"/>
                <w:lang w:eastAsia="zh-CN"/>
              </w:rPr>
            </w:pPr>
            <w:r w:rsidRPr="00EC754C">
              <w:rPr>
                <w:color w:val="000000"/>
                <w:sz w:val="18"/>
                <w:szCs w:val="18"/>
              </w:rPr>
              <w:t>-0.10%</w:t>
            </w:r>
          </w:p>
        </w:tc>
        <w:tc>
          <w:tcPr>
            <w:tcW w:w="317" w:type="pct"/>
            <w:tcBorders>
              <w:top w:val="single" w:sz="18" w:space="0" w:color="auto"/>
            </w:tcBorders>
            <w:vAlign w:val="center"/>
          </w:tcPr>
          <w:p w14:paraId="489FFCCC" w14:textId="2BFD37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-0.15%</w:t>
            </w:r>
          </w:p>
        </w:tc>
        <w:tc>
          <w:tcPr>
            <w:tcW w:w="317" w:type="pct"/>
            <w:tcBorders>
              <w:top w:val="single" w:sz="18" w:space="0" w:color="auto"/>
            </w:tcBorders>
            <w:vAlign w:val="center"/>
          </w:tcPr>
          <w:p w14:paraId="3CB1EDC2" w14:textId="2A3EF0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-0.24%</w:t>
            </w:r>
          </w:p>
        </w:tc>
        <w:tc>
          <w:tcPr>
            <w:tcW w:w="297" w:type="pct"/>
            <w:tcBorders>
              <w:top w:val="single" w:sz="18" w:space="0" w:color="auto"/>
            </w:tcBorders>
            <w:vAlign w:val="center"/>
          </w:tcPr>
          <w:p w14:paraId="10FB088A" w14:textId="7B8E65E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8" w:space="0" w:color="auto"/>
              <w:right w:val="double" w:sz="4" w:space="0" w:color="auto"/>
            </w:tcBorders>
            <w:vAlign w:val="center"/>
          </w:tcPr>
          <w:p w14:paraId="0983608A" w14:textId="7A63EB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8" w:space="0" w:color="auto"/>
              <w:left w:val="double" w:sz="4" w:space="0" w:color="auto"/>
            </w:tcBorders>
            <w:vAlign w:val="center"/>
          </w:tcPr>
          <w:p w14:paraId="101B4FC6" w14:textId="4B65B9E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2D016E8" w14:textId="6230A7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40B69B3" w14:textId="28A525E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44E299F9" w14:textId="5532BD9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4439BACB" w14:textId="03F9E20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75BFC407" w14:textId="1361AB0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58D028EB" w14:textId="24EA83C2"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44BE9A42" w14:textId="0B9B89F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5F30BC7A" w14:textId="15AEB559"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6BBB80BD" w14:textId="5CD5A39B"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4E87CB58" w14:textId="77777777" w:rsidTr="00961C46">
        <w:trPr>
          <w:trHeight w:val="35"/>
        </w:trPr>
        <w:tc>
          <w:tcPr>
            <w:tcW w:w="368" w:type="pct"/>
            <w:tcBorders>
              <w:left w:val="single" w:sz="18" w:space="0" w:color="auto"/>
              <w:right w:val="double" w:sz="4" w:space="0" w:color="auto"/>
            </w:tcBorders>
            <w:vAlign w:val="center"/>
          </w:tcPr>
          <w:p w14:paraId="1E1FE51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48A4DC6E" w14:textId="0BACE8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-0.02%</w:t>
            </w:r>
          </w:p>
        </w:tc>
        <w:tc>
          <w:tcPr>
            <w:tcW w:w="317" w:type="pct"/>
            <w:vAlign w:val="center"/>
          </w:tcPr>
          <w:p w14:paraId="77A93476" w14:textId="6E55096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-0.22%</w:t>
            </w:r>
          </w:p>
        </w:tc>
        <w:tc>
          <w:tcPr>
            <w:tcW w:w="317" w:type="pct"/>
            <w:vAlign w:val="center"/>
          </w:tcPr>
          <w:p w14:paraId="314E7E2A" w14:textId="4D1CA0E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-0.06%</w:t>
            </w:r>
          </w:p>
        </w:tc>
        <w:tc>
          <w:tcPr>
            <w:tcW w:w="297" w:type="pct"/>
            <w:vAlign w:val="center"/>
          </w:tcPr>
          <w:p w14:paraId="2B4AEF4B" w14:textId="2C8DCC1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74CAE882" w14:textId="205D21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tcBorders>
            <w:vAlign w:val="center"/>
          </w:tcPr>
          <w:p w14:paraId="2746C262" w14:textId="7F8DD19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609BE684" w14:textId="22236E4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7E749A4" w14:textId="1B083D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5F0103CD" w14:textId="0815657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44FBA68A" w14:textId="0BBBBA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0530D886" w14:textId="595571D0"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3DEF3EBB" w14:textId="6AF66F9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E4672AA" w14:textId="0D79E724"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0FA9985C" w14:textId="0E3E27FC"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7846C887" w14:textId="254B4A5A"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970DB5" w:rsidRPr="00354A57" w14:paraId="50643463" w14:textId="77777777" w:rsidTr="00961C46">
        <w:trPr>
          <w:trHeight w:val="35"/>
        </w:trPr>
        <w:tc>
          <w:tcPr>
            <w:tcW w:w="368" w:type="pct"/>
            <w:tcBorders>
              <w:left w:val="single" w:sz="18" w:space="0" w:color="auto"/>
              <w:right w:val="double" w:sz="4" w:space="0" w:color="auto"/>
            </w:tcBorders>
            <w:vAlign w:val="center"/>
          </w:tcPr>
          <w:p w14:paraId="4A90C2D0"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2E8E8938" w14:textId="6ED14CF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vAlign w:val="center"/>
          </w:tcPr>
          <w:p w14:paraId="2D32F326" w14:textId="33B4936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-0.33%</w:t>
            </w:r>
          </w:p>
        </w:tc>
        <w:tc>
          <w:tcPr>
            <w:tcW w:w="317" w:type="pct"/>
            <w:vAlign w:val="center"/>
          </w:tcPr>
          <w:p w14:paraId="16A6CF6D" w14:textId="4F285A5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-0.26%</w:t>
            </w:r>
          </w:p>
        </w:tc>
        <w:tc>
          <w:tcPr>
            <w:tcW w:w="297" w:type="pct"/>
            <w:vAlign w:val="center"/>
          </w:tcPr>
          <w:p w14:paraId="18703B2D" w14:textId="6E89BBA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249AF821" w14:textId="0039731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682DC81A" w14:textId="56FE45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-0.29%</w:t>
            </w:r>
          </w:p>
        </w:tc>
        <w:tc>
          <w:tcPr>
            <w:tcW w:w="317" w:type="pct"/>
            <w:vAlign w:val="center"/>
          </w:tcPr>
          <w:p w14:paraId="3F627D8A" w14:textId="1ED8EEC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vAlign w:val="center"/>
          </w:tcPr>
          <w:p w14:paraId="4076E6C8" w14:textId="4DF0309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-0.65%</w:t>
            </w:r>
          </w:p>
        </w:tc>
        <w:tc>
          <w:tcPr>
            <w:tcW w:w="297" w:type="pct"/>
            <w:vAlign w:val="center"/>
          </w:tcPr>
          <w:p w14:paraId="2C8063B8" w14:textId="1334B46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right w:val="double" w:sz="4" w:space="0" w:color="auto"/>
            </w:tcBorders>
            <w:vAlign w:val="center"/>
          </w:tcPr>
          <w:p w14:paraId="547E543F" w14:textId="0BC4744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0D72DCE4" w14:textId="247CCA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-0.60%</w:t>
            </w:r>
          </w:p>
        </w:tc>
        <w:tc>
          <w:tcPr>
            <w:tcW w:w="317" w:type="pct"/>
            <w:vAlign w:val="center"/>
          </w:tcPr>
          <w:p w14:paraId="0A90CECE" w14:textId="02AF2CA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-1.54%</w:t>
            </w:r>
          </w:p>
        </w:tc>
        <w:tc>
          <w:tcPr>
            <w:tcW w:w="317" w:type="pct"/>
            <w:vAlign w:val="center"/>
          </w:tcPr>
          <w:p w14:paraId="705A5C3F" w14:textId="6ABDD9E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-1.64%</w:t>
            </w:r>
          </w:p>
        </w:tc>
        <w:tc>
          <w:tcPr>
            <w:tcW w:w="297" w:type="pct"/>
            <w:vAlign w:val="center"/>
          </w:tcPr>
          <w:p w14:paraId="5591CB8E" w14:textId="4EEA4DE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105%</w:t>
            </w:r>
          </w:p>
        </w:tc>
        <w:tc>
          <w:tcPr>
            <w:tcW w:w="295" w:type="pct"/>
            <w:tcBorders>
              <w:right w:val="single" w:sz="18" w:space="0" w:color="auto"/>
            </w:tcBorders>
            <w:vAlign w:val="center"/>
          </w:tcPr>
          <w:p w14:paraId="553AEB5D" w14:textId="0807C46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529F396" w14:textId="77777777" w:rsidTr="00961C46">
        <w:trPr>
          <w:trHeight w:val="35"/>
        </w:trPr>
        <w:tc>
          <w:tcPr>
            <w:tcW w:w="368" w:type="pct"/>
            <w:tcBorders>
              <w:left w:val="single" w:sz="18" w:space="0" w:color="auto"/>
              <w:right w:val="double" w:sz="4" w:space="0" w:color="auto"/>
            </w:tcBorders>
            <w:vAlign w:val="center"/>
          </w:tcPr>
          <w:p w14:paraId="2F3A9F7E"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77058354" w14:textId="04B14DC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-0.14%</w:t>
            </w:r>
          </w:p>
        </w:tc>
        <w:tc>
          <w:tcPr>
            <w:tcW w:w="317" w:type="pct"/>
            <w:vAlign w:val="center"/>
          </w:tcPr>
          <w:p w14:paraId="298C3690" w14:textId="4D8C49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-0.42%</w:t>
            </w:r>
          </w:p>
        </w:tc>
        <w:tc>
          <w:tcPr>
            <w:tcW w:w="317" w:type="pct"/>
            <w:vAlign w:val="center"/>
          </w:tcPr>
          <w:p w14:paraId="0315EE56" w14:textId="7011D7B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vAlign w:val="center"/>
          </w:tcPr>
          <w:p w14:paraId="7B64F94F" w14:textId="6A5315A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right w:val="double" w:sz="4" w:space="0" w:color="auto"/>
            </w:tcBorders>
            <w:vAlign w:val="center"/>
          </w:tcPr>
          <w:p w14:paraId="6BBD4203" w14:textId="05E74AC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left w:val="double" w:sz="4" w:space="0" w:color="auto"/>
            </w:tcBorders>
            <w:vAlign w:val="center"/>
          </w:tcPr>
          <w:p w14:paraId="569A56AA" w14:textId="6CE796E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vAlign w:val="center"/>
          </w:tcPr>
          <w:p w14:paraId="79FB8F0C" w14:textId="65E832D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vAlign w:val="center"/>
          </w:tcPr>
          <w:p w14:paraId="42ABB0A7" w14:textId="4A66089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-0.68%</w:t>
            </w:r>
          </w:p>
        </w:tc>
        <w:tc>
          <w:tcPr>
            <w:tcW w:w="297" w:type="pct"/>
            <w:vAlign w:val="center"/>
          </w:tcPr>
          <w:p w14:paraId="4FA4C2B8" w14:textId="1D8DF91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right w:val="double" w:sz="4" w:space="0" w:color="auto"/>
            </w:tcBorders>
            <w:vAlign w:val="center"/>
          </w:tcPr>
          <w:p w14:paraId="7ECEF4B1" w14:textId="4656AA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tcBorders>
            <w:vAlign w:val="center"/>
          </w:tcPr>
          <w:p w14:paraId="648E210F" w14:textId="67D12CF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-0.99%</w:t>
            </w:r>
          </w:p>
        </w:tc>
        <w:tc>
          <w:tcPr>
            <w:tcW w:w="317" w:type="pct"/>
            <w:vAlign w:val="center"/>
          </w:tcPr>
          <w:p w14:paraId="3B9738E8" w14:textId="17AE610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-2.17%</w:t>
            </w:r>
          </w:p>
        </w:tc>
        <w:tc>
          <w:tcPr>
            <w:tcW w:w="317" w:type="pct"/>
            <w:vAlign w:val="center"/>
          </w:tcPr>
          <w:p w14:paraId="336EEACF" w14:textId="3EE298E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297" w:type="pct"/>
            <w:vAlign w:val="center"/>
          </w:tcPr>
          <w:p w14:paraId="4132C876" w14:textId="033A143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right w:val="single" w:sz="18" w:space="0" w:color="auto"/>
            </w:tcBorders>
            <w:vAlign w:val="center"/>
          </w:tcPr>
          <w:p w14:paraId="544138B9" w14:textId="0C551D9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748BAF43" w14:textId="77777777" w:rsidTr="004F3796">
        <w:trPr>
          <w:trHeight w:val="35"/>
        </w:trPr>
        <w:tc>
          <w:tcPr>
            <w:tcW w:w="368" w:type="pct"/>
            <w:tcBorders>
              <w:left w:val="single" w:sz="18" w:space="0" w:color="auto"/>
              <w:bottom w:val="single" w:sz="12" w:space="0" w:color="auto"/>
              <w:right w:val="double" w:sz="4" w:space="0" w:color="auto"/>
            </w:tcBorders>
            <w:vAlign w:val="center"/>
          </w:tcPr>
          <w:p w14:paraId="1572AE4A"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6B951CD4" w14:textId="517223FF"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
          <w:p w14:paraId="527FE9F3" w14:textId="53FCAF85"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103EEFB7" w14:textId="683ABA0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
          <w:p w14:paraId="597EEA30" w14:textId="20D5744E"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4EB21CE" w14:textId="7CDBFDE3" w:rsidR="00970DB5" w:rsidRPr="001A4322" w:rsidRDefault="00970DB5" w:rsidP="00970DB5">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7B7CCB07" w14:textId="27DA72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0.05%</w:t>
            </w:r>
          </w:p>
        </w:tc>
        <w:tc>
          <w:tcPr>
            <w:tcW w:w="317" w:type="pct"/>
            <w:tcBorders>
              <w:bottom w:val="single" w:sz="12" w:space="0" w:color="auto"/>
            </w:tcBorders>
            <w:vAlign w:val="center"/>
          </w:tcPr>
          <w:p w14:paraId="7D85BAA8" w14:textId="78F0C2F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-0.38%</w:t>
            </w:r>
          </w:p>
        </w:tc>
        <w:tc>
          <w:tcPr>
            <w:tcW w:w="317" w:type="pct"/>
            <w:tcBorders>
              <w:bottom w:val="single" w:sz="12" w:space="0" w:color="auto"/>
            </w:tcBorders>
            <w:vAlign w:val="center"/>
          </w:tcPr>
          <w:p w14:paraId="0E56CDA0" w14:textId="616279C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-0.35%</w:t>
            </w:r>
          </w:p>
        </w:tc>
        <w:tc>
          <w:tcPr>
            <w:tcW w:w="297" w:type="pct"/>
            <w:tcBorders>
              <w:bottom w:val="single" w:sz="12" w:space="0" w:color="auto"/>
            </w:tcBorders>
            <w:vAlign w:val="center"/>
          </w:tcPr>
          <w:p w14:paraId="331B19B7" w14:textId="2B5F3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bottom w:val="single" w:sz="12" w:space="0" w:color="auto"/>
              <w:right w:val="double" w:sz="4" w:space="0" w:color="auto"/>
            </w:tcBorders>
            <w:vAlign w:val="center"/>
          </w:tcPr>
          <w:p w14:paraId="31B649DD" w14:textId="0A8A513F"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left w:val="double" w:sz="4" w:space="0" w:color="auto"/>
              <w:bottom w:val="single" w:sz="12" w:space="0" w:color="auto"/>
            </w:tcBorders>
            <w:vAlign w:val="center"/>
          </w:tcPr>
          <w:p w14:paraId="393C6898" w14:textId="104E9E2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-0.32%</w:t>
            </w:r>
          </w:p>
        </w:tc>
        <w:tc>
          <w:tcPr>
            <w:tcW w:w="317" w:type="pct"/>
            <w:tcBorders>
              <w:bottom w:val="single" w:sz="12" w:space="0" w:color="auto"/>
            </w:tcBorders>
            <w:vAlign w:val="center"/>
          </w:tcPr>
          <w:p w14:paraId="5D8569BB" w14:textId="7FBE33F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-1.38%</w:t>
            </w:r>
          </w:p>
        </w:tc>
        <w:tc>
          <w:tcPr>
            <w:tcW w:w="317" w:type="pct"/>
            <w:tcBorders>
              <w:bottom w:val="single" w:sz="12" w:space="0" w:color="auto"/>
            </w:tcBorders>
            <w:vAlign w:val="center"/>
          </w:tcPr>
          <w:p w14:paraId="623614F5" w14:textId="286CC2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-1.20%</w:t>
            </w:r>
          </w:p>
        </w:tc>
        <w:tc>
          <w:tcPr>
            <w:tcW w:w="297" w:type="pct"/>
            <w:tcBorders>
              <w:bottom w:val="single" w:sz="12" w:space="0" w:color="auto"/>
            </w:tcBorders>
            <w:vAlign w:val="center"/>
          </w:tcPr>
          <w:p w14:paraId="4FCED5AB" w14:textId="59CC533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108%</w:t>
            </w:r>
          </w:p>
        </w:tc>
        <w:tc>
          <w:tcPr>
            <w:tcW w:w="295" w:type="pct"/>
            <w:tcBorders>
              <w:bottom w:val="single" w:sz="12" w:space="0" w:color="auto"/>
              <w:right w:val="single" w:sz="18" w:space="0" w:color="auto"/>
            </w:tcBorders>
            <w:vAlign w:val="center"/>
          </w:tcPr>
          <w:p w14:paraId="4CE7D2B8" w14:textId="7AB4E23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7F8ECF56"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DCF960D"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FBC3C2E" w14:textId="268383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-0.09%</w:t>
            </w:r>
          </w:p>
        </w:tc>
        <w:tc>
          <w:tcPr>
            <w:tcW w:w="317" w:type="pct"/>
            <w:tcBorders>
              <w:top w:val="single" w:sz="12" w:space="0" w:color="auto"/>
              <w:bottom w:val="single" w:sz="12" w:space="0" w:color="auto"/>
            </w:tcBorders>
            <w:vAlign w:val="center"/>
          </w:tcPr>
          <w:p w14:paraId="435D60D1" w14:textId="0F72DAB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-0.30%</w:t>
            </w:r>
          </w:p>
        </w:tc>
        <w:tc>
          <w:tcPr>
            <w:tcW w:w="317" w:type="pct"/>
            <w:tcBorders>
              <w:top w:val="single" w:sz="12" w:space="0" w:color="auto"/>
              <w:bottom w:val="single" w:sz="12" w:space="0" w:color="auto"/>
            </w:tcBorders>
            <w:vAlign w:val="center"/>
          </w:tcPr>
          <w:p w14:paraId="7057FCED" w14:textId="12583C8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-0.20%</w:t>
            </w:r>
          </w:p>
        </w:tc>
        <w:tc>
          <w:tcPr>
            <w:tcW w:w="297" w:type="pct"/>
            <w:tcBorders>
              <w:top w:val="single" w:sz="12" w:space="0" w:color="auto"/>
              <w:bottom w:val="single" w:sz="12" w:space="0" w:color="auto"/>
            </w:tcBorders>
            <w:vAlign w:val="center"/>
          </w:tcPr>
          <w:p w14:paraId="7A8F097A" w14:textId="3DD841D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5C6B9769" w14:textId="528790B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317" w:type="pct"/>
            <w:tcBorders>
              <w:top w:val="single" w:sz="12" w:space="0" w:color="auto"/>
              <w:left w:val="double" w:sz="4" w:space="0" w:color="auto"/>
              <w:bottom w:val="single" w:sz="12" w:space="0" w:color="auto"/>
            </w:tcBorders>
            <w:vAlign w:val="center"/>
          </w:tcPr>
          <w:p w14:paraId="269C8E5B" w14:textId="6291A36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-0.24%</w:t>
            </w:r>
          </w:p>
        </w:tc>
        <w:tc>
          <w:tcPr>
            <w:tcW w:w="317" w:type="pct"/>
            <w:tcBorders>
              <w:top w:val="single" w:sz="12" w:space="0" w:color="auto"/>
              <w:bottom w:val="single" w:sz="12" w:space="0" w:color="auto"/>
            </w:tcBorders>
            <w:vAlign w:val="center"/>
          </w:tcPr>
          <w:p w14:paraId="5F0E1285" w14:textId="2191E38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-0.60%</w:t>
            </w:r>
          </w:p>
        </w:tc>
        <w:tc>
          <w:tcPr>
            <w:tcW w:w="317" w:type="pct"/>
            <w:tcBorders>
              <w:top w:val="single" w:sz="12" w:space="0" w:color="auto"/>
              <w:bottom w:val="single" w:sz="12" w:space="0" w:color="auto"/>
            </w:tcBorders>
            <w:vAlign w:val="center"/>
          </w:tcPr>
          <w:p w14:paraId="39E973E0" w14:textId="3FD39E7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-0.58%</w:t>
            </w:r>
          </w:p>
        </w:tc>
        <w:tc>
          <w:tcPr>
            <w:tcW w:w="297" w:type="pct"/>
            <w:tcBorders>
              <w:top w:val="single" w:sz="12" w:space="0" w:color="auto"/>
              <w:bottom w:val="single" w:sz="12" w:space="0" w:color="auto"/>
            </w:tcBorders>
            <w:vAlign w:val="center"/>
          </w:tcPr>
          <w:p w14:paraId="4C0F2002" w14:textId="2EAB559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7B4BB913" w14:textId="681D606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30811A1" w14:textId="12BF324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-0.66%</w:t>
            </w:r>
          </w:p>
        </w:tc>
        <w:tc>
          <w:tcPr>
            <w:tcW w:w="317" w:type="pct"/>
            <w:tcBorders>
              <w:top w:val="single" w:sz="12" w:space="0" w:color="auto"/>
              <w:bottom w:val="single" w:sz="12" w:space="0" w:color="auto"/>
            </w:tcBorders>
            <w:vAlign w:val="center"/>
          </w:tcPr>
          <w:p w14:paraId="07990D8E" w14:textId="265C1AC5"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-1.71%</w:t>
            </w:r>
          </w:p>
        </w:tc>
        <w:tc>
          <w:tcPr>
            <w:tcW w:w="317" w:type="pct"/>
            <w:tcBorders>
              <w:top w:val="single" w:sz="12" w:space="0" w:color="auto"/>
              <w:bottom w:val="single" w:sz="12" w:space="0" w:color="auto"/>
            </w:tcBorders>
            <w:vAlign w:val="center"/>
          </w:tcPr>
          <w:p w14:paraId="15A9BFAE" w14:textId="46FAD601"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-1.55%</w:t>
            </w:r>
          </w:p>
        </w:tc>
        <w:tc>
          <w:tcPr>
            <w:tcW w:w="297" w:type="pct"/>
            <w:tcBorders>
              <w:top w:val="single" w:sz="12" w:space="0" w:color="auto"/>
              <w:bottom w:val="single" w:sz="12" w:space="0" w:color="auto"/>
            </w:tcBorders>
            <w:vAlign w:val="center"/>
          </w:tcPr>
          <w:p w14:paraId="2C2B2771" w14:textId="7355D032"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bottom w:val="single" w:sz="12" w:space="0" w:color="auto"/>
              <w:right w:val="single" w:sz="18" w:space="0" w:color="auto"/>
            </w:tcBorders>
            <w:vAlign w:val="center"/>
          </w:tcPr>
          <w:p w14:paraId="0E94DA7E" w14:textId="13AA0F7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r w:rsidR="00970DB5" w:rsidRPr="00354A57" w14:paraId="6A15B590" w14:textId="77777777" w:rsidTr="00961C46">
        <w:trPr>
          <w:trHeight w:val="21"/>
        </w:trPr>
        <w:tc>
          <w:tcPr>
            <w:tcW w:w="368" w:type="pct"/>
            <w:tcBorders>
              <w:top w:val="single" w:sz="12" w:space="0" w:color="auto"/>
              <w:left w:val="single" w:sz="18" w:space="0" w:color="auto"/>
              <w:right w:val="double" w:sz="4" w:space="0" w:color="auto"/>
            </w:tcBorders>
            <w:vAlign w:val="center"/>
          </w:tcPr>
          <w:p w14:paraId="24B525F5"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547DEA77" w14:textId="4D41C1C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-0.03%</w:t>
            </w:r>
          </w:p>
        </w:tc>
        <w:tc>
          <w:tcPr>
            <w:tcW w:w="317" w:type="pct"/>
            <w:tcBorders>
              <w:top w:val="single" w:sz="12" w:space="0" w:color="auto"/>
            </w:tcBorders>
            <w:vAlign w:val="center"/>
          </w:tcPr>
          <w:p w14:paraId="7D98B57D" w14:textId="5AB775F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-0.18%</w:t>
            </w:r>
          </w:p>
        </w:tc>
        <w:tc>
          <w:tcPr>
            <w:tcW w:w="317" w:type="pct"/>
            <w:tcBorders>
              <w:top w:val="single" w:sz="12" w:space="0" w:color="auto"/>
            </w:tcBorders>
            <w:vAlign w:val="center"/>
          </w:tcPr>
          <w:p w14:paraId="66776994" w14:textId="01228FF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0.07%</w:t>
            </w:r>
          </w:p>
        </w:tc>
        <w:tc>
          <w:tcPr>
            <w:tcW w:w="297" w:type="pct"/>
            <w:tcBorders>
              <w:top w:val="single" w:sz="12" w:space="0" w:color="auto"/>
            </w:tcBorders>
            <w:vAlign w:val="center"/>
          </w:tcPr>
          <w:p w14:paraId="0E1A45A2" w14:textId="4B52B0A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c>
          <w:tcPr>
            <w:tcW w:w="297" w:type="pct"/>
            <w:tcBorders>
              <w:top w:val="single" w:sz="12" w:space="0" w:color="auto"/>
              <w:right w:val="double" w:sz="4" w:space="0" w:color="auto"/>
            </w:tcBorders>
            <w:vAlign w:val="center"/>
          </w:tcPr>
          <w:p w14:paraId="20EE1CCA" w14:textId="6D100FE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top w:val="single" w:sz="12" w:space="0" w:color="auto"/>
              <w:left w:val="double" w:sz="4" w:space="0" w:color="auto"/>
            </w:tcBorders>
            <w:vAlign w:val="center"/>
          </w:tcPr>
          <w:p w14:paraId="69D3290D" w14:textId="362B15E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-0.01%</w:t>
            </w:r>
          </w:p>
        </w:tc>
        <w:tc>
          <w:tcPr>
            <w:tcW w:w="317" w:type="pct"/>
            <w:tcBorders>
              <w:top w:val="single" w:sz="12" w:space="0" w:color="auto"/>
            </w:tcBorders>
            <w:vAlign w:val="center"/>
          </w:tcPr>
          <w:p w14:paraId="64DAD659" w14:textId="2E8B44D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-0.20%</w:t>
            </w:r>
          </w:p>
        </w:tc>
        <w:tc>
          <w:tcPr>
            <w:tcW w:w="317" w:type="pct"/>
            <w:tcBorders>
              <w:top w:val="single" w:sz="12" w:space="0" w:color="auto"/>
            </w:tcBorders>
            <w:vAlign w:val="center"/>
          </w:tcPr>
          <w:p w14:paraId="3A5E137C" w14:textId="32D38830"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tcBorders>
            <w:vAlign w:val="center"/>
          </w:tcPr>
          <w:p w14:paraId="461E5F40" w14:textId="755729C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297" w:type="pct"/>
            <w:tcBorders>
              <w:top w:val="single" w:sz="12" w:space="0" w:color="auto"/>
              <w:right w:val="double" w:sz="4" w:space="0" w:color="auto"/>
            </w:tcBorders>
            <w:vAlign w:val="center"/>
          </w:tcPr>
          <w:p w14:paraId="163906F9" w14:textId="6C9E8F0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101%</w:t>
            </w:r>
          </w:p>
        </w:tc>
        <w:tc>
          <w:tcPr>
            <w:tcW w:w="317" w:type="pct"/>
            <w:tcBorders>
              <w:top w:val="single" w:sz="12" w:space="0" w:color="auto"/>
              <w:left w:val="double" w:sz="4" w:space="0" w:color="auto"/>
            </w:tcBorders>
            <w:vAlign w:val="center"/>
          </w:tcPr>
          <w:p w14:paraId="24CD4770" w14:textId="260AA09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-0.46%</w:t>
            </w:r>
          </w:p>
        </w:tc>
        <w:tc>
          <w:tcPr>
            <w:tcW w:w="317" w:type="pct"/>
            <w:tcBorders>
              <w:top w:val="single" w:sz="12" w:space="0" w:color="auto"/>
            </w:tcBorders>
            <w:vAlign w:val="center"/>
          </w:tcPr>
          <w:p w14:paraId="723A6A60" w14:textId="769DE634"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-1.34%</w:t>
            </w:r>
          </w:p>
        </w:tc>
        <w:tc>
          <w:tcPr>
            <w:tcW w:w="317" w:type="pct"/>
            <w:tcBorders>
              <w:top w:val="single" w:sz="12" w:space="0" w:color="auto"/>
            </w:tcBorders>
            <w:vAlign w:val="center"/>
          </w:tcPr>
          <w:p w14:paraId="460FEB25" w14:textId="56B8A8B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-1.90%</w:t>
            </w:r>
          </w:p>
        </w:tc>
        <w:tc>
          <w:tcPr>
            <w:tcW w:w="297" w:type="pct"/>
            <w:tcBorders>
              <w:top w:val="single" w:sz="12" w:space="0" w:color="auto"/>
            </w:tcBorders>
            <w:vAlign w:val="center"/>
          </w:tcPr>
          <w:p w14:paraId="6BBCD776" w14:textId="4DE7BF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106%</w:t>
            </w:r>
          </w:p>
        </w:tc>
        <w:tc>
          <w:tcPr>
            <w:tcW w:w="295" w:type="pct"/>
            <w:tcBorders>
              <w:top w:val="single" w:sz="12" w:space="0" w:color="auto"/>
              <w:right w:val="single" w:sz="18" w:space="0" w:color="auto"/>
            </w:tcBorders>
            <w:vAlign w:val="center"/>
          </w:tcPr>
          <w:p w14:paraId="46A2AEB8" w14:textId="00E9107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101%</w:t>
            </w:r>
          </w:p>
        </w:tc>
      </w:tr>
      <w:tr w:rsidR="00970DB5" w:rsidRPr="00354A57" w14:paraId="62B915FA"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5DE344A8" w14:textId="77777777" w:rsidR="00970DB5" w:rsidRPr="00BA5A1F" w:rsidRDefault="00970DB5" w:rsidP="00970DB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2CDB7B8" w14:textId="3134F7D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-0.05%</w:t>
            </w:r>
          </w:p>
        </w:tc>
        <w:tc>
          <w:tcPr>
            <w:tcW w:w="317" w:type="pct"/>
            <w:tcBorders>
              <w:bottom w:val="single" w:sz="18" w:space="0" w:color="auto"/>
            </w:tcBorders>
            <w:vAlign w:val="center"/>
          </w:tcPr>
          <w:p w14:paraId="590E141D" w14:textId="472D227E"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-0.08%</w:t>
            </w:r>
          </w:p>
        </w:tc>
        <w:tc>
          <w:tcPr>
            <w:tcW w:w="317" w:type="pct"/>
            <w:tcBorders>
              <w:bottom w:val="single" w:sz="18" w:space="0" w:color="auto"/>
            </w:tcBorders>
            <w:vAlign w:val="center"/>
          </w:tcPr>
          <w:p w14:paraId="0C26898F" w14:textId="3BA9B43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-0.01%</w:t>
            </w:r>
          </w:p>
        </w:tc>
        <w:tc>
          <w:tcPr>
            <w:tcW w:w="297" w:type="pct"/>
            <w:tcBorders>
              <w:bottom w:val="single" w:sz="18" w:space="0" w:color="auto"/>
            </w:tcBorders>
            <w:vAlign w:val="center"/>
          </w:tcPr>
          <w:p w14:paraId="3D77F171" w14:textId="0730161A"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297" w:type="pct"/>
            <w:tcBorders>
              <w:bottom w:val="single" w:sz="18" w:space="0" w:color="auto"/>
              <w:right w:val="double" w:sz="4" w:space="0" w:color="auto"/>
            </w:tcBorders>
            <w:vAlign w:val="center"/>
          </w:tcPr>
          <w:p w14:paraId="3D764242" w14:textId="78618F66"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c>
          <w:tcPr>
            <w:tcW w:w="317" w:type="pct"/>
            <w:tcBorders>
              <w:left w:val="double" w:sz="4" w:space="0" w:color="auto"/>
              <w:bottom w:val="single" w:sz="18" w:space="0" w:color="auto"/>
            </w:tcBorders>
            <w:vAlign w:val="center"/>
          </w:tcPr>
          <w:p w14:paraId="7CD8BF61" w14:textId="63C13D53"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-0.41%</w:t>
            </w:r>
          </w:p>
        </w:tc>
        <w:tc>
          <w:tcPr>
            <w:tcW w:w="317" w:type="pct"/>
            <w:tcBorders>
              <w:bottom w:val="single" w:sz="18" w:space="0" w:color="auto"/>
            </w:tcBorders>
            <w:vAlign w:val="center"/>
          </w:tcPr>
          <w:p w14:paraId="2232F18A" w14:textId="36F409A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-0.39%</w:t>
            </w:r>
          </w:p>
        </w:tc>
        <w:tc>
          <w:tcPr>
            <w:tcW w:w="317" w:type="pct"/>
            <w:tcBorders>
              <w:bottom w:val="single" w:sz="18" w:space="0" w:color="auto"/>
            </w:tcBorders>
            <w:vAlign w:val="center"/>
          </w:tcPr>
          <w:p w14:paraId="1768F402" w14:textId="3E20F04B"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-0.69%</w:t>
            </w:r>
          </w:p>
        </w:tc>
        <w:tc>
          <w:tcPr>
            <w:tcW w:w="297" w:type="pct"/>
            <w:tcBorders>
              <w:bottom w:val="single" w:sz="18" w:space="0" w:color="auto"/>
            </w:tcBorders>
            <w:vAlign w:val="center"/>
          </w:tcPr>
          <w:p w14:paraId="30659F09" w14:textId="310A345C"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297" w:type="pct"/>
            <w:tcBorders>
              <w:bottom w:val="single" w:sz="18" w:space="0" w:color="auto"/>
              <w:right w:val="double" w:sz="4" w:space="0" w:color="auto"/>
            </w:tcBorders>
            <w:vAlign w:val="center"/>
          </w:tcPr>
          <w:p w14:paraId="4592D97C" w14:textId="3E11FE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100%</w:t>
            </w:r>
          </w:p>
        </w:tc>
        <w:tc>
          <w:tcPr>
            <w:tcW w:w="317" w:type="pct"/>
            <w:tcBorders>
              <w:left w:val="double" w:sz="4" w:space="0" w:color="auto"/>
              <w:bottom w:val="single" w:sz="18" w:space="0" w:color="auto"/>
            </w:tcBorders>
            <w:vAlign w:val="center"/>
          </w:tcPr>
          <w:p w14:paraId="2DAE533F" w14:textId="5582D48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-0.59%</w:t>
            </w:r>
          </w:p>
        </w:tc>
        <w:tc>
          <w:tcPr>
            <w:tcW w:w="317" w:type="pct"/>
            <w:tcBorders>
              <w:bottom w:val="single" w:sz="18" w:space="0" w:color="auto"/>
            </w:tcBorders>
            <w:vAlign w:val="center"/>
          </w:tcPr>
          <w:p w14:paraId="13BC72A1" w14:textId="6C2A2957"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-1.24%</w:t>
            </w:r>
          </w:p>
        </w:tc>
        <w:tc>
          <w:tcPr>
            <w:tcW w:w="317" w:type="pct"/>
            <w:tcBorders>
              <w:bottom w:val="single" w:sz="18" w:space="0" w:color="auto"/>
            </w:tcBorders>
            <w:vAlign w:val="center"/>
          </w:tcPr>
          <w:p w14:paraId="3F863CB1" w14:textId="708DC409"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-0.96%</w:t>
            </w:r>
          </w:p>
        </w:tc>
        <w:tc>
          <w:tcPr>
            <w:tcW w:w="297" w:type="pct"/>
            <w:tcBorders>
              <w:bottom w:val="single" w:sz="18" w:space="0" w:color="auto"/>
            </w:tcBorders>
            <w:vAlign w:val="center"/>
          </w:tcPr>
          <w:p w14:paraId="1BD3209A" w14:textId="55299128"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103%</w:t>
            </w:r>
          </w:p>
        </w:tc>
        <w:tc>
          <w:tcPr>
            <w:tcW w:w="295" w:type="pct"/>
            <w:tcBorders>
              <w:bottom w:val="single" w:sz="18" w:space="0" w:color="auto"/>
              <w:right w:val="single" w:sz="18" w:space="0" w:color="auto"/>
            </w:tcBorders>
            <w:vAlign w:val="center"/>
          </w:tcPr>
          <w:p w14:paraId="0D9686AB" w14:textId="78408FDD" w:rsidR="00970DB5" w:rsidRPr="00BA5A1F" w:rsidRDefault="00970DB5" w:rsidP="00970DB5">
            <w:pPr>
              <w:tabs>
                <w:tab w:val="clear" w:pos="360"/>
              </w:tabs>
              <w:overflowPunct/>
              <w:autoSpaceDE/>
              <w:adjustRightInd/>
              <w:spacing w:before="0"/>
              <w:jc w:val="center"/>
              <w:rPr>
                <w:rFonts w:eastAsia="Times New Roman"/>
                <w:color w:val="000000"/>
                <w:sz w:val="18"/>
                <w:szCs w:val="18"/>
                <w:highlight w:val="yellow"/>
                <w:lang w:eastAsia="zh-CN"/>
              </w:rPr>
            </w:pPr>
            <w:r w:rsidRPr="00EC754C">
              <w:rPr>
                <w:color w:val="000000"/>
                <w:sz w:val="18"/>
                <w:szCs w:val="18"/>
              </w:rPr>
              <w:t>100%</w:t>
            </w:r>
          </w:p>
        </w:tc>
      </w:tr>
    </w:tbl>
    <w:p w14:paraId="7B261A27" w14:textId="13C0EFA2" w:rsidR="00F83BC6" w:rsidRDefault="00F83BC6" w:rsidP="00F83BC6">
      <w:pPr>
        <w:pStyle w:val="ad"/>
        <w:keepNext/>
        <w:jc w:val="center"/>
        <w:rPr>
          <w:sz w:val="22"/>
          <w:szCs w:val="22"/>
          <w:lang w:val="en-CA"/>
        </w:rPr>
      </w:pPr>
      <w:r w:rsidRPr="00354A57">
        <w:t xml:space="preserve">Table </w:t>
      </w:r>
      <w:r w:rsidR="00AB706C">
        <w:fldChar w:fldCharType="begin"/>
      </w:r>
      <w:r w:rsidR="00AB706C">
        <w:instrText xml:space="preserve"> SEQ Table \* ARABIC </w:instrText>
      </w:r>
      <w:r w:rsidR="00AB706C">
        <w:fldChar w:fldCharType="separate"/>
      </w:r>
      <w:r>
        <w:rPr>
          <w:noProof/>
        </w:rPr>
        <w:t>4</w:t>
      </w:r>
      <w:r w:rsidR="00AB706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10</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812DE5" w14:paraId="0E0D8ECB" w14:textId="77777777" w:rsidTr="00961C46">
        <w:trPr>
          <w:trHeight w:val="19"/>
        </w:trPr>
        <w:tc>
          <w:tcPr>
            <w:tcW w:w="368" w:type="pct"/>
            <w:tcBorders>
              <w:top w:val="single" w:sz="18" w:space="0" w:color="auto"/>
              <w:left w:val="single" w:sz="18" w:space="0" w:color="auto"/>
              <w:right w:val="double" w:sz="4" w:space="0" w:color="auto"/>
            </w:tcBorders>
            <w:vAlign w:val="center"/>
          </w:tcPr>
          <w:p w14:paraId="7FC64725"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4A455B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5F7A4B3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1A54EA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6DC85C26"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A841039"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776F1C4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C9C5A6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546266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3F3AE07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0C1A917"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080C73A"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767B6D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40DD32FD"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0F9DD3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0CA76D0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812DE5" w14:paraId="5B34DBE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392BAF0A"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BE6F80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46C6CB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537E050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24949459"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730BDEE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2972B26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03246A0"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13CC269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9F241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7DCBB8B6"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0B7A236B"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67AD78B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4FDE5B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B619AE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EncT</w:t>
            </w:r>
          </w:p>
        </w:tc>
        <w:tc>
          <w:tcPr>
            <w:tcW w:w="295" w:type="pct"/>
            <w:tcBorders>
              <w:bottom w:val="single" w:sz="18" w:space="0" w:color="auto"/>
              <w:right w:val="single" w:sz="18" w:space="0" w:color="auto"/>
            </w:tcBorders>
            <w:vAlign w:val="center"/>
          </w:tcPr>
          <w:p w14:paraId="0A7F92F1"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DecT</w:t>
            </w:r>
          </w:p>
        </w:tc>
      </w:tr>
      <w:tr w:rsidR="00494B90" w:rsidRPr="00812DE5" w14:paraId="18A925EF" w14:textId="77777777" w:rsidTr="00961C46">
        <w:trPr>
          <w:trHeight w:val="19"/>
        </w:trPr>
        <w:tc>
          <w:tcPr>
            <w:tcW w:w="368" w:type="pct"/>
            <w:tcBorders>
              <w:top w:val="single" w:sz="18" w:space="0" w:color="auto"/>
              <w:left w:val="single" w:sz="18" w:space="0" w:color="auto"/>
              <w:right w:val="double" w:sz="4" w:space="0" w:color="auto"/>
            </w:tcBorders>
            <w:vAlign w:val="center"/>
          </w:tcPr>
          <w:p w14:paraId="15E5EBAA"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tcPr>
          <w:p w14:paraId="308EA70F" w14:textId="5174056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tcBorders>
          </w:tcPr>
          <w:p w14:paraId="6BABBD2B" w14:textId="0268914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tcBorders>
          </w:tcPr>
          <w:p w14:paraId="368508D7" w14:textId="47F83CC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top w:val="single" w:sz="18" w:space="0" w:color="auto"/>
            </w:tcBorders>
          </w:tcPr>
          <w:p w14:paraId="28B10170" w14:textId="7A8B3C6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top w:val="single" w:sz="18" w:space="0" w:color="auto"/>
              <w:right w:val="double" w:sz="4" w:space="0" w:color="auto"/>
            </w:tcBorders>
          </w:tcPr>
          <w:p w14:paraId="2990FDA8" w14:textId="5FCF43A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top w:val="single" w:sz="18" w:space="0" w:color="auto"/>
              <w:left w:val="double" w:sz="4" w:space="0" w:color="auto"/>
            </w:tcBorders>
            <w:vAlign w:val="center"/>
          </w:tcPr>
          <w:p w14:paraId="3A5FD2F3"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92C819B"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B74DC2C"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1D2F34B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7052053"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5AB5E89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0FA7E968"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top w:val="single" w:sz="18" w:space="0" w:color="auto"/>
            </w:tcBorders>
            <w:vAlign w:val="center"/>
          </w:tcPr>
          <w:p w14:paraId="37B1EF62"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top w:val="single" w:sz="18" w:space="0" w:color="auto"/>
            </w:tcBorders>
            <w:vAlign w:val="center"/>
          </w:tcPr>
          <w:p w14:paraId="403949B5"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70CD8D0D"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494B90" w:rsidRPr="00812DE5" w14:paraId="514B062F" w14:textId="77777777" w:rsidTr="00961C46">
        <w:trPr>
          <w:trHeight w:val="35"/>
        </w:trPr>
        <w:tc>
          <w:tcPr>
            <w:tcW w:w="368" w:type="pct"/>
            <w:tcBorders>
              <w:left w:val="single" w:sz="18" w:space="0" w:color="auto"/>
              <w:right w:val="double" w:sz="4" w:space="0" w:color="auto"/>
            </w:tcBorders>
            <w:vAlign w:val="center"/>
          </w:tcPr>
          <w:p w14:paraId="2C20FF3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tcPr>
          <w:p w14:paraId="08EACB94" w14:textId="0ABD94B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Pr>
          <w:p w14:paraId="329098E6" w14:textId="36930CD1"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Pr>
          <w:p w14:paraId="704688DE" w14:textId="7CCEA91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Pr>
          <w:p w14:paraId="5CFD9A44" w14:textId="02D384D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297" w:type="pct"/>
            <w:tcBorders>
              <w:right w:val="double" w:sz="4" w:space="0" w:color="auto"/>
            </w:tcBorders>
          </w:tcPr>
          <w:p w14:paraId="08141905" w14:textId="5EB2198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4176CE">
              <w:rPr>
                <w:color w:val="000000"/>
                <w:sz w:val="18"/>
                <w:szCs w:val="18"/>
                <w:highlight w:val="yellow"/>
              </w:rPr>
              <w:t>TBD</w:t>
            </w:r>
          </w:p>
        </w:tc>
        <w:tc>
          <w:tcPr>
            <w:tcW w:w="317" w:type="pct"/>
            <w:tcBorders>
              <w:left w:val="double" w:sz="4" w:space="0" w:color="auto"/>
            </w:tcBorders>
            <w:vAlign w:val="center"/>
          </w:tcPr>
          <w:p w14:paraId="06108107"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4232A376"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2BB5CF5E"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78E11965"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tcBorders>
              <w:right w:val="double" w:sz="4" w:space="0" w:color="auto"/>
            </w:tcBorders>
            <w:vAlign w:val="center"/>
          </w:tcPr>
          <w:p w14:paraId="6E982622"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tcBorders>
              <w:left w:val="double" w:sz="4" w:space="0" w:color="auto"/>
            </w:tcBorders>
            <w:vAlign w:val="center"/>
          </w:tcPr>
          <w:p w14:paraId="5DFBDCA9"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317" w:type="pct"/>
            <w:vAlign w:val="center"/>
          </w:tcPr>
          <w:p w14:paraId="224D3868"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0779AEAC"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7" w:type="pct"/>
            <w:vAlign w:val="center"/>
          </w:tcPr>
          <w:p w14:paraId="622EBB7F"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c>
          <w:tcPr>
            <w:tcW w:w="295" w:type="pct"/>
            <w:tcBorders>
              <w:right w:val="single" w:sz="18" w:space="0" w:color="auto"/>
            </w:tcBorders>
            <w:vAlign w:val="center"/>
          </w:tcPr>
          <w:p w14:paraId="35DBEE20"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游ゴシック"/>
                <w:color w:val="000000"/>
                <w:sz w:val="18"/>
                <w:szCs w:val="18"/>
              </w:rPr>
              <w:t xml:space="preserve">　</w:t>
            </w:r>
          </w:p>
        </w:tc>
      </w:tr>
      <w:tr w:rsidR="00494B90" w:rsidRPr="00812DE5" w14:paraId="3245E5D8" w14:textId="77777777" w:rsidTr="00961C46">
        <w:trPr>
          <w:trHeight w:val="35"/>
        </w:trPr>
        <w:tc>
          <w:tcPr>
            <w:tcW w:w="368" w:type="pct"/>
            <w:tcBorders>
              <w:left w:val="single" w:sz="18" w:space="0" w:color="auto"/>
              <w:right w:val="double" w:sz="4" w:space="0" w:color="auto"/>
            </w:tcBorders>
            <w:vAlign w:val="center"/>
          </w:tcPr>
          <w:p w14:paraId="46391AA1"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tcPr>
          <w:p w14:paraId="17BF7F5D" w14:textId="60C0F4F9"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2885C357" w14:textId="67101515"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2EA3AF0F" w14:textId="0AE6C57D"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Pr>
          <w:p w14:paraId="587F8CBE" w14:textId="7877350C"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Borders>
              <w:right w:val="double" w:sz="4" w:space="0" w:color="auto"/>
            </w:tcBorders>
          </w:tcPr>
          <w:p w14:paraId="30473B01" w14:textId="43D5D063"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Borders>
              <w:left w:val="double" w:sz="4" w:space="0" w:color="auto"/>
            </w:tcBorders>
          </w:tcPr>
          <w:p w14:paraId="37AF5102" w14:textId="2D5EA08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5BC383AE" w14:textId="341A5A3A"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769F8EC3" w14:textId="7D37EFC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Pr>
          <w:p w14:paraId="6234C5E6" w14:textId="04A0CA4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right w:val="double" w:sz="4" w:space="0" w:color="auto"/>
            </w:tcBorders>
          </w:tcPr>
          <w:p w14:paraId="1D98FA86" w14:textId="29578961"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tcBorders>
          </w:tcPr>
          <w:p w14:paraId="10CFA4B9" w14:textId="301F64A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08EF0FF9" w14:textId="11CE9CA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564470DD" w14:textId="313CBE46"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Pr>
          <w:p w14:paraId="1AAAAAF9" w14:textId="23AD895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right w:val="single" w:sz="18" w:space="0" w:color="auto"/>
            </w:tcBorders>
          </w:tcPr>
          <w:p w14:paraId="206DE062" w14:textId="179FCBC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613759" w:rsidRPr="00812DE5" w14:paraId="192C0E2C" w14:textId="77777777" w:rsidTr="00D57612">
        <w:trPr>
          <w:trHeight w:val="35"/>
        </w:trPr>
        <w:tc>
          <w:tcPr>
            <w:tcW w:w="368" w:type="pct"/>
            <w:tcBorders>
              <w:left w:val="single" w:sz="18" w:space="0" w:color="auto"/>
              <w:right w:val="double" w:sz="4" w:space="0" w:color="auto"/>
            </w:tcBorders>
            <w:vAlign w:val="center"/>
          </w:tcPr>
          <w:p w14:paraId="3E8F6BEE" w14:textId="7777777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tcPr>
          <w:p w14:paraId="1F2C68D9" w14:textId="0E75A839"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05BF0914" w14:textId="282BED77"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Pr>
          <w:p w14:paraId="0CCBF93E" w14:textId="4A4CBE42"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Pr>
          <w:p w14:paraId="0825831D" w14:textId="163CF57C"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297" w:type="pct"/>
            <w:tcBorders>
              <w:right w:val="double" w:sz="4" w:space="0" w:color="auto"/>
            </w:tcBorders>
          </w:tcPr>
          <w:p w14:paraId="22239CDE" w14:textId="5CD720BF"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176CE">
              <w:rPr>
                <w:color w:val="000000"/>
                <w:sz w:val="18"/>
                <w:szCs w:val="18"/>
                <w:highlight w:val="yellow"/>
              </w:rPr>
              <w:t>TBD</w:t>
            </w:r>
          </w:p>
        </w:tc>
        <w:tc>
          <w:tcPr>
            <w:tcW w:w="317" w:type="pct"/>
            <w:tcBorders>
              <w:left w:val="double" w:sz="4" w:space="0" w:color="auto"/>
            </w:tcBorders>
          </w:tcPr>
          <w:p w14:paraId="4B45C65E" w14:textId="0EA3CDF5"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4ED7D632" w14:textId="27510BF0"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Pr>
          <w:p w14:paraId="49411208" w14:textId="186CEC3D"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Pr>
          <w:p w14:paraId="605D9CE3" w14:textId="7635A53C"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right w:val="double" w:sz="4" w:space="0" w:color="auto"/>
            </w:tcBorders>
          </w:tcPr>
          <w:p w14:paraId="0258A475" w14:textId="4FA5EF2E"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tcBorders>
          </w:tcPr>
          <w:p w14:paraId="1DA9D6E0" w14:textId="4C73941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17A515F6" w14:textId="23502CBD"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Pr>
          <w:p w14:paraId="33484CE5" w14:textId="2D560786"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Pr>
          <w:p w14:paraId="77BAAE73" w14:textId="07C9EF8F"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right w:val="single" w:sz="18" w:space="0" w:color="auto"/>
            </w:tcBorders>
          </w:tcPr>
          <w:p w14:paraId="4FC379FF" w14:textId="6F58146B"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4E6C0E" w:rsidRPr="00812DE5" w14:paraId="1C988EE3" w14:textId="77777777" w:rsidTr="009310D9">
        <w:trPr>
          <w:trHeight w:val="35"/>
        </w:trPr>
        <w:tc>
          <w:tcPr>
            <w:tcW w:w="368" w:type="pct"/>
            <w:tcBorders>
              <w:left w:val="single" w:sz="18" w:space="0" w:color="auto"/>
              <w:bottom w:val="single" w:sz="12" w:space="0" w:color="auto"/>
              <w:right w:val="double" w:sz="4" w:space="0" w:color="auto"/>
            </w:tcBorders>
            <w:vAlign w:val="center"/>
          </w:tcPr>
          <w:p w14:paraId="4A285BFD" w14:textId="77777777"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095DE6FC" w14:textId="77777777" w:rsidR="004E6C0E" w:rsidRPr="00BA5A1F" w:rsidRDefault="004E6C0E" w:rsidP="004E6C0E">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bottom w:val="single" w:sz="12" w:space="0" w:color="auto"/>
            </w:tcBorders>
            <w:vAlign w:val="center"/>
          </w:tcPr>
          <w:p w14:paraId="7272FE80" w14:textId="77777777" w:rsidR="004E6C0E" w:rsidRPr="00BA5A1F" w:rsidRDefault="004E6C0E" w:rsidP="004E6C0E">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409A741A" w14:textId="77777777" w:rsidR="004E6C0E" w:rsidRPr="00BA5A1F" w:rsidRDefault="004E6C0E" w:rsidP="004E6C0E">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tcBorders>
            <w:vAlign w:val="center"/>
          </w:tcPr>
          <w:p w14:paraId="0064F02D" w14:textId="77777777" w:rsidR="004E6C0E" w:rsidRPr="00BA5A1F" w:rsidRDefault="004E6C0E" w:rsidP="004E6C0E">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297" w:type="pct"/>
            <w:tcBorders>
              <w:bottom w:val="single" w:sz="12" w:space="0" w:color="auto"/>
              <w:right w:val="double" w:sz="4" w:space="0" w:color="auto"/>
            </w:tcBorders>
            <w:vAlign w:val="center"/>
          </w:tcPr>
          <w:p w14:paraId="3B5EA2F3" w14:textId="77777777" w:rsidR="004E6C0E" w:rsidRPr="00BA5A1F" w:rsidRDefault="004E6C0E" w:rsidP="004E6C0E">
            <w:pPr>
              <w:tabs>
                <w:tab w:val="clear" w:pos="360"/>
              </w:tabs>
              <w:overflowPunct/>
              <w:autoSpaceDE/>
              <w:adjustRightInd/>
              <w:spacing w:before="0"/>
              <w:jc w:val="center"/>
              <w:rPr>
                <w:rFonts w:eastAsia="Times New Roman"/>
                <w:color w:val="000000"/>
                <w:sz w:val="18"/>
                <w:szCs w:val="18"/>
                <w:lang w:eastAsia="zh-CN"/>
              </w:rPr>
            </w:pPr>
            <w:r w:rsidRPr="00BA5A1F">
              <w:rPr>
                <w:color w:val="000000"/>
                <w:sz w:val="18"/>
                <w:szCs w:val="18"/>
              </w:rPr>
              <w:t xml:space="preserve">　</w:t>
            </w:r>
          </w:p>
        </w:tc>
        <w:tc>
          <w:tcPr>
            <w:tcW w:w="317" w:type="pct"/>
            <w:tcBorders>
              <w:left w:val="double" w:sz="4" w:space="0" w:color="auto"/>
              <w:bottom w:val="single" w:sz="12" w:space="0" w:color="auto"/>
            </w:tcBorders>
            <w:vAlign w:val="center"/>
          </w:tcPr>
          <w:p w14:paraId="389E0B63" w14:textId="3F314EA8" w:rsidR="004E6C0E" w:rsidRPr="004E6C0E" w:rsidRDefault="004E6C0E" w:rsidP="004E6C0E">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-0.15%</w:t>
            </w:r>
          </w:p>
        </w:tc>
        <w:tc>
          <w:tcPr>
            <w:tcW w:w="317" w:type="pct"/>
            <w:tcBorders>
              <w:bottom w:val="single" w:sz="12" w:space="0" w:color="auto"/>
            </w:tcBorders>
            <w:vAlign w:val="center"/>
          </w:tcPr>
          <w:p w14:paraId="2227A54A" w14:textId="553F90E3" w:rsidR="004E6C0E" w:rsidRPr="004E6C0E" w:rsidRDefault="004E6C0E" w:rsidP="004E6C0E">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-0.89%</w:t>
            </w:r>
          </w:p>
        </w:tc>
        <w:tc>
          <w:tcPr>
            <w:tcW w:w="317" w:type="pct"/>
            <w:tcBorders>
              <w:bottom w:val="single" w:sz="12" w:space="0" w:color="auto"/>
            </w:tcBorders>
            <w:vAlign w:val="center"/>
          </w:tcPr>
          <w:p w14:paraId="65FCD6EE" w14:textId="3D92E944" w:rsidR="004E6C0E" w:rsidRPr="004E6C0E" w:rsidRDefault="004E6C0E" w:rsidP="004E6C0E">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-1.32%</w:t>
            </w:r>
          </w:p>
        </w:tc>
        <w:tc>
          <w:tcPr>
            <w:tcW w:w="297" w:type="pct"/>
            <w:tcBorders>
              <w:bottom w:val="single" w:sz="12" w:space="0" w:color="auto"/>
            </w:tcBorders>
            <w:vAlign w:val="center"/>
          </w:tcPr>
          <w:p w14:paraId="2FCE5A81" w14:textId="01DEE13F" w:rsidR="004E6C0E" w:rsidRPr="004E6C0E" w:rsidRDefault="004E6C0E" w:rsidP="004E6C0E">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bottom w:val="single" w:sz="12" w:space="0" w:color="auto"/>
              <w:right w:val="double" w:sz="4" w:space="0" w:color="auto"/>
            </w:tcBorders>
            <w:vAlign w:val="center"/>
          </w:tcPr>
          <w:p w14:paraId="1A72CBE0" w14:textId="1E34E2FD" w:rsidR="004E6C0E" w:rsidRPr="004E6C0E" w:rsidRDefault="004E6C0E" w:rsidP="004E6C0E">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101%</w:t>
            </w:r>
          </w:p>
        </w:tc>
        <w:tc>
          <w:tcPr>
            <w:tcW w:w="317" w:type="pct"/>
            <w:tcBorders>
              <w:left w:val="double" w:sz="4" w:space="0" w:color="auto"/>
              <w:bottom w:val="single" w:sz="12" w:space="0" w:color="auto"/>
            </w:tcBorders>
          </w:tcPr>
          <w:p w14:paraId="41040F04" w14:textId="22DAD95F"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2" w:space="0" w:color="auto"/>
            </w:tcBorders>
          </w:tcPr>
          <w:p w14:paraId="53C0E099" w14:textId="51F2005B"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2" w:space="0" w:color="auto"/>
            </w:tcBorders>
          </w:tcPr>
          <w:p w14:paraId="297526C0" w14:textId="2B44CCF9"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Borders>
              <w:bottom w:val="single" w:sz="12" w:space="0" w:color="auto"/>
            </w:tcBorders>
          </w:tcPr>
          <w:p w14:paraId="0E5C4D13" w14:textId="0C713F60"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bottom w:val="single" w:sz="12" w:space="0" w:color="auto"/>
              <w:right w:val="single" w:sz="18" w:space="0" w:color="auto"/>
            </w:tcBorders>
          </w:tcPr>
          <w:p w14:paraId="060583A9" w14:textId="1F068FE2" w:rsidR="004E6C0E" w:rsidRPr="00812DE5" w:rsidRDefault="004E6C0E" w:rsidP="004E6C0E">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494B90" w:rsidRPr="00812DE5" w14:paraId="5ED6373A"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3AE5F8D"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tcPr>
          <w:p w14:paraId="739469D4" w14:textId="70BE25C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bottom w:val="single" w:sz="12" w:space="0" w:color="auto"/>
            </w:tcBorders>
          </w:tcPr>
          <w:p w14:paraId="1FACE068" w14:textId="3ABBCDB3"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bottom w:val="single" w:sz="12" w:space="0" w:color="auto"/>
            </w:tcBorders>
          </w:tcPr>
          <w:p w14:paraId="4629A8F5" w14:textId="67B9D4B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297" w:type="pct"/>
            <w:tcBorders>
              <w:top w:val="single" w:sz="12" w:space="0" w:color="auto"/>
              <w:bottom w:val="single" w:sz="12" w:space="0" w:color="auto"/>
            </w:tcBorders>
          </w:tcPr>
          <w:p w14:paraId="47439B2A" w14:textId="467DB28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07A48423" w14:textId="067AE56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A13755">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4D6DD914" w14:textId="5EB0F26C"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bottom w:val="single" w:sz="12" w:space="0" w:color="auto"/>
            </w:tcBorders>
          </w:tcPr>
          <w:p w14:paraId="0A2DAE1C" w14:textId="32D0837B"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bottom w:val="single" w:sz="12" w:space="0" w:color="auto"/>
            </w:tcBorders>
          </w:tcPr>
          <w:p w14:paraId="157D137C" w14:textId="0766852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top w:val="single" w:sz="12" w:space="0" w:color="auto"/>
              <w:bottom w:val="single" w:sz="12" w:space="0" w:color="auto"/>
            </w:tcBorders>
          </w:tcPr>
          <w:p w14:paraId="7A612F12" w14:textId="7CE37E3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7D57BA20" w14:textId="2F38CB9D"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298C4FBE" w14:textId="4E0B46B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top w:val="single" w:sz="12" w:space="0" w:color="auto"/>
              <w:bottom w:val="single" w:sz="12" w:space="0" w:color="auto"/>
            </w:tcBorders>
          </w:tcPr>
          <w:p w14:paraId="06DBF814" w14:textId="63A8702E"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top w:val="single" w:sz="12" w:space="0" w:color="auto"/>
              <w:bottom w:val="single" w:sz="12" w:space="0" w:color="auto"/>
            </w:tcBorders>
          </w:tcPr>
          <w:p w14:paraId="3FC8D8C1" w14:textId="61429BED"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Borders>
              <w:top w:val="single" w:sz="12" w:space="0" w:color="auto"/>
              <w:bottom w:val="single" w:sz="12" w:space="0" w:color="auto"/>
            </w:tcBorders>
          </w:tcPr>
          <w:p w14:paraId="17303484" w14:textId="5B3DFC62"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top w:val="single" w:sz="12" w:space="0" w:color="auto"/>
              <w:bottom w:val="single" w:sz="12" w:space="0" w:color="auto"/>
              <w:right w:val="single" w:sz="18" w:space="0" w:color="auto"/>
            </w:tcBorders>
          </w:tcPr>
          <w:p w14:paraId="2F5B5B9C" w14:textId="48C5D984"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r w:rsidR="00613759" w:rsidRPr="00812DE5" w14:paraId="227CB031" w14:textId="77777777" w:rsidTr="00820367">
        <w:trPr>
          <w:trHeight w:val="21"/>
        </w:trPr>
        <w:tc>
          <w:tcPr>
            <w:tcW w:w="368" w:type="pct"/>
            <w:tcBorders>
              <w:top w:val="single" w:sz="12" w:space="0" w:color="auto"/>
              <w:left w:val="single" w:sz="18" w:space="0" w:color="auto"/>
              <w:right w:val="double" w:sz="4" w:space="0" w:color="auto"/>
            </w:tcBorders>
            <w:vAlign w:val="center"/>
          </w:tcPr>
          <w:p w14:paraId="5B1197D1" w14:textId="77777777" w:rsidR="00613759" w:rsidRPr="00812DE5" w:rsidRDefault="00613759" w:rsidP="00613759">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4CFA0E68" w14:textId="1D2F376D"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-0.17%</w:t>
            </w:r>
          </w:p>
        </w:tc>
        <w:tc>
          <w:tcPr>
            <w:tcW w:w="317" w:type="pct"/>
            <w:tcBorders>
              <w:top w:val="single" w:sz="12" w:space="0" w:color="auto"/>
            </w:tcBorders>
            <w:vAlign w:val="center"/>
          </w:tcPr>
          <w:p w14:paraId="300791AF" w14:textId="13993353"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-0.47%</w:t>
            </w:r>
          </w:p>
        </w:tc>
        <w:tc>
          <w:tcPr>
            <w:tcW w:w="317" w:type="pct"/>
            <w:tcBorders>
              <w:top w:val="single" w:sz="12" w:space="0" w:color="auto"/>
            </w:tcBorders>
            <w:vAlign w:val="center"/>
          </w:tcPr>
          <w:p w14:paraId="2D6CC19D" w14:textId="3D1A699D"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-0.14%</w:t>
            </w:r>
          </w:p>
        </w:tc>
        <w:tc>
          <w:tcPr>
            <w:tcW w:w="297" w:type="pct"/>
            <w:tcBorders>
              <w:top w:val="single" w:sz="12" w:space="0" w:color="auto"/>
            </w:tcBorders>
            <w:vAlign w:val="center"/>
          </w:tcPr>
          <w:p w14:paraId="404C721C" w14:textId="2BE14B54"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top w:val="single" w:sz="12" w:space="0" w:color="auto"/>
              <w:right w:val="double" w:sz="4" w:space="0" w:color="auto"/>
            </w:tcBorders>
            <w:vAlign w:val="center"/>
          </w:tcPr>
          <w:p w14:paraId="4FC2805A" w14:textId="73587479" w:rsidR="00613759" w:rsidRPr="00BA5A1F"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100%</w:t>
            </w:r>
          </w:p>
        </w:tc>
        <w:tc>
          <w:tcPr>
            <w:tcW w:w="317" w:type="pct"/>
            <w:tcBorders>
              <w:top w:val="single" w:sz="12" w:space="0" w:color="auto"/>
              <w:left w:val="double" w:sz="4" w:space="0" w:color="auto"/>
            </w:tcBorders>
            <w:vAlign w:val="center"/>
          </w:tcPr>
          <w:p w14:paraId="73C2D0E9" w14:textId="32DB6AC5"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-0.31%</w:t>
            </w:r>
          </w:p>
        </w:tc>
        <w:tc>
          <w:tcPr>
            <w:tcW w:w="317" w:type="pct"/>
            <w:tcBorders>
              <w:top w:val="single" w:sz="12" w:space="0" w:color="auto"/>
            </w:tcBorders>
            <w:vAlign w:val="center"/>
          </w:tcPr>
          <w:p w14:paraId="13D58125" w14:textId="41E749B3"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-1.42%</w:t>
            </w:r>
          </w:p>
        </w:tc>
        <w:tc>
          <w:tcPr>
            <w:tcW w:w="317" w:type="pct"/>
            <w:tcBorders>
              <w:top w:val="single" w:sz="12" w:space="0" w:color="auto"/>
            </w:tcBorders>
            <w:vAlign w:val="center"/>
          </w:tcPr>
          <w:p w14:paraId="00C81DB8" w14:textId="522FA83C"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-0.87%</w:t>
            </w:r>
          </w:p>
        </w:tc>
        <w:tc>
          <w:tcPr>
            <w:tcW w:w="297" w:type="pct"/>
            <w:tcBorders>
              <w:top w:val="single" w:sz="12" w:space="0" w:color="auto"/>
            </w:tcBorders>
            <w:vAlign w:val="center"/>
          </w:tcPr>
          <w:p w14:paraId="1828D4F1" w14:textId="3ED8BD3B"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c>
          <w:tcPr>
            <w:tcW w:w="297" w:type="pct"/>
            <w:tcBorders>
              <w:top w:val="single" w:sz="12" w:space="0" w:color="auto"/>
              <w:right w:val="double" w:sz="4" w:space="0" w:color="auto"/>
            </w:tcBorders>
            <w:vAlign w:val="center"/>
          </w:tcPr>
          <w:p w14:paraId="717DE4C3" w14:textId="09A63916"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100%</w:t>
            </w:r>
          </w:p>
        </w:tc>
        <w:tc>
          <w:tcPr>
            <w:tcW w:w="317" w:type="pct"/>
            <w:tcBorders>
              <w:top w:val="single" w:sz="12" w:space="0" w:color="auto"/>
              <w:left w:val="double" w:sz="4" w:space="0" w:color="auto"/>
            </w:tcBorders>
            <w:vAlign w:val="center"/>
          </w:tcPr>
          <w:p w14:paraId="05BDEF90" w14:textId="1C872E00"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-0.59%</w:t>
            </w:r>
          </w:p>
        </w:tc>
        <w:tc>
          <w:tcPr>
            <w:tcW w:w="317" w:type="pct"/>
            <w:tcBorders>
              <w:top w:val="single" w:sz="12" w:space="0" w:color="auto"/>
            </w:tcBorders>
            <w:vAlign w:val="center"/>
          </w:tcPr>
          <w:p w14:paraId="629C1398" w14:textId="5B3587A4"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-1.82%</w:t>
            </w:r>
          </w:p>
        </w:tc>
        <w:tc>
          <w:tcPr>
            <w:tcW w:w="317" w:type="pct"/>
            <w:tcBorders>
              <w:top w:val="single" w:sz="12" w:space="0" w:color="auto"/>
            </w:tcBorders>
            <w:vAlign w:val="center"/>
          </w:tcPr>
          <w:p w14:paraId="18A89579" w14:textId="60A6B1C4"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-1.93%</w:t>
            </w:r>
          </w:p>
        </w:tc>
        <w:tc>
          <w:tcPr>
            <w:tcW w:w="297" w:type="pct"/>
            <w:tcBorders>
              <w:top w:val="single" w:sz="12" w:space="0" w:color="auto"/>
            </w:tcBorders>
            <w:vAlign w:val="center"/>
          </w:tcPr>
          <w:p w14:paraId="167B01F9" w14:textId="42630EE8"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119%</w:t>
            </w:r>
          </w:p>
        </w:tc>
        <w:tc>
          <w:tcPr>
            <w:tcW w:w="295" w:type="pct"/>
            <w:tcBorders>
              <w:top w:val="single" w:sz="12" w:space="0" w:color="auto"/>
              <w:right w:val="single" w:sz="18" w:space="0" w:color="auto"/>
            </w:tcBorders>
            <w:vAlign w:val="center"/>
          </w:tcPr>
          <w:p w14:paraId="08077E15" w14:textId="406C553E" w:rsidR="00613759" w:rsidRPr="004E6C0E" w:rsidRDefault="00613759" w:rsidP="00613759">
            <w:pPr>
              <w:tabs>
                <w:tab w:val="clear" w:pos="360"/>
              </w:tabs>
              <w:overflowPunct/>
              <w:autoSpaceDE/>
              <w:adjustRightInd/>
              <w:spacing w:before="0"/>
              <w:jc w:val="center"/>
              <w:rPr>
                <w:rFonts w:eastAsia="Times New Roman"/>
                <w:color w:val="000000"/>
                <w:sz w:val="18"/>
                <w:szCs w:val="18"/>
                <w:lang w:eastAsia="zh-CN"/>
              </w:rPr>
            </w:pPr>
            <w:r w:rsidRPr="004E6C0E">
              <w:rPr>
                <w:color w:val="000000"/>
                <w:sz w:val="18"/>
                <w:szCs w:val="18"/>
              </w:rPr>
              <w:t>102%</w:t>
            </w:r>
          </w:p>
        </w:tc>
      </w:tr>
      <w:tr w:rsidR="00494B90" w:rsidRPr="00812DE5" w14:paraId="413BC661"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248002FF" w14:textId="7777777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tcPr>
          <w:p w14:paraId="5DFFB725" w14:textId="447E356B"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bottom w:val="single" w:sz="18" w:space="0" w:color="auto"/>
            </w:tcBorders>
          </w:tcPr>
          <w:p w14:paraId="3621DD5C" w14:textId="283635DC"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bottom w:val="single" w:sz="18" w:space="0" w:color="auto"/>
            </w:tcBorders>
          </w:tcPr>
          <w:p w14:paraId="4C35E0DF" w14:textId="584073D4"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297" w:type="pct"/>
            <w:tcBorders>
              <w:bottom w:val="single" w:sz="18" w:space="0" w:color="auto"/>
            </w:tcBorders>
          </w:tcPr>
          <w:p w14:paraId="4A00ABAB" w14:textId="461A7A89"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297" w:type="pct"/>
            <w:tcBorders>
              <w:bottom w:val="single" w:sz="18" w:space="0" w:color="auto"/>
              <w:right w:val="double" w:sz="4" w:space="0" w:color="auto"/>
            </w:tcBorders>
          </w:tcPr>
          <w:p w14:paraId="16C6A51A" w14:textId="7BDD0BBF"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A13755">
              <w:rPr>
                <w:color w:val="000000"/>
                <w:sz w:val="18"/>
                <w:szCs w:val="18"/>
                <w:highlight w:val="yellow"/>
              </w:rPr>
              <w:t>TBD</w:t>
            </w:r>
          </w:p>
        </w:tc>
        <w:tc>
          <w:tcPr>
            <w:tcW w:w="317" w:type="pct"/>
            <w:tcBorders>
              <w:left w:val="double" w:sz="4" w:space="0" w:color="auto"/>
              <w:bottom w:val="single" w:sz="18" w:space="0" w:color="auto"/>
            </w:tcBorders>
          </w:tcPr>
          <w:p w14:paraId="5DB89216" w14:textId="220D1A46"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bottom w:val="single" w:sz="18" w:space="0" w:color="auto"/>
            </w:tcBorders>
          </w:tcPr>
          <w:p w14:paraId="0CC94650" w14:textId="4D978D3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bottom w:val="single" w:sz="18" w:space="0" w:color="auto"/>
            </w:tcBorders>
          </w:tcPr>
          <w:p w14:paraId="209B2941" w14:textId="2B37A703"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bottom w:val="single" w:sz="18" w:space="0" w:color="auto"/>
            </w:tcBorders>
          </w:tcPr>
          <w:p w14:paraId="7B8A734F" w14:textId="072DE020"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297" w:type="pct"/>
            <w:tcBorders>
              <w:bottom w:val="single" w:sz="18" w:space="0" w:color="auto"/>
              <w:right w:val="double" w:sz="4" w:space="0" w:color="auto"/>
            </w:tcBorders>
          </w:tcPr>
          <w:p w14:paraId="09768F98" w14:textId="7E7264AB"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CC0CB4">
              <w:rPr>
                <w:color w:val="000000"/>
                <w:sz w:val="18"/>
                <w:szCs w:val="18"/>
                <w:highlight w:val="yellow"/>
              </w:rPr>
              <w:t>TBD</w:t>
            </w:r>
          </w:p>
        </w:tc>
        <w:tc>
          <w:tcPr>
            <w:tcW w:w="317" w:type="pct"/>
            <w:tcBorders>
              <w:left w:val="double" w:sz="4" w:space="0" w:color="auto"/>
              <w:bottom w:val="single" w:sz="18" w:space="0" w:color="auto"/>
            </w:tcBorders>
          </w:tcPr>
          <w:p w14:paraId="246F714B" w14:textId="6B69B5A9"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8" w:space="0" w:color="auto"/>
            </w:tcBorders>
          </w:tcPr>
          <w:p w14:paraId="625A1120" w14:textId="5B24AF49"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317" w:type="pct"/>
            <w:tcBorders>
              <w:bottom w:val="single" w:sz="18" w:space="0" w:color="auto"/>
            </w:tcBorders>
          </w:tcPr>
          <w:p w14:paraId="344FF262" w14:textId="2A066058"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7" w:type="pct"/>
            <w:tcBorders>
              <w:bottom w:val="single" w:sz="18" w:space="0" w:color="auto"/>
            </w:tcBorders>
          </w:tcPr>
          <w:p w14:paraId="7A1279CE" w14:textId="1FDCC217"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c>
          <w:tcPr>
            <w:tcW w:w="295" w:type="pct"/>
            <w:tcBorders>
              <w:bottom w:val="single" w:sz="18" w:space="0" w:color="auto"/>
              <w:right w:val="single" w:sz="18" w:space="0" w:color="auto"/>
            </w:tcBorders>
          </w:tcPr>
          <w:p w14:paraId="31D7DCBB" w14:textId="1D07196C" w:rsidR="00494B90" w:rsidRPr="00812DE5" w:rsidRDefault="00494B90" w:rsidP="00494B90">
            <w:pPr>
              <w:tabs>
                <w:tab w:val="clear" w:pos="360"/>
              </w:tabs>
              <w:overflowPunct/>
              <w:autoSpaceDE/>
              <w:adjustRightInd/>
              <w:spacing w:before="0"/>
              <w:jc w:val="center"/>
              <w:rPr>
                <w:rFonts w:eastAsia="Times New Roman"/>
                <w:color w:val="000000"/>
                <w:sz w:val="18"/>
                <w:szCs w:val="18"/>
                <w:lang w:eastAsia="zh-CN"/>
              </w:rPr>
            </w:pPr>
            <w:r w:rsidRPr="00DC7C5A">
              <w:rPr>
                <w:color w:val="000000"/>
                <w:sz w:val="18"/>
                <w:szCs w:val="18"/>
                <w:highlight w:val="yellow"/>
              </w:rPr>
              <w:t>TBD</w:t>
            </w:r>
          </w:p>
        </w:tc>
      </w:tr>
    </w:tbl>
    <w:p w14:paraId="2D3645EA" w14:textId="36C939DC" w:rsidR="00F83BC6" w:rsidRPr="00354A57" w:rsidRDefault="00F83BC6" w:rsidP="00F83BC6">
      <w:pPr>
        <w:pStyle w:val="ad"/>
        <w:keepNext/>
        <w:jc w:val="center"/>
      </w:pPr>
      <w:r w:rsidRPr="00354A57">
        <w:t xml:space="preserve">Table </w:t>
      </w:r>
      <w:r w:rsidR="00AB706C">
        <w:fldChar w:fldCharType="begin"/>
      </w:r>
      <w:r w:rsidR="00AB706C">
        <w:instrText xml:space="preserve"> SEQ Table \* ARABIC </w:instrText>
      </w:r>
      <w:r w:rsidR="00AB706C">
        <w:fldChar w:fldCharType="separate"/>
      </w:r>
      <w:r>
        <w:rPr>
          <w:noProof/>
        </w:rPr>
        <w:t>5</w:t>
      </w:r>
      <w:r w:rsidR="00AB706C">
        <w:rPr>
          <w:noProof/>
        </w:rPr>
        <w:fldChar w:fldCharType="end"/>
      </w:r>
      <w:r w:rsidRPr="00354A57">
        <w:rPr>
          <w:sz w:val="22"/>
          <w:szCs w:val="22"/>
        </w:rPr>
        <w:t xml:space="preserve"> : </w:t>
      </w:r>
      <w:r w:rsidRPr="00354A57">
        <w:rPr>
          <w:sz w:val="22"/>
          <w:szCs w:val="22"/>
          <w:lang w:eastAsia="zh-CN"/>
        </w:rPr>
        <w:t xml:space="preserve">Simulation results of </w:t>
      </w:r>
      <w:r w:rsidRPr="00354A57">
        <w:rPr>
          <w:sz w:val="22"/>
          <w:szCs w:val="22"/>
          <w:lang w:val="en-CA"/>
        </w:rPr>
        <w:t xml:space="preserve">Test </w:t>
      </w:r>
      <w:r>
        <w:rPr>
          <w:sz w:val="22"/>
          <w:szCs w:val="22"/>
          <w:lang w:val="en-CA"/>
        </w:rPr>
        <w:t>11</w:t>
      </w:r>
      <w:r w:rsidRPr="00354A57">
        <w:rPr>
          <w:sz w:val="22"/>
          <w:szCs w:val="22"/>
          <w:lang w:val="en-CA"/>
        </w:rPr>
        <w:t xml:space="preserve"> over ECM-2.0 (tool-off).</w:t>
      </w:r>
    </w:p>
    <w:tbl>
      <w:tblPr>
        <w:tblStyle w:val="ae"/>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354A57" w14:paraId="1416DA4E" w14:textId="77777777" w:rsidTr="00961C46">
        <w:trPr>
          <w:trHeight w:val="19"/>
        </w:trPr>
        <w:tc>
          <w:tcPr>
            <w:tcW w:w="368" w:type="pct"/>
            <w:tcBorders>
              <w:top w:val="single" w:sz="18" w:space="0" w:color="auto"/>
              <w:left w:val="single" w:sz="18" w:space="0" w:color="auto"/>
              <w:right w:val="double" w:sz="4" w:space="0" w:color="auto"/>
            </w:tcBorders>
            <w:vAlign w:val="center"/>
          </w:tcPr>
          <w:p w14:paraId="1624F13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224657D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FA5C2C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152E320C"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2842C39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4571BEE"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CD72E4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2617828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EF77757"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26AA3FF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6C63B36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7E7434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0E0BC266"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42D75DA"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0F0F323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55074CB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354A57" w14:paraId="342A259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4BC1A34C"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EA286F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1C203182"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A180D2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27BDBBEE"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34DF71B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7B1AC55B"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D123DA0"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4FD30FD8"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6F13C0C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7" w:type="pct"/>
            <w:tcBorders>
              <w:bottom w:val="single" w:sz="18" w:space="0" w:color="auto"/>
              <w:right w:val="double" w:sz="4" w:space="0" w:color="auto"/>
            </w:tcBorders>
            <w:vAlign w:val="center"/>
          </w:tcPr>
          <w:p w14:paraId="63D8C24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c>
          <w:tcPr>
            <w:tcW w:w="317" w:type="pct"/>
            <w:tcBorders>
              <w:left w:val="double" w:sz="4" w:space="0" w:color="auto"/>
              <w:bottom w:val="single" w:sz="18" w:space="0" w:color="auto"/>
            </w:tcBorders>
            <w:vAlign w:val="center"/>
          </w:tcPr>
          <w:p w14:paraId="0DA1179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813163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0F47CFFD"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5102E39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EncT</w:t>
            </w:r>
          </w:p>
        </w:tc>
        <w:tc>
          <w:tcPr>
            <w:tcW w:w="295" w:type="pct"/>
            <w:tcBorders>
              <w:bottom w:val="single" w:sz="18" w:space="0" w:color="auto"/>
              <w:right w:val="single" w:sz="18" w:space="0" w:color="auto"/>
            </w:tcBorders>
            <w:vAlign w:val="center"/>
          </w:tcPr>
          <w:p w14:paraId="76E1168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DecT</w:t>
            </w:r>
          </w:p>
        </w:tc>
      </w:tr>
      <w:tr w:rsidR="00494B90" w:rsidRPr="00354A57" w14:paraId="32252236" w14:textId="77777777" w:rsidTr="00961C46">
        <w:trPr>
          <w:trHeight w:val="19"/>
        </w:trPr>
        <w:tc>
          <w:tcPr>
            <w:tcW w:w="368" w:type="pct"/>
            <w:tcBorders>
              <w:top w:val="single" w:sz="18" w:space="0" w:color="auto"/>
              <w:left w:val="single" w:sz="18" w:space="0" w:color="auto"/>
              <w:right w:val="double" w:sz="4" w:space="0" w:color="auto"/>
            </w:tcBorders>
            <w:vAlign w:val="center"/>
          </w:tcPr>
          <w:p w14:paraId="4FF1D984"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tcPr>
          <w:p w14:paraId="0C3282DC" w14:textId="3D0C86F8" w:rsidR="00494B90" w:rsidRPr="00BA5A1F" w:rsidRDefault="00494B90" w:rsidP="00494B90">
            <w:pPr>
              <w:tabs>
                <w:tab w:val="clear" w:pos="360"/>
              </w:tabs>
              <w:overflowPunct/>
              <w:autoSpaceDE/>
              <w:adjustRightInd/>
              <w:spacing w:before="0"/>
              <w:jc w:val="center"/>
              <w:rPr>
                <w:rFonts w:eastAsia="DengXi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tcBorders>
          </w:tcPr>
          <w:p w14:paraId="08D2E69A" w14:textId="45EE350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tcBorders>
          </w:tcPr>
          <w:p w14:paraId="1DE549A9" w14:textId="168254F1"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top w:val="single" w:sz="18" w:space="0" w:color="auto"/>
            </w:tcBorders>
          </w:tcPr>
          <w:p w14:paraId="00479637" w14:textId="0A03831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top w:val="single" w:sz="18" w:space="0" w:color="auto"/>
              <w:right w:val="double" w:sz="4" w:space="0" w:color="auto"/>
            </w:tcBorders>
          </w:tcPr>
          <w:p w14:paraId="555A69D6" w14:textId="5898E02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top w:val="single" w:sz="18" w:space="0" w:color="auto"/>
              <w:left w:val="double" w:sz="4" w:space="0" w:color="auto"/>
            </w:tcBorders>
            <w:vAlign w:val="center"/>
          </w:tcPr>
          <w:p w14:paraId="089B16E1"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40C97953"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tcBorders>
            <w:vAlign w:val="center"/>
          </w:tcPr>
          <w:p w14:paraId="0C4038DA"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tcBorders>
            <w:vAlign w:val="center"/>
          </w:tcPr>
          <w:p w14:paraId="16D1B28E"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top w:val="single" w:sz="18" w:space="0" w:color="auto"/>
              <w:right w:val="double" w:sz="4" w:space="0" w:color="auto"/>
            </w:tcBorders>
            <w:vAlign w:val="center"/>
          </w:tcPr>
          <w:p w14:paraId="05BB9D4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top w:val="single" w:sz="18" w:space="0" w:color="auto"/>
              <w:left w:val="double" w:sz="4" w:space="0" w:color="auto"/>
            </w:tcBorders>
            <w:vAlign w:val="center"/>
          </w:tcPr>
          <w:p w14:paraId="098D35F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095AF1D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top w:val="single" w:sz="18" w:space="0" w:color="auto"/>
            </w:tcBorders>
            <w:vAlign w:val="center"/>
          </w:tcPr>
          <w:p w14:paraId="00FB5FD4"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top w:val="single" w:sz="18" w:space="0" w:color="auto"/>
            </w:tcBorders>
            <w:vAlign w:val="center"/>
          </w:tcPr>
          <w:p w14:paraId="46980262"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top w:val="single" w:sz="18" w:space="0" w:color="auto"/>
              <w:right w:val="single" w:sz="18" w:space="0" w:color="auto"/>
            </w:tcBorders>
            <w:vAlign w:val="center"/>
          </w:tcPr>
          <w:p w14:paraId="50A0568C"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494B90" w:rsidRPr="00354A57" w14:paraId="02D8366E" w14:textId="77777777" w:rsidTr="00961C46">
        <w:trPr>
          <w:trHeight w:val="35"/>
        </w:trPr>
        <w:tc>
          <w:tcPr>
            <w:tcW w:w="368" w:type="pct"/>
            <w:tcBorders>
              <w:left w:val="single" w:sz="18" w:space="0" w:color="auto"/>
              <w:right w:val="double" w:sz="4" w:space="0" w:color="auto"/>
            </w:tcBorders>
            <w:vAlign w:val="center"/>
          </w:tcPr>
          <w:p w14:paraId="559E33EE"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tcPr>
          <w:p w14:paraId="313B01C9" w14:textId="1270F9E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3FC04B12" w14:textId="6268D1F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4F0CBD37" w14:textId="4F3B304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36C3D25B" w14:textId="6A78F1A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1169ABB4" w14:textId="37C7BCD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vAlign w:val="center"/>
          </w:tcPr>
          <w:p w14:paraId="1DECC62D"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vAlign w:val="center"/>
          </w:tcPr>
          <w:p w14:paraId="1F7B5F27"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AFE147D"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vAlign w:val="center"/>
          </w:tcPr>
          <w:p w14:paraId="6064D78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297" w:type="pct"/>
            <w:tcBorders>
              <w:right w:val="double" w:sz="4" w:space="0" w:color="auto"/>
            </w:tcBorders>
            <w:vAlign w:val="center"/>
          </w:tcPr>
          <w:p w14:paraId="17AD20E6"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BA5A1F">
              <w:rPr>
                <w:color w:val="000000"/>
                <w:sz w:val="18"/>
                <w:szCs w:val="18"/>
              </w:rPr>
              <w:t xml:space="preserve">　</w:t>
            </w:r>
          </w:p>
        </w:tc>
        <w:tc>
          <w:tcPr>
            <w:tcW w:w="317" w:type="pct"/>
            <w:tcBorders>
              <w:left w:val="double" w:sz="4" w:space="0" w:color="auto"/>
            </w:tcBorders>
            <w:vAlign w:val="center"/>
          </w:tcPr>
          <w:p w14:paraId="67D3DCA3"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vAlign w:val="center"/>
          </w:tcPr>
          <w:p w14:paraId="45C44530"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59F1277"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vAlign w:val="center"/>
          </w:tcPr>
          <w:p w14:paraId="12941269"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5" w:type="pct"/>
            <w:tcBorders>
              <w:right w:val="single" w:sz="18" w:space="0" w:color="auto"/>
            </w:tcBorders>
            <w:vAlign w:val="center"/>
          </w:tcPr>
          <w:p w14:paraId="5592FBF1" w14:textId="77777777" w:rsidR="00494B90" w:rsidRPr="001A4322" w:rsidRDefault="00494B90" w:rsidP="00494B90">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r>
      <w:tr w:rsidR="00494B90" w:rsidRPr="00354A57" w14:paraId="60856960" w14:textId="77777777" w:rsidTr="00961C46">
        <w:trPr>
          <w:trHeight w:val="35"/>
        </w:trPr>
        <w:tc>
          <w:tcPr>
            <w:tcW w:w="368" w:type="pct"/>
            <w:tcBorders>
              <w:left w:val="single" w:sz="18" w:space="0" w:color="auto"/>
              <w:right w:val="double" w:sz="4" w:space="0" w:color="auto"/>
            </w:tcBorders>
            <w:vAlign w:val="center"/>
          </w:tcPr>
          <w:p w14:paraId="3BACC053"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tcPr>
          <w:p w14:paraId="6D5B09FE" w14:textId="2B22BF2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89B3DF2" w14:textId="023266C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6A463AD" w14:textId="1B9C165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7B90B9DD" w14:textId="5FB6408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7A374134" w14:textId="54FF3C9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tcPr>
          <w:p w14:paraId="34CD53B7" w14:textId="0707254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441155A4" w14:textId="140B7B0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680F5D53" w14:textId="48D47AE3"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Pr>
          <w:p w14:paraId="307C36CF" w14:textId="273306E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right w:val="double" w:sz="4" w:space="0" w:color="auto"/>
            </w:tcBorders>
          </w:tcPr>
          <w:p w14:paraId="284F6E21" w14:textId="33DC779F"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tcBorders>
          </w:tcPr>
          <w:p w14:paraId="0A40B40B" w14:textId="36B86D6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6F47CB7B" w14:textId="5D11166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30562472" w14:textId="31219BEC"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Pr>
          <w:p w14:paraId="73C0FF81" w14:textId="14ED651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right w:val="single" w:sz="18" w:space="0" w:color="auto"/>
            </w:tcBorders>
          </w:tcPr>
          <w:p w14:paraId="4E16ECC0" w14:textId="7AB04B9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494B90" w:rsidRPr="00354A57" w14:paraId="13B1B5CE" w14:textId="77777777" w:rsidTr="00961C46">
        <w:trPr>
          <w:trHeight w:val="35"/>
        </w:trPr>
        <w:tc>
          <w:tcPr>
            <w:tcW w:w="368" w:type="pct"/>
            <w:tcBorders>
              <w:left w:val="single" w:sz="18" w:space="0" w:color="auto"/>
              <w:right w:val="double" w:sz="4" w:space="0" w:color="auto"/>
            </w:tcBorders>
            <w:vAlign w:val="center"/>
          </w:tcPr>
          <w:p w14:paraId="792869BA"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tcPr>
          <w:p w14:paraId="1E6D0D51" w14:textId="1CCDD8A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58A4A2EF" w14:textId="61A28CC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Pr>
          <w:p w14:paraId="3F0B81BE" w14:textId="20CBAF8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Pr>
          <w:p w14:paraId="377D2479" w14:textId="579F18E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297" w:type="pct"/>
            <w:tcBorders>
              <w:right w:val="double" w:sz="4" w:space="0" w:color="auto"/>
            </w:tcBorders>
          </w:tcPr>
          <w:p w14:paraId="56ED169D" w14:textId="40B2B0A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04806">
              <w:rPr>
                <w:color w:val="000000"/>
                <w:sz w:val="18"/>
                <w:szCs w:val="18"/>
                <w:highlight w:val="yellow"/>
              </w:rPr>
              <w:t>TBD</w:t>
            </w:r>
          </w:p>
        </w:tc>
        <w:tc>
          <w:tcPr>
            <w:tcW w:w="317" w:type="pct"/>
            <w:tcBorders>
              <w:left w:val="double" w:sz="4" w:space="0" w:color="auto"/>
            </w:tcBorders>
          </w:tcPr>
          <w:p w14:paraId="60896B03" w14:textId="6570930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12DB3419" w14:textId="2120CC8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Pr>
          <w:p w14:paraId="7E6A6D08" w14:textId="02A875A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Pr>
          <w:p w14:paraId="53E5D6D3" w14:textId="05AC648D"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right w:val="double" w:sz="4" w:space="0" w:color="auto"/>
            </w:tcBorders>
          </w:tcPr>
          <w:p w14:paraId="336F2D80" w14:textId="2B11108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tcBorders>
          </w:tcPr>
          <w:p w14:paraId="4B3160F7" w14:textId="0A6B1D1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4061B8ED" w14:textId="6DC29B7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Pr>
          <w:p w14:paraId="000023BC" w14:textId="27B19478"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Pr>
          <w:p w14:paraId="2067894A" w14:textId="59BB5FEC"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right w:val="single" w:sz="18" w:space="0" w:color="auto"/>
            </w:tcBorders>
          </w:tcPr>
          <w:p w14:paraId="3F0A92E2" w14:textId="58C68EF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851AC6" w:rsidRPr="00354A57" w14:paraId="5FDA7089" w14:textId="77777777" w:rsidTr="00210545">
        <w:trPr>
          <w:trHeight w:val="35"/>
        </w:trPr>
        <w:tc>
          <w:tcPr>
            <w:tcW w:w="368" w:type="pct"/>
            <w:tcBorders>
              <w:left w:val="single" w:sz="18" w:space="0" w:color="auto"/>
              <w:bottom w:val="single" w:sz="12" w:space="0" w:color="auto"/>
              <w:right w:val="double" w:sz="4" w:space="0" w:color="auto"/>
            </w:tcBorders>
            <w:vAlign w:val="center"/>
          </w:tcPr>
          <w:p w14:paraId="2398612D" w14:textId="77777777" w:rsidR="00851AC6" w:rsidRPr="00BA5A1F" w:rsidRDefault="00851AC6" w:rsidP="00851AC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27D4BDD0" w14:textId="77777777" w:rsidR="00851AC6" w:rsidRPr="001A4322" w:rsidRDefault="00851AC6" w:rsidP="00851AC6">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bottom w:val="single" w:sz="12" w:space="0" w:color="auto"/>
            </w:tcBorders>
            <w:vAlign w:val="center"/>
          </w:tcPr>
          <w:p w14:paraId="27828C76" w14:textId="77777777" w:rsidR="00851AC6" w:rsidRPr="001A4322" w:rsidRDefault="00851AC6" w:rsidP="00851AC6">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565351AC" w14:textId="77777777" w:rsidR="00851AC6" w:rsidRPr="001A4322" w:rsidRDefault="00851AC6" w:rsidP="00851AC6">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tcBorders>
            <w:vAlign w:val="center"/>
          </w:tcPr>
          <w:p w14:paraId="55712646" w14:textId="77777777" w:rsidR="00851AC6" w:rsidRPr="001A4322" w:rsidRDefault="00851AC6" w:rsidP="00851AC6">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297" w:type="pct"/>
            <w:tcBorders>
              <w:bottom w:val="single" w:sz="12" w:space="0" w:color="auto"/>
              <w:right w:val="double" w:sz="4" w:space="0" w:color="auto"/>
            </w:tcBorders>
            <w:vAlign w:val="center"/>
          </w:tcPr>
          <w:p w14:paraId="70D62FC2" w14:textId="77777777" w:rsidR="00851AC6" w:rsidRPr="001A4322" w:rsidRDefault="00851AC6" w:rsidP="00851AC6">
            <w:pPr>
              <w:tabs>
                <w:tab w:val="clear" w:pos="360"/>
              </w:tabs>
              <w:overflowPunct/>
              <w:autoSpaceDE/>
              <w:adjustRightInd/>
              <w:spacing w:before="0"/>
              <w:jc w:val="center"/>
              <w:rPr>
                <w:rFonts w:eastAsia="Times New Roman"/>
                <w:color w:val="000000"/>
                <w:sz w:val="18"/>
                <w:szCs w:val="18"/>
                <w:lang w:eastAsia="zh-CN"/>
              </w:rPr>
            </w:pPr>
            <w:r w:rsidRPr="00EC754C">
              <w:rPr>
                <w:rFonts w:hint="eastAsia"/>
                <w:color w:val="000000"/>
                <w:sz w:val="18"/>
                <w:szCs w:val="18"/>
              </w:rPr>
              <w:t xml:space="preserve">　</w:t>
            </w:r>
          </w:p>
        </w:tc>
        <w:tc>
          <w:tcPr>
            <w:tcW w:w="317" w:type="pct"/>
            <w:tcBorders>
              <w:left w:val="double" w:sz="4" w:space="0" w:color="auto"/>
              <w:bottom w:val="single" w:sz="12" w:space="0" w:color="auto"/>
            </w:tcBorders>
            <w:vAlign w:val="center"/>
          </w:tcPr>
          <w:p w14:paraId="63F307A1" w14:textId="3D356A5D"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0.08%</w:t>
            </w:r>
          </w:p>
        </w:tc>
        <w:tc>
          <w:tcPr>
            <w:tcW w:w="317" w:type="pct"/>
            <w:tcBorders>
              <w:bottom w:val="single" w:sz="12" w:space="0" w:color="auto"/>
            </w:tcBorders>
            <w:vAlign w:val="center"/>
          </w:tcPr>
          <w:p w14:paraId="7D78A9E4" w14:textId="02C840B7"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-0.67%</w:t>
            </w:r>
          </w:p>
        </w:tc>
        <w:tc>
          <w:tcPr>
            <w:tcW w:w="317" w:type="pct"/>
            <w:tcBorders>
              <w:bottom w:val="single" w:sz="12" w:space="0" w:color="auto"/>
            </w:tcBorders>
            <w:vAlign w:val="center"/>
          </w:tcPr>
          <w:p w14:paraId="191A7A14" w14:textId="319A258B"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-0.68%</w:t>
            </w:r>
          </w:p>
        </w:tc>
        <w:tc>
          <w:tcPr>
            <w:tcW w:w="297" w:type="pct"/>
            <w:tcBorders>
              <w:bottom w:val="single" w:sz="12" w:space="0" w:color="auto"/>
            </w:tcBorders>
            <w:vAlign w:val="center"/>
          </w:tcPr>
          <w:p w14:paraId="27CA1A9F" w14:textId="50EC5321"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102%</w:t>
            </w:r>
          </w:p>
        </w:tc>
        <w:tc>
          <w:tcPr>
            <w:tcW w:w="297" w:type="pct"/>
            <w:tcBorders>
              <w:bottom w:val="single" w:sz="12" w:space="0" w:color="auto"/>
              <w:right w:val="double" w:sz="4" w:space="0" w:color="auto"/>
            </w:tcBorders>
            <w:vAlign w:val="center"/>
          </w:tcPr>
          <w:p w14:paraId="0F6C18EF" w14:textId="04ADAB40"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left w:val="double" w:sz="4" w:space="0" w:color="auto"/>
              <w:bottom w:val="single" w:sz="12" w:space="0" w:color="auto"/>
            </w:tcBorders>
          </w:tcPr>
          <w:p w14:paraId="41055421" w14:textId="2A0816FB"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2" w:space="0" w:color="auto"/>
            </w:tcBorders>
          </w:tcPr>
          <w:p w14:paraId="04793E86" w14:textId="1044EAB3"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2" w:space="0" w:color="auto"/>
            </w:tcBorders>
          </w:tcPr>
          <w:p w14:paraId="3A604790" w14:textId="37DF9D2C"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Borders>
              <w:bottom w:val="single" w:sz="12" w:space="0" w:color="auto"/>
            </w:tcBorders>
          </w:tcPr>
          <w:p w14:paraId="1AA63196" w14:textId="528F3758"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bottom w:val="single" w:sz="12" w:space="0" w:color="auto"/>
              <w:right w:val="single" w:sz="18" w:space="0" w:color="auto"/>
            </w:tcBorders>
          </w:tcPr>
          <w:p w14:paraId="74C90BE6" w14:textId="77D8E5B8"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851AC6" w:rsidRPr="00354A57" w14:paraId="307C5127" w14:textId="77777777" w:rsidTr="00DE7C74">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5A1C2CE2" w14:textId="77777777" w:rsidR="00851AC6" w:rsidRPr="00BA5A1F" w:rsidRDefault="00851AC6" w:rsidP="00851AC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tcPr>
          <w:p w14:paraId="05F2B046" w14:textId="4B308749"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bottom w:val="single" w:sz="12" w:space="0" w:color="auto"/>
            </w:tcBorders>
          </w:tcPr>
          <w:p w14:paraId="4A611C8F" w14:textId="230A1956"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bottom w:val="single" w:sz="12" w:space="0" w:color="auto"/>
            </w:tcBorders>
          </w:tcPr>
          <w:p w14:paraId="0A917D75" w14:textId="7AFA593B"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top w:val="single" w:sz="12" w:space="0" w:color="auto"/>
              <w:bottom w:val="single" w:sz="12" w:space="0" w:color="auto"/>
            </w:tcBorders>
          </w:tcPr>
          <w:p w14:paraId="0A86AD60" w14:textId="139FD693"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6BB5F45E" w14:textId="0C797BC7"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top w:val="single" w:sz="12" w:space="0" w:color="auto"/>
              <w:left w:val="double" w:sz="4" w:space="0" w:color="auto"/>
              <w:bottom w:val="single" w:sz="12" w:space="0" w:color="auto"/>
            </w:tcBorders>
          </w:tcPr>
          <w:p w14:paraId="3E6CB8B4" w14:textId="0273CF53"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bottom w:val="single" w:sz="12" w:space="0" w:color="auto"/>
            </w:tcBorders>
          </w:tcPr>
          <w:p w14:paraId="6BF6A349" w14:textId="173FFE0A"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bottom w:val="single" w:sz="12" w:space="0" w:color="auto"/>
            </w:tcBorders>
          </w:tcPr>
          <w:p w14:paraId="6FE315D0" w14:textId="14281C23"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top w:val="single" w:sz="12" w:space="0" w:color="auto"/>
              <w:bottom w:val="single" w:sz="12" w:space="0" w:color="auto"/>
            </w:tcBorders>
          </w:tcPr>
          <w:p w14:paraId="75C8B4C9" w14:textId="2297C1E6"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top w:val="single" w:sz="12" w:space="0" w:color="auto"/>
              <w:bottom w:val="single" w:sz="12" w:space="0" w:color="auto"/>
              <w:right w:val="double" w:sz="4" w:space="0" w:color="auto"/>
            </w:tcBorders>
          </w:tcPr>
          <w:p w14:paraId="2FCC7656" w14:textId="2ED6D2D6"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top w:val="single" w:sz="12" w:space="0" w:color="auto"/>
              <w:left w:val="double" w:sz="4" w:space="0" w:color="auto"/>
              <w:bottom w:val="single" w:sz="12" w:space="0" w:color="auto"/>
            </w:tcBorders>
            <w:vAlign w:val="center"/>
          </w:tcPr>
          <w:p w14:paraId="51E489B2" w14:textId="7FA824EB"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-0.55%</w:t>
            </w:r>
          </w:p>
        </w:tc>
        <w:tc>
          <w:tcPr>
            <w:tcW w:w="317" w:type="pct"/>
            <w:tcBorders>
              <w:top w:val="single" w:sz="12" w:space="0" w:color="auto"/>
              <w:bottom w:val="single" w:sz="12" w:space="0" w:color="auto"/>
            </w:tcBorders>
            <w:vAlign w:val="center"/>
          </w:tcPr>
          <w:p w14:paraId="4783644E" w14:textId="5A6F5A7E"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-1.31%</w:t>
            </w:r>
          </w:p>
        </w:tc>
        <w:tc>
          <w:tcPr>
            <w:tcW w:w="317" w:type="pct"/>
            <w:tcBorders>
              <w:top w:val="single" w:sz="12" w:space="0" w:color="auto"/>
              <w:bottom w:val="single" w:sz="12" w:space="0" w:color="auto"/>
            </w:tcBorders>
            <w:vAlign w:val="center"/>
          </w:tcPr>
          <w:p w14:paraId="16ABDABB" w14:textId="0D043B65"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-1.25%</w:t>
            </w:r>
          </w:p>
        </w:tc>
        <w:tc>
          <w:tcPr>
            <w:tcW w:w="297" w:type="pct"/>
            <w:tcBorders>
              <w:top w:val="single" w:sz="12" w:space="0" w:color="auto"/>
              <w:bottom w:val="single" w:sz="12" w:space="0" w:color="auto"/>
            </w:tcBorders>
            <w:vAlign w:val="center"/>
          </w:tcPr>
          <w:p w14:paraId="59F2FBF8" w14:textId="721D5C91"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105%</w:t>
            </w:r>
          </w:p>
        </w:tc>
        <w:tc>
          <w:tcPr>
            <w:tcW w:w="295" w:type="pct"/>
            <w:tcBorders>
              <w:top w:val="single" w:sz="12" w:space="0" w:color="auto"/>
              <w:bottom w:val="single" w:sz="12" w:space="0" w:color="auto"/>
              <w:right w:val="single" w:sz="18" w:space="0" w:color="auto"/>
            </w:tcBorders>
            <w:vAlign w:val="center"/>
          </w:tcPr>
          <w:p w14:paraId="59B9303C" w14:textId="079DE048"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101%</w:t>
            </w:r>
          </w:p>
        </w:tc>
      </w:tr>
      <w:tr w:rsidR="00851AC6" w:rsidRPr="00354A57" w14:paraId="72330372" w14:textId="77777777" w:rsidTr="003A7CAC">
        <w:trPr>
          <w:trHeight w:val="21"/>
        </w:trPr>
        <w:tc>
          <w:tcPr>
            <w:tcW w:w="368" w:type="pct"/>
            <w:tcBorders>
              <w:top w:val="single" w:sz="12" w:space="0" w:color="auto"/>
              <w:left w:val="single" w:sz="18" w:space="0" w:color="auto"/>
              <w:right w:val="double" w:sz="4" w:space="0" w:color="auto"/>
            </w:tcBorders>
            <w:vAlign w:val="center"/>
          </w:tcPr>
          <w:p w14:paraId="2C421977" w14:textId="77777777" w:rsidR="00851AC6" w:rsidRPr="00BA5A1F" w:rsidRDefault="00851AC6" w:rsidP="00851AC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7ED7AAF7" w14:textId="7500EA77"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-0.13%</w:t>
            </w:r>
          </w:p>
        </w:tc>
        <w:tc>
          <w:tcPr>
            <w:tcW w:w="317" w:type="pct"/>
            <w:tcBorders>
              <w:top w:val="single" w:sz="12" w:space="0" w:color="auto"/>
            </w:tcBorders>
            <w:vAlign w:val="center"/>
          </w:tcPr>
          <w:p w14:paraId="32C6C389" w14:textId="276BC60A"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-0.36%</w:t>
            </w:r>
          </w:p>
        </w:tc>
        <w:tc>
          <w:tcPr>
            <w:tcW w:w="317" w:type="pct"/>
            <w:tcBorders>
              <w:top w:val="single" w:sz="12" w:space="0" w:color="auto"/>
            </w:tcBorders>
            <w:vAlign w:val="center"/>
          </w:tcPr>
          <w:p w14:paraId="0E4837B6" w14:textId="4BB188A9"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-0.23%</w:t>
            </w:r>
          </w:p>
        </w:tc>
        <w:tc>
          <w:tcPr>
            <w:tcW w:w="297" w:type="pct"/>
            <w:tcBorders>
              <w:top w:val="single" w:sz="12" w:space="0" w:color="auto"/>
            </w:tcBorders>
            <w:vAlign w:val="center"/>
          </w:tcPr>
          <w:p w14:paraId="038E0BE6" w14:textId="19DE36F0"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101%</w:t>
            </w:r>
          </w:p>
        </w:tc>
        <w:tc>
          <w:tcPr>
            <w:tcW w:w="297" w:type="pct"/>
            <w:tcBorders>
              <w:top w:val="single" w:sz="12" w:space="0" w:color="auto"/>
              <w:right w:val="double" w:sz="4" w:space="0" w:color="auto"/>
            </w:tcBorders>
            <w:vAlign w:val="center"/>
          </w:tcPr>
          <w:p w14:paraId="7B6B34AB" w14:textId="5E775BA2"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top w:val="single" w:sz="12" w:space="0" w:color="auto"/>
              <w:left w:val="double" w:sz="4" w:space="0" w:color="auto"/>
            </w:tcBorders>
            <w:vAlign w:val="center"/>
          </w:tcPr>
          <w:p w14:paraId="5AD07436" w14:textId="25EE6A23"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-0.25%</w:t>
            </w:r>
          </w:p>
        </w:tc>
        <w:tc>
          <w:tcPr>
            <w:tcW w:w="317" w:type="pct"/>
            <w:tcBorders>
              <w:top w:val="single" w:sz="12" w:space="0" w:color="auto"/>
            </w:tcBorders>
            <w:vAlign w:val="center"/>
          </w:tcPr>
          <w:p w14:paraId="0A0731A2" w14:textId="0264AF03"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-0.80%</w:t>
            </w:r>
          </w:p>
        </w:tc>
        <w:tc>
          <w:tcPr>
            <w:tcW w:w="317" w:type="pct"/>
            <w:tcBorders>
              <w:top w:val="single" w:sz="12" w:space="0" w:color="auto"/>
            </w:tcBorders>
            <w:vAlign w:val="center"/>
          </w:tcPr>
          <w:p w14:paraId="5107CA8C" w14:textId="2A661A7F"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-0.56%</w:t>
            </w:r>
          </w:p>
        </w:tc>
        <w:tc>
          <w:tcPr>
            <w:tcW w:w="297" w:type="pct"/>
            <w:tcBorders>
              <w:top w:val="single" w:sz="12" w:space="0" w:color="auto"/>
            </w:tcBorders>
            <w:vAlign w:val="center"/>
          </w:tcPr>
          <w:p w14:paraId="32F24DA1" w14:textId="41EE367A"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297" w:type="pct"/>
            <w:tcBorders>
              <w:top w:val="single" w:sz="12" w:space="0" w:color="auto"/>
              <w:right w:val="double" w:sz="4" w:space="0" w:color="auto"/>
            </w:tcBorders>
            <w:vAlign w:val="center"/>
          </w:tcPr>
          <w:p w14:paraId="1498DB21" w14:textId="7F1E4488" w:rsidR="00851AC6" w:rsidRPr="00851AC6"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851AC6">
              <w:rPr>
                <w:color w:val="000000"/>
                <w:sz w:val="18"/>
                <w:szCs w:val="18"/>
              </w:rPr>
              <w:t>100%</w:t>
            </w:r>
          </w:p>
        </w:tc>
        <w:tc>
          <w:tcPr>
            <w:tcW w:w="317" w:type="pct"/>
            <w:tcBorders>
              <w:top w:val="single" w:sz="12" w:space="0" w:color="auto"/>
              <w:left w:val="double" w:sz="4" w:space="0" w:color="auto"/>
            </w:tcBorders>
          </w:tcPr>
          <w:p w14:paraId="471B38F6" w14:textId="3AB548F0"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top w:val="single" w:sz="12" w:space="0" w:color="auto"/>
            </w:tcBorders>
          </w:tcPr>
          <w:p w14:paraId="7A650324" w14:textId="7211BD95"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top w:val="single" w:sz="12" w:space="0" w:color="auto"/>
            </w:tcBorders>
          </w:tcPr>
          <w:p w14:paraId="10366AC0" w14:textId="4C5DBF70"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Borders>
              <w:top w:val="single" w:sz="12" w:space="0" w:color="auto"/>
            </w:tcBorders>
          </w:tcPr>
          <w:p w14:paraId="12AA062B" w14:textId="05FE2DAD"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top w:val="single" w:sz="12" w:space="0" w:color="auto"/>
              <w:right w:val="single" w:sz="18" w:space="0" w:color="auto"/>
            </w:tcBorders>
          </w:tcPr>
          <w:p w14:paraId="1FBB5EDD" w14:textId="245D88F6" w:rsidR="00851AC6" w:rsidRPr="00BA5A1F" w:rsidRDefault="00851AC6" w:rsidP="00851AC6">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r w:rsidR="00494B90" w:rsidRPr="00354A57" w14:paraId="7BF3E50C"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2A183157" w14:textId="77777777" w:rsidR="00494B90" w:rsidRPr="00BA5A1F" w:rsidRDefault="00494B90" w:rsidP="00494B90">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tcPr>
          <w:p w14:paraId="7D299312" w14:textId="7402DF8E"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bottom w:val="single" w:sz="18" w:space="0" w:color="auto"/>
            </w:tcBorders>
          </w:tcPr>
          <w:p w14:paraId="3EFC09C8" w14:textId="076FF5D9"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bottom w:val="single" w:sz="18" w:space="0" w:color="auto"/>
            </w:tcBorders>
          </w:tcPr>
          <w:p w14:paraId="66101B64" w14:textId="0BEE4E6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bottom w:val="single" w:sz="18" w:space="0" w:color="auto"/>
            </w:tcBorders>
          </w:tcPr>
          <w:p w14:paraId="12F7AE16" w14:textId="4B6161A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297" w:type="pct"/>
            <w:tcBorders>
              <w:bottom w:val="single" w:sz="18" w:space="0" w:color="auto"/>
              <w:right w:val="double" w:sz="4" w:space="0" w:color="auto"/>
            </w:tcBorders>
          </w:tcPr>
          <w:p w14:paraId="42DE44E7" w14:textId="6BAB897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E85550">
              <w:rPr>
                <w:color w:val="000000"/>
                <w:sz w:val="18"/>
                <w:szCs w:val="18"/>
                <w:highlight w:val="yellow"/>
              </w:rPr>
              <w:t>TBD</w:t>
            </w:r>
          </w:p>
        </w:tc>
        <w:tc>
          <w:tcPr>
            <w:tcW w:w="317" w:type="pct"/>
            <w:tcBorders>
              <w:left w:val="double" w:sz="4" w:space="0" w:color="auto"/>
              <w:bottom w:val="single" w:sz="18" w:space="0" w:color="auto"/>
            </w:tcBorders>
          </w:tcPr>
          <w:p w14:paraId="6406339F" w14:textId="4D18AB6B"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bottom w:val="single" w:sz="18" w:space="0" w:color="auto"/>
            </w:tcBorders>
          </w:tcPr>
          <w:p w14:paraId="5CF75591" w14:textId="65137112"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bottom w:val="single" w:sz="18" w:space="0" w:color="auto"/>
            </w:tcBorders>
          </w:tcPr>
          <w:p w14:paraId="179A90B7" w14:textId="536519E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bottom w:val="single" w:sz="18" w:space="0" w:color="auto"/>
            </w:tcBorders>
          </w:tcPr>
          <w:p w14:paraId="1FAE8BAF" w14:textId="19D37C2A"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297" w:type="pct"/>
            <w:tcBorders>
              <w:bottom w:val="single" w:sz="18" w:space="0" w:color="auto"/>
              <w:right w:val="double" w:sz="4" w:space="0" w:color="auto"/>
            </w:tcBorders>
          </w:tcPr>
          <w:p w14:paraId="06316BD4" w14:textId="09C8C684"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111B9">
              <w:rPr>
                <w:color w:val="000000"/>
                <w:sz w:val="18"/>
                <w:szCs w:val="18"/>
                <w:highlight w:val="yellow"/>
              </w:rPr>
              <w:t>TBD</w:t>
            </w:r>
          </w:p>
        </w:tc>
        <w:tc>
          <w:tcPr>
            <w:tcW w:w="317" w:type="pct"/>
            <w:tcBorders>
              <w:left w:val="double" w:sz="4" w:space="0" w:color="auto"/>
              <w:bottom w:val="single" w:sz="18" w:space="0" w:color="auto"/>
            </w:tcBorders>
          </w:tcPr>
          <w:p w14:paraId="310260C9" w14:textId="6280E560"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8" w:space="0" w:color="auto"/>
            </w:tcBorders>
          </w:tcPr>
          <w:p w14:paraId="4347BE69" w14:textId="604ADE2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317" w:type="pct"/>
            <w:tcBorders>
              <w:bottom w:val="single" w:sz="18" w:space="0" w:color="auto"/>
            </w:tcBorders>
          </w:tcPr>
          <w:p w14:paraId="32608F3F" w14:textId="061C0E67"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7" w:type="pct"/>
            <w:tcBorders>
              <w:bottom w:val="single" w:sz="18" w:space="0" w:color="auto"/>
            </w:tcBorders>
          </w:tcPr>
          <w:p w14:paraId="3D643A34" w14:textId="210809B5"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c>
          <w:tcPr>
            <w:tcW w:w="295" w:type="pct"/>
            <w:tcBorders>
              <w:bottom w:val="single" w:sz="18" w:space="0" w:color="auto"/>
              <w:right w:val="single" w:sz="18" w:space="0" w:color="auto"/>
            </w:tcBorders>
          </w:tcPr>
          <w:p w14:paraId="4919C052" w14:textId="6D4BE6C6" w:rsidR="00494B90" w:rsidRPr="00BA5A1F" w:rsidRDefault="00494B90" w:rsidP="00494B90">
            <w:pPr>
              <w:tabs>
                <w:tab w:val="clear" w:pos="360"/>
              </w:tabs>
              <w:overflowPunct/>
              <w:autoSpaceDE/>
              <w:adjustRightInd/>
              <w:spacing w:before="0"/>
              <w:jc w:val="center"/>
              <w:rPr>
                <w:rFonts w:eastAsia="Times New Roman"/>
                <w:color w:val="000000"/>
                <w:sz w:val="18"/>
                <w:szCs w:val="18"/>
                <w:highlight w:val="yellow"/>
                <w:lang w:eastAsia="zh-CN"/>
              </w:rPr>
            </w:pPr>
            <w:r w:rsidRPr="00F94401">
              <w:rPr>
                <w:color w:val="000000"/>
                <w:sz w:val="18"/>
                <w:szCs w:val="18"/>
                <w:highlight w:val="yellow"/>
              </w:rPr>
              <w:t>TBD</w:t>
            </w:r>
          </w:p>
        </w:tc>
      </w:tr>
    </w:tbl>
    <w:p w14:paraId="56F823AB" w14:textId="77777777" w:rsidR="00F83BC6" w:rsidRDefault="00F83BC6" w:rsidP="00F83BC6">
      <w:pPr>
        <w:rPr>
          <w:lang w:val="en-CA" w:eastAsia="ja-JP"/>
        </w:rPr>
      </w:pPr>
    </w:p>
    <w:p w14:paraId="20CDCD1B" w14:textId="3938E6B9" w:rsidR="0099651D" w:rsidRPr="00C42CFE" w:rsidRDefault="0099651D" w:rsidP="0099651D">
      <w:pPr>
        <w:pStyle w:val="1"/>
        <w:rPr>
          <w:lang w:val="en-CA" w:eastAsia="ja-JP"/>
        </w:rPr>
      </w:pPr>
      <w:r w:rsidRPr="00C42CFE">
        <w:rPr>
          <w:rFonts w:hint="eastAsia"/>
          <w:lang w:val="en-CA" w:eastAsia="ja-JP"/>
        </w:rPr>
        <w:t>C</w:t>
      </w:r>
      <w:r w:rsidRPr="00C42CFE">
        <w:rPr>
          <w:lang w:val="en-CA" w:eastAsia="ja-JP"/>
        </w:rPr>
        <w:t>onclusion</w:t>
      </w:r>
    </w:p>
    <w:p w14:paraId="451C35AF" w14:textId="24EDBDDC" w:rsidR="00551720" w:rsidRPr="00C42CFE" w:rsidRDefault="00551720" w:rsidP="00551720">
      <w:pPr>
        <w:rPr>
          <w:lang w:val="en-CA" w:eastAsia="ja-JP"/>
        </w:rPr>
      </w:pPr>
      <w:r w:rsidRPr="00C42CFE">
        <w:rPr>
          <w:rFonts w:hint="eastAsia"/>
          <w:lang w:val="en-CA" w:eastAsia="ja-JP"/>
        </w:rPr>
        <w:t>I</w:t>
      </w:r>
      <w:r w:rsidRPr="00C42CFE">
        <w:rPr>
          <w:lang w:val="en-CA" w:eastAsia="ja-JP"/>
        </w:rPr>
        <w:t xml:space="preserve">n this contribution, </w:t>
      </w:r>
      <w:r w:rsidR="00DF2751">
        <w:rPr>
          <w:lang w:val="en-CA" w:eastAsia="ja-JP"/>
        </w:rPr>
        <w:t xml:space="preserve">a further modified </w:t>
      </w:r>
      <w:r w:rsidRPr="00C42CFE">
        <w:rPr>
          <w:lang w:val="en-CA" w:eastAsia="ja-JP"/>
        </w:rPr>
        <w:t xml:space="preserve">GPM with intra prediction was proposed to improve coding efficiency beyond VVC. Simulation results reportedly show the </w:t>
      </w:r>
      <w:r w:rsidR="004D78F3" w:rsidRPr="00C42CFE">
        <w:rPr>
          <w:lang w:val="en-CA" w:eastAsia="ja-JP"/>
        </w:rPr>
        <w:t xml:space="preserve">best coding performance and the best trade-off conditions of the </w:t>
      </w:r>
      <w:r w:rsidRPr="00C42CFE">
        <w:rPr>
          <w:lang w:val="en-CA" w:eastAsia="ja-JP"/>
        </w:rPr>
        <w:t>proposed methods provide potenti</w:t>
      </w:r>
      <w:r w:rsidRPr="001A4322">
        <w:rPr>
          <w:lang w:val="en-CA" w:eastAsia="ja-JP"/>
        </w:rPr>
        <w:t>ally</w:t>
      </w:r>
      <w:r w:rsidR="0086604B" w:rsidRPr="001A4322">
        <w:rPr>
          <w:lang w:val="en-CA" w:eastAsia="ja-JP"/>
        </w:rPr>
        <w:t xml:space="preserve"> </w:t>
      </w:r>
      <w:r w:rsidR="00DB4BE4" w:rsidRPr="001A4322">
        <w:rPr>
          <w:highlight w:val="yellow"/>
          <w:lang w:val="en-CA" w:eastAsia="ja-JP"/>
        </w:rPr>
        <w:t>(TBD)</w:t>
      </w:r>
      <w:r w:rsidRPr="001A4322">
        <w:rPr>
          <w:lang w:val="en-CA" w:eastAsia="ja-JP"/>
        </w:rPr>
        <w:t>%/</w:t>
      </w:r>
      <w:r w:rsidR="001A4322" w:rsidRPr="001A4322">
        <w:rPr>
          <w:highlight w:val="yellow"/>
          <w:lang w:val="en-CA" w:eastAsia="ja-JP"/>
        </w:rPr>
        <w:t>(TBD)</w:t>
      </w:r>
      <w:r w:rsidRPr="001A4322">
        <w:rPr>
          <w:lang w:val="en-CA" w:eastAsia="ja-JP"/>
        </w:rPr>
        <w:t xml:space="preserve">% and </w:t>
      </w:r>
      <w:r w:rsidR="00DB4BE4" w:rsidRPr="001A4322">
        <w:rPr>
          <w:highlight w:val="yellow"/>
          <w:lang w:val="en-CA" w:eastAsia="ja-JP"/>
        </w:rPr>
        <w:t>(TBD)</w:t>
      </w:r>
      <w:r w:rsidRPr="001A4322">
        <w:rPr>
          <w:lang w:val="en-CA" w:eastAsia="ja-JP"/>
        </w:rPr>
        <w:t>%/</w:t>
      </w:r>
      <w:r w:rsidR="001A4322" w:rsidRPr="001A4322">
        <w:rPr>
          <w:highlight w:val="yellow"/>
          <w:lang w:val="en-CA" w:eastAsia="ja-JP"/>
        </w:rPr>
        <w:t>(TBD)</w:t>
      </w:r>
      <w:r w:rsidRPr="001A4322">
        <w:rPr>
          <w:lang w:val="en-CA" w:eastAsia="ja-JP"/>
        </w:rPr>
        <w:t>% BD</w:t>
      </w:r>
      <w:r w:rsidRPr="00C42CFE">
        <w:rPr>
          <w:lang w:val="en-CA" w:eastAsia="ja-JP"/>
        </w:rPr>
        <w:t xml:space="preserve">-rate savings of luma component with almost no increment </w:t>
      </w:r>
      <w:r w:rsidR="0086604B">
        <w:rPr>
          <w:lang w:val="en-CA" w:eastAsia="ja-JP"/>
        </w:rPr>
        <w:t xml:space="preserve">of </w:t>
      </w:r>
      <w:r w:rsidRPr="00C42CFE">
        <w:rPr>
          <w:lang w:val="en-CA" w:eastAsia="ja-JP"/>
        </w:rPr>
        <w:t>encoding and decoding runtime over ECM-2.0 in the RA/LB configuration</w:t>
      </w:r>
      <w:r w:rsidR="0086604B">
        <w:rPr>
          <w:lang w:val="en-CA" w:eastAsia="ja-JP"/>
        </w:rPr>
        <w:t xml:space="preserve">. In contrast, the results of the two conditions offer </w:t>
      </w:r>
      <w:r w:rsidR="00DB4BE4" w:rsidRPr="001A4322">
        <w:rPr>
          <w:highlight w:val="yellow"/>
          <w:lang w:val="en-CA" w:eastAsia="ja-JP"/>
        </w:rPr>
        <w:t>(TBD)</w:t>
      </w:r>
      <w:r w:rsidR="0086604B" w:rsidRPr="0086604B">
        <w:rPr>
          <w:lang w:val="en-CA" w:eastAsia="ja-JP"/>
        </w:rPr>
        <w:t xml:space="preserve">% and </w:t>
      </w:r>
      <w:r w:rsidR="001A4322" w:rsidRPr="001A4322">
        <w:rPr>
          <w:highlight w:val="yellow"/>
          <w:lang w:val="en-CA" w:eastAsia="ja-JP"/>
        </w:rPr>
        <w:t>(TBD)</w:t>
      </w:r>
      <w:r w:rsidR="0086604B" w:rsidRPr="00422CC9">
        <w:rPr>
          <w:highlight w:val="yellow"/>
          <w:lang w:val="en-CA" w:eastAsia="ja-JP"/>
        </w:rPr>
        <w:t>%</w:t>
      </w:r>
      <w:r w:rsidR="0086604B" w:rsidRPr="00C42CFE">
        <w:rPr>
          <w:lang w:val="en-CA" w:eastAsia="ja-JP"/>
        </w:rPr>
        <w:t xml:space="preserve"> BD-rate savings of luma component with </w:t>
      </w:r>
      <w:r w:rsidR="00DB4BE4" w:rsidRPr="001A4322">
        <w:rPr>
          <w:highlight w:val="yellow"/>
          <w:lang w:val="en-CA" w:eastAsia="ja-JP"/>
        </w:rPr>
        <w:t>(TBD)</w:t>
      </w:r>
      <w:r w:rsidR="0086604B">
        <w:rPr>
          <w:lang w:val="en-CA" w:eastAsia="ja-JP"/>
        </w:rPr>
        <w:t xml:space="preserve">% and </w:t>
      </w:r>
      <w:r w:rsidR="001A4322" w:rsidRPr="001A4322">
        <w:rPr>
          <w:highlight w:val="yellow"/>
          <w:lang w:val="en-CA" w:eastAsia="ja-JP"/>
        </w:rPr>
        <w:t>(TBD)</w:t>
      </w:r>
      <w:r w:rsidR="0086604B" w:rsidRPr="0086604B">
        <w:rPr>
          <w:highlight w:val="yellow"/>
          <w:lang w:val="en-CA" w:eastAsia="ja-JP"/>
        </w:rPr>
        <w:t>%</w:t>
      </w:r>
      <w:r w:rsidR="0086604B">
        <w:rPr>
          <w:lang w:val="en-CA" w:eastAsia="ja-JP"/>
        </w:rPr>
        <w:t xml:space="preserve"> </w:t>
      </w:r>
      <w:r w:rsidR="0086604B" w:rsidRPr="00C42CFE">
        <w:rPr>
          <w:lang w:val="en-CA" w:eastAsia="ja-JP"/>
        </w:rPr>
        <w:t>increment</w:t>
      </w:r>
      <w:r w:rsidR="0086604B">
        <w:rPr>
          <w:lang w:val="en-CA" w:eastAsia="ja-JP"/>
        </w:rPr>
        <w:t>s of</w:t>
      </w:r>
      <w:r w:rsidR="0086604B" w:rsidRPr="00C42CFE">
        <w:rPr>
          <w:lang w:val="en-CA" w:eastAsia="ja-JP"/>
        </w:rPr>
        <w:t xml:space="preserve"> encoding runtime over </w:t>
      </w:r>
      <w:r w:rsidR="0086604B" w:rsidRPr="00C42CFE">
        <w:rPr>
          <w:lang w:val="en-CA" w:eastAsia="ja-JP"/>
        </w:rPr>
        <w:lastRenderedPageBreak/>
        <w:t>ECM-2.0 in</w:t>
      </w:r>
      <w:r w:rsidR="0086604B">
        <w:rPr>
          <w:lang w:val="en-CA" w:eastAsia="ja-JP"/>
        </w:rPr>
        <w:t xml:space="preserve"> the </w:t>
      </w:r>
      <w:r w:rsidR="00C80D46">
        <w:rPr>
          <w:lang w:val="en-CA" w:eastAsia="ja-JP"/>
        </w:rPr>
        <w:t>LP configuration</w:t>
      </w:r>
      <w:r w:rsidR="0086604B">
        <w:rPr>
          <w:lang w:val="en-CA" w:eastAsia="ja-JP"/>
        </w:rPr>
        <w:t xml:space="preserve">. </w:t>
      </w:r>
      <w:r w:rsidR="00F77290" w:rsidRPr="00F77290">
        <w:rPr>
          <w:lang w:val="en-CA" w:eastAsia="ja-JP"/>
        </w:rPr>
        <w:t xml:space="preserve">Since the GPM is enabled by the proposal in the LP configuration, the EncT </w:t>
      </w:r>
      <w:r w:rsidR="00F77290">
        <w:rPr>
          <w:lang w:val="en-CA" w:eastAsia="ja-JP"/>
        </w:rPr>
        <w:t>is larger than those of RA/LB</w:t>
      </w:r>
      <w:r w:rsidR="00F77290" w:rsidRPr="00F77290">
        <w:rPr>
          <w:lang w:val="en-CA" w:eastAsia="ja-JP"/>
        </w:rPr>
        <w:t xml:space="preserve"> due to the incremental coding process of the GPM itself for the GPM-disabled anchors.</w:t>
      </w:r>
      <w:r w:rsidR="00086DE7">
        <w:rPr>
          <w:lang w:val="en-CA" w:eastAsia="ja-JP"/>
        </w:rPr>
        <w:t xml:space="preserve"> Besides, i</w:t>
      </w:r>
      <w:r w:rsidR="00086DE7" w:rsidRPr="00086DE7">
        <w:rPr>
          <w:lang w:val="en-CA" w:eastAsia="ja-JP"/>
        </w:rPr>
        <w:t xml:space="preserve">n the </w:t>
      </w:r>
      <w:r w:rsidR="00086DE7">
        <w:rPr>
          <w:lang w:val="en-CA" w:eastAsia="ja-JP"/>
        </w:rPr>
        <w:t>b</w:t>
      </w:r>
      <w:r w:rsidR="00086DE7" w:rsidRPr="00086DE7">
        <w:rPr>
          <w:lang w:val="en-CA" w:eastAsia="ja-JP"/>
        </w:rPr>
        <w:t xml:space="preserve">est coding </w:t>
      </w:r>
      <w:r w:rsidR="00187C2B">
        <w:rPr>
          <w:lang w:val="en-CA" w:eastAsia="ja-JP"/>
        </w:rPr>
        <w:t xml:space="preserve">performance </w:t>
      </w:r>
      <w:r w:rsidR="00086DE7" w:rsidRPr="00086DE7">
        <w:rPr>
          <w:lang w:val="en-CA" w:eastAsia="ja-JP"/>
        </w:rPr>
        <w:t xml:space="preserve">condition, the EncT is further increased </w:t>
      </w:r>
      <w:r w:rsidR="00B9732D">
        <w:rPr>
          <w:lang w:val="en-CA" w:eastAsia="ja-JP"/>
        </w:rPr>
        <w:t xml:space="preserve">compared to that in the best trade-off condition </w:t>
      </w:r>
      <w:r w:rsidR="00086DE7">
        <w:rPr>
          <w:lang w:val="en-CA" w:eastAsia="ja-JP"/>
        </w:rPr>
        <w:t>since</w:t>
      </w:r>
      <w:r w:rsidR="00086DE7" w:rsidRPr="00086DE7">
        <w:rPr>
          <w:lang w:val="en-CA" w:eastAsia="ja-JP"/>
        </w:rPr>
        <w:t xml:space="preserve"> the </w:t>
      </w:r>
      <w:r w:rsidR="00086DE7">
        <w:rPr>
          <w:lang w:val="en-CA" w:eastAsia="ja-JP"/>
        </w:rPr>
        <w:t xml:space="preserve">RDO </w:t>
      </w:r>
      <w:r w:rsidR="00086DE7" w:rsidRPr="00086DE7">
        <w:rPr>
          <w:lang w:val="en-CA" w:eastAsia="ja-JP"/>
        </w:rPr>
        <w:t xml:space="preserve">of </w:t>
      </w:r>
      <w:r w:rsidR="00086DE7">
        <w:rPr>
          <w:lang w:val="en-CA" w:eastAsia="ja-JP"/>
        </w:rPr>
        <w:t>GPM-I</w:t>
      </w:r>
      <w:r w:rsidR="00086DE7" w:rsidRPr="00086DE7">
        <w:rPr>
          <w:lang w:val="en-CA" w:eastAsia="ja-JP"/>
        </w:rPr>
        <w:t xml:space="preserve">ntra is also tried for </w:t>
      </w:r>
      <w:r w:rsidR="00086DE7">
        <w:rPr>
          <w:lang w:val="en-CA" w:eastAsia="ja-JP"/>
        </w:rPr>
        <w:t>GPM-</w:t>
      </w:r>
      <w:r w:rsidR="00086DE7" w:rsidRPr="00086DE7">
        <w:rPr>
          <w:lang w:val="en-CA" w:eastAsia="ja-JP"/>
        </w:rPr>
        <w:t>MMVD/TM</w:t>
      </w:r>
      <w:r w:rsidR="00B9732D">
        <w:rPr>
          <w:lang w:val="en-CA" w:eastAsia="ja-JP"/>
        </w:rPr>
        <w:t>.</w:t>
      </w:r>
      <w:r w:rsidR="00187C2B">
        <w:rPr>
          <w:lang w:val="en-CA" w:eastAsia="ja-JP"/>
        </w:rPr>
        <w:t xml:space="preserve"> </w:t>
      </w:r>
      <w:r w:rsidR="0073380D">
        <w:rPr>
          <w:lang w:val="en-CA" w:eastAsia="ja-JP"/>
        </w:rPr>
        <w:t>It was asserted that the coding performance is improved by the proposed GPM-Intra from the overall simulation results, w</w:t>
      </w:r>
      <w:r w:rsidRPr="00C42CFE">
        <w:rPr>
          <w:lang w:val="en-CA" w:eastAsia="ja-JP"/>
        </w:rPr>
        <w:t>e recommend it will be adopted in the next ECM</w:t>
      </w:r>
      <w:r w:rsidR="0073380D">
        <w:rPr>
          <w:lang w:val="en-CA" w:eastAsia="ja-JP"/>
        </w:rPr>
        <w:t>.</w:t>
      </w:r>
    </w:p>
    <w:p w14:paraId="041BDD4D" w14:textId="77777777" w:rsidR="0099651D" w:rsidRPr="00C42CFE" w:rsidRDefault="0099651D" w:rsidP="0099651D">
      <w:pPr>
        <w:pStyle w:val="1"/>
        <w:rPr>
          <w:lang w:val="en-CA"/>
        </w:rPr>
      </w:pPr>
      <w:r w:rsidRPr="00C42CFE">
        <w:rPr>
          <w:rFonts w:hint="eastAsia"/>
          <w:lang w:val="en-CA" w:eastAsia="ja-JP"/>
        </w:rPr>
        <w:t>R</w:t>
      </w:r>
      <w:r w:rsidRPr="00C42CFE">
        <w:rPr>
          <w:lang w:val="en-CA" w:eastAsia="ja-JP"/>
        </w:rPr>
        <w:t>eference</w:t>
      </w:r>
    </w:p>
    <w:p w14:paraId="6FF28ACF" w14:textId="6888C1CC" w:rsidR="00EE0A19" w:rsidRPr="00C42CFE"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2" w:name="_Ref84249346"/>
      <w:bookmarkStart w:id="3" w:name="_Ref74822149"/>
      <w:bookmarkStart w:id="4" w:name="_Ref27482156"/>
      <w:bookmarkStart w:id="5" w:name="_Ref534931560"/>
      <w:r w:rsidRPr="00C42CFE">
        <w:rPr>
          <w:szCs w:val="22"/>
        </w:rPr>
        <w:t xml:space="preserve">Y. Kidani, H. Kato, and </w:t>
      </w:r>
      <w:r w:rsidRPr="00C42CFE">
        <w:rPr>
          <w:szCs w:val="22"/>
          <w:lang w:eastAsia="ja-JP"/>
        </w:rPr>
        <w:t>K. Kawamura</w:t>
      </w:r>
      <w:r w:rsidRPr="00C42CFE">
        <w:rPr>
          <w:szCs w:val="22"/>
          <w:lang w:val="en-CA" w:eastAsia="ja-JP"/>
        </w:rPr>
        <w:t>, “EE2-3.2: GPM with inter and intra prediction (JVET-W0110),” JVET-X0</w:t>
      </w:r>
      <w:r>
        <w:rPr>
          <w:szCs w:val="22"/>
          <w:lang w:val="en-CA" w:eastAsia="ja-JP"/>
        </w:rPr>
        <w:t>077</w:t>
      </w:r>
      <w:r w:rsidRPr="00C42CFE">
        <w:rPr>
          <w:szCs w:val="22"/>
          <w:lang w:val="en-CA" w:eastAsia="ja-JP"/>
        </w:rPr>
        <w:t xml:space="preserve">, </w:t>
      </w:r>
      <w:r w:rsidRPr="00C42CFE">
        <w:rPr>
          <w:lang w:val="en-CA"/>
        </w:rPr>
        <w:t>by teleconference, 6–15 October 2021.</w:t>
      </w:r>
      <w:bookmarkEnd w:id="2"/>
    </w:p>
    <w:p w14:paraId="7667B06B" w14:textId="69C607E8" w:rsidR="00EE0A19" w:rsidRPr="00F25C8F" w:rsidRDefault="00EE0A19"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6" w:name="_Ref84249298"/>
      <w:r w:rsidRPr="00C42CFE">
        <w:rPr>
          <w:szCs w:val="22"/>
        </w:rPr>
        <w:t xml:space="preserve">Y. Kidani, H. Kato, and </w:t>
      </w:r>
      <w:r w:rsidRPr="00C42CFE">
        <w:rPr>
          <w:szCs w:val="22"/>
          <w:lang w:eastAsia="ja-JP"/>
        </w:rPr>
        <w:t>K. Kawamura</w:t>
      </w:r>
      <w:r w:rsidRPr="00C42CFE">
        <w:rPr>
          <w:szCs w:val="22"/>
          <w:lang w:val="en-CA" w:eastAsia="ja-JP"/>
        </w:rPr>
        <w:t>, “</w:t>
      </w:r>
      <w:r w:rsidRPr="00EE0A19">
        <w:rPr>
          <w:szCs w:val="22"/>
          <w:lang w:val="en-CA" w:eastAsia="ja-JP"/>
        </w:rPr>
        <w:t>EE2-related: Modified GPM with inter and intra prediction</w:t>
      </w:r>
      <w:r w:rsidRPr="00C42CFE">
        <w:rPr>
          <w:szCs w:val="22"/>
          <w:lang w:val="en-CA" w:eastAsia="ja-JP"/>
        </w:rPr>
        <w:t>,” JVET-X0</w:t>
      </w:r>
      <w:r>
        <w:rPr>
          <w:szCs w:val="22"/>
          <w:lang w:val="en-CA" w:eastAsia="ja-JP"/>
        </w:rPr>
        <w:t>078</w:t>
      </w:r>
      <w:r w:rsidRPr="00C42CFE">
        <w:rPr>
          <w:szCs w:val="22"/>
          <w:lang w:val="en-CA" w:eastAsia="ja-JP"/>
        </w:rPr>
        <w:t xml:space="preserve">, </w:t>
      </w:r>
      <w:r w:rsidRPr="00C42CFE">
        <w:rPr>
          <w:lang w:val="en-CA"/>
        </w:rPr>
        <w:t>by teleconference, 6–15 October 2021.</w:t>
      </w:r>
      <w:bookmarkEnd w:id="6"/>
    </w:p>
    <w:p w14:paraId="6D2A36FB" w14:textId="728BEA84" w:rsidR="00F25C8F" w:rsidRPr="00C42CFE" w:rsidRDefault="00F25C8F" w:rsidP="00EE0A19">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7" w:name="_Ref84249474"/>
      <w:r w:rsidRPr="00F25C8F">
        <w:rPr>
          <w:szCs w:val="22"/>
          <w:lang w:val="en-CA" w:eastAsia="ja-JP"/>
        </w:rPr>
        <w:t xml:space="preserve">H. Jang, S. Kim, J. Lim, Y. Kidani, H. Kato, </w:t>
      </w:r>
      <w:r>
        <w:rPr>
          <w:szCs w:val="22"/>
          <w:lang w:val="en-CA" w:eastAsia="ja-JP"/>
        </w:rPr>
        <w:t xml:space="preserve">and </w:t>
      </w:r>
      <w:r w:rsidRPr="00F25C8F">
        <w:rPr>
          <w:szCs w:val="22"/>
          <w:lang w:val="en-CA" w:eastAsia="ja-JP"/>
        </w:rPr>
        <w:t>K. Kawamura</w:t>
      </w:r>
      <w:r>
        <w:rPr>
          <w:szCs w:val="22"/>
          <w:lang w:val="en-CA" w:eastAsia="ja-JP"/>
        </w:rPr>
        <w:t xml:space="preserve">, </w:t>
      </w:r>
      <w:r w:rsidRPr="00C42CFE">
        <w:rPr>
          <w:szCs w:val="22"/>
          <w:lang w:val="en-CA" w:eastAsia="ja-JP"/>
        </w:rPr>
        <w:t>“</w:t>
      </w:r>
      <w:r w:rsidRPr="00F25C8F">
        <w:rPr>
          <w:szCs w:val="22"/>
          <w:lang w:val="en-CA" w:eastAsia="ja-JP"/>
        </w:rPr>
        <w:t>EE2-related: intra mode derivation based on TIMD for GPM inter/intra</w:t>
      </w:r>
      <w:r w:rsidRPr="00C42CFE">
        <w:rPr>
          <w:szCs w:val="22"/>
          <w:lang w:val="en-CA" w:eastAsia="ja-JP"/>
        </w:rPr>
        <w:t>,” JVET-X0</w:t>
      </w:r>
      <w:r>
        <w:rPr>
          <w:szCs w:val="22"/>
          <w:lang w:val="en-CA" w:eastAsia="ja-JP"/>
        </w:rPr>
        <w:t>147</w:t>
      </w:r>
      <w:r w:rsidRPr="00C42CFE">
        <w:rPr>
          <w:szCs w:val="22"/>
          <w:lang w:val="en-CA" w:eastAsia="ja-JP"/>
        </w:rPr>
        <w:t xml:space="preserve">, </w:t>
      </w:r>
      <w:r w:rsidRPr="00C42CFE">
        <w:rPr>
          <w:lang w:val="en-CA"/>
        </w:rPr>
        <w:t>by teleconference, 6–15 October 2021.</w:t>
      </w:r>
      <w:bookmarkEnd w:id="7"/>
    </w:p>
    <w:p w14:paraId="1396F615" w14:textId="3E0064E6" w:rsidR="002C4DDA" w:rsidRPr="00C42CFE" w:rsidRDefault="002C4DDA" w:rsidP="002C4DDA">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8" w:name="_Ref83212839"/>
      <w:r w:rsidRPr="00C42CFE">
        <w:rPr>
          <w:szCs w:val="22"/>
          <w:lang w:val="en-CA" w:eastAsia="ja-JP"/>
        </w:rPr>
        <w:t xml:space="preserve">X. Xiu, C.-W. Kuo, X. Wang, R.-L. Liao, Y. Ye, X. Li, J. Chen, Z. Deng, K. Zhang, L. Zhang, N. Zhang, Y. Wang, Y.-J. Chang, H. Huang, V. Seregin, C.-C. Chen, and M. Karczewicz, “EE2-related: Combination of EE2-3.3, EE2-3.4 and EE2-3.5,” </w:t>
      </w:r>
      <w:r w:rsidRPr="00C42CFE">
        <w:rPr>
          <w:lang w:val="en-CA"/>
        </w:rPr>
        <w:t>JVET-W0097</w:t>
      </w:r>
      <w:r w:rsidRPr="00C42CFE">
        <w:rPr>
          <w:szCs w:val="22"/>
          <w:lang w:val="en-CA" w:eastAsia="ja-JP"/>
        </w:rPr>
        <w:t xml:space="preserve">, </w:t>
      </w:r>
      <w:r w:rsidRPr="00C42CFE">
        <w:rPr>
          <w:lang w:val="en-CA"/>
        </w:rPr>
        <w:t>by teleconference, 7–16 July 2021.</w:t>
      </w:r>
      <w:bookmarkEnd w:id="8"/>
    </w:p>
    <w:p w14:paraId="190DF7A2" w14:textId="216B4558"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9" w:name="_Ref83183007"/>
      <w:r w:rsidRPr="00C42CFE">
        <w:rPr>
          <w:szCs w:val="22"/>
          <w:lang w:val="en-CA" w:eastAsia="ja-JP"/>
        </w:rPr>
        <w:t>ECM-2.0: https://vcgit.hhi.fraunhofer.de/ecm/jvet-w-ee2/ECM/-/tree/ECM-2.0</w:t>
      </w:r>
      <w:bookmarkEnd w:id="9"/>
    </w:p>
    <w:p w14:paraId="47E1D39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10" w:name="_Ref74822164"/>
      <w:bookmarkStart w:id="11" w:name="_Ref83183081"/>
      <w:bookmarkEnd w:id="3"/>
      <w:r w:rsidRPr="00C42CFE">
        <w:rPr>
          <w:szCs w:val="22"/>
          <w:lang w:val="en-CA" w:eastAsia="ja-JP"/>
        </w:rPr>
        <w:t xml:space="preserve">V. Seregin, J. Chen, S. Esenlik, F. Le Léannec, L. Li, J. Ström, M. Winken, X. Xiu, and K. Zhang, “Exploration Experiment on Enhanced Compression beyond VVC capability (EE2),” </w:t>
      </w:r>
      <w:r w:rsidRPr="00C42CFE">
        <w:rPr>
          <w:lang w:val="en-CA"/>
        </w:rPr>
        <w:t>JVET-W2024</w:t>
      </w:r>
      <w:r w:rsidRPr="00C42CFE">
        <w:rPr>
          <w:szCs w:val="22"/>
          <w:lang w:val="en-CA" w:eastAsia="ja-JP"/>
        </w:rPr>
        <w:t xml:space="preserve">, </w:t>
      </w:r>
      <w:bookmarkEnd w:id="10"/>
      <w:r w:rsidRPr="00C42CFE">
        <w:rPr>
          <w:lang w:val="en-CA"/>
        </w:rPr>
        <w:t>by teleconference, 7–16 July 2021.</w:t>
      </w:r>
      <w:bookmarkEnd w:id="11"/>
    </w:p>
    <w:p w14:paraId="3D7F74F1"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12" w:name="_Ref69150110"/>
      <w:bookmarkStart w:id="13" w:name="_Ref74822158"/>
      <w:bookmarkEnd w:id="4"/>
      <w:bookmarkEnd w:id="5"/>
      <w:r w:rsidRPr="00C42CFE">
        <w:rPr>
          <w:szCs w:val="22"/>
        </w:rPr>
        <w:t>F. Bossen, J. Boyce, X. Li, V. Seregin, K. Sühring</w:t>
      </w:r>
      <w:r w:rsidRPr="00C42CFE">
        <w:rPr>
          <w:rFonts w:hint="eastAsia"/>
          <w:szCs w:val="22"/>
        </w:rPr>
        <w:t>,</w:t>
      </w:r>
      <w:r w:rsidRPr="00C42CFE">
        <w:rPr>
          <w:szCs w:val="22"/>
        </w:rPr>
        <w:t xml:space="preserve"> “JVET common test conditions and software reference configurations for SDR video”, JVET-T2010, by teleconference</w:t>
      </w:r>
      <w:bookmarkEnd w:id="12"/>
      <w:r w:rsidRPr="00C42CFE">
        <w:rPr>
          <w:szCs w:val="22"/>
        </w:rPr>
        <w:t>, 7-16 October. 2020.</w:t>
      </w:r>
      <w:bookmarkEnd w:id="13"/>
    </w:p>
    <w:p w14:paraId="2BE9F829" w14:textId="77777777" w:rsidR="00E26856" w:rsidRPr="00C42CFE" w:rsidRDefault="00E26856" w:rsidP="00E26856">
      <w:pPr>
        <w:numPr>
          <w:ilvl w:val="0"/>
          <w:numId w:val="14"/>
        </w:numPr>
        <w:tabs>
          <w:tab w:val="clear" w:pos="1800"/>
          <w:tab w:val="clear" w:pos="2160"/>
          <w:tab w:val="clear" w:pos="2520"/>
          <w:tab w:val="clear" w:pos="2880"/>
          <w:tab w:val="clear" w:pos="3240"/>
          <w:tab w:val="clear" w:pos="3600"/>
          <w:tab w:val="clear" w:pos="3960"/>
          <w:tab w:val="clear" w:pos="4320"/>
        </w:tabs>
        <w:jc w:val="left"/>
        <w:rPr>
          <w:szCs w:val="22"/>
          <w:lang w:val="en-CA"/>
        </w:rPr>
      </w:pPr>
      <w:bookmarkStart w:id="14" w:name="_Ref83184858"/>
      <w:r w:rsidRPr="00C42CFE">
        <w:rPr>
          <w:szCs w:val="22"/>
          <w:lang w:val="en-CA"/>
        </w:rPr>
        <w:t>EE2-3-10 based on ECM-1.0 in JVET-V meeting: https://vcgit.hhi.fraunhofer.de/ecm/jvet-v-ee2/VVCSoftware_VTM/-/tree/TEST_3.3_3.4_3.5</w:t>
      </w:r>
      <w:bookmarkEnd w:id="14"/>
    </w:p>
    <w:p w14:paraId="320D07AA" w14:textId="77777777" w:rsidR="0099651D" w:rsidRPr="00C42CFE" w:rsidRDefault="0099651D" w:rsidP="0099651D">
      <w:pPr>
        <w:pStyle w:val="1"/>
        <w:rPr>
          <w:lang w:val="en-CA"/>
        </w:rPr>
      </w:pPr>
      <w:r w:rsidRPr="00C42CFE">
        <w:rPr>
          <w:lang w:val="en-CA"/>
        </w:rPr>
        <w:t>Patent rights declaration(s)</w:t>
      </w:r>
    </w:p>
    <w:p w14:paraId="38EBC3B3" w14:textId="77777777" w:rsidR="0099651D" w:rsidRPr="005B217D" w:rsidRDefault="0099651D" w:rsidP="0099651D">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FF113F" w14:textId="77777777" w:rsidR="0090521E" w:rsidRPr="005B217D" w:rsidRDefault="0090521E" w:rsidP="0090521E">
      <w:pPr>
        <w:rPr>
          <w:szCs w:val="22"/>
          <w:lang w:val="en-CA"/>
        </w:rPr>
      </w:pPr>
      <w:r>
        <w:rPr>
          <w:b/>
          <w:szCs w:val="22"/>
          <w:lang w:val="en-CA"/>
        </w:rPr>
        <w:t>LG Electronics Inc.</w:t>
      </w:r>
      <w:r w:rsidRPr="00C42CFE">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B87800" w14:textId="77777777" w:rsidR="0090521E" w:rsidRPr="00F36A24" w:rsidRDefault="0090521E" w:rsidP="0090521E">
      <w:pPr>
        <w:rPr>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0521E" w:rsidRDefault="007F1F8B" w:rsidP="009234A5">
      <w:pPr>
        <w:rPr>
          <w:szCs w:val="22"/>
          <w:lang w:val="en-CA"/>
        </w:rPr>
      </w:pPr>
    </w:p>
    <w:sectPr w:rsidR="007F1F8B" w:rsidRPr="0090521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C942D" w14:textId="77777777" w:rsidR="00AC6CD9" w:rsidRDefault="00AC6CD9">
      <w:r>
        <w:separator/>
      </w:r>
    </w:p>
  </w:endnote>
  <w:endnote w:type="continuationSeparator" w:id="0">
    <w:p w14:paraId="3086588E" w14:textId="77777777" w:rsidR="00AC6CD9" w:rsidRDefault="00AC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9E16D9F" w:rsidR="00961C46" w:rsidRPr="00C00DDE" w:rsidRDefault="00961C4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E6C0E">
      <w:rPr>
        <w:rStyle w:val="a5"/>
        <w:noProof/>
      </w:rPr>
      <w:t>2021-10-05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75996" w14:textId="77777777" w:rsidR="00AC6CD9" w:rsidRDefault="00AC6CD9">
      <w:r>
        <w:separator/>
      </w:r>
    </w:p>
  </w:footnote>
  <w:footnote w:type="continuationSeparator" w:id="0">
    <w:p w14:paraId="024B2F90" w14:textId="77777777" w:rsidR="00AC6CD9" w:rsidRDefault="00AC6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5"/>
  </w:num>
  <w:num w:numId="14">
    <w:abstractNumId w:val="13"/>
  </w:num>
  <w:num w:numId="15">
    <w:abstractNumId w:val="4"/>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5039"/>
    <w:rsid w:val="00071626"/>
    <w:rsid w:val="00072EAD"/>
    <w:rsid w:val="000752CB"/>
    <w:rsid w:val="00075A46"/>
    <w:rsid w:val="0007614F"/>
    <w:rsid w:val="00081398"/>
    <w:rsid w:val="00084393"/>
    <w:rsid w:val="000865E1"/>
    <w:rsid w:val="00086DE7"/>
    <w:rsid w:val="00092AF4"/>
    <w:rsid w:val="00093345"/>
    <w:rsid w:val="00094479"/>
    <w:rsid w:val="000962AC"/>
    <w:rsid w:val="00097949"/>
    <w:rsid w:val="000A5559"/>
    <w:rsid w:val="000B06D1"/>
    <w:rsid w:val="000B0C0F"/>
    <w:rsid w:val="000B1C6B"/>
    <w:rsid w:val="000B4142"/>
    <w:rsid w:val="000B4FF9"/>
    <w:rsid w:val="000B5062"/>
    <w:rsid w:val="000C09AC"/>
    <w:rsid w:val="000C2BAA"/>
    <w:rsid w:val="000D0177"/>
    <w:rsid w:val="000E00F3"/>
    <w:rsid w:val="000F158C"/>
    <w:rsid w:val="00102F3D"/>
    <w:rsid w:val="00106F39"/>
    <w:rsid w:val="00124E38"/>
    <w:rsid w:val="0012580B"/>
    <w:rsid w:val="00126FBF"/>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3BB1"/>
    <w:rsid w:val="001A297E"/>
    <w:rsid w:val="001A368E"/>
    <w:rsid w:val="001A4322"/>
    <w:rsid w:val="001A7329"/>
    <w:rsid w:val="001A792F"/>
    <w:rsid w:val="001B4E28"/>
    <w:rsid w:val="001B619A"/>
    <w:rsid w:val="001C3525"/>
    <w:rsid w:val="001C3AFB"/>
    <w:rsid w:val="001D07F0"/>
    <w:rsid w:val="001D1BD2"/>
    <w:rsid w:val="001E0248"/>
    <w:rsid w:val="001E02BE"/>
    <w:rsid w:val="001E3B37"/>
    <w:rsid w:val="001F2594"/>
    <w:rsid w:val="0020404D"/>
    <w:rsid w:val="002055A6"/>
    <w:rsid w:val="00206460"/>
    <w:rsid w:val="002069B4"/>
    <w:rsid w:val="00215DFC"/>
    <w:rsid w:val="002212DF"/>
    <w:rsid w:val="00222CD4"/>
    <w:rsid w:val="00225016"/>
    <w:rsid w:val="002253CA"/>
    <w:rsid w:val="002264A6"/>
    <w:rsid w:val="00227BA7"/>
    <w:rsid w:val="0023011C"/>
    <w:rsid w:val="00231CD1"/>
    <w:rsid w:val="002340DD"/>
    <w:rsid w:val="002375C1"/>
    <w:rsid w:val="00242246"/>
    <w:rsid w:val="00247E1E"/>
    <w:rsid w:val="002500FA"/>
    <w:rsid w:val="002576D3"/>
    <w:rsid w:val="00257DD8"/>
    <w:rsid w:val="002625F0"/>
    <w:rsid w:val="00263398"/>
    <w:rsid w:val="00263B99"/>
    <w:rsid w:val="002647D8"/>
    <w:rsid w:val="00266F06"/>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F0974"/>
    <w:rsid w:val="002F164D"/>
    <w:rsid w:val="002F5281"/>
    <w:rsid w:val="003021BC"/>
    <w:rsid w:val="00306206"/>
    <w:rsid w:val="00317D85"/>
    <w:rsid w:val="003210D7"/>
    <w:rsid w:val="00327C56"/>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CE6"/>
    <w:rsid w:val="003C20E4"/>
    <w:rsid w:val="003D268F"/>
    <w:rsid w:val="003D6342"/>
    <w:rsid w:val="003E0528"/>
    <w:rsid w:val="003E6F90"/>
    <w:rsid w:val="003E73ED"/>
    <w:rsid w:val="003F5D0F"/>
    <w:rsid w:val="0041112C"/>
    <w:rsid w:val="00412230"/>
    <w:rsid w:val="00414101"/>
    <w:rsid w:val="004219CF"/>
    <w:rsid w:val="00422CC9"/>
    <w:rsid w:val="004234F0"/>
    <w:rsid w:val="00427EEC"/>
    <w:rsid w:val="00433DDB"/>
    <w:rsid w:val="00435A29"/>
    <w:rsid w:val="00437619"/>
    <w:rsid w:val="00451812"/>
    <w:rsid w:val="0045261E"/>
    <w:rsid w:val="00452B1E"/>
    <w:rsid w:val="00465A1E"/>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6CF1"/>
    <w:rsid w:val="00531AE9"/>
    <w:rsid w:val="00536188"/>
    <w:rsid w:val="00550A66"/>
    <w:rsid w:val="00551720"/>
    <w:rsid w:val="00567EC7"/>
    <w:rsid w:val="00570013"/>
    <w:rsid w:val="005739B6"/>
    <w:rsid w:val="005753EC"/>
    <w:rsid w:val="005801A2"/>
    <w:rsid w:val="00581B99"/>
    <w:rsid w:val="005952A5"/>
    <w:rsid w:val="005A33A1"/>
    <w:rsid w:val="005B0154"/>
    <w:rsid w:val="005B217D"/>
    <w:rsid w:val="005C05AD"/>
    <w:rsid w:val="005C2C7E"/>
    <w:rsid w:val="005C385F"/>
    <w:rsid w:val="005C7C26"/>
    <w:rsid w:val="005E1AC6"/>
    <w:rsid w:val="005E3F2B"/>
    <w:rsid w:val="005F2F07"/>
    <w:rsid w:val="005F6AE4"/>
    <w:rsid w:val="005F6F1B"/>
    <w:rsid w:val="00613759"/>
    <w:rsid w:val="00615995"/>
    <w:rsid w:val="00616155"/>
    <w:rsid w:val="00617D85"/>
    <w:rsid w:val="00624B33"/>
    <w:rsid w:val="0063041A"/>
    <w:rsid w:val="00630AA2"/>
    <w:rsid w:val="00631D8B"/>
    <w:rsid w:val="00636A60"/>
    <w:rsid w:val="0064153C"/>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C3345"/>
    <w:rsid w:val="006C54D0"/>
    <w:rsid w:val="006C5D39"/>
    <w:rsid w:val="006D6C8E"/>
    <w:rsid w:val="006D6D9B"/>
    <w:rsid w:val="006E0328"/>
    <w:rsid w:val="006E2810"/>
    <w:rsid w:val="006E4368"/>
    <w:rsid w:val="006E5417"/>
    <w:rsid w:val="006F0794"/>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35D4"/>
    <w:rsid w:val="0075585E"/>
    <w:rsid w:val="00756B19"/>
    <w:rsid w:val="00770571"/>
    <w:rsid w:val="0077623B"/>
    <w:rsid w:val="007768FF"/>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F1F8B"/>
    <w:rsid w:val="007F6205"/>
    <w:rsid w:val="007F67A1"/>
    <w:rsid w:val="008004D5"/>
    <w:rsid w:val="00801A7B"/>
    <w:rsid w:val="00811C05"/>
    <w:rsid w:val="00812DE5"/>
    <w:rsid w:val="00817A50"/>
    <w:rsid w:val="008206C8"/>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C65"/>
    <w:rsid w:val="00877E26"/>
    <w:rsid w:val="00882F72"/>
    <w:rsid w:val="00883E6F"/>
    <w:rsid w:val="00886570"/>
    <w:rsid w:val="00893DC4"/>
    <w:rsid w:val="008A4B4C"/>
    <w:rsid w:val="008A6E08"/>
    <w:rsid w:val="008C239F"/>
    <w:rsid w:val="008D0B10"/>
    <w:rsid w:val="008E480C"/>
    <w:rsid w:val="0090521E"/>
    <w:rsid w:val="00907757"/>
    <w:rsid w:val="009212B0"/>
    <w:rsid w:val="00921FA1"/>
    <w:rsid w:val="009234A5"/>
    <w:rsid w:val="0093221A"/>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551D"/>
    <w:rsid w:val="00985DCB"/>
    <w:rsid w:val="0098764D"/>
    <w:rsid w:val="00990054"/>
    <w:rsid w:val="0099414B"/>
    <w:rsid w:val="009949EF"/>
    <w:rsid w:val="00994D62"/>
    <w:rsid w:val="00994E2F"/>
    <w:rsid w:val="0099518F"/>
    <w:rsid w:val="0099651D"/>
    <w:rsid w:val="009A523D"/>
    <w:rsid w:val="009B02A1"/>
    <w:rsid w:val="009B3361"/>
    <w:rsid w:val="009B7F3F"/>
    <w:rsid w:val="009C3409"/>
    <w:rsid w:val="009D37BF"/>
    <w:rsid w:val="009D54C2"/>
    <w:rsid w:val="009D7CE6"/>
    <w:rsid w:val="009E2D59"/>
    <w:rsid w:val="009E448E"/>
    <w:rsid w:val="009F0E9A"/>
    <w:rsid w:val="009F496B"/>
    <w:rsid w:val="00A01439"/>
    <w:rsid w:val="00A02E61"/>
    <w:rsid w:val="00A04B91"/>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A6E84"/>
    <w:rsid w:val="00AB1A1C"/>
    <w:rsid w:val="00AB3589"/>
    <w:rsid w:val="00AB706C"/>
    <w:rsid w:val="00AB7405"/>
    <w:rsid w:val="00AC4AEB"/>
    <w:rsid w:val="00AC6CD9"/>
    <w:rsid w:val="00AC6D03"/>
    <w:rsid w:val="00AD05A8"/>
    <w:rsid w:val="00AD7E15"/>
    <w:rsid w:val="00AE0CA5"/>
    <w:rsid w:val="00AE341B"/>
    <w:rsid w:val="00AF51C5"/>
    <w:rsid w:val="00B00102"/>
    <w:rsid w:val="00B01905"/>
    <w:rsid w:val="00B07CA7"/>
    <w:rsid w:val="00B1279A"/>
    <w:rsid w:val="00B14FC0"/>
    <w:rsid w:val="00B32E2C"/>
    <w:rsid w:val="00B354F6"/>
    <w:rsid w:val="00B3640F"/>
    <w:rsid w:val="00B4194A"/>
    <w:rsid w:val="00B43123"/>
    <w:rsid w:val="00B437E8"/>
    <w:rsid w:val="00B461BA"/>
    <w:rsid w:val="00B51F2C"/>
    <w:rsid w:val="00B5222E"/>
    <w:rsid w:val="00B53179"/>
    <w:rsid w:val="00B532EA"/>
    <w:rsid w:val="00B544BF"/>
    <w:rsid w:val="00B571D6"/>
    <w:rsid w:val="00B57A23"/>
    <w:rsid w:val="00B600CD"/>
    <w:rsid w:val="00B61C96"/>
    <w:rsid w:val="00B67D27"/>
    <w:rsid w:val="00B73A2A"/>
    <w:rsid w:val="00B75A51"/>
    <w:rsid w:val="00B76B92"/>
    <w:rsid w:val="00B827C6"/>
    <w:rsid w:val="00B84CAB"/>
    <w:rsid w:val="00B94B06"/>
    <w:rsid w:val="00B94C28"/>
    <w:rsid w:val="00B9732D"/>
    <w:rsid w:val="00BA59C7"/>
    <w:rsid w:val="00BA5A1F"/>
    <w:rsid w:val="00BB6597"/>
    <w:rsid w:val="00BC10BA"/>
    <w:rsid w:val="00BC1E38"/>
    <w:rsid w:val="00BC4022"/>
    <w:rsid w:val="00BC5AFD"/>
    <w:rsid w:val="00BD14F9"/>
    <w:rsid w:val="00BD421E"/>
    <w:rsid w:val="00BD62F1"/>
    <w:rsid w:val="00BE1D93"/>
    <w:rsid w:val="00BF7206"/>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E5E02"/>
    <w:rsid w:val="00CF34DB"/>
    <w:rsid w:val="00CF3917"/>
    <w:rsid w:val="00CF558F"/>
    <w:rsid w:val="00CF621D"/>
    <w:rsid w:val="00D010C0"/>
    <w:rsid w:val="00D06B8B"/>
    <w:rsid w:val="00D073E2"/>
    <w:rsid w:val="00D07711"/>
    <w:rsid w:val="00D1555A"/>
    <w:rsid w:val="00D23E13"/>
    <w:rsid w:val="00D24D33"/>
    <w:rsid w:val="00D30ABE"/>
    <w:rsid w:val="00D328BC"/>
    <w:rsid w:val="00D33B9F"/>
    <w:rsid w:val="00D446EC"/>
    <w:rsid w:val="00D51BF0"/>
    <w:rsid w:val="00D531DB"/>
    <w:rsid w:val="00D55942"/>
    <w:rsid w:val="00D561D3"/>
    <w:rsid w:val="00D63481"/>
    <w:rsid w:val="00D70E15"/>
    <w:rsid w:val="00D807BF"/>
    <w:rsid w:val="00D82FCC"/>
    <w:rsid w:val="00DA17FC"/>
    <w:rsid w:val="00DA7887"/>
    <w:rsid w:val="00DB2B07"/>
    <w:rsid w:val="00DB2C26"/>
    <w:rsid w:val="00DB45C3"/>
    <w:rsid w:val="00DB46F6"/>
    <w:rsid w:val="00DB4BE4"/>
    <w:rsid w:val="00DD02F4"/>
    <w:rsid w:val="00DD5241"/>
    <w:rsid w:val="00DD6622"/>
    <w:rsid w:val="00DE1C7C"/>
    <w:rsid w:val="00DE6B43"/>
    <w:rsid w:val="00DF2751"/>
    <w:rsid w:val="00DF2C90"/>
    <w:rsid w:val="00E0376D"/>
    <w:rsid w:val="00E11923"/>
    <w:rsid w:val="00E262D4"/>
    <w:rsid w:val="00E26856"/>
    <w:rsid w:val="00E26896"/>
    <w:rsid w:val="00E36250"/>
    <w:rsid w:val="00E47F2D"/>
    <w:rsid w:val="00E534F7"/>
    <w:rsid w:val="00E54511"/>
    <w:rsid w:val="00E54884"/>
    <w:rsid w:val="00E60EDC"/>
    <w:rsid w:val="00E61DAC"/>
    <w:rsid w:val="00E72B80"/>
    <w:rsid w:val="00E75FE3"/>
    <w:rsid w:val="00E82FB4"/>
    <w:rsid w:val="00E85CCA"/>
    <w:rsid w:val="00E866F1"/>
    <w:rsid w:val="00E86C4C"/>
    <w:rsid w:val="00E907A3"/>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2488D"/>
    <w:rsid w:val="00F25C8F"/>
    <w:rsid w:val="00F40728"/>
    <w:rsid w:val="00F425DF"/>
    <w:rsid w:val="00F45EA6"/>
    <w:rsid w:val="00F601A0"/>
    <w:rsid w:val="00F6763B"/>
    <w:rsid w:val="00F712E9"/>
    <w:rsid w:val="00F73032"/>
    <w:rsid w:val="00F77290"/>
    <w:rsid w:val="00F83BC6"/>
    <w:rsid w:val="00F848FC"/>
    <w:rsid w:val="00F8696D"/>
    <w:rsid w:val="00F8730D"/>
    <w:rsid w:val="00F906F6"/>
    <w:rsid w:val="00F92331"/>
    <w:rsid w:val="00F9282A"/>
    <w:rsid w:val="00F96BAD"/>
    <w:rsid w:val="00FA139D"/>
    <w:rsid w:val="00FA60F5"/>
    <w:rsid w:val="00FB0E84"/>
    <w:rsid w:val="00FB74E6"/>
    <w:rsid w:val="00FC2405"/>
    <w:rsid w:val="00FC536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basedOn w:val="a"/>
    <w:next w:val="a"/>
    <w:unhideWhenUsed/>
    <w:qFormat/>
    <w:rsid w:val="0099651D"/>
    <w:rPr>
      <w:rFonts w:eastAsia="SimSun"/>
      <w:b/>
      <w:bCs/>
      <w:sz w:val="20"/>
    </w:rPr>
  </w:style>
  <w:style w:type="table" w:styleId="ae">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2275</Words>
  <Characters>12100</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14</cp:revision>
  <cp:lastPrinted>1900-01-01T07:59:00Z</cp:lastPrinted>
  <dcterms:created xsi:type="dcterms:W3CDTF">2021-10-04T16:33:00Z</dcterms:created>
  <dcterms:modified xsi:type="dcterms:W3CDTF">2021-10-05T09:54:00Z</dcterms:modified>
</cp:coreProperties>
</file>