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A4C8F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63486F" w:rsidRPr="0063486F">
              <w:rPr>
                <w:lang w:val="en-CA"/>
              </w:rPr>
              <w:t>JVET-X0048</w:t>
            </w:r>
            <w:r w:rsidR="006A0E5C" w:rsidRPr="006A0E5C">
              <w:rPr>
                <w:lang w:val="en-CA"/>
              </w:rPr>
              <w:t>-</w:t>
            </w:r>
            <w:r w:rsidR="007B1634">
              <w:rPr>
                <w:lang w:val="en-CA"/>
              </w:rPr>
              <w:t>v</w:t>
            </w:r>
            <w:r w:rsidR="00ED627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8D1DF1" w:rsidR="00E61DAC" w:rsidRPr="005B217D" w:rsidRDefault="00C90AE2" w:rsidP="009D7CE6">
            <w:pPr>
              <w:spacing w:before="60" w:after="60"/>
              <w:rPr>
                <w:b/>
                <w:szCs w:val="22"/>
                <w:lang w:val="en-CA"/>
              </w:rPr>
            </w:pPr>
            <w:r>
              <w:rPr>
                <w:b/>
                <w:szCs w:val="22"/>
                <w:lang w:val="en-CA"/>
              </w:rPr>
              <w:t>CE:</w:t>
            </w:r>
            <w:r w:rsidR="0050330D">
              <w:rPr>
                <w:b/>
                <w:szCs w:val="22"/>
                <w:lang w:val="en-CA"/>
              </w:rPr>
              <w:t xml:space="preserve"> </w:t>
            </w:r>
            <w:r w:rsidR="007225B2" w:rsidRPr="007225B2">
              <w:rPr>
                <w:b/>
                <w:szCs w:val="22"/>
                <w:lang w:val="en-CA"/>
              </w:rPr>
              <w:t>Film Grain Synthesis</w:t>
            </w:r>
            <w:r>
              <w:rPr>
                <w:b/>
                <w:szCs w:val="22"/>
                <w:lang w:val="en-CA"/>
              </w:rPr>
              <w:t xml:space="preserve"> (test CE</w:t>
            </w:r>
            <w:r w:rsidR="006D50A8">
              <w:rPr>
                <w:b/>
                <w:szCs w:val="22"/>
                <w:lang w:val="en-CA"/>
              </w:rPr>
              <w:t>2.1</w:t>
            </w:r>
            <w:r>
              <w:rPr>
                <w:b/>
                <w:szCs w:val="22"/>
                <w:lang w:val="en-CA"/>
              </w:rPr>
              <w:t xml:space="preserve"> and </w:t>
            </w:r>
            <w:r w:rsidR="006D50A8" w:rsidRPr="006D50A8">
              <w:rPr>
                <w:b/>
                <w:szCs w:val="22"/>
                <w:lang w:val="en-CA"/>
              </w:rPr>
              <w:t>CE2.</w:t>
            </w:r>
            <w:r w:rsidR="006D50A8">
              <w:rPr>
                <w:b/>
                <w:szCs w:val="22"/>
                <w:lang w:val="en-CA"/>
              </w:rPr>
              <w:t>2</w:t>
            </w:r>
            <w:r>
              <w:rPr>
                <w:b/>
                <w:szCs w:val="22"/>
                <w:lang w:val="en-CA"/>
              </w:rPr>
              <w:t>)</w:t>
            </w:r>
          </w:p>
        </w:tc>
      </w:tr>
      <w:tr w:rsidR="00AA7E7A" w:rsidRPr="005B217D" w14:paraId="3D8B01B2" w14:textId="77777777" w:rsidTr="000962AC">
        <w:tc>
          <w:tcPr>
            <w:tcW w:w="1458" w:type="dxa"/>
          </w:tcPr>
          <w:p w14:paraId="7AC356CE" w14:textId="77777777" w:rsidR="00AA7E7A" w:rsidRPr="005B217D" w:rsidRDefault="00AA7E7A" w:rsidP="00AA7E7A">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AA7E7A">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508048" w:rsidR="00E61DAC" w:rsidRPr="005B217D" w:rsidRDefault="00AA7E7A" w:rsidP="005E1AC6">
            <w:pPr>
              <w:spacing w:before="60" w:after="60"/>
              <w:rPr>
                <w:szCs w:val="22"/>
                <w:lang w:val="en-CA"/>
              </w:rPr>
            </w:pPr>
            <w:r>
              <w:rPr>
                <w:szCs w:val="22"/>
                <w:lang w:val="en-CA"/>
              </w:rPr>
              <w:t>Proposal</w:t>
            </w:r>
          </w:p>
        </w:tc>
      </w:tr>
      <w:tr w:rsidR="00AA7E7A" w:rsidRPr="005B217D" w14:paraId="714CD808" w14:textId="77777777" w:rsidTr="000962AC">
        <w:tc>
          <w:tcPr>
            <w:tcW w:w="1458" w:type="dxa"/>
          </w:tcPr>
          <w:p w14:paraId="4DB59313" w14:textId="77777777" w:rsidR="00AA7E7A" w:rsidRPr="005B217D" w:rsidRDefault="00AA7E7A" w:rsidP="00AA7E7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9EBB9B" w:rsidR="00AA7E7A" w:rsidRPr="005B217D" w:rsidRDefault="00583208" w:rsidP="00AA7E7A">
            <w:pPr>
              <w:spacing w:before="60" w:after="60"/>
              <w:rPr>
                <w:szCs w:val="22"/>
                <w:lang w:val="en-CA"/>
              </w:rPr>
            </w:pPr>
            <w:r w:rsidRPr="006B5EA5">
              <w:rPr>
                <w:szCs w:val="22"/>
                <w:lang w:val="en-CA"/>
              </w:rPr>
              <w:t xml:space="preserve">Fangjun Pu, </w:t>
            </w:r>
            <w:r w:rsidR="006D177B" w:rsidRPr="006B5EA5">
              <w:rPr>
                <w:szCs w:val="22"/>
                <w:lang w:val="en-CA"/>
              </w:rPr>
              <w:t xml:space="preserve">Sean McCarthy, Walt Husak, Peng Yin, </w:t>
            </w:r>
            <w:r w:rsidR="00AA7E7A" w:rsidRPr="006B5EA5">
              <w:rPr>
                <w:szCs w:val="22"/>
                <w:lang w:val="en-CA"/>
              </w:rPr>
              <w:t xml:space="preserve">Taoran Lu, </w:t>
            </w:r>
            <w:r w:rsidR="0014240D">
              <w:rPr>
                <w:szCs w:val="22"/>
                <w:lang w:val="en-CA"/>
              </w:rPr>
              <w:t xml:space="preserve">Arjun Arora, </w:t>
            </w:r>
            <w:r w:rsidR="00AA7E7A" w:rsidRPr="006B5EA5">
              <w:rPr>
                <w:szCs w:val="22"/>
                <w:lang w:val="en-CA"/>
              </w:rPr>
              <w:t xml:space="preserve">Tao Chen </w:t>
            </w:r>
            <w:r w:rsidR="00297801">
              <w:rPr>
                <w:szCs w:val="22"/>
                <w:lang w:val="en-CA"/>
              </w:rPr>
              <w:br/>
              <w:t>Dolby Laboratories, Inc</w:t>
            </w:r>
            <w:r w:rsidR="005C0947">
              <w:rPr>
                <w:szCs w:val="22"/>
                <w:lang w:val="en-CA"/>
              </w:rPr>
              <w:br/>
            </w:r>
            <w:r w:rsidR="00297801">
              <w:rPr>
                <w:szCs w:val="22"/>
                <w:lang w:val="en-CA"/>
              </w:rPr>
              <w:br/>
              <w:t xml:space="preserve">Vijayakumar G R, Jay N Shingala, Kaustubh Patankar, Shireesh Kadaramandalgi, </w:t>
            </w:r>
            <w:proofErr w:type="spellStart"/>
            <w:r w:rsidR="00297801">
              <w:rPr>
                <w:szCs w:val="22"/>
                <w:lang w:val="en-CA"/>
              </w:rPr>
              <w:t>Ajayshyam</w:t>
            </w:r>
            <w:proofErr w:type="spellEnd"/>
            <w:r w:rsidR="00297801" w:rsidRPr="005B217D">
              <w:rPr>
                <w:szCs w:val="22"/>
                <w:lang w:val="en-CA"/>
              </w:rPr>
              <w:br/>
            </w:r>
            <w:proofErr w:type="spellStart"/>
            <w:r w:rsidR="00297801">
              <w:rPr>
                <w:szCs w:val="22"/>
                <w:lang w:val="en-CA"/>
              </w:rPr>
              <w:t>Ittiam</w:t>
            </w:r>
            <w:proofErr w:type="spellEnd"/>
            <w:r w:rsidR="00297801">
              <w:rPr>
                <w:szCs w:val="22"/>
                <w:lang w:val="en-CA"/>
              </w:rPr>
              <w:t xml:space="preserve"> Systems</w:t>
            </w:r>
            <w:r w:rsidR="00297801">
              <w:rPr>
                <w:szCs w:val="22"/>
                <w:lang w:val="en-CA"/>
              </w:rPr>
              <w:br/>
            </w:r>
          </w:p>
        </w:tc>
        <w:tc>
          <w:tcPr>
            <w:tcW w:w="900" w:type="dxa"/>
          </w:tcPr>
          <w:p w14:paraId="0140ECA2" w14:textId="77777777" w:rsidR="00AA7E7A" w:rsidRPr="005B217D" w:rsidRDefault="00AA7E7A" w:rsidP="00AA7E7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B445152" w:rsidR="00AA7E7A" w:rsidRPr="005B217D" w:rsidRDefault="00AA7E7A" w:rsidP="00AA7E7A">
            <w:pPr>
              <w:spacing w:before="60" w:after="60"/>
              <w:rPr>
                <w:szCs w:val="22"/>
                <w:lang w:val="en-CA"/>
              </w:rPr>
            </w:pPr>
            <w:r w:rsidRPr="005B217D">
              <w:rPr>
                <w:szCs w:val="22"/>
                <w:lang w:val="en-CA"/>
              </w:rPr>
              <w:br/>
            </w:r>
            <w:r w:rsidRPr="005B217D">
              <w:rPr>
                <w:szCs w:val="22"/>
                <w:lang w:val="en-CA"/>
              </w:rPr>
              <w:br/>
            </w:r>
            <w:r w:rsidR="00A01AEB" w:rsidRPr="006B5EA5">
              <w:rPr>
                <w:szCs w:val="22"/>
                <w:lang w:val="en-CA"/>
              </w:rPr>
              <w:t>{</w:t>
            </w:r>
            <w:proofErr w:type="spellStart"/>
            <w:proofErr w:type="gramStart"/>
            <w:r w:rsidR="00297801">
              <w:rPr>
                <w:szCs w:val="22"/>
                <w:lang w:val="en-CA"/>
              </w:rPr>
              <w:t>sean.mccarthy</w:t>
            </w:r>
            <w:proofErr w:type="spellEnd"/>
            <w:proofErr w:type="gramEnd"/>
            <w:r w:rsidR="00297801">
              <w:rPr>
                <w:szCs w:val="22"/>
                <w:lang w:val="en-CA"/>
              </w:rPr>
              <w:t xml:space="preserve">, </w:t>
            </w:r>
            <w:proofErr w:type="spellStart"/>
            <w:r w:rsidR="0062577D">
              <w:rPr>
                <w:szCs w:val="22"/>
                <w:lang w:val="en-CA"/>
              </w:rPr>
              <w:t>fpu</w:t>
            </w:r>
            <w:proofErr w:type="spellEnd"/>
            <w:r w:rsidR="0062577D">
              <w:rPr>
                <w:szCs w:val="22"/>
                <w:lang w:val="en-CA"/>
              </w:rPr>
              <w:t xml:space="preserve">, </w:t>
            </w:r>
            <w:proofErr w:type="spellStart"/>
            <w:r w:rsidR="0062577D">
              <w:rPr>
                <w:szCs w:val="22"/>
                <w:lang w:val="en-CA"/>
              </w:rPr>
              <w:t>pyin</w:t>
            </w:r>
            <w:proofErr w:type="spellEnd"/>
            <w:r w:rsidR="00A01AEB" w:rsidRPr="006B5EA5">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1C6F7" w:rsidR="00E61DAC" w:rsidRPr="005B217D" w:rsidRDefault="00D45C43">
            <w:pPr>
              <w:spacing w:before="60" w:after="60"/>
              <w:rPr>
                <w:szCs w:val="22"/>
                <w:lang w:val="en-CA"/>
              </w:rPr>
            </w:pPr>
            <w:r w:rsidRPr="006B5EA5">
              <w:rPr>
                <w:szCs w:val="22"/>
                <w:lang w:val="en-CA"/>
              </w:rPr>
              <w:t xml:space="preserve">Dolby Laboratories, </w:t>
            </w:r>
            <w:proofErr w:type="gramStart"/>
            <w:r w:rsidRPr="006B5EA5">
              <w:rPr>
                <w:szCs w:val="22"/>
                <w:lang w:val="en-CA"/>
              </w:rPr>
              <w:t>Inc.</w:t>
            </w:r>
            <w:proofErr w:type="gramEnd"/>
            <w:r w:rsidR="00527EA0">
              <w:rPr>
                <w:szCs w:val="22"/>
                <w:lang w:val="en-CA"/>
              </w:rPr>
              <w:t xml:space="preserve"> and </w:t>
            </w:r>
            <w:proofErr w:type="spellStart"/>
            <w:r w:rsidR="00527EA0">
              <w:rPr>
                <w:szCs w:val="22"/>
                <w:lang w:val="en-CA"/>
              </w:rPr>
              <w:t>Ittiam</w:t>
            </w:r>
            <w:proofErr w:type="spellEnd"/>
            <w:r w:rsidR="00527EA0">
              <w:rPr>
                <w:szCs w:val="22"/>
                <w:lang w:val="en-CA"/>
              </w:rPr>
              <w:t xml:space="preserve"> Sys</w:t>
            </w:r>
            <w:r w:rsidR="00CD22EE">
              <w:rPr>
                <w:szCs w:val="22"/>
                <w:lang w:val="en-CA"/>
              </w:rPr>
              <w:t>t</w:t>
            </w:r>
            <w:r w:rsidR="00527EA0">
              <w:rPr>
                <w:szCs w:val="22"/>
                <w:lang w:val="en-CA"/>
              </w:rPr>
              <w:t>ems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DDE734" w14:textId="2EB19946" w:rsidR="005966BD" w:rsidRDefault="002B3526" w:rsidP="00897DF1">
      <w:pPr>
        <w:rPr>
          <w:szCs w:val="22"/>
          <w:lang w:val="en-CA"/>
        </w:rPr>
      </w:pPr>
      <w:r>
        <w:rPr>
          <w:szCs w:val="22"/>
          <w:lang w:val="en-CA"/>
        </w:rPr>
        <w:t>This contribution presents test results</w:t>
      </w:r>
      <w:r w:rsidR="0095781D">
        <w:rPr>
          <w:szCs w:val="22"/>
          <w:lang w:val="en-CA"/>
        </w:rPr>
        <w:t xml:space="preserve">, </w:t>
      </w:r>
      <w:r w:rsidR="003E3FBD">
        <w:rPr>
          <w:szCs w:val="22"/>
          <w:lang w:val="en-CA"/>
        </w:rPr>
        <w:t xml:space="preserve">complexity </w:t>
      </w:r>
      <w:r w:rsidR="008004F3">
        <w:rPr>
          <w:szCs w:val="22"/>
          <w:lang w:val="en-CA"/>
        </w:rPr>
        <w:t>analysis</w:t>
      </w:r>
      <w:r w:rsidR="0095781D">
        <w:rPr>
          <w:szCs w:val="22"/>
          <w:lang w:val="en-CA"/>
        </w:rPr>
        <w:t>, and software</w:t>
      </w:r>
      <w:r w:rsidR="008004F3">
        <w:rPr>
          <w:szCs w:val="22"/>
          <w:lang w:val="en-CA"/>
        </w:rPr>
        <w:t xml:space="preserve"> for the resolution-adaptive grain block size </w:t>
      </w:r>
      <w:r w:rsidR="00897DF1">
        <w:rPr>
          <w:szCs w:val="22"/>
          <w:lang w:val="en-CA"/>
        </w:rPr>
        <w:t>aspects</w:t>
      </w:r>
      <w:r w:rsidR="008004F3">
        <w:rPr>
          <w:szCs w:val="22"/>
          <w:lang w:val="en-CA"/>
        </w:rPr>
        <w:t xml:space="preserve"> of the CE on film grain synthesis </w:t>
      </w:r>
      <w:r w:rsidR="00897DF1">
        <w:rPr>
          <w:szCs w:val="22"/>
          <w:lang w:val="en-CA"/>
        </w:rPr>
        <w:t xml:space="preserve">(FGS) </w:t>
      </w:r>
      <w:r w:rsidR="008004F3">
        <w:rPr>
          <w:szCs w:val="22"/>
          <w:lang w:val="en-CA"/>
        </w:rPr>
        <w:t xml:space="preserve">(JVET-W2022). Resolution-adaptive grain block size was studied in CE2.1 and CE2.2. Resolution-adaptive grain block size means that 8x8 grain blocks are used for picture sizes up to </w:t>
      </w:r>
      <w:r w:rsidR="00D543C6">
        <w:rPr>
          <w:szCs w:val="22"/>
          <w:lang w:val="en-CA"/>
        </w:rPr>
        <w:t>1080p (2K)</w:t>
      </w:r>
      <w:r w:rsidR="008004F3">
        <w:rPr>
          <w:szCs w:val="22"/>
          <w:lang w:val="en-CA"/>
        </w:rPr>
        <w:t xml:space="preserve">; 16x16 grain blocks for picture sizes greater than </w:t>
      </w:r>
      <w:r w:rsidR="00FF1ED8">
        <w:rPr>
          <w:szCs w:val="22"/>
          <w:lang w:val="en-CA"/>
        </w:rPr>
        <w:t xml:space="preserve">2K </w:t>
      </w:r>
      <w:r w:rsidR="008004F3">
        <w:rPr>
          <w:szCs w:val="22"/>
          <w:lang w:val="en-CA"/>
        </w:rPr>
        <w:t xml:space="preserve">and </w:t>
      </w:r>
      <w:r w:rsidR="00FF1ED8">
        <w:rPr>
          <w:szCs w:val="22"/>
          <w:lang w:val="en-CA"/>
        </w:rPr>
        <w:t>up to 2160p (4K)</w:t>
      </w:r>
      <w:r w:rsidR="008004F3">
        <w:rPr>
          <w:szCs w:val="22"/>
          <w:lang w:val="en-CA"/>
        </w:rPr>
        <w:t xml:space="preserve">; and 32x32 grain blocks for picture sizes greater than </w:t>
      </w:r>
      <w:r w:rsidR="00FF1ED8">
        <w:rPr>
          <w:szCs w:val="22"/>
          <w:lang w:val="en-CA"/>
        </w:rPr>
        <w:t xml:space="preserve">4K </w:t>
      </w:r>
      <w:r w:rsidR="008004F3">
        <w:rPr>
          <w:szCs w:val="22"/>
          <w:lang w:val="en-CA"/>
        </w:rPr>
        <w:t>(see JVET-W0095). CE2.1 and CE2.2 differ only in the 2D transform used to pre-compute the grain pattern database from which grain blocks are selected. In CE2.1, the transform specified in SMPTE RDD 5 is used. In CE2.2, the DCT2 specified in VVC is used (see JVET-</w:t>
      </w:r>
      <w:r w:rsidR="00495C99">
        <w:rPr>
          <w:szCs w:val="22"/>
          <w:lang w:val="en-CA"/>
        </w:rPr>
        <w:t>V0093</w:t>
      </w:r>
      <w:r w:rsidR="008004F3">
        <w:rPr>
          <w:szCs w:val="22"/>
          <w:lang w:val="en-CA"/>
        </w:rPr>
        <w:t xml:space="preserve">). </w:t>
      </w:r>
      <w:r w:rsidR="00666729">
        <w:rPr>
          <w:szCs w:val="22"/>
          <w:lang w:val="en-CA"/>
        </w:rPr>
        <w:t xml:space="preserve">CE anchor uses </w:t>
      </w:r>
      <w:r w:rsidR="00975B78">
        <w:rPr>
          <w:szCs w:val="22"/>
          <w:lang w:val="en-CA"/>
        </w:rPr>
        <w:t xml:space="preserve">fixed </w:t>
      </w:r>
      <w:r w:rsidR="00666729">
        <w:rPr>
          <w:szCs w:val="22"/>
          <w:lang w:val="en-CA"/>
        </w:rPr>
        <w:t>8x8 grain block size with SMPTE RDD 5 transform.</w:t>
      </w:r>
    </w:p>
    <w:p w14:paraId="14884651" w14:textId="3826573A" w:rsidR="00BD49CC" w:rsidRDefault="005966BD" w:rsidP="00897DF1">
      <w:pPr>
        <w:rPr>
          <w:szCs w:val="22"/>
          <w:lang w:val="en-CA"/>
        </w:rPr>
      </w:pPr>
      <w:r>
        <w:rPr>
          <w:szCs w:val="22"/>
          <w:lang w:val="en-CA"/>
        </w:rPr>
        <w:t>In complexity test</w:t>
      </w:r>
      <w:r w:rsidR="00F83915">
        <w:rPr>
          <w:szCs w:val="22"/>
          <w:lang w:val="en-CA"/>
        </w:rPr>
        <w:t>s</w:t>
      </w:r>
      <w:r>
        <w:rPr>
          <w:szCs w:val="22"/>
          <w:lang w:val="en-CA"/>
        </w:rPr>
        <w:t xml:space="preserve">, </w:t>
      </w:r>
      <w:r w:rsidR="00897DF1">
        <w:rPr>
          <w:szCs w:val="22"/>
          <w:lang w:val="en-CA"/>
        </w:rPr>
        <w:t>FGS</w:t>
      </w:r>
      <w:r w:rsidR="008004F3">
        <w:rPr>
          <w:szCs w:val="22"/>
          <w:lang w:val="en-CA"/>
        </w:rPr>
        <w:t xml:space="preserve"> processing times were measured using JVET SDR-CTC Class A 4K test sequences (</w:t>
      </w:r>
      <w:proofErr w:type="spellStart"/>
      <w:r w:rsidR="00BD49CC">
        <w:rPr>
          <w:szCs w:val="22"/>
          <w:lang w:val="en-CA"/>
        </w:rPr>
        <w:t>u</w:t>
      </w:r>
      <w:r w:rsidR="00D52D59">
        <w:rPr>
          <w:szCs w:val="22"/>
          <w:lang w:val="en-CA"/>
        </w:rPr>
        <w:t>p</w:t>
      </w:r>
      <w:r w:rsidR="00BD49CC">
        <w:rPr>
          <w:szCs w:val="22"/>
          <w:lang w:val="en-CA"/>
        </w:rPr>
        <w:t>sampled</w:t>
      </w:r>
      <w:proofErr w:type="spellEnd"/>
      <w:r w:rsidR="008004F3">
        <w:rPr>
          <w:szCs w:val="22"/>
          <w:lang w:val="en-CA"/>
        </w:rPr>
        <w:t xml:space="preserve"> for 8K tests) </w:t>
      </w:r>
      <w:r w:rsidR="00897DF1">
        <w:rPr>
          <w:szCs w:val="22"/>
          <w:lang w:val="en-CA"/>
        </w:rPr>
        <w:t xml:space="preserve">following CTC random access (RA) test conditions. FGC processing times were also measured with and without SIMD enabled. </w:t>
      </w:r>
      <w:r w:rsidR="0095781D">
        <w:rPr>
          <w:szCs w:val="22"/>
          <w:lang w:val="en-CA"/>
        </w:rPr>
        <w:t>FGS processing times were 2.5 to 3 times faster for SIMD enabled compa</w:t>
      </w:r>
      <w:r w:rsidR="00BD49CC">
        <w:rPr>
          <w:szCs w:val="22"/>
          <w:lang w:val="en-CA"/>
        </w:rPr>
        <w:t>r</w:t>
      </w:r>
      <w:r w:rsidR="0095781D">
        <w:rPr>
          <w:szCs w:val="22"/>
          <w:lang w:val="en-CA"/>
        </w:rPr>
        <w:t xml:space="preserve">ed to SIMD disabled. </w:t>
      </w:r>
      <w:r w:rsidR="002D77F8">
        <w:rPr>
          <w:szCs w:val="22"/>
          <w:lang w:val="en-CA"/>
        </w:rPr>
        <w:t>FGS</w:t>
      </w:r>
      <w:r w:rsidR="00897DF1">
        <w:rPr>
          <w:szCs w:val="22"/>
          <w:lang w:val="en-CA"/>
        </w:rPr>
        <w:t xml:space="preserve"> processing times relative to the anchor </w:t>
      </w:r>
      <w:r w:rsidR="002E08EB">
        <w:rPr>
          <w:szCs w:val="22"/>
          <w:lang w:val="en-CA"/>
        </w:rPr>
        <w:t xml:space="preserve">are </w:t>
      </w:r>
      <w:r w:rsidR="002E08EB" w:rsidRPr="002E08EB">
        <w:rPr>
          <w:szCs w:val="22"/>
          <w:lang w:val="en-CA"/>
        </w:rPr>
        <w:t>summarized</w:t>
      </w:r>
      <w:r w:rsidR="002E08EB">
        <w:rPr>
          <w:szCs w:val="22"/>
          <w:lang w:val="en-CA"/>
        </w:rPr>
        <w:t xml:space="preserve"> </w:t>
      </w:r>
      <w:r w:rsidR="00F9597F">
        <w:rPr>
          <w:szCs w:val="22"/>
          <w:lang w:val="en-CA"/>
        </w:rPr>
        <w:t>below and indicate that resolution-adaptive grain block size significantly reduces processing times.</w:t>
      </w:r>
    </w:p>
    <w:p w14:paraId="419D4862" w14:textId="2DC13CB4" w:rsidR="0095781D" w:rsidRDefault="0095781D" w:rsidP="00897DF1">
      <w:pPr>
        <w:rPr>
          <w:sz w:val="20"/>
        </w:rPr>
      </w:pPr>
    </w:p>
    <w:tbl>
      <w:tblPr>
        <w:tblW w:w="8800" w:type="dxa"/>
        <w:jc w:val="center"/>
        <w:tblLook w:val="04A0" w:firstRow="1" w:lastRow="0" w:firstColumn="1" w:lastColumn="0" w:noHBand="0" w:noVBand="1"/>
      </w:tblPr>
      <w:tblGrid>
        <w:gridCol w:w="3440"/>
        <w:gridCol w:w="1340"/>
        <w:gridCol w:w="1340"/>
        <w:gridCol w:w="1340"/>
        <w:gridCol w:w="1340"/>
      </w:tblGrid>
      <w:tr w:rsidR="0099164D" w:rsidRPr="00C042DA" w14:paraId="0FB991EF" w14:textId="77777777" w:rsidTr="002847E3">
        <w:trPr>
          <w:trHeight w:val="315"/>
          <w:jc w:val="center"/>
        </w:trPr>
        <w:tc>
          <w:tcPr>
            <w:tcW w:w="8800" w:type="dxa"/>
            <w:gridSpan w:val="5"/>
            <w:tcBorders>
              <w:top w:val="nil"/>
              <w:left w:val="nil"/>
              <w:bottom w:val="nil"/>
              <w:right w:val="nil"/>
            </w:tcBorders>
            <w:shd w:val="clear" w:color="auto" w:fill="auto"/>
            <w:noWrap/>
            <w:vAlign w:val="bottom"/>
            <w:hideMark/>
          </w:tcPr>
          <w:p w14:paraId="3DA8CC7C" w14:textId="24785201" w:rsidR="0099164D" w:rsidRPr="001055EF" w:rsidRDefault="0099164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Pr>
                <w:rFonts w:eastAsia="Times New Roman"/>
                <w:color w:val="000000"/>
                <w:szCs w:val="22"/>
                <w:lang w:val="en-GB" w:eastAsia="en-GB"/>
              </w:rPr>
              <w:t xml:space="preserve">Percent reduction in </w:t>
            </w:r>
            <w:r w:rsidRPr="001055EF">
              <w:rPr>
                <w:rFonts w:eastAsia="Times New Roman"/>
                <w:color w:val="000000"/>
                <w:szCs w:val="22"/>
                <w:lang w:val="en-GB" w:eastAsia="en-GB"/>
              </w:rPr>
              <w:t>FG</w:t>
            </w:r>
            <w:r>
              <w:rPr>
                <w:rFonts w:eastAsia="Times New Roman"/>
                <w:color w:val="000000"/>
                <w:szCs w:val="22"/>
                <w:lang w:val="en-GB" w:eastAsia="en-GB"/>
              </w:rPr>
              <w:t>S</w:t>
            </w:r>
            <w:r w:rsidRPr="001055EF">
              <w:rPr>
                <w:rFonts w:eastAsia="Times New Roman"/>
                <w:color w:val="000000"/>
                <w:szCs w:val="22"/>
                <w:lang w:val="en-GB" w:eastAsia="en-GB"/>
              </w:rPr>
              <w:t xml:space="preserve"> processing time relative to anchor (8x8 grain blocks)</w:t>
            </w:r>
          </w:p>
        </w:tc>
      </w:tr>
      <w:tr w:rsidR="0095781D" w:rsidRPr="001055EF" w14:paraId="229F1BB6" w14:textId="77777777" w:rsidTr="001055EF">
        <w:trPr>
          <w:trHeight w:val="315"/>
          <w:jc w:val="center"/>
        </w:trPr>
        <w:tc>
          <w:tcPr>
            <w:tcW w:w="3440" w:type="dxa"/>
            <w:tcBorders>
              <w:top w:val="nil"/>
              <w:left w:val="nil"/>
              <w:bottom w:val="nil"/>
              <w:right w:val="nil"/>
            </w:tcBorders>
            <w:shd w:val="clear" w:color="auto" w:fill="auto"/>
            <w:noWrap/>
            <w:vAlign w:val="bottom"/>
            <w:hideMark/>
          </w:tcPr>
          <w:p w14:paraId="5D202BFB"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p>
        </w:tc>
        <w:tc>
          <w:tcPr>
            <w:tcW w:w="268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364411D4"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4K (16x16 grain blocks)</w:t>
            </w:r>
          </w:p>
        </w:tc>
        <w:tc>
          <w:tcPr>
            <w:tcW w:w="2680" w:type="dxa"/>
            <w:gridSpan w:val="2"/>
            <w:tcBorders>
              <w:top w:val="single" w:sz="4" w:space="0" w:color="auto"/>
              <w:left w:val="nil"/>
              <w:bottom w:val="nil"/>
              <w:right w:val="single" w:sz="4" w:space="0" w:color="000000"/>
            </w:tcBorders>
            <w:shd w:val="clear" w:color="auto" w:fill="auto"/>
            <w:noWrap/>
            <w:vAlign w:val="bottom"/>
            <w:hideMark/>
          </w:tcPr>
          <w:p w14:paraId="6C6CBD17"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8K (32x32 grain blocks)</w:t>
            </w:r>
          </w:p>
        </w:tc>
      </w:tr>
      <w:tr w:rsidR="0095781D" w:rsidRPr="001055EF" w14:paraId="579BAC6D" w14:textId="77777777" w:rsidTr="001055EF">
        <w:trPr>
          <w:trHeight w:val="300"/>
          <w:jc w:val="center"/>
        </w:trPr>
        <w:tc>
          <w:tcPr>
            <w:tcW w:w="3440" w:type="dxa"/>
            <w:tcBorders>
              <w:top w:val="nil"/>
              <w:left w:val="nil"/>
              <w:bottom w:val="nil"/>
              <w:right w:val="nil"/>
            </w:tcBorders>
            <w:shd w:val="clear" w:color="auto" w:fill="auto"/>
            <w:noWrap/>
            <w:vAlign w:val="bottom"/>
            <w:hideMark/>
          </w:tcPr>
          <w:p w14:paraId="4CF6CE70"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p>
        </w:tc>
        <w:tc>
          <w:tcPr>
            <w:tcW w:w="1340" w:type="dxa"/>
            <w:tcBorders>
              <w:top w:val="nil"/>
              <w:left w:val="single" w:sz="4" w:space="0" w:color="auto"/>
              <w:bottom w:val="nil"/>
              <w:right w:val="nil"/>
            </w:tcBorders>
            <w:shd w:val="clear" w:color="auto" w:fill="auto"/>
            <w:noWrap/>
            <w:vAlign w:val="bottom"/>
            <w:hideMark/>
          </w:tcPr>
          <w:p w14:paraId="335A76CE"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SIMD_OFF</w:t>
            </w:r>
          </w:p>
        </w:tc>
        <w:tc>
          <w:tcPr>
            <w:tcW w:w="1340" w:type="dxa"/>
            <w:tcBorders>
              <w:top w:val="nil"/>
              <w:left w:val="single" w:sz="4" w:space="0" w:color="auto"/>
              <w:bottom w:val="nil"/>
              <w:right w:val="single" w:sz="4" w:space="0" w:color="auto"/>
            </w:tcBorders>
            <w:shd w:val="clear" w:color="auto" w:fill="auto"/>
            <w:noWrap/>
            <w:vAlign w:val="bottom"/>
            <w:hideMark/>
          </w:tcPr>
          <w:p w14:paraId="308C87B1"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SIMD_ON</w:t>
            </w:r>
          </w:p>
        </w:tc>
        <w:tc>
          <w:tcPr>
            <w:tcW w:w="1340" w:type="dxa"/>
            <w:tcBorders>
              <w:top w:val="nil"/>
              <w:left w:val="nil"/>
              <w:bottom w:val="nil"/>
              <w:right w:val="nil"/>
            </w:tcBorders>
            <w:shd w:val="clear" w:color="auto" w:fill="auto"/>
            <w:noWrap/>
            <w:vAlign w:val="bottom"/>
            <w:hideMark/>
          </w:tcPr>
          <w:p w14:paraId="1A3E5663"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SIMD_OFF</w:t>
            </w:r>
          </w:p>
        </w:tc>
        <w:tc>
          <w:tcPr>
            <w:tcW w:w="1340" w:type="dxa"/>
            <w:tcBorders>
              <w:top w:val="nil"/>
              <w:left w:val="single" w:sz="4" w:space="0" w:color="auto"/>
              <w:bottom w:val="nil"/>
              <w:right w:val="single" w:sz="4" w:space="0" w:color="auto"/>
            </w:tcBorders>
            <w:shd w:val="clear" w:color="auto" w:fill="auto"/>
            <w:noWrap/>
            <w:vAlign w:val="bottom"/>
            <w:hideMark/>
          </w:tcPr>
          <w:p w14:paraId="6484D992"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SIMD_ON</w:t>
            </w:r>
          </w:p>
        </w:tc>
      </w:tr>
      <w:tr w:rsidR="0095781D" w:rsidRPr="001055EF" w14:paraId="58B1E011" w14:textId="77777777" w:rsidTr="001055EF">
        <w:trPr>
          <w:trHeight w:val="300"/>
          <w:jc w:val="center"/>
        </w:trPr>
        <w:tc>
          <w:tcPr>
            <w:tcW w:w="3440" w:type="dxa"/>
            <w:tcBorders>
              <w:top w:val="single" w:sz="4" w:space="0" w:color="auto"/>
              <w:left w:val="single" w:sz="4" w:space="0" w:color="auto"/>
              <w:bottom w:val="nil"/>
              <w:right w:val="nil"/>
            </w:tcBorders>
            <w:shd w:val="clear" w:color="auto" w:fill="auto"/>
            <w:noWrap/>
            <w:vAlign w:val="bottom"/>
            <w:hideMark/>
          </w:tcPr>
          <w:p w14:paraId="0A32AB24"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CE2.1 (SMPTE RDD 5 transform)</w:t>
            </w:r>
          </w:p>
        </w:tc>
        <w:tc>
          <w:tcPr>
            <w:tcW w:w="1340" w:type="dxa"/>
            <w:tcBorders>
              <w:top w:val="single" w:sz="4" w:space="0" w:color="auto"/>
              <w:left w:val="single" w:sz="4" w:space="0" w:color="auto"/>
              <w:bottom w:val="nil"/>
              <w:right w:val="nil"/>
            </w:tcBorders>
            <w:shd w:val="clear" w:color="auto" w:fill="auto"/>
            <w:noWrap/>
            <w:vAlign w:val="bottom"/>
            <w:hideMark/>
          </w:tcPr>
          <w:p w14:paraId="54DC39E0"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-20.32%</w:t>
            </w:r>
          </w:p>
        </w:tc>
        <w:tc>
          <w:tcPr>
            <w:tcW w:w="1340" w:type="dxa"/>
            <w:tcBorders>
              <w:top w:val="single" w:sz="4" w:space="0" w:color="auto"/>
              <w:left w:val="single" w:sz="4" w:space="0" w:color="auto"/>
              <w:bottom w:val="nil"/>
              <w:right w:val="single" w:sz="4" w:space="0" w:color="auto"/>
            </w:tcBorders>
            <w:shd w:val="clear" w:color="auto" w:fill="auto"/>
            <w:noWrap/>
            <w:vAlign w:val="bottom"/>
            <w:hideMark/>
          </w:tcPr>
          <w:p w14:paraId="1FA53040"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-22.54%</w:t>
            </w:r>
          </w:p>
        </w:tc>
        <w:tc>
          <w:tcPr>
            <w:tcW w:w="1340" w:type="dxa"/>
            <w:tcBorders>
              <w:top w:val="single" w:sz="4" w:space="0" w:color="auto"/>
              <w:left w:val="nil"/>
              <w:bottom w:val="nil"/>
              <w:right w:val="nil"/>
            </w:tcBorders>
            <w:shd w:val="clear" w:color="auto" w:fill="auto"/>
            <w:noWrap/>
            <w:vAlign w:val="bottom"/>
            <w:hideMark/>
          </w:tcPr>
          <w:p w14:paraId="1F38D3FB"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-52.87%</w:t>
            </w:r>
          </w:p>
        </w:tc>
        <w:tc>
          <w:tcPr>
            <w:tcW w:w="1340" w:type="dxa"/>
            <w:tcBorders>
              <w:top w:val="single" w:sz="4" w:space="0" w:color="auto"/>
              <w:left w:val="single" w:sz="4" w:space="0" w:color="auto"/>
              <w:bottom w:val="nil"/>
              <w:right w:val="single" w:sz="4" w:space="0" w:color="auto"/>
            </w:tcBorders>
            <w:shd w:val="clear" w:color="auto" w:fill="auto"/>
            <w:noWrap/>
            <w:vAlign w:val="bottom"/>
            <w:hideMark/>
          </w:tcPr>
          <w:p w14:paraId="6228F7A8"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-42.51%</w:t>
            </w:r>
          </w:p>
        </w:tc>
      </w:tr>
      <w:tr w:rsidR="0095781D" w:rsidRPr="001055EF" w14:paraId="7139A544" w14:textId="77777777" w:rsidTr="001055EF">
        <w:trPr>
          <w:trHeight w:val="315"/>
          <w:jc w:val="center"/>
        </w:trPr>
        <w:tc>
          <w:tcPr>
            <w:tcW w:w="3440" w:type="dxa"/>
            <w:tcBorders>
              <w:top w:val="nil"/>
              <w:left w:val="single" w:sz="4" w:space="0" w:color="auto"/>
              <w:bottom w:val="single" w:sz="4" w:space="0" w:color="auto"/>
              <w:right w:val="nil"/>
            </w:tcBorders>
            <w:shd w:val="clear" w:color="auto" w:fill="auto"/>
            <w:noWrap/>
            <w:vAlign w:val="bottom"/>
            <w:hideMark/>
          </w:tcPr>
          <w:p w14:paraId="3AEDC591"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CE2.2 (VVC DCT2)</w:t>
            </w:r>
          </w:p>
        </w:tc>
        <w:tc>
          <w:tcPr>
            <w:tcW w:w="1340" w:type="dxa"/>
            <w:tcBorders>
              <w:top w:val="nil"/>
              <w:left w:val="single" w:sz="4" w:space="0" w:color="auto"/>
              <w:bottom w:val="single" w:sz="4" w:space="0" w:color="auto"/>
              <w:right w:val="nil"/>
            </w:tcBorders>
            <w:shd w:val="clear" w:color="auto" w:fill="auto"/>
            <w:noWrap/>
            <w:vAlign w:val="bottom"/>
            <w:hideMark/>
          </w:tcPr>
          <w:p w14:paraId="4EC119E6"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-20.39%</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10B7EAB"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-23.04%</w:t>
            </w:r>
          </w:p>
        </w:tc>
        <w:tc>
          <w:tcPr>
            <w:tcW w:w="1340" w:type="dxa"/>
            <w:tcBorders>
              <w:top w:val="nil"/>
              <w:left w:val="nil"/>
              <w:bottom w:val="single" w:sz="4" w:space="0" w:color="auto"/>
              <w:right w:val="nil"/>
            </w:tcBorders>
            <w:shd w:val="clear" w:color="auto" w:fill="auto"/>
            <w:noWrap/>
            <w:vAlign w:val="bottom"/>
            <w:hideMark/>
          </w:tcPr>
          <w:p w14:paraId="11075877"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-52.74%</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61D987BF" w14:textId="77777777" w:rsidR="0095781D" w:rsidRPr="001055EF" w:rsidRDefault="0095781D" w:rsidP="00105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-42.34%</w:t>
            </w:r>
          </w:p>
        </w:tc>
      </w:tr>
    </w:tbl>
    <w:p w14:paraId="37594CE9" w14:textId="30043DBD" w:rsidR="00BD49CC" w:rsidRDefault="00BD49CC" w:rsidP="00C042DA">
      <w:pPr>
        <w:rPr>
          <w:szCs w:val="22"/>
          <w:lang w:val="en-CA"/>
        </w:rPr>
      </w:pPr>
    </w:p>
    <w:p w14:paraId="31A9C803" w14:textId="451A1991" w:rsidR="00407541" w:rsidRDefault="002C0E9F" w:rsidP="00C042DA">
      <w:pPr>
        <w:rPr>
          <w:szCs w:val="22"/>
          <w:lang w:val="en-CA"/>
        </w:rPr>
      </w:pPr>
      <w:r>
        <w:rPr>
          <w:szCs w:val="22"/>
          <w:lang w:val="en-CA"/>
        </w:rPr>
        <w:t xml:space="preserve">In </w:t>
      </w:r>
      <w:r w:rsidR="00EB1B09">
        <w:rPr>
          <w:szCs w:val="22"/>
          <w:lang w:val="en-CA"/>
        </w:rPr>
        <w:t>subjective test</w:t>
      </w:r>
      <w:r w:rsidR="00386590">
        <w:rPr>
          <w:szCs w:val="22"/>
          <w:lang w:val="en-CA"/>
        </w:rPr>
        <w:t>s</w:t>
      </w:r>
      <w:r w:rsidR="00EB1B09">
        <w:rPr>
          <w:szCs w:val="22"/>
          <w:lang w:val="en-CA"/>
        </w:rPr>
        <w:t>,</w:t>
      </w:r>
      <w:r w:rsidR="00BF338F">
        <w:rPr>
          <w:szCs w:val="22"/>
          <w:lang w:val="en-CA"/>
        </w:rPr>
        <w:t xml:space="preserve"> </w:t>
      </w:r>
      <w:r w:rsidR="00F9597F">
        <w:rPr>
          <w:szCs w:val="22"/>
          <w:lang w:val="en-CA"/>
        </w:rPr>
        <w:t>s</w:t>
      </w:r>
      <w:r w:rsidR="00DD7A47">
        <w:rPr>
          <w:szCs w:val="22"/>
          <w:lang w:val="en-CA"/>
        </w:rPr>
        <w:t xml:space="preserve">imilar </w:t>
      </w:r>
      <w:r w:rsidR="008B200D">
        <w:rPr>
          <w:szCs w:val="22"/>
          <w:lang w:val="en-CA"/>
        </w:rPr>
        <w:t>visual</w:t>
      </w:r>
      <w:r w:rsidR="00DD7A47">
        <w:rPr>
          <w:szCs w:val="22"/>
          <w:lang w:val="en-CA"/>
        </w:rPr>
        <w:t xml:space="preserve"> quality was observed for CE2.1 and CE2.2 compared with </w:t>
      </w:r>
      <w:r w:rsidR="0095781D">
        <w:rPr>
          <w:szCs w:val="22"/>
          <w:lang w:val="en-CA"/>
        </w:rPr>
        <w:t>the anchor for 1080p and 4K test sequences selected from the JVET FTP</w:t>
      </w:r>
      <w:r w:rsidR="00DD7A47">
        <w:rPr>
          <w:szCs w:val="22"/>
          <w:lang w:val="en-CA"/>
        </w:rPr>
        <w:t xml:space="preserve">. </w:t>
      </w:r>
      <w:r w:rsidR="00386590">
        <w:rPr>
          <w:szCs w:val="22"/>
          <w:lang w:val="en-CA"/>
        </w:rPr>
        <w:t xml:space="preserve">For test sequences with grain or noise in the source, decoded pictures with grain blending appeared more </w:t>
      </w:r>
      <w:proofErr w:type="gramStart"/>
      <w:r w:rsidR="00386590">
        <w:rPr>
          <w:szCs w:val="22"/>
          <w:lang w:val="en-CA"/>
        </w:rPr>
        <w:t>similar to</w:t>
      </w:r>
      <w:proofErr w:type="gramEnd"/>
      <w:r w:rsidR="00386590">
        <w:rPr>
          <w:szCs w:val="22"/>
          <w:lang w:val="en-CA"/>
        </w:rPr>
        <w:t xml:space="preserve"> the source than decoded pictures without grain blending. For test sequ</w:t>
      </w:r>
      <w:r w:rsidR="008448AF">
        <w:rPr>
          <w:szCs w:val="22"/>
          <w:lang w:val="en-CA"/>
        </w:rPr>
        <w:t>e</w:t>
      </w:r>
      <w:r w:rsidR="00386590">
        <w:rPr>
          <w:szCs w:val="22"/>
          <w:lang w:val="en-CA"/>
        </w:rPr>
        <w:t>nces without grain or noise in the source, grain blending tend</w:t>
      </w:r>
      <w:r w:rsidR="008448AF">
        <w:rPr>
          <w:szCs w:val="22"/>
          <w:lang w:val="en-CA"/>
        </w:rPr>
        <w:t>ed</w:t>
      </w:r>
      <w:r w:rsidR="00386590">
        <w:rPr>
          <w:szCs w:val="22"/>
          <w:lang w:val="en-CA"/>
        </w:rPr>
        <w:t xml:space="preserve"> to </w:t>
      </w:r>
      <w:r w:rsidR="0021669A">
        <w:rPr>
          <w:szCs w:val="22"/>
          <w:lang w:val="en-CA"/>
        </w:rPr>
        <w:t>mask compression artefacts</w:t>
      </w:r>
      <w:r w:rsidR="00690112">
        <w:rPr>
          <w:szCs w:val="22"/>
          <w:lang w:val="en-CA"/>
        </w:rPr>
        <w:t xml:space="preserve"> (texture loss</w:t>
      </w:r>
      <w:r w:rsidR="0057516A">
        <w:rPr>
          <w:szCs w:val="22"/>
          <w:lang w:val="en-CA"/>
        </w:rPr>
        <w:t xml:space="preserve">, basis patterns </w:t>
      </w:r>
      <w:r w:rsidR="00BD49CC">
        <w:rPr>
          <w:szCs w:val="22"/>
          <w:lang w:val="en-CA"/>
        </w:rPr>
        <w:t>etc.</w:t>
      </w:r>
      <w:r w:rsidR="00690112">
        <w:rPr>
          <w:szCs w:val="22"/>
          <w:lang w:val="en-CA"/>
        </w:rPr>
        <w:t>)</w:t>
      </w:r>
      <w:r w:rsidR="0021669A">
        <w:rPr>
          <w:szCs w:val="22"/>
          <w:lang w:val="en-CA"/>
        </w:rPr>
        <w:t xml:space="preserve"> when cod</w:t>
      </w:r>
      <w:r w:rsidR="00386590">
        <w:rPr>
          <w:szCs w:val="22"/>
          <w:lang w:val="en-CA"/>
        </w:rPr>
        <w:t>ing</w:t>
      </w:r>
      <w:r w:rsidR="0021669A">
        <w:rPr>
          <w:szCs w:val="22"/>
          <w:lang w:val="en-CA"/>
        </w:rPr>
        <w:t xml:space="preserve"> at low bitrate.</w:t>
      </w:r>
    </w:p>
    <w:p w14:paraId="3A792F5E" w14:textId="6B241A59" w:rsidR="00B77A70" w:rsidRDefault="00B77A70" w:rsidP="00C042DA">
      <w:pPr>
        <w:rPr>
          <w:szCs w:val="22"/>
          <w:lang w:val="en-CA"/>
        </w:rPr>
      </w:pPr>
      <w:r w:rsidRPr="006920BE">
        <w:rPr>
          <w:szCs w:val="22"/>
          <w:lang w:val="en-CA"/>
        </w:rPr>
        <w:lastRenderedPageBreak/>
        <w:t xml:space="preserve">It is recommended </w:t>
      </w:r>
      <w:r w:rsidR="008448AF">
        <w:rPr>
          <w:rFonts w:eastAsiaTheme="minorEastAsia"/>
          <w:lang w:val="en-CA"/>
        </w:rPr>
        <w:t xml:space="preserve">that </w:t>
      </w:r>
      <w:r w:rsidRPr="006920BE">
        <w:rPr>
          <w:szCs w:val="22"/>
          <w:lang w:val="en-CA"/>
        </w:rPr>
        <w:t xml:space="preserve">the </w:t>
      </w:r>
      <w:r w:rsidR="008448AF">
        <w:rPr>
          <w:szCs w:val="22"/>
          <w:lang w:val="en-CA"/>
        </w:rPr>
        <w:t xml:space="preserve">software </w:t>
      </w:r>
      <w:r w:rsidR="002C0E9F">
        <w:rPr>
          <w:szCs w:val="22"/>
          <w:lang w:val="en-CA"/>
        </w:rPr>
        <w:t>for resolution-</w:t>
      </w:r>
      <w:r>
        <w:rPr>
          <w:szCs w:val="22"/>
          <w:lang w:val="en-CA"/>
        </w:rPr>
        <w:t xml:space="preserve">adaptive </w:t>
      </w:r>
      <w:r w:rsidR="00CE38DD">
        <w:rPr>
          <w:szCs w:val="22"/>
          <w:lang w:val="en-CA"/>
        </w:rPr>
        <w:t xml:space="preserve">grain </w:t>
      </w:r>
      <w:r>
        <w:rPr>
          <w:szCs w:val="22"/>
          <w:lang w:val="en-CA"/>
        </w:rPr>
        <w:t>block size</w:t>
      </w:r>
      <w:r w:rsidR="001314CC">
        <w:rPr>
          <w:szCs w:val="22"/>
          <w:lang w:val="en-CA"/>
        </w:rPr>
        <w:t xml:space="preserve"> and the</w:t>
      </w:r>
      <w:r w:rsidR="00A40708">
        <w:rPr>
          <w:szCs w:val="22"/>
          <w:lang w:val="en-CA"/>
        </w:rPr>
        <w:t xml:space="preserve"> </w:t>
      </w:r>
      <w:r w:rsidR="001314CC">
        <w:rPr>
          <w:szCs w:val="22"/>
          <w:lang w:val="en-CA"/>
        </w:rPr>
        <w:t>film grain characteristics</w:t>
      </w:r>
      <w:r w:rsidR="00A40708">
        <w:rPr>
          <w:szCs w:val="22"/>
          <w:lang w:val="en-CA"/>
        </w:rPr>
        <w:t xml:space="preserve"> SEI rewriter </w:t>
      </w:r>
      <w:r w:rsidR="008448AF">
        <w:rPr>
          <w:szCs w:val="22"/>
          <w:lang w:val="en-CA"/>
        </w:rPr>
        <w:t xml:space="preserve">be adopted </w:t>
      </w:r>
      <w:r w:rsidR="008448AF">
        <w:rPr>
          <w:rFonts w:eastAsiaTheme="minorEastAsia"/>
          <w:lang w:val="en-CA"/>
        </w:rPr>
        <w:t>into VTM</w:t>
      </w:r>
      <w:r w:rsidR="00ED6271">
        <w:rPr>
          <w:rFonts w:eastAsiaTheme="minorEastAsia"/>
          <w:lang w:val="en-CA"/>
        </w:rPr>
        <w:t>. Further, it is recommended</w:t>
      </w:r>
      <w:r w:rsidR="008448AF">
        <w:rPr>
          <w:rFonts w:eastAsiaTheme="minorEastAsia"/>
          <w:lang w:val="en-CA"/>
        </w:rPr>
        <w:t xml:space="preserve"> that the corresponding grain blending process be </w:t>
      </w:r>
      <w:r w:rsidR="002C0E9F">
        <w:rPr>
          <w:rFonts w:eastAsiaTheme="minorEastAsia"/>
          <w:lang w:val="en-CA"/>
        </w:rPr>
        <w:t xml:space="preserve">incorporated into </w:t>
      </w:r>
      <w:r w:rsidR="000A783C">
        <w:rPr>
          <w:rFonts w:eastAsiaTheme="minorEastAsia"/>
          <w:lang w:val="en-CA"/>
        </w:rPr>
        <w:t xml:space="preserve">either </w:t>
      </w:r>
      <w:r w:rsidR="002C0E9F">
        <w:rPr>
          <w:rFonts w:eastAsiaTheme="minorEastAsia"/>
          <w:lang w:val="en-CA"/>
        </w:rPr>
        <w:t>VSEI or</w:t>
      </w:r>
      <w:r w:rsidR="00DD7D5C">
        <w:rPr>
          <w:rFonts w:eastAsiaTheme="minorEastAsia"/>
          <w:lang w:val="en-CA"/>
        </w:rPr>
        <w:t xml:space="preserve"> </w:t>
      </w:r>
      <w:r w:rsidR="008448AF">
        <w:rPr>
          <w:rFonts w:eastAsiaTheme="minorEastAsia"/>
          <w:lang w:val="en-CA"/>
        </w:rPr>
        <w:t>a technical report</w:t>
      </w:r>
      <w:r>
        <w:rPr>
          <w:rFonts w:eastAsiaTheme="minorEastAsia"/>
          <w:lang w:val="en-CA"/>
        </w:rPr>
        <w:t>.</w:t>
      </w:r>
    </w:p>
    <w:p w14:paraId="7D2AC1F0" w14:textId="77777777" w:rsidR="00745F6B" w:rsidRPr="005B217D" w:rsidRDefault="00745F6B" w:rsidP="00E11923">
      <w:pPr>
        <w:pStyle w:val="Heading1"/>
        <w:rPr>
          <w:lang w:val="en-CA"/>
        </w:rPr>
      </w:pPr>
      <w:r w:rsidRPr="005B217D">
        <w:rPr>
          <w:lang w:val="en-CA"/>
        </w:rPr>
        <w:t>Introduction</w:t>
      </w:r>
    </w:p>
    <w:p w14:paraId="05D94499" w14:textId="08D454AE" w:rsidR="00FE0346" w:rsidRDefault="00FE0346" w:rsidP="00BC3C37">
      <w:pPr>
        <w:rPr>
          <w:szCs w:val="22"/>
          <w:lang w:val="en-CA"/>
        </w:rPr>
      </w:pPr>
      <w:r>
        <w:rPr>
          <w:szCs w:val="22"/>
          <w:lang w:val="en-CA"/>
        </w:rPr>
        <w:t xml:space="preserve">Grain blending parameters can be signalled in the film grain </w:t>
      </w:r>
      <w:r w:rsidR="00BD49CC">
        <w:rPr>
          <w:szCs w:val="22"/>
          <w:lang w:val="en-CA"/>
        </w:rPr>
        <w:t>characteristics</w:t>
      </w:r>
      <w:r>
        <w:rPr>
          <w:szCs w:val="22"/>
          <w:lang w:val="en-CA"/>
        </w:rPr>
        <w:t xml:space="preserve"> (FGC) SEI messages specified in VSEI, HEVC, and AVC. FGC SEI parameter values can be used for grain blending, which is a post-decode process to add visual spatial temporal noise to simulate actual film grain or mask compression artefacts such as loss of texture. SMPTE RDD 5 </w:t>
      </w:r>
      <w:r w:rsidR="00347AA7">
        <w:rPr>
          <w:szCs w:val="22"/>
          <w:lang w:val="en-CA"/>
        </w:rPr>
        <w:fldChar w:fldCharType="begin"/>
      </w:r>
      <w:r w:rsidR="00347AA7">
        <w:rPr>
          <w:szCs w:val="22"/>
          <w:lang w:val="en-CA"/>
        </w:rPr>
        <w:instrText xml:space="preserve"> REF _Ref83120195 \r \h </w:instrText>
      </w:r>
      <w:r w:rsidR="00347AA7">
        <w:rPr>
          <w:szCs w:val="22"/>
          <w:lang w:val="en-CA"/>
        </w:rPr>
      </w:r>
      <w:r w:rsidR="00347AA7">
        <w:rPr>
          <w:szCs w:val="22"/>
          <w:lang w:val="en-CA"/>
        </w:rPr>
        <w:fldChar w:fldCharType="separate"/>
      </w:r>
      <w:r w:rsidR="00347AA7">
        <w:rPr>
          <w:szCs w:val="22"/>
          <w:lang w:val="en-CA"/>
        </w:rPr>
        <w:t>[1]</w:t>
      </w:r>
      <w:r w:rsidR="00347AA7">
        <w:rPr>
          <w:szCs w:val="22"/>
          <w:lang w:val="en-CA"/>
        </w:rPr>
        <w:fldChar w:fldCharType="end"/>
      </w:r>
      <w:r>
        <w:rPr>
          <w:rFonts w:eastAsiaTheme="minorHAnsi" w:cs="Arial"/>
          <w:color w:val="000000"/>
          <w:szCs w:val="22"/>
        </w:rPr>
        <w:fldChar w:fldCharType="begin"/>
      </w:r>
      <w:r>
        <w:rPr>
          <w:rFonts w:eastAsiaTheme="minorHAnsi" w:cs="Arial"/>
          <w:color w:val="000000"/>
          <w:szCs w:val="22"/>
        </w:rPr>
        <w:instrText xml:space="preserve"> REF _Ref83118752 \r \h </w:instrText>
      </w:r>
      <w:r>
        <w:rPr>
          <w:rFonts w:eastAsiaTheme="minorHAnsi" w:cs="Arial"/>
          <w:color w:val="000000"/>
          <w:szCs w:val="22"/>
        </w:rPr>
      </w:r>
      <w:r>
        <w:rPr>
          <w:rFonts w:eastAsiaTheme="minorHAnsi" w:cs="Arial"/>
          <w:color w:val="000000"/>
          <w:szCs w:val="22"/>
        </w:rPr>
        <w:fldChar w:fldCharType="end"/>
      </w:r>
      <w:r>
        <w:rPr>
          <w:szCs w:val="22"/>
          <w:lang w:val="en-CA"/>
        </w:rPr>
        <w:t xml:space="preserve"> describes a method of grain blending using parameters signaled in an FGC SEI message.</w:t>
      </w:r>
    </w:p>
    <w:p w14:paraId="1F36A618" w14:textId="17C95022" w:rsidR="00894544" w:rsidRDefault="00894544" w:rsidP="00BC3C37">
      <w:pPr>
        <w:rPr>
          <w:rFonts w:eastAsiaTheme="minorHAnsi" w:cs="Arial"/>
          <w:color w:val="000000"/>
          <w:szCs w:val="22"/>
        </w:rPr>
      </w:pPr>
      <w:r>
        <w:rPr>
          <w:szCs w:val="22"/>
          <w:lang w:val="en-CA"/>
        </w:rPr>
        <w:t xml:space="preserve">In JVET-W0095 </w:t>
      </w:r>
      <w:r w:rsidR="00347AA7">
        <w:rPr>
          <w:szCs w:val="22"/>
          <w:lang w:val="en-CA"/>
        </w:rPr>
        <w:fldChar w:fldCharType="begin"/>
      </w:r>
      <w:r w:rsidR="00347AA7">
        <w:rPr>
          <w:szCs w:val="22"/>
          <w:lang w:val="en-CA"/>
        </w:rPr>
        <w:instrText xml:space="preserve"> REF _Ref83120206 \r \h </w:instrText>
      </w:r>
      <w:r w:rsidR="00347AA7">
        <w:rPr>
          <w:szCs w:val="22"/>
          <w:lang w:val="en-CA"/>
        </w:rPr>
      </w:r>
      <w:r w:rsidR="00347AA7">
        <w:rPr>
          <w:szCs w:val="22"/>
          <w:lang w:val="en-CA"/>
        </w:rPr>
        <w:fldChar w:fldCharType="separate"/>
      </w:r>
      <w:r w:rsidR="00347AA7">
        <w:rPr>
          <w:szCs w:val="22"/>
          <w:lang w:val="en-CA"/>
        </w:rPr>
        <w:t>[2]</w:t>
      </w:r>
      <w:r w:rsidR="00347AA7">
        <w:rPr>
          <w:szCs w:val="22"/>
          <w:lang w:val="en-CA"/>
        </w:rPr>
        <w:fldChar w:fldCharType="end"/>
      </w:r>
      <w:r>
        <w:rPr>
          <w:szCs w:val="22"/>
          <w:lang w:val="en-CA"/>
        </w:rPr>
        <w:t xml:space="preserve">, resolution-adaptive grain block size was proposed </w:t>
      </w:r>
      <w:r w:rsidR="008B122B">
        <w:rPr>
          <w:szCs w:val="22"/>
          <w:lang w:val="en-CA"/>
        </w:rPr>
        <w:t xml:space="preserve">as a method </w:t>
      </w:r>
      <w:r>
        <w:rPr>
          <w:szCs w:val="22"/>
          <w:lang w:val="en-CA"/>
        </w:rPr>
        <w:t>to make film grain synthesis more implementation friendly for 4K and 8K content</w:t>
      </w:r>
      <w:r w:rsidR="00DD7D5C">
        <w:rPr>
          <w:szCs w:val="22"/>
          <w:lang w:val="en-CA"/>
        </w:rPr>
        <w:t>. (</w:t>
      </w:r>
      <w:r w:rsidR="00FE0346">
        <w:rPr>
          <w:szCs w:val="22"/>
          <w:lang w:val="en-CA"/>
        </w:rPr>
        <w:t>O</w:t>
      </w:r>
      <w:r>
        <w:rPr>
          <w:szCs w:val="22"/>
          <w:lang w:val="en-CA"/>
        </w:rPr>
        <w:t xml:space="preserve">nly 8x8 grain blocks </w:t>
      </w:r>
      <w:r w:rsidR="00FE0346">
        <w:rPr>
          <w:szCs w:val="22"/>
          <w:lang w:val="en-CA"/>
        </w:rPr>
        <w:t>are</w:t>
      </w:r>
      <w:r>
        <w:rPr>
          <w:szCs w:val="22"/>
          <w:lang w:val="en-CA"/>
        </w:rPr>
        <w:t xml:space="preserve"> specified for use with </w:t>
      </w:r>
      <w:r w:rsidR="00F9597F" w:rsidRPr="0058466F">
        <w:rPr>
          <w:rFonts w:eastAsiaTheme="minorHAnsi" w:cs="Arial"/>
          <w:color w:val="000000"/>
          <w:szCs w:val="22"/>
        </w:rPr>
        <w:t>SMPTE</w:t>
      </w:r>
      <w:r w:rsidR="00F9597F">
        <w:rPr>
          <w:rFonts w:eastAsiaTheme="minorHAnsi" w:cs="Arial"/>
          <w:color w:val="000000"/>
          <w:szCs w:val="22"/>
        </w:rPr>
        <w:t xml:space="preserve"> </w:t>
      </w:r>
      <w:r w:rsidR="00F9597F" w:rsidRPr="0058466F">
        <w:rPr>
          <w:rFonts w:eastAsiaTheme="minorHAnsi" w:cs="Arial"/>
          <w:color w:val="000000"/>
          <w:szCs w:val="22"/>
        </w:rPr>
        <w:t>RDD</w:t>
      </w:r>
      <w:r w:rsidR="00D52D59">
        <w:rPr>
          <w:rFonts w:eastAsiaTheme="minorHAnsi" w:cs="Arial"/>
          <w:color w:val="000000"/>
          <w:szCs w:val="22"/>
        </w:rPr>
        <w:t xml:space="preserve"> </w:t>
      </w:r>
      <w:r w:rsidR="00F9597F" w:rsidRPr="0058466F">
        <w:rPr>
          <w:rFonts w:eastAsiaTheme="minorHAnsi" w:cs="Arial"/>
          <w:color w:val="000000"/>
          <w:szCs w:val="22"/>
        </w:rPr>
        <w:t>5</w:t>
      </w:r>
      <w:r w:rsidR="00FE0346">
        <w:rPr>
          <w:rFonts w:eastAsiaTheme="minorHAnsi" w:cs="Arial"/>
          <w:color w:val="000000"/>
          <w:szCs w:val="22"/>
        </w:rPr>
        <w:t>.</w:t>
      </w:r>
      <w:r w:rsidR="00DD7D5C">
        <w:rPr>
          <w:rFonts w:eastAsiaTheme="minorHAnsi" w:cs="Arial"/>
          <w:color w:val="000000"/>
          <w:szCs w:val="22"/>
        </w:rPr>
        <w:t>)</w:t>
      </w:r>
      <w:r w:rsidR="00F9597F">
        <w:rPr>
          <w:rFonts w:eastAsiaTheme="minorHAnsi" w:cs="Arial"/>
          <w:color w:val="000000"/>
          <w:szCs w:val="22"/>
        </w:rPr>
        <w:t xml:space="preserve"> </w:t>
      </w:r>
      <w:r>
        <w:rPr>
          <w:rFonts w:eastAsiaTheme="minorHAnsi" w:cs="Arial"/>
          <w:color w:val="000000"/>
          <w:szCs w:val="22"/>
        </w:rPr>
        <w:t>It was asserted that enabling support for 16x16 grain blocks for 4K content and 32x32 grain blocks for 8K content would maintain the same relative grain block size compared to 8x8 grain blocks for 1080p while reducing the number of operations that would need to be performed per sample.</w:t>
      </w:r>
    </w:p>
    <w:p w14:paraId="22DEB585" w14:textId="6BD4AE95" w:rsidR="00F30583" w:rsidRDefault="008B122B" w:rsidP="00C042DA">
      <w:pPr>
        <w:rPr>
          <w:rFonts w:eastAsiaTheme="minorEastAsia"/>
          <w:lang w:val="en-GB"/>
        </w:rPr>
      </w:pPr>
      <w:r>
        <w:rPr>
          <w:rFonts w:eastAsiaTheme="minorHAnsi" w:cs="Arial"/>
          <w:color w:val="000000"/>
          <w:szCs w:val="22"/>
        </w:rPr>
        <w:t xml:space="preserve">The </w:t>
      </w:r>
      <w:r w:rsidR="005D2089">
        <w:rPr>
          <w:rFonts w:eastAsiaTheme="minorHAnsi" w:cs="Arial"/>
          <w:color w:val="000000"/>
          <w:szCs w:val="22"/>
        </w:rPr>
        <w:t>CE for film grain synthesis (</w:t>
      </w:r>
      <w:r w:rsidR="005D2089" w:rsidRPr="00931FD6">
        <w:rPr>
          <w:rFonts w:eastAsiaTheme="minorEastAsia"/>
          <w:lang w:val="en-CA"/>
        </w:rPr>
        <w:t xml:space="preserve">JVET-W2022 </w:t>
      </w:r>
      <w:r w:rsidR="00347AA7">
        <w:rPr>
          <w:rFonts w:eastAsiaTheme="minorEastAsia"/>
          <w:lang w:val="en-CA"/>
        </w:rPr>
        <w:fldChar w:fldCharType="begin"/>
      </w:r>
      <w:r w:rsidR="00347AA7">
        <w:rPr>
          <w:rFonts w:eastAsiaTheme="minorEastAsia"/>
          <w:lang w:val="en-CA"/>
        </w:rPr>
        <w:instrText xml:space="preserve"> REF _Ref83016978 \r \h </w:instrText>
      </w:r>
      <w:r w:rsidR="00347AA7">
        <w:rPr>
          <w:rFonts w:eastAsiaTheme="minorEastAsia"/>
          <w:lang w:val="en-CA"/>
        </w:rPr>
      </w:r>
      <w:r w:rsidR="00347AA7">
        <w:rPr>
          <w:rFonts w:eastAsiaTheme="minorEastAsia"/>
          <w:lang w:val="en-CA"/>
        </w:rPr>
        <w:fldChar w:fldCharType="separate"/>
      </w:r>
      <w:r w:rsidR="00347AA7">
        <w:rPr>
          <w:rFonts w:eastAsiaTheme="minorEastAsia"/>
          <w:lang w:val="en-CA"/>
        </w:rPr>
        <w:t>[3]</w:t>
      </w:r>
      <w:r w:rsidR="00347AA7">
        <w:rPr>
          <w:rFonts w:eastAsiaTheme="minorEastAsia"/>
          <w:lang w:val="en-CA"/>
        </w:rPr>
        <w:fldChar w:fldCharType="end"/>
      </w:r>
      <w:r w:rsidR="005D2089">
        <w:rPr>
          <w:rFonts w:eastAsiaTheme="minorEastAsia"/>
          <w:lang w:val="en-CA"/>
        </w:rPr>
        <w:t>) describes the core experiments to test resolution-</w:t>
      </w:r>
      <w:r w:rsidR="00BD49CC">
        <w:rPr>
          <w:rFonts w:eastAsiaTheme="minorEastAsia"/>
          <w:lang w:val="en-CA"/>
        </w:rPr>
        <w:t>adaptive</w:t>
      </w:r>
      <w:r w:rsidR="005D2089">
        <w:rPr>
          <w:rFonts w:eastAsiaTheme="minorEastAsia"/>
          <w:lang w:val="en-CA"/>
        </w:rPr>
        <w:t xml:space="preserve"> block size.</w:t>
      </w:r>
      <w:r w:rsidR="00D813BA">
        <w:rPr>
          <w:rFonts w:eastAsiaTheme="minorEastAsia"/>
          <w:lang w:val="en-CA"/>
        </w:rPr>
        <w:t xml:space="preserve"> </w:t>
      </w:r>
      <w:r w:rsidR="00844E00" w:rsidRPr="00931FD6">
        <w:rPr>
          <w:rFonts w:eastAsiaTheme="minorEastAsia"/>
          <w:lang w:val="en-GB"/>
        </w:rPr>
        <w:t xml:space="preserve">The anchor of the CE is SMPTE RDD 5 with fixed 8x8 grain block size for all resolutions (HD, 4K and 8K). </w:t>
      </w:r>
      <w:r w:rsidR="00F30583">
        <w:rPr>
          <w:rFonts w:eastAsiaTheme="minorEastAsia"/>
          <w:lang w:val="en-GB"/>
        </w:rPr>
        <w:t xml:space="preserve">In CE2, </w:t>
      </w:r>
      <w:proofErr w:type="gramStart"/>
      <w:r w:rsidR="00F30583">
        <w:rPr>
          <w:rFonts w:eastAsiaTheme="minorEastAsia"/>
          <w:lang w:val="en-GB"/>
        </w:rPr>
        <w:t>resolution-adaptive</w:t>
      </w:r>
      <w:proofErr w:type="gramEnd"/>
      <w:r w:rsidR="00F30583">
        <w:rPr>
          <w:rFonts w:eastAsiaTheme="minorEastAsia"/>
          <w:lang w:val="en-GB"/>
        </w:rPr>
        <w:t xml:space="preserve"> </w:t>
      </w:r>
      <w:proofErr w:type="spellStart"/>
      <w:r w:rsidR="00F30583">
        <w:rPr>
          <w:rFonts w:eastAsiaTheme="minorEastAsia"/>
          <w:lang w:val="en-GB"/>
        </w:rPr>
        <w:t>BlockSize</w:t>
      </w:r>
      <w:proofErr w:type="spellEnd"/>
      <w:r w:rsidR="00F30583">
        <w:rPr>
          <w:rFonts w:eastAsiaTheme="minorEastAsia"/>
          <w:lang w:val="en-GB"/>
        </w:rPr>
        <w:t xml:space="preserve"> x </w:t>
      </w:r>
      <w:proofErr w:type="spellStart"/>
      <w:r w:rsidR="00F30583">
        <w:rPr>
          <w:rFonts w:eastAsiaTheme="minorEastAsia"/>
          <w:lang w:val="en-GB"/>
        </w:rPr>
        <w:t>BlockSize</w:t>
      </w:r>
      <w:proofErr w:type="spellEnd"/>
      <w:r w:rsidR="00F30583">
        <w:rPr>
          <w:rFonts w:eastAsiaTheme="minorEastAsia"/>
          <w:lang w:val="en-GB"/>
        </w:rPr>
        <w:t xml:space="preserve"> grain block size was tested, where the variable </w:t>
      </w:r>
      <w:proofErr w:type="spellStart"/>
      <w:r w:rsidR="00F30583">
        <w:rPr>
          <w:rFonts w:eastAsiaTheme="minorEastAsia"/>
          <w:lang w:val="en-GB"/>
        </w:rPr>
        <w:t>BlockSize</w:t>
      </w:r>
      <w:proofErr w:type="spellEnd"/>
      <w:r w:rsidR="00F30583">
        <w:rPr>
          <w:rFonts w:eastAsiaTheme="minorEastAsia"/>
          <w:lang w:val="en-GB"/>
        </w:rPr>
        <w:t xml:space="preserve"> is determined as:</w:t>
      </w:r>
    </w:p>
    <w:p w14:paraId="1149CA2B" w14:textId="77777777" w:rsidR="00F30583" w:rsidRPr="00F30583" w:rsidRDefault="00F30583" w:rsidP="00F30583">
      <w:pPr>
        <w:ind w:left="360"/>
        <w:rPr>
          <w:rFonts w:eastAsia="Times New Roman"/>
        </w:rPr>
      </w:pPr>
      <w:proofErr w:type="spellStart"/>
      <w:r w:rsidRPr="00F30583">
        <w:rPr>
          <w:rFonts w:eastAsia="Times New Roman"/>
        </w:rPr>
        <w:t>PicSizeInLumaSamples</w:t>
      </w:r>
      <w:proofErr w:type="spellEnd"/>
      <w:r w:rsidRPr="00F30583">
        <w:rPr>
          <w:rFonts w:eastAsia="Times New Roman"/>
        </w:rPr>
        <w:t xml:space="preserve"> = </w:t>
      </w:r>
      <w:proofErr w:type="spellStart"/>
      <w:r w:rsidRPr="00F30583">
        <w:rPr>
          <w:rFonts w:eastAsia="Times New Roman"/>
        </w:rPr>
        <w:t>PicHeightInLumaSamples</w:t>
      </w:r>
      <w:proofErr w:type="spellEnd"/>
      <w:r w:rsidRPr="00F30583">
        <w:rPr>
          <w:rFonts w:eastAsia="Times New Roman"/>
        </w:rPr>
        <w:t xml:space="preserve"> * </w:t>
      </w:r>
      <w:proofErr w:type="spellStart"/>
      <w:r w:rsidRPr="00F30583">
        <w:rPr>
          <w:rFonts w:eastAsia="Times New Roman"/>
        </w:rPr>
        <w:t>PicWidthInLumaSamples</w:t>
      </w:r>
      <w:proofErr w:type="spellEnd"/>
    </w:p>
    <w:p w14:paraId="56DD8C27" w14:textId="77777777" w:rsidR="00F30583" w:rsidRPr="00F30583" w:rsidRDefault="00F30583" w:rsidP="00F30583">
      <w:pPr>
        <w:ind w:left="360"/>
        <w:rPr>
          <w:rFonts w:eastAsia="Times New Roman"/>
        </w:rPr>
      </w:pPr>
      <w:r w:rsidRPr="00F30583">
        <w:rPr>
          <w:rFonts w:eastAsia="Times New Roman"/>
        </w:rPr>
        <w:t xml:space="preserve">if </w:t>
      </w:r>
      <w:proofErr w:type="spellStart"/>
      <w:r w:rsidRPr="00F30583">
        <w:rPr>
          <w:rFonts w:eastAsia="Times New Roman"/>
        </w:rPr>
        <w:t>PicSizeInLumaSamples</w:t>
      </w:r>
      <w:proofErr w:type="spellEnd"/>
      <w:r w:rsidRPr="00F30583">
        <w:rPr>
          <w:rFonts w:eastAsia="Times New Roman"/>
        </w:rPr>
        <w:t xml:space="preserve"> &lt;= (1920 * 1080)</w:t>
      </w:r>
      <w:r w:rsidRPr="00F30583">
        <w:rPr>
          <w:rFonts w:eastAsia="Times New Roman"/>
        </w:rPr>
        <w:br/>
      </w:r>
      <w:r w:rsidRPr="00F30583">
        <w:rPr>
          <w:rFonts w:eastAsia="Times New Roman"/>
        </w:rPr>
        <w:tab/>
      </w:r>
      <w:proofErr w:type="spellStart"/>
      <w:r w:rsidRPr="00F30583">
        <w:rPr>
          <w:rFonts w:eastAsia="Times New Roman"/>
        </w:rPr>
        <w:t>BlockSize</w:t>
      </w:r>
      <w:proofErr w:type="spellEnd"/>
      <w:r w:rsidRPr="00F30583">
        <w:rPr>
          <w:rFonts w:eastAsia="Times New Roman"/>
        </w:rPr>
        <w:t xml:space="preserve"> = 8</w:t>
      </w:r>
      <w:r w:rsidRPr="00F30583">
        <w:rPr>
          <w:rFonts w:eastAsia="Times New Roman"/>
        </w:rPr>
        <w:br/>
        <w:t xml:space="preserve">else if </w:t>
      </w:r>
      <w:proofErr w:type="spellStart"/>
      <w:r w:rsidRPr="00F30583">
        <w:rPr>
          <w:rFonts w:eastAsia="Times New Roman"/>
        </w:rPr>
        <w:t>PicSizeInLumaSamples</w:t>
      </w:r>
      <w:proofErr w:type="spellEnd"/>
      <w:r w:rsidRPr="00F30583">
        <w:rPr>
          <w:rFonts w:eastAsia="Times New Roman"/>
        </w:rPr>
        <w:t xml:space="preserve"> &lt;= (3840 * 2160)</w:t>
      </w:r>
      <w:r w:rsidRPr="00F30583">
        <w:rPr>
          <w:rFonts w:eastAsia="Times New Roman"/>
        </w:rPr>
        <w:br/>
      </w:r>
      <w:r w:rsidRPr="00F30583">
        <w:rPr>
          <w:rFonts w:eastAsia="Times New Roman"/>
        </w:rPr>
        <w:tab/>
      </w:r>
      <w:proofErr w:type="spellStart"/>
      <w:r w:rsidRPr="00F30583">
        <w:rPr>
          <w:rFonts w:eastAsia="Times New Roman"/>
        </w:rPr>
        <w:t>BlockSize</w:t>
      </w:r>
      <w:proofErr w:type="spellEnd"/>
      <w:r w:rsidRPr="00F30583">
        <w:rPr>
          <w:rFonts w:eastAsia="Times New Roman"/>
        </w:rPr>
        <w:t xml:space="preserve"> = 16</w:t>
      </w:r>
      <w:r w:rsidRPr="00F30583">
        <w:rPr>
          <w:rFonts w:eastAsia="Times New Roman"/>
        </w:rPr>
        <w:br/>
        <w:t>else</w:t>
      </w:r>
      <w:r w:rsidRPr="00F30583">
        <w:rPr>
          <w:rFonts w:eastAsia="Times New Roman"/>
        </w:rPr>
        <w:br/>
      </w:r>
      <w:r w:rsidRPr="00F30583">
        <w:rPr>
          <w:rFonts w:eastAsia="Times New Roman"/>
        </w:rPr>
        <w:tab/>
      </w:r>
      <w:proofErr w:type="spellStart"/>
      <w:r w:rsidRPr="00F30583">
        <w:rPr>
          <w:rFonts w:eastAsia="Times New Roman"/>
        </w:rPr>
        <w:t>BlockSize</w:t>
      </w:r>
      <w:proofErr w:type="spellEnd"/>
      <w:r w:rsidRPr="00F30583">
        <w:rPr>
          <w:rFonts w:eastAsia="Times New Roman"/>
        </w:rPr>
        <w:t xml:space="preserve"> = 32</w:t>
      </w:r>
    </w:p>
    <w:p w14:paraId="27E6FAB6" w14:textId="1D06C824" w:rsidR="00F30583" w:rsidRDefault="00F30583" w:rsidP="00390BEB">
      <w:pPr>
        <w:rPr>
          <w:rFonts w:eastAsiaTheme="minorEastAsia"/>
          <w:lang w:val="en-GB"/>
        </w:rPr>
      </w:pPr>
      <w:r>
        <w:rPr>
          <w:rFonts w:eastAsiaTheme="minorEastAsia"/>
          <w:lang w:val="en-GB"/>
        </w:rPr>
        <w:t>In addition, two sub-CEs test</w:t>
      </w:r>
      <w:r w:rsidR="005D2089">
        <w:rPr>
          <w:rFonts w:eastAsiaTheme="minorEastAsia"/>
          <w:lang w:val="en-GB"/>
        </w:rPr>
        <w:t>ed</w:t>
      </w:r>
      <w:r>
        <w:rPr>
          <w:rFonts w:eastAsiaTheme="minorEastAsia"/>
          <w:lang w:val="en-GB"/>
        </w:rPr>
        <w:t xml:space="preserve"> different ways of pre-computing the grain database from which grain blocks are selected during grain blending. CE2.1</w:t>
      </w:r>
      <w:r w:rsidR="00D52D59">
        <w:rPr>
          <w:rFonts w:eastAsiaTheme="minorEastAsia"/>
          <w:lang w:val="en-GB"/>
        </w:rPr>
        <w:t xml:space="preserve"> tested</w:t>
      </w:r>
      <w:r>
        <w:rPr>
          <w:rFonts w:eastAsiaTheme="minorEastAsia"/>
          <w:lang w:val="en-GB"/>
        </w:rPr>
        <w:t xml:space="preserve"> use of the transform specified in SMPTE RDD 5 to pre-compute the grain database. CE2.2 tested use of the DCT2 transform specified in VVC </w:t>
      </w:r>
      <w:r w:rsidR="00347AA7">
        <w:rPr>
          <w:rFonts w:eastAsiaTheme="minorEastAsia"/>
          <w:lang w:val="en-GB"/>
        </w:rPr>
        <w:t xml:space="preserve">(see JVET-W0093 </w:t>
      </w:r>
      <w:r w:rsidR="00347AA7">
        <w:rPr>
          <w:rFonts w:eastAsiaTheme="minorEastAsia"/>
          <w:lang w:val="en-GB"/>
        </w:rPr>
        <w:fldChar w:fldCharType="begin"/>
      </w:r>
      <w:r w:rsidR="00347AA7">
        <w:rPr>
          <w:rFonts w:eastAsiaTheme="minorEastAsia"/>
          <w:lang w:val="en-GB"/>
        </w:rPr>
        <w:instrText xml:space="preserve"> REF _Ref83016990 \r \h </w:instrText>
      </w:r>
      <w:r w:rsidR="00347AA7">
        <w:rPr>
          <w:rFonts w:eastAsiaTheme="minorEastAsia"/>
          <w:lang w:val="en-GB"/>
        </w:rPr>
      </w:r>
      <w:r w:rsidR="00347AA7">
        <w:rPr>
          <w:rFonts w:eastAsiaTheme="minorEastAsia"/>
          <w:lang w:val="en-GB"/>
        </w:rPr>
        <w:fldChar w:fldCharType="separate"/>
      </w:r>
      <w:r w:rsidR="00347AA7">
        <w:rPr>
          <w:rFonts w:eastAsiaTheme="minorEastAsia"/>
          <w:lang w:val="en-GB"/>
        </w:rPr>
        <w:t>[4]</w:t>
      </w:r>
      <w:r w:rsidR="00347AA7">
        <w:rPr>
          <w:rFonts w:eastAsiaTheme="minorEastAsia"/>
          <w:lang w:val="en-GB"/>
        </w:rPr>
        <w:fldChar w:fldCharType="end"/>
      </w:r>
      <w:r w:rsidR="00347AA7">
        <w:rPr>
          <w:rFonts w:eastAsiaTheme="minorEastAsia"/>
          <w:lang w:val="en-GB"/>
        </w:rPr>
        <w:t xml:space="preserve">) </w:t>
      </w:r>
      <w:r>
        <w:rPr>
          <w:rFonts w:eastAsiaTheme="minorEastAsia"/>
          <w:lang w:val="en-GB"/>
        </w:rPr>
        <w:t>to pre-compute the grain database.</w:t>
      </w:r>
    </w:p>
    <w:p w14:paraId="2AD0DD97" w14:textId="19792650" w:rsidR="0099164D" w:rsidRPr="00C042DA" w:rsidRDefault="0099164D" w:rsidP="00C042DA">
      <w:pPr>
        <w:pStyle w:val="Heading1"/>
        <w:rPr>
          <w:lang w:val="en-GB"/>
        </w:rPr>
      </w:pPr>
      <w:r>
        <w:rPr>
          <w:lang w:val="en-GB"/>
        </w:rPr>
        <w:t>Methodology</w:t>
      </w:r>
    </w:p>
    <w:p w14:paraId="612AC92F" w14:textId="77777777" w:rsidR="0099164D" w:rsidRDefault="0099164D" w:rsidP="001055EF">
      <w:pPr>
        <w:pStyle w:val="Heading2"/>
        <w:rPr>
          <w:lang w:val="en-CA"/>
        </w:rPr>
      </w:pPr>
      <w:r>
        <w:rPr>
          <w:lang w:val="en-CA"/>
        </w:rPr>
        <w:t>Software</w:t>
      </w:r>
    </w:p>
    <w:p w14:paraId="7A862733" w14:textId="0783AA59" w:rsidR="0099164D" w:rsidRDefault="0099164D" w:rsidP="0099164D">
      <w:pPr>
        <w:rPr>
          <w:szCs w:val="22"/>
          <w:lang w:val="en-CA"/>
        </w:rPr>
      </w:pPr>
      <w:r w:rsidRPr="00CD1D8E">
        <w:rPr>
          <w:szCs w:val="22"/>
          <w:lang w:val="en-CA"/>
        </w:rPr>
        <w:t xml:space="preserve">CE </w:t>
      </w:r>
      <w:r>
        <w:rPr>
          <w:szCs w:val="22"/>
          <w:lang w:val="en-CA"/>
        </w:rPr>
        <w:t xml:space="preserve">test </w:t>
      </w:r>
      <w:r w:rsidRPr="00CD1D8E">
        <w:rPr>
          <w:szCs w:val="22"/>
          <w:lang w:val="en-CA"/>
        </w:rPr>
        <w:t>software is available on Git repo:</w:t>
      </w:r>
      <w:r>
        <w:rPr>
          <w:szCs w:val="22"/>
          <w:lang w:val="en-CA"/>
        </w:rPr>
        <w:t xml:space="preserve"> </w:t>
      </w:r>
      <w:hyperlink r:id="rId10" w:history="1">
        <w:r w:rsidRPr="008E3305">
          <w:rPr>
            <w:rStyle w:val="Hyperlink"/>
            <w:szCs w:val="22"/>
            <w:lang w:val="en-CA"/>
          </w:rPr>
          <w:t>https://vcgit.hhi.fraunhofer.de/jvet-w-ce/ce-fgs/-/tree/CE-FGS</w:t>
        </w:r>
      </w:hyperlink>
      <w:r>
        <w:rPr>
          <w:szCs w:val="22"/>
          <w:lang w:val="en-CA"/>
        </w:rPr>
        <w:t xml:space="preserve"> (</w:t>
      </w:r>
      <w:r w:rsidRPr="00CD1D8E">
        <w:rPr>
          <w:szCs w:val="22"/>
          <w:lang w:val="en-CA"/>
        </w:rPr>
        <w:t>commit SHA:  81c9211c14d240de6c30444121ce2b4e5d33f232</w:t>
      </w:r>
      <w:r>
        <w:rPr>
          <w:szCs w:val="22"/>
          <w:lang w:val="en-CA"/>
        </w:rPr>
        <w:t>).</w:t>
      </w:r>
    </w:p>
    <w:p w14:paraId="4A9AA8C4" w14:textId="59AEFF00" w:rsidR="002847E3" w:rsidRDefault="0099164D" w:rsidP="0099164D">
      <w:pPr>
        <w:rPr>
          <w:szCs w:val="22"/>
          <w:lang w:val="en-CA"/>
        </w:rPr>
      </w:pPr>
      <w:r w:rsidRPr="00CD1D8E">
        <w:rPr>
          <w:szCs w:val="22"/>
          <w:lang w:val="en-CA"/>
        </w:rPr>
        <w:t xml:space="preserve">CE </w:t>
      </w:r>
      <w:r>
        <w:rPr>
          <w:szCs w:val="22"/>
          <w:lang w:val="en-CA"/>
        </w:rPr>
        <w:t xml:space="preserve">test </w:t>
      </w:r>
      <w:r w:rsidRPr="00CD1D8E">
        <w:rPr>
          <w:szCs w:val="22"/>
          <w:lang w:val="en-CA"/>
        </w:rPr>
        <w:t xml:space="preserve">software </w:t>
      </w:r>
      <w:r>
        <w:rPr>
          <w:szCs w:val="22"/>
          <w:lang w:val="en-CA"/>
        </w:rPr>
        <w:t xml:space="preserve">is based on </w:t>
      </w:r>
      <w:r w:rsidRPr="00126621">
        <w:rPr>
          <w:szCs w:val="22"/>
          <w:lang w:val="en-CA"/>
        </w:rPr>
        <w:t>VTM-13.2</w:t>
      </w:r>
      <w:r>
        <w:rPr>
          <w:szCs w:val="22"/>
          <w:lang w:val="en-CA"/>
        </w:rPr>
        <w:t xml:space="preserve"> with extensions to be tested in CE proposed in </w:t>
      </w:r>
      <w:r w:rsidRPr="00126621">
        <w:rPr>
          <w:szCs w:val="22"/>
          <w:lang w:val="en-CA"/>
        </w:rPr>
        <w:t>JVET-V0093</w:t>
      </w:r>
      <w:r>
        <w:rPr>
          <w:szCs w:val="22"/>
          <w:lang w:val="en-CA"/>
        </w:rPr>
        <w:t xml:space="preserve"> and </w:t>
      </w:r>
      <w:r w:rsidRPr="00126621">
        <w:rPr>
          <w:szCs w:val="22"/>
          <w:lang w:val="en-CA"/>
        </w:rPr>
        <w:t>JVET-W0095</w:t>
      </w:r>
      <w:r>
        <w:rPr>
          <w:szCs w:val="22"/>
          <w:lang w:val="en-CA"/>
        </w:rPr>
        <w:t>.</w:t>
      </w:r>
    </w:p>
    <w:p w14:paraId="079AD222" w14:textId="255F6AD6" w:rsidR="0099164D" w:rsidRDefault="002847E3" w:rsidP="0099164D">
      <w:pPr>
        <w:rPr>
          <w:szCs w:val="22"/>
          <w:lang w:val="en-CA"/>
        </w:rPr>
      </w:pPr>
      <w:r>
        <w:rPr>
          <w:szCs w:val="22"/>
          <w:lang w:val="en-CA"/>
        </w:rPr>
        <w:t xml:space="preserve">CE software </w:t>
      </w:r>
      <w:r w:rsidR="0099164D">
        <w:rPr>
          <w:szCs w:val="22"/>
          <w:lang w:val="en-CA"/>
        </w:rPr>
        <w:t>supports additional functionality as follows:</w:t>
      </w:r>
    </w:p>
    <w:p w14:paraId="597C068A" w14:textId="53F0B7B1" w:rsidR="0099164D" w:rsidRPr="001055EF" w:rsidRDefault="0099164D" w:rsidP="001055EF">
      <w:pPr>
        <w:pStyle w:val="ListParagraph"/>
        <w:numPr>
          <w:ilvl w:val="0"/>
          <w:numId w:val="15"/>
        </w:numPr>
        <w:rPr>
          <w:rFonts w:eastAsiaTheme="minorEastAsia"/>
          <w:lang w:val="en-CA"/>
        </w:rPr>
      </w:pPr>
      <w:r w:rsidRPr="001055EF">
        <w:rPr>
          <w:rFonts w:eastAsiaTheme="minorEastAsia"/>
          <w:u w:val="single"/>
          <w:lang w:val="en-CA"/>
        </w:rPr>
        <w:t>Film grain analysis</w:t>
      </w:r>
      <w:r w:rsidRPr="001055EF">
        <w:rPr>
          <w:rFonts w:eastAsiaTheme="minorEastAsia"/>
          <w:lang w:val="en-CA"/>
        </w:rPr>
        <w:t xml:space="preserve"> supporting multiple intensity intervals as proposed in JVET-W0072 </w:t>
      </w:r>
      <w:r w:rsidRPr="001055EF">
        <w:rPr>
          <w:rFonts w:eastAsiaTheme="minorEastAsia"/>
          <w:lang w:val="en-CA"/>
        </w:rPr>
        <w:fldChar w:fldCharType="begin"/>
      </w:r>
      <w:r w:rsidRPr="001055EF">
        <w:rPr>
          <w:rFonts w:eastAsiaTheme="minorEastAsia"/>
          <w:lang w:val="en-CA"/>
        </w:rPr>
        <w:instrText xml:space="preserve"> REF _Ref83017055 \r \h  \* MERGEFORMAT </w:instrText>
      </w:r>
      <w:r w:rsidRPr="001055EF">
        <w:rPr>
          <w:rFonts w:eastAsiaTheme="minorEastAsia"/>
          <w:lang w:val="en-CA"/>
        </w:rPr>
      </w:r>
      <w:r w:rsidRPr="001055EF">
        <w:rPr>
          <w:rFonts w:eastAsiaTheme="minorEastAsia"/>
          <w:lang w:val="en-CA"/>
        </w:rPr>
        <w:fldChar w:fldCharType="separate"/>
      </w:r>
      <w:r w:rsidRPr="001055EF">
        <w:rPr>
          <w:rFonts w:eastAsiaTheme="minorEastAsia"/>
          <w:lang w:val="en-CA"/>
        </w:rPr>
        <w:t>[5]</w:t>
      </w:r>
      <w:r w:rsidRPr="001055EF">
        <w:rPr>
          <w:rFonts w:eastAsiaTheme="minorEastAsia"/>
          <w:lang w:val="en-CA"/>
        </w:rPr>
        <w:fldChar w:fldCharType="end"/>
      </w:r>
    </w:p>
    <w:p w14:paraId="63B42402" w14:textId="291FA874" w:rsidR="00D04995" w:rsidRPr="00771BA8" w:rsidRDefault="0099164D" w:rsidP="00D04995">
      <w:pPr>
        <w:pStyle w:val="ListParagraph"/>
        <w:numPr>
          <w:ilvl w:val="0"/>
          <w:numId w:val="15"/>
        </w:numPr>
        <w:rPr>
          <w:rFonts w:eastAsiaTheme="minorEastAsia"/>
          <w:lang w:val="en-CA"/>
        </w:rPr>
      </w:pPr>
      <w:r w:rsidRPr="001055EF">
        <w:rPr>
          <w:rFonts w:eastAsiaTheme="minorEastAsia"/>
          <w:u w:val="single"/>
          <w:lang w:val="en-CA"/>
        </w:rPr>
        <w:t>FGC SEI rewriter</w:t>
      </w:r>
      <w:r w:rsidRPr="001055EF">
        <w:rPr>
          <w:rFonts w:eastAsiaTheme="minorEastAsia"/>
          <w:lang w:val="en-CA"/>
        </w:rPr>
        <w:t xml:space="preserve"> </w:t>
      </w:r>
      <w:r w:rsidR="0076505B">
        <w:rPr>
          <w:rFonts w:eastAsiaTheme="minorEastAsia"/>
          <w:lang w:val="en-CA"/>
        </w:rPr>
        <w:t>(</w:t>
      </w:r>
      <w:r w:rsidR="001314CC">
        <w:rPr>
          <w:rFonts w:eastAsiaTheme="minorEastAsia"/>
          <w:lang w:val="en-CA"/>
        </w:rPr>
        <w:t>described</w:t>
      </w:r>
      <w:r w:rsidR="0076505B">
        <w:rPr>
          <w:rFonts w:eastAsiaTheme="minorEastAsia"/>
          <w:lang w:val="en-CA"/>
        </w:rPr>
        <w:t xml:space="preserve"> in</w:t>
      </w:r>
      <w:r w:rsidR="001314CC">
        <w:rPr>
          <w:rFonts w:eastAsiaTheme="minorEastAsia"/>
          <w:lang w:val="en-CA"/>
        </w:rPr>
        <w:t xml:space="preserve"> section</w:t>
      </w:r>
      <w:r w:rsidR="0076505B">
        <w:rPr>
          <w:rFonts w:eastAsiaTheme="minorEastAsia"/>
          <w:lang w:val="en-CA"/>
        </w:rPr>
        <w:t xml:space="preserve"> </w:t>
      </w:r>
      <w:r w:rsidR="001314CC">
        <w:rPr>
          <w:rFonts w:eastAsiaTheme="minorEastAsia"/>
          <w:lang w:val="en-CA"/>
        </w:rPr>
        <w:fldChar w:fldCharType="begin"/>
      </w:r>
      <w:r w:rsidR="001314CC">
        <w:rPr>
          <w:rFonts w:eastAsiaTheme="minorEastAsia"/>
          <w:lang w:val="en-CA"/>
        </w:rPr>
        <w:instrText xml:space="preserve"> REF _Ref83711451 \r \h </w:instrText>
      </w:r>
      <w:r w:rsidR="001314CC">
        <w:rPr>
          <w:rFonts w:eastAsiaTheme="minorEastAsia"/>
          <w:lang w:val="en-CA"/>
        </w:rPr>
      </w:r>
      <w:r w:rsidR="001314CC">
        <w:rPr>
          <w:rFonts w:eastAsiaTheme="minorEastAsia"/>
          <w:lang w:val="en-CA"/>
        </w:rPr>
        <w:fldChar w:fldCharType="separate"/>
      </w:r>
      <w:r w:rsidR="001314CC">
        <w:rPr>
          <w:rFonts w:eastAsiaTheme="minorEastAsia"/>
          <w:lang w:val="en-CA"/>
        </w:rPr>
        <w:t>2.1.1</w:t>
      </w:r>
      <w:r w:rsidR="001314CC">
        <w:rPr>
          <w:rFonts w:eastAsiaTheme="minorEastAsia"/>
          <w:lang w:val="en-CA"/>
        </w:rPr>
        <w:fldChar w:fldCharType="end"/>
      </w:r>
      <w:r w:rsidR="0076505B">
        <w:rPr>
          <w:rFonts w:eastAsiaTheme="minorEastAsia"/>
          <w:lang w:val="en-CA"/>
        </w:rPr>
        <w:t xml:space="preserve">) </w:t>
      </w:r>
      <w:r w:rsidR="002847E3">
        <w:rPr>
          <w:rFonts w:eastAsiaTheme="minorEastAsia"/>
          <w:lang w:val="en-CA"/>
        </w:rPr>
        <w:t xml:space="preserve">enabling </w:t>
      </w:r>
      <w:r w:rsidRPr="001055EF">
        <w:rPr>
          <w:rFonts w:eastAsiaTheme="minorEastAsia"/>
          <w:lang w:val="en-CA"/>
        </w:rPr>
        <w:t xml:space="preserve">FGC SEI parameter values </w:t>
      </w:r>
      <w:r w:rsidR="002847E3">
        <w:rPr>
          <w:rFonts w:eastAsiaTheme="minorEastAsia"/>
          <w:lang w:val="en-CA"/>
        </w:rPr>
        <w:t xml:space="preserve">to be modified </w:t>
      </w:r>
      <w:r w:rsidRPr="001055EF">
        <w:rPr>
          <w:rFonts w:eastAsiaTheme="minorEastAsia"/>
          <w:lang w:val="en-CA"/>
        </w:rPr>
        <w:t>in existing bitstreams</w:t>
      </w:r>
      <w:r w:rsidR="002847E3">
        <w:rPr>
          <w:rFonts w:eastAsiaTheme="minorEastAsia"/>
          <w:lang w:val="en-CA"/>
        </w:rPr>
        <w:t xml:space="preserve"> without re-encoding</w:t>
      </w:r>
    </w:p>
    <w:p w14:paraId="52CD87D1" w14:textId="77777777" w:rsidR="00D04995" w:rsidRDefault="00D04995" w:rsidP="00D04995">
      <w:pPr>
        <w:pStyle w:val="Heading3"/>
        <w:rPr>
          <w:lang w:val="en-CA"/>
        </w:rPr>
      </w:pPr>
      <w:bookmarkStart w:id="0" w:name="_Ref83711451"/>
      <w:r>
        <w:rPr>
          <w:lang w:val="en-CA"/>
        </w:rPr>
        <w:t>FGC SEI rewriter tool</w:t>
      </w:r>
      <w:bookmarkEnd w:id="0"/>
    </w:p>
    <w:p w14:paraId="31E03F28" w14:textId="0D5EDD57" w:rsidR="00D04995" w:rsidRDefault="00D04995" w:rsidP="00D04995">
      <w:pPr>
        <w:jc w:val="left"/>
        <w:rPr>
          <w:rFonts w:eastAsiaTheme="minorEastAsia"/>
          <w:lang w:val="en-CA"/>
        </w:rPr>
      </w:pPr>
      <w:proofErr w:type="gramStart"/>
      <w:r>
        <w:rPr>
          <w:lang w:val="en-CA"/>
        </w:rPr>
        <w:t>In order to</w:t>
      </w:r>
      <w:proofErr w:type="gramEnd"/>
      <w:r>
        <w:rPr>
          <w:lang w:val="en-CA"/>
        </w:rPr>
        <w:t xml:space="preserve"> facilitate the FGS CE experiments, an FGC SEI rewriter tool based on VTM13.2 is developed and is released with the CE software. This tool allows FGC SEI parameter values to be modified in </w:t>
      </w:r>
      <w:r>
        <w:rPr>
          <w:lang w:val="en-CA"/>
        </w:rPr>
        <w:lastRenderedPageBreak/>
        <w:t>existing bitstreams without re-encoding. It also supports</w:t>
      </w:r>
      <w:r>
        <w:rPr>
          <w:rFonts w:eastAsiaTheme="minorEastAsia"/>
          <w:lang w:val="en-CA"/>
        </w:rPr>
        <w:t xml:space="preserve"> inserting FGC SEI messages in a VVC bitstream originally encoded without FGC SEI message. The bitstream with the inserted FGC SEI has identical MD5sum value to the bitstream having the FGC SEI enabled during encoding. The tool supports three operational modes, controlled by </w:t>
      </w:r>
      <w:proofErr w:type="spellStart"/>
      <w:r w:rsidRPr="00EB70A0">
        <w:rPr>
          <w:lang w:val="en-CA"/>
        </w:rPr>
        <w:t>SEIFilmGrai</w:t>
      </w:r>
      <w:r w:rsidR="008E5E46">
        <w:rPr>
          <w:lang w:val="en-CA"/>
        </w:rPr>
        <w:t>n</w:t>
      </w:r>
      <w:r w:rsidRPr="00EB70A0">
        <w:rPr>
          <w:lang w:val="en-CA"/>
        </w:rPr>
        <w:t>Option</w:t>
      </w:r>
      <w:proofErr w:type="spellEnd"/>
      <w:r w:rsidRPr="00EB70A0">
        <w:rPr>
          <w:lang w:val="en-CA"/>
        </w:rPr>
        <w:t>: 0-no change; 1-FGC SEI removal; 2-FGC SEI insertion; 3-FGC SEI rewriter</w:t>
      </w:r>
      <w:r>
        <w:rPr>
          <w:lang w:val="en-CA"/>
        </w:rPr>
        <w:t>.</w:t>
      </w:r>
    </w:p>
    <w:p w14:paraId="02E3C065" w14:textId="77777777" w:rsidR="00D04995" w:rsidRDefault="00D04995" w:rsidP="00D04995">
      <w:pPr>
        <w:pStyle w:val="ListParagraph"/>
        <w:numPr>
          <w:ilvl w:val="0"/>
          <w:numId w:val="30"/>
        </w:numPr>
        <w:rPr>
          <w:lang w:val="en-CA"/>
        </w:rPr>
      </w:pPr>
      <w:r>
        <w:rPr>
          <w:lang w:val="en-CA"/>
        </w:rPr>
        <w:t>FGC SEI removal</w:t>
      </w:r>
      <w:r>
        <w:rPr>
          <w:lang w:val="en-CA"/>
        </w:rPr>
        <w:tab/>
        <w:t>(applied on bitstreams with FGC SEI)</w:t>
      </w:r>
    </w:p>
    <w:p w14:paraId="76589484" w14:textId="77777777" w:rsidR="00D04995" w:rsidRDefault="00D04995" w:rsidP="00D04995">
      <w:pPr>
        <w:pStyle w:val="ListParagraph"/>
        <w:numPr>
          <w:ilvl w:val="0"/>
          <w:numId w:val="30"/>
        </w:numPr>
        <w:rPr>
          <w:lang w:val="en-CA"/>
        </w:rPr>
      </w:pPr>
      <w:r>
        <w:rPr>
          <w:lang w:val="en-CA"/>
        </w:rPr>
        <w:t>FGC SEI insertion</w:t>
      </w:r>
      <w:r>
        <w:rPr>
          <w:lang w:val="en-CA"/>
        </w:rPr>
        <w:tab/>
        <w:t>(applied on bitstreams without FGC SEI)</w:t>
      </w:r>
    </w:p>
    <w:p w14:paraId="3F468424" w14:textId="77777777" w:rsidR="00D04995" w:rsidRDefault="00D04995" w:rsidP="00D04995">
      <w:pPr>
        <w:pStyle w:val="ListParagraph"/>
        <w:numPr>
          <w:ilvl w:val="0"/>
          <w:numId w:val="30"/>
        </w:numPr>
        <w:rPr>
          <w:lang w:val="en-CA"/>
        </w:rPr>
      </w:pPr>
      <w:r>
        <w:rPr>
          <w:lang w:val="en-CA"/>
        </w:rPr>
        <w:t>FGC SEI modification</w:t>
      </w:r>
      <w:r>
        <w:rPr>
          <w:lang w:val="en-CA"/>
        </w:rPr>
        <w:tab/>
        <w:t>(applied on bitstreams with FGC SEI)</w:t>
      </w:r>
    </w:p>
    <w:p w14:paraId="0F48311F" w14:textId="77777777" w:rsidR="00D04995" w:rsidRDefault="00D04995" w:rsidP="00D04995">
      <w:pPr>
        <w:rPr>
          <w:lang w:val="en-CA"/>
        </w:rPr>
      </w:pPr>
      <w:r>
        <w:rPr>
          <w:lang w:val="en-CA"/>
        </w:rPr>
        <w:t>The two typical use cases and examples are given below:</w:t>
      </w:r>
    </w:p>
    <w:p w14:paraId="5F913625" w14:textId="0B5E06FC" w:rsidR="00D04995" w:rsidRDefault="00D04995" w:rsidP="00D04995">
      <w:pPr>
        <w:pStyle w:val="ListParagraph"/>
        <w:numPr>
          <w:ilvl w:val="0"/>
          <w:numId w:val="31"/>
        </w:numPr>
        <w:rPr>
          <w:lang w:val="en-CA"/>
        </w:rPr>
      </w:pPr>
      <w:r>
        <w:rPr>
          <w:lang w:val="en-CA"/>
        </w:rPr>
        <w:t>A</w:t>
      </w:r>
      <w:r w:rsidRPr="00E82882">
        <w:rPr>
          <w:lang w:val="en-CA"/>
        </w:rPr>
        <w:t xml:space="preserve"> bitstream</w:t>
      </w:r>
      <w:r>
        <w:rPr>
          <w:lang w:val="en-CA"/>
        </w:rPr>
        <w:t xml:space="preserve"> (test_fg1.bit)</w:t>
      </w:r>
      <w:r w:rsidRPr="00E82882">
        <w:rPr>
          <w:lang w:val="en-CA"/>
        </w:rPr>
        <w:t xml:space="preserve"> </w:t>
      </w:r>
      <w:r>
        <w:rPr>
          <w:lang w:val="en-CA"/>
        </w:rPr>
        <w:t>is</w:t>
      </w:r>
      <w:r w:rsidRPr="00E82882">
        <w:rPr>
          <w:lang w:val="en-CA"/>
        </w:rPr>
        <w:t xml:space="preserve"> encoded with </w:t>
      </w:r>
      <w:r>
        <w:rPr>
          <w:lang w:val="en-CA"/>
        </w:rPr>
        <w:t>a</w:t>
      </w:r>
      <w:r w:rsidRPr="00E82882">
        <w:rPr>
          <w:lang w:val="en-CA"/>
        </w:rPr>
        <w:t xml:space="preserve"> pre-configured FGC SEI</w:t>
      </w:r>
      <w:r>
        <w:rPr>
          <w:lang w:val="en-CA"/>
        </w:rPr>
        <w:t xml:space="preserve"> (fg1.cfg)</w:t>
      </w:r>
      <w:r w:rsidRPr="00E82882">
        <w:rPr>
          <w:lang w:val="en-CA"/>
        </w:rPr>
        <w:t>, but the film grain parameters are not producing satisfactory film grain effects</w:t>
      </w:r>
      <w:r>
        <w:rPr>
          <w:lang w:val="en-CA"/>
        </w:rPr>
        <w:t xml:space="preserve">. One can use the tool to modify the values (fg2.cfg) of the existing FGC SEI. Example command line: </w:t>
      </w:r>
      <w:r>
        <w:rPr>
          <w:lang w:val="en-CA"/>
        </w:rPr>
        <w:br/>
      </w:r>
      <w:r w:rsidRPr="00E82882">
        <w:rPr>
          <w:lang w:val="en-CA"/>
        </w:rPr>
        <w:t>./</w:t>
      </w:r>
      <w:proofErr w:type="spellStart"/>
      <w:r w:rsidRPr="00E82882">
        <w:rPr>
          <w:lang w:val="en-CA"/>
        </w:rPr>
        <w:t>SEIFilmGrainAppStatic</w:t>
      </w:r>
      <w:proofErr w:type="spellEnd"/>
      <w:r w:rsidRPr="00E82882">
        <w:rPr>
          <w:lang w:val="en-CA"/>
        </w:rPr>
        <w:t xml:space="preserve"> -c fg2.cfg -b test_fg1.bit -o test_fg2.bit --</w:t>
      </w:r>
      <w:proofErr w:type="spellStart"/>
      <w:r w:rsidRPr="00E82882">
        <w:rPr>
          <w:lang w:val="en-CA"/>
        </w:rPr>
        <w:t>SEIFilmGrai</w:t>
      </w:r>
      <w:r w:rsidR="008E5E46">
        <w:rPr>
          <w:lang w:val="en-CA"/>
        </w:rPr>
        <w:t>n</w:t>
      </w:r>
      <w:r w:rsidRPr="00E82882">
        <w:rPr>
          <w:lang w:val="en-CA"/>
        </w:rPr>
        <w:t>Option</w:t>
      </w:r>
      <w:proofErr w:type="spellEnd"/>
      <w:r w:rsidRPr="00E82882">
        <w:rPr>
          <w:lang w:val="en-CA"/>
        </w:rPr>
        <w:t>=3</w:t>
      </w:r>
    </w:p>
    <w:p w14:paraId="60D71902" w14:textId="77777777" w:rsidR="00D04995" w:rsidRDefault="00D04995" w:rsidP="00D04995">
      <w:pPr>
        <w:pStyle w:val="ListParagraph"/>
        <w:ind w:left="750"/>
        <w:rPr>
          <w:lang w:val="en-CA"/>
        </w:rPr>
      </w:pPr>
    </w:p>
    <w:p w14:paraId="36E74D53" w14:textId="77777777" w:rsidR="00D04995" w:rsidRDefault="00D04995" w:rsidP="00D04995">
      <w:pPr>
        <w:pStyle w:val="ListParagraph"/>
        <w:numPr>
          <w:ilvl w:val="0"/>
          <w:numId w:val="31"/>
        </w:numPr>
        <w:rPr>
          <w:lang w:val="en-CA"/>
        </w:rPr>
      </w:pPr>
      <w:r>
        <w:rPr>
          <w:lang w:val="en-CA"/>
        </w:rPr>
        <w:t>A bitstream (</w:t>
      </w:r>
      <w:proofErr w:type="spellStart"/>
      <w:r>
        <w:rPr>
          <w:lang w:val="en-CA"/>
        </w:rPr>
        <w:t>test.bit</w:t>
      </w:r>
      <w:proofErr w:type="spellEnd"/>
      <w:r>
        <w:rPr>
          <w:lang w:val="en-CA"/>
        </w:rPr>
        <w:t>) is encoded without FGC SEI so it cannot take advantage of benefit of the film grain synthesis. One can use the tool to easily insert the FGC SEI (</w:t>
      </w:r>
      <w:proofErr w:type="spellStart"/>
      <w:r>
        <w:rPr>
          <w:lang w:val="en-CA"/>
        </w:rPr>
        <w:t>fg.cfg</w:t>
      </w:r>
      <w:proofErr w:type="spellEnd"/>
      <w:r>
        <w:rPr>
          <w:lang w:val="en-CA"/>
        </w:rPr>
        <w:t>) into the bitstream. Example command line:</w:t>
      </w:r>
    </w:p>
    <w:p w14:paraId="628E3CB2" w14:textId="313EA3C0" w:rsidR="00D04995" w:rsidRDefault="00D04995" w:rsidP="00D04995">
      <w:pPr>
        <w:pStyle w:val="ListParagraph"/>
        <w:ind w:left="750"/>
        <w:rPr>
          <w:lang w:val="en-CA"/>
        </w:rPr>
      </w:pPr>
      <w:r>
        <w:rPr>
          <w:lang w:val="en-CA"/>
        </w:rPr>
        <w:t xml:space="preserve"> </w:t>
      </w:r>
      <w:proofErr w:type="gramStart"/>
      <w:r w:rsidRPr="00E82882">
        <w:rPr>
          <w:lang w:val="en-CA"/>
        </w:rPr>
        <w:t>./</w:t>
      </w:r>
      <w:proofErr w:type="spellStart"/>
      <w:proofErr w:type="gramEnd"/>
      <w:r w:rsidRPr="00E82882">
        <w:rPr>
          <w:lang w:val="en-CA"/>
        </w:rPr>
        <w:t>SEIFilmGrainAppStatic</w:t>
      </w:r>
      <w:proofErr w:type="spellEnd"/>
      <w:r w:rsidRPr="00E82882">
        <w:rPr>
          <w:lang w:val="en-CA"/>
        </w:rPr>
        <w:t xml:space="preserve"> -c </w:t>
      </w:r>
      <w:proofErr w:type="spellStart"/>
      <w:r w:rsidRPr="00E82882">
        <w:rPr>
          <w:lang w:val="en-CA"/>
        </w:rPr>
        <w:t>fg.cfg</w:t>
      </w:r>
      <w:proofErr w:type="spellEnd"/>
      <w:r w:rsidRPr="00E82882">
        <w:rPr>
          <w:lang w:val="en-CA"/>
        </w:rPr>
        <w:t xml:space="preserve"> -b </w:t>
      </w:r>
      <w:proofErr w:type="spellStart"/>
      <w:r w:rsidRPr="00E82882">
        <w:rPr>
          <w:lang w:val="en-CA"/>
        </w:rPr>
        <w:t>test.bit</w:t>
      </w:r>
      <w:proofErr w:type="spellEnd"/>
      <w:r w:rsidRPr="00E82882">
        <w:rPr>
          <w:lang w:val="en-CA"/>
        </w:rPr>
        <w:t xml:space="preserve"> -o </w:t>
      </w:r>
      <w:proofErr w:type="spellStart"/>
      <w:r w:rsidRPr="00E82882">
        <w:rPr>
          <w:lang w:val="en-CA"/>
        </w:rPr>
        <w:t>test</w:t>
      </w:r>
      <w:r>
        <w:rPr>
          <w:lang w:val="en-CA"/>
        </w:rPr>
        <w:t>_</w:t>
      </w:r>
      <w:r w:rsidRPr="00E82882">
        <w:rPr>
          <w:lang w:val="en-CA"/>
        </w:rPr>
        <w:t>fg.bit</w:t>
      </w:r>
      <w:proofErr w:type="spellEnd"/>
      <w:r w:rsidRPr="00E82882">
        <w:rPr>
          <w:lang w:val="en-CA"/>
        </w:rPr>
        <w:t xml:space="preserve"> --</w:t>
      </w:r>
      <w:proofErr w:type="spellStart"/>
      <w:r w:rsidRPr="00E82882">
        <w:rPr>
          <w:lang w:val="en-CA"/>
        </w:rPr>
        <w:t>SEIFilmGrai</w:t>
      </w:r>
      <w:r w:rsidR="008E5E46">
        <w:rPr>
          <w:lang w:val="en-CA"/>
        </w:rPr>
        <w:t>n</w:t>
      </w:r>
      <w:r w:rsidRPr="00E82882">
        <w:rPr>
          <w:lang w:val="en-CA"/>
        </w:rPr>
        <w:t>Option</w:t>
      </w:r>
      <w:proofErr w:type="spellEnd"/>
      <w:r w:rsidRPr="00E82882">
        <w:rPr>
          <w:lang w:val="en-CA"/>
        </w:rPr>
        <w:t>=2</w:t>
      </w:r>
    </w:p>
    <w:p w14:paraId="05BB66D0" w14:textId="77777777" w:rsidR="00D04995" w:rsidRDefault="00D04995" w:rsidP="00D04995">
      <w:pPr>
        <w:pStyle w:val="ListParagraph"/>
        <w:ind w:left="750"/>
        <w:rPr>
          <w:lang w:val="en-CA"/>
        </w:rPr>
      </w:pPr>
    </w:p>
    <w:p w14:paraId="2DE59734" w14:textId="09B3FF7E" w:rsidR="00D04995" w:rsidRDefault="00D04995" w:rsidP="00D04995">
      <w:pPr>
        <w:rPr>
          <w:rFonts w:eastAsiaTheme="minorEastAsia"/>
          <w:lang w:val="en-CA"/>
        </w:rPr>
      </w:pPr>
      <w:r>
        <w:rPr>
          <w:lang w:val="en-CA"/>
        </w:rPr>
        <w:t>The tool manipulates the VVC bitstream at NALU level, so the processing time is extremely fast (e.g., to rewrite FGC SEI in a 4K/8K bitstream, the entire processing time is less than 0.1 sec).</w:t>
      </w:r>
      <w:r w:rsidR="00B1194F">
        <w:rPr>
          <w:lang w:val="en-CA"/>
        </w:rPr>
        <w:t xml:space="preserve"> The basic workflow is illustrated in </w:t>
      </w:r>
      <w:r w:rsidR="00E526DE">
        <w:rPr>
          <w:lang w:val="en-CA"/>
        </w:rPr>
        <w:fldChar w:fldCharType="begin"/>
      </w:r>
      <w:r w:rsidR="00E526DE">
        <w:rPr>
          <w:lang w:val="en-CA"/>
        </w:rPr>
        <w:instrText xml:space="preserve"> REF _Ref83657842 \h </w:instrText>
      </w:r>
      <w:r w:rsidR="00E526DE">
        <w:rPr>
          <w:lang w:val="en-CA"/>
        </w:rPr>
      </w:r>
      <w:r w:rsidR="00E526DE">
        <w:rPr>
          <w:lang w:val="en-CA"/>
        </w:rPr>
        <w:fldChar w:fldCharType="separate"/>
      </w:r>
      <w:r w:rsidR="00E526DE" w:rsidRPr="00E526DE">
        <w:rPr>
          <w:szCs w:val="22"/>
        </w:rPr>
        <w:t xml:space="preserve">Figure </w:t>
      </w:r>
      <w:r w:rsidR="00E526DE" w:rsidRPr="00484ED4">
        <w:rPr>
          <w:noProof/>
          <w:szCs w:val="22"/>
        </w:rPr>
        <w:t>1</w:t>
      </w:r>
      <w:r w:rsidR="00E526DE">
        <w:rPr>
          <w:lang w:val="en-CA"/>
        </w:rPr>
        <w:fldChar w:fldCharType="end"/>
      </w:r>
      <w:r w:rsidR="00B1194F">
        <w:rPr>
          <w:lang w:val="en-CA"/>
        </w:rPr>
        <w:t>.</w:t>
      </w:r>
    </w:p>
    <w:p w14:paraId="3B8FE142" w14:textId="77777777" w:rsidR="00A6608C" w:rsidRDefault="00B1194F" w:rsidP="00E77CA9">
      <w:pPr>
        <w:keepNext/>
      </w:pPr>
      <w:r>
        <w:object w:dxaOrig="11611" w:dyaOrig="5146" w14:anchorId="639F8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207.45pt" o:ole="">
            <v:imagedata r:id="rId11" o:title=""/>
          </v:shape>
          <o:OLEObject Type="Embed" ProgID="Visio.Drawing.15" ShapeID="_x0000_i1025" DrawAspect="Content" ObjectID="_1694419581" r:id="rId12"/>
        </w:object>
      </w:r>
    </w:p>
    <w:p w14:paraId="03865091" w14:textId="74A755BF" w:rsidR="00D04995" w:rsidRDefault="00A6608C" w:rsidP="00A6608C">
      <w:pPr>
        <w:pStyle w:val="Caption"/>
        <w:rPr>
          <w:sz w:val="22"/>
          <w:szCs w:val="22"/>
        </w:rPr>
      </w:pPr>
      <w:bookmarkStart w:id="1" w:name="_Ref83657842"/>
      <w:r w:rsidRPr="00E77CA9">
        <w:rPr>
          <w:sz w:val="22"/>
          <w:szCs w:val="22"/>
        </w:rPr>
        <w:t xml:space="preserve">Figure </w:t>
      </w:r>
      <w:r w:rsidRPr="00E77CA9">
        <w:rPr>
          <w:sz w:val="22"/>
          <w:szCs w:val="22"/>
        </w:rPr>
        <w:fldChar w:fldCharType="begin"/>
      </w:r>
      <w:r w:rsidRPr="00E77CA9">
        <w:rPr>
          <w:sz w:val="22"/>
          <w:szCs w:val="22"/>
        </w:rPr>
        <w:instrText xml:space="preserve"> SEQ Figure \* ARABIC </w:instrText>
      </w:r>
      <w:r w:rsidRPr="00E77CA9">
        <w:rPr>
          <w:sz w:val="22"/>
          <w:szCs w:val="22"/>
        </w:rPr>
        <w:fldChar w:fldCharType="separate"/>
      </w:r>
      <w:r w:rsidRPr="00E77CA9">
        <w:rPr>
          <w:noProof/>
          <w:sz w:val="22"/>
          <w:szCs w:val="22"/>
        </w:rPr>
        <w:t>1</w:t>
      </w:r>
      <w:r w:rsidRPr="00E77CA9">
        <w:rPr>
          <w:sz w:val="22"/>
          <w:szCs w:val="22"/>
        </w:rPr>
        <w:fldChar w:fldCharType="end"/>
      </w:r>
      <w:bookmarkEnd w:id="1"/>
      <w:r w:rsidRPr="00E77CA9">
        <w:rPr>
          <w:sz w:val="22"/>
          <w:szCs w:val="22"/>
        </w:rPr>
        <w:t xml:space="preserve"> Basic workflow of FGC SEI rewriter</w:t>
      </w:r>
    </w:p>
    <w:p w14:paraId="52916A42" w14:textId="77777777" w:rsidR="00F21AA2" w:rsidRPr="00E77CA9" w:rsidRDefault="00F21AA2" w:rsidP="00E77CA9">
      <w:pPr>
        <w:pStyle w:val="BodyText"/>
        <w:rPr>
          <w:lang w:val="en-GB" w:eastAsia="zh-CN"/>
        </w:rPr>
      </w:pPr>
    </w:p>
    <w:p w14:paraId="32AE7FC4" w14:textId="081BDA92" w:rsidR="0099164D" w:rsidRDefault="00C91E60" w:rsidP="001055EF">
      <w:pPr>
        <w:pStyle w:val="Heading2"/>
        <w:ind w:left="720" w:hanging="720"/>
        <w:rPr>
          <w:lang w:val="en-CA"/>
        </w:rPr>
      </w:pPr>
      <w:r>
        <w:rPr>
          <w:lang w:val="en-CA"/>
        </w:rPr>
        <w:t>Complexity Test</w:t>
      </w:r>
    </w:p>
    <w:p w14:paraId="2F18FC20" w14:textId="7F99E85C" w:rsidR="002847E3" w:rsidRPr="00D52D59" w:rsidRDefault="002847E3" w:rsidP="00D52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szCs w:val="22"/>
          <w:lang w:val="en-CA"/>
        </w:rPr>
      </w:pPr>
      <w:r w:rsidRPr="00C042DA">
        <w:rPr>
          <w:szCs w:val="28"/>
          <w:lang w:val="en-CA"/>
        </w:rPr>
        <w:t xml:space="preserve">CE </w:t>
      </w:r>
      <w:r w:rsidR="00E44BB5">
        <w:rPr>
          <w:szCs w:val="28"/>
          <w:lang w:val="en-CA"/>
        </w:rPr>
        <w:t xml:space="preserve">complexity </w:t>
      </w:r>
      <w:r w:rsidRPr="00C042DA">
        <w:rPr>
          <w:szCs w:val="28"/>
          <w:lang w:val="en-CA"/>
        </w:rPr>
        <w:t xml:space="preserve">tests </w:t>
      </w:r>
      <w:r w:rsidR="00C042DA">
        <w:rPr>
          <w:szCs w:val="28"/>
          <w:lang w:val="en-CA"/>
        </w:rPr>
        <w:t>using</w:t>
      </w:r>
      <w:r w:rsidRPr="00C042DA">
        <w:rPr>
          <w:szCs w:val="28"/>
          <w:lang w:val="en-CA"/>
        </w:rPr>
        <w:t xml:space="preserve"> 4K c</w:t>
      </w:r>
      <w:r>
        <w:rPr>
          <w:lang w:val="en-CA"/>
        </w:rPr>
        <w:t xml:space="preserve">ontent were conducted with the </w:t>
      </w:r>
      <w:r w:rsidR="0099164D">
        <w:rPr>
          <w:lang w:val="en-CA"/>
        </w:rPr>
        <w:t xml:space="preserve">JVET SDR-CTC </w:t>
      </w:r>
      <w:r w:rsidR="0099164D">
        <w:rPr>
          <w:lang w:val="en-CA"/>
        </w:rPr>
        <w:fldChar w:fldCharType="begin"/>
      </w:r>
      <w:r w:rsidR="0099164D">
        <w:rPr>
          <w:lang w:val="en-CA"/>
        </w:rPr>
        <w:instrText xml:space="preserve"> REF _Ref83017064 \r \h </w:instrText>
      </w:r>
      <w:r w:rsidR="00D52D59">
        <w:rPr>
          <w:lang w:val="en-CA"/>
        </w:rPr>
        <w:instrText xml:space="preserve"> \* MERGEFORMAT </w:instrText>
      </w:r>
      <w:r w:rsidR="0099164D">
        <w:rPr>
          <w:lang w:val="en-CA"/>
        </w:rPr>
      </w:r>
      <w:r w:rsidR="0099164D">
        <w:rPr>
          <w:lang w:val="en-CA"/>
        </w:rPr>
        <w:fldChar w:fldCharType="separate"/>
      </w:r>
      <w:r w:rsidR="0099164D">
        <w:rPr>
          <w:lang w:val="en-CA"/>
        </w:rPr>
        <w:t>[6]</w:t>
      </w:r>
      <w:r w:rsidR="0099164D">
        <w:rPr>
          <w:lang w:val="en-CA"/>
        </w:rPr>
        <w:fldChar w:fldCharType="end"/>
      </w:r>
      <w:r w:rsidR="0099164D">
        <w:rPr>
          <w:highlight w:val="yellow"/>
          <w:lang w:val="en-CA"/>
        </w:rPr>
        <w:fldChar w:fldCharType="begin"/>
      </w:r>
      <w:r w:rsidR="0099164D">
        <w:rPr>
          <w:lang w:val="en-CA"/>
        </w:rPr>
        <w:instrText xml:space="preserve"> REF _Ref83017064 \r \h </w:instrText>
      </w:r>
      <w:r w:rsidR="00D52D59">
        <w:rPr>
          <w:highlight w:val="yellow"/>
          <w:lang w:val="en-CA"/>
        </w:rPr>
        <w:instrText xml:space="preserve"> \* MERGEFORMAT </w:instrText>
      </w:r>
      <w:r w:rsidR="0099164D">
        <w:rPr>
          <w:highlight w:val="yellow"/>
          <w:lang w:val="en-CA"/>
        </w:rPr>
      </w:r>
      <w:r w:rsidR="0099164D">
        <w:rPr>
          <w:highlight w:val="yellow"/>
          <w:lang w:val="en-CA"/>
        </w:rPr>
        <w:fldChar w:fldCharType="end"/>
      </w:r>
      <w:r w:rsidR="0099164D">
        <w:rPr>
          <w:lang w:val="en-CA"/>
        </w:rPr>
        <w:t xml:space="preserve"> Class A </w:t>
      </w:r>
      <w:r>
        <w:rPr>
          <w:lang w:val="en-CA"/>
        </w:rPr>
        <w:t xml:space="preserve">test sequences. For tests </w:t>
      </w:r>
      <w:r w:rsidR="00C042DA">
        <w:rPr>
          <w:lang w:val="en-CA"/>
        </w:rPr>
        <w:t>using</w:t>
      </w:r>
      <w:r>
        <w:rPr>
          <w:lang w:val="en-CA"/>
        </w:rPr>
        <w:t xml:space="preserve"> 8K content, JVET SDR-CTC Class A test </w:t>
      </w:r>
      <w:r w:rsidR="00BD49CC">
        <w:rPr>
          <w:lang w:val="en-CA"/>
        </w:rPr>
        <w:t>sequences</w:t>
      </w:r>
      <w:r>
        <w:rPr>
          <w:lang w:val="en-CA"/>
        </w:rPr>
        <w:t xml:space="preserve"> were </w:t>
      </w:r>
      <w:r w:rsidR="00BD49CC">
        <w:rPr>
          <w:lang w:val="en-CA"/>
        </w:rPr>
        <w:t>u</w:t>
      </w:r>
      <w:r w:rsidR="00D52D59">
        <w:rPr>
          <w:lang w:val="en-CA"/>
        </w:rPr>
        <w:t>p</w:t>
      </w:r>
      <w:r w:rsidR="00BD49CC">
        <w:rPr>
          <w:lang w:val="en-CA"/>
        </w:rPr>
        <w:t>sampled</w:t>
      </w:r>
      <w:r w:rsidR="0099164D">
        <w:rPr>
          <w:lang w:val="en-CA"/>
        </w:rPr>
        <w:t xml:space="preserve"> </w:t>
      </w:r>
      <w:r>
        <w:rPr>
          <w:lang w:val="en-CA"/>
        </w:rPr>
        <w:t xml:space="preserve">to 8K </w:t>
      </w:r>
      <w:r w:rsidR="0099164D">
        <w:rPr>
          <w:lang w:val="en-CA"/>
        </w:rPr>
        <w:t xml:space="preserve">using </w:t>
      </w:r>
      <w:r w:rsidR="0099164D" w:rsidRPr="00765138">
        <w:t>HDRTools-v0.19.1</w:t>
      </w:r>
      <w:r w:rsidR="0099164D">
        <w:rPr>
          <w:lang w:val="en-CA"/>
        </w:rPr>
        <w:t>.</w:t>
      </w:r>
      <w:r>
        <w:rPr>
          <w:lang w:val="en-CA"/>
        </w:rPr>
        <w:t xml:space="preserve"> All tests were conducted following CTC random access (RA</w:t>
      </w:r>
      <w:r w:rsidRPr="00D52D59">
        <w:rPr>
          <w:szCs w:val="22"/>
          <w:lang w:val="en-CA"/>
        </w:rPr>
        <w:t xml:space="preserve">) test conditions </w:t>
      </w:r>
      <w:r w:rsidRPr="00D52D59">
        <w:rPr>
          <w:szCs w:val="22"/>
          <w:lang w:val="en-CA"/>
        </w:rPr>
        <w:fldChar w:fldCharType="begin"/>
      </w:r>
      <w:r w:rsidRPr="00D52D59">
        <w:rPr>
          <w:szCs w:val="22"/>
          <w:lang w:val="en-CA"/>
        </w:rPr>
        <w:instrText xml:space="preserve"> REF _Ref83017064 \r \h </w:instrText>
      </w:r>
      <w:r w:rsidR="00D52D59">
        <w:rPr>
          <w:szCs w:val="22"/>
          <w:lang w:val="en-CA"/>
        </w:rPr>
        <w:instrText xml:space="preserve"> \* MERGEFORMAT </w:instrText>
      </w:r>
      <w:r w:rsidRPr="00D52D59">
        <w:rPr>
          <w:szCs w:val="22"/>
          <w:lang w:val="en-CA"/>
        </w:rPr>
      </w:r>
      <w:r w:rsidRPr="00D52D59">
        <w:rPr>
          <w:szCs w:val="22"/>
          <w:lang w:val="en-CA"/>
        </w:rPr>
        <w:fldChar w:fldCharType="separate"/>
      </w:r>
      <w:r w:rsidRPr="00D52D59">
        <w:rPr>
          <w:szCs w:val="22"/>
          <w:lang w:val="en-CA"/>
        </w:rPr>
        <w:t>[6]</w:t>
      </w:r>
      <w:r w:rsidRPr="00D52D59">
        <w:rPr>
          <w:szCs w:val="22"/>
          <w:lang w:val="en-CA"/>
        </w:rPr>
        <w:fldChar w:fldCharType="end"/>
      </w:r>
      <w:r w:rsidRPr="00D52D59">
        <w:rPr>
          <w:szCs w:val="22"/>
          <w:lang w:val="en-CA"/>
        </w:rPr>
        <w:t>.</w:t>
      </w:r>
    </w:p>
    <w:p w14:paraId="416ED2A2" w14:textId="5B3ECB9C" w:rsidR="0099164D" w:rsidRDefault="002847E3" w:rsidP="00D52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szCs w:val="22"/>
          <w:lang w:val="en-CA"/>
        </w:rPr>
      </w:pPr>
      <w:r>
        <w:rPr>
          <w:szCs w:val="22"/>
          <w:lang w:val="en-CA"/>
        </w:rPr>
        <w:t xml:space="preserve">CE tests were conducted for both </w:t>
      </w:r>
      <w:r w:rsidR="0099164D">
        <w:rPr>
          <w:szCs w:val="22"/>
          <w:lang w:val="en-CA"/>
        </w:rPr>
        <w:t xml:space="preserve">SIMD enabled and </w:t>
      </w:r>
      <w:r>
        <w:rPr>
          <w:szCs w:val="22"/>
          <w:lang w:val="en-CA"/>
        </w:rPr>
        <w:t xml:space="preserve">SIMD </w:t>
      </w:r>
      <w:r w:rsidR="0099164D">
        <w:rPr>
          <w:szCs w:val="22"/>
          <w:lang w:val="en-CA"/>
        </w:rPr>
        <w:t>disabled.</w:t>
      </w:r>
    </w:p>
    <w:p w14:paraId="7D309F2B" w14:textId="2377F7F9" w:rsidR="002847E3" w:rsidRDefault="002847E3" w:rsidP="002847E3">
      <w:pPr>
        <w:rPr>
          <w:szCs w:val="22"/>
          <w:lang w:val="en-CA"/>
        </w:rPr>
      </w:pPr>
      <w:r>
        <w:rPr>
          <w:szCs w:val="22"/>
          <w:lang w:val="en-CA"/>
        </w:rPr>
        <w:lastRenderedPageBreak/>
        <w:t xml:space="preserve">The three combinations of FGC SEI parameter values listed in </w:t>
      </w:r>
      <w:r>
        <w:rPr>
          <w:szCs w:val="22"/>
          <w:lang w:val="en-CA"/>
        </w:rPr>
        <w:fldChar w:fldCharType="begin"/>
      </w:r>
      <w:r>
        <w:rPr>
          <w:szCs w:val="22"/>
          <w:lang w:val="en-CA"/>
        </w:rPr>
        <w:instrText xml:space="preserve"> REF _Ref82427663 \h </w:instrText>
      </w:r>
      <w:r>
        <w:rPr>
          <w:szCs w:val="22"/>
          <w:lang w:val="en-CA"/>
        </w:rPr>
      </w:r>
      <w:r>
        <w:rPr>
          <w:szCs w:val="22"/>
          <w:lang w:val="en-CA"/>
        </w:rPr>
        <w:fldChar w:fldCharType="separate"/>
      </w:r>
      <w:r w:rsidRPr="000D49E1">
        <w:rPr>
          <w:szCs w:val="22"/>
        </w:rPr>
        <w:t xml:space="preserve">Table </w:t>
      </w:r>
      <w:r w:rsidRPr="000D49E1">
        <w:rPr>
          <w:noProof/>
          <w:szCs w:val="22"/>
        </w:rPr>
        <w:t>1</w:t>
      </w:r>
      <w:r>
        <w:rPr>
          <w:szCs w:val="22"/>
          <w:lang w:val="en-CA"/>
        </w:rPr>
        <w:fldChar w:fldCharType="end"/>
      </w:r>
      <w:r>
        <w:rPr>
          <w:szCs w:val="22"/>
          <w:lang w:val="en-CA"/>
        </w:rPr>
        <w:t xml:space="preserve"> were tested to investigate the impact of number of intensity intervals and number of </w:t>
      </w:r>
      <w:r w:rsidR="00BD49CC">
        <w:rPr>
          <w:szCs w:val="22"/>
          <w:lang w:val="en-CA"/>
        </w:rPr>
        <w:t>colour</w:t>
      </w:r>
      <w:r>
        <w:rPr>
          <w:szCs w:val="22"/>
          <w:lang w:val="en-CA"/>
        </w:rPr>
        <w:t xml:space="preserve"> components on processing times for grain blending.</w:t>
      </w:r>
    </w:p>
    <w:p w14:paraId="4D57326D" w14:textId="6E0FFFA5" w:rsidR="002847E3" w:rsidRPr="00E71E87" w:rsidRDefault="002847E3" w:rsidP="00E71E87">
      <w:pPr>
        <w:pStyle w:val="Caption"/>
        <w:keepNext/>
        <w:keepLines/>
        <w:rPr>
          <w:sz w:val="22"/>
          <w:szCs w:val="22"/>
        </w:rPr>
      </w:pPr>
      <w:bookmarkStart w:id="2" w:name="_Ref82427663"/>
      <w:r w:rsidRPr="00E71E87">
        <w:rPr>
          <w:sz w:val="22"/>
          <w:szCs w:val="22"/>
        </w:rPr>
        <w:t xml:space="preserve">Table </w:t>
      </w:r>
      <w:r w:rsidRPr="00E71E87">
        <w:rPr>
          <w:sz w:val="22"/>
          <w:szCs w:val="22"/>
        </w:rPr>
        <w:fldChar w:fldCharType="begin"/>
      </w:r>
      <w:r w:rsidRPr="00E71E87">
        <w:rPr>
          <w:sz w:val="22"/>
          <w:szCs w:val="22"/>
        </w:rPr>
        <w:instrText xml:space="preserve"> SEQ Table \* ARABIC </w:instrText>
      </w:r>
      <w:r w:rsidRPr="00E71E87">
        <w:rPr>
          <w:sz w:val="22"/>
          <w:szCs w:val="22"/>
        </w:rPr>
        <w:fldChar w:fldCharType="separate"/>
      </w:r>
      <w:r w:rsidR="003A2100">
        <w:rPr>
          <w:noProof/>
          <w:sz w:val="22"/>
          <w:szCs w:val="22"/>
        </w:rPr>
        <w:t>1</w:t>
      </w:r>
      <w:r w:rsidRPr="00E71E87">
        <w:rPr>
          <w:sz w:val="22"/>
          <w:szCs w:val="22"/>
        </w:rPr>
        <w:fldChar w:fldCharType="end"/>
      </w:r>
      <w:bookmarkEnd w:id="2"/>
      <w:r w:rsidRPr="00E71E87">
        <w:rPr>
          <w:sz w:val="22"/>
          <w:szCs w:val="22"/>
        </w:rPr>
        <w:t xml:space="preserve"> Film grain configuration settings for complexity test</w:t>
      </w:r>
    </w:p>
    <w:tbl>
      <w:tblPr>
        <w:tblStyle w:val="TableGrid"/>
        <w:tblW w:w="0" w:type="auto"/>
        <w:tblLook w:val="04A0" w:firstRow="1" w:lastRow="0" w:firstColumn="1" w:lastColumn="0" w:noHBand="0" w:noVBand="1"/>
      </w:tblPr>
      <w:tblGrid>
        <w:gridCol w:w="3116"/>
        <w:gridCol w:w="3117"/>
        <w:gridCol w:w="3117"/>
      </w:tblGrid>
      <w:tr w:rsidR="002847E3" w14:paraId="55D8B85A" w14:textId="77777777" w:rsidTr="002847E3">
        <w:tc>
          <w:tcPr>
            <w:tcW w:w="3116" w:type="dxa"/>
          </w:tcPr>
          <w:p w14:paraId="2536588A" w14:textId="77777777" w:rsidR="002847E3" w:rsidRDefault="002847E3" w:rsidP="002847E3">
            <w:pPr>
              <w:rPr>
                <w:szCs w:val="22"/>
                <w:lang w:val="en-CA"/>
              </w:rPr>
            </w:pPr>
            <w:r w:rsidRPr="002D0C22">
              <w:rPr>
                <w:szCs w:val="22"/>
              </w:rPr>
              <w:t xml:space="preserve">Film </w:t>
            </w:r>
            <w:r>
              <w:rPr>
                <w:szCs w:val="22"/>
              </w:rPr>
              <w:t>g</w:t>
            </w:r>
            <w:r w:rsidRPr="002D0C22">
              <w:rPr>
                <w:szCs w:val="22"/>
              </w:rPr>
              <w:t xml:space="preserve">rain </w:t>
            </w:r>
            <w:r>
              <w:rPr>
                <w:szCs w:val="22"/>
              </w:rPr>
              <w:t>c</w:t>
            </w:r>
            <w:r w:rsidRPr="002D0C22">
              <w:rPr>
                <w:szCs w:val="22"/>
              </w:rPr>
              <w:t>onfigur</w:t>
            </w:r>
            <w:r>
              <w:rPr>
                <w:szCs w:val="22"/>
              </w:rPr>
              <w:t>ation</w:t>
            </w:r>
          </w:p>
        </w:tc>
        <w:tc>
          <w:tcPr>
            <w:tcW w:w="3117" w:type="dxa"/>
          </w:tcPr>
          <w:p w14:paraId="30EF70EA" w14:textId="77777777" w:rsidR="002847E3" w:rsidRDefault="002847E3" w:rsidP="002847E3">
            <w:pPr>
              <w:jc w:val="center"/>
              <w:rPr>
                <w:szCs w:val="22"/>
                <w:lang w:val="en-CA"/>
              </w:rPr>
            </w:pPr>
            <w:r w:rsidRPr="002D0C22">
              <w:rPr>
                <w:szCs w:val="22"/>
              </w:rPr>
              <w:t xml:space="preserve"># of </w:t>
            </w:r>
            <w:r>
              <w:rPr>
                <w:szCs w:val="22"/>
              </w:rPr>
              <w:t>i</w:t>
            </w:r>
            <w:r w:rsidRPr="002D0C22">
              <w:rPr>
                <w:szCs w:val="22"/>
              </w:rPr>
              <w:t xml:space="preserve">ntensity </w:t>
            </w:r>
            <w:r>
              <w:rPr>
                <w:szCs w:val="22"/>
              </w:rPr>
              <w:t>i</w:t>
            </w:r>
            <w:r w:rsidRPr="002D0C22">
              <w:rPr>
                <w:szCs w:val="22"/>
              </w:rPr>
              <w:t>ntervals</w:t>
            </w:r>
          </w:p>
        </w:tc>
        <w:tc>
          <w:tcPr>
            <w:tcW w:w="3117" w:type="dxa"/>
          </w:tcPr>
          <w:p w14:paraId="6CCB7F1F" w14:textId="77777777" w:rsidR="002847E3" w:rsidRDefault="002847E3" w:rsidP="002847E3">
            <w:pPr>
              <w:jc w:val="center"/>
              <w:rPr>
                <w:szCs w:val="22"/>
                <w:lang w:val="en-CA"/>
              </w:rPr>
            </w:pPr>
            <w:r>
              <w:rPr>
                <w:szCs w:val="22"/>
              </w:rPr>
              <w:t>C</w:t>
            </w:r>
            <w:r w:rsidRPr="002D0C22">
              <w:rPr>
                <w:szCs w:val="22"/>
              </w:rPr>
              <w:t>omponents</w:t>
            </w:r>
          </w:p>
        </w:tc>
      </w:tr>
      <w:tr w:rsidR="002847E3" w14:paraId="5048B842" w14:textId="77777777" w:rsidTr="002847E3">
        <w:tc>
          <w:tcPr>
            <w:tcW w:w="3116" w:type="dxa"/>
          </w:tcPr>
          <w:p w14:paraId="76254AB4" w14:textId="77777777" w:rsidR="002847E3" w:rsidRDefault="002847E3" w:rsidP="002847E3">
            <w:pPr>
              <w:rPr>
                <w:szCs w:val="22"/>
                <w:lang w:val="en-CA"/>
              </w:rPr>
            </w:pPr>
            <w:r w:rsidRPr="002D0C22">
              <w:rPr>
                <w:szCs w:val="22"/>
              </w:rPr>
              <w:t>FGC_SEI_I10C3</w:t>
            </w:r>
          </w:p>
        </w:tc>
        <w:tc>
          <w:tcPr>
            <w:tcW w:w="3117" w:type="dxa"/>
          </w:tcPr>
          <w:p w14:paraId="0FAFDED1" w14:textId="77777777" w:rsidR="002847E3" w:rsidRDefault="002847E3" w:rsidP="002847E3">
            <w:pPr>
              <w:jc w:val="center"/>
              <w:rPr>
                <w:szCs w:val="22"/>
                <w:lang w:val="en-CA"/>
              </w:rPr>
            </w:pPr>
            <w:r w:rsidRPr="002D0C22">
              <w:rPr>
                <w:szCs w:val="22"/>
              </w:rPr>
              <w:t>10</w:t>
            </w:r>
          </w:p>
        </w:tc>
        <w:tc>
          <w:tcPr>
            <w:tcW w:w="3117" w:type="dxa"/>
          </w:tcPr>
          <w:p w14:paraId="6903C27A" w14:textId="77777777" w:rsidR="002847E3" w:rsidRDefault="002847E3" w:rsidP="002847E3">
            <w:pPr>
              <w:jc w:val="center"/>
              <w:rPr>
                <w:szCs w:val="22"/>
                <w:lang w:val="en-CA"/>
              </w:rPr>
            </w:pPr>
            <w:r w:rsidRPr="002D0C22">
              <w:rPr>
                <w:szCs w:val="22"/>
              </w:rPr>
              <w:t>Luma &amp; Chroma</w:t>
            </w:r>
          </w:p>
        </w:tc>
      </w:tr>
      <w:tr w:rsidR="002847E3" w14:paraId="09ABC68C" w14:textId="77777777" w:rsidTr="002847E3">
        <w:tc>
          <w:tcPr>
            <w:tcW w:w="3116" w:type="dxa"/>
          </w:tcPr>
          <w:p w14:paraId="10D19213" w14:textId="77777777" w:rsidR="002847E3" w:rsidRDefault="002847E3" w:rsidP="002847E3">
            <w:pPr>
              <w:rPr>
                <w:szCs w:val="22"/>
                <w:lang w:val="en-CA"/>
              </w:rPr>
            </w:pPr>
            <w:r w:rsidRPr="002D0C22">
              <w:rPr>
                <w:szCs w:val="22"/>
              </w:rPr>
              <w:t>FGC_SEI_I10C1</w:t>
            </w:r>
          </w:p>
        </w:tc>
        <w:tc>
          <w:tcPr>
            <w:tcW w:w="3117" w:type="dxa"/>
          </w:tcPr>
          <w:p w14:paraId="52DD8B10" w14:textId="77777777" w:rsidR="002847E3" w:rsidRDefault="002847E3" w:rsidP="002847E3">
            <w:pPr>
              <w:jc w:val="center"/>
              <w:rPr>
                <w:szCs w:val="22"/>
                <w:lang w:val="en-CA"/>
              </w:rPr>
            </w:pPr>
            <w:r w:rsidRPr="002D0C22">
              <w:rPr>
                <w:szCs w:val="22"/>
              </w:rPr>
              <w:t>10</w:t>
            </w:r>
          </w:p>
        </w:tc>
        <w:tc>
          <w:tcPr>
            <w:tcW w:w="3117" w:type="dxa"/>
          </w:tcPr>
          <w:p w14:paraId="182CCC71" w14:textId="77777777" w:rsidR="002847E3" w:rsidRDefault="002847E3" w:rsidP="002847E3">
            <w:pPr>
              <w:jc w:val="center"/>
              <w:rPr>
                <w:szCs w:val="22"/>
                <w:lang w:val="en-CA"/>
              </w:rPr>
            </w:pPr>
            <w:r w:rsidRPr="002D0C22">
              <w:rPr>
                <w:szCs w:val="22"/>
              </w:rPr>
              <w:t>Luma only</w:t>
            </w:r>
          </w:p>
        </w:tc>
      </w:tr>
      <w:tr w:rsidR="002847E3" w14:paraId="20CD3066" w14:textId="77777777" w:rsidTr="002847E3">
        <w:tc>
          <w:tcPr>
            <w:tcW w:w="3116" w:type="dxa"/>
          </w:tcPr>
          <w:p w14:paraId="1DECA4E1" w14:textId="77777777" w:rsidR="002847E3" w:rsidRDefault="002847E3" w:rsidP="002847E3">
            <w:pPr>
              <w:rPr>
                <w:szCs w:val="22"/>
                <w:lang w:val="en-CA"/>
              </w:rPr>
            </w:pPr>
            <w:r w:rsidRPr="002D0C22">
              <w:rPr>
                <w:szCs w:val="22"/>
              </w:rPr>
              <w:t>FGC_SEI_I1C1</w:t>
            </w:r>
          </w:p>
        </w:tc>
        <w:tc>
          <w:tcPr>
            <w:tcW w:w="3117" w:type="dxa"/>
          </w:tcPr>
          <w:p w14:paraId="1A7E122C" w14:textId="77777777" w:rsidR="002847E3" w:rsidRDefault="002847E3" w:rsidP="002847E3">
            <w:pPr>
              <w:jc w:val="center"/>
              <w:rPr>
                <w:szCs w:val="22"/>
                <w:lang w:val="en-CA"/>
              </w:rPr>
            </w:pPr>
            <w:r w:rsidRPr="002D0C22">
              <w:rPr>
                <w:szCs w:val="22"/>
              </w:rPr>
              <w:t>1</w:t>
            </w:r>
          </w:p>
        </w:tc>
        <w:tc>
          <w:tcPr>
            <w:tcW w:w="3117" w:type="dxa"/>
          </w:tcPr>
          <w:p w14:paraId="718BF1EE" w14:textId="77777777" w:rsidR="002847E3" w:rsidRDefault="002847E3" w:rsidP="002847E3">
            <w:pPr>
              <w:jc w:val="center"/>
              <w:rPr>
                <w:szCs w:val="22"/>
                <w:lang w:val="en-CA"/>
              </w:rPr>
            </w:pPr>
            <w:r w:rsidRPr="002D0C22">
              <w:rPr>
                <w:szCs w:val="22"/>
              </w:rPr>
              <w:t>Luma only</w:t>
            </w:r>
          </w:p>
        </w:tc>
      </w:tr>
    </w:tbl>
    <w:p w14:paraId="363212F8" w14:textId="44CA7906" w:rsidR="009153DB" w:rsidRDefault="004336E3" w:rsidP="009153DB">
      <w:pPr>
        <w:pStyle w:val="Heading2"/>
        <w:ind w:left="720" w:hanging="720"/>
        <w:rPr>
          <w:lang w:val="en-CA"/>
        </w:rPr>
      </w:pPr>
      <w:r>
        <w:rPr>
          <w:lang w:val="en-CA"/>
        </w:rPr>
        <w:t>Subjective</w:t>
      </w:r>
      <w:r w:rsidR="009153DB">
        <w:rPr>
          <w:lang w:val="en-CA"/>
        </w:rPr>
        <w:t xml:space="preserve"> Test</w:t>
      </w:r>
    </w:p>
    <w:p w14:paraId="4FF07B53" w14:textId="225FFB7B" w:rsidR="00BB4EA2" w:rsidRDefault="00BB4EA2" w:rsidP="00BB4EA2">
      <w:pPr>
        <w:rPr>
          <w:szCs w:val="22"/>
          <w:lang w:val="en-CA"/>
        </w:rPr>
      </w:pPr>
      <w:r>
        <w:rPr>
          <w:szCs w:val="22"/>
          <w:lang w:val="en-CA"/>
        </w:rPr>
        <w:t xml:space="preserve">For subjective tests, 6 test sequences with 1080p or 4K resolution (listed in </w:t>
      </w:r>
      <w:r w:rsidR="003A61C4">
        <w:rPr>
          <w:szCs w:val="22"/>
          <w:lang w:val="en-CA"/>
        </w:rPr>
        <w:fldChar w:fldCharType="begin"/>
      </w:r>
      <w:r w:rsidR="003A61C4">
        <w:rPr>
          <w:szCs w:val="22"/>
          <w:lang w:val="en-CA"/>
        </w:rPr>
        <w:instrText xml:space="preserve"> REF _Ref83650458 \h </w:instrText>
      </w:r>
      <w:r w:rsidR="003A61C4">
        <w:rPr>
          <w:szCs w:val="22"/>
          <w:lang w:val="en-CA"/>
        </w:rPr>
      </w:r>
      <w:r w:rsidR="003A61C4">
        <w:rPr>
          <w:szCs w:val="22"/>
          <w:lang w:val="en-CA"/>
        </w:rPr>
        <w:fldChar w:fldCharType="separate"/>
      </w:r>
      <w:r w:rsidR="003A61C4" w:rsidRPr="00CC1C41">
        <w:rPr>
          <w:szCs w:val="22"/>
        </w:rPr>
        <w:t xml:space="preserve">Table </w:t>
      </w:r>
      <w:r w:rsidR="003A61C4" w:rsidRPr="00CC1C41">
        <w:rPr>
          <w:noProof/>
          <w:szCs w:val="22"/>
        </w:rPr>
        <w:t>2</w:t>
      </w:r>
      <w:r w:rsidR="003A61C4">
        <w:rPr>
          <w:szCs w:val="22"/>
          <w:lang w:val="en-CA"/>
        </w:rPr>
        <w:fldChar w:fldCharType="end"/>
      </w:r>
      <w:r>
        <w:rPr>
          <w:szCs w:val="22"/>
          <w:lang w:val="en-CA"/>
        </w:rPr>
        <w:t xml:space="preserve">) were selected from JVET FTP: </w:t>
      </w:r>
      <w:hyperlink r:id="rId13" w:history="1">
        <w:r w:rsidRPr="008E3305">
          <w:rPr>
            <w:rStyle w:val="Hyperlink"/>
            <w:szCs w:val="22"/>
            <w:lang w:val="en-CA"/>
          </w:rPr>
          <w:t>ftp://ftp.ient.rwth-aachen.de</w:t>
        </w:r>
      </w:hyperlink>
      <w:r>
        <w:rPr>
          <w:szCs w:val="22"/>
          <w:lang w:val="en-CA"/>
        </w:rPr>
        <w:t>. 4K test sequences were u</w:t>
      </w:r>
      <w:r w:rsidR="00D52D59">
        <w:rPr>
          <w:szCs w:val="22"/>
          <w:lang w:val="en-CA"/>
        </w:rPr>
        <w:t>p</w:t>
      </w:r>
      <w:r>
        <w:rPr>
          <w:szCs w:val="22"/>
          <w:lang w:val="en-CA"/>
        </w:rPr>
        <w:t xml:space="preserve">sampled to 8K using </w:t>
      </w:r>
      <w:r w:rsidRPr="00765138">
        <w:t>HDRTools-v0.19.1</w:t>
      </w:r>
      <w:r>
        <w:rPr>
          <w:szCs w:val="22"/>
          <w:lang w:val="en-CA"/>
        </w:rPr>
        <w:t>. Random access test conditions were used with QP32 and QP37. Film grain</w:t>
      </w:r>
      <w:r w:rsidRPr="00ED7D35">
        <w:rPr>
          <w:szCs w:val="22"/>
          <w:lang w:val="en-CA"/>
        </w:rPr>
        <w:t xml:space="preserve"> </w:t>
      </w:r>
      <w:r>
        <w:rPr>
          <w:szCs w:val="22"/>
          <w:lang w:val="en-CA"/>
        </w:rPr>
        <w:t>configurations</w:t>
      </w:r>
      <w:r w:rsidRPr="00ED7D35">
        <w:rPr>
          <w:szCs w:val="22"/>
          <w:lang w:val="en-CA"/>
        </w:rPr>
        <w:t xml:space="preserve"> </w:t>
      </w:r>
      <w:r>
        <w:rPr>
          <w:szCs w:val="22"/>
          <w:lang w:val="en-CA"/>
        </w:rPr>
        <w:t>were</w:t>
      </w:r>
      <w:r w:rsidRPr="00ED7D35">
        <w:rPr>
          <w:szCs w:val="22"/>
          <w:lang w:val="en-CA"/>
        </w:rPr>
        <w:t xml:space="preserve"> adjusted for each clip</w:t>
      </w:r>
      <w:r>
        <w:rPr>
          <w:szCs w:val="22"/>
          <w:lang w:val="en-CA"/>
        </w:rPr>
        <w:t xml:space="preserve">. Decoded YUV files with and without FGS were viewed on a </w:t>
      </w:r>
      <w:r w:rsidRPr="001E2BD5">
        <w:rPr>
          <w:szCs w:val="22"/>
          <w:lang w:val="en-CA"/>
        </w:rPr>
        <w:t xml:space="preserve">BenQ </w:t>
      </w:r>
      <w:r>
        <w:rPr>
          <w:szCs w:val="22"/>
          <w:lang w:val="en-CA"/>
        </w:rPr>
        <w:t xml:space="preserve">pro-level </w:t>
      </w:r>
      <w:r w:rsidRPr="001E2BD5">
        <w:rPr>
          <w:szCs w:val="22"/>
          <w:lang w:val="en-CA"/>
        </w:rPr>
        <w:t>SW271</w:t>
      </w:r>
      <w:r>
        <w:rPr>
          <w:szCs w:val="22"/>
          <w:lang w:val="en-CA"/>
        </w:rPr>
        <w:t xml:space="preserve">C </w:t>
      </w:r>
      <w:r w:rsidRPr="001E2BD5">
        <w:rPr>
          <w:szCs w:val="22"/>
          <w:lang w:val="en-CA"/>
        </w:rPr>
        <w:t>27”</w:t>
      </w:r>
      <w:r>
        <w:rPr>
          <w:szCs w:val="22"/>
          <w:lang w:val="en-CA"/>
        </w:rPr>
        <w:t xml:space="preserve"> 4K monitor.</w:t>
      </w:r>
    </w:p>
    <w:p w14:paraId="2E171A2E" w14:textId="1A306E12" w:rsidR="003A2100" w:rsidRPr="00CC1C41" w:rsidRDefault="003A2100" w:rsidP="00CC1C41">
      <w:pPr>
        <w:pStyle w:val="Caption"/>
        <w:keepNext/>
        <w:rPr>
          <w:sz w:val="22"/>
          <w:szCs w:val="22"/>
        </w:rPr>
      </w:pPr>
      <w:bookmarkStart w:id="3" w:name="_Ref83650458"/>
      <w:r w:rsidRPr="00CC1C41">
        <w:rPr>
          <w:sz w:val="22"/>
          <w:szCs w:val="22"/>
        </w:rPr>
        <w:t xml:space="preserve">Table </w:t>
      </w:r>
      <w:r w:rsidRPr="00CC1C41">
        <w:rPr>
          <w:sz w:val="22"/>
          <w:szCs w:val="22"/>
        </w:rPr>
        <w:fldChar w:fldCharType="begin"/>
      </w:r>
      <w:r w:rsidRPr="00CC1C41">
        <w:rPr>
          <w:sz w:val="22"/>
          <w:szCs w:val="22"/>
        </w:rPr>
        <w:instrText xml:space="preserve"> SEQ Table \* ARABIC </w:instrText>
      </w:r>
      <w:r w:rsidRPr="00CC1C41">
        <w:rPr>
          <w:sz w:val="22"/>
          <w:szCs w:val="22"/>
        </w:rPr>
        <w:fldChar w:fldCharType="separate"/>
      </w:r>
      <w:r w:rsidRPr="00CC1C41">
        <w:rPr>
          <w:noProof/>
          <w:sz w:val="22"/>
          <w:szCs w:val="22"/>
        </w:rPr>
        <w:t>2</w:t>
      </w:r>
      <w:r w:rsidRPr="00CC1C41">
        <w:rPr>
          <w:sz w:val="22"/>
          <w:szCs w:val="22"/>
        </w:rPr>
        <w:fldChar w:fldCharType="end"/>
      </w:r>
      <w:bookmarkEnd w:id="3"/>
      <w:r w:rsidRPr="00CC1C41">
        <w:rPr>
          <w:sz w:val="22"/>
          <w:szCs w:val="22"/>
        </w:rPr>
        <w:t xml:space="preserve"> Test sequences (4K and 1080p) used in subjective test</w:t>
      </w:r>
    </w:p>
    <w:tbl>
      <w:tblPr>
        <w:tblStyle w:val="TableGrid"/>
        <w:tblW w:w="0" w:type="auto"/>
        <w:jc w:val="center"/>
        <w:tblLook w:val="04A0" w:firstRow="1" w:lastRow="0" w:firstColumn="1" w:lastColumn="0" w:noHBand="0" w:noVBand="1"/>
      </w:tblPr>
      <w:tblGrid>
        <w:gridCol w:w="1386"/>
        <w:gridCol w:w="1029"/>
        <w:gridCol w:w="1129"/>
        <w:gridCol w:w="789"/>
        <w:gridCol w:w="942"/>
        <w:gridCol w:w="1029"/>
        <w:gridCol w:w="3046"/>
      </w:tblGrid>
      <w:tr w:rsidR="00BB4EA2" w:rsidRPr="00697FE9" w14:paraId="67BBC249" w14:textId="77777777" w:rsidTr="007D5D2D">
        <w:trPr>
          <w:jc w:val="center"/>
        </w:trPr>
        <w:tc>
          <w:tcPr>
            <w:tcW w:w="1386" w:type="dxa"/>
            <w:vAlign w:val="bottom"/>
          </w:tcPr>
          <w:p w14:paraId="487612D5" w14:textId="77777777" w:rsidR="00BB4EA2" w:rsidRPr="00697FE9" w:rsidRDefault="00BB4EA2" w:rsidP="007D5D2D">
            <w:pPr>
              <w:keepNext/>
              <w:keepLines/>
              <w:rPr>
                <w:sz w:val="18"/>
                <w:szCs w:val="18"/>
                <w:lang w:val="en-CA"/>
              </w:rPr>
            </w:pPr>
            <w:r w:rsidRPr="009F3CA8">
              <w:rPr>
                <w:sz w:val="18"/>
                <w:szCs w:val="18"/>
              </w:rPr>
              <w:t>SeqName</w:t>
            </w:r>
          </w:p>
        </w:tc>
        <w:tc>
          <w:tcPr>
            <w:tcW w:w="1029" w:type="dxa"/>
            <w:vAlign w:val="bottom"/>
          </w:tcPr>
          <w:p w14:paraId="74BD5249" w14:textId="77777777" w:rsidR="00BB4EA2" w:rsidRPr="00697FE9" w:rsidRDefault="00BB4EA2" w:rsidP="007D5D2D">
            <w:pPr>
              <w:keepNext/>
              <w:keepLines/>
              <w:rPr>
                <w:sz w:val="18"/>
                <w:szCs w:val="18"/>
                <w:lang w:val="en-CA"/>
              </w:rPr>
            </w:pPr>
            <w:r w:rsidRPr="009F3CA8">
              <w:rPr>
                <w:sz w:val="18"/>
                <w:szCs w:val="18"/>
              </w:rPr>
              <w:t>Category</w:t>
            </w:r>
          </w:p>
        </w:tc>
        <w:tc>
          <w:tcPr>
            <w:tcW w:w="1129" w:type="dxa"/>
            <w:vAlign w:val="bottom"/>
          </w:tcPr>
          <w:p w14:paraId="1E0AC3B7" w14:textId="77777777" w:rsidR="00BB4EA2" w:rsidRPr="00697FE9" w:rsidRDefault="00BB4EA2" w:rsidP="007D5D2D">
            <w:pPr>
              <w:keepNext/>
              <w:keepLines/>
              <w:rPr>
                <w:sz w:val="18"/>
                <w:szCs w:val="18"/>
                <w:lang w:val="en-CA"/>
              </w:rPr>
            </w:pPr>
            <w:r w:rsidRPr="009F3CA8">
              <w:rPr>
                <w:sz w:val="18"/>
                <w:szCs w:val="18"/>
              </w:rPr>
              <w:t>Resolution</w:t>
            </w:r>
          </w:p>
        </w:tc>
        <w:tc>
          <w:tcPr>
            <w:tcW w:w="789" w:type="dxa"/>
            <w:vAlign w:val="bottom"/>
          </w:tcPr>
          <w:p w14:paraId="1E030D70" w14:textId="77777777" w:rsidR="00BB4EA2" w:rsidRPr="00697FE9" w:rsidRDefault="00BB4EA2" w:rsidP="007D5D2D">
            <w:pPr>
              <w:keepNext/>
              <w:keepLines/>
              <w:rPr>
                <w:sz w:val="18"/>
                <w:szCs w:val="18"/>
                <w:lang w:val="en-CA"/>
              </w:rPr>
            </w:pPr>
            <w:r w:rsidRPr="009F3CA8">
              <w:rPr>
                <w:sz w:val="18"/>
                <w:szCs w:val="18"/>
              </w:rPr>
              <w:t>FPS</w:t>
            </w:r>
          </w:p>
        </w:tc>
        <w:tc>
          <w:tcPr>
            <w:tcW w:w="942" w:type="dxa"/>
            <w:vAlign w:val="bottom"/>
          </w:tcPr>
          <w:p w14:paraId="76273FE0" w14:textId="77777777" w:rsidR="00BB4EA2" w:rsidRPr="00697FE9" w:rsidRDefault="00BB4EA2" w:rsidP="007D5D2D">
            <w:pPr>
              <w:keepNext/>
              <w:keepLines/>
              <w:rPr>
                <w:sz w:val="18"/>
                <w:szCs w:val="18"/>
                <w:lang w:val="en-CA"/>
              </w:rPr>
            </w:pPr>
            <w:r w:rsidRPr="009F3CA8">
              <w:rPr>
                <w:sz w:val="18"/>
                <w:szCs w:val="18"/>
              </w:rPr>
              <w:t>Frames</w:t>
            </w:r>
          </w:p>
        </w:tc>
        <w:tc>
          <w:tcPr>
            <w:tcW w:w="1029" w:type="dxa"/>
            <w:vAlign w:val="bottom"/>
          </w:tcPr>
          <w:p w14:paraId="5ACA6B6F" w14:textId="77777777" w:rsidR="00BB4EA2" w:rsidRPr="00697FE9" w:rsidRDefault="00BB4EA2" w:rsidP="007D5D2D">
            <w:pPr>
              <w:keepNext/>
              <w:keepLines/>
              <w:rPr>
                <w:sz w:val="18"/>
                <w:szCs w:val="18"/>
                <w:lang w:val="en-CA"/>
              </w:rPr>
            </w:pPr>
            <w:r w:rsidRPr="009F3CA8">
              <w:rPr>
                <w:sz w:val="18"/>
                <w:szCs w:val="18"/>
              </w:rPr>
              <w:t>BitDepth</w:t>
            </w:r>
          </w:p>
        </w:tc>
        <w:tc>
          <w:tcPr>
            <w:tcW w:w="3046" w:type="dxa"/>
            <w:vAlign w:val="bottom"/>
          </w:tcPr>
          <w:p w14:paraId="2288734B" w14:textId="77777777" w:rsidR="00BB4EA2" w:rsidRPr="00697FE9" w:rsidRDefault="00BB4EA2" w:rsidP="007D5D2D">
            <w:pPr>
              <w:keepNext/>
              <w:keepLines/>
              <w:rPr>
                <w:sz w:val="18"/>
                <w:szCs w:val="18"/>
                <w:lang w:val="en-CA"/>
              </w:rPr>
            </w:pPr>
            <w:r w:rsidRPr="009F3CA8">
              <w:rPr>
                <w:sz w:val="18"/>
                <w:szCs w:val="18"/>
              </w:rPr>
              <w:t>MD5 of Source YUV</w:t>
            </w:r>
          </w:p>
        </w:tc>
      </w:tr>
      <w:tr w:rsidR="00BB4EA2" w:rsidRPr="00697FE9" w14:paraId="3F9EB915" w14:textId="77777777" w:rsidTr="007D5D2D">
        <w:trPr>
          <w:jc w:val="center"/>
        </w:trPr>
        <w:tc>
          <w:tcPr>
            <w:tcW w:w="1386" w:type="dxa"/>
            <w:vAlign w:val="bottom"/>
          </w:tcPr>
          <w:p w14:paraId="291953A5" w14:textId="77777777" w:rsidR="00BB4EA2" w:rsidRPr="00697FE9" w:rsidRDefault="00BB4EA2" w:rsidP="007D5D2D">
            <w:pPr>
              <w:keepNext/>
              <w:keepLines/>
              <w:rPr>
                <w:sz w:val="18"/>
                <w:szCs w:val="18"/>
                <w:lang w:val="en-CA"/>
              </w:rPr>
            </w:pPr>
            <w:r w:rsidRPr="009F3CA8">
              <w:rPr>
                <w:sz w:val="18"/>
                <w:szCs w:val="18"/>
              </w:rPr>
              <w:t>MountainBay2</w:t>
            </w:r>
          </w:p>
        </w:tc>
        <w:tc>
          <w:tcPr>
            <w:tcW w:w="1029" w:type="dxa"/>
            <w:vAlign w:val="bottom"/>
          </w:tcPr>
          <w:p w14:paraId="4BAAB4B6" w14:textId="77777777" w:rsidR="00BB4EA2" w:rsidRPr="00697FE9" w:rsidRDefault="00BB4EA2" w:rsidP="007D5D2D">
            <w:pPr>
              <w:keepNext/>
              <w:keepLines/>
              <w:rPr>
                <w:sz w:val="18"/>
                <w:szCs w:val="18"/>
                <w:lang w:val="en-CA"/>
              </w:rPr>
            </w:pPr>
            <w:r w:rsidRPr="009F3CA8">
              <w:rPr>
                <w:sz w:val="18"/>
                <w:szCs w:val="18"/>
              </w:rPr>
              <w:t xml:space="preserve">Clean </w:t>
            </w:r>
          </w:p>
        </w:tc>
        <w:tc>
          <w:tcPr>
            <w:tcW w:w="1129" w:type="dxa"/>
            <w:vAlign w:val="bottom"/>
          </w:tcPr>
          <w:p w14:paraId="6EE386CD" w14:textId="77777777" w:rsidR="00BB4EA2" w:rsidRPr="00697FE9" w:rsidRDefault="00BB4EA2" w:rsidP="007D5D2D">
            <w:pPr>
              <w:keepNext/>
              <w:keepLines/>
              <w:rPr>
                <w:sz w:val="18"/>
                <w:szCs w:val="18"/>
                <w:lang w:val="en-CA"/>
              </w:rPr>
            </w:pPr>
            <w:r w:rsidRPr="009F3CA8">
              <w:rPr>
                <w:sz w:val="18"/>
                <w:szCs w:val="18"/>
              </w:rPr>
              <w:t>3840x2160</w:t>
            </w:r>
          </w:p>
        </w:tc>
        <w:tc>
          <w:tcPr>
            <w:tcW w:w="789" w:type="dxa"/>
            <w:vAlign w:val="bottom"/>
          </w:tcPr>
          <w:p w14:paraId="29B75AC3" w14:textId="77777777" w:rsidR="00BB4EA2" w:rsidRPr="00697FE9" w:rsidRDefault="00BB4EA2" w:rsidP="007D5D2D">
            <w:pPr>
              <w:keepNext/>
              <w:keepLines/>
              <w:rPr>
                <w:sz w:val="18"/>
                <w:szCs w:val="18"/>
                <w:lang w:val="en-CA"/>
              </w:rPr>
            </w:pPr>
            <w:r w:rsidRPr="009F3CA8">
              <w:rPr>
                <w:sz w:val="18"/>
                <w:szCs w:val="18"/>
              </w:rPr>
              <w:t>30</w:t>
            </w:r>
          </w:p>
        </w:tc>
        <w:tc>
          <w:tcPr>
            <w:tcW w:w="942" w:type="dxa"/>
            <w:vAlign w:val="bottom"/>
          </w:tcPr>
          <w:p w14:paraId="7A21C114" w14:textId="77777777" w:rsidR="00BB4EA2" w:rsidRPr="00697FE9" w:rsidRDefault="00BB4EA2" w:rsidP="007D5D2D">
            <w:pPr>
              <w:keepNext/>
              <w:keepLines/>
              <w:rPr>
                <w:sz w:val="18"/>
                <w:szCs w:val="18"/>
                <w:lang w:val="en-CA"/>
              </w:rPr>
            </w:pPr>
            <w:r w:rsidRPr="009F3CA8">
              <w:rPr>
                <w:sz w:val="18"/>
                <w:szCs w:val="18"/>
              </w:rPr>
              <w:t>300</w:t>
            </w:r>
          </w:p>
        </w:tc>
        <w:tc>
          <w:tcPr>
            <w:tcW w:w="1029" w:type="dxa"/>
            <w:vAlign w:val="bottom"/>
          </w:tcPr>
          <w:p w14:paraId="7BF91F16" w14:textId="77777777" w:rsidR="00BB4EA2" w:rsidRPr="00697FE9" w:rsidRDefault="00BB4EA2" w:rsidP="007D5D2D">
            <w:pPr>
              <w:keepNext/>
              <w:keepLines/>
              <w:rPr>
                <w:sz w:val="18"/>
                <w:szCs w:val="18"/>
                <w:lang w:val="en-CA"/>
              </w:rPr>
            </w:pPr>
            <w:r w:rsidRPr="009F3CA8">
              <w:rPr>
                <w:sz w:val="18"/>
                <w:szCs w:val="18"/>
              </w:rPr>
              <w:t>10</w:t>
            </w:r>
          </w:p>
        </w:tc>
        <w:tc>
          <w:tcPr>
            <w:tcW w:w="3046" w:type="dxa"/>
            <w:vAlign w:val="bottom"/>
          </w:tcPr>
          <w:p w14:paraId="1F2A94E4" w14:textId="77777777" w:rsidR="00BB4EA2" w:rsidRPr="00697FE9" w:rsidRDefault="00BB4EA2" w:rsidP="007D5D2D">
            <w:pPr>
              <w:keepNext/>
              <w:keepLines/>
              <w:rPr>
                <w:sz w:val="18"/>
                <w:szCs w:val="18"/>
                <w:lang w:val="en-CA"/>
              </w:rPr>
            </w:pPr>
            <w:r w:rsidRPr="009F3CA8">
              <w:rPr>
                <w:sz w:val="18"/>
                <w:szCs w:val="18"/>
              </w:rPr>
              <w:t>f27b6b70244fb083baac546958fcf696</w:t>
            </w:r>
          </w:p>
        </w:tc>
      </w:tr>
      <w:tr w:rsidR="00BB4EA2" w:rsidRPr="00697FE9" w14:paraId="172F8A06" w14:textId="77777777" w:rsidTr="007D5D2D">
        <w:trPr>
          <w:jc w:val="center"/>
        </w:trPr>
        <w:tc>
          <w:tcPr>
            <w:tcW w:w="1386" w:type="dxa"/>
            <w:vAlign w:val="bottom"/>
          </w:tcPr>
          <w:p w14:paraId="472F34B1" w14:textId="77777777" w:rsidR="00BB4EA2" w:rsidRPr="00697FE9" w:rsidRDefault="00BB4EA2" w:rsidP="007D5D2D">
            <w:pPr>
              <w:keepNext/>
              <w:keepLines/>
              <w:rPr>
                <w:sz w:val="18"/>
                <w:szCs w:val="18"/>
                <w:lang w:val="en-CA"/>
              </w:rPr>
            </w:pPr>
            <w:r w:rsidRPr="009F3CA8">
              <w:rPr>
                <w:sz w:val="18"/>
                <w:szCs w:val="18"/>
              </w:rPr>
              <w:t>OberbaumSpree</w:t>
            </w:r>
          </w:p>
        </w:tc>
        <w:tc>
          <w:tcPr>
            <w:tcW w:w="1029" w:type="dxa"/>
            <w:vAlign w:val="bottom"/>
          </w:tcPr>
          <w:p w14:paraId="790550E0" w14:textId="77777777" w:rsidR="00BB4EA2" w:rsidRPr="00697FE9" w:rsidRDefault="00BB4EA2" w:rsidP="007D5D2D">
            <w:pPr>
              <w:keepNext/>
              <w:keepLines/>
              <w:rPr>
                <w:sz w:val="18"/>
                <w:szCs w:val="18"/>
                <w:lang w:val="en-CA"/>
              </w:rPr>
            </w:pPr>
            <w:r w:rsidRPr="009F3CA8">
              <w:rPr>
                <w:sz w:val="18"/>
                <w:szCs w:val="18"/>
              </w:rPr>
              <w:t xml:space="preserve">Clean </w:t>
            </w:r>
          </w:p>
        </w:tc>
        <w:tc>
          <w:tcPr>
            <w:tcW w:w="1129" w:type="dxa"/>
            <w:vAlign w:val="bottom"/>
          </w:tcPr>
          <w:p w14:paraId="5BFC94C3" w14:textId="77777777" w:rsidR="00BB4EA2" w:rsidRPr="00697FE9" w:rsidRDefault="00BB4EA2" w:rsidP="007D5D2D">
            <w:pPr>
              <w:keepNext/>
              <w:keepLines/>
              <w:rPr>
                <w:sz w:val="18"/>
                <w:szCs w:val="18"/>
                <w:lang w:val="en-CA"/>
              </w:rPr>
            </w:pPr>
            <w:r w:rsidRPr="009F3CA8">
              <w:rPr>
                <w:sz w:val="18"/>
                <w:szCs w:val="18"/>
              </w:rPr>
              <w:t>3840x2160</w:t>
            </w:r>
          </w:p>
        </w:tc>
        <w:tc>
          <w:tcPr>
            <w:tcW w:w="789" w:type="dxa"/>
            <w:vAlign w:val="bottom"/>
          </w:tcPr>
          <w:p w14:paraId="03E3F28E" w14:textId="77777777" w:rsidR="00BB4EA2" w:rsidRPr="00697FE9" w:rsidRDefault="00BB4EA2" w:rsidP="007D5D2D">
            <w:pPr>
              <w:keepNext/>
              <w:keepLines/>
              <w:rPr>
                <w:sz w:val="18"/>
                <w:szCs w:val="18"/>
                <w:lang w:val="en-CA"/>
              </w:rPr>
            </w:pPr>
            <w:r w:rsidRPr="009F3CA8">
              <w:rPr>
                <w:sz w:val="18"/>
                <w:szCs w:val="18"/>
              </w:rPr>
              <w:t>60</w:t>
            </w:r>
          </w:p>
        </w:tc>
        <w:tc>
          <w:tcPr>
            <w:tcW w:w="942" w:type="dxa"/>
            <w:vAlign w:val="bottom"/>
          </w:tcPr>
          <w:p w14:paraId="5ADCF2C6" w14:textId="77777777" w:rsidR="00BB4EA2" w:rsidRPr="00697FE9" w:rsidRDefault="00BB4EA2" w:rsidP="007D5D2D">
            <w:pPr>
              <w:keepNext/>
              <w:keepLines/>
              <w:rPr>
                <w:sz w:val="18"/>
                <w:szCs w:val="18"/>
                <w:lang w:val="en-CA"/>
              </w:rPr>
            </w:pPr>
            <w:r w:rsidRPr="009F3CA8">
              <w:rPr>
                <w:sz w:val="18"/>
                <w:szCs w:val="18"/>
              </w:rPr>
              <w:t>600</w:t>
            </w:r>
          </w:p>
        </w:tc>
        <w:tc>
          <w:tcPr>
            <w:tcW w:w="1029" w:type="dxa"/>
            <w:vAlign w:val="bottom"/>
          </w:tcPr>
          <w:p w14:paraId="695A70D1" w14:textId="77777777" w:rsidR="00BB4EA2" w:rsidRPr="00697FE9" w:rsidRDefault="00BB4EA2" w:rsidP="007D5D2D">
            <w:pPr>
              <w:keepNext/>
              <w:keepLines/>
              <w:rPr>
                <w:sz w:val="18"/>
                <w:szCs w:val="18"/>
                <w:lang w:val="en-CA"/>
              </w:rPr>
            </w:pPr>
            <w:r w:rsidRPr="009F3CA8">
              <w:rPr>
                <w:sz w:val="18"/>
                <w:szCs w:val="18"/>
              </w:rPr>
              <w:t>10</w:t>
            </w:r>
          </w:p>
        </w:tc>
        <w:tc>
          <w:tcPr>
            <w:tcW w:w="3046" w:type="dxa"/>
            <w:vAlign w:val="bottom"/>
          </w:tcPr>
          <w:p w14:paraId="4DA6E86D" w14:textId="77777777" w:rsidR="00BB4EA2" w:rsidRPr="00697FE9" w:rsidRDefault="00BB4EA2" w:rsidP="007D5D2D">
            <w:pPr>
              <w:keepNext/>
              <w:keepLines/>
              <w:rPr>
                <w:sz w:val="18"/>
                <w:szCs w:val="18"/>
                <w:lang w:val="en-CA"/>
              </w:rPr>
            </w:pPr>
            <w:r w:rsidRPr="009F3CA8">
              <w:rPr>
                <w:sz w:val="18"/>
                <w:szCs w:val="18"/>
              </w:rPr>
              <w:t>6975b81c9e63c92b3bf4223796102da1</w:t>
            </w:r>
          </w:p>
        </w:tc>
      </w:tr>
      <w:tr w:rsidR="00BB4EA2" w:rsidRPr="00697FE9" w14:paraId="3F9CDF98" w14:textId="77777777" w:rsidTr="007D5D2D">
        <w:trPr>
          <w:jc w:val="center"/>
        </w:trPr>
        <w:tc>
          <w:tcPr>
            <w:tcW w:w="1386" w:type="dxa"/>
            <w:vAlign w:val="bottom"/>
          </w:tcPr>
          <w:p w14:paraId="15CEB54A" w14:textId="77777777" w:rsidR="00BB4EA2" w:rsidRPr="00697FE9" w:rsidRDefault="00BB4EA2" w:rsidP="007D5D2D">
            <w:pPr>
              <w:keepNext/>
              <w:keepLines/>
              <w:rPr>
                <w:sz w:val="18"/>
                <w:szCs w:val="18"/>
                <w:lang w:val="en-CA"/>
              </w:rPr>
            </w:pPr>
            <w:r w:rsidRPr="009F3CA8">
              <w:rPr>
                <w:sz w:val="18"/>
                <w:szCs w:val="18"/>
              </w:rPr>
              <w:t>Tango2</w:t>
            </w:r>
          </w:p>
        </w:tc>
        <w:tc>
          <w:tcPr>
            <w:tcW w:w="1029" w:type="dxa"/>
            <w:vAlign w:val="bottom"/>
          </w:tcPr>
          <w:p w14:paraId="360D98B2" w14:textId="77777777" w:rsidR="00BB4EA2" w:rsidRPr="00697FE9" w:rsidRDefault="00BB4EA2" w:rsidP="007D5D2D">
            <w:pPr>
              <w:keepNext/>
              <w:keepLines/>
              <w:rPr>
                <w:sz w:val="18"/>
                <w:szCs w:val="18"/>
                <w:lang w:val="en-CA"/>
              </w:rPr>
            </w:pPr>
            <w:r w:rsidRPr="009F3CA8">
              <w:rPr>
                <w:sz w:val="18"/>
                <w:szCs w:val="18"/>
              </w:rPr>
              <w:t xml:space="preserve">Clean </w:t>
            </w:r>
          </w:p>
        </w:tc>
        <w:tc>
          <w:tcPr>
            <w:tcW w:w="1129" w:type="dxa"/>
            <w:vAlign w:val="bottom"/>
          </w:tcPr>
          <w:p w14:paraId="42A7C313" w14:textId="77777777" w:rsidR="00BB4EA2" w:rsidRPr="00697FE9" w:rsidRDefault="00BB4EA2" w:rsidP="007D5D2D">
            <w:pPr>
              <w:keepNext/>
              <w:keepLines/>
              <w:rPr>
                <w:sz w:val="18"/>
                <w:szCs w:val="18"/>
                <w:lang w:val="en-CA"/>
              </w:rPr>
            </w:pPr>
            <w:r w:rsidRPr="009F3CA8">
              <w:rPr>
                <w:sz w:val="18"/>
                <w:szCs w:val="18"/>
              </w:rPr>
              <w:t>3840x2160</w:t>
            </w:r>
          </w:p>
        </w:tc>
        <w:tc>
          <w:tcPr>
            <w:tcW w:w="789" w:type="dxa"/>
            <w:vAlign w:val="bottom"/>
          </w:tcPr>
          <w:p w14:paraId="38F384A6" w14:textId="77777777" w:rsidR="00BB4EA2" w:rsidRPr="00697FE9" w:rsidRDefault="00BB4EA2" w:rsidP="007D5D2D">
            <w:pPr>
              <w:keepNext/>
              <w:keepLines/>
              <w:rPr>
                <w:sz w:val="18"/>
                <w:szCs w:val="18"/>
                <w:lang w:val="en-CA"/>
              </w:rPr>
            </w:pPr>
            <w:r w:rsidRPr="009F3CA8">
              <w:rPr>
                <w:sz w:val="18"/>
                <w:szCs w:val="18"/>
              </w:rPr>
              <w:t>60</w:t>
            </w:r>
          </w:p>
        </w:tc>
        <w:tc>
          <w:tcPr>
            <w:tcW w:w="942" w:type="dxa"/>
            <w:vAlign w:val="bottom"/>
          </w:tcPr>
          <w:p w14:paraId="7134987D" w14:textId="77777777" w:rsidR="00BB4EA2" w:rsidRPr="00697FE9" w:rsidRDefault="00BB4EA2" w:rsidP="007D5D2D">
            <w:pPr>
              <w:keepNext/>
              <w:keepLines/>
              <w:rPr>
                <w:sz w:val="18"/>
                <w:szCs w:val="18"/>
                <w:lang w:val="en-CA"/>
              </w:rPr>
            </w:pPr>
            <w:r w:rsidRPr="009F3CA8">
              <w:rPr>
                <w:sz w:val="18"/>
                <w:szCs w:val="18"/>
              </w:rPr>
              <w:t>294</w:t>
            </w:r>
          </w:p>
        </w:tc>
        <w:tc>
          <w:tcPr>
            <w:tcW w:w="1029" w:type="dxa"/>
            <w:vAlign w:val="bottom"/>
          </w:tcPr>
          <w:p w14:paraId="09CAD87E" w14:textId="77777777" w:rsidR="00BB4EA2" w:rsidRPr="00697FE9" w:rsidRDefault="00BB4EA2" w:rsidP="007D5D2D">
            <w:pPr>
              <w:keepNext/>
              <w:keepLines/>
              <w:rPr>
                <w:sz w:val="18"/>
                <w:szCs w:val="18"/>
                <w:lang w:val="en-CA"/>
              </w:rPr>
            </w:pPr>
            <w:r w:rsidRPr="009F3CA8">
              <w:rPr>
                <w:sz w:val="18"/>
                <w:szCs w:val="18"/>
              </w:rPr>
              <w:t>10</w:t>
            </w:r>
          </w:p>
        </w:tc>
        <w:tc>
          <w:tcPr>
            <w:tcW w:w="3046" w:type="dxa"/>
            <w:vAlign w:val="bottom"/>
          </w:tcPr>
          <w:p w14:paraId="45E00E99" w14:textId="77777777" w:rsidR="00BB4EA2" w:rsidRPr="00697FE9" w:rsidRDefault="00BB4EA2" w:rsidP="007D5D2D">
            <w:pPr>
              <w:keepNext/>
              <w:keepLines/>
              <w:rPr>
                <w:sz w:val="18"/>
                <w:szCs w:val="18"/>
                <w:lang w:val="en-CA"/>
              </w:rPr>
            </w:pPr>
            <w:r w:rsidRPr="009F3CA8">
              <w:rPr>
                <w:sz w:val="18"/>
                <w:szCs w:val="18"/>
              </w:rPr>
              <w:t>0471a59c423b7059c5c6c8b395e864a9</w:t>
            </w:r>
          </w:p>
        </w:tc>
      </w:tr>
      <w:tr w:rsidR="00BB4EA2" w:rsidRPr="00697FE9" w14:paraId="027F1E3A" w14:textId="77777777" w:rsidTr="007D5D2D">
        <w:trPr>
          <w:jc w:val="center"/>
        </w:trPr>
        <w:tc>
          <w:tcPr>
            <w:tcW w:w="1386" w:type="dxa"/>
            <w:vAlign w:val="bottom"/>
          </w:tcPr>
          <w:p w14:paraId="003AA629" w14:textId="77777777" w:rsidR="00BB4EA2" w:rsidRPr="00697FE9" w:rsidRDefault="00BB4EA2" w:rsidP="007D5D2D">
            <w:pPr>
              <w:keepNext/>
              <w:keepLines/>
              <w:rPr>
                <w:sz w:val="18"/>
                <w:szCs w:val="18"/>
                <w:lang w:val="en-CA"/>
              </w:rPr>
            </w:pPr>
            <w:r w:rsidRPr="009F3CA8">
              <w:rPr>
                <w:sz w:val="18"/>
                <w:szCs w:val="18"/>
              </w:rPr>
              <w:t>RaceNight</w:t>
            </w:r>
          </w:p>
        </w:tc>
        <w:tc>
          <w:tcPr>
            <w:tcW w:w="1029" w:type="dxa"/>
            <w:vAlign w:val="bottom"/>
          </w:tcPr>
          <w:p w14:paraId="6505217F" w14:textId="77777777" w:rsidR="00BB4EA2" w:rsidRPr="00697FE9" w:rsidRDefault="00BB4EA2" w:rsidP="007D5D2D">
            <w:pPr>
              <w:keepNext/>
              <w:keepLines/>
              <w:rPr>
                <w:sz w:val="18"/>
                <w:szCs w:val="18"/>
                <w:lang w:val="en-CA"/>
              </w:rPr>
            </w:pPr>
            <w:r w:rsidRPr="009F3CA8">
              <w:rPr>
                <w:sz w:val="18"/>
                <w:szCs w:val="18"/>
              </w:rPr>
              <w:t xml:space="preserve">Noisy </w:t>
            </w:r>
          </w:p>
        </w:tc>
        <w:tc>
          <w:tcPr>
            <w:tcW w:w="1129" w:type="dxa"/>
            <w:vAlign w:val="bottom"/>
          </w:tcPr>
          <w:p w14:paraId="10E30498" w14:textId="77777777" w:rsidR="00BB4EA2" w:rsidRPr="00697FE9" w:rsidRDefault="00BB4EA2" w:rsidP="007D5D2D">
            <w:pPr>
              <w:keepNext/>
              <w:keepLines/>
              <w:rPr>
                <w:sz w:val="18"/>
                <w:szCs w:val="18"/>
                <w:lang w:val="en-CA"/>
              </w:rPr>
            </w:pPr>
            <w:r w:rsidRPr="009F3CA8">
              <w:rPr>
                <w:sz w:val="18"/>
                <w:szCs w:val="18"/>
              </w:rPr>
              <w:t>3840x2160</w:t>
            </w:r>
          </w:p>
        </w:tc>
        <w:tc>
          <w:tcPr>
            <w:tcW w:w="789" w:type="dxa"/>
            <w:vAlign w:val="bottom"/>
          </w:tcPr>
          <w:p w14:paraId="7033FBF4" w14:textId="77777777" w:rsidR="00BB4EA2" w:rsidRPr="00697FE9" w:rsidRDefault="00BB4EA2" w:rsidP="007D5D2D">
            <w:pPr>
              <w:keepNext/>
              <w:keepLines/>
              <w:rPr>
                <w:sz w:val="18"/>
                <w:szCs w:val="18"/>
                <w:lang w:val="en-CA"/>
              </w:rPr>
            </w:pPr>
            <w:r w:rsidRPr="009F3CA8">
              <w:rPr>
                <w:sz w:val="18"/>
                <w:szCs w:val="18"/>
              </w:rPr>
              <w:t>50</w:t>
            </w:r>
          </w:p>
        </w:tc>
        <w:tc>
          <w:tcPr>
            <w:tcW w:w="942" w:type="dxa"/>
            <w:vAlign w:val="bottom"/>
          </w:tcPr>
          <w:p w14:paraId="1555BD73" w14:textId="77777777" w:rsidR="00BB4EA2" w:rsidRPr="00697FE9" w:rsidRDefault="00BB4EA2" w:rsidP="007D5D2D">
            <w:pPr>
              <w:keepNext/>
              <w:keepLines/>
              <w:rPr>
                <w:sz w:val="18"/>
                <w:szCs w:val="18"/>
                <w:lang w:val="en-CA"/>
              </w:rPr>
            </w:pPr>
            <w:r w:rsidRPr="009F3CA8">
              <w:rPr>
                <w:sz w:val="18"/>
                <w:szCs w:val="18"/>
              </w:rPr>
              <w:t>600</w:t>
            </w:r>
          </w:p>
        </w:tc>
        <w:tc>
          <w:tcPr>
            <w:tcW w:w="1029" w:type="dxa"/>
            <w:vAlign w:val="bottom"/>
          </w:tcPr>
          <w:p w14:paraId="1551975B" w14:textId="77777777" w:rsidR="00BB4EA2" w:rsidRPr="00697FE9" w:rsidRDefault="00BB4EA2" w:rsidP="007D5D2D">
            <w:pPr>
              <w:keepNext/>
              <w:keepLines/>
              <w:rPr>
                <w:sz w:val="18"/>
                <w:szCs w:val="18"/>
                <w:lang w:val="en-CA"/>
              </w:rPr>
            </w:pPr>
            <w:r w:rsidRPr="009F3CA8">
              <w:rPr>
                <w:sz w:val="18"/>
                <w:szCs w:val="18"/>
              </w:rPr>
              <w:t>10</w:t>
            </w:r>
          </w:p>
        </w:tc>
        <w:tc>
          <w:tcPr>
            <w:tcW w:w="3046" w:type="dxa"/>
            <w:vAlign w:val="bottom"/>
          </w:tcPr>
          <w:p w14:paraId="762848D6" w14:textId="77777777" w:rsidR="00BB4EA2" w:rsidRPr="00697FE9" w:rsidRDefault="00BB4EA2" w:rsidP="007D5D2D">
            <w:pPr>
              <w:keepNext/>
              <w:keepLines/>
              <w:rPr>
                <w:sz w:val="18"/>
                <w:szCs w:val="18"/>
                <w:lang w:val="en-CA"/>
              </w:rPr>
            </w:pPr>
            <w:r w:rsidRPr="009F3CA8">
              <w:rPr>
                <w:sz w:val="18"/>
                <w:szCs w:val="18"/>
              </w:rPr>
              <w:t>c06ed896df6e7dd90b4164df39652d50</w:t>
            </w:r>
          </w:p>
        </w:tc>
      </w:tr>
      <w:tr w:rsidR="00BB4EA2" w:rsidRPr="00697FE9" w14:paraId="33822DA0" w14:textId="77777777" w:rsidTr="007D5D2D">
        <w:trPr>
          <w:jc w:val="center"/>
        </w:trPr>
        <w:tc>
          <w:tcPr>
            <w:tcW w:w="1386" w:type="dxa"/>
            <w:vAlign w:val="bottom"/>
          </w:tcPr>
          <w:p w14:paraId="61B73A82" w14:textId="77777777" w:rsidR="00BB4EA2" w:rsidRPr="00697FE9" w:rsidRDefault="00BB4EA2" w:rsidP="007D5D2D">
            <w:pPr>
              <w:keepNext/>
              <w:keepLines/>
              <w:rPr>
                <w:sz w:val="18"/>
                <w:szCs w:val="18"/>
                <w:lang w:val="en-CA"/>
              </w:rPr>
            </w:pPr>
            <w:r w:rsidRPr="009F3CA8">
              <w:rPr>
                <w:sz w:val="18"/>
                <w:szCs w:val="18"/>
              </w:rPr>
              <w:t>TrafficFlow</w:t>
            </w:r>
          </w:p>
        </w:tc>
        <w:tc>
          <w:tcPr>
            <w:tcW w:w="1029" w:type="dxa"/>
            <w:vAlign w:val="bottom"/>
          </w:tcPr>
          <w:p w14:paraId="4D4C8A35" w14:textId="77777777" w:rsidR="00BB4EA2" w:rsidRPr="00697FE9" w:rsidRDefault="00BB4EA2" w:rsidP="007D5D2D">
            <w:pPr>
              <w:keepNext/>
              <w:keepLines/>
              <w:rPr>
                <w:sz w:val="18"/>
                <w:szCs w:val="18"/>
                <w:lang w:val="en-CA"/>
              </w:rPr>
            </w:pPr>
            <w:r w:rsidRPr="009F3CA8">
              <w:rPr>
                <w:sz w:val="18"/>
                <w:szCs w:val="18"/>
              </w:rPr>
              <w:t xml:space="preserve">Noisy </w:t>
            </w:r>
          </w:p>
        </w:tc>
        <w:tc>
          <w:tcPr>
            <w:tcW w:w="1129" w:type="dxa"/>
            <w:vAlign w:val="bottom"/>
          </w:tcPr>
          <w:p w14:paraId="0C5F0333" w14:textId="77777777" w:rsidR="00BB4EA2" w:rsidRPr="00697FE9" w:rsidRDefault="00BB4EA2" w:rsidP="007D5D2D">
            <w:pPr>
              <w:keepNext/>
              <w:keepLines/>
              <w:rPr>
                <w:sz w:val="18"/>
                <w:szCs w:val="18"/>
                <w:lang w:val="en-CA"/>
              </w:rPr>
            </w:pPr>
            <w:r w:rsidRPr="009F3CA8">
              <w:rPr>
                <w:sz w:val="18"/>
                <w:szCs w:val="18"/>
              </w:rPr>
              <w:t>3840x2160</w:t>
            </w:r>
          </w:p>
        </w:tc>
        <w:tc>
          <w:tcPr>
            <w:tcW w:w="789" w:type="dxa"/>
            <w:vAlign w:val="bottom"/>
          </w:tcPr>
          <w:p w14:paraId="340A7D3E" w14:textId="77777777" w:rsidR="00BB4EA2" w:rsidRPr="00697FE9" w:rsidRDefault="00BB4EA2" w:rsidP="007D5D2D">
            <w:pPr>
              <w:keepNext/>
              <w:keepLines/>
              <w:rPr>
                <w:sz w:val="18"/>
                <w:szCs w:val="18"/>
                <w:lang w:val="en-CA"/>
              </w:rPr>
            </w:pPr>
            <w:r w:rsidRPr="009F3CA8">
              <w:rPr>
                <w:sz w:val="18"/>
                <w:szCs w:val="18"/>
              </w:rPr>
              <w:t>30</w:t>
            </w:r>
          </w:p>
        </w:tc>
        <w:tc>
          <w:tcPr>
            <w:tcW w:w="942" w:type="dxa"/>
            <w:vAlign w:val="bottom"/>
          </w:tcPr>
          <w:p w14:paraId="11737277" w14:textId="77777777" w:rsidR="00BB4EA2" w:rsidRPr="00697FE9" w:rsidRDefault="00BB4EA2" w:rsidP="007D5D2D">
            <w:pPr>
              <w:keepNext/>
              <w:keepLines/>
              <w:rPr>
                <w:sz w:val="18"/>
                <w:szCs w:val="18"/>
                <w:lang w:val="en-CA"/>
              </w:rPr>
            </w:pPr>
            <w:r w:rsidRPr="009F3CA8">
              <w:rPr>
                <w:sz w:val="18"/>
                <w:szCs w:val="18"/>
              </w:rPr>
              <w:t>300</w:t>
            </w:r>
          </w:p>
        </w:tc>
        <w:tc>
          <w:tcPr>
            <w:tcW w:w="1029" w:type="dxa"/>
            <w:vAlign w:val="bottom"/>
          </w:tcPr>
          <w:p w14:paraId="14FB08E3" w14:textId="77777777" w:rsidR="00BB4EA2" w:rsidRPr="00697FE9" w:rsidRDefault="00BB4EA2" w:rsidP="007D5D2D">
            <w:pPr>
              <w:keepNext/>
              <w:keepLines/>
              <w:rPr>
                <w:sz w:val="18"/>
                <w:szCs w:val="18"/>
                <w:lang w:val="en-CA"/>
              </w:rPr>
            </w:pPr>
            <w:r w:rsidRPr="009F3CA8">
              <w:rPr>
                <w:sz w:val="18"/>
                <w:szCs w:val="18"/>
              </w:rPr>
              <w:t>10</w:t>
            </w:r>
          </w:p>
        </w:tc>
        <w:tc>
          <w:tcPr>
            <w:tcW w:w="3046" w:type="dxa"/>
            <w:vAlign w:val="bottom"/>
          </w:tcPr>
          <w:p w14:paraId="7D90B524" w14:textId="77777777" w:rsidR="00BB4EA2" w:rsidRPr="00697FE9" w:rsidRDefault="00BB4EA2" w:rsidP="007D5D2D">
            <w:pPr>
              <w:keepNext/>
              <w:keepLines/>
              <w:rPr>
                <w:sz w:val="18"/>
                <w:szCs w:val="18"/>
                <w:lang w:val="en-CA"/>
              </w:rPr>
            </w:pPr>
            <w:r w:rsidRPr="009F3CA8">
              <w:rPr>
                <w:sz w:val="18"/>
                <w:szCs w:val="18"/>
              </w:rPr>
              <w:t>63135fc6fd7c73675f4ec1211b11dc93</w:t>
            </w:r>
          </w:p>
        </w:tc>
      </w:tr>
      <w:tr w:rsidR="00BB4EA2" w:rsidRPr="00697FE9" w14:paraId="48D93CD1" w14:textId="77777777" w:rsidTr="007D5D2D">
        <w:trPr>
          <w:jc w:val="center"/>
        </w:trPr>
        <w:tc>
          <w:tcPr>
            <w:tcW w:w="1386" w:type="dxa"/>
            <w:vAlign w:val="bottom"/>
          </w:tcPr>
          <w:p w14:paraId="241D1D3B" w14:textId="77777777" w:rsidR="00BB4EA2" w:rsidRPr="00697FE9" w:rsidRDefault="00BB4EA2" w:rsidP="007D5D2D">
            <w:pPr>
              <w:keepNext/>
              <w:keepLines/>
              <w:rPr>
                <w:sz w:val="18"/>
                <w:szCs w:val="18"/>
                <w:lang w:val="en-CA"/>
              </w:rPr>
            </w:pPr>
            <w:r w:rsidRPr="009F3CA8">
              <w:rPr>
                <w:sz w:val="18"/>
                <w:szCs w:val="18"/>
              </w:rPr>
              <w:t>Crowdrun</w:t>
            </w:r>
          </w:p>
        </w:tc>
        <w:tc>
          <w:tcPr>
            <w:tcW w:w="1029" w:type="dxa"/>
            <w:vAlign w:val="bottom"/>
          </w:tcPr>
          <w:p w14:paraId="0BF72C90" w14:textId="77777777" w:rsidR="00BB4EA2" w:rsidRPr="00697FE9" w:rsidRDefault="00BB4EA2" w:rsidP="007D5D2D">
            <w:pPr>
              <w:keepNext/>
              <w:keepLines/>
              <w:rPr>
                <w:sz w:val="18"/>
                <w:szCs w:val="18"/>
                <w:lang w:val="en-CA"/>
              </w:rPr>
            </w:pPr>
            <w:r w:rsidRPr="009F3CA8">
              <w:rPr>
                <w:sz w:val="18"/>
                <w:szCs w:val="18"/>
              </w:rPr>
              <w:t xml:space="preserve">Noisy </w:t>
            </w:r>
          </w:p>
        </w:tc>
        <w:tc>
          <w:tcPr>
            <w:tcW w:w="1129" w:type="dxa"/>
            <w:vAlign w:val="bottom"/>
          </w:tcPr>
          <w:p w14:paraId="247558C5" w14:textId="77777777" w:rsidR="00BB4EA2" w:rsidRPr="00697FE9" w:rsidRDefault="00BB4EA2" w:rsidP="007D5D2D">
            <w:pPr>
              <w:keepNext/>
              <w:keepLines/>
              <w:rPr>
                <w:sz w:val="18"/>
                <w:szCs w:val="18"/>
                <w:lang w:val="en-CA"/>
              </w:rPr>
            </w:pPr>
            <w:r w:rsidRPr="009F3CA8">
              <w:rPr>
                <w:sz w:val="18"/>
                <w:szCs w:val="18"/>
              </w:rPr>
              <w:t>1920x1080</w:t>
            </w:r>
          </w:p>
        </w:tc>
        <w:tc>
          <w:tcPr>
            <w:tcW w:w="789" w:type="dxa"/>
            <w:vAlign w:val="bottom"/>
          </w:tcPr>
          <w:p w14:paraId="44DB49D8" w14:textId="77777777" w:rsidR="00BB4EA2" w:rsidRPr="00697FE9" w:rsidRDefault="00BB4EA2" w:rsidP="007D5D2D">
            <w:pPr>
              <w:keepNext/>
              <w:keepLines/>
              <w:rPr>
                <w:sz w:val="18"/>
                <w:szCs w:val="18"/>
                <w:lang w:val="en-CA"/>
              </w:rPr>
            </w:pPr>
            <w:r w:rsidRPr="009F3CA8">
              <w:rPr>
                <w:sz w:val="18"/>
                <w:szCs w:val="18"/>
              </w:rPr>
              <w:t>50</w:t>
            </w:r>
          </w:p>
        </w:tc>
        <w:tc>
          <w:tcPr>
            <w:tcW w:w="942" w:type="dxa"/>
            <w:vAlign w:val="bottom"/>
          </w:tcPr>
          <w:p w14:paraId="2BACB9DD" w14:textId="77777777" w:rsidR="00BB4EA2" w:rsidRPr="00697FE9" w:rsidRDefault="00BB4EA2" w:rsidP="007D5D2D">
            <w:pPr>
              <w:keepNext/>
              <w:keepLines/>
              <w:rPr>
                <w:sz w:val="18"/>
                <w:szCs w:val="18"/>
                <w:lang w:val="en-CA"/>
              </w:rPr>
            </w:pPr>
            <w:r w:rsidRPr="009F3CA8">
              <w:rPr>
                <w:sz w:val="18"/>
                <w:szCs w:val="18"/>
              </w:rPr>
              <w:t>500</w:t>
            </w:r>
          </w:p>
        </w:tc>
        <w:tc>
          <w:tcPr>
            <w:tcW w:w="1029" w:type="dxa"/>
            <w:vAlign w:val="bottom"/>
          </w:tcPr>
          <w:p w14:paraId="1C631753" w14:textId="77777777" w:rsidR="00BB4EA2" w:rsidRPr="00697FE9" w:rsidRDefault="00BB4EA2" w:rsidP="007D5D2D">
            <w:pPr>
              <w:keepNext/>
              <w:keepLines/>
              <w:rPr>
                <w:sz w:val="18"/>
                <w:szCs w:val="18"/>
                <w:lang w:val="en-CA"/>
              </w:rPr>
            </w:pPr>
            <w:r w:rsidRPr="009F3CA8">
              <w:rPr>
                <w:sz w:val="18"/>
                <w:szCs w:val="18"/>
              </w:rPr>
              <w:t>8</w:t>
            </w:r>
          </w:p>
        </w:tc>
        <w:tc>
          <w:tcPr>
            <w:tcW w:w="3046" w:type="dxa"/>
            <w:vAlign w:val="bottom"/>
          </w:tcPr>
          <w:p w14:paraId="20827BEF" w14:textId="77777777" w:rsidR="00BB4EA2" w:rsidRPr="00697FE9" w:rsidRDefault="00BB4EA2" w:rsidP="007D5D2D">
            <w:pPr>
              <w:keepNext/>
              <w:keepLines/>
              <w:rPr>
                <w:sz w:val="18"/>
                <w:szCs w:val="18"/>
                <w:lang w:val="en-CA"/>
              </w:rPr>
            </w:pPr>
            <w:r w:rsidRPr="009F3CA8">
              <w:rPr>
                <w:sz w:val="18"/>
                <w:szCs w:val="18"/>
              </w:rPr>
              <w:t>da34812b5b2c316d40481c7b6c841e41</w:t>
            </w:r>
          </w:p>
        </w:tc>
      </w:tr>
    </w:tbl>
    <w:p w14:paraId="5F9F3572" w14:textId="7463FC72" w:rsidR="00BB4EA2" w:rsidRPr="00C22B15" w:rsidRDefault="00BB4EA2" w:rsidP="00BB4EA2">
      <w:pPr>
        <w:rPr>
          <w:szCs w:val="22"/>
          <w:lang w:val="en-CA"/>
        </w:rPr>
      </w:pPr>
    </w:p>
    <w:p w14:paraId="39158942" w14:textId="7962147E" w:rsidR="001B7C3A" w:rsidRPr="00C042DA" w:rsidRDefault="001D6D5C" w:rsidP="001055EF">
      <w:pPr>
        <w:pStyle w:val="Heading1"/>
        <w:rPr>
          <w:lang w:val="en-CA"/>
        </w:rPr>
      </w:pPr>
      <w:r>
        <w:rPr>
          <w:lang w:val="en-CA"/>
        </w:rPr>
        <w:t>R</w:t>
      </w:r>
      <w:r w:rsidR="005E2E86">
        <w:rPr>
          <w:lang w:val="en-CA"/>
        </w:rPr>
        <w:t xml:space="preserve">esults and </w:t>
      </w:r>
      <w:r>
        <w:rPr>
          <w:lang w:val="en-CA"/>
        </w:rPr>
        <w:t>A</w:t>
      </w:r>
      <w:r w:rsidR="005E2E86">
        <w:rPr>
          <w:lang w:val="en-CA"/>
        </w:rPr>
        <w:t>nalysis</w:t>
      </w:r>
    </w:p>
    <w:p w14:paraId="28E13DF2" w14:textId="7D830B12" w:rsidR="00E45107" w:rsidRPr="00E45107" w:rsidRDefault="00BB3206" w:rsidP="001055EF">
      <w:pPr>
        <w:pStyle w:val="Heading2"/>
        <w:rPr>
          <w:lang w:val="en-CA"/>
        </w:rPr>
      </w:pPr>
      <w:r>
        <w:t>Results for FGS processing times</w:t>
      </w:r>
    </w:p>
    <w:p w14:paraId="214DB92B" w14:textId="217440F2" w:rsidR="00C042DA" w:rsidRDefault="00C042DA" w:rsidP="001B7C3A">
      <w:pPr>
        <w:rPr>
          <w:szCs w:val="22"/>
          <w:lang w:val="en-CA"/>
        </w:rPr>
      </w:pPr>
      <w:r>
        <w:rPr>
          <w:szCs w:val="22"/>
          <w:lang w:val="en-CA"/>
        </w:rPr>
        <w:t xml:space="preserve">FGS processing times are provided for CE2.1 in </w:t>
      </w:r>
      <w:r w:rsidR="000A08A3">
        <w:rPr>
          <w:szCs w:val="22"/>
          <w:lang w:val="en-CA"/>
        </w:rPr>
        <w:fldChar w:fldCharType="begin"/>
      </w:r>
      <w:r w:rsidR="000A08A3">
        <w:rPr>
          <w:szCs w:val="22"/>
          <w:lang w:val="en-CA"/>
        </w:rPr>
        <w:instrText xml:space="preserve"> REF _Hlk83123763 \h </w:instrText>
      </w:r>
      <w:r w:rsidR="000A08A3">
        <w:rPr>
          <w:szCs w:val="22"/>
          <w:lang w:val="en-CA"/>
        </w:rPr>
      </w:r>
      <w:r w:rsidR="000A08A3">
        <w:rPr>
          <w:szCs w:val="22"/>
          <w:lang w:val="en-CA"/>
        </w:rPr>
        <w:fldChar w:fldCharType="separate"/>
      </w:r>
      <w:r w:rsidR="000A08A3" w:rsidRPr="001055EF">
        <w:rPr>
          <w:szCs w:val="22"/>
        </w:rPr>
        <w:t xml:space="preserve">Table </w:t>
      </w:r>
      <w:r w:rsidR="000A08A3">
        <w:rPr>
          <w:noProof/>
          <w:szCs w:val="22"/>
        </w:rPr>
        <w:t>3</w:t>
      </w:r>
      <w:r w:rsidR="000A08A3">
        <w:rPr>
          <w:szCs w:val="22"/>
          <w:lang w:val="en-CA"/>
        </w:rPr>
        <w:fldChar w:fldCharType="end"/>
      </w:r>
      <w:r>
        <w:rPr>
          <w:szCs w:val="22"/>
          <w:lang w:val="en-CA"/>
        </w:rPr>
        <w:t xml:space="preserve"> and for CE2.2 in </w:t>
      </w:r>
      <w:r w:rsidR="000A08A3">
        <w:rPr>
          <w:szCs w:val="22"/>
          <w:lang w:val="en-CA"/>
        </w:rPr>
        <w:fldChar w:fldCharType="begin"/>
      </w:r>
      <w:r w:rsidR="000A08A3">
        <w:rPr>
          <w:szCs w:val="22"/>
          <w:lang w:val="en-CA"/>
        </w:rPr>
        <w:instrText xml:space="preserve"> REF _Ref83131686 \h </w:instrText>
      </w:r>
      <w:r w:rsidR="000A08A3">
        <w:rPr>
          <w:szCs w:val="22"/>
          <w:lang w:val="en-CA"/>
        </w:rPr>
      </w:r>
      <w:r w:rsidR="000A08A3">
        <w:rPr>
          <w:szCs w:val="22"/>
          <w:lang w:val="en-CA"/>
        </w:rPr>
        <w:fldChar w:fldCharType="separate"/>
      </w:r>
      <w:r w:rsidR="000A08A3" w:rsidRPr="001055EF">
        <w:rPr>
          <w:szCs w:val="22"/>
        </w:rPr>
        <w:t xml:space="preserve">Table </w:t>
      </w:r>
      <w:r w:rsidR="000A08A3">
        <w:rPr>
          <w:noProof/>
          <w:szCs w:val="22"/>
        </w:rPr>
        <w:t>4</w:t>
      </w:r>
      <w:r w:rsidR="000A08A3">
        <w:rPr>
          <w:szCs w:val="22"/>
          <w:lang w:val="en-CA"/>
        </w:rPr>
        <w:fldChar w:fldCharType="end"/>
      </w:r>
      <w:r>
        <w:rPr>
          <w:szCs w:val="22"/>
          <w:lang w:val="en-CA"/>
        </w:rPr>
        <w:t xml:space="preserve">. Absolute FGS processing time </w:t>
      </w:r>
      <w:r w:rsidR="006064D1">
        <w:rPr>
          <w:szCs w:val="22"/>
          <w:lang w:val="en-CA"/>
        </w:rPr>
        <w:t xml:space="preserve">is </w:t>
      </w:r>
      <w:r>
        <w:rPr>
          <w:szCs w:val="22"/>
          <w:lang w:val="en-CA"/>
        </w:rPr>
        <w:t>measure</w:t>
      </w:r>
      <w:r w:rsidR="006064D1">
        <w:rPr>
          <w:szCs w:val="22"/>
          <w:lang w:val="en-CA"/>
        </w:rPr>
        <w:t>d</w:t>
      </w:r>
      <w:r>
        <w:rPr>
          <w:szCs w:val="22"/>
          <w:lang w:val="en-CA"/>
        </w:rPr>
        <w:t xml:space="preserve"> with YUV output disabled. </w:t>
      </w:r>
      <w:r w:rsidR="00446B17">
        <w:rPr>
          <w:szCs w:val="22"/>
          <w:lang w:val="en-CA"/>
        </w:rPr>
        <w:t>For</w:t>
      </w:r>
      <w:r w:rsidR="00E671BE">
        <w:rPr>
          <w:szCs w:val="22"/>
          <w:lang w:val="en-CA"/>
        </w:rPr>
        <w:t xml:space="preserve"> each decoded bitstream</w:t>
      </w:r>
      <w:r w:rsidR="00446B17">
        <w:rPr>
          <w:szCs w:val="22"/>
          <w:lang w:val="en-CA"/>
        </w:rPr>
        <w:t xml:space="preserve">, </w:t>
      </w:r>
      <w:r w:rsidR="00DA1F31">
        <w:rPr>
          <w:szCs w:val="22"/>
          <w:lang w:val="en-CA"/>
        </w:rPr>
        <w:t xml:space="preserve">FGS processing time </w:t>
      </w:r>
      <w:r w:rsidR="00E71E87">
        <w:rPr>
          <w:szCs w:val="22"/>
          <w:lang w:val="en-CA"/>
        </w:rPr>
        <w:t xml:space="preserve">was calculated </w:t>
      </w:r>
      <w:r w:rsidR="00DA1F31">
        <w:rPr>
          <w:szCs w:val="22"/>
          <w:lang w:val="en-CA"/>
        </w:rPr>
        <w:t>over</w:t>
      </w:r>
      <w:r w:rsidR="004A5838">
        <w:rPr>
          <w:szCs w:val="22"/>
          <w:lang w:val="en-CA"/>
        </w:rPr>
        <w:t xml:space="preserve"> all frames </w:t>
      </w:r>
      <w:r w:rsidR="00DA1F31">
        <w:rPr>
          <w:szCs w:val="22"/>
          <w:lang w:val="en-CA"/>
        </w:rPr>
        <w:t xml:space="preserve">independently from decoding time. </w:t>
      </w:r>
      <w:r>
        <w:rPr>
          <w:szCs w:val="22"/>
          <w:lang w:val="en-CA"/>
        </w:rPr>
        <w:t>The reduction in FGS processing time is determined as follows:</w:t>
      </w:r>
    </w:p>
    <w:p w14:paraId="2508051D" w14:textId="3ABE960C" w:rsidR="00C042DA" w:rsidRDefault="00C042DA" w:rsidP="001055EF">
      <w:pPr>
        <w:jc w:val="center"/>
        <w:rPr>
          <w:szCs w:val="22"/>
          <w:lang w:val="en-CA"/>
        </w:rPr>
      </w:pPr>
      <w:r w:rsidRPr="001055EF">
        <w:rPr>
          <w:sz w:val="20"/>
        </w:rPr>
        <w:t xml:space="preserve">Reduction in FGS processing time = </w:t>
      </w:r>
      <w:r w:rsidRPr="00C042DA">
        <w:rPr>
          <w:szCs w:val="22"/>
          <w:lang w:val="en-CA"/>
        </w:rPr>
        <w:t>(</w:t>
      </w:r>
      <w:r w:rsidR="00014501">
        <w:rPr>
          <w:szCs w:val="22"/>
          <w:lang w:val="en-CA"/>
        </w:rPr>
        <w:t>FT_CE2.x</w:t>
      </w:r>
      <w:r>
        <w:rPr>
          <w:szCs w:val="22"/>
          <w:lang w:val="en-CA"/>
        </w:rPr>
        <w:t xml:space="preserve"> – </w:t>
      </w:r>
      <w:r w:rsidR="00014501">
        <w:rPr>
          <w:szCs w:val="22"/>
          <w:lang w:val="en-CA"/>
        </w:rPr>
        <w:t>FT_CEAnc</w:t>
      </w:r>
      <w:r>
        <w:rPr>
          <w:szCs w:val="22"/>
          <w:lang w:val="en-CA"/>
        </w:rPr>
        <w:t xml:space="preserve"> ) / </w:t>
      </w:r>
      <w:r w:rsidR="00014501">
        <w:rPr>
          <w:szCs w:val="22"/>
          <w:lang w:val="en-CA"/>
        </w:rPr>
        <w:t>FT_CEAnc</w:t>
      </w:r>
    </w:p>
    <w:p w14:paraId="620E9916" w14:textId="38FC602B" w:rsidR="00C042DA" w:rsidRDefault="00014501" w:rsidP="001B7C3A">
      <w:pPr>
        <w:rPr>
          <w:szCs w:val="22"/>
          <w:lang w:val="en-CA"/>
        </w:rPr>
      </w:pPr>
      <w:r>
        <w:rPr>
          <w:szCs w:val="22"/>
          <w:lang w:val="en-CA"/>
        </w:rPr>
        <w:t>where FT_CEAnc represents the FGS processing time for the anchor and FT_CE2.x represents the FGS processing time for CE2.1 (x = 1) and CE2.2 (x = 2).</w:t>
      </w:r>
    </w:p>
    <w:p w14:paraId="2084F7E7" w14:textId="5FC91091" w:rsidR="00780F43" w:rsidRPr="001055EF" w:rsidRDefault="00060572" w:rsidP="001055EF">
      <w:pPr>
        <w:pStyle w:val="Caption"/>
        <w:rPr>
          <w:sz w:val="22"/>
          <w:szCs w:val="22"/>
          <w:lang w:val="en-CA"/>
        </w:rPr>
      </w:pPr>
      <w:bookmarkStart w:id="4" w:name="_Hlk83123763"/>
      <w:r w:rsidRPr="001055EF">
        <w:rPr>
          <w:sz w:val="22"/>
          <w:szCs w:val="22"/>
        </w:rPr>
        <w:t xml:space="preserve">Table </w:t>
      </w:r>
      <w:r w:rsidRPr="001055EF">
        <w:rPr>
          <w:sz w:val="22"/>
          <w:szCs w:val="22"/>
        </w:rPr>
        <w:fldChar w:fldCharType="begin"/>
      </w:r>
      <w:r w:rsidRPr="001055EF">
        <w:rPr>
          <w:sz w:val="22"/>
          <w:szCs w:val="22"/>
        </w:rPr>
        <w:instrText xml:space="preserve"> SEQ Table \* ARABIC </w:instrText>
      </w:r>
      <w:r w:rsidRPr="001055EF">
        <w:rPr>
          <w:sz w:val="22"/>
          <w:szCs w:val="22"/>
        </w:rPr>
        <w:fldChar w:fldCharType="separate"/>
      </w:r>
      <w:r w:rsidR="003A2100">
        <w:rPr>
          <w:noProof/>
          <w:sz w:val="22"/>
          <w:szCs w:val="22"/>
        </w:rPr>
        <w:t>3</w:t>
      </w:r>
      <w:r w:rsidRPr="001055EF">
        <w:rPr>
          <w:sz w:val="22"/>
          <w:szCs w:val="22"/>
        </w:rPr>
        <w:fldChar w:fldCharType="end"/>
      </w:r>
      <w:bookmarkEnd w:id="4"/>
      <w:r w:rsidRPr="001055EF">
        <w:rPr>
          <w:sz w:val="22"/>
          <w:szCs w:val="22"/>
        </w:rPr>
        <w:t xml:space="preserve"> </w:t>
      </w:r>
      <w:r w:rsidR="003D1741" w:rsidRPr="001055EF">
        <w:rPr>
          <w:sz w:val="22"/>
          <w:szCs w:val="22"/>
        </w:rPr>
        <w:t>A</w:t>
      </w:r>
      <w:r w:rsidR="001F056E" w:rsidRPr="001055EF">
        <w:rPr>
          <w:sz w:val="22"/>
          <w:szCs w:val="22"/>
        </w:rPr>
        <w:t xml:space="preserve">verage </w:t>
      </w:r>
      <w:r w:rsidR="00014501" w:rsidRPr="001055EF">
        <w:rPr>
          <w:sz w:val="22"/>
          <w:szCs w:val="22"/>
        </w:rPr>
        <w:t>reduction in FGC processing time</w:t>
      </w:r>
      <w:r w:rsidR="00006AD1" w:rsidRPr="001055EF">
        <w:rPr>
          <w:sz w:val="22"/>
          <w:szCs w:val="22"/>
        </w:rPr>
        <w:t xml:space="preserve"> </w:t>
      </w:r>
      <w:r w:rsidR="001F056E" w:rsidRPr="001055EF">
        <w:rPr>
          <w:sz w:val="22"/>
          <w:szCs w:val="22"/>
        </w:rPr>
        <w:t>for CE2.</w:t>
      </w:r>
      <w:r w:rsidR="001F056E" w:rsidRPr="001055EF">
        <w:rPr>
          <w:sz w:val="22"/>
          <w:szCs w:val="22"/>
          <w:lang w:val="en-CA"/>
        </w:rPr>
        <w:t>1</w:t>
      </w:r>
    </w:p>
    <w:tbl>
      <w:tblPr>
        <w:tblStyle w:val="TableGrid"/>
        <w:tblW w:w="9353" w:type="dxa"/>
        <w:tblLook w:val="04A0" w:firstRow="1" w:lastRow="0" w:firstColumn="1" w:lastColumn="0" w:noHBand="0" w:noVBand="1"/>
      </w:tblPr>
      <w:tblGrid>
        <w:gridCol w:w="982"/>
        <w:gridCol w:w="1675"/>
        <w:gridCol w:w="1091"/>
        <w:gridCol w:w="1047"/>
        <w:gridCol w:w="1210"/>
        <w:gridCol w:w="1091"/>
        <w:gridCol w:w="1047"/>
        <w:gridCol w:w="1210"/>
      </w:tblGrid>
      <w:tr w:rsidR="00780F43" w:rsidRPr="00780F43" w14:paraId="3959CE84" w14:textId="77777777" w:rsidTr="004C3E02">
        <w:trPr>
          <w:trHeight w:val="186"/>
        </w:trPr>
        <w:tc>
          <w:tcPr>
            <w:tcW w:w="982" w:type="dxa"/>
            <w:noWrap/>
            <w:hideMark/>
          </w:tcPr>
          <w:p w14:paraId="63282782" w14:textId="77777777" w:rsidR="00780F43" w:rsidRPr="00780F43" w:rsidRDefault="00780F43" w:rsidP="00780F43">
            <w:pPr>
              <w:rPr>
                <w:b/>
                <w:bCs/>
                <w:sz w:val="20"/>
              </w:rPr>
            </w:pPr>
            <w:r w:rsidRPr="00780F43">
              <w:rPr>
                <w:b/>
                <w:bCs/>
                <w:sz w:val="20"/>
              </w:rPr>
              <w:t> </w:t>
            </w:r>
          </w:p>
        </w:tc>
        <w:tc>
          <w:tcPr>
            <w:tcW w:w="1675" w:type="dxa"/>
            <w:noWrap/>
            <w:hideMark/>
          </w:tcPr>
          <w:p w14:paraId="16808FCE" w14:textId="77777777" w:rsidR="00780F43" w:rsidRPr="00780F43" w:rsidRDefault="00780F43">
            <w:pPr>
              <w:rPr>
                <w:b/>
                <w:bCs/>
                <w:sz w:val="20"/>
              </w:rPr>
            </w:pPr>
            <w:r w:rsidRPr="00780F43">
              <w:rPr>
                <w:b/>
                <w:bCs/>
                <w:sz w:val="20"/>
              </w:rPr>
              <w:t> </w:t>
            </w:r>
          </w:p>
        </w:tc>
        <w:tc>
          <w:tcPr>
            <w:tcW w:w="3348" w:type="dxa"/>
            <w:gridSpan w:val="3"/>
            <w:noWrap/>
            <w:hideMark/>
          </w:tcPr>
          <w:p w14:paraId="5D1982B0" w14:textId="77777777" w:rsidR="00780F43" w:rsidRPr="00780F43" w:rsidRDefault="00780F43" w:rsidP="00BC7E13">
            <w:pPr>
              <w:jc w:val="center"/>
              <w:rPr>
                <w:sz w:val="20"/>
              </w:rPr>
            </w:pPr>
            <w:r w:rsidRPr="00780F43">
              <w:rPr>
                <w:sz w:val="20"/>
              </w:rPr>
              <w:t>SIMD_OFF</w:t>
            </w:r>
          </w:p>
        </w:tc>
        <w:tc>
          <w:tcPr>
            <w:tcW w:w="3348" w:type="dxa"/>
            <w:gridSpan w:val="3"/>
            <w:noWrap/>
            <w:hideMark/>
          </w:tcPr>
          <w:p w14:paraId="36B78443" w14:textId="77777777" w:rsidR="00780F43" w:rsidRPr="00780F43" w:rsidRDefault="00780F43" w:rsidP="00BC7E13">
            <w:pPr>
              <w:jc w:val="center"/>
              <w:rPr>
                <w:sz w:val="20"/>
              </w:rPr>
            </w:pPr>
            <w:r w:rsidRPr="00780F43">
              <w:rPr>
                <w:sz w:val="20"/>
              </w:rPr>
              <w:t>SIMD_ON</w:t>
            </w:r>
          </w:p>
        </w:tc>
      </w:tr>
      <w:tr w:rsidR="00780F43" w:rsidRPr="00780F43" w14:paraId="201029D0" w14:textId="77777777" w:rsidTr="00C92F8C">
        <w:trPr>
          <w:trHeight w:val="186"/>
        </w:trPr>
        <w:tc>
          <w:tcPr>
            <w:tcW w:w="982" w:type="dxa"/>
            <w:noWrap/>
            <w:hideMark/>
          </w:tcPr>
          <w:p w14:paraId="45545F11" w14:textId="77777777" w:rsidR="00780F43" w:rsidRPr="00780F43" w:rsidRDefault="00780F43" w:rsidP="00780F43">
            <w:pPr>
              <w:rPr>
                <w:sz w:val="20"/>
              </w:rPr>
            </w:pPr>
            <w:r w:rsidRPr="00780F43">
              <w:rPr>
                <w:sz w:val="20"/>
              </w:rPr>
              <w:t>Content</w:t>
            </w:r>
          </w:p>
        </w:tc>
        <w:tc>
          <w:tcPr>
            <w:tcW w:w="1675" w:type="dxa"/>
            <w:noWrap/>
            <w:hideMark/>
          </w:tcPr>
          <w:p w14:paraId="50CFE318" w14:textId="77777777" w:rsidR="00780F43" w:rsidRPr="00780F43" w:rsidRDefault="00780F43">
            <w:pPr>
              <w:rPr>
                <w:sz w:val="20"/>
              </w:rPr>
            </w:pPr>
            <w:r w:rsidRPr="00780F43">
              <w:rPr>
                <w:sz w:val="20"/>
              </w:rPr>
              <w:t>Configure</w:t>
            </w:r>
          </w:p>
        </w:tc>
        <w:tc>
          <w:tcPr>
            <w:tcW w:w="1091" w:type="dxa"/>
            <w:noWrap/>
            <w:hideMark/>
          </w:tcPr>
          <w:p w14:paraId="5247FA57" w14:textId="5075ABFD" w:rsidR="00780F43" w:rsidRPr="00780F43" w:rsidRDefault="00EC2FC2" w:rsidP="001055EF">
            <w:pPr>
              <w:rPr>
                <w:sz w:val="20"/>
              </w:rPr>
            </w:pPr>
            <w:r w:rsidRPr="00780F43">
              <w:rPr>
                <w:sz w:val="20"/>
              </w:rPr>
              <w:t xml:space="preserve"> CEAnc FT (sec)</w:t>
            </w:r>
          </w:p>
        </w:tc>
        <w:tc>
          <w:tcPr>
            <w:tcW w:w="1047" w:type="dxa"/>
            <w:noWrap/>
            <w:hideMark/>
          </w:tcPr>
          <w:p w14:paraId="2E5BC7A7" w14:textId="77777777" w:rsidR="00780F43" w:rsidRPr="00780F43" w:rsidRDefault="00780F43" w:rsidP="00BC7E13">
            <w:pPr>
              <w:jc w:val="center"/>
              <w:rPr>
                <w:sz w:val="20"/>
              </w:rPr>
            </w:pPr>
            <w:r w:rsidRPr="00780F43">
              <w:rPr>
                <w:sz w:val="20"/>
              </w:rPr>
              <w:t>CE2.1 FT (sec)</w:t>
            </w:r>
          </w:p>
        </w:tc>
        <w:tc>
          <w:tcPr>
            <w:tcW w:w="1210" w:type="dxa"/>
            <w:noWrap/>
            <w:hideMark/>
          </w:tcPr>
          <w:p w14:paraId="120728AA" w14:textId="1AFE1DEA" w:rsidR="00780F43" w:rsidRPr="00780F43" w:rsidRDefault="00BB3206" w:rsidP="00BC7E13">
            <w:pPr>
              <w:jc w:val="center"/>
              <w:rPr>
                <w:b/>
                <w:bCs/>
                <w:sz w:val="20"/>
              </w:rPr>
            </w:pPr>
            <w:r>
              <w:rPr>
                <w:b/>
                <w:bCs/>
                <w:sz w:val="20"/>
              </w:rPr>
              <w:t>Reduction in FGS</w:t>
            </w:r>
            <w:r w:rsidR="00235424">
              <w:rPr>
                <w:b/>
                <w:bCs/>
                <w:sz w:val="20"/>
              </w:rPr>
              <w:t xml:space="preserve"> </w:t>
            </w:r>
            <w:r w:rsidR="00235424">
              <w:rPr>
                <w:b/>
                <w:bCs/>
                <w:sz w:val="20"/>
              </w:rPr>
              <w:lastRenderedPageBreak/>
              <w:t>processing time</w:t>
            </w:r>
            <w:r w:rsidR="00780F43" w:rsidRPr="00780F43">
              <w:rPr>
                <w:b/>
                <w:bCs/>
                <w:sz w:val="20"/>
              </w:rPr>
              <w:t xml:space="preserve"> (%)</w:t>
            </w:r>
          </w:p>
        </w:tc>
        <w:tc>
          <w:tcPr>
            <w:tcW w:w="1091" w:type="dxa"/>
            <w:noWrap/>
            <w:hideMark/>
          </w:tcPr>
          <w:p w14:paraId="37AFB0D0" w14:textId="77777777" w:rsidR="00780F43" w:rsidRPr="00780F43" w:rsidRDefault="00780F43" w:rsidP="00BC7E13">
            <w:pPr>
              <w:jc w:val="center"/>
              <w:rPr>
                <w:sz w:val="20"/>
              </w:rPr>
            </w:pPr>
            <w:r w:rsidRPr="00780F43">
              <w:rPr>
                <w:sz w:val="20"/>
              </w:rPr>
              <w:lastRenderedPageBreak/>
              <w:t>CEAnc FT (sec)</w:t>
            </w:r>
          </w:p>
        </w:tc>
        <w:tc>
          <w:tcPr>
            <w:tcW w:w="1047" w:type="dxa"/>
            <w:noWrap/>
            <w:hideMark/>
          </w:tcPr>
          <w:p w14:paraId="6A1EF819" w14:textId="77777777" w:rsidR="00780F43" w:rsidRPr="00780F43" w:rsidRDefault="00780F43" w:rsidP="00BC7E13">
            <w:pPr>
              <w:jc w:val="center"/>
              <w:rPr>
                <w:sz w:val="20"/>
              </w:rPr>
            </w:pPr>
            <w:r w:rsidRPr="00780F43">
              <w:rPr>
                <w:sz w:val="20"/>
              </w:rPr>
              <w:t>CE2.1 FT (sec)</w:t>
            </w:r>
          </w:p>
        </w:tc>
        <w:tc>
          <w:tcPr>
            <w:tcW w:w="1210" w:type="dxa"/>
            <w:noWrap/>
            <w:hideMark/>
          </w:tcPr>
          <w:p w14:paraId="4120BD6F" w14:textId="21CE53EE" w:rsidR="00780F43" w:rsidRPr="00780F43" w:rsidRDefault="00BB3206" w:rsidP="00BC7E13">
            <w:pPr>
              <w:jc w:val="center"/>
              <w:rPr>
                <w:b/>
                <w:bCs/>
                <w:sz w:val="20"/>
              </w:rPr>
            </w:pPr>
            <w:r>
              <w:rPr>
                <w:b/>
                <w:bCs/>
                <w:sz w:val="20"/>
              </w:rPr>
              <w:t xml:space="preserve">Reduction in FGS </w:t>
            </w:r>
            <w:r>
              <w:rPr>
                <w:b/>
                <w:bCs/>
                <w:sz w:val="20"/>
              </w:rPr>
              <w:lastRenderedPageBreak/>
              <w:t>processing time</w:t>
            </w:r>
            <w:r w:rsidRPr="00780F43">
              <w:rPr>
                <w:b/>
                <w:bCs/>
                <w:sz w:val="20"/>
              </w:rPr>
              <w:t xml:space="preserve"> </w:t>
            </w:r>
            <w:r w:rsidR="00780F43" w:rsidRPr="00780F43">
              <w:rPr>
                <w:b/>
                <w:bCs/>
                <w:sz w:val="20"/>
              </w:rPr>
              <w:t>(%)</w:t>
            </w:r>
          </w:p>
        </w:tc>
      </w:tr>
      <w:tr w:rsidR="00780F43" w:rsidRPr="00780F43" w14:paraId="743BD27D" w14:textId="77777777" w:rsidTr="00C92F8C">
        <w:trPr>
          <w:trHeight w:val="181"/>
        </w:trPr>
        <w:tc>
          <w:tcPr>
            <w:tcW w:w="982" w:type="dxa"/>
            <w:noWrap/>
            <w:hideMark/>
          </w:tcPr>
          <w:p w14:paraId="2720C5EA" w14:textId="77777777" w:rsidR="00780F43" w:rsidRPr="00780F43" w:rsidRDefault="00780F43" w:rsidP="00780F43">
            <w:pPr>
              <w:rPr>
                <w:sz w:val="20"/>
              </w:rPr>
            </w:pPr>
            <w:r w:rsidRPr="00780F43">
              <w:rPr>
                <w:sz w:val="20"/>
              </w:rPr>
              <w:lastRenderedPageBreak/>
              <w:t>CTC4K</w:t>
            </w:r>
          </w:p>
        </w:tc>
        <w:tc>
          <w:tcPr>
            <w:tcW w:w="1675" w:type="dxa"/>
            <w:noWrap/>
            <w:hideMark/>
          </w:tcPr>
          <w:p w14:paraId="2F556213" w14:textId="77777777" w:rsidR="00780F43" w:rsidRPr="00780F43" w:rsidRDefault="00780F43">
            <w:pPr>
              <w:rPr>
                <w:sz w:val="20"/>
              </w:rPr>
            </w:pPr>
            <w:r w:rsidRPr="00780F43">
              <w:rPr>
                <w:sz w:val="20"/>
              </w:rPr>
              <w:t>FGC_SEI_I10C3</w:t>
            </w:r>
          </w:p>
        </w:tc>
        <w:tc>
          <w:tcPr>
            <w:tcW w:w="1091" w:type="dxa"/>
            <w:noWrap/>
            <w:hideMark/>
          </w:tcPr>
          <w:p w14:paraId="79A031FD" w14:textId="77777777" w:rsidR="00780F43" w:rsidRPr="00780F43" w:rsidRDefault="00780F43" w:rsidP="00BC7E13">
            <w:pPr>
              <w:jc w:val="center"/>
              <w:rPr>
                <w:sz w:val="20"/>
              </w:rPr>
            </w:pPr>
            <w:r w:rsidRPr="00780F43">
              <w:rPr>
                <w:sz w:val="20"/>
              </w:rPr>
              <w:t>9.99</w:t>
            </w:r>
          </w:p>
        </w:tc>
        <w:tc>
          <w:tcPr>
            <w:tcW w:w="1047" w:type="dxa"/>
            <w:noWrap/>
            <w:hideMark/>
          </w:tcPr>
          <w:p w14:paraId="11AAB4DE" w14:textId="77777777" w:rsidR="00780F43" w:rsidRPr="00780F43" w:rsidRDefault="00780F43" w:rsidP="00BC7E13">
            <w:pPr>
              <w:jc w:val="center"/>
              <w:rPr>
                <w:sz w:val="20"/>
              </w:rPr>
            </w:pPr>
            <w:r w:rsidRPr="00780F43">
              <w:rPr>
                <w:sz w:val="20"/>
              </w:rPr>
              <w:t>7.97</w:t>
            </w:r>
          </w:p>
        </w:tc>
        <w:tc>
          <w:tcPr>
            <w:tcW w:w="1210" w:type="dxa"/>
            <w:noWrap/>
            <w:hideMark/>
          </w:tcPr>
          <w:p w14:paraId="5CE96929" w14:textId="77777777" w:rsidR="00780F43" w:rsidRPr="00780F43" w:rsidRDefault="00780F43" w:rsidP="00BC7E13">
            <w:pPr>
              <w:jc w:val="center"/>
              <w:rPr>
                <w:b/>
                <w:bCs/>
                <w:sz w:val="20"/>
              </w:rPr>
            </w:pPr>
            <w:r w:rsidRPr="00780F43">
              <w:rPr>
                <w:b/>
                <w:bCs/>
                <w:sz w:val="20"/>
              </w:rPr>
              <w:t>-20.16%</w:t>
            </w:r>
          </w:p>
        </w:tc>
        <w:tc>
          <w:tcPr>
            <w:tcW w:w="1091" w:type="dxa"/>
            <w:noWrap/>
            <w:hideMark/>
          </w:tcPr>
          <w:p w14:paraId="017432CC" w14:textId="77777777" w:rsidR="00780F43" w:rsidRPr="00780F43" w:rsidRDefault="00780F43" w:rsidP="00BC7E13">
            <w:pPr>
              <w:jc w:val="center"/>
              <w:rPr>
                <w:sz w:val="20"/>
              </w:rPr>
            </w:pPr>
            <w:r w:rsidRPr="00780F43">
              <w:rPr>
                <w:sz w:val="20"/>
              </w:rPr>
              <w:t>3.45</w:t>
            </w:r>
          </w:p>
        </w:tc>
        <w:tc>
          <w:tcPr>
            <w:tcW w:w="1047" w:type="dxa"/>
            <w:noWrap/>
            <w:hideMark/>
          </w:tcPr>
          <w:p w14:paraId="61CD7AF9" w14:textId="77777777" w:rsidR="00780F43" w:rsidRPr="00780F43" w:rsidRDefault="00780F43" w:rsidP="00BC7E13">
            <w:pPr>
              <w:jc w:val="center"/>
              <w:rPr>
                <w:sz w:val="20"/>
              </w:rPr>
            </w:pPr>
            <w:r w:rsidRPr="00780F43">
              <w:rPr>
                <w:sz w:val="20"/>
              </w:rPr>
              <w:t>2.70</w:t>
            </w:r>
          </w:p>
        </w:tc>
        <w:tc>
          <w:tcPr>
            <w:tcW w:w="1210" w:type="dxa"/>
            <w:noWrap/>
            <w:hideMark/>
          </w:tcPr>
          <w:p w14:paraId="22F38B82" w14:textId="77777777" w:rsidR="00780F43" w:rsidRPr="00780F43" w:rsidRDefault="00780F43" w:rsidP="00BC7E13">
            <w:pPr>
              <w:jc w:val="center"/>
              <w:rPr>
                <w:b/>
                <w:bCs/>
                <w:sz w:val="20"/>
              </w:rPr>
            </w:pPr>
            <w:r w:rsidRPr="00780F43">
              <w:rPr>
                <w:b/>
                <w:bCs/>
                <w:sz w:val="20"/>
              </w:rPr>
              <w:t>-21.77%</w:t>
            </w:r>
          </w:p>
        </w:tc>
      </w:tr>
      <w:tr w:rsidR="00780F43" w:rsidRPr="00780F43" w14:paraId="300849CF" w14:textId="77777777" w:rsidTr="00C92F8C">
        <w:trPr>
          <w:trHeight w:val="181"/>
        </w:trPr>
        <w:tc>
          <w:tcPr>
            <w:tcW w:w="982" w:type="dxa"/>
            <w:noWrap/>
            <w:hideMark/>
          </w:tcPr>
          <w:p w14:paraId="36070490" w14:textId="77777777" w:rsidR="00780F43" w:rsidRPr="00780F43" w:rsidRDefault="00780F43" w:rsidP="00780F43">
            <w:pPr>
              <w:rPr>
                <w:sz w:val="20"/>
              </w:rPr>
            </w:pPr>
            <w:r w:rsidRPr="00780F43">
              <w:rPr>
                <w:sz w:val="20"/>
              </w:rPr>
              <w:t> </w:t>
            </w:r>
          </w:p>
        </w:tc>
        <w:tc>
          <w:tcPr>
            <w:tcW w:w="1675" w:type="dxa"/>
            <w:noWrap/>
            <w:hideMark/>
          </w:tcPr>
          <w:p w14:paraId="4646EB98" w14:textId="77777777" w:rsidR="00780F43" w:rsidRPr="00780F43" w:rsidRDefault="00780F43">
            <w:pPr>
              <w:rPr>
                <w:sz w:val="20"/>
              </w:rPr>
            </w:pPr>
            <w:r w:rsidRPr="00780F43">
              <w:rPr>
                <w:sz w:val="20"/>
              </w:rPr>
              <w:t>FGC_SEI_I10C1</w:t>
            </w:r>
          </w:p>
        </w:tc>
        <w:tc>
          <w:tcPr>
            <w:tcW w:w="1091" w:type="dxa"/>
            <w:noWrap/>
            <w:hideMark/>
          </w:tcPr>
          <w:p w14:paraId="29C8F38C" w14:textId="77777777" w:rsidR="00780F43" w:rsidRPr="00780F43" w:rsidRDefault="00780F43" w:rsidP="00BC7E13">
            <w:pPr>
              <w:jc w:val="center"/>
              <w:rPr>
                <w:sz w:val="20"/>
              </w:rPr>
            </w:pPr>
            <w:r w:rsidRPr="00780F43">
              <w:rPr>
                <w:sz w:val="20"/>
              </w:rPr>
              <w:t>6.46</w:t>
            </w:r>
          </w:p>
        </w:tc>
        <w:tc>
          <w:tcPr>
            <w:tcW w:w="1047" w:type="dxa"/>
            <w:noWrap/>
            <w:hideMark/>
          </w:tcPr>
          <w:p w14:paraId="1D3406B9" w14:textId="77777777" w:rsidR="00780F43" w:rsidRPr="00780F43" w:rsidRDefault="00780F43" w:rsidP="00BC7E13">
            <w:pPr>
              <w:jc w:val="center"/>
              <w:rPr>
                <w:sz w:val="20"/>
              </w:rPr>
            </w:pPr>
            <w:r w:rsidRPr="00780F43">
              <w:rPr>
                <w:sz w:val="20"/>
              </w:rPr>
              <w:t>5.13</w:t>
            </w:r>
          </w:p>
        </w:tc>
        <w:tc>
          <w:tcPr>
            <w:tcW w:w="1210" w:type="dxa"/>
            <w:noWrap/>
            <w:hideMark/>
          </w:tcPr>
          <w:p w14:paraId="6FF297E8" w14:textId="77777777" w:rsidR="00780F43" w:rsidRPr="00780F43" w:rsidRDefault="00780F43" w:rsidP="00BC7E13">
            <w:pPr>
              <w:jc w:val="center"/>
              <w:rPr>
                <w:b/>
                <w:bCs/>
                <w:sz w:val="20"/>
              </w:rPr>
            </w:pPr>
            <w:r w:rsidRPr="00780F43">
              <w:rPr>
                <w:b/>
                <w:bCs/>
                <w:sz w:val="20"/>
              </w:rPr>
              <w:t>-20.54%</w:t>
            </w:r>
          </w:p>
        </w:tc>
        <w:tc>
          <w:tcPr>
            <w:tcW w:w="1091" w:type="dxa"/>
            <w:noWrap/>
            <w:hideMark/>
          </w:tcPr>
          <w:p w14:paraId="48BAA208" w14:textId="77777777" w:rsidR="00780F43" w:rsidRPr="00780F43" w:rsidRDefault="00780F43" w:rsidP="00BC7E13">
            <w:pPr>
              <w:jc w:val="center"/>
              <w:rPr>
                <w:sz w:val="20"/>
              </w:rPr>
            </w:pPr>
            <w:r w:rsidRPr="00780F43">
              <w:rPr>
                <w:sz w:val="20"/>
              </w:rPr>
              <w:t>2.21</w:t>
            </w:r>
          </w:p>
        </w:tc>
        <w:tc>
          <w:tcPr>
            <w:tcW w:w="1047" w:type="dxa"/>
            <w:noWrap/>
            <w:hideMark/>
          </w:tcPr>
          <w:p w14:paraId="3AE6E566" w14:textId="77777777" w:rsidR="00780F43" w:rsidRPr="00780F43" w:rsidRDefault="00780F43" w:rsidP="00BC7E13">
            <w:pPr>
              <w:jc w:val="center"/>
              <w:rPr>
                <w:sz w:val="20"/>
              </w:rPr>
            </w:pPr>
            <w:r w:rsidRPr="00780F43">
              <w:rPr>
                <w:sz w:val="20"/>
              </w:rPr>
              <w:t>1.70</w:t>
            </w:r>
          </w:p>
        </w:tc>
        <w:tc>
          <w:tcPr>
            <w:tcW w:w="1210" w:type="dxa"/>
            <w:noWrap/>
            <w:hideMark/>
          </w:tcPr>
          <w:p w14:paraId="46FB4163" w14:textId="77777777" w:rsidR="00780F43" w:rsidRPr="00780F43" w:rsidRDefault="00780F43" w:rsidP="00BC7E13">
            <w:pPr>
              <w:jc w:val="center"/>
              <w:rPr>
                <w:b/>
                <w:bCs/>
                <w:sz w:val="20"/>
              </w:rPr>
            </w:pPr>
            <w:r w:rsidRPr="00780F43">
              <w:rPr>
                <w:b/>
                <w:bCs/>
                <w:sz w:val="20"/>
              </w:rPr>
              <w:t>-22.92%</w:t>
            </w:r>
          </w:p>
        </w:tc>
      </w:tr>
      <w:tr w:rsidR="00780F43" w:rsidRPr="00780F43" w14:paraId="41669264" w14:textId="77777777" w:rsidTr="00C92F8C">
        <w:trPr>
          <w:trHeight w:val="186"/>
        </w:trPr>
        <w:tc>
          <w:tcPr>
            <w:tcW w:w="982" w:type="dxa"/>
            <w:noWrap/>
            <w:hideMark/>
          </w:tcPr>
          <w:p w14:paraId="490451AE" w14:textId="77777777" w:rsidR="00780F43" w:rsidRPr="00780F43" w:rsidRDefault="00780F43" w:rsidP="00780F43">
            <w:pPr>
              <w:rPr>
                <w:sz w:val="20"/>
              </w:rPr>
            </w:pPr>
            <w:r w:rsidRPr="00780F43">
              <w:rPr>
                <w:sz w:val="20"/>
              </w:rPr>
              <w:t> </w:t>
            </w:r>
          </w:p>
        </w:tc>
        <w:tc>
          <w:tcPr>
            <w:tcW w:w="1675" w:type="dxa"/>
            <w:noWrap/>
            <w:hideMark/>
          </w:tcPr>
          <w:p w14:paraId="45BE64FD" w14:textId="77777777" w:rsidR="00780F43" w:rsidRPr="00780F43" w:rsidRDefault="00780F43">
            <w:pPr>
              <w:rPr>
                <w:sz w:val="20"/>
              </w:rPr>
            </w:pPr>
            <w:r w:rsidRPr="00780F43">
              <w:rPr>
                <w:sz w:val="20"/>
              </w:rPr>
              <w:t>FGC_SEI_I1C1</w:t>
            </w:r>
          </w:p>
        </w:tc>
        <w:tc>
          <w:tcPr>
            <w:tcW w:w="1091" w:type="dxa"/>
            <w:noWrap/>
            <w:hideMark/>
          </w:tcPr>
          <w:p w14:paraId="34352384" w14:textId="77777777" w:rsidR="00780F43" w:rsidRPr="00780F43" w:rsidRDefault="00780F43" w:rsidP="00BC7E13">
            <w:pPr>
              <w:jc w:val="center"/>
              <w:rPr>
                <w:sz w:val="20"/>
              </w:rPr>
            </w:pPr>
            <w:r w:rsidRPr="00780F43">
              <w:rPr>
                <w:sz w:val="20"/>
              </w:rPr>
              <w:t>6.86</w:t>
            </w:r>
          </w:p>
        </w:tc>
        <w:tc>
          <w:tcPr>
            <w:tcW w:w="1047" w:type="dxa"/>
            <w:noWrap/>
            <w:hideMark/>
          </w:tcPr>
          <w:p w14:paraId="75A03E1D" w14:textId="77777777" w:rsidR="00780F43" w:rsidRPr="00780F43" w:rsidRDefault="00780F43" w:rsidP="00BC7E13">
            <w:pPr>
              <w:jc w:val="center"/>
              <w:rPr>
                <w:sz w:val="20"/>
              </w:rPr>
            </w:pPr>
            <w:r w:rsidRPr="00780F43">
              <w:rPr>
                <w:sz w:val="20"/>
              </w:rPr>
              <w:t>5.47</w:t>
            </w:r>
          </w:p>
        </w:tc>
        <w:tc>
          <w:tcPr>
            <w:tcW w:w="1210" w:type="dxa"/>
            <w:noWrap/>
            <w:hideMark/>
          </w:tcPr>
          <w:p w14:paraId="1F7BE376" w14:textId="77777777" w:rsidR="00780F43" w:rsidRPr="00780F43" w:rsidRDefault="00780F43" w:rsidP="00BC7E13">
            <w:pPr>
              <w:jc w:val="center"/>
              <w:rPr>
                <w:b/>
                <w:bCs/>
                <w:sz w:val="20"/>
              </w:rPr>
            </w:pPr>
            <w:r w:rsidRPr="00780F43">
              <w:rPr>
                <w:b/>
                <w:bCs/>
                <w:sz w:val="20"/>
              </w:rPr>
              <w:t>-20.25%</w:t>
            </w:r>
          </w:p>
        </w:tc>
        <w:tc>
          <w:tcPr>
            <w:tcW w:w="1091" w:type="dxa"/>
            <w:noWrap/>
            <w:hideMark/>
          </w:tcPr>
          <w:p w14:paraId="6ED1E255" w14:textId="77777777" w:rsidR="00780F43" w:rsidRPr="00780F43" w:rsidRDefault="00780F43" w:rsidP="00BC7E13">
            <w:pPr>
              <w:jc w:val="center"/>
              <w:rPr>
                <w:sz w:val="20"/>
              </w:rPr>
            </w:pPr>
            <w:r w:rsidRPr="00780F43">
              <w:rPr>
                <w:sz w:val="20"/>
              </w:rPr>
              <w:t>2.31</w:t>
            </w:r>
          </w:p>
        </w:tc>
        <w:tc>
          <w:tcPr>
            <w:tcW w:w="1047" w:type="dxa"/>
            <w:noWrap/>
            <w:hideMark/>
          </w:tcPr>
          <w:p w14:paraId="04E4C720" w14:textId="77777777" w:rsidR="00780F43" w:rsidRPr="00780F43" w:rsidRDefault="00780F43" w:rsidP="00BC7E13">
            <w:pPr>
              <w:jc w:val="center"/>
              <w:rPr>
                <w:sz w:val="20"/>
              </w:rPr>
            </w:pPr>
            <w:r w:rsidRPr="00780F43">
              <w:rPr>
                <w:sz w:val="20"/>
              </w:rPr>
              <w:t>1.78</w:t>
            </w:r>
          </w:p>
        </w:tc>
        <w:tc>
          <w:tcPr>
            <w:tcW w:w="1210" w:type="dxa"/>
            <w:noWrap/>
            <w:hideMark/>
          </w:tcPr>
          <w:p w14:paraId="57B7CDFF" w14:textId="77777777" w:rsidR="00780F43" w:rsidRPr="00780F43" w:rsidRDefault="00780F43" w:rsidP="00BC7E13">
            <w:pPr>
              <w:jc w:val="center"/>
              <w:rPr>
                <w:b/>
                <w:bCs/>
                <w:sz w:val="20"/>
              </w:rPr>
            </w:pPr>
            <w:r w:rsidRPr="00780F43">
              <w:rPr>
                <w:b/>
                <w:bCs/>
                <w:sz w:val="20"/>
              </w:rPr>
              <w:t>-22.92%</w:t>
            </w:r>
          </w:p>
        </w:tc>
      </w:tr>
      <w:tr w:rsidR="00780F43" w:rsidRPr="00780F43" w14:paraId="57B9F1D2" w14:textId="77777777" w:rsidTr="00C92F8C">
        <w:trPr>
          <w:trHeight w:val="186"/>
        </w:trPr>
        <w:tc>
          <w:tcPr>
            <w:tcW w:w="982" w:type="dxa"/>
            <w:noWrap/>
            <w:hideMark/>
          </w:tcPr>
          <w:p w14:paraId="170AEF9B" w14:textId="77777777" w:rsidR="00780F43" w:rsidRPr="00780F43" w:rsidRDefault="00780F43" w:rsidP="00780F43">
            <w:pPr>
              <w:rPr>
                <w:b/>
                <w:bCs/>
                <w:sz w:val="20"/>
              </w:rPr>
            </w:pPr>
            <w:r w:rsidRPr="00780F43">
              <w:rPr>
                <w:b/>
                <w:bCs/>
                <w:sz w:val="20"/>
              </w:rPr>
              <w:t> </w:t>
            </w:r>
          </w:p>
        </w:tc>
        <w:tc>
          <w:tcPr>
            <w:tcW w:w="1675" w:type="dxa"/>
            <w:noWrap/>
            <w:hideMark/>
          </w:tcPr>
          <w:p w14:paraId="1996C8A8" w14:textId="77777777" w:rsidR="00780F43" w:rsidRPr="00780F43" w:rsidRDefault="00780F43">
            <w:pPr>
              <w:rPr>
                <w:b/>
                <w:bCs/>
                <w:sz w:val="20"/>
              </w:rPr>
            </w:pPr>
            <w:r w:rsidRPr="00780F43">
              <w:rPr>
                <w:b/>
                <w:bCs/>
                <w:sz w:val="20"/>
              </w:rPr>
              <w:t>Average</w:t>
            </w:r>
          </w:p>
        </w:tc>
        <w:tc>
          <w:tcPr>
            <w:tcW w:w="1091" w:type="dxa"/>
            <w:noWrap/>
            <w:hideMark/>
          </w:tcPr>
          <w:p w14:paraId="489C831D" w14:textId="77777777" w:rsidR="00780F43" w:rsidRPr="00780F43" w:rsidRDefault="00780F43" w:rsidP="00BC7E13">
            <w:pPr>
              <w:jc w:val="center"/>
              <w:rPr>
                <w:sz w:val="20"/>
              </w:rPr>
            </w:pPr>
            <w:r w:rsidRPr="00780F43">
              <w:rPr>
                <w:sz w:val="20"/>
              </w:rPr>
              <w:t>7.62</w:t>
            </w:r>
          </w:p>
        </w:tc>
        <w:tc>
          <w:tcPr>
            <w:tcW w:w="1047" w:type="dxa"/>
            <w:noWrap/>
            <w:hideMark/>
          </w:tcPr>
          <w:p w14:paraId="375EBE36" w14:textId="77777777" w:rsidR="00780F43" w:rsidRPr="00780F43" w:rsidRDefault="00780F43" w:rsidP="00BC7E13">
            <w:pPr>
              <w:jc w:val="center"/>
              <w:rPr>
                <w:sz w:val="20"/>
              </w:rPr>
            </w:pPr>
            <w:r w:rsidRPr="00780F43">
              <w:rPr>
                <w:sz w:val="20"/>
              </w:rPr>
              <w:t>6.07</w:t>
            </w:r>
          </w:p>
        </w:tc>
        <w:tc>
          <w:tcPr>
            <w:tcW w:w="1210" w:type="dxa"/>
            <w:noWrap/>
            <w:hideMark/>
          </w:tcPr>
          <w:p w14:paraId="48B3ECD1" w14:textId="77777777" w:rsidR="00780F43" w:rsidRPr="00780F43" w:rsidRDefault="00780F43" w:rsidP="00BC7E13">
            <w:pPr>
              <w:jc w:val="center"/>
              <w:rPr>
                <w:b/>
                <w:bCs/>
                <w:sz w:val="20"/>
              </w:rPr>
            </w:pPr>
            <w:r w:rsidRPr="00780F43">
              <w:rPr>
                <w:b/>
                <w:bCs/>
                <w:sz w:val="20"/>
              </w:rPr>
              <w:t>-20.32%</w:t>
            </w:r>
          </w:p>
        </w:tc>
        <w:tc>
          <w:tcPr>
            <w:tcW w:w="1091" w:type="dxa"/>
            <w:noWrap/>
            <w:hideMark/>
          </w:tcPr>
          <w:p w14:paraId="3990E78A" w14:textId="77777777" w:rsidR="00780F43" w:rsidRPr="00780F43" w:rsidRDefault="00780F43" w:rsidP="00BC7E13">
            <w:pPr>
              <w:jc w:val="center"/>
              <w:rPr>
                <w:sz w:val="20"/>
              </w:rPr>
            </w:pPr>
            <w:r w:rsidRPr="00780F43">
              <w:rPr>
                <w:sz w:val="20"/>
              </w:rPr>
              <w:t>2.60</w:t>
            </w:r>
          </w:p>
        </w:tc>
        <w:tc>
          <w:tcPr>
            <w:tcW w:w="1047" w:type="dxa"/>
            <w:noWrap/>
            <w:hideMark/>
          </w:tcPr>
          <w:p w14:paraId="070F7C44" w14:textId="77777777" w:rsidR="00780F43" w:rsidRPr="00780F43" w:rsidRDefault="00780F43" w:rsidP="00BC7E13">
            <w:pPr>
              <w:jc w:val="center"/>
              <w:rPr>
                <w:sz w:val="20"/>
              </w:rPr>
            </w:pPr>
            <w:r w:rsidRPr="00780F43">
              <w:rPr>
                <w:sz w:val="20"/>
              </w:rPr>
              <w:t>2.01</w:t>
            </w:r>
          </w:p>
        </w:tc>
        <w:tc>
          <w:tcPr>
            <w:tcW w:w="1210" w:type="dxa"/>
            <w:noWrap/>
            <w:hideMark/>
          </w:tcPr>
          <w:p w14:paraId="781EFC17" w14:textId="77777777" w:rsidR="00780F43" w:rsidRPr="00780F43" w:rsidRDefault="00780F43" w:rsidP="00BC7E13">
            <w:pPr>
              <w:jc w:val="center"/>
              <w:rPr>
                <w:b/>
                <w:bCs/>
                <w:sz w:val="20"/>
              </w:rPr>
            </w:pPr>
            <w:r w:rsidRPr="00780F43">
              <w:rPr>
                <w:b/>
                <w:bCs/>
                <w:sz w:val="20"/>
              </w:rPr>
              <w:t>-22.54%</w:t>
            </w:r>
          </w:p>
        </w:tc>
      </w:tr>
      <w:tr w:rsidR="00780F43" w:rsidRPr="00780F43" w14:paraId="6DE0A57A" w14:textId="77777777" w:rsidTr="00C92F8C">
        <w:trPr>
          <w:trHeight w:val="186"/>
        </w:trPr>
        <w:tc>
          <w:tcPr>
            <w:tcW w:w="982" w:type="dxa"/>
            <w:noWrap/>
            <w:hideMark/>
          </w:tcPr>
          <w:p w14:paraId="137EDBAF" w14:textId="77777777" w:rsidR="00780F43" w:rsidRPr="00780F43" w:rsidRDefault="00780F43" w:rsidP="00780F43">
            <w:pPr>
              <w:rPr>
                <w:b/>
                <w:bCs/>
                <w:sz w:val="20"/>
              </w:rPr>
            </w:pPr>
          </w:p>
        </w:tc>
        <w:tc>
          <w:tcPr>
            <w:tcW w:w="1675" w:type="dxa"/>
            <w:noWrap/>
            <w:hideMark/>
          </w:tcPr>
          <w:p w14:paraId="04BE8C9D" w14:textId="77777777" w:rsidR="00780F43" w:rsidRPr="00780F43" w:rsidRDefault="00780F43">
            <w:pPr>
              <w:rPr>
                <w:sz w:val="20"/>
              </w:rPr>
            </w:pPr>
          </w:p>
        </w:tc>
        <w:tc>
          <w:tcPr>
            <w:tcW w:w="1091" w:type="dxa"/>
            <w:noWrap/>
            <w:hideMark/>
          </w:tcPr>
          <w:p w14:paraId="1D2513D1" w14:textId="77777777" w:rsidR="00780F43" w:rsidRPr="00780F43" w:rsidRDefault="00780F43" w:rsidP="00BC7E13">
            <w:pPr>
              <w:jc w:val="center"/>
              <w:rPr>
                <w:sz w:val="20"/>
              </w:rPr>
            </w:pPr>
          </w:p>
        </w:tc>
        <w:tc>
          <w:tcPr>
            <w:tcW w:w="1047" w:type="dxa"/>
            <w:noWrap/>
            <w:hideMark/>
          </w:tcPr>
          <w:p w14:paraId="3275F5EB" w14:textId="77777777" w:rsidR="00780F43" w:rsidRPr="00780F43" w:rsidRDefault="00780F43" w:rsidP="00BC7E13">
            <w:pPr>
              <w:jc w:val="center"/>
              <w:rPr>
                <w:sz w:val="20"/>
              </w:rPr>
            </w:pPr>
          </w:p>
        </w:tc>
        <w:tc>
          <w:tcPr>
            <w:tcW w:w="1210" w:type="dxa"/>
            <w:noWrap/>
            <w:hideMark/>
          </w:tcPr>
          <w:p w14:paraId="72680CAA" w14:textId="77777777" w:rsidR="00780F43" w:rsidRPr="00780F43" w:rsidRDefault="00780F43" w:rsidP="00BC7E13">
            <w:pPr>
              <w:jc w:val="center"/>
              <w:rPr>
                <w:sz w:val="20"/>
              </w:rPr>
            </w:pPr>
          </w:p>
        </w:tc>
        <w:tc>
          <w:tcPr>
            <w:tcW w:w="1091" w:type="dxa"/>
            <w:noWrap/>
            <w:hideMark/>
          </w:tcPr>
          <w:p w14:paraId="1CBABCDD" w14:textId="77777777" w:rsidR="00780F43" w:rsidRPr="00780F43" w:rsidRDefault="00780F43" w:rsidP="00BC7E13">
            <w:pPr>
              <w:jc w:val="center"/>
              <w:rPr>
                <w:sz w:val="20"/>
              </w:rPr>
            </w:pPr>
          </w:p>
        </w:tc>
        <w:tc>
          <w:tcPr>
            <w:tcW w:w="1047" w:type="dxa"/>
            <w:noWrap/>
            <w:hideMark/>
          </w:tcPr>
          <w:p w14:paraId="42EC1B5D" w14:textId="77777777" w:rsidR="00780F43" w:rsidRPr="00780F43" w:rsidRDefault="00780F43" w:rsidP="00BC7E13">
            <w:pPr>
              <w:jc w:val="center"/>
              <w:rPr>
                <w:sz w:val="20"/>
              </w:rPr>
            </w:pPr>
          </w:p>
        </w:tc>
        <w:tc>
          <w:tcPr>
            <w:tcW w:w="1210" w:type="dxa"/>
            <w:noWrap/>
            <w:hideMark/>
          </w:tcPr>
          <w:p w14:paraId="76E297A6" w14:textId="77777777" w:rsidR="00780F43" w:rsidRPr="00780F43" w:rsidRDefault="00780F43" w:rsidP="00BC7E13">
            <w:pPr>
              <w:jc w:val="center"/>
              <w:rPr>
                <w:sz w:val="20"/>
              </w:rPr>
            </w:pPr>
          </w:p>
        </w:tc>
      </w:tr>
      <w:tr w:rsidR="00780F43" w:rsidRPr="00780F43" w14:paraId="78F5556E" w14:textId="77777777" w:rsidTr="004C3E02">
        <w:trPr>
          <w:trHeight w:val="186"/>
        </w:trPr>
        <w:tc>
          <w:tcPr>
            <w:tcW w:w="982" w:type="dxa"/>
            <w:noWrap/>
            <w:hideMark/>
          </w:tcPr>
          <w:p w14:paraId="5E3921FE" w14:textId="77777777" w:rsidR="00780F43" w:rsidRPr="00780F43" w:rsidRDefault="00780F43">
            <w:pPr>
              <w:rPr>
                <w:b/>
                <w:bCs/>
                <w:sz w:val="20"/>
              </w:rPr>
            </w:pPr>
            <w:r w:rsidRPr="00780F43">
              <w:rPr>
                <w:b/>
                <w:bCs/>
                <w:sz w:val="20"/>
              </w:rPr>
              <w:t> </w:t>
            </w:r>
          </w:p>
        </w:tc>
        <w:tc>
          <w:tcPr>
            <w:tcW w:w="1675" w:type="dxa"/>
            <w:noWrap/>
            <w:hideMark/>
          </w:tcPr>
          <w:p w14:paraId="50DA0409" w14:textId="77777777" w:rsidR="00780F43" w:rsidRPr="00780F43" w:rsidRDefault="00780F43">
            <w:pPr>
              <w:rPr>
                <w:b/>
                <w:bCs/>
                <w:sz w:val="20"/>
              </w:rPr>
            </w:pPr>
            <w:r w:rsidRPr="00780F43">
              <w:rPr>
                <w:b/>
                <w:bCs/>
                <w:sz w:val="20"/>
              </w:rPr>
              <w:t> </w:t>
            </w:r>
          </w:p>
        </w:tc>
        <w:tc>
          <w:tcPr>
            <w:tcW w:w="3348" w:type="dxa"/>
            <w:gridSpan w:val="3"/>
            <w:noWrap/>
            <w:hideMark/>
          </w:tcPr>
          <w:p w14:paraId="56D9A349" w14:textId="77777777" w:rsidR="00780F43" w:rsidRPr="00780F43" w:rsidRDefault="00780F43" w:rsidP="00BC7E13">
            <w:pPr>
              <w:jc w:val="center"/>
              <w:rPr>
                <w:sz w:val="20"/>
              </w:rPr>
            </w:pPr>
            <w:r w:rsidRPr="00780F43">
              <w:rPr>
                <w:sz w:val="20"/>
              </w:rPr>
              <w:t>SIMD_OFF</w:t>
            </w:r>
          </w:p>
        </w:tc>
        <w:tc>
          <w:tcPr>
            <w:tcW w:w="3348" w:type="dxa"/>
            <w:gridSpan w:val="3"/>
            <w:noWrap/>
            <w:hideMark/>
          </w:tcPr>
          <w:p w14:paraId="765A1570" w14:textId="77777777" w:rsidR="00780F43" w:rsidRPr="00780F43" w:rsidRDefault="00780F43" w:rsidP="00BC7E13">
            <w:pPr>
              <w:jc w:val="center"/>
              <w:rPr>
                <w:sz w:val="20"/>
              </w:rPr>
            </w:pPr>
            <w:r w:rsidRPr="00780F43">
              <w:rPr>
                <w:sz w:val="20"/>
              </w:rPr>
              <w:t>SIMD_ON</w:t>
            </w:r>
          </w:p>
        </w:tc>
      </w:tr>
      <w:tr w:rsidR="00780F43" w:rsidRPr="00780F43" w14:paraId="6A1A73C2" w14:textId="77777777" w:rsidTr="00C92F8C">
        <w:trPr>
          <w:trHeight w:val="186"/>
        </w:trPr>
        <w:tc>
          <w:tcPr>
            <w:tcW w:w="982" w:type="dxa"/>
            <w:noWrap/>
            <w:hideMark/>
          </w:tcPr>
          <w:p w14:paraId="76DB64F4" w14:textId="77777777" w:rsidR="00780F43" w:rsidRPr="00780F43" w:rsidRDefault="00780F43" w:rsidP="00780F43">
            <w:pPr>
              <w:rPr>
                <w:sz w:val="20"/>
              </w:rPr>
            </w:pPr>
            <w:r w:rsidRPr="00780F43">
              <w:rPr>
                <w:sz w:val="20"/>
              </w:rPr>
              <w:t>Content</w:t>
            </w:r>
          </w:p>
        </w:tc>
        <w:tc>
          <w:tcPr>
            <w:tcW w:w="1675" w:type="dxa"/>
            <w:noWrap/>
            <w:hideMark/>
          </w:tcPr>
          <w:p w14:paraId="59BCD88E" w14:textId="77777777" w:rsidR="00780F43" w:rsidRPr="00780F43" w:rsidRDefault="00780F43">
            <w:pPr>
              <w:rPr>
                <w:sz w:val="20"/>
              </w:rPr>
            </w:pPr>
            <w:r w:rsidRPr="00780F43">
              <w:rPr>
                <w:sz w:val="20"/>
              </w:rPr>
              <w:t>Configure</w:t>
            </w:r>
          </w:p>
        </w:tc>
        <w:tc>
          <w:tcPr>
            <w:tcW w:w="1091" w:type="dxa"/>
            <w:noWrap/>
            <w:hideMark/>
          </w:tcPr>
          <w:p w14:paraId="3CCC996D" w14:textId="77777777" w:rsidR="00780F43" w:rsidRPr="00780F43" w:rsidRDefault="00780F43" w:rsidP="00BC7E13">
            <w:pPr>
              <w:jc w:val="center"/>
              <w:rPr>
                <w:sz w:val="20"/>
              </w:rPr>
            </w:pPr>
            <w:r w:rsidRPr="00780F43">
              <w:rPr>
                <w:sz w:val="20"/>
              </w:rPr>
              <w:t>CEAnc FT (sec)</w:t>
            </w:r>
          </w:p>
        </w:tc>
        <w:tc>
          <w:tcPr>
            <w:tcW w:w="1047" w:type="dxa"/>
            <w:noWrap/>
            <w:hideMark/>
          </w:tcPr>
          <w:p w14:paraId="1026BC46" w14:textId="77777777" w:rsidR="00780F43" w:rsidRPr="00780F43" w:rsidRDefault="00780F43" w:rsidP="00BC7E13">
            <w:pPr>
              <w:jc w:val="center"/>
              <w:rPr>
                <w:sz w:val="20"/>
              </w:rPr>
            </w:pPr>
            <w:r w:rsidRPr="00780F43">
              <w:rPr>
                <w:sz w:val="20"/>
              </w:rPr>
              <w:t>CE2.1 FT (sec)</w:t>
            </w:r>
          </w:p>
        </w:tc>
        <w:tc>
          <w:tcPr>
            <w:tcW w:w="1210" w:type="dxa"/>
            <w:noWrap/>
            <w:hideMark/>
          </w:tcPr>
          <w:p w14:paraId="39117C75" w14:textId="0376949A" w:rsidR="00780F43" w:rsidRPr="00780F43" w:rsidRDefault="0099164D" w:rsidP="00BC7E13">
            <w:pPr>
              <w:jc w:val="center"/>
              <w:rPr>
                <w:b/>
                <w:bCs/>
                <w:sz w:val="20"/>
              </w:rPr>
            </w:pPr>
            <w:r>
              <w:rPr>
                <w:b/>
                <w:bCs/>
                <w:sz w:val="20"/>
              </w:rPr>
              <w:t>Reduction in FGS processing time</w:t>
            </w:r>
            <w:r w:rsidRPr="00780F43">
              <w:rPr>
                <w:b/>
                <w:bCs/>
                <w:sz w:val="20"/>
              </w:rPr>
              <w:t xml:space="preserve"> </w:t>
            </w:r>
            <w:r w:rsidR="00780F43" w:rsidRPr="00780F43">
              <w:rPr>
                <w:b/>
                <w:bCs/>
                <w:sz w:val="20"/>
              </w:rPr>
              <w:t>(%)</w:t>
            </w:r>
          </w:p>
        </w:tc>
        <w:tc>
          <w:tcPr>
            <w:tcW w:w="1091" w:type="dxa"/>
            <w:noWrap/>
            <w:hideMark/>
          </w:tcPr>
          <w:p w14:paraId="6EE062BA" w14:textId="77777777" w:rsidR="00780F43" w:rsidRPr="00780F43" w:rsidRDefault="00780F43" w:rsidP="00BC7E13">
            <w:pPr>
              <w:jc w:val="center"/>
              <w:rPr>
                <w:sz w:val="20"/>
              </w:rPr>
            </w:pPr>
            <w:r w:rsidRPr="00780F43">
              <w:rPr>
                <w:sz w:val="20"/>
              </w:rPr>
              <w:t>CEAnc FT (sec)</w:t>
            </w:r>
          </w:p>
        </w:tc>
        <w:tc>
          <w:tcPr>
            <w:tcW w:w="1047" w:type="dxa"/>
            <w:noWrap/>
            <w:hideMark/>
          </w:tcPr>
          <w:p w14:paraId="31386BB0" w14:textId="77777777" w:rsidR="00780F43" w:rsidRPr="00780F43" w:rsidRDefault="00780F43" w:rsidP="00BC7E13">
            <w:pPr>
              <w:jc w:val="center"/>
              <w:rPr>
                <w:sz w:val="20"/>
              </w:rPr>
            </w:pPr>
            <w:r w:rsidRPr="00780F43">
              <w:rPr>
                <w:sz w:val="20"/>
              </w:rPr>
              <w:t>CE2.1 FT (sec)</w:t>
            </w:r>
          </w:p>
        </w:tc>
        <w:tc>
          <w:tcPr>
            <w:tcW w:w="1210" w:type="dxa"/>
            <w:noWrap/>
            <w:hideMark/>
          </w:tcPr>
          <w:p w14:paraId="5C880AFD" w14:textId="74949075" w:rsidR="00780F43" w:rsidRPr="00780F43" w:rsidRDefault="0099164D" w:rsidP="00BC7E13">
            <w:pPr>
              <w:jc w:val="center"/>
              <w:rPr>
                <w:b/>
                <w:bCs/>
                <w:sz w:val="20"/>
              </w:rPr>
            </w:pPr>
            <w:r>
              <w:rPr>
                <w:b/>
                <w:bCs/>
                <w:sz w:val="20"/>
              </w:rPr>
              <w:t>Reduction in FGS processing time</w:t>
            </w:r>
            <w:r w:rsidRPr="00780F43">
              <w:rPr>
                <w:b/>
                <w:bCs/>
                <w:sz w:val="20"/>
              </w:rPr>
              <w:t xml:space="preserve"> </w:t>
            </w:r>
            <w:r w:rsidR="00780F43" w:rsidRPr="00780F43">
              <w:rPr>
                <w:b/>
                <w:bCs/>
                <w:sz w:val="20"/>
              </w:rPr>
              <w:t>(%)</w:t>
            </w:r>
          </w:p>
        </w:tc>
      </w:tr>
      <w:tr w:rsidR="00780F43" w:rsidRPr="00780F43" w14:paraId="4A3A6054" w14:textId="77777777" w:rsidTr="00C92F8C">
        <w:trPr>
          <w:trHeight w:val="181"/>
        </w:trPr>
        <w:tc>
          <w:tcPr>
            <w:tcW w:w="982" w:type="dxa"/>
            <w:noWrap/>
            <w:hideMark/>
          </w:tcPr>
          <w:p w14:paraId="13D7D03E" w14:textId="77777777" w:rsidR="00780F43" w:rsidRPr="00780F43" w:rsidRDefault="00780F43" w:rsidP="00780F43">
            <w:pPr>
              <w:rPr>
                <w:sz w:val="20"/>
              </w:rPr>
            </w:pPr>
            <w:r w:rsidRPr="00780F43">
              <w:rPr>
                <w:sz w:val="20"/>
              </w:rPr>
              <w:t>CTC8K</w:t>
            </w:r>
          </w:p>
        </w:tc>
        <w:tc>
          <w:tcPr>
            <w:tcW w:w="1675" w:type="dxa"/>
            <w:noWrap/>
            <w:hideMark/>
          </w:tcPr>
          <w:p w14:paraId="595C8A2D" w14:textId="77777777" w:rsidR="00780F43" w:rsidRPr="00780F43" w:rsidRDefault="00780F43">
            <w:pPr>
              <w:rPr>
                <w:sz w:val="20"/>
              </w:rPr>
            </w:pPr>
            <w:r w:rsidRPr="00780F43">
              <w:rPr>
                <w:sz w:val="20"/>
              </w:rPr>
              <w:t>FGC_SEI_I10C3</w:t>
            </w:r>
          </w:p>
        </w:tc>
        <w:tc>
          <w:tcPr>
            <w:tcW w:w="1091" w:type="dxa"/>
            <w:noWrap/>
            <w:hideMark/>
          </w:tcPr>
          <w:p w14:paraId="4E2DCE44" w14:textId="77777777" w:rsidR="00780F43" w:rsidRPr="00780F43" w:rsidRDefault="00780F43" w:rsidP="00BC7E13">
            <w:pPr>
              <w:jc w:val="center"/>
              <w:rPr>
                <w:sz w:val="20"/>
              </w:rPr>
            </w:pPr>
            <w:r w:rsidRPr="00780F43">
              <w:rPr>
                <w:sz w:val="20"/>
              </w:rPr>
              <w:t>39.78</w:t>
            </w:r>
          </w:p>
        </w:tc>
        <w:tc>
          <w:tcPr>
            <w:tcW w:w="1047" w:type="dxa"/>
            <w:noWrap/>
            <w:hideMark/>
          </w:tcPr>
          <w:p w14:paraId="4E4EF273" w14:textId="77777777" w:rsidR="00780F43" w:rsidRPr="00780F43" w:rsidRDefault="00780F43" w:rsidP="00BC7E13">
            <w:pPr>
              <w:jc w:val="center"/>
              <w:rPr>
                <w:sz w:val="20"/>
              </w:rPr>
            </w:pPr>
            <w:r w:rsidRPr="00780F43">
              <w:rPr>
                <w:sz w:val="20"/>
              </w:rPr>
              <w:t>17.41</w:t>
            </w:r>
          </w:p>
        </w:tc>
        <w:tc>
          <w:tcPr>
            <w:tcW w:w="1210" w:type="dxa"/>
            <w:noWrap/>
            <w:hideMark/>
          </w:tcPr>
          <w:p w14:paraId="45B80742" w14:textId="77777777" w:rsidR="00780F43" w:rsidRPr="00780F43" w:rsidRDefault="00780F43" w:rsidP="00BC7E13">
            <w:pPr>
              <w:jc w:val="center"/>
              <w:rPr>
                <w:b/>
                <w:bCs/>
                <w:sz w:val="20"/>
              </w:rPr>
            </w:pPr>
            <w:r w:rsidRPr="00780F43">
              <w:rPr>
                <w:b/>
                <w:bCs/>
                <w:sz w:val="20"/>
              </w:rPr>
              <w:t>-56.25%</w:t>
            </w:r>
          </w:p>
        </w:tc>
        <w:tc>
          <w:tcPr>
            <w:tcW w:w="1091" w:type="dxa"/>
            <w:noWrap/>
            <w:hideMark/>
          </w:tcPr>
          <w:p w14:paraId="3FFB54E1" w14:textId="77777777" w:rsidR="00780F43" w:rsidRPr="00780F43" w:rsidRDefault="00780F43" w:rsidP="00BC7E13">
            <w:pPr>
              <w:jc w:val="center"/>
              <w:rPr>
                <w:sz w:val="20"/>
              </w:rPr>
            </w:pPr>
            <w:r w:rsidRPr="00780F43">
              <w:rPr>
                <w:sz w:val="20"/>
              </w:rPr>
              <w:t>13.33</w:t>
            </w:r>
          </w:p>
        </w:tc>
        <w:tc>
          <w:tcPr>
            <w:tcW w:w="1047" w:type="dxa"/>
            <w:noWrap/>
            <w:hideMark/>
          </w:tcPr>
          <w:p w14:paraId="27F416C7" w14:textId="77777777" w:rsidR="00780F43" w:rsidRPr="00780F43" w:rsidRDefault="00780F43" w:rsidP="00BC7E13">
            <w:pPr>
              <w:jc w:val="center"/>
              <w:rPr>
                <w:sz w:val="20"/>
              </w:rPr>
            </w:pPr>
            <w:r w:rsidRPr="00780F43">
              <w:rPr>
                <w:sz w:val="20"/>
              </w:rPr>
              <w:t>7.47</w:t>
            </w:r>
          </w:p>
        </w:tc>
        <w:tc>
          <w:tcPr>
            <w:tcW w:w="1210" w:type="dxa"/>
            <w:noWrap/>
            <w:hideMark/>
          </w:tcPr>
          <w:p w14:paraId="5A1A9E5E" w14:textId="77777777" w:rsidR="00780F43" w:rsidRPr="00780F43" w:rsidRDefault="00780F43" w:rsidP="00BC7E13">
            <w:pPr>
              <w:jc w:val="center"/>
              <w:rPr>
                <w:b/>
                <w:bCs/>
                <w:sz w:val="20"/>
              </w:rPr>
            </w:pPr>
            <w:r w:rsidRPr="00780F43">
              <w:rPr>
                <w:b/>
                <w:bCs/>
                <w:sz w:val="20"/>
              </w:rPr>
              <w:t>-43.98%</w:t>
            </w:r>
          </w:p>
        </w:tc>
      </w:tr>
      <w:tr w:rsidR="00780F43" w:rsidRPr="00780F43" w14:paraId="68C982A2" w14:textId="77777777" w:rsidTr="00C92F8C">
        <w:trPr>
          <w:trHeight w:val="181"/>
        </w:trPr>
        <w:tc>
          <w:tcPr>
            <w:tcW w:w="982" w:type="dxa"/>
            <w:noWrap/>
            <w:hideMark/>
          </w:tcPr>
          <w:p w14:paraId="3C8E4ABC" w14:textId="77777777" w:rsidR="00780F43" w:rsidRPr="00780F43" w:rsidRDefault="00780F43" w:rsidP="00780F43">
            <w:pPr>
              <w:rPr>
                <w:sz w:val="20"/>
              </w:rPr>
            </w:pPr>
            <w:r w:rsidRPr="00780F43">
              <w:rPr>
                <w:sz w:val="20"/>
              </w:rPr>
              <w:t> </w:t>
            </w:r>
          </w:p>
        </w:tc>
        <w:tc>
          <w:tcPr>
            <w:tcW w:w="1675" w:type="dxa"/>
            <w:noWrap/>
            <w:hideMark/>
          </w:tcPr>
          <w:p w14:paraId="39D5EE6E" w14:textId="77777777" w:rsidR="00780F43" w:rsidRPr="00780F43" w:rsidRDefault="00780F43">
            <w:pPr>
              <w:rPr>
                <w:sz w:val="20"/>
              </w:rPr>
            </w:pPr>
            <w:r w:rsidRPr="00780F43">
              <w:rPr>
                <w:sz w:val="20"/>
              </w:rPr>
              <w:t>FGC_SEI_I10C1</w:t>
            </w:r>
          </w:p>
        </w:tc>
        <w:tc>
          <w:tcPr>
            <w:tcW w:w="1091" w:type="dxa"/>
            <w:noWrap/>
            <w:hideMark/>
          </w:tcPr>
          <w:p w14:paraId="5F28CD86" w14:textId="77777777" w:rsidR="00780F43" w:rsidRPr="00780F43" w:rsidRDefault="00780F43" w:rsidP="00BC7E13">
            <w:pPr>
              <w:jc w:val="center"/>
              <w:rPr>
                <w:sz w:val="20"/>
              </w:rPr>
            </w:pPr>
            <w:r w:rsidRPr="00780F43">
              <w:rPr>
                <w:sz w:val="20"/>
              </w:rPr>
              <w:t>25.83</w:t>
            </w:r>
          </w:p>
        </w:tc>
        <w:tc>
          <w:tcPr>
            <w:tcW w:w="1047" w:type="dxa"/>
            <w:noWrap/>
            <w:hideMark/>
          </w:tcPr>
          <w:p w14:paraId="3B61662C" w14:textId="77777777" w:rsidR="00780F43" w:rsidRPr="00780F43" w:rsidRDefault="00780F43" w:rsidP="00BC7E13">
            <w:pPr>
              <w:jc w:val="center"/>
              <w:rPr>
                <w:sz w:val="20"/>
              </w:rPr>
            </w:pPr>
            <w:r w:rsidRPr="00780F43">
              <w:rPr>
                <w:sz w:val="20"/>
              </w:rPr>
              <w:t>12.88</w:t>
            </w:r>
          </w:p>
        </w:tc>
        <w:tc>
          <w:tcPr>
            <w:tcW w:w="1210" w:type="dxa"/>
            <w:noWrap/>
            <w:hideMark/>
          </w:tcPr>
          <w:p w14:paraId="22996D51" w14:textId="77777777" w:rsidR="00780F43" w:rsidRPr="00780F43" w:rsidRDefault="00780F43" w:rsidP="00BC7E13">
            <w:pPr>
              <w:jc w:val="center"/>
              <w:rPr>
                <w:b/>
                <w:bCs/>
                <w:sz w:val="20"/>
              </w:rPr>
            </w:pPr>
            <w:r w:rsidRPr="00780F43">
              <w:rPr>
                <w:b/>
                <w:bCs/>
                <w:sz w:val="20"/>
              </w:rPr>
              <w:t>-50.14%</w:t>
            </w:r>
          </w:p>
        </w:tc>
        <w:tc>
          <w:tcPr>
            <w:tcW w:w="1091" w:type="dxa"/>
            <w:noWrap/>
            <w:hideMark/>
          </w:tcPr>
          <w:p w14:paraId="73039344" w14:textId="77777777" w:rsidR="00780F43" w:rsidRPr="00780F43" w:rsidRDefault="00780F43" w:rsidP="00BC7E13">
            <w:pPr>
              <w:jc w:val="center"/>
              <w:rPr>
                <w:sz w:val="20"/>
              </w:rPr>
            </w:pPr>
            <w:r w:rsidRPr="00780F43">
              <w:rPr>
                <w:sz w:val="20"/>
              </w:rPr>
              <w:t>8.61</w:t>
            </w:r>
          </w:p>
        </w:tc>
        <w:tc>
          <w:tcPr>
            <w:tcW w:w="1047" w:type="dxa"/>
            <w:noWrap/>
            <w:hideMark/>
          </w:tcPr>
          <w:p w14:paraId="6B35858C" w14:textId="77777777" w:rsidR="00780F43" w:rsidRPr="00780F43" w:rsidRDefault="00780F43" w:rsidP="00BC7E13">
            <w:pPr>
              <w:jc w:val="center"/>
              <w:rPr>
                <w:sz w:val="20"/>
              </w:rPr>
            </w:pPr>
            <w:r w:rsidRPr="00780F43">
              <w:rPr>
                <w:sz w:val="20"/>
              </w:rPr>
              <w:t>5.17</w:t>
            </w:r>
          </w:p>
        </w:tc>
        <w:tc>
          <w:tcPr>
            <w:tcW w:w="1210" w:type="dxa"/>
            <w:noWrap/>
            <w:hideMark/>
          </w:tcPr>
          <w:p w14:paraId="7F5130C9" w14:textId="77777777" w:rsidR="00780F43" w:rsidRPr="00780F43" w:rsidRDefault="00780F43" w:rsidP="00BC7E13">
            <w:pPr>
              <w:jc w:val="center"/>
              <w:rPr>
                <w:b/>
                <w:bCs/>
                <w:sz w:val="20"/>
              </w:rPr>
            </w:pPr>
            <w:r w:rsidRPr="00780F43">
              <w:rPr>
                <w:b/>
                <w:bCs/>
                <w:sz w:val="20"/>
              </w:rPr>
              <w:t>-40.04%</w:t>
            </w:r>
          </w:p>
        </w:tc>
      </w:tr>
      <w:tr w:rsidR="00780F43" w:rsidRPr="00780F43" w14:paraId="58E4E870" w14:textId="77777777" w:rsidTr="00C92F8C">
        <w:trPr>
          <w:trHeight w:val="186"/>
        </w:trPr>
        <w:tc>
          <w:tcPr>
            <w:tcW w:w="982" w:type="dxa"/>
            <w:noWrap/>
            <w:hideMark/>
          </w:tcPr>
          <w:p w14:paraId="15A5652F" w14:textId="77777777" w:rsidR="00780F43" w:rsidRPr="00780F43" w:rsidRDefault="00780F43" w:rsidP="00780F43">
            <w:pPr>
              <w:rPr>
                <w:sz w:val="20"/>
              </w:rPr>
            </w:pPr>
            <w:r w:rsidRPr="00780F43">
              <w:rPr>
                <w:sz w:val="20"/>
              </w:rPr>
              <w:t> </w:t>
            </w:r>
          </w:p>
        </w:tc>
        <w:tc>
          <w:tcPr>
            <w:tcW w:w="1675" w:type="dxa"/>
            <w:noWrap/>
            <w:hideMark/>
          </w:tcPr>
          <w:p w14:paraId="052777DF" w14:textId="77777777" w:rsidR="00780F43" w:rsidRPr="00780F43" w:rsidRDefault="00780F43">
            <w:pPr>
              <w:rPr>
                <w:sz w:val="20"/>
              </w:rPr>
            </w:pPr>
            <w:r w:rsidRPr="00780F43">
              <w:rPr>
                <w:sz w:val="20"/>
              </w:rPr>
              <w:t>FGC_SEI_I1C1</w:t>
            </w:r>
          </w:p>
        </w:tc>
        <w:tc>
          <w:tcPr>
            <w:tcW w:w="1091" w:type="dxa"/>
            <w:noWrap/>
            <w:hideMark/>
          </w:tcPr>
          <w:p w14:paraId="562E578A" w14:textId="77777777" w:rsidR="00780F43" w:rsidRPr="00780F43" w:rsidRDefault="00780F43" w:rsidP="00BC7E13">
            <w:pPr>
              <w:jc w:val="center"/>
              <w:rPr>
                <w:sz w:val="20"/>
              </w:rPr>
            </w:pPr>
            <w:r w:rsidRPr="00780F43">
              <w:rPr>
                <w:sz w:val="20"/>
              </w:rPr>
              <w:t>27.39</w:t>
            </w:r>
          </w:p>
        </w:tc>
        <w:tc>
          <w:tcPr>
            <w:tcW w:w="1047" w:type="dxa"/>
            <w:noWrap/>
            <w:hideMark/>
          </w:tcPr>
          <w:p w14:paraId="4AE12572" w14:textId="77777777" w:rsidR="00780F43" w:rsidRPr="00780F43" w:rsidRDefault="00780F43" w:rsidP="00BC7E13">
            <w:pPr>
              <w:jc w:val="center"/>
              <w:rPr>
                <w:sz w:val="20"/>
              </w:rPr>
            </w:pPr>
            <w:r w:rsidRPr="00780F43">
              <w:rPr>
                <w:sz w:val="20"/>
              </w:rPr>
              <w:t>13.15</w:t>
            </w:r>
          </w:p>
        </w:tc>
        <w:tc>
          <w:tcPr>
            <w:tcW w:w="1210" w:type="dxa"/>
            <w:noWrap/>
            <w:hideMark/>
          </w:tcPr>
          <w:p w14:paraId="3A6657DD" w14:textId="77777777" w:rsidR="00780F43" w:rsidRPr="00780F43" w:rsidRDefault="00780F43" w:rsidP="00BC7E13">
            <w:pPr>
              <w:jc w:val="center"/>
              <w:rPr>
                <w:b/>
                <w:bCs/>
                <w:sz w:val="20"/>
              </w:rPr>
            </w:pPr>
            <w:r w:rsidRPr="00780F43">
              <w:rPr>
                <w:b/>
                <w:bCs/>
                <w:sz w:val="20"/>
              </w:rPr>
              <w:t>-52.01%</w:t>
            </w:r>
          </w:p>
        </w:tc>
        <w:tc>
          <w:tcPr>
            <w:tcW w:w="1091" w:type="dxa"/>
            <w:noWrap/>
            <w:hideMark/>
          </w:tcPr>
          <w:p w14:paraId="03457DC6" w14:textId="77777777" w:rsidR="00780F43" w:rsidRPr="00780F43" w:rsidRDefault="00780F43" w:rsidP="00BC7E13">
            <w:pPr>
              <w:jc w:val="center"/>
              <w:rPr>
                <w:sz w:val="20"/>
              </w:rPr>
            </w:pPr>
            <w:r w:rsidRPr="00780F43">
              <w:rPr>
                <w:sz w:val="20"/>
              </w:rPr>
              <w:t>9.09</w:t>
            </w:r>
          </w:p>
        </w:tc>
        <w:tc>
          <w:tcPr>
            <w:tcW w:w="1047" w:type="dxa"/>
            <w:noWrap/>
            <w:hideMark/>
          </w:tcPr>
          <w:p w14:paraId="1BF6C928" w14:textId="77777777" w:rsidR="00780F43" w:rsidRPr="00780F43" w:rsidRDefault="00780F43" w:rsidP="00BC7E13">
            <w:pPr>
              <w:jc w:val="center"/>
              <w:rPr>
                <w:sz w:val="20"/>
              </w:rPr>
            </w:pPr>
            <w:r w:rsidRPr="00780F43">
              <w:rPr>
                <w:sz w:val="20"/>
              </w:rPr>
              <w:t>5.14</w:t>
            </w:r>
          </w:p>
        </w:tc>
        <w:tc>
          <w:tcPr>
            <w:tcW w:w="1210" w:type="dxa"/>
            <w:noWrap/>
            <w:hideMark/>
          </w:tcPr>
          <w:p w14:paraId="658FCE29" w14:textId="77777777" w:rsidR="00780F43" w:rsidRPr="00780F43" w:rsidRDefault="00780F43" w:rsidP="00BC7E13">
            <w:pPr>
              <w:jc w:val="center"/>
              <w:rPr>
                <w:b/>
                <w:bCs/>
                <w:sz w:val="20"/>
              </w:rPr>
            </w:pPr>
            <w:r w:rsidRPr="00780F43">
              <w:rPr>
                <w:b/>
                <w:bCs/>
                <w:sz w:val="20"/>
              </w:rPr>
              <w:t>-43.43%</w:t>
            </w:r>
          </w:p>
        </w:tc>
      </w:tr>
      <w:tr w:rsidR="00780F43" w:rsidRPr="00780F43" w14:paraId="580CE581" w14:textId="77777777" w:rsidTr="00C92F8C">
        <w:trPr>
          <w:trHeight w:val="186"/>
        </w:trPr>
        <w:tc>
          <w:tcPr>
            <w:tcW w:w="982" w:type="dxa"/>
            <w:noWrap/>
            <w:hideMark/>
          </w:tcPr>
          <w:p w14:paraId="60B5FFF4" w14:textId="77777777" w:rsidR="00780F43" w:rsidRPr="00780F43" w:rsidRDefault="00780F43" w:rsidP="00780F43">
            <w:pPr>
              <w:rPr>
                <w:b/>
                <w:bCs/>
                <w:sz w:val="20"/>
              </w:rPr>
            </w:pPr>
            <w:r w:rsidRPr="00780F43">
              <w:rPr>
                <w:b/>
                <w:bCs/>
                <w:sz w:val="20"/>
              </w:rPr>
              <w:t> </w:t>
            </w:r>
          </w:p>
        </w:tc>
        <w:tc>
          <w:tcPr>
            <w:tcW w:w="1675" w:type="dxa"/>
            <w:noWrap/>
            <w:hideMark/>
          </w:tcPr>
          <w:p w14:paraId="412929BA" w14:textId="77777777" w:rsidR="00780F43" w:rsidRPr="00780F43" w:rsidRDefault="00780F43">
            <w:pPr>
              <w:rPr>
                <w:b/>
                <w:bCs/>
                <w:sz w:val="20"/>
              </w:rPr>
            </w:pPr>
            <w:r w:rsidRPr="00780F43">
              <w:rPr>
                <w:b/>
                <w:bCs/>
                <w:sz w:val="20"/>
              </w:rPr>
              <w:t>Average</w:t>
            </w:r>
          </w:p>
        </w:tc>
        <w:tc>
          <w:tcPr>
            <w:tcW w:w="1091" w:type="dxa"/>
            <w:noWrap/>
            <w:hideMark/>
          </w:tcPr>
          <w:p w14:paraId="6332A899" w14:textId="77777777" w:rsidR="00780F43" w:rsidRPr="00780F43" w:rsidRDefault="00780F43" w:rsidP="00BC7E13">
            <w:pPr>
              <w:jc w:val="center"/>
              <w:rPr>
                <w:sz w:val="20"/>
              </w:rPr>
            </w:pPr>
            <w:r w:rsidRPr="00780F43">
              <w:rPr>
                <w:sz w:val="20"/>
              </w:rPr>
              <w:t>30.42</w:t>
            </w:r>
          </w:p>
        </w:tc>
        <w:tc>
          <w:tcPr>
            <w:tcW w:w="1047" w:type="dxa"/>
            <w:noWrap/>
            <w:hideMark/>
          </w:tcPr>
          <w:p w14:paraId="297AE23B" w14:textId="77777777" w:rsidR="00780F43" w:rsidRPr="00780F43" w:rsidRDefault="00780F43" w:rsidP="00BC7E13">
            <w:pPr>
              <w:jc w:val="center"/>
              <w:rPr>
                <w:sz w:val="20"/>
              </w:rPr>
            </w:pPr>
            <w:r w:rsidRPr="00780F43">
              <w:rPr>
                <w:sz w:val="20"/>
              </w:rPr>
              <w:t>14.34</w:t>
            </w:r>
          </w:p>
        </w:tc>
        <w:tc>
          <w:tcPr>
            <w:tcW w:w="1210" w:type="dxa"/>
            <w:noWrap/>
            <w:hideMark/>
          </w:tcPr>
          <w:p w14:paraId="6A45B371" w14:textId="77777777" w:rsidR="00780F43" w:rsidRPr="00780F43" w:rsidRDefault="00780F43" w:rsidP="00BC7E13">
            <w:pPr>
              <w:jc w:val="center"/>
              <w:rPr>
                <w:b/>
                <w:bCs/>
                <w:sz w:val="20"/>
              </w:rPr>
            </w:pPr>
            <w:r w:rsidRPr="00780F43">
              <w:rPr>
                <w:b/>
                <w:bCs/>
                <w:sz w:val="20"/>
              </w:rPr>
              <w:t>-52.87%</w:t>
            </w:r>
          </w:p>
        </w:tc>
        <w:tc>
          <w:tcPr>
            <w:tcW w:w="1091" w:type="dxa"/>
            <w:noWrap/>
            <w:hideMark/>
          </w:tcPr>
          <w:p w14:paraId="0F01F73B" w14:textId="77777777" w:rsidR="00780F43" w:rsidRPr="00780F43" w:rsidRDefault="00780F43" w:rsidP="00BC7E13">
            <w:pPr>
              <w:jc w:val="center"/>
              <w:rPr>
                <w:sz w:val="20"/>
              </w:rPr>
            </w:pPr>
            <w:r w:rsidRPr="00780F43">
              <w:rPr>
                <w:sz w:val="20"/>
              </w:rPr>
              <w:t>10.14</w:t>
            </w:r>
          </w:p>
        </w:tc>
        <w:tc>
          <w:tcPr>
            <w:tcW w:w="1047" w:type="dxa"/>
            <w:noWrap/>
            <w:hideMark/>
          </w:tcPr>
          <w:p w14:paraId="59764B9A" w14:textId="77777777" w:rsidR="00780F43" w:rsidRPr="00780F43" w:rsidRDefault="00780F43" w:rsidP="00BC7E13">
            <w:pPr>
              <w:jc w:val="center"/>
              <w:rPr>
                <w:sz w:val="20"/>
              </w:rPr>
            </w:pPr>
            <w:r w:rsidRPr="00780F43">
              <w:rPr>
                <w:sz w:val="20"/>
              </w:rPr>
              <w:t>5.83</w:t>
            </w:r>
          </w:p>
        </w:tc>
        <w:tc>
          <w:tcPr>
            <w:tcW w:w="1210" w:type="dxa"/>
            <w:noWrap/>
            <w:hideMark/>
          </w:tcPr>
          <w:p w14:paraId="2A3F437D" w14:textId="77777777" w:rsidR="00780F43" w:rsidRPr="00780F43" w:rsidRDefault="00780F43" w:rsidP="00BC7E13">
            <w:pPr>
              <w:jc w:val="center"/>
              <w:rPr>
                <w:b/>
                <w:bCs/>
                <w:sz w:val="20"/>
              </w:rPr>
            </w:pPr>
            <w:r w:rsidRPr="00780F43">
              <w:rPr>
                <w:b/>
                <w:bCs/>
                <w:sz w:val="20"/>
              </w:rPr>
              <w:t>-42.51%</w:t>
            </w:r>
          </w:p>
        </w:tc>
      </w:tr>
    </w:tbl>
    <w:p w14:paraId="48595294" w14:textId="23421382" w:rsidR="00C92F8C" w:rsidRPr="001055EF" w:rsidRDefault="00EC3C86" w:rsidP="00BD49CC">
      <w:pPr>
        <w:pStyle w:val="Caption"/>
        <w:keepNext/>
        <w:keepLines/>
        <w:rPr>
          <w:sz w:val="22"/>
          <w:szCs w:val="22"/>
          <w:lang w:val="en-CA"/>
        </w:rPr>
      </w:pPr>
      <w:bookmarkStart w:id="5" w:name="_Ref83131686"/>
      <w:r w:rsidRPr="001055EF">
        <w:rPr>
          <w:sz w:val="22"/>
          <w:szCs w:val="22"/>
        </w:rPr>
        <w:t xml:space="preserve">Table </w:t>
      </w:r>
      <w:r w:rsidRPr="001055EF">
        <w:rPr>
          <w:sz w:val="22"/>
          <w:szCs w:val="22"/>
        </w:rPr>
        <w:fldChar w:fldCharType="begin"/>
      </w:r>
      <w:r w:rsidRPr="001055EF">
        <w:rPr>
          <w:sz w:val="22"/>
          <w:szCs w:val="22"/>
        </w:rPr>
        <w:instrText xml:space="preserve"> SEQ Table \* ARABIC </w:instrText>
      </w:r>
      <w:r w:rsidRPr="001055EF">
        <w:rPr>
          <w:sz w:val="22"/>
          <w:szCs w:val="22"/>
        </w:rPr>
        <w:fldChar w:fldCharType="separate"/>
      </w:r>
      <w:r w:rsidR="003A2100">
        <w:rPr>
          <w:noProof/>
          <w:sz w:val="22"/>
          <w:szCs w:val="22"/>
        </w:rPr>
        <w:t>4</w:t>
      </w:r>
      <w:r w:rsidRPr="001055EF">
        <w:rPr>
          <w:sz w:val="22"/>
          <w:szCs w:val="22"/>
        </w:rPr>
        <w:fldChar w:fldCharType="end"/>
      </w:r>
      <w:bookmarkEnd w:id="5"/>
      <w:r w:rsidR="00C92F8C" w:rsidRPr="001055EF">
        <w:rPr>
          <w:sz w:val="22"/>
          <w:szCs w:val="22"/>
          <w:lang w:val="en-CA"/>
        </w:rPr>
        <w:t xml:space="preserve"> </w:t>
      </w:r>
      <w:r w:rsidR="00014501" w:rsidRPr="001F542D">
        <w:rPr>
          <w:sz w:val="22"/>
          <w:szCs w:val="22"/>
          <w:lang w:val="en-CA"/>
        </w:rPr>
        <w:t xml:space="preserve">Average </w:t>
      </w:r>
      <w:r w:rsidR="00014501">
        <w:rPr>
          <w:sz w:val="22"/>
          <w:szCs w:val="22"/>
          <w:lang w:val="en-CA"/>
        </w:rPr>
        <w:t>reduction in FGC processing time</w:t>
      </w:r>
      <w:r w:rsidR="00014501" w:rsidRPr="001F542D">
        <w:rPr>
          <w:sz w:val="22"/>
          <w:szCs w:val="22"/>
          <w:lang w:val="en-CA"/>
        </w:rPr>
        <w:t xml:space="preserve"> for CE2.</w:t>
      </w:r>
      <w:r w:rsidR="00014501">
        <w:rPr>
          <w:sz w:val="22"/>
          <w:szCs w:val="22"/>
          <w:lang w:val="en-CA"/>
        </w:rPr>
        <w:t>2</w:t>
      </w:r>
    </w:p>
    <w:tbl>
      <w:tblPr>
        <w:tblStyle w:val="TableGrid"/>
        <w:tblW w:w="9344" w:type="dxa"/>
        <w:tblLook w:val="04A0" w:firstRow="1" w:lastRow="0" w:firstColumn="1" w:lastColumn="0" w:noHBand="0" w:noVBand="1"/>
      </w:tblPr>
      <w:tblGrid>
        <w:gridCol w:w="919"/>
        <w:gridCol w:w="1681"/>
        <w:gridCol w:w="1100"/>
        <w:gridCol w:w="1055"/>
        <w:gridCol w:w="1217"/>
        <w:gridCol w:w="1100"/>
        <w:gridCol w:w="1055"/>
        <w:gridCol w:w="1217"/>
      </w:tblGrid>
      <w:tr w:rsidR="004C3E02" w:rsidRPr="004C3E02" w14:paraId="5742C97B" w14:textId="77777777" w:rsidTr="004C3E02">
        <w:trPr>
          <w:trHeight w:val="283"/>
        </w:trPr>
        <w:tc>
          <w:tcPr>
            <w:tcW w:w="919" w:type="dxa"/>
            <w:noWrap/>
            <w:hideMark/>
          </w:tcPr>
          <w:p w14:paraId="739CE982" w14:textId="77777777" w:rsidR="004C3E02" w:rsidRPr="004C3E02" w:rsidRDefault="004C3E02" w:rsidP="00BD49CC">
            <w:pPr>
              <w:keepNext/>
              <w:keepLines/>
              <w:rPr>
                <w:b/>
                <w:bCs/>
                <w:sz w:val="20"/>
              </w:rPr>
            </w:pPr>
            <w:r w:rsidRPr="004C3E02">
              <w:rPr>
                <w:b/>
                <w:bCs/>
                <w:sz w:val="20"/>
              </w:rPr>
              <w:t> </w:t>
            </w:r>
          </w:p>
        </w:tc>
        <w:tc>
          <w:tcPr>
            <w:tcW w:w="1681" w:type="dxa"/>
            <w:noWrap/>
            <w:hideMark/>
          </w:tcPr>
          <w:p w14:paraId="65B72705" w14:textId="77777777" w:rsidR="004C3E02" w:rsidRPr="004C3E02" w:rsidRDefault="004C3E02" w:rsidP="00BD49CC">
            <w:pPr>
              <w:keepNext/>
              <w:keepLines/>
              <w:rPr>
                <w:b/>
                <w:bCs/>
                <w:sz w:val="20"/>
              </w:rPr>
            </w:pPr>
            <w:r w:rsidRPr="004C3E02">
              <w:rPr>
                <w:b/>
                <w:bCs/>
                <w:sz w:val="20"/>
              </w:rPr>
              <w:t> </w:t>
            </w:r>
          </w:p>
        </w:tc>
        <w:tc>
          <w:tcPr>
            <w:tcW w:w="3372" w:type="dxa"/>
            <w:gridSpan w:val="3"/>
            <w:noWrap/>
            <w:hideMark/>
          </w:tcPr>
          <w:p w14:paraId="3E60E254" w14:textId="77777777" w:rsidR="004C3E02" w:rsidRPr="004C3E02" w:rsidRDefault="004C3E02" w:rsidP="00BD49CC">
            <w:pPr>
              <w:keepNext/>
              <w:keepLines/>
              <w:jc w:val="center"/>
              <w:rPr>
                <w:sz w:val="20"/>
              </w:rPr>
            </w:pPr>
            <w:r w:rsidRPr="004C3E02">
              <w:rPr>
                <w:sz w:val="20"/>
              </w:rPr>
              <w:t>SIMD_OFF</w:t>
            </w:r>
          </w:p>
        </w:tc>
        <w:tc>
          <w:tcPr>
            <w:tcW w:w="3372" w:type="dxa"/>
            <w:gridSpan w:val="3"/>
            <w:noWrap/>
            <w:hideMark/>
          </w:tcPr>
          <w:p w14:paraId="25D77F7E" w14:textId="77777777" w:rsidR="004C3E02" w:rsidRPr="004C3E02" w:rsidRDefault="004C3E02" w:rsidP="00BD49CC">
            <w:pPr>
              <w:keepNext/>
              <w:keepLines/>
              <w:jc w:val="center"/>
              <w:rPr>
                <w:sz w:val="20"/>
              </w:rPr>
            </w:pPr>
            <w:r w:rsidRPr="004C3E02">
              <w:rPr>
                <w:sz w:val="20"/>
              </w:rPr>
              <w:t>SIMD_ON</w:t>
            </w:r>
          </w:p>
        </w:tc>
      </w:tr>
      <w:tr w:rsidR="004C3E02" w:rsidRPr="004C3E02" w14:paraId="7FF2D8A3" w14:textId="77777777" w:rsidTr="00C92F8C">
        <w:trPr>
          <w:trHeight w:val="283"/>
        </w:trPr>
        <w:tc>
          <w:tcPr>
            <w:tcW w:w="919" w:type="dxa"/>
            <w:noWrap/>
            <w:hideMark/>
          </w:tcPr>
          <w:p w14:paraId="3838632D" w14:textId="77777777" w:rsidR="004C3E02" w:rsidRPr="004C3E02" w:rsidRDefault="004C3E02" w:rsidP="00BD49CC">
            <w:pPr>
              <w:keepNext/>
              <w:keepLines/>
              <w:rPr>
                <w:sz w:val="20"/>
              </w:rPr>
            </w:pPr>
            <w:r w:rsidRPr="004C3E02">
              <w:rPr>
                <w:sz w:val="20"/>
              </w:rPr>
              <w:t>Content</w:t>
            </w:r>
          </w:p>
        </w:tc>
        <w:tc>
          <w:tcPr>
            <w:tcW w:w="1681" w:type="dxa"/>
            <w:noWrap/>
            <w:hideMark/>
          </w:tcPr>
          <w:p w14:paraId="664199F9" w14:textId="77777777" w:rsidR="004C3E02" w:rsidRPr="004C3E02" w:rsidRDefault="004C3E02" w:rsidP="00BD49CC">
            <w:pPr>
              <w:keepNext/>
              <w:keepLines/>
              <w:rPr>
                <w:sz w:val="20"/>
              </w:rPr>
            </w:pPr>
            <w:r w:rsidRPr="004C3E02">
              <w:rPr>
                <w:sz w:val="20"/>
              </w:rPr>
              <w:t>Configure</w:t>
            </w:r>
          </w:p>
        </w:tc>
        <w:tc>
          <w:tcPr>
            <w:tcW w:w="1100" w:type="dxa"/>
            <w:noWrap/>
            <w:hideMark/>
          </w:tcPr>
          <w:p w14:paraId="7DBCE37C" w14:textId="77777777" w:rsidR="004C3E02" w:rsidRPr="004C3E02" w:rsidRDefault="004C3E02" w:rsidP="00BD49CC">
            <w:pPr>
              <w:keepNext/>
              <w:keepLines/>
              <w:jc w:val="center"/>
              <w:rPr>
                <w:sz w:val="20"/>
              </w:rPr>
            </w:pPr>
            <w:r w:rsidRPr="004C3E02">
              <w:rPr>
                <w:sz w:val="20"/>
              </w:rPr>
              <w:t>CEAnc FT (sec)</w:t>
            </w:r>
          </w:p>
        </w:tc>
        <w:tc>
          <w:tcPr>
            <w:tcW w:w="1055" w:type="dxa"/>
            <w:noWrap/>
            <w:hideMark/>
          </w:tcPr>
          <w:p w14:paraId="526FF9D1" w14:textId="77777777" w:rsidR="004C3E02" w:rsidRPr="004C3E02" w:rsidRDefault="004C3E02" w:rsidP="00BD49CC">
            <w:pPr>
              <w:keepNext/>
              <w:keepLines/>
              <w:jc w:val="center"/>
              <w:rPr>
                <w:sz w:val="20"/>
              </w:rPr>
            </w:pPr>
            <w:r w:rsidRPr="004C3E02">
              <w:rPr>
                <w:sz w:val="20"/>
              </w:rPr>
              <w:t>CE2.2 FT (sec)</w:t>
            </w:r>
          </w:p>
        </w:tc>
        <w:tc>
          <w:tcPr>
            <w:tcW w:w="1217" w:type="dxa"/>
            <w:noWrap/>
            <w:hideMark/>
          </w:tcPr>
          <w:p w14:paraId="2CCFA4D0" w14:textId="3C1E987B" w:rsidR="004C3E02" w:rsidRPr="004C3E02" w:rsidRDefault="0099164D" w:rsidP="00BD49CC">
            <w:pPr>
              <w:keepNext/>
              <w:keepLines/>
              <w:jc w:val="center"/>
              <w:rPr>
                <w:b/>
                <w:bCs/>
                <w:sz w:val="20"/>
              </w:rPr>
            </w:pPr>
            <w:r>
              <w:rPr>
                <w:b/>
                <w:bCs/>
                <w:sz w:val="20"/>
              </w:rPr>
              <w:t>Reduction in FGS processing time</w:t>
            </w:r>
            <w:r w:rsidRPr="00780F43">
              <w:rPr>
                <w:b/>
                <w:bCs/>
                <w:sz w:val="20"/>
              </w:rPr>
              <w:t xml:space="preserve"> </w:t>
            </w:r>
            <w:r w:rsidR="004C3E02" w:rsidRPr="004C3E02">
              <w:rPr>
                <w:b/>
                <w:bCs/>
                <w:sz w:val="20"/>
              </w:rPr>
              <w:t>(%)</w:t>
            </w:r>
          </w:p>
        </w:tc>
        <w:tc>
          <w:tcPr>
            <w:tcW w:w="1100" w:type="dxa"/>
            <w:noWrap/>
            <w:hideMark/>
          </w:tcPr>
          <w:p w14:paraId="34F289E4" w14:textId="77777777" w:rsidR="004C3E02" w:rsidRPr="004C3E02" w:rsidRDefault="004C3E02" w:rsidP="00BD49CC">
            <w:pPr>
              <w:keepNext/>
              <w:keepLines/>
              <w:jc w:val="center"/>
              <w:rPr>
                <w:sz w:val="20"/>
              </w:rPr>
            </w:pPr>
            <w:r w:rsidRPr="004C3E02">
              <w:rPr>
                <w:sz w:val="20"/>
              </w:rPr>
              <w:t>CEAnc FT (sec)</w:t>
            </w:r>
          </w:p>
        </w:tc>
        <w:tc>
          <w:tcPr>
            <w:tcW w:w="1055" w:type="dxa"/>
            <w:noWrap/>
            <w:hideMark/>
          </w:tcPr>
          <w:p w14:paraId="57A0D0DC" w14:textId="77777777" w:rsidR="004C3E02" w:rsidRPr="004C3E02" w:rsidRDefault="004C3E02" w:rsidP="00BD49CC">
            <w:pPr>
              <w:keepNext/>
              <w:keepLines/>
              <w:jc w:val="center"/>
              <w:rPr>
                <w:sz w:val="20"/>
              </w:rPr>
            </w:pPr>
            <w:r w:rsidRPr="004C3E02">
              <w:rPr>
                <w:sz w:val="20"/>
              </w:rPr>
              <w:t>CE2.2 FT (sec)</w:t>
            </w:r>
          </w:p>
        </w:tc>
        <w:tc>
          <w:tcPr>
            <w:tcW w:w="1217" w:type="dxa"/>
            <w:noWrap/>
            <w:hideMark/>
          </w:tcPr>
          <w:p w14:paraId="4F796A61" w14:textId="4D263DF2" w:rsidR="004C3E02" w:rsidRPr="004C3E02" w:rsidRDefault="0099164D" w:rsidP="00BD49CC">
            <w:pPr>
              <w:keepNext/>
              <w:keepLines/>
              <w:jc w:val="center"/>
              <w:rPr>
                <w:b/>
                <w:bCs/>
                <w:sz w:val="20"/>
              </w:rPr>
            </w:pPr>
            <w:r>
              <w:rPr>
                <w:b/>
                <w:bCs/>
                <w:sz w:val="20"/>
              </w:rPr>
              <w:t>Reduction in FGS processing time</w:t>
            </w:r>
            <w:r w:rsidRPr="00780F43">
              <w:rPr>
                <w:b/>
                <w:bCs/>
                <w:sz w:val="20"/>
              </w:rPr>
              <w:t xml:space="preserve"> </w:t>
            </w:r>
            <w:r w:rsidR="004C3E02" w:rsidRPr="004C3E02">
              <w:rPr>
                <w:b/>
                <w:bCs/>
                <w:sz w:val="20"/>
              </w:rPr>
              <w:t>(%)</w:t>
            </w:r>
          </w:p>
        </w:tc>
      </w:tr>
      <w:tr w:rsidR="004C3E02" w:rsidRPr="004C3E02" w14:paraId="4ADDFE56" w14:textId="77777777" w:rsidTr="00C92F8C">
        <w:trPr>
          <w:trHeight w:val="275"/>
        </w:trPr>
        <w:tc>
          <w:tcPr>
            <w:tcW w:w="919" w:type="dxa"/>
            <w:noWrap/>
            <w:hideMark/>
          </w:tcPr>
          <w:p w14:paraId="226DD768" w14:textId="77777777" w:rsidR="004C3E02" w:rsidRPr="004C3E02" w:rsidRDefault="004C3E02" w:rsidP="00BD49CC">
            <w:pPr>
              <w:keepNext/>
              <w:keepLines/>
              <w:rPr>
                <w:sz w:val="20"/>
              </w:rPr>
            </w:pPr>
            <w:r w:rsidRPr="004C3E02">
              <w:rPr>
                <w:sz w:val="20"/>
              </w:rPr>
              <w:t>CTC4K</w:t>
            </w:r>
          </w:p>
        </w:tc>
        <w:tc>
          <w:tcPr>
            <w:tcW w:w="1681" w:type="dxa"/>
            <w:noWrap/>
            <w:hideMark/>
          </w:tcPr>
          <w:p w14:paraId="6AED83B9" w14:textId="77777777" w:rsidR="004C3E02" w:rsidRPr="004C3E02" w:rsidRDefault="004C3E02" w:rsidP="00BD49CC">
            <w:pPr>
              <w:keepNext/>
              <w:keepLines/>
              <w:rPr>
                <w:sz w:val="20"/>
              </w:rPr>
            </w:pPr>
            <w:r w:rsidRPr="004C3E02">
              <w:rPr>
                <w:sz w:val="20"/>
              </w:rPr>
              <w:t>FGC_SEI_I10C3</w:t>
            </w:r>
          </w:p>
        </w:tc>
        <w:tc>
          <w:tcPr>
            <w:tcW w:w="1100" w:type="dxa"/>
            <w:noWrap/>
            <w:hideMark/>
          </w:tcPr>
          <w:p w14:paraId="34E35355" w14:textId="77777777" w:rsidR="004C3E02" w:rsidRPr="004C3E02" w:rsidRDefault="004C3E02" w:rsidP="00BD49CC">
            <w:pPr>
              <w:keepNext/>
              <w:keepLines/>
              <w:jc w:val="center"/>
              <w:rPr>
                <w:sz w:val="20"/>
              </w:rPr>
            </w:pPr>
            <w:r w:rsidRPr="004C3E02">
              <w:rPr>
                <w:sz w:val="20"/>
              </w:rPr>
              <w:t>9.99</w:t>
            </w:r>
          </w:p>
        </w:tc>
        <w:tc>
          <w:tcPr>
            <w:tcW w:w="1055" w:type="dxa"/>
            <w:noWrap/>
            <w:hideMark/>
          </w:tcPr>
          <w:p w14:paraId="1000B8ED" w14:textId="77777777" w:rsidR="004C3E02" w:rsidRPr="004C3E02" w:rsidRDefault="004C3E02" w:rsidP="00BD49CC">
            <w:pPr>
              <w:keepNext/>
              <w:keepLines/>
              <w:jc w:val="center"/>
              <w:rPr>
                <w:sz w:val="20"/>
              </w:rPr>
            </w:pPr>
            <w:r w:rsidRPr="004C3E02">
              <w:rPr>
                <w:sz w:val="20"/>
              </w:rPr>
              <w:t>7.94</w:t>
            </w:r>
          </w:p>
        </w:tc>
        <w:tc>
          <w:tcPr>
            <w:tcW w:w="1217" w:type="dxa"/>
            <w:noWrap/>
            <w:hideMark/>
          </w:tcPr>
          <w:p w14:paraId="06C315CC" w14:textId="77777777" w:rsidR="004C3E02" w:rsidRPr="004C3E02" w:rsidRDefault="004C3E02" w:rsidP="00BD49CC">
            <w:pPr>
              <w:keepNext/>
              <w:keepLines/>
              <w:jc w:val="center"/>
              <w:rPr>
                <w:b/>
                <w:bCs/>
                <w:sz w:val="20"/>
              </w:rPr>
            </w:pPr>
            <w:r w:rsidRPr="004C3E02">
              <w:rPr>
                <w:b/>
                <w:bCs/>
                <w:sz w:val="20"/>
              </w:rPr>
              <w:t>-20.46%</w:t>
            </w:r>
          </w:p>
        </w:tc>
        <w:tc>
          <w:tcPr>
            <w:tcW w:w="1100" w:type="dxa"/>
            <w:noWrap/>
            <w:hideMark/>
          </w:tcPr>
          <w:p w14:paraId="0527E158" w14:textId="77777777" w:rsidR="004C3E02" w:rsidRPr="004C3E02" w:rsidRDefault="004C3E02" w:rsidP="00BD49CC">
            <w:pPr>
              <w:keepNext/>
              <w:keepLines/>
              <w:jc w:val="center"/>
              <w:rPr>
                <w:sz w:val="20"/>
              </w:rPr>
            </w:pPr>
            <w:r w:rsidRPr="004C3E02">
              <w:rPr>
                <w:sz w:val="20"/>
              </w:rPr>
              <w:t>3.45</w:t>
            </w:r>
          </w:p>
        </w:tc>
        <w:tc>
          <w:tcPr>
            <w:tcW w:w="1055" w:type="dxa"/>
            <w:noWrap/>
            <w:hideMark/>
          </w:tcPr>
          <w:p w14:paraId="65FCA337" w14:textId="77777777" w:rsidR="004C3E02" w:rsidRPr="004C3E02" w:rsidRDefault="004C3E02" w:rsidP="00BD49CC">
            <w:pPr>
              <w:keepNext/>
              <w:keepLines/>
              <w:jc w:val="center"/>
              <w:rPr>
                <w:sz w:val="20"/>
              </w:rPr>
            </w:pPr>
            <w:r w:rsidRPr="004C3E02">
              <w:rPr>
                <w:sz w:val="20"/>
              </w:rPr>
              <w:t>2.68</w:t>
            </w:r>
          </w:p>
        </w:tc>
        <w:tc>
          <w:tcPr>
            <w:tcW w:w="1217" w:type="dxa"/>
            <w:noWrap/>
            <w:hideMark/>
          </w:tcPr>
          <w:p w14:paraId="280E624D" w14:textId="77777777" w:rsidR="004C3E02" w:rsidRPr="004C3E02" w:rsidRDefault="004C3E02" w:rsidP="00BD49CC">
            <w:pPr>
              <w:keepNext/>
              <w:keepLines/>
              <w:jc w:val="center"/>
              <w:rPr>
                <w:b/>
                <w:bCs/>
                <w:sz w:val="20"/>
              </w:rPr>
            </w:pPr>
            <w:r w:rsidRPr="004C3E02">
              <w:rPr>
                <w:b/>
                <w:bCs/>
                <w:sz w:val="20"/>
              </w:rPr>
              <w:t>-22.15%</w:t>
            </w:r>
          </w:p>
        </w:tc>
      </w:tr>
      <w:tr w:rsidR="004C3E02" w:rsidRPr="004C3E02" w14:paraId="644769AF" w14:textId="77777777" w:rsidTr="00C92F8C">
        <w:trPr>
          <w:trHeight w:val="275"/>
        </w:trPr>
        <w:tc>
          <w:tcPr>
            <w:tcW w:w="919" w:type="dxa"/>
            <w:noWrap/>
            <w:hideMark/>
          </w:tcPr>
          <w:p w14:paraId="41730554" w14:textId="77777777" w:rsidR="004C3E02" w:rsidRPr="004C3E02" w:rsidRDefault="004C3E02" w:rsidP="00BD49CC">
            <w:pPr>
              <w:keepNext/>
              <w:keepLines/>
              <w:rPr>
                <w:sz w:val="20"/>
              </w:rPr>
            </w:pPr>
            <w:r w:rsidRPr="004C3E02">
              <w:rPr>
                <w:sz w:val="20"/>
              </w:rPr>
              <w:t> </w:t>
            </w:r>
          </w:p>
        </w:tc>
        <w:tc>
          <w:tcPr>
            <w:tcW w:w="1681" w:type="dxa"/>
            <w:noWrap/>
            <w:hideMark/>
          </w:tcPr>
          <w:p w14:paraId="74A04A6B" w14:textId="77777777" w:rsidR="004C3E02" w:rsidRPr="004C3E02" w:rsidRDefault="004C3E02" w:rsidP="00BD49CC">
            <w:pPr>
              <w:keepNext/>
              <w:keepLines/>
              <w:rPr>
                <w:sz w:val="20"/>
              </w:rPr>
            </w:pPr>
            <w:r w:rsidRPr="004C3E02">
              <w:rPr>
                <w:sz w:val="20"/>
              </w:rPr>
              <w:t>FGC_SEI_I10C1</w:t>
            </w:r>
          </w:p>
        </w:tc>
        <w:tc>
          <w:tcPr>
            <w:tcW w:w="1100" w:type="dxa"/>
            <w:noWrap/>
            <w:hideMark/>
          </w:tcPr>
          <w:p w14:paraId="4453E215" w14:textId="77777777" w:rsidR="004C3E02" w:rsidRPr="004C3E02" w:rsidRDefault="004C3E02" w:rsidP="00BD49CC">
            <w:pPr>
              <w:keepNext/>
              <w:keepLines/>
              <w:jc w:val="center"/>
              <w:rPr>
                <w:sz w:val="20"/>
              </w:rPr>
            </w:pPr>
            <w:r w:rsidRPr="004C3E02">
              <w:rPr>
                <w:sz w:val="20"/>
              </w:rPr>
              <w:t>6.46</w:t>
            </w:r>
          </w:p>
        </w:tc>
        <w:tc>
          <w:tcPr>
            <w:tcW w:w="1055" w:type="dxa"/>
            <w:noWrap/>
            <w:hideMark/>
          </w:tcPr>
          <w:p w14:paraId="6115192B" w14:textId="77777777" w:rsidR="004C3E02" w:rsidRPr="004C3E02" w:rsidRDefault="004C3E02" w:rsidP="00BD49CC">
            <w:pPr>
              <w:keepNext/>
              <w:keepLines/>
              <w:jc w:val="center"/>
              <w:rPr>
                <w:sz w:val="20"/>
              </w:rPr>
            </w:pPr>
            <w:r w:rsidRPr="004C3E02">
              <w:rPr>
                <w:sz w:val="20"/>
              </w:rPr>
              <w:t>5.14</w:t>
            </w:r>
          </w:p>
        </w:tc>
        <w:tc>
          <w:tcPr>
            <w:tcW w:w="1217" w:type="dxa"/>
            <w:noWrap/>
            <w:hideMark/>
          </w:tcPr>
          <w:p w14:paraId="017362C9" w14:textId="77777777" w:rsidR="004C3E02" w:rsidRPr="004C3E02" w:rsidRDefault="004C3E02" w:rsidP="00BD49CC">
            <w:pPr>
              <w:keepNext/>
              <w:keepLines/>
              <w:jc w:val="center"/>
              <w:rPr>
                <w:b/>
                <w:bCs/>
                <w:sz w:val="20"/>
              </w:rPr>
            </w:pPr>
            <w:r w:rsidRPr="004C3E02">
              <w:rPr>
                <w:b/>
                <w:bCs/>
                <w:sz w:val="20"/>
              </w:rPr>
              <w:t>-20.45%</w:t>
            </w:r>
          </w:p>
        </w:tc>
        <w:tc>
          <w:tcPr>
            <w:tcW w:w="1100" w:type="dxa"/>
            <w:noWrap/>
            <w:hideMark/>
          </w:tcPr>
          <w:p w14:paraId="42A17C88" w14:textId="77777777" w:rsidR="004C3E02" w:rsidRPr="004C3E02" w:rsidRDefault="004C3E02" w:rsidP="00BD49CC">
            <w:pPr>
              <w:keepNext/>
              <w:keepLines/>
              <w:jc w:val="center"/>
              <w:rPr>
                <w:sz w:val="20"/>
              </w:rPr>
            </w:pPr>
            <w:r w:rsidRPr="004C3E02">
              <w:rPr>
                <w:sz w:val="20"/>
              </w:rPr>
              <w:t>2.21</w:t>
            </w:r>
          </w:p>
        </w:tc>
        <w:tc>
          <w:tcPr>
            <w:tcW w:w="1055" w:type="dxa"/>
            <w:noWrap/>
            <w:hideMark/>
          </w:tcPr>
          <w:p w14:paraId="48333A22" w14:textId="77777777" w:rsidR="004C3E02" w:rsidRPr="004C3E02" w:rsidRDefault="004C3E02" w:rsidP="00BD49CC">
            <w:pPr>
              <w:keepNext/>
              <w:keepLines/>
              <w:jc w:val="center"/>
              <w:rPr>
                <w:sz w:val="20"/>
              </w:rPr>
            </w:pPr>
            <w:r w:rsidRPr="004C3E02">
              <w:rPr>
                <w:sz w:val="20"/>
              </w:rPr>
              <w:t>1.70</w:t>
            </w:r>
          </w:p>
        </w:tc>
        <w:tc>
          <w:tcPr>
            <w:tcW w:w="1217" w:type="dxa"/>
            <w:noWrap/>
            <w:hideMark/>
          </w:tcPr>
          <w:p w14:paraId="704A0FA7" w14:textId="77777777" w:rsidR="004C3E02" w:rsidRPr="004C3E02" w:rsidRDefault="004C3E02" w:rsidP="00BD49CC">
            <w:pPr>
              <w:keepNext/>
              <w:keepLines/>
              <w:jc w:val="center"/>
              <w:rPr>
                <w:b/>
                <w:bCs/>
                <w:sz w:val="20"/>
              </w:rPr>
            </w:pPr>
            <w:r w:rsidRPr="004C3E02">
              <w:rPr>
                <w:b/>
                <w:bCs/>
                <w:sz w:val="20"/>
              </w:rPr>
              <w:t>-22.93%</w:t>
            </w:r>
          </w:p>
        </w:tc>
      </w:tr>
      <w:tr w:rsidR="004C3E02" w:rsidRPr="004C3E02" w14:paraId="37217D9E" w14:textId="77777777" w:rsidTr="00C92F8C">
        <w:trPr>
          <w:trHeight w:val="283"/>
        </w:trPr>
        <w:tc>
          <w:tcPr>
            <w:tcW w:w="919" w:type="dxa"/>
            <w:noWrap/>
            <w:hideMark/>
          </w:tcPr>
          <w:p w14:paraId="22AE4DB2" w14:textId="77777777" w:rsidR="004C3E02" w:rsidRPr="004C3E02" w:rsidRDefault="004C3E02" w:rsidP="00BD49CC">
            <w:pPr>
              <w:keepNext/>
              <w:keepLines/>
              <w:rPr>
                <w:sz w:val="20"/>
              </w:rPr>
            </w:pPr>
            <w:r w:rsidRPr="004C3E02">
              <w:rPr>
                <w:sz w:val="20"/>
              </w:rPr>
              <w:t> </w:t>
            </w:r>
          </w:p>
        </w:tc>
        <w:tc>
          <w:tcPr>
            <w:tcW w:w="1681" w:type="dxa"/>
            <w:noWrap/>
            <w:hideMark/>
          </w:tcPr>
          <w:p w14:paraId="13E76774" w14:textId="77777777" w:rsidR="004C3E02" w:rsidRPr="004C3E02" w:rsidRDefault="004C3E02" w:rsidP="00BD49CC">
            <w:pPr>
              <w:keepNext/>
              <w:keepLines/>
              <w:rPr>
                <w:sz w:val="20"/>
              </w:rPr>
            </w:pPr>
            <w:r w:rsidRPr="004C3E02">
              <w:rPr>
                <w:sz w:val="20"/>
              </w:rPr>
              <w:t>FGC_SEI_I1C1</w:t>
            </w:r>
          </w:p>
        </w:tc>
        <w:tc>
          <w:tcPr>
            <w:tcW w:w="1100" w:type="dxa"/>
            <w:noWrap/>
            <w:hideMark/>
          </w:tcPr>
          <w:p w14:paraId="2F78930D" w14:textId="77777777" w:rsidR="004C3E02" w:rsidRPr="004C3E02" w:rsidRDefault="004C3E02" w:rsidP="00BD49CC">
            <w:pPr>
              <w:keepNext/>
              <w:keepLines/>
              <w:jc w:val="center"/>
              <w:rPr>
                <w:sz w:val="20"/>
              </w:rPr>
            </w:pPr>
            <w:r w:rsidRPr="004C3E02">
              <w:rPr>
                <w:sz w:val="20"/>
              </w:rPr>
              <w:t>6.86</w:t>
            </w:r>
          </w:p>
        </w:tc>
        <w:tc>
          <w:tcPr>
            <w:tcW w:w="1055" w:type="dxa"/>
            <w:noWrap/>
            <w:hideMark/>
          </w:tcPr>
          <w:p w14:paraId="3FAE1F42" w14:textId="77777777" w:rsidR="004C3E02" w:rsidRPr="004C3E02" w:rsidRDefault="004C3E02" w:rsidP="00BD49CC">
            <w:pPr>
              <w:keepNext/>
              <w:keepLines/>
              <w:jc w:val="center"/>
              <w:rPr>
                <w:sz w:val="20"/>
              </w:rPr>
            </w:pPr>
            <w:r w:rsidRPr="004C3E02">
              <w:rPr>
                <w:sz w:val="20"/>
              </w:rPr>
              <w:t>5.47</w:t>
            </w:r>
          </w:p>
        </w:tc>
        <w:tc>
          <w:tcPr>
            <w:tcW w:w="1217" w:type="dxa"/>
            <w:noWrap/>
            <w:hideMark/>
          </w:tcPr>
          <w:p w14:paraId="15F1F009" w14:textId="77777777" w:rsidR="004C3E02" w:rsidRPr="004C3E02" w:rsidRDefault="004C3E02" w:rsidP="00BD49CC">
            <w:pPr>
              <w:keepNext/>
              <w:keepLines/>
              <w:jc w:val="center"/>
              <w:rPr>
                <w:b/>
                <w:bCs/>
                <w:sz w:val="20"/>
              </w:rPr>
            </w:pPr>
            <w:r w:rsidRPr="004C3E02">
              <w:rPr>
                <w:b/>
                <w:bCs/>
                <w:sz w:val="20"/>
              </w:rPr>
              <w:t>-20.26%</w:t>
            </w:r>
          </w:p>
        </w:tc>
        <w:tc>
          <w:tcPr>
            <w:tcW w:w="1100" w:type="dxa"/>
            <w:noWrap/>
            <w:hideMark/>
          </w:tcPr>
          <w:p w14:paraId="7D924090" w14:textId="77777777" w:rsidR="004C3E02" w:rsidRPr="004C3E02" w:rsidRDefault="004C3E02" w:rsidP="00BD49CC">
            <w:pPr>
              <w:keepNext/>
              <w:keepLines/>
              <w:jc w:val="center"/>
              <w:rPr>
                <w:sz w:val="20"/>
              </w:rPr>
            </w:pPr>
            <w:r w:rsidRPr="004C3E02">
              <w:rPr>
                <w:sz w:val="20"/>
              </w:rPr>
              <w:t>2.31</w:t>
            </w:r>
          </w:p>
        </w:tc>
        <w:tc>
          <w:tcPr>
            <w:tcW w:w="1055" w:type="dxa"/>
            <w:noWrap/>
            <w:hideMark/>
          </w:tcPr>
          <w:p w14:paraId="6EC3D676" w14:textId="77777777" w:rsidR="004C3E02" w:rsidRPr="004C3E02" w:rsidRDefault="004C3E02" w:rsidP="00BD49CC">
            <w:pPr>
              <w:keepNext/>
              <w:keepLines/>
              <w:jc w:val="center"/>
              <w:rPr>
                <w:sz w:val="20"/>
              </w:rPr>
            </w:pPr>
            <w:r w:rsidRPr="004C3E02">
              <w:rPr>
                <w:sz w:val="20"/>
              </w:rPr>
              <w:t>1.76</w:t>
            </w:r>
          </w:p>
        </w:tc>
        <w:tc>
          <w:tcPr>
            <w:tcW w:w="1217" w:type="dxa"/>
            <w:noWrap/>
            <w:hideMark/>
          </w:tcPr>
          <w:p w14:paraId="6A075A56" w14:textId="77777777" w:rsidR="004C3E02" w:rsidRPr="004C3E02" w:rsidRDefault="004C3E02" w:rsidP="00BD49CC">
            <w:pPr>
              <w:keepNext/>
              <w:keepLines/>
              <w:jc w:val="center"/>
              <w:rPr>
                <w:b/>
                <w:bCs/>
                <w:sz w:val="20"/>
              </w:rPr>
            </w:pPr>
            <w:r w:rsidRPr="004C3E02">
              <w:rPr>
                <w:b/>
                <w:bCs/>
                <w:sz w:val="20"/>
              </w:rPr>
              <w:t>-24.01%</w:t>
            </w:r>
          </w:p>
        </w:tc>
      </w:tr>
      <w:tr w:rsidR="004C3E02" w:rsidRPr="004C3E02" w14:paraId="01D7EC64" w14:textId="77777777" w:rsidTr="00C92F8C">
        <w:trPr>
          <w:trHeight w:val="283"/>
        </w:trPr>
        <w:tc>
          <w:tcPr>
            <w:tcW w:w="919" w:type="dxa"/>
            <w:noWrap/>
            <w:hideMark/>
          </w:tcPr>
          <w:p w14:paraId="1ADCF137" w14:textId="77777777" w:rsidR="004C3E02" w:rsidRPr="004C3E02" w:rsidRDefault="004C3E02" w:rsidP="00BD49CC">
            <w:pPr>
              <w:keepNext/>
              <w:keepLines/>
              <w:rPr>
                <w:b/>
                <w:bCs/>
                <w:sz w:val="20"/>
              </w:rPr>
            </w:pPr>
            <w:r w:rsidRPr="004C3E02">
              <w:rPr>
                <w:b/>
                <w:bCs/>
                <w:sz w:val="20"/>
              </w:rPr>
              <w:t> </w:t>
            </w:r>
          </w:p>
        </w:tc>
        <w:tc>
          <w:tcPr>
            <w:tcW w:w="1681" w:type="dxa"/>
            <w:noWrap/>
            <w:hideMark/>
          </w:tcPr>
          <w:p w14:paraId="291E8427" w14:textId="77777777" w:rsidR="004C3E02" w:rsidRPr="004C3E02" w:rsidRDefault="004C3E02" w:rsidP="00BD49CC">
            <w:pPr>
              <w:keepNext/>
              <w:keepLines/>
              <w:rPr>
                <w:b/>
                <w:bCs/>
                <w:sz w:val="20"/>
              </w:rPr>
            </w:pPr>
            <w:r w:rsidRPr="004C3E02">
              <w:rPr>
                <w:b/>
                <w:bCs/>
                <w:sz w:val="20"/>
              </w:rPr>
              <w:t>Average</w:t>
            </w:r>
          </w:p>
        </w:tc>
        <w:tc>
          <w:tcPr>
            <w:tcW w:w="1100" w:type="dxa"/>
            <w:noWrap/>
            <w:hideMark/>
          </w:tcPr>
          <w:p w14:paraId="12C0965A" w14:textId="77777777" w:rsidR="004C3E02" w:rsidRPr="004C3E02" w:rsidRDefault="004C3E02" w:rsidP="00BD49CC">
            <w:pPr>
              <w:keepNext/>
              <w:keepLines/>
              <w:jc w:val="center"/>
              <w:rPr>
                <w:sz w:val="20"/>
              </w:rPr>
            </w:pPr>
            <w:r w:rsidRPr="004C3E02">
              <w:rPr>
                <w:sz w:val="20"/>
              </w:rPr>
              <w:t>7.62</w:t>
            </w:r>
          </w:p>
        </w:tc>
        <w:tc>
          <w:tcPr>
            <w:tcW w:w="1055" w:type="dxa"/>
            <w:noWrap/>
            <w:hideMark/>
          </w:tcPr>
          <w:p w14:paraId="0154A76F" w14:textId="77777777" w:rsidR="004C3E02" w:rsidRPr="004C3E02" w:rsidRDefault="004C3E02" w:rsidP="00BD49CC">
            <w:pPr>
              <w:keepNext/>
              <w:keepLines/>
              <w:jc w:val="center"/>
              <w:rPr>
                <w:sz w:val="20"/>
              </w:rPr>
            </w:pPr>
            <w:r w:rsidRPr="004C3E02">
              <w:rPr>
                <w:sz w:val="20"/>
              </w:rPr>
              <w:t>6.07</w:t>
            </w:r>
          </w:p>
        </w:tc>
        <w:tc>
          <w:tcPr>
            <w:tcW w:w="1217" w:type="dxa"/>
            <w:noWrap/>
            <w:hideMark/>
          </w:tcPr>
          <w:p w14:paraId="27A7EB4C" w14:textId="77777777" w:rsidR="004C3E02" w:rsidRPr="004C3E02" w:rsidRDefault="004C3E02" w:rsidP="00BD49CC">
            <w:pPr>
              <w:keepNext/>
              <w:keepLines/>
              <w:jc w:val="center"/>
              <w:rPr>
                <w:b/>
                <w:bCs/>
                <w:sz w:val="20"/>
              </w:rPr>
            </w:pPr>
            <w:r w:rsidRPr="004C3E02">
              <w:rPr>
                <w:b/>
                <w:bCs/>
                <w:sz w:val="20"/>
              </w:rPr>
              <w:t>-20.39%</w:t>
            </w:r>
          </w:p>
        </w:tc>
        <w:tc>
          <w:tcPr>
            <w:tcW w:w="1100" w:type="dxa"/>
            <w:noWrap/>
            <w:hideMark/>
          </w:tcPr>
          <w:p w14:paraId="6FFA8F42" w14:textId="77777777" w:rsidR="004C3E02" w:rsidRPr="004C3E02" w:rsidRDefault="004C3E02" w:rsidP="00BD49CC">
            <w:pPr>
              <w:keepNext/>
              <w:keepLines/>
              <w:jc w:val="center"/>
              <w:rPr>
                <w:sz w:val="20"/>
              </w:rPr>
            </w:pPr>
            <w:r w:rsidRPr="004C3E02">
              <w:rPr>
                <w:sz w:val="20"/>
              </w:rPr>
              <w:t>2.60</w:t>
            </w:r>
          </w:p>
        </w:tc>
        <w:tc>
          <w:tcPr>
            <w:tcW w:w="1055" w:type="dxa"/>
            <w:noWrap/>
            <w:hideMark/>
          </w:tcPr>
          <w:p w14:paraId="7A56DBB5" w14:textId="77777777" w:rsidR="004C3E02" w:rsidRPr="004C3E02" w:rsidRDefault="004C3E02" w:rsidP="00BD49CC">
            <w:pPr>
              <w:keepNext/>
              <w:keepLines/>
              <w:jc w:val="center"/>
              <w:rPr>
                <w:sz w:val="20"/>
              </w:rPr>
            </w:pPr>
            <w:r w:rsidRPr="004C3E02">
              <w:rPr>
                <w:sz w:val="20"/>
              </w:rPr>
              <w:t>2.00</w:t>
            </w:r>
          </w:p>
        </w:tc>
        <w:tc>
          <w:tcPr>
            <w:tcW w:w="1217" w:type="dxa"/>
            <w:noWrap/>
            <w:hideMark/>
          </w:tcPr>
          <w:p w14:paraId="7137B998" w14:textId="77777777" w:rsidR="004C3E02" w:rsidRPr="004C3E02" w:rsidRDefault="004C3E02" w:rsidP="00BD49CC">
            <w:pPr>
              <w:keepNext/>
              <w:keepLines/>
              <w:jc w:val="center"/>
              <w:rPr>
                <w:b/>
                <w:bCs/>
                <w:sz w:val="20"/>
              </w:rPr>
            </w:pPr>
            <w:r w:rsidRPr="004C3E02">
              <w:rPr>
                <w:b/>
                <w:bCs/>
                <w:sz w:val="20"/>
              </w:rPr>
              <w:t>-23.04%</w:t>
            </w:r>
          </w:p>
        </w:tc>
      </w:tr>
      <w:tr w:rsidR="004C3E02" w:rsidRPr="004C3E02" w14:paraId="3FAE0C98" w14:textId="77777777" w:rsidTr="00C92F8C">
        <w:trPr>
          <w:trHeight w:val="283"/>
        </w:trPr>
        <w:tc>
          <w:tcPr>
            <w:tcW w:w="919" w:type="dxa"/>
            <w:noWrap/>
            <w:hideMark/>
          </w:tcPr>
          <w:p w14:paraId="539468A8" w14:textId="77777777" w:rsidR="004C3E02" w:rsidRPr="004C3E02" w:rsidRDefault="004C3E02" w:rsidP="00BD49CC">
            <w:pPr>
              <w:keepNext/>
              <w:keepLines/>
              <w:rPr>
                <w:b/>
                <w:bCs/>
                <w:sz w:val="20"/>
              </w:rPr>
            </w:pPr>
          </w:p>
        </w:tc>
        <w:tc>
          <w:tcPr>
            <w:tcW w:w="1681" w:type="dxa"/>
            <w:noWrap/>
            <w:hideMark/>
          </w:tcPr>
          <w:p w14:paraId="7F7FD4F0" w14:textId="77777777" w:rsidR="004C3E02" w:rsidRPr="004C3E02" w:rsidRDefault="004C3E02" w:rsidP="00BD49CC">
            <w:pPr>
              <w:keepNext/>
              <w:keepLines/>
              <w:rPr>
                <w:sz w:val="20"/>
              </w:rPr>
            </w:pPr>
          </w:p>
        </w:tc>
        <w:tc>
          <w:tcPr>
            <w:tcW w:w="1100" w:type="dxa"/>
            <w:noWrap/>
            <w:hideMark/>
          </w:tcPr>
          <w:p w14:paraId="6618FF36" w14:textId="77777777" w:rsidR="004C3E02" w:rsidRPr="004C3E02" w:rsidRDefault="004C3E02" w:rsidP="00BD49CC">
            <w:pPr>
              <w:keepNext/>
              <w:keepLines/>
              <w:jc w:val="center"/>
              <w:rPr>
                <w:sz w:val="20"/>
              </w:rPr>
            </w:pPr>
          </w:p>
        </w:tc>
        <w:tc>
          <w:tcPr>
            <w:tcW w:w="1055" w:type="dxa"/>
            <w:noWrap/>
            <w:hideMark/>
          </w:tcPr>
          <w:p w14:paraId="6803968D" w14:textId="77777777" w:rsidR="004C3E02" w:rsidRPr="004C3E02" w:rsidRDefault="004C3E02" w:rsidP="00BD49CC">
            <w:pPr>
              <w:keepNext/>
              <w:keepLines/>
              <w:jc w:val="center"/>
              <w:rPr>
                <w:sz w:val="20"/>
              </w:rPr>
            </w:pPr>
          </w:p>
        </w:tc>
        <w:tc>
          <w:tcPr>
            <w:tcW w:w="1217" w:type="dxa"/>
            <w:noWrap/>
            <w:hideMark/>
          </w:tcPr>
          <w:p w14:paraId="6CB39A8D" w14:textId="77777777" w:rsidR="004C3E02" w:rsidRPr="004C3E02" w:rsidRDefault="004C3E02" w:rsidP="00BD49CC">
            <w:pPr>
              <w:keepNext/>
              <w:keepLines/>
              <w:jc w:val="center"/>
              <w:rPr>
                <w:sz w:val="20"/>
              </w:rPr>
            </w:pPr>
          </w:p>
        </w:tc>
        <w:tc>
          <w:tcPr>
            <w:tcW w:w="1100" w:type="dxa"/>
            <w:noWrap/>
            <w:hideMark/>
          </w:tcPr>
          <w:p w14:paraId="413D12AD" w14:textId="77777777" w:rsidR="004C3E02" w:rsidRPr="004C3E02" w:rsidRDefault="004C3E02" w:rsidP="00BD49CC">
            <w:pPr>
              <w:keepNext/>
              <w:keepLines/>
              <w:jc w:val="center"/>
              <w:rPr>
                <w:sz w:val="20"/>
              </w:rPr>
            </w:pPr>
          </w:p>
        </w:tc>
        <w:tc>
          <w:tcPr>
            <w:tcW w:w="1055" w:type="dxa"/>
            <w:noWrap/>
            <w:hideMark/>
          </w:tcPr>
          <w:p w14:paraId="5F024FA3" w14:textId="77777777" w:rsidR="004C3E02" w:rsidRPr="004C3E02" w:rsidRDefault="004C3E02" w:rsidP="00BD49CC">
            <w:pPr>
              <w:keepNext/>
              <w:keepLines/>
              <w:jc w:val="center"/>
              <w:rPr>
                <w:sz w:val="20"/>
              </w:rPr>
            </w:pPr>
          </w:p>
        </w:tc>
        <w:tc>
          <w:tcPr>
            <w:tcW w:w="1217" w:type="dxa"/>
            <w:noWrap/>
            <w:hideMark/>
          </w:tcPr>
          <w:p w14:paraId="76B6036B" w14:textId="77777777" w:rsidR="004C3E02" w:rsidRPr="004C3E02" w:rsidRDefault="004C3E02" w:rsidP="00BD49CC">
            <w:pPr>
              <w:keepNext/>
              <w:keepLines/>
              <w:jc w:val="center"/>
              <w:rPr>
                <w:sz w:val="20"/>
              </w:rPr>
            </w:pPr>
          </w:p>
        </w:tc>
      </w:tr>
      <w:tr w:rsidR="004C3E02" w:rsidRPr="004C3E02" w14:paraId="4FCC7E4A" w14:textId="77777777" w:rsidTr="004C3E02">
        <w:trPr>
          <w:trHeight w:val="283"/>
        </w:trPr>
        <w:tc>
          <w:tcPr>
            <w:tcW w:w="919" w:type="dxa"/>
            <w:noWrap/>
            <w:hideMark/>
          </w:tcPr>
          <w:p w14:paraId="1325EC47" w14:textId="77777777" w:rsidR="004C3E02" w:rsidRPr="004C3E02" w:rsidRDefault="004C3E02" w:rsidP="00BD49CC">
            <w:pPr>
              <w:keepNext/>
              <w:keepLines/>
              <w:rPr>
                <w:b/>
                <w:bCs/>
                <w:sz w:val="20"/>
              </w:rPr>
            </w:pPr>
            <w:r w:rsidRPr="004C3E02">
              <w:rPr>
                <w:b/>
                <w:bCs/>
                <w:sz w:val="20"/>
              </w:rPr>
              <w:t> </w:t>
            </w:r>
          </w:p>
        </w:tc>
        <w:tc>
          <w:tcPr>
            <w:tcW w:w="1681" w:type="dxa"/>
            <w:noWrap/>
            <w:hideMark/>
          </w:tcPr>
          <w:p w14:paraId="30E61717" w14:textId="77777777" w:rsidR="004C3E02" w:rsidRPr="004C3E02" w:rsidRDefault="004C3E02" w:rsidP="00BD49CC">
            <w:pPr>
              <w:keepNext/>
              <w:keepLines/>
              <w:rPr>
                <w:b/>
                <w:bCs/>
                <w:sz w:val="20"/>
              </w:rPr>
            </w:pPr>
            <w:r w:rsidRPr="004C3E02">
              <w:rPr>
                <w:b/>
                <w:bCs/>
                <w:sz w:val="20"/>
              </w:rPr>
              <w:t> </w:t>
            </w:r>
          </w:p>
        </w:tc>
        <w:tc>
          <w:tcPr>
            <w:tcW w:w="3372" w:type="dxa"/>
            <w:gridSpan w:val="3"/>
            <w:noWrap/>
            <w:hideMark/>
          </w:tcPr>
          <w:p w14:paraId="0610A926" w14:textId="77777777" w:rsidR="004C3E02" w:rsidRPr="004C3E02" w:rsidRDefault="004C3E02" w:rsidP="00BD49CC">
            <w:pPr>
              <w:keepNext/>
              <w:keepLines/>
              <w:jc w:val="center"/>
              <w:rPr>
                <w:sz w:val="20"/>
              </w:rPr>
            </w:pPr>
            <w:r w:rsidRPr="004C3E02">
              <w:rPr>
                <w:sz w:val="20"/>
              </w:rPr>
              <w:t>SIMD_OFF</w:t>
            </w:r>
          </w:p>
        </w:tc>
        <w:tc>
          <w:tcPr>
            <w:tcW w:w="3372" w:type="dxa"/>
            <w:gridSpan w:val="3"/>
            <w:noWrap/>
            <w:hideMark/>
          </w:tcPr>
          <w:p w14:paraId="4835B779" w14:textId="77777777" w:rsidR="004C3E02" w:rsidRPr="004C3E02" w:rsidRDefault="004C3E02" w:rsidP="00BD49CC">
            <w:pPr>
              <w:keepNext/>
              <w:keepLines/>
              <w:jc w:val="center"/>
              <w:rPr>
                <w:sz w:val="20"/>
              </w:rPr>
            </w:pPr>
            <w:r w:rsidRPr="004C3E02">
              <w:rPr>
                <w:sz w:val="20"/>
              </w:rPr>
              <w:t>SIMD_ON</w:t>
            </w:r>
          </w:p>
        </w:tc>
      </w:tr>
      <w:tr w:rsidR="004C3E02" w:rsidRPr="004C3E02" w14:paraId="5D0460DB" w14:textId="77777777" w:rsidTr="00C92F8C">
        <w:trPr>
          <w:trHeight w:val="283"/>
        </w:trPr>
        <w:tc>
          <w:tcPr>
            <w:tcW w:w="919" w:type="dxa"/>
            <w:noWrap/>
            <w:hideMark/>
          </w:tcPr>
          <w:p w14:paraId="7315B4D9" w14:textId="77777777" w:rsidR="004C3E02" w:rsidRPr="004C3E02" w:rsidRDefault="004C3E02" w:rsidP="00BD49CC">
            <w:pPr>
              <w:keepNext/>
              <w:keepLines/>
              <w:rPr>
                <w:sz w:val="20"/>
              </w:rPr>
            </w:pPr>
            <w:r w:rsidRPr="004C3E02">
              <w:rPr>
                <w:sz w:val="20"/>
              </w:rPr>
              <w:t>Content</w:t>
            </w:r>
          </w:p>
        </w:tc>
        <w:tc>
          <w:tcPr>
            <w:tcW w:w="1681" w:type="dxa"/>
            <w:noWrap/>
            <w:hideMark/>
          </w:tcPr>
          <w:p w14:paraId="22C7CC1D" w14:textId="77777777" w:rsidR="004C3E02" w:rsidRPr="004C3E02" w:rsidRDefault="004C3E02" w:rsidP="00BD49CC">
            <w:pPr>
              <w:keepNext/>
              <w:keepLines/>
              <w:rPr>
                <w:sz w:val="20"/>
              </w:rPr>
            </w:pPr>
            <w:r w:rsidRPr="004C3E02">
              <w:rPr>
                <w:sz w:val="20"/>
              </w:rPr>
              <w:t>Configure</w:t>
            </w:r>
          </w:p>
        </w:tc>
        <w:tc>
          <w:tcPr>
            <w:tcW w:w="1100" w:type="dxa"/>
            <w:noWrap/>
            <w:hideMark/>
          </w:tcPr>
          <w:p w14:paraId="65EE41EF" w14:textId="77777777" w:rsidR="004C3E02" w:rsidRPr="004C3E02" w:rsidRDefault="004C3E02" w:rsidP="00BD49CC">
            <w:pPr>
              <w:keepNext/>
              <w:keepLines/>
              <w:jc w:val="center"/>
              <w:rPr>
                <w:sz w:val="20"/>
              </w:rPr>
            </w:pPr>
            <w:r w:rsidRPr="004C3E02">
              <w:rPr>
                <w:sz w:val="20"/>
              </w:rPr>
              <w:t>CEAnc FT (sec)</w:t>
            </w:r>
          </w:p>
        </w:tc>
        <w:tc>
          <w:tcPr>
            <w:tcW w:w="1055" w:type="dxa"/>
            <w:noWrap/>
            <w:hideMark/>
          </w:tcPr>
          <w:p w14:paraId="00646005" w14:textId="77777777" w:rsidR="004C3E02" w:rsidRPr="004C3E02" w:rsidRDefault="004C3E02" w:rsidP="00BD49CC">
            <w:pPr>
              <w:keepNext/>
              <w:keepLines/>
              <w:jc w:val="center"/>
              <w:rPr>
                <w:sz w:val="20"/>
              </w:rPr>
            </w:pPr>
            <w:r w:rsidRPr="004C3E02">
              <w:rPr>
                <w:sz w:val="20"/>
              </w:rPr>
              <w:t>CE2.2 FT (sec)</w:t>
            </w:r>
          </w:p>
        </w:tc>
        <w:tc>
          <w:tcPr>
            <w:tcW w:w="1217" w:type="dxa"/>
            <w:noWrap/>
            <w:hideMark/>
          </w:tcPr>
          <w:p w14:paraId="25C44C67" w14:textId="1769AB45" w:rsidR="004C3E02" w:rsidRPr="004C3E02" w:rsidRDefault="0099164D" w:rsidP="00BD49CC">
            <w:pPr>
              <w:keepNext/>
              <w:keepLines/>
              <w:jc w:val="center"/>
              <w:rPr>
                <w:b/>
                <w:bCs/>
                <w:sz w:val="20"/>
              </w:rPr>
            </w:pPr>
            <w:r>
              <w:rPr>
                <w:b/>
                <w:bCs/>
                <w:sz w:val="20"/>
              </w:rPr>
              <w:t>Reduction in FGS processing time</w:t>
            </w:r>
            <w:r w:rsidRPr="00780F43">
              <w:rPr>
                <w:b/>
                <w:bCs/>
                <w:sz w:val="20"/>
              </w:rPr>
              <w:t xml:space="preserve"> </w:t>
            </w:r>
            <w:r w:rsidR="004C3E02" w:rsidRPr="004C3E02">
              <w:rPr>
                <w:b/>
                <w:bCs/>
                <w:sz w:val="20"/>
              </w:rPr>
              <w:t>(%)</w:t>
            </w:r>
          </w:p>
        </w:tc>
        <w:tc>
          <w:tcPr>
            <w:tcW w:w="1100" w:type="dxa"/>
            <w:noWrap/>
            <w:hideMark/>
          </w:tcPr>
          <w:p w14:paraId="76B3C1D0" w14:textId="77777777" w:rsidR="004C3E02" w:rsidRPr="004C3E02" w:rsidRDefault="004C3E02" w:rsidP="00BD49CC">
            <w:pPr>
              <w:keepNext/>
              <w:keepLines/>
              <w:jc w:val="center"/>
              <w:rPr>
                <w:sz w:val="20"/>
              </w:rPr>
            </w:pPr>
            <w:r w:rsidRPr="004C3E02">
              <w:rPr>
                <w:sz w:val="20"/>
              </w:rPr>
              <w:t>CEAnc FT (sec)</w:t>
            </w:r>
          </w:p>
        </w:tc>
        <w:tc>
          <w:tcPr>
            <w:tcW w:w="1055" w:type="dxa"/>
            <w:noWrap/>
            <w:hideMark/>
          </w:tcPr>
          <w:p w14:paraId="691F5234" w14:textId="77777777" w:rsidR="004C3E02" w:rsidRPr="004C3E02" w:rsidRDefault="004C3E02" w:rsidP="00BD49CC">
            <w:pPr>
              <w:keepNext/>
              <w:keepLines/>
              <w:jc w:val="center"/>
              <w:rPr>
                <w:sz w:val="20"/>
              </w:rPr>
            </w:pPr>
            <w:r w:rsidRPr="004C3E02">
              <w:rPr>
                <w:sz w:val="20"/>
              </w:rPr>
              <w:t>CE2.2 FT (sec)</w:t>
            </w:r>
          </w:p>
        </w:tc>
        <w:tc>
          <w:tcPr>
            <w:tcW w:w="1217" w:type="dxa"/>
            <w:noWrap/>
            <w:hideMark/>
          </w:tcPr>
          <w:p w14:paraId="71A188A7" w14:textId="4BDC3EF9" w:rsidR="004C3E02" w:rsidRPr="004C3E02" w:rsidRDefault="0099164D" w:rsidP="00BD49CC">
            <w:pPr>
              <w:keepNext/>
              <w:keepLines/>
              <w:jc w:val="center"/>
              <w:rPr>
                <w:b/>
                <w:bCs/>
                <w:sz w:val="20"/>
              </w:rPr>
            </w:pPr>
            <w:r>
              <w:rPr>
                <w:b/>
                <w:bCs/>
                <w:sz w:val="20"/>
              </w:rPr>
              <w:t>Reduction in FGS processing time</w:t>
            </w:r>
            <w:r w:rsidRPr="00780F43">
              <w:rPr>
                <w:b/>
                <w:bCs/>
                <w:sz w:val="20"/>
              </w:rPr>
              <w:t xml:space="preserve"> </w:t>
            </w:r>
            <w:r w:rsidR="00EC3C86" w:rsidRPr="00780F43">
              <w:rPr>
                <w:b/>
                <w:bCs/>
                <w:sz w:val="20"/>
              </w:rPr>
              <w:t xml:space="preserve"> </w:t>
            </w:r>
            <w:r w:rsidR="004C3E02" w:rsidRPr="004C3E02">
              <w:rPr>
                <w:b/>
                <w:bCs/>
                <w:sz w:val="20"/>
              </w:rPr>
              <w:t>(%)</w:t>
            </w:r>
          </w:p>
        </w:tc>
      </w:tr>
      <w:tr w:rsidR="004C3E02" w:rsidRPr="004C3E02" w14:paraId="1B6382AA" w14:textId="77777777" w:rsidTr="00C92F8C">
        <w:trPr>
          <w:trHeight w:val="275"/>
        </w:trPr>
        <w:tc>
          <w:tcPr>
            <w:tcW w:w="919" w:type="dxa"/>
            <w:noWrap/>
            <w:hideMark/>
          </w:tcPr>
          <w:p w14:paraId="0C04AADF" w14:textId="77777777" w:rsidR="004C3E02" w:rsidRPr="004C3E02" w:rsidRDefault="004C3E02" w:rsidP="00BD49CC">
            <w:pPr>
              <w:keepNext/>
              <w:keepLines/>
              <w:rPr>
                <w:sz w:val="20"/>
              </w:rPr>
            </w:pPr>
            <w:r w:rsidRPr="004C3E02">
              <w:rPr>
                <w:sz w:val="20"/>
              </w:rPr>
              <w:t>CTC8K</w:t>
            </w:r>
          </w:p>
        </w:tc>
        <w:tc>
          <w:tcPr>
            <w:tcW w:w="1681" w:type="dxa"/>
            <w:noWrap/>
            <w:hideMark/>
          </w:tcPr>
          <w:p w14:paraId="2A1BE369" w14:textId="77777777" w:rsidR="004C3E02" w:rsidRPr="004C3E02" w:rsidRDefault="004C3E02" w:rsidP="00BD49CC">
            <w:pPr>
              <w:keepNext/>
              <w:keepLines/>
              <w:rPr>
                <w:sz w:val="20"/>
              </w:rPr>
            </w:pPr>
            <w:r w:rsidRPr="004C3E02">
              <w:rPr>
                <w:sz w:val="20"/>
              </w:rPr>
              <w:t>FGC_SEI_I10C3</w:t>
            </w:r>
          </w:p>
        </w:tc>
        <w:tc>
          <w:tcPr>
            <w:tcW w:w="1100" w:type="dxa"/>
            <w:noWrap/>
            <w:hideMark/>
          </w:tcPr>
          <w:p w14:paraId="0AF0080B" w14:textId="77777777" w:rsidR="004C3E02" w:rsidRPr="004C3E02" w:rsidRDefault="004C3E02" w:rsidP="00BD49CC">
            <w:pPr>
              <w:keepNext/>
              <w:keepLines/>
              <w:jc w:val="center"/>
              <w:rPr>
                <w:sz w:val="20"/>
              </w:rPr>
            </w:pPr>
            <w:r w:rsidRPr="004C3E02">
              <w:rPr>
                <w:sz w:val="20"/>
              </w:rPr>
              <w:t>39.78</w:t>
            </w:r>
          </w:p>
        </w:tc>
        <w:tc>
          <w:tcPr>
            <w:tcW w:w="1055" w:type="dxa"/>
            <w:noWrap/>
            <w:hideMark/>
          </w:tcPr>
          <w:p w14:paraId="357139C1" w14:textId="77777777" w:rsidR="004C3E02" w:rsidRPr="004C3E02" w:rsidRDefault="004C3E02" w:rsidP="00BD49CC">
            <w:pPr>
              <w:keepNext/>
              <w:keepLines/>
              <w:jc w:val="center"/>
              <w:rPr>
                <w:sz w:val="20"/>
              </w:rPr>
            </w:pPr>
            <w:r w:rsidRPr="004C3E02">
              <w:rPr>
                <w:sz w:val="20"/>
              </w:rPr>
              <w:t>17.27</w:t>
            </w:r>
          </w:p>
        </w:tc>
        <w:tc>
          <w:tcPr>
            <w:tcW w:w="1217" w:type="dxa"/>
            <w:noWrap/>
            <w:hideMark/>
          </w:tcPr>
          <w:p w14:paraId="53C17DF3" w14:textId="77777777" w:rsidR="004C3E02" w:rsidRPr="004C3E02" w:rsidRDefault="004C3E02" w:rsidP="00BD49CC">
            <w:pPr>
              <w:keepNext/>
              <w:keepLines/>
              <w:jc w:val="center"/>
              <w:rPr>
                <w:b/>
                <w:bCs/>
                <w:sz w:val="20"/>
              </w:rPr>
            </w:pPr>
            <w:r w:rsidRPr="004C3E02">
              <w:rPr>
                <w:b/>
                <w:bCs/>
                <w:sz w:val="20"/>
              </w:rPr>
              <w:t>-56.60%</w:t>
            </w:r>
          </w:p>
        </w:tc>
        <w:tc>
          <w:tcPr>
            <w:tcW w:w="1100" w:type="dxa"/>
            <w:noWrap/>
            <w:hideMark/>
          </w:tcPr>
          <w:p w14:paraId="4109AF24" w14:textId="77777777" w:rsidR="004C3E02" w:rsidRPr="004C3E02" w:rsidRDefault="004C3E02" w:rsidP="00BD49CC">
            <w:pPr>
              <w:keepNext/>
              <w:keepLines/>
              <w:jc w:val="center"/>
              <w:rPr>
                <w:sz w:val="20"/>
              </w:rPr>
            </w:pPr>
            <w:r w:rsidRPr="004C3E02">
              <w:rPr>
                <w:sz w:val="20"/>
              </w:rPr>
              <w:t>13.33</w:t>
            </w:r>
          </w:p>
        </w:tc>
        <w:tc>
          <w:tcPr>
            <w:tcW w:w="1055" w:type="dxa"/>
            <w:noWrap/>
            <w:hideMark/>
          </w:tcPr>
          <w:p w14:paraId="2B90C614" w14:textId="77777777" w:rsidR="004C3E02" w:rsidRPr="004C3E02" w:rsidRDefault="004C3E02" w:rsidP="00BD49CC">
            <w:pPr>
              <w:keepNext/>
              <w:keepLines/>
              <w:jc w:val="center"/>
              <w:rPr>
                <w:sz w:val="20"/>
              </w:rPr>
            </w:pPr>
            <w:r w:rsidRPr="004C3E02">
              <w:rPr>
                <w:sz w:val="20"/>
              </w:rPr>
              <w:t>7.38</w:t>
            </w:r>
          </w:p>
        </w:tc>
        <w:tc>
          <w:tcPr>
            <w:tcW w:w="1217" w:type="dxa"/>
            <w:noWrap/>
            <w:hideMark/>
          </w:tcPr>
          <w:p w14:paraId="6C0BCA79" w14:textId="77777777" w:rsidR="004C3E02" w:rsidRPr="004C3E02" w:rsidRDefault="004C3E02" w:rsidP="00BD49CC">
            <w:pPr>
              <w:keepNext/>
              <w:keepLines/>
              <w:jc w:val="center"/>
              <w:rPr>
                <w:b/>
                <w:bCs/>
                <w:sz w:val="20"/>
              </w:rPr>
            </w:pPr>
            <w:r w:rsidRPr="004C3E02">
              <w:rPr>
                <w:b/>
                <w:bCs/>
                <w:sz w:val="20"/>
              </w:rPr>
              <w:t>-44.62%</w:t>
            </w:r>
          </w:p>
        </w:tc>
      </w:tr>
      <w:tr w:rsidR="004C3E02" w:rsidRPr="004C3E02" w14:paraId="602E7130" w14:textId="77777777" w:rsidTr="00C92F8C">
        <w:trPr>
          <w:trHeight w:val="275"/>
        </w:trPr>
        <w:tc>
          <w:tcPr>
            <w:tcW w:w="919" w:type="dxa"/>
            <w:noWrap/>
            <w:hideMark/>
          </w:tcPr>
          <w:p w14:paraId="53986D3A" w14:textId="77777777" w:rsidR="004C3E02" w:rsidRPr="004C3E02" w:rsidRDefault="004C3E02" w:rsidP="00BD49CC">
            <w:pPr>
              <w:keepNext/>
              <w:keepLines/>
              <w:rPr>
                <w:sz w:val="20"/>
              </w:rPr>
            </w:pPr>
            <w:r w:rsidRPr="004C3E02">
              <w:rPr>
                <w:sz w:val="20"/>
              </w:rPr>
              <w:t> </w:t>
            </w:r>
          </w:p>
        </w:tc>
        <w:tc>
          <w:tcPr>
            <w:tcW w:w="1681" w:type="dxa"/>
            <w:noWrap/>
            <w:hideMark/>
          </w:tcPr>
          <w:p w14:paraId="19A33020" w14:textId="77777777" w:rsidR="004C3E02" w:rsidRPr="004C3E02" w:rsidRDefault="004C3E02" w:rsidP="00BD49CC">
            <w:pPr>
              <w:keepNext/>
              <w:keepLines/>
              <w:rPr>
                <w:sz w:val="20"/>
              </w:rPr>
            </w:pPr>
            <w:r w:rsidRPr="004C3E02">
              <w:rPr>
                <w:sz w:val="20"/>
              </w:rPr>
              <w:t>FGC_SEI_I10C1</w:t>
            </w:r>
          </w:p>
        </w:tc>
        <w:tc>
          <w:tcPr>
            <w:tcW w:w="1100" w:type="dxa"/>
            <w:noWrap/>
            <w:hideMark/>
          </w:tcPr>
          <w:p w14:paraId="2479FE3D" w14:textId="77777777" w:rsidR="004C3E02" w:rsidRPr="004C3E02" w:rsidRDefault="004C3E02" w:rsidP="00BD49CC">
            <w:pPr>
              <w:keepNext/>
              <w:keepLines/>
              <w:jc w:val="center"/>
              <w:rPr>
                <w:sz w:val="20"/>
              </w:rPr>
            </w:pPr>
            <w:r w:rsidRPr="004C3E02">
              <w:rPr>
                <w:sz w:val="20"/>
              </w:rPr>
              <w:t>25.83</w:t>
            </w:r>
          </w:p>
        </w:tc>
        <w:tc>
          <w:tcPr>
            <w:tcW w:w="1055" w:type="dxa"/>
            <w:noWrap/>
            <w:hideMark/>
          </w:tcPr>
          <w:p w14:paraId="771B2FFE" w14:textId="77777777" w:rsidR="004C3E02" w:rsidRPr="004C3E02" w:rsidRDefault="004C3E02" w:rsidP="00BD49CC">
            <w:pPr>
              <w:keepNext/>
              <w:keepLines/>
              <w:jc w:val="center"/>
              <w:rPr>
                <w:sz w:val="20"/>
              </w:rPr>
            </w:pPr>
            <w:r w:rsidRPr="004C3E02">
              <w:rPr>
                <w:sz w:val="20"/>
              </w:rPr>
              <w:t>13.10</w:t>
            </w:r>
          </w:p>
        </w:tc>
        <w:tc>
          <w:tcPr>
            <w:tcW w:w="1217" w:type="dxa"/>
            <w:noWrap/>
            <w:hideMark/>
          </w:tcPr>
          <w:p w14:paraId="690D0833" w14:textId="77777777" w:rsidR="004C3E02" w:rsidRPr="004C3E02" w:rsidRDefault="004C3E02" w:rsidP="00BD49CC">
            <w:pPr>
              <w:keepNext/>
              <w:keepLines/>
              <w:jc w:val="center"/>
              <w:rPr>
                <w:b/>
                <w:bCs/>
                <w:sz w:val="20"/>
              </w:rPr>
            </w:pPr>
            <w:r w:rsidRPr="004C3E02">
              <w:rPr>
                <w:b/>
                <w:bCs/>
                <w:sz w:val="20"/>
              </w:rPr>
              <w:t>-49.29%</w:t>
            </w:r>
          </w:p>
        </w:tc>
        <w:tc>
          <w:tcPr>
            <w:tcW w:w="1100" w:type="dxa"/>
            <w:noWrap/>
            <w:hideMark/>
          </w:tcPr>
          <w:p w14:paraId="34008025" w14:textId="77777777" w:rsidR="004C3E02" w:rsidRPr="004C3E02" w:rsidRDefault="004C3E02" w:rsidP="00BD49CC">
            <w:pPr>
              <w:keepNext/>
              <w:keepLines/>
              <w:jc w:val="center"/>
              <w:rPr>
                <w:sz w:val="20"/>
              </w:rPr>
            </w:pPr>
            <w:r w:rsidRPr="004C3E02">
              <w:rPr>
                <w:sz w:val="20"/>
              </w:rPr>
              <w:t>8.61</w:t>
            </w:r>
          </w:p>
        </w:tc>
        <w:tc>
          <w:tcPr>
            <w:tcW w:w="1055" w:type="dxa"/>
            <w:noWrap/>
            <w:hideMark/>
          </w:tcPr>
          <w:p w14:paraId="1240C956" w14:textId="77777777" w:rsidR="004C3E02" w:rsidRPr="004C3E02" w:rsidRDefault="004C3E02" w:rsidP="00BD49CC">
            <w:pPr>
              <w:keepNext/>
              <w:keepLines/>
              <w:jc w:val="center"/>
              <w:rPr>
                <w:sz w:val="20"/>
              </w:rPr>
            </w:pPr>
            <w:r w:rsidRPr="004C3E02">
              <w:rPr>
                <w:sz w:val="20"/>
              </w:rPr>
              <w:t>5.27</w:t>
            </w:r>
          </w:p>
        </w:tc>
        <w:tc>
          <w:tcPr>
            <w:tcW w:w="1217" w:type="dxa"/>
            <w:noWrap/>
            <w:hideMark/>
          </w:tcPr>
          <w:p w14:paraId="5A789D11" w14:textId="77777777" w:rsidR="004C3E02" w:rsidRPr="004C3E02" w:rsidRDefault="004C3E02" w:rsidP="00BD49CC">
            <w:pPr>
              <w:keepNext/>
              <w:keepLines/>
              <w:jc w:val="center"/>
              <w:rPr>
                <w:b/>
                <w:bCs/>
                <w:sz w:val="20"/>
              </w:rPr>
            </w:pPr>
            <w:r w:rsidRPr="004C3E02">
              <w:rPr>
                <w:b/>
                <w:bCs/>
                <w:sz w:val="20"/>
              </w:rPr>
              <w:t>-38.87%</w:t>
            </w:r>
          </w:p>
        </w:tc>
      </w:tr>
      <w:tr w:rsidR="004C3E02" w:rsidRPr="004C3E02" w14:paraId="28F093BA" w14:textId="77777777" w:rsidTr="00C92F8C">
        <w:trPr>
          <w:trHeight w:val="283"/>
        </w:trPr>
        <w:tc>
          <w:tcPr>
            <w:tcW w:w="919" w:type="dxa"/>
            <w:noWrap/>
            <w:hideMark/>
          </w:tcPr>
          <w:p w14:paraId="70B91A5F" w14:textId="77777777" w:rsidR="004C3E02" w:rsidRPr="004C3E02" w:rsidRDefault="004C3E02" w:rsidP="00BD49CC">
            <w:pPr>
              <w:keepNext/>
              <w:keepLines/>
              <w:rPr>
                <w:sz w:val="20"/>
              </w:rPr>
            </w:pPr>
            <w:r w:rsidRPr="004C3E02">
              <w:rPr>
                <w:sz w:val="20"/>
              </w:rPr>
              <w:t> </w:t>
            </w:r>
          </w:p>
        </w:tc>
        <w:tc>
          <w:tcPr>
            <w:tcW w:w="1681" w:type="dxa"/>
            <w:noWrap/>
            <w:hideMark/>
          </w:tcPr>
          <w:p w14:paraId="0835A9D9" w14:textId="77777777" w:rsidR="004C3E02" w:rsidRPr="004C3E02" w:rsidRDefault="004C3E02" w:rsidP="00BD49CC">
            <w:pPr>
              <w:keepNext/>
              <w:keepLines/>
              <w:rPr>
                <w:sz w:val="20"/>
              </w:rPr>
            </w:pPr>
            <w:r w:rsidRPr="004C3E02">
              <w:rPr>
                <w:sz w:val="20"/>
              </w:rPr>
              <w:t>FGC_SEI_I1C1</w:t>
            </w:r>
          </w:p>
        </w:tc>
        <w:tc>
          <w:tcPr>
            <w:tcW w:w="1100" w:type="dxa"/>
            <w:noWrap/>
            <w:hideMark/>
          </w:tcPr>
          <w:p w14:paraId="0DC19CB6" w14:textId="77777777" w:rsidR="004C3E02" w:rsidRPr="004C3E02" w:rsidRDefault="004C3E02" w:rsidP="00BD49CC">
            <w:pPr>
              <w:keepNext/>
              <w:keepLines/>
              <w:jc w:val="center"/>
              <w:rPr>
                <w:sz w:val="20"/>
              </w:rPr>
            </w:pPr>
            <w:r w:rsidRPr="004C3E02">
              <w:rPr>
                <w:sz w:val="20"/>
              </w:rPr>
              <w:t>27.39</w:t>
            </w:r>
          </w:p>
        </w:tc>
        <w:tc>
          <w:tcPr>
            <w:tcW w:w="1055" w:type="dxa"/>
            <w:noWrap/>
            <w:hideMark/>
          </w:tcPr>
          <w:p w14:paraId="57A5B268" w14:textId="77777777" w:rsidR="004C3E02" w:rsidRPr="004C3E02" w:rsidRDefault="004C3E02" w:rsidP="00BD49CC">
            <w:pPr>
              <w:keepNext/>
              <w:keepLines/>
              <w:jc w:val="center"/>
              <w:rPr>
                <w:sz w:val="20"/>
              </w:rPr>
            </w:pPr>
            <w:r w:rsidRPr="004C3E02">
              <w:rPr>
                <w:sz w:val="20"/>
              </w:rPr>
              <w:t>13.14</w:t>
            </w:r>
          </w:p>
        </w:tc>
        <w:tc>
          <w:tcPr>
            <w:tcW w:w="1217" w:type="dxa"/>
            <w:noWrap/>
            <w:hideMark/>
          </w:tcPr>
          <w:p w14:paraId="0ABA13C8" w14:textId="77777777" w:rsidR="004C3E02" w:rsidRPr="004C3E02" w:rsidRDefault="004C3E02" w:rsidP="00BD49CC">
            <w:pPr>
              <w:keepNext/>
              <w:keepLines/>
              <w:jc w:val="center"/>
              <w:rPr>
                <w:b/>
                <w:bCs/>
                <w:sz w:val="20"/>
              </w:rPr>
            </w:pPr>
            <w:r w:rsidRPr="004C3E02">
              <w:rPr>
                <w:b/>
                <w:bCs/>
                <w:sz w:val="20"/>
              </w:rPr>
              <w:t>-52.05%</w:t>
            </w:r>
          </w:p>
        </w:tc>
        <w:tc>
          <w:tcPr>
            <w:tcW w:w="1100" w:type="dxa"/>
            <w:noWrap/>
            <w:hideMark/>
          </w:tcPr>
          <w:p w14:paraId="1F958486" w14:textId="77777777" w:rsidR="004C3E02" w:rsidRPr="004C3E02" w:rsidRDefault="004C3E02" w:rsidP="00BD49CC">
            <w:pPr>
              <w:keepNext/>
              <w:keepLines/>
              <w:jc w:val="center"/>
              <w:rPr>
                <w:sz w:val="20"/>
              </w:rPr>
            </w:pPr>
            <w:r w:rsidRPr="004C3E02">
              <w:rPr>
                <w:sz w:val="20"/>
              </w:rPr>
              <w:t>9.09</w:t>
            </w:r>
          </w:p>
        </w:tc>
        <w:tc>
          <w:tcPr>
            <w:tcW w:w="1055" w:type="dxa"/>
            <w:noWrap/>
            <w:hideMark/>
          </w:tcPr>
          <w:p w14:paraId="4609CA3E" w14:textId="77777777" w:rsidR="004C3E02" w:rsidRPr="004C3E02" w:rsidRDefault="004C3E02" w:rsidP="00BD49CC">
            <w:pPr>
              <w:keepNext/>
              <w:keepLines/>
              <w:jc w:val="center"/>
              <w:rPr>
                <w:sz w:val="20"/>
              </w:rPr>
            </w:pPr>
            <w:r w:rsidRPr="004C3E02">
              <w:rPr>
                <w:sz w:val="20"/>
              </w:rPr>
              <w:t>5.15</w:t>
            </w:r>
          </w:p>
        </w:tc>
        <w:tc>
          <w:tcPr>
            <w:tcW w:w="1217" w:type="dxa"/>
            <w:noWrap/>
            <w:hideMark/>
          </w:tcPr>
          <w:p w14:paraId="00A083E5" w14:textId="77777777" w:rsidR="004C3E02" w:rsidRPr="004C3E02" w:rsidRDefault="004C3E02" w:rsidP="00BD49CC">
            <w:pPr>
              <w:keepNext/>
              <w:keepLines/>
              <w:jc w:val="center"/>
              <w:rPr>
                <w:b/>
                <w:bCs/>
                <w:sz w:val="20"/>
              </w:rPr>
            </w:pPr>
            <w:r w:rsidRPr="004C3E02">
              <w:rPr>
                <w:b/>
                <w:bCs/>
                <w:sz w:val="20"/>
              </w:rPr>
              <w:t>-43.37%</w:t>
            </w:r>
          </w:p>
        </w:tc>
      </w:tr>
      <w:tr w:rsidR="004C3E02" w:rsidRPr="004C3E02" w14:paraId="06FDEFD3" w14:textId="77777777" w:rsidTr="00C92F8C">
        <w:trPr>
          <w:trHeight w:val="283"/>
        </w:trPr>
        <w:tc>
          <w:tcPr>
            <w:tcW w:w="919" w:type="dxa"/>
            <w:noWrap/>
            <w:hideMark/>
          </w:tcPr>
          <w:p w14:paraId="30600E81" w14:textId="77777777" w:rsidR="004C3E02" w:rsidRPr="004C3E02" w:rsidRDefault="004C3E02" w:rsidP="00BD49CC">
            <w:pPr>
              <w:keepNext/>
              <w:keepLines/>
              <w:rPr>
                <w:b/>
                <w:bCs/>
                <w:sz w:val="20"/>
              </w:rPr>
            </w:pPr>
            <w:r w:rsidRPr="004C3E02">
              <w:rPr>
                <w:b/>
                <w:bCs/>
                <w:sz w:val="20"/>
              </w:rPr>
              <w:t> </w:t>
            </w:r>
          </w:p>
        </w:tc>
        <w:tc>
          <w:tcPr>
            <w:tcW w:w="1681" w:type="dxa"/>
            <w:noWrap/>
            <w:hideMark/>
          </w:tcPr>
          <w:p w14:paraId="70193839" w14:textId="77777777" w:rsidR="004C3E02" w:rsidRPr="004C3E02" w:rsidRDefault="004C3E02" w:rsidP="00BD49CC">
            <w:pPr>
              <w:keepNext/>
              <w:keepLines/>
              <w:rPr>
                <w:b/>
                <w:bCs/>
                <w:sz w:val="20"/>
              </w:rPr>
            </w:pPr>
            <w:r w:rsidRPr="004C3E02">
              <w:rPr>
                <w:b/>
                <w:bCs/>
                <w:sz w:val="20"/>
              </w:rPr>
              <w:t>Average</w:t>
            </w:r>
          </w:p>
        </w:tc>
        <w:tc>
          <w:tcPr>
            <w:tcW w:w="1100" w:type="dxa"/>
            <w:noWrap/>
            <w:hideMark/>
          </w:tcPr>
          <w:p w14:paraId="128EE499" w14:textId="77777777" w:rsidR="004C3E02" w:rsidRPr="004C3E02" w:rsidRDefault="004C3E02" w:rsidP="00BD49CC">
            <w:pPr>
              <w:keepNext/>
              <w:keepLines/>
              <w:jc w:val="center"/>
              <w:rPr>
                <w:sz w:val="20"/>
              </w:rPr>
            </w:pPr>
            <w:r w:rsidRPr="004C3E02">
              <w:rPr>
                <w:sz w:val="20"/>
              </w:rPr>
              <w:t>30.42</w:t>
            </w:r>
          </w:p>
        </w:tc>
        <w:tc>
          <w:tcPr>
            <w:tcW w:w="1055" w:type="dxa"/>
            <w:noWrap/>
            <w:hideMark/>
          </w:tcPr>
          <w:p w14:paraId="0EE48373" w14:textId="77777777" w:rsidR="004C3E02" w:rsidRPr="004C3E02" w:rsidRDefault="004C3E02" w:rsidP="00BD49CC">
            <w:pPr>
              <w:keepNext/>
              <w:keepLines/>
              <w:jc w:val="center"/>
              <w:rPr>
                <w:sz w:val="20"/>
              </w:rPr>
            </w:pPr>
            <w:r w:rsidRPr="004C3E02">
              <w:rPr>
                <w:sz w:val="20"/>
              </w:rPr>
              <w:t>14.38</w:t>
            </w:r>
          </w:p>
        </w:tc>
        <w:tc>
          <w:tcPr>
            <w:tcW w:w="1217" w:type="dxa"/>
            <w:noWrap/>
            <w:hideMark/>
          </w:tcPr>
          <w:p w14:paraId="6F93794A" w14:textId="77777777" w:rsidR="004C3E02" w:rsidRPr="004C3E02" w:rsidRDefault="004C3E02" w:rsidP="00BD49CC">
            <w:pPr>
              <w:keepNext/>
              <w:keepLines/>
              <w:jc w:val="center"/>
              <w:rPr>
                <w:b/>
                <w:bCs/>
                <w:sz w:val="20"/>
              </w:rPr>
            </w:pPr>
            <w:r w:rsidRPr="004C3E02">
              <w:rPr>
                <w:b/>
                <w:bCs/>
                <w:sz w:val="20"/>
              </w:rPr>
              <w:t>-52.74%</w:t>
            </w:r>
          </w:p>
        </w:tc>
        <w:tc>
          <w:tcPr>
            <w:tcW w:w="1100" w:type="dxa"/>
            <w:noWrap/>
            <w:hideMark/>
          </w:tcPr>
          <w:p w14:paraId="07A0F3AA" w14:textId="77777777" w:rsidR="004C3E02" w:rsidRPr="004C3E02" w:rsidRDefault="004C3E02" w:rsidP="00BD49CC">
            <w:pPr>
              <w:keepNext/>
              <w:keepLines/>
              <w:jc w:val="center"/>
              <w:rPr>
                <w:sz w:val="20"/>
              </w:rPr>
            </w:pPr>
            <w:r w:rsidRPr="004C3E02">
              <w:rPr>
                <w:sz w:val="20"/>
              </w:rPr>
              <w:t>10.14</w:t>
            </w:r>
          </w:p>
        </w:tc>
        <w:tc>
          <w:tcPr>
            <w:tcW w:w="1055" w:type="dxa"/>
            <w:noWrap/>
            <w:hideMark/>
          </w:tcPr>
          <w:p w14:paraId="44B063E6" w14:textId="77777777" w:rsidR="004C3E02" w:rsidRPr="004C3E02" w:rsidRDefault="004C3E02" w:rsidP="00BD49CC">
            <w:pPr>
              <w:keepNext/>
              <w:keepLines/>
              <w:jc w:val="center"/>
              <w:rPr>
                <w:sz w:val="20"/>
              </w:rPr>
            </w:pPr>
            <w:r w:rsidRPr="004C3E02">
              <w:rPr>
                <w:sz w:val="20"/>
              </w:rPr>
              <w:t>5.85</w:t>
            </w:r>
          </w:p>
        </w:tc>
        <w:tc>
          <w:tcPr>
            <w:tcW w:w="1217" w:type="dxa"/>
            <w:noWrap/>
            <w:hideMark/>
          </w:tcPr>
          <w:p w14:paraId="3DF54FAA" w14:textId="77777777" w:rsidR="004C3E02" w:rsidRPr="004C3E02" w:rsidRDefault="004C3E02" w:rsidP="00BD49CC">
            <w:pPr>
              <w:keepNext/>
              <w:keepLines/>
              <w:jc w:val="center"/>
              <w:rPr>
                <w:b/>
                <w:bCs/>
                <w:sz w:val="20"/>
              </w:rPr>
            </w:pPr>
            <w:r w:rsidRPr="004C3E02">
              <w:rPr>
                <w:b/>
                <w:bCs/>
                <w:sz w:val="20"/>
              </w:rPr>
              <w:t>-42.34%</w:t>
            </w:r>
          </w:p>
        </w:tc>
      </w:tr>
    </w:tbl>
    <w:p w14:paraId="640CA6BB" w14:textId="3AD8A8BC" w:rsidR="00006AD1" w:rsidRDefault="00014501" w:rsidP="00B77E29">
      <w:pPr>
        <w:rPr>
          <w:szCs w:val="22"/>
          <w:lang w:val="en-CA"/>
        </w:rPr>
      </w:pPr>
      <w:r>
        <w:rPr>
          <w:szCs w:val="22"/>
          <w:lang w:val="en-CA"/>
        </w:rPr>
        <w:t>T</w:t>
      </w:r>
      <w:r w:rsidR="00060D8E">
        <w:rPr>
          <w:szCs w:val="22"/>
          <w:lang w:val="en-CA"/>
        </w:rPr>
        <w:t xml:space="preserve">he </w:t>
      </w:r>
      <w:r w:rsidR="008537D7">
        <w:rPr>
          <w:szCs w:val="22"/>
          <w:lang w:val="en-CA"/>
        </w:rPr>
        <w:t>results</w:t>
      </w:r>
      <w:r w:rsidR="00F2561A">
        <w:rPr>
          <w:szCs w:val="22"/>
          <w:lang w:val="en-CA"/>
        </w:rPr>
        <w:t xml:space="preserve"> in </w:t>
      </w:r>
      <w:r w:rsidR="00653F4F">
        <w:rPr>
          <w:szCs w:val="22"/>
          <w:lang w:val="en-CA"/>
        </w:rPr>
        <w:fldChar w:fldCharType="begin"/>
      </w:r>
      <w:r w:rsidR="00653F4F">
        <w:rPr>
          <w:szCs w:val="22"/>
          <w:lang w:val="en-CA"/>
        </w:rPr>
        <w:instrText xml:space="preserve"> REF _Hlk83123763 \h </w:instrText>
      </w:r>
      <w:r w:rsidR="00653F4F">
        <w:rPr>
          <w:szCs w:val="22"/>
          <w:lang w:val="en-CA"/>
        </w:rPr>
      </w:r>
      <w:r w:rsidR="00653F4F">
        <w:rPr>
          <w:szCs w:val="22"/>
          <w:lang w:val="en-CA"/>
        </w:rPr>
        <w:fldChar w:fldCharType="separate"/>
      </w:r>
      <w:r w:rsidR="00653F4F" w:rsidRPr="001055EF">
        <w:rPr>
          <w:szCs w:val="22"/>
        </w:rPr>
        <w:t xml:space="preserve">Table </w:t>
      </w:r>
      <w:r w:rsidR="00653F4F">
        <w:rPr>
          <w:noProof/>
          <w:szCs w:val="22"/>
        </w:rPr>
        <w:t>3</w:t>
      </w:r>
      <w:r w:rsidR="00653F4F">
        <w:rPr>
          <w:szCs w:val="22"/>
          <w:lang w:val="en-CA"/>
        </w:rPr>
        <w:fldChar w:fldCharType="end"/>
      </w:r>
      <w:r w:rsidR="00F2561A">
        <w:rPr>
          <w:szCs w:val="22"/>
          <w:lang w:val="en-CA"/>
        </w:rPr>
        <w:t xml:space="preserve"> and </w:t>
      </w:r>
      <w:r w:rsidR="00653F4F">
        <w:rPr>
          <w:szCs w:val="22"/>
          <w:lang w:val="en-CA"/>
        </w:rPr>
        <w:fldChar w:fldCharType="begin"/>
      </w:r>
      <w:r w:rsidR="00653F4F">
        <w:rPr>
          <w:szCs w:val="22"/>
          <w:lang w:val="en-CA"/>
        </w:rPr>
        <w:instrText xml:space="preserve"> REF _Ref83131686 \h </w:instrText>
      </w:r>
      <w:r w:rsidR="00653F4F">
        <w:rPr>
          <w:szCs w:val="22"/>
          <w:lang w:val="en-CA"/>
        </w:rPr>
      </w:r>
      <w:r w:rsidR="00653F4F">
        <w:rPr>
          <w:szCs w:val="22"/>
          <w:lang w:val="en-CA"/>
        </w:rPr>
        <w:fldChar w:fldCharType="separate"/>
      </w:r>
      <w:r w:rsidR="00653F4F" w:rsidRPr="001055EF">
        <w:rPr>
          <w:szCs w:val="22"/>
        </w:rPr>
        <w:t xml:space="preserve">Table </w:t>
      </w:r>
      <w:r w:rsidR="00653F4F">
        <w:rPr>
          <w:noProof/>
          <w:szCs w:val="22"/>
        </w:rPr>
        <w:t>4</w:t>
      </w:r>
      <w:r w:rsidR="00653F4F">
        <w:rPr>
          <w:szCs w:val="22"/>
          <w:lang w:val="en-CA"/>
        </w:rPr>
        <w:fldChar w:fldCharType="end"/>
      </w:r>
      <w:r w:rsidR="00006AD1">
        <w:rPr>
          <w:szCs w:val="22"/>
          <w:lang w:val="en-CA"/>
        </w:rPr>
        <w:t xml:space="preserve"> indicate that resolution-adaptive grain block size results in a </w:t>
      </w:r>
      <w:r w:rsidR="00B77E29">
        <w:rPr>
          <w:szCs w:val="22"/>
          <w:lang w:val="en-CA"/>
        </w:rPr>
        <w:t xml:space="preserve">significant reduction </w:t>
      </w:r>
      <w:r w:rsidR="00006AD1">
        <w:rPr>
          <w:szCs w:val="22"/>
          <w:lang w:val="en-CA"/>
        </w:rPr>
        <w:t xml:space="preserve">in FGS processing time </w:t>
      </w:r>
      <w:r w:rsidR="00B77E29">
        <w:rPr>
          <w:szCs w:val="22"/>
          <w:lang w:val="en-CA"/>
        </w:rPr>
        <w:t xml:space="preserve">compared </w:t>
      </w:r>
      <w:r w:rsidR="00D1403F">
        <w:rPr>
          <w:szCs w:val="22"/>
          <w:lang w:val="en-CA"/>
        </w:rPr>
        <w:t xml:space="preserve">with </w:t>
      </w:r>
      <w:r w:rsidR="00006AD1">
        <w:rPr>
          <w:szCs w:val="22"/>
          <w:lang w:val="en-CA"/>
        </w:rPr>
        <w:t xml:space="preserve">the fixed 8x8 grain block size </w:t>
      </w:r>
      <w:r w:rsidR="00B77E29">
        <w:rPr>
          <w:szCs w:val="22"/>
          <w:lang w:val="en-CA"/>
        </w:rPr>
        <w:t>CE-Anchor</w:t>
      </w:r>
      <w:r w:rsidR="00006AD1">
        <w:rPr>
          <w:szCs w:val="22"/>
          <w:lang w:val="en-CA"/>
        </w:rPr>
        <w:t>. The average time reduction is around 20% for 4K clips (with 16x16 block size) and around 40~50% for 8K clips (with 32x32 block size).</w:t>
      </w:r>
    </w:p>
    <w:p w14:paraId="4EE5C0B8" w14:textId="0C7A0380" w:rsidR="00DD7D5C" w:rsidRDefault="00DD7D5C" w:rsidP="00B77E29">
      <w:pPr>
        <w:rPr>
          <w:szCs w:val="22"/>
          <w:lang w:val="en-CA"/>
        </w:rPr>
      </w:pPr>
      <w:r>
        <w:rPr>
          <w:szCs w:val="22"/>
          <w:lang w:val="en-CA"/>
        </w:rPr>
        <w:lastRenderedPageBreak/>
        <w:t>It is noted that the FGC processing time is affected mainly by the number of colour components processed. The number of intensity intervals signalled in the FGC SEI message does not significantly affect FGS processing time. (Note, the number of intensity intervals does not affect how grain blocks are selected from the pre-computed grain pattern database. Thus, no effect on FGC processing time is expected.)</w:t>
      </w:r>
    </w:p>
    <w:p w14:paraId="5A68D65A" w14:textId="4AEF70CB" w:rsidR="00B77E29" w:rsidRDefault="00006AD1" w:rsidP="00B77E29">
      <w:pPr>
        <w:rPr>
          <w:szCs w:val="22"/>
          <w:lang w:val="en-CA"/>
        </w:rPr>
      </w:pPr>
      <w:r>
        <w:rPr>
          <w:szCs w:val="22"/>
          <w:lang w:val="en-CA"/>
        </w:rPr>
        <w:t>The average reduction in FGS processing time, measured as a percentage, is not strongly dependent on SIMD. However, the absolute FGS processing time for SIMD enabled tests is approximately 2.5 to 3 times faster tha</w:t>
      </w:r>
      <w:r w:rsidR="00E81B2A">
        <w:rPr>
          <w:szCs w:val="22"/>
          <w:lang w:val="en-CA"/>
        </w:rPr>
        <w:t>n</w:t>
      </w:r>
      <w:r>
        <w:rPr>
          <w:szCs w:val="22"/>
          <w:lang w:val="en-CA"/>
        </w:rPr>
        <w:t xml:space="preserve"> the FGS processing time tests in which SIMD was disabled.</w:t>
      </w:r>
    </w:p>
    <w:p w14:paraId="02F41450" w14:textId="1DC997F2" w:rsidR="00B77E29" w:rsidRDefault="00006AD1" w:rsidP="00B77E29">
      <w:pPr>
        <w:rPr>
          <w:szCs w:val="22"/>
          <w:lang w:val="en-CA"/>
        </w:rPr>
      </w:pPr>
      <w:r>
        <w:rPr>
          <w:szCs w:val="22"/>
          <w:lang w:val="en-CA"/>
        </w:rPr>
        <w:t xml:space="preserve">The average reduction in FGS processing time is not affected by which transform is used to pre-compute the grain database from which grain blocks are selected during the FGS process, </w:t>
      </w:r>
      <w:r w:rsidR="00BD49CC">
        <w:rPr>
          <w:szCs w:val="22"/>
          <w:lang w:val="en-CA"/>
        </w:rPr>
        <w:t>i.e.</w:t>
      </w:r>
      <w:r>
        <w:rPr>
          <w:szCs w:val="22"/>
          <w:lang w:val="en-CA"/>
        </w:rPr>
        <w:t>, the FGS processing times for CE2.1 and CE2.2 are very similar.</w:t>
      </w:r>
    </w:p>
    <w:p w14:paraId="28205887" w14:textId="77EE6D00" w:rsidR="004E780A" w:rsidRDefault="004E780A" w:rsidP="004E780A">
      <w:pPr>
        <w:pStyle w:val="Heading2"/>
        <w:rPr>
          <w:lang w:val="en-CA"/>
        </w:rPr>
      </w:pPr>
      <w:r>
        <w:rPr>
          <w:lang w:val="en-CA"/>
        </w:rPr>
        <w:t>Subjective test results</w:t>
      </w:r>
    </w:p>
    <w:p w14:paraId="50FC06F8" w14:textId="17E927B8" w:rsidR="004E780A" w:rsidRDefault="00464ACD" w:rsidP="004E780A">
      <w:pPr>
        <w:rPr>
          <w:szCs w:val="22"/>
          <w:lang w:val="en-CA"/>
        </w:rPr>
      </w:pPr>
      <w:r>
        <w:rPr>
          <w:szCs w:val="22"/>
          <w:lang w:val="en-CA"/>
        </w:rPr>
        <w:t>For subjective tests, s</w:t>
      </w:r>
      <w:r w:rsidR="001055EF">
        <w:rPr>
          <w:szCs w:val="22"/>
          <w:lang w:val="en-CA"/>
        </w:rPr>
        <w:t xml:space="preserve">imilar visual quality was observed for CE2.1 and CE2.2 compared with the anchor for </w:t>
      </w:r>
      <w:r w:rsidR="00D050F1">
        <w:rPr>
          <w:szCs w:val="22"/>
          <w:lang w:val="en-CA"/>
        </w:rPr>
        <w:t xml:space="preserve">selected </w:t>
      </w:r>
      <w:r w:rsidR="001055EF">
        <w:rPr>
          <w:szCs w:val="22"/>
          <w:lang w:val="en-CA"/>
        </w:rPr>
        <w:t xml:space="preserve">1080p and 4K test sequences. For test sequences with grain or noise in the source, decoded pictures with grain blending appeared more similar to the source than decoded pictures without grain blending. For test sequences without grain or noise in the source, grain blending tended to mask compression artefacts (texture loss, basis patterns </w:t>
      </w:r>
      <w:r w:rsidR="00BD49CC">
        <w:rPr>
          <w:szCs w:val="22"/>
          <w:lang w:val="en-CA"/>
        </w:rPr>
        <w:t>etc.</w:t>
      </w:r>
      <w:r w:rsidR="001055EF">
        <w:rPr>
          <w:szCs w:val="22"/>
          <w:lang w:val="en-CA"/>
        </w:rPr>
        <w:t>) when coding at low bitrate.</w:t>
      </w:r>
    </w:p>
    <w:p w14:paraId="6DDCCC83" w14:textId="6DC46ABA" w:rsidR="002A310E" w:rsidRDefault="00F24367" w:rsidP="00E71E87">
      <w:pPr>
        <w:pStyle w:val="Heading2"/>
      </w:pPr>
      <w:r>
        <w:t>C</w:t>
      </w:r>
      <w:r w:rsidR="002A310E" w:rsidRPr="002A310E">
        <w:t>omplexity and memory requirements</w:t>
      </w:r>
    </w:p>
    <w:p w14:paraId="169FC061" w14:textId="0F6601DC" w:rsidR="00087C59" w:rsidRDefault="00087C59" w:rsidP="009A7969">
      <w:r>
        <w:t>The FGS process described in SMPTE RDD 5 consists of the following steps:</w:t>
      </w:r>
    </w:p>
    <w:p w14:paraId="70A08C27" w14:textId="4C24A4D4" w:rsidR="00087C59" w:rsidRDefault="00087C59" w:rsidP="00087C59">
      <w:pPr>
        <w:pStyle w:val="ListParagraph"/>
        <w:numPr>
          <w:ilvl w:val="0"/>
          <w:numId w:val="24"/>
        </w:numPr>
      </w:pPr>
      <w:r>
        <w:t>Pre-compute a grain pattern database</w:t>
      </w:r>
    </w:p>
    <w:p w14:paraId="34D431E2" w14:textId="22045BD2" w:rsidR="00087C59" w:rsidRDefault="00087C59" w:rsidP="00087C59">
      <w:pPr>
        <w:pStyle w:val="ListParagraph"/>
        <w:numPr>
          <w:ilvl w:val="0"/>
          <w:numId w:val="24"/>
        </w:numPr>
      </w:pPr>
      <w:r>
        <w:t>Calculate an average luma value for each BlockSize x BlockSize block in the decoded picture to determine the intensity interval to which the block belongs</w:t>
      </w:r>
    </w:p>
    <w:p w14:paraId="71C66337" w14:textId="7CF2ABA3" w:rsidR="00087C59" w:rsidRDefault="00087C59" w:rsidP="00087C59">
      <w:pPr>
        <w:pStyle w:val="ListParagraph"/>
        <w:numPr>
          <w:ilvl w:val="0"/>
          <w:numId w:val="24"/>
        </w:numPr>
      </w:pPr>
      <w:r>
        <w:t>Calculate pseudo-random offsets to be used to select grain blocks from the pre-computed grain pattern database</w:t>
      </w:r>
    </w:p>
    <w:p w14:paraId="096E51B3" w14:textId="3BF42FC8" w:rsidR="001055EF" w:rsidRPr="001055EF" w:rsidRDefault="00087C59" w:rsidP="001055EF">
      <w:pPr>
        <w:pStyle w:val="ListParagraph"/>
        <w:numPr>
          <w:ilvl w:val="0"/>
          <w:numId w:val="24"/>
        </w:numPr>
        <w:rPr>
          <w:szCs w:val="22"/>
          <w:lang w:val="en-CA"/>
        </w:rPr>
      </w:pPr>
      <w:r>
        <w:t>Deblock vertical edges across adjacent grain blocks</w:t>
      </w:r>
    </w:p>
    <w:p w14:paraId="256F2733" w14:textId="21D9EC51" w:rsidR="00087C59" w:rsidRPr="001055EF" w:rsidRDefault="00087C59" w:rsidP="001055EF">
      <w:pPr>
        <w:pStyle w:val="ListParagraph"/>
        <w:numPr>
          <w:ilvl w:val="0"/>
          <w:numId w:val="24"/>
        </w:numPr>
        <w:rPr>
          <w:szCs w:val="22"/>
          <w:lang w:val="en-CA"/>
        </w:rPr>
      </w:pPr>
      <w:r>
        <w:t>Add grain blocks to the decoded picture</w:t>
      </w:r>
    </w:p>
    <w:p w14:paraId="312AB69D" w14:textId="758FDD5E" w:rsidR="00BB3206" w:rsidRDefault="00087C59" w:rsidP="001055EF">
      <w:pPr>
        <w:rPr>
          <w:rFonts w:eastAsia="Times New Roman"/>
          <w:lang w:val="en-GB"/>
        </w:rPr>
      </w:pPr>
      <w:r w:rsidRPr="001055EF">
        <w:rPr>
          <w:szCs w:val="22"/>
          <w:lang w:val="en-CA"/>
        </w:rPr>
        <w:t xml:space="preserve">Estimates of </w:t>
      </w:r>
      <w:r w:rsidR="001D2AC5">
        <w:rPr>
          <w:szCs w:val="22"/>
          <w:lang w:val="en-CA"/>
        </w:rPr>
        <w:t xml:space="preserve">theoretical </w:t>
      </w:r>
      <w:r w:rsidR="000D07ED">
        <w:rPr>
          <w:szCs w:val="22"/>
          <w:lang w:val="en-CA"/>
        </w:rPr>
        <w:t xml:space="preserve">computational </w:t>
      </w:r>
      <w:r w:rsidRPr="001055EF">
        <w:rPr>
          <w:szCs w:val="22"/>
          <w:lang w:val="en-CA"/>
        </w:rPr>
        <w:t>complexity for the F</w:t>
      </w:r>
      <w:r>
        <w:rPr>
          <w:rFonts w:eastAsia="Times New Roman"/>
          <w:lang w:val="en-GB"/>
        </w:rPr>
        <w:t>GS process</w:t>
      </w:r>
      <w:r w:rsidRPr="00087C59">
        <w:rPr>
          <w:rFonts w:eastAsia="Times New Roman"/>
          <w:lang w:val="en-GB"/>
        </w:rPr>
        <w:t xml:space="preserve"> for the luma component are enumerated in </w:t>
      </w:r>
      <w:r w:rsidR="00A84DFD">
        <w:rPr>
          <w:rFonts w:eastAsia="Times New Roman"/>
          <w:lang w:val="en-GB"/>
        </w:rPr>
        <w:fldChar w:fldCharType="begin"/>
      </w:r>
      <w:r w:rsidR="00A84DFD">
        <w:rPr>
          <w:rFonts w:eastAsia="Times New Roman"/>
          <w:lang w:val="en-GB"/>
        </w:rPr>
        <w:instrText xml:space="preserve"> REF _Ref83133679 \h </w:instrText>
      </w:r>
      <w:r w:rsidR="00A84DFD">
        <w:rPr>
          <w:rFonts w:eastAsia="Times New Roman"/>
          <w:lang w:val="en-GB"/>
        </w:rPr>
      </w:r>
      <w:r w:rsidR="00A84DFD">
        <w:rPr>
          <w:rFonts w:eastAsia="Times New Roman"/>
          <w:lang w:val="en-GB"/>
        </w:rPr>
        <w:fldChar w:fldCharType="separate"/>
      </w:r>
      <w:r w:rsidR="00A84DFD" w:rsidRPr="000D49E1">
        <w:rPr>
          <w:szCs w:val="22"/>
        </w:rPr>
        <w:t xml:space="preserve">Table </w:t>
      </w:r>
      <w:r w:rsidR="00A84DFD">
        <w:rPr>
          <w:noProof/>
          <w:szCs w:val="22"/>
        </w:rPr>
        <w:t>5</w:t>
      </w:r>
      <w:r w:rsidR="00A84DFD">
        <w:rPr>
          <w:rFonts w:eastAsia="Times New Roman"/>
          <w:lang w:val="en-GB"/>
        </w:rPr>
        <w:fldChar w:fldCharType="end"/>
      </w:r>
      <w:r w:rsidRPr="00087C59">
        <w:rPr>
          <w:rFonts w:eastAsia="Times New Roman"/>
          <w:lang w:val="en-GB"/>
        </w:rPr>
        <w:t xml:space="preserve">. </w:t>
      </w:r>
      <w:r>
        <w:rPr>
          <w:rFonts w:eastAsia="Times New Roman"/>
          <w:lang w:val="en-GB"/>
        </w:rPr>
        <w:t xml:space="preserve">Memory requirements are listed in </w:t>
      </w:r>
      <w:r w:rsidR="00A84DFD">
        <w:rPr>
          <w:rFonts w:eastAsia="Times New Roman"/>
          <w:lang w:val="en-GB"/>
        </w:rPr>
        <w:fldChar w:fldCharType="begin"/>
      </w:r>
      <w:r w:rsidR="00A84DFD">
        <w:rPr>
          <w:rFonts w:eastAsia="Times New Roman"/>
          <w:lang w:val="en-GB"/>
        </w:rPr>
        <w:instrText xml:space="preserve"> REF _Ref83133761 \h </w:instrText>
      </w:r>
      <w:r w:rsidR="00A84DFD">
        <w:rPr>
          <w:rFonts w:eastAsia="Times New Roman"/>
          <w:lang w:val="en-GB"/>
        </w:rPr>
      </w:r>
      <w:r w:rsidR="00A84DFD">
        <w:rPr>
          <w:rFonts w:eastAsia="Times New Roman"/>
          <w:lang w:val="en-GB"/>
        </w:rPr>
        <w:fldChar w:fldCharType="separate"/>
      </w:r>
      <w:r w:rsidR="00A84DFD" w:rsidRPr="000D49E1">
        <w:rPr>
          <w:szCs w:val="22"/>
        </w:rPr>
        <w:t xml:space="preserve">Table </w:t>
      </w:r>
      <w:r w:rsidR="00A84DFD">
        <w:rPr>
          <w:noProof/>
          <w:szCs w:val="22"/>
        </w:rPr>
        <w:t>6</w:t>
      </w:r>
      <w:r w:rsidR="00A84DFD">
        <w:rPr>
          <w:rFonts w:eastAsia="Times New Roman"/>
          <w:lang w:val="en-GB"/>
        </w:rPr>
        <w:fldChar w:fldCharType="end"/>
      </w:r>
      <w:r>
        <w:rPr>
          <w:rFonts w:eastAsia="Times New Roman"/>
          <w:lang w:val="en-GB"/>
        </w:rPr>
        <w:t xml:space="preserve">. </w:t>
      </w:r>
      <w:r w:rsidRPr="00087C59">
        <w:rPr>
          <w:rFonts w:eastAsia="Times New Roman"/>
          <w:lang w:val="en-GB"/>
        </w:rPr>
        <w:t>The complexity</w:t>
      </w:r>
      <w:r>
        <w:rPr>
          <w:rFonts w:eastAsia="Times New Roman"/>
          <w:lang w:val="en-GB"/>
        </w:rPr>
        <w:t xml:space="preserve"> and memory requirements</w:t>
      </w:r>
      <w:r w:rsidRPr="00087C59">
        <w:rPr>
          <w:rFonts w:eastAsia="Times New Roman"/>
          <w:lang w:val="en-GB"/>
        </w:rPr>
        <w:t xml:space="preserve"> for chroma components can be estimated by scaling the estimate for luma based on the chroma format idc.</w:t>
      </w:r>
    </w:p>
    <w:p w14:paraId="6FA50A58" w14:textId="5F6FBB95" w:rsidR="00E11595" w:rsidRDefault="00E11595" w:rsidP="00E11595">
      <w:pPr>
        <w:pStyle w:val="CommentText"/>
      </w:pPr>
      <w:r>
        <w:t>Following conclusions can be drawn from the analysis</w:t>
      </w:r>
      <w:r w:rsidR="0013002C">
        <w:t xml:space="preserve"> of </w:t>
      </w:r>
      <w:r w:rsidR="001D2AC5">
        <w:t>n</w:t>
      </w:r>
      <w:r w:rsidR="00597EB0">
        <w:t>ormalized</w:t>
      </w:r>
      <w:r w:rsidR="001D2AC5">
        <w:t xml:space="preserve"> </w:t>
      </w:r>
      <w:r w:rsidR="0013002C">
        <w:t>operations per sample listed</w:t>
      </w:r>
      <w:r>
        <w:t xml:space="preserve"> in </w:t>
      </w:r>
      <w:r w:rsidR="007A582B">
        <w:rPr>
          <w:rFonts w:eastAsia="Times New Roman"/>
          <w:lang w:val="en-GB"/>
        </w:rPr>
        <w:fldChar w:fldCharType="begin"/>
      </w:r>
      <w:r w:rsidR="007A582B">
        <w:instrText xml:space="preserve"> REF _Ref83133679 \h </w:instrText>
      </w:r>
      <w:r w:rsidR="007A582B">
        <w:rPr>
          <w:rFonts w:eastAsia="Times New Roman"/>
          <w:lang w:val="en-GB"/>
        </w:rPr>
      </w:r>
      <w:r w:rsidR="007A582B">
        <w:rPr>
          <w:rFonts w:eastAsia="Times New Roman"/>
          <w:lang w:val="en-GB"/>
        </w:rPr>
        <w:fldChar w:fldCharType="separate"/>
      </w:r>
      <w:r w:rsidR="007A582B" w:rsidRPr="000D49E1">
        <w:rPr>
          <w:sz w:val="22"/>
          <w:szCs w:val="22"/>
        </w:rPr>
        <w:t xml:space="preserve">Table </w:t>
      </w:r>
      <w:r w:rsidR="007A582B">
        <w:rPr>
          <w:noProof/>
          <w:sz w:val="22"/>
          <w:szCs w:val="22"/>
        </w:rPr>
        <w:t>5</w:t>
      </w:r>
      <w:r w:rsidR="007A582B">
        <w:rPr>
          <w:rFonts w:eastAsia="Times New Roman"/>
          <w:lang w:val="en-GB"/>
        </w:rPr>
        <w:fldChar w:fldCharType="end"/>
      </w:r>
      <w:r>
        <w:t>:</w:t>
      </w:r>
    </w:p>
    <w:p w14:paraId="298ABC4B" w14:textId="5C7C2F2D" w:rsidR="00E11595" w:rsidRDefault="00E11595" w:rsidP="00E11595">
      <w:pPr>
        <w:pStyle w:val="CommentText"/>
        <w:numPr>
          <w:ilvl w:val="0"/>
          <w:numId w:val="29"/>
        </w:numPr>
      </w:pPr>
      <w:r>
        <w:t>FGS deblocking filter complexity is reduced to half for 16x16 block size compared to 8x8 block size. The filter complexity is reduced to a quarter for 32x32 block size.</w:t>
      </w:r>
    </w:p>
    <w:p w14:paraId="4F2AF493" w14:textId="03827810" w:rsidR="0013002C" w:rsidRDefault="001D2AC5" w:rsidP="00E11595">
      <w:pPr>
        <w:pStyle w:val="CommentText"/>
        <w:numPr>
          <w:ilvl w:val="0"/>
          <w:numId w:val="29"/>
        </w:numPr>
      </w:pPr>
      <w:r>
        <w:t>The b</w:t>
      </w:r>
      <w:r w:rsidR="00E11595">
        <w:t>it</w:t>
      </w:r>
      <w:r>
        <w:t xml:space="preserve"> masking and</w:t>
      </w:r>
      <w:r w:rsidR="00E11595">
        <w:t xml:space="preserve"> bit extract operations are reduced </w:t>
      </w:r>
      <w:r w:rsidR="0013002C">
        <w:t xml:space="preserve">by a factor of 6x </w:t>
      </w:r>
      <w:r w:rsidR="00E11595">
        <w:t xml:space="preserve">for 16x16 and </w:t>
      </w:r>
      <w:r w:rsidR="0013002C">
        <w:t xml:space="preserve">24x for </w:t>
      </w:r>
      <w:r w:rsidR="00E11595">
        <w:t>32x32</w:t>
      </w:r>
      <w:r w:rsidR="0013002C">
        <w:t xml:space="preserve"> compared to 8x8 block size</w:t>
      </w:r>
    </w:p>
    <w:p w14:paraId="4A66597E" w14:textId="232AA857" w:rsidR="00E11595" w:rsidRDefault="0013002C" w:rsidP="00E11595">
      <w:pPr>
        <w:pStyle w:val="CommentText"/>
        <w:numPr>
          <w:ilvl w:val="0"/>
          <w:numId w:val="29"/>
        </w:numPr>
      </w:pPr>
      <w:r>
        <w:t xml:space="preserve">The modulo(%) operations are reduced by a </w:t>
      </w:r>
      <w:r w:rsidR="001D2AC5">
        <w:t>factor of 4x for 32x32 block size,</w:t>
      </w:r>
      <w:r>
        <w:t xml:space="preserve"> while they remain the same for</w:t>
      </w:r>
      <w:r w:rsidR="001D2AC5">
        <w:t xml:space="preserve"> 16x16 block size</w:t>
      </w:r>
    </w:p>
    <w:p w14:paraId="7F65A98C" w14:textId="3688E706" w:rsidR="0013002C" w:rsidRDefault="0013002C" w:rsidP="00E11595">
      <w:pPr>
        <w:pStyle w:val="CommentText"/>
        <w:numPr>
          <w:ilvl w:val="0"/>
          <w:numId w:val="29"/>
        </w:numPr>
      </w:pPr>
      <w:r>
        <w:t xml:space="preserve">Rest of the processing has similar computational complexity </w:t>
      </w:r>
      <w:r w:rsidR="001D2AC5">
        <w:t xml:space="preserve">for all the block sizes </w:t>
      </w:r>
      <w:r>
        <w:t xml:space="preserve">but implementation specific benefits </w:t>
      </w:r>
      <w:r w:rsidR="001D2AC5">
        <w:t xml:space="preserve">such as effective SIMD utilization and reduced process (function) overhead </w:t>
      </w:r>
      <w:r>
        <w:t>for larger blocks</w:t>
      </w:r>
      <w:r w:rsidR="001D2AC5">
        <w:t xml:space="preserve"> bring in additional benefits as explained in the </w:t>
      </w:r>
      <w:r w:rsidR="00580F28">
        <w:t xml:space="preserve">additional </w:t>
      </w:r>
      <w:r w:rsidR="001D2AC5">
        <w:t xml:space="preserve">section </w:t>
      </w:r>
      <w:r w:rsidR="00580F28">
        <w:t xml:space="preserve">on software (SW) benefits </w:t>
      </w:r>
      <w:r w:rsidR="001D2AC5">
        <w:t>below</w:t>
      </w:r>
    </w:p>
    <w:p w14:paraId="6A427B73" w14:textId="136954F1" w:rsidR="00BB3206" w:rsidRDefault="00BB3206" w:rsidP="00D52D59">
      <w:pPr>
        <w:pStyle w:val="Caption"/>
        <w:widowControl w:val="0"/>
        <w:rPr>
          <w:sz w:val="20"/>
        </w:rPr>
      </w:pPr>
      <w:bookmarkStart w:id="6" w:name="_Ref83133679"/>
      <w:r w:rsidRPr="000D49E1">
        <w:rPr>
          <w:sz w:val="22"/>
          <w:szCs w:val="22"/>
        </w:rPr>
        <w:t xml:space="preserve">Table </w:t>
      </w:r>
      <w:r w:rsidRPr="000D49E1">
        <w:rPr>
          <w:sz w:val="22"/>
          <w:szCs w:val="22"/>
        </w:rPr>
        <w:fldChar w:fldCharType="begin"/>
      </w:r>
      <w:r w:rsidRPr="000D49E1">
        <w:rPr>
          <w:sz w:val="22"/>
          <w:szCs w:val="22"/>
        </w:rPr>
        <w:instrText xml:space="preserve"> SEQ Table \* ARABIC </w:instrText>
      </w:r>
      <w:r w:rsidRPr="000D49E1">
        <w:rPr>
          <w:sz w:val="22"/>
          <w:szCs w:val="22"/>
        </w:rPr>
        <w:fldChar w:fldCharType="separate"/>
      </w:r>
      <w:r w:rsidR="003A2100">
        <w:rPr>
          <w:noProof/>
          <w:sz w:val="22"/>
          <w:szCs w:val="22"/>
        </w:rPr>
        <w:t>5</w:t>
      </w:r>
      <w:r w:rsidRPr="000D49E1">
        <w:rPr>
          <w:sz w:val="22"/>
          <w:szCs w:val="22"/>
        </w:rPr>
        <w:fldChar w:fldCharType="end"/>
      </w:r>
      <w:bookmarkEnd w:id="6"/>
      <w:r w:rsidRPr="001055EF">
        <w:rPr>
          <w:sz w:val="22"/>
          <w:szCs w:val="22"/>
        </w:rPr>
        <w:t xml:space="preserve"> </w:t>
      </w:r>
      <w:r w:rsidR="001D2AC5">
        <w:rPr>
          <w:sz w:val="22"/>
          <w:szCs w:val="22"/>
        </w:rPr>
        <w:t xml:space="preserve">Theoretical computational </w:t>
      </w:r>
      <w:r w:rsidRPr="001055EF">
        <w:rPr>
          <w:sz w:val="22"/>
          <w:szCs w:val="22"/>
        </w:rPr>
        <w:t>complexity for different grain block sizes</w:t>
      </w:r>
    </w:p>
    <w:tbl>
      <w:tblPr>
        <w:tblW w:w="9360" w:type="dxa"/>
        <w:jc w:val="center"/>
        <w:tblLook w:val="04A0" w:firstRow="1" w:lastRow="0" w:firstColumn="1" w:lastColumn="0" w:noHBand="0" w:noVBand="1"/>
      </w:tblPr>
      <w:tblGrid>
        <w:gridCol w:w="1345"/>
        <w:gridCol w:w="1546"/>
        <w:gridCol w:w="1547"/>
        <w:gridCol w:w="1547"/>
        <w:gridCol w:w="1125"/>
        <w:gridCol w:w="1125"/>
        <w:gridCol w:w="1125"/>
      </w:tblGrid>
      <w:tr w:rsidR="00BB3206" w:rsidRPr="00C042DA" w14:paraId="08A8B7BF" w14:textId="77777777" w:rsidTr="00BB3206">
        <w:trPr>
          <w:trHeight w:val="300"/>
          <w:jc w:val="center"/>
        </w:trPr>
        <w:tc>
          <w:tcPr>
            <w:tcW w:w="134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14:paraId="2C93EB13" w14:textId="74F80771"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r w:rsidRPr="001055EF">
              <w:rPr>
                <w:rFonts w:eastAsia="Times New Roman"/>
                <w:b/>
                <w:bCs/>
                <w:color w:val="000000"/>
                <w:szCs w:val="22"/>
                <w:lang w:val="en-GB" w:eastAsia="en-GB"/>
              </w:rPr>
              <w:t>Operation</w:t>
            </w:r>
          </w:p>
        </w:tc>
        <w:tc>
          <w:tcPr>
            <w:tcW w:w="4620" w:type="dxa"/>
            <w:gridSpan w:val="3"/>
            <w:tcBorders>
              <w:top w:val="single" w:sz="8" w:space="0" w:color="auto"/>
              <w:left w:val="nil"/>
              <w:bottom w:val="nil"/>
              <w:right w:val="single" w:sz="8" w:space="0" w:color="000000"/>
            </w:tcBorders>
            <w:shd w:val="clear" w:color="auto" w:fill="auto"/>
            <w:vAlign w:val="center"/>
            <w:hideMark/>
          </w:tcPr>
          <w:p w14:paraId="41AE12A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Total Operations</w:t>
            </w:r>
          </w:p>
        </w:tc>
        <w:tc>
          <w:tcPr>
            <w:tcW w:w="3360" w:type="dxa"/>
            <w:gridSpan w:val="3"/>
            <w:tcBorders>
              <w:top w:val="single" w:sz="8" w:space="0" w:color="auto"/>
              <w:left w:val="nil"/>
              <w:bottom w:val="nil"/>
              <w:right w:val="single" w:sz="8" w:space="0" w:color="000000"/>
            </w:tcBorders>
            <w:shd w:val="clear" w:color="auto" w:fill="auto"/>
            <w:vAlign w:val="center"/>
            <w:hideMark/>
          </w:tcPr>
          <w:p w14:paraId="4E0DF62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Operations Per Sample</w:t>
            </w:r>
          </w:p>
        </w:tc>
      </w:tr>
      <w:tr w:rsidR="00BB3206" w:rsidRPr="00C042DA" w14:paraId="68EC25CD" w14:textId="77777777" w:rsidTr="00BB3206">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4B9DC6B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4620" w:type="dxa"/>
            <w:gridSpan w:val="3"/>
            <w:tcBorders>
              <w:top w:val="nil"/>
              <w:left w:val="nil"/>
              <w:bottom w:val="nil"/>
              <w:right w:val="single" w:sz="8" w:space="0" w:color="000000"/>
            </w:tcBorders>
            <w:shd w:val="clear" w:color="auto" w:fill="auto"/>
            <w:vAlign w:val="center"/>
            <w:hideMark/>
          </w:tcPr>
          <w:p w14:paraId="7EDE553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c>
          <w:tcPr>
            <w:tcW w:w="3360" w:type="dxa"/>
            <w:gridSpan w:val="3"/>
            <w:tcBorders>
              <w:top w:val="nil"/>
              <w:left w:val="nil"/>
              <w:bottom w:val="nil"/>
              <w:right w:val="single" w:sz="8" w:space="0" w:color="000000"/>
            </w:tcBorders>
            <w:shd w:val="clear" w:color="auto" w:fill="auto"/>
            <w:vAlign w:val="center"/>
            <w:hideMark/>
          </w:tcPr>
          <w:p w14:paraId="32790CC8"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r>
      <w:tr w:rsidR="00BB3206" w:rsidRPr="00C042DA" w14:paraId="32E0E99E" w14:textId="77777777" w:rsidTr="001055EF">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46731EC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1540" w:type="dxa"/>
            <w:tcBorders>
              <w:top w:val="nil"/>
              <w:left w:val="nil"/>
              <w:bottom w:val="single" w:sz="4" w:space="0" w:color="auto"/>
              <w:right w:val="nil"/>
            </w:tcBorders>
            <w:shd w:val="clear" w:color="auto" w:fill="auto"/>
            <w:vAlign w:val="center"/>
            <w:hideMark/>
          </w:tcPr>
          <w:p w14:paraId="4971D64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540" w:type="dxa"/>
            <w:tcBorders>
              <w:top w:val="nil"/>
              <w:left w:val="nil"/>
              <w:bottom w:val="single" w:sz="4" w:space="0" w:color="auto"/>
              <w:right w:val="nil"/>
            </w:tcBorders>
            <w:shd w:val="clear" w:color="auto" w:fill="auto"/>
            <w:noWrap/>
            <w:vAlign w:val="center"/>
            <w:hideMark/>
          </w:tcPr>
          <w:p w14:paraId="2F36049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540" w:type="dxa"/>
            <w:tcBorders>
              <w:top w:val="nil"/>
              <w:left w:val="nil"/>
              <w:bottom w:val="single" w:sz="4" w:space="0" w:color="auto"/>
              <w:right w:val="single" w:sz="8" w:space="0" w:color="auto"/>
            </w:tcBorders>
            <w:shd w:val="clear" w:color="auto" w:fill="auto"/>
            <w:vAlign w:val="center"/>
            <w:hideMark/>
          </w:tcPr>
          <w:p w14:paraId="4659C69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c>
          <w:tcPr>
            <w:tcW w:w="1120" w:type="dxa"/>
            <w:tcBorders>
              <w:top w:val="nil"/>
              <w:left w:val="nil"/>
              <w:bottom w:val="single" w:sz="4" w:space="0" w:color="auto"/>
              <w:right w:val="nil"/>
            </w:tcBorders>
            <w:shd w:val="clear" w:color="auto" w:fill="auto"/>
            <w:vAlign w:val="center"/>
            <w:hideMark/>
          </w:tcPr>
          <w:p w14:paraId="7D23F36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120" w:type="dxa"/>
            <w:tcBorders>
              <w:top w:val="nil"/>
              <w:left w:val="nil"/>
              <w:bottom w:val="single" w:sz="4" w:space="0" w:color="auto"/>
              <w:right w:val="nil"/>
            </w:tcBorders>
            <w:shd w:val="clear" w:color="auto" w:fill="auto"/>
            <w:noWrap/>
            <w:vAlign w:val="center"/>
            <w:hideMark/>
          </w:tcPr>
          <w:p w14:paraId="673EB0B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120" w:type="dxa"/>
            <w:tcBorders>
              <w:top w:val="nil"/>
              <w:left w:val="nil"/>
              <w:bottom w:val="single" w:sz="4" w:space="0" w:color="auto"/>
              <w:right w:val="single" w:sz="8" w:space="0" w:color="auto"/>
            </w:tcBorders>
            <w:shd w:val="clear" w:color="auto" w:fill="auto"/>
            <w:vAlign w:val="center"/>
            <w:hideMark/>
          </w:tcPr>
          <w:p w14:paraId="6B0ED3D1"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r>
      <w:tr w:rsidR="00BB3206" w:rsidRPr="001055EF" w14:paraId="3A14E56B" w14:textId="77777777" w:rsidTr="001055EF">
        <w:trPr>
          <w:trHeight w:val="300"/>
          <w:jc w:val="center"/>
        </w:trPr>
        <w:tc>
          <w:tcPr>
            <w:tcW w:w="9320" w:type="dxa"/>
            <w:gridSpan w:val="7"/>
            <w:tcBorders>
              <w:top w:val="single" w:sz="4" w:space="0" w:color="auto"/>
              <w:left w:val="single" w:sz="8" w:space="0" w:color="auto"/>
              <w:bottom w:val="nil"/>
              <w:right w:val="single" w:sz="8" w:space="0" w:color="000000"/>
            </w:tcBorders>
            <w:shd w:val="clear" w:color="000000" w:fill="E7E6E6"/>
            <w:vAlign w:val="center"/>
            <w:hideMark/>
          </w:tcPr>
          <w:p w14:paraId="796F336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lastRenderedPageBreak/>
              <w:t>Block Average (for intensity interval selection)</w:t>
            </w:r>
          </w:p>
        </w:tc>
      </w:tr>
      <w:tr w:rsidR="00BB3206" w:rsidRPr="00C042DA" w14:paraId="2D962DF3"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4EB2076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Load</w:t>
            </w:r>
          </w:p>
        </w:tc>
        <w:tc>
          <w:tcPr>
            <w:tcW w:w="1540" w:type="dxa"/>
            <w:tcBorders>
              <w:top w:val="nil"/>
              <w:left w:val="single" w:sz="8" w:space="0" w:color="auto"/>
              <w:bottom w:val="nil"/>
              <w:right w:val="nil"/>
            </w:tcBorders>
            <w:shd w:val="clear" w:color="auto" w:fill="auto"/>
            <w:vAlign w:val="center"/>
            <w:hideMark/>
          </w:tcPr>
          <w:p w14:paraId="1ED3940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35E18EB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292C6CE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285AA7C5" w14:textId="49BAF612"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38E2FFD7" w14:textId="342BF501"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777DBBAF" w14:textId="3227D0B2"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33E7C771"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756D830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Addition</w:t>
            </w:r>
          </w:p>
        </w:tc>
        <w:tc>
          <w:tcPr>
            <w:tcW w:w="1540" w:type="dxa"/>
            <w:tcBorders>
              <w:top w:val="nil"/>
              <w:left w:val="single" w:sz="8" w:space="0" w:color="auto"/>
              <w:bottom w:val="nil"/>
              <w:right w:val="nil"/>
            </w:tcBorders>
            <w:shd w:val="clear" w:color="auto" w:fill="auto"/>
            <w:vAlign w:val="center"/>
            <w:hideMark/>
          </w:tcPr>
          <w:p w14:paraId="0549069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5D8E1DA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3013765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75B0B58F" w14:textId="254765C0"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17321EBF" w14:textId="74B2CFCF"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78D23929" w14:textId="7B0CE9D0"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7054DC55"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5DDB031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Shift</w:t>
            </w:r>
          </w:p>
        </w:tc>
        <w:tc>
          <w:tcPr>
            <w:tcW w:w="1540" w:type="dxa"/>
            <w:tcBorders>
              <w:top w:val="nil"/>
              <w:left w:val="single" w:sz="8" w:space="0" w:color="auto"/>
              <w:bottom w:val="nil"/>
              <w:right w:val="nil"/>
            </w:tcBorders>
            <w:shd w:val="clear" w:color="auto" w:fill="auto"/>
            <w:vAlign w:val="center"/>
            <w:hideMark/>
          </w:tcPr>
          <w:p w14:paraId="36130078"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540" w:type="dxa"/>
            <w:tcBorders>
              <w:top w:val="nil"/>
              <w:left w:val="nil"/>
              <w:bottom w:val="nil"/>
              <w:right w:val="nil"/>
            </w:tcBorders>
            <w:shd w:val="clear" w:color="auto" w:fill="auto"/>
            <w:vAlign w:val="center"/>
            <w:hideMark/>
          </w:tcPr>
          <w:p w14:paraId="1205D76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540" w:type="dxa"/>
            <w:tcBorders>
              <w:top w:val="nil"/>
              <w:left w:val="nil"/>
              <w:bottom w:val="nil"/>
              <w:right w:val="single" w:sz="8" w:space="0" w:color="auto"/>
            </w:tcBorders>
            <w:shd w:val="clear" w:color="auto" w:fill="auto"/>
            <w:vAlign w:val="center"/>
            <w:hideMark/>
          </w:tcPr>
          <w:p w14:paraId="052491A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66F3D52E" w14:textId="0E8BB86F"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 xml:space="preserve">1/64 </w:t>
            </w:r>
          </w:p>
        </w:tc>
        <w:tc>
          <w:tcPr>
            <w:tcW w:w="1120" w:type="dxa"/>
            <w:tcBorders>
              <w:top w:val="nil"/>
              <w:left w:val="nil"/>
              <w:bottom w:val="nil"/>
              <w:right w:val="nil"/>
            </w:tcBorders>
            <w:shd w:val="clear" w:color="auto" w:fill="auto"/>
            <w:vAlign w:val="center"/>
            <w:hideMark/>
          </w:tcPr>
          <w:p w14:paraId="3346440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1/256</w:t>
            </w:r>
          </w:p>
        </w:tc>
        <w:tc>
          <w:tcPr>
            <w:tcW w:w="1120" w:type="dxa"/>
            <w:tcBorders>
              <w:top w:val="nil"/>
              <w:left w:val="nil"/>
              <w:bottom w:val="nil"/>
              <w:right w:val="single" w:sz="8" w:space="0" w:color="auto"/>
            </w:tcBorders>
            <w:shd w:val="clear" w:color="auto" w:fill="auto"/>
            <w:vAlign w:val="center"/>
            <w:hideMark/>
          </w:tcPr>
          <w:p w14:paraId="29AD16E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1/1024</w:t>
            </w:r>
          </w:p>
        </w:tc>
      </w:tr>
      <w:tr w:rsidR="00BB3206" w:rsidRPr="001055EF" w14:paraId="3F5F8096" w14:textId="77777777" w:rsidTr="001055EF">
        <w:trPr>
          <w:trHeight w:val="300"/>
          <w:jc w:val="center"/>
        </w:trPr>
        <w:tc>
          <w:tcPr>
            <w:tcW w:w="9320" w:type="dxa"/>
            <w:gridSpan w:val="7"/>
            <w:tcBorders>
              <w:top w:val="nil"/>
              <w:left w:val="single" w:sz="8" w:space="0" w:color="auto"/>
              <w:bottom w:val="nil"/>
              <w:right w:val="single" w:sz="8" w:space="0" w:color="000000"/>
            </w:tcBorders>
            <w:shd w:val="clear" w:color="000000" w:fill="E7E6E6"/>
            <w:vAlign w:val="center"/>
            <w:hideMark/>
          </w:tcPr>
          <w:p w14:paraId="0295941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Grain Block (fg_block) creation using Pseudo Random Number Generated offsets x(r,e</w:t>
            </w:r>
            <w:r w:rsidRPr="001055EF">
              <w:rPr>
                <w:rFonts w:eastAsia="Times New Roman"/>
                <w:color w:val="000000"/>
                <w:szCs w:val="22"/>
                <w:vertAlign w:val="subscript"/>
                <w:lang w:val="en-GB" w:eastAsia="en-GB"/>
              </w:rPr>
              <w:t>c</w:t>
            </w:r>
            <w:r w:rsidRPr="001055EF">
              <w:rPr>
                <w:rFonts w:eastAsia="Times New Roman"/>
                <w:color w:val="000000"/>
                <w:szCs w:val="22"/>
                <w:lang w:val="en-GB" w:eastAsia="en-GB"/>
              </w:rPr>
              <w:t>)</w:t>
            </w:r>
          </w:p>
        </w:tc>
      </w:tr>
      <w:tr w:rsidR="00BB3206" w:rsidRPr="00C042DA" w14:paraId="106DAF9E"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4DD4DDD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Modulo (%)</w:t>
            </w:r>
          </w:p>
        </w:tc>
        <w:tc>
          <w:tcPr>
            <w:tcW w:w="1540" w:type="dxa"/>
            <w:tcBorders>
              <w:top w:val="nil"/>
              <w:left w:val="single" w:sz="8" w:space="0" w:color="auto"/>
              <w:bottom w:val="nil"/>
              <w:right w:val="nil"/>
            </w:tcBorders>
            <w:shd w:val="clear" w:color="auto" w:fill="auto"/>
            <w:vAlign w:val="center"/>
            <w:hideMark/>
          </w:tcPr>
          <w:p w14:paraId="7A4FB92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 (per 16x16)</w:t>
            </w:r>
          </w:p>
        </w:tc>
        <w:tc>
          <w:tcPr>
            <w:tcW w:w="1540" w:type="dxa"/>
            <w:tcBorders>
              <w:top w:val="nil"/>
              <w:left w:val="nil"/>
              <w:bottom w:val="nil"/>
              <w:right w:val="nil"/>
            </w:tcBorders>
            <w:shd w:val="clear" w:color="auto" w:fill="auto"/>
            <w:vAlign w:val="center"/>
            <w:hideMark/>
          </w:tcPr>
          <w:p w14:paraId="5F7E050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nil"/>
              <w:right w:val="single" w:sz="8" w:space="0" w:color="auto"/>
            </w:tcBorders>
            <w:shd w:val="clear" w:color="auto" w:fill="auto"/>
            <w:vAlign w:val="center"/>
            <w:hideMark/>
          </w:tcPr>
          <w:p w14:paraId="00938F8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120" w:type="dxa"/>
            <w:tcBorders>
              <w:top w:val="nil"/>
              <w:left w:val="nil"/>
              <w:bottom w:val="nil"/>
              <w:right w:val="nil"/>
            </w:tcBorders>
            <w:shd w:val="clear" w:color="auto" w:fill="auto"/>
            <w:vAlign w:val="center"/>
            <w:hideMark/>
          </w:tcPr>
          <w:p w14:paraId="37F5C11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2/256</w:t>
            </w:r>
          </w:p>
        </w:tc>
        <w:tc>
          <w:tcPr>
            <w:tcW w:w="1120" w:type="dxa"/>
            <w:tcBorders>
              <w:top w:val="nil"/>
              <w:left w:val="nil"/>
              <w:bottom w:val="nil"/>
              <w:right w:val="nil"/>
            </w:tcBorders>
            <w:shd w:val="clear" w:color="auto" w:fill="auto"/>
            <w:vAlign w:val="center"/>
            <w:hideMark/>
          </w:tcPr>
          <w:p w14:paraId="69FCD4F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2/256</w:t>
            </w:r>
          </w:p>
        </w:tc>
        <w:tc>
          <w:tcPr>
            <w:tcW w:w="1120" w:type="dxa"/>
            <w:tcBorders>
              <w:top w:val="nil"/>
              <w:left w:val="nil"/>
              <w:bottom w:val="nil"/>
              <w:right w:val="single" w:sz="8" w:space="0" w:color="auto"/>
            </w:tcBorders>
            <w:shd w:val="clear" w:color="auto" w:fill="auto"/>
            <w:vAlign w:val="center"/>
            <w:hideMark/>
          </w:tcPr>
          <w:p w14:paraId="2383C01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2/1024</w:t>
            </w:r>
          </w:p>
        </w:tc>
      </w:tr>
      <w:tr w:rsidR="00BB3206" w:rsidRPr="00C042DA" w14:paraId="1FC324AD"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5AF6F1C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Load/Store</w:t>
            </w:r>
          </w:p>
        </w:tc>
        <w:tc>
          <w:tcPr>
            <w:tcW w:w="1540" w:type="dxa"/>
            <w:tcBorders>
              <w:top w:val="nil"/>
              <w:left w:val="single" w:sz="8" w:space="0" w:color="auto"/>
              <w:bottom w:val="nil"/>
              <w:right w:val="nil"/>
            </w:tcBorders>
            <w:shd w:val="clear" w:color="auto" w:fill="auto"/>
            <w:vAlign w:val="center"/>
            <w:hideMark/>
          </w:tcPr>
          <w:p w14:paraId="4EA62DA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64*2</w:t>
            </w:r>
          </w:p>
        </w:tc>
        <w:tc>
          <w:tcPr>
            <w:tcW w:w="1540" w:type="dxa"/>
            <w:tcBorders>
              <w:top w:val="nil"/>
              <w:left w:val="nil"/>
              <w:bottom w:val="nil"/>
              <w:right w:val="nil"/>
            </w:tcBorders>
            <w:shd w:val="clear" w:color="auto" w:fill="auto"/>
            <w:vAlign w:val="center"/>
            <w:hideMark/>
          </w:tcPr>
          <w:p w14:paraId="5832D2C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256*2</w:t>
            </w:r>
          </w:p>
        </w:tc>
        <w:tc>
          <w:tcPr>
            <w:tcW w:w="1540" w:type="dxa"/>
            <w:tcBorders>
              <w:top w:val="nil"/>
              <w:left w:val="nil"/>
              <w:bottom w:val="nil"/>
              <w:right w:val="single" w:sz="8" w:space="0" w:color="auto"/>
            </w:tcBorders>
            <w:shd w:val="clear" w:color="auto" w:fill="auto"/>
            <w:vAlign w:val="center"/>
            <w:hideMark/>
          </w:tcPr>
          <w:p w14:paraId="30CE394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1024*2</w:t>
            </w:r>
          </w:p>
        </w:tc>
        <w:tc>
          <w:tcPr>
            <w:tcW w:w="1120" w:type="dxa"/>
            <w:tcBorders>
              <w:top w:val="nil"/>
              <w:left w:val="nil"/>
              <w:bottom w:val="nil"/>
              <w:right w:val="nil"/>
            </w:tcBorders>
            <w:shd w:val="clear" w:color="auto" w:fill="auto"/>
            <w:vAlign w:val="center"/>
            <w:hideMark/>
          </w:tcPr>
          <w:p w14:paraId="7278FA3D" w14:textId="78ADCE90"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120" w:type="dxa"/>
            <w:tcBorders>
              <w:top w:val="nil"/>
              <w:left w:val="nil"/>
              <w:bottom w:val="nil"/>
              <w:right w:val="nil"/>
            </w:tcBorders>
            <w:shd w:val="clear" w:color="auto" w:fill="auto"/>
            <w:vAlign w:val="center"/>
            <w:hideMark/>
          </w:tcPr>
          <w:p w14:paraId="2624EA00" w14:textId="210B1075"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120" w:type="dxa"/>
            <w:tcBorders>
              <w:top w:val="nil"/>
              <w:left w:val="nil"/>
              <w:bottom w:val="nil"/>
              <w:right w:val="single" w:sz="8" w:space="0" w:color="auto"/>
            </w:tcBorders>
            <w:shd w:val="clear" w:color="auto" w:fill="auto"/>
            <w:vAlign w:val="center"/>
            <w:hideMark/>
          </w:tcPr>
          <w:p w14:paraId="7131D4F1" w14:textId="2A6F27C5"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r>
      <w:tr w:rsidR="00BB3206" w:rsidRPr="00C042DA" w14:paraId="739D32D6"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1C62D5E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Multiply</w:t>
            </w:r>
          </w:p>
        </w:tc>
        <w:tc>
          <w:tcPr>
            <w:tcW w:w="1540" w:type="dxa"/>
            <w:tcBorders>
              <w:top w:val="nil"/>
              <w:left w:val="single" w:sz="8" w:space="0" w:color="auto"/>
              <w:bottom w:val="nil"/>
              <w:right w:val="nil"/>
            </w:tcBorders>
            <w:shd w:val="clear" w:color="auto" w:fill="auto"/>
            <w:vAlign w:val="center"/>
            <w:hideMark/>
          </w:tcPr>
          <w:p w14:paraId="16B46BE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229BB81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4AF0F40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18CFD0C6" w14:textId="34BC3A69"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7788EFED" w14:textId="7640B9AA"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5B69598C" w14:textId="15FDFF52"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4FF7CC3D"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70B439E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BitMask / BitExtract</w:t>
            </w:r>
          </w:p>
        </w:tc>
        <w:tc>
          <w:tcPr>
            <w:tcW w:w="1540" w:type="dxa"/>
            <w:tcBorders>
              <w:top w:val="nil"/>
              <w:left w:val="single" w:sz="8" w:space="0" w:color="auto"/>
              <w:bottom w:val="nil"/>
              <w:right w:val="nil"/>
            </w:tcBorders>
            <w:shd w:val="clear" w:color="auto" w:fill="auto"/>
            <w:vAlign w:val="center"/>
            <w:hideMark/>
          </w:tcPr>
          <w:p w14:paraId="4D1EE81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w:t>
            </w:r>
          </w:p>
        </w:tc>
        <w:tc>
          <w:tcPr>
            <w:tcW w:w="1540" w:type="dxa"/>
            <w:tcBorders>
              <w:top w:val="nil"/>
              <w:left w:val="nil"/>
              <w:bottom w:val="nil"/>
              <w:right w:val="nil"/>
            </w:tcBorders>
            <w:shd w:val="clear" w:color="auto" w:fill="auto"/>
            <w:vAlign w:val="center"/>
            <w:hideMark/>
          </w:tcPr>
          <w:p w14:paraId="35BA1CE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w:t>
            </w:r>
          </w:p>
        </w:tc>
        <w:tc>
          <w:tcPr>
            <w:tcW w:w="1540" w:type="dxa"/>
            <w:tcBorders>
              <w:top w:val="nil"/>
              <w:left w:val="nil"/>
              <w:bottom w:val="nil"/>
              <w:right w:val="single" w:sz="8" w:space="0" w:color="auto"/>
            </w:tcBorders>
            <w:shd w:val="clear" w:color="auto" w:fill="auto"/>
            <w:vAlign w:val="center"/>
            <w:hideMark/>
          </w:tcPr>
          <w:p w14:paraId="3FF3E1B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w:t>
            </w:r>
          </w:p>
        </w:tc>
        <w:tc>
          <w:tcPr>
            <w:tcW w:w="1120" w:type="dxa"/>
            <w:tcBorders>
              <w:top w:val="nil"/>
              <w:left w:val="nil"/>
              <w:bottom w:val="nil"/>
              <w:right w:val="nil"/>
            </w:tcBorders>
            <w:shd w:val="clear" w:color="auto" w:fill="auto"/>
            <w:vAlign w:val="center"/>
            <w:hideMark/>
          </w:tcPr>
          <w:p w14:paraId="0A27503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6/64</w:t>
            </w:r>
          </w:p>
        </w:tc>
        <w:tc>
          <w:tcPr>
            <w:tcW w:w="1120" w:type="dxa"/>
            <w:tcBorders>
              <w:top w:val="nil"/>
              <w:left w:val="nil"/>
              <w:bottom w:val="nil"/>
              <w:right w:val="nil"/>
            </w:tcBorders>
            <w:shd w:val="clear" w:color="auto" w:fill="auto"/>
            <w:vAlign w:val="center"/>
            <w:hideMark/>
          </w:tcPr>
          <w:p w14:paraId="213C6DC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4/256</w:t>
            </w:r>
          </w:p>
        </w:tc>
        <w:tc>
          <w:tcPr>
            <w:tcW w:w="1120" w:type="dxa"/>
            <w:tcBorders>
              <w:top w:val="nil"/>
              <w:left w:val="nil"/>
              <w:bottom w:val="nil"/>
              <w:right w:val="single" w:sz="8" w:space="0" w:color="auto"/>
            </w:tcBorders>
            <w:shd w:val="clear" w:color="auto" w:fill="auto"/>
            <w:vAlign w:val="center"/>
            <w:hideMark/>
          </w:tcPr>
          <w:p w14:paraId="264C161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4/1024</w:t>
            </w:r>
          </w:p>
        </w:tc>
      </w:tr>
      <w:tr w:rsidR="00BB3206" w:rsidRPr="001055EF" w14:paraId="277E65EE" w14:textId="77777777" w:rsidTr="001055EF">
        <w:trPr>
          <w:trHeight w:val="300"/>
          <w:jc w:val="center"/>
        </w:trPr>
        <w:tc>
          <w:tcPr>
            <w:tcW w:w="9320" w:type="dxa"/>
            <w:gridSpan w:val="7"/>
            <w:tcBorders>
              <w:top w:val="nil"/>
              <w:left w:val="single" w:sz="8" w:space="0" w:color="auto"/>
              <w:bottom w:val="nil"/>
              <w:right w:val="single" w:sz="8" w:space="0" w:color="000000"/>
            </w:tcBorders>
            <w:shd w:val="clear" w:color="000000" w:fill="E7E6E6"/>
            <w:vAlign w:val="center"/>
            <w:hideMark/>
          </w:tcPr>
          <w:p w14:paraId="70632B3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3-Tap Deblocking Filter for vertical edges of adjacent grain blocks</w:t>
            </w:r>
          </w:p>
        </w:tc>
      </w:tr>
      <w:tr w:rsidR="00BB3206" w:rsidRPr="00C042DA" w14:paraId="3B6BBC05"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371919B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Load/Store</w:t>
            </w:r>
          </w:p>
        </w:tc>
        <w:tc>
          <w:tcPr>
            <w:tcW w:w="1540" w:type="dxa"/>
            <w:tcBorders>
              <w:top w:val="nil"/>
              <w:left w:val="single" w:sz="8" w:space="0" w:color="auto"/>
              <w:bottom w:val="nil"/>
              <w:right w:val="nil"/>
            </w:tcBorders>
            <w:shd w:val="clear" w:color="auto" w:fill="auto"/>
            <w:vAlign w:val="center"/>
            <w:hideMark/>
          </w:tcPr>
          <w:p w14:paraId="58FCCC3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32+16</w:t>
            </w:r>
          </w:p>
        </w:tc>
        <w:tc>
          <w:tcPr>
            <w:tcW w:w="1540" w:type="dxa"/>
            <w:tcBorders>
              <w:top w:val="nil"/>
              <w:left w:val="nil"/>
              <w:bottom w:val="nil"/>
              <w:right w:val="nil"/>
            </w:tcBorders>
            <w:shd w:val="clear" w:color="auto" w:fill="auto"/>
            <w:vAlign w:val="center"/>
            <w:hideMark/>
          </w:tcPr>
          <w:p w14:paraId="7534079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64+32</w:t>
            </w:r>
          </w:p>
        </w:tc>
        <w:tc>
          <w:tcPr>
            <w:tcW w:w="1540" w:type="dxa"/>
            <w:tcBorders>
              <w:top w:val="nil"/>
              <w:left w:val="nil"/>
              <w:bottom w:val="nil"/>
              <w:right w:val="single" w:sz="8" w:space="0" w:color="auto"/>
            </w:tcBorders>
            <w:shd w:val="clear" w:color="auto" w:fill="auto"/>
            <w:vAlign w:val="center"/>
            <w:hideMark/>
          </w:tcPr>
          <w:p w14:paraId="6813237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128+64</w:t>
            </w:r>
          </w:p>
        </w:tc>
        <w:tc>
          <w:tcPr>
            <w:tcW w:w="1120" w:type="dxa"/>
            <w:tcBorders>
              <w:top w:val="nil"/>
              <w:left w:val="nil"/>
              <w:bottom w:val="nil"/>
              <w:right w:val="nil"/>
            </w:tcBorders>
            <w:shd w:val="clear" w:color="auto" w:fill="auto"/>
            <w:vAlign w:val="center"/>
            <w:hideMark/>
          </w:tcPr>
          <w:p w14:paraId="414535C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3/4</w:t>
            </w:r>
          </w:p>
        </w:tc>
        <w:tc>
          <w:tcPr>
            <w:tcW w:w="1120" w:type="dxa"/>
            <w:tcBorders>
              <w:top w:val="nil"/>
              <w:left w:val="nil"/>
              <w:bottom w:val="nil"/>
              <w:right w:val="nil"/>
            </w:tcBorders>
            <w:shd w:val="clear" w:color="auto" w:fill="auto"/>
            <w:vAlign w:val="center"/>
            <w:hideMark/>
          </w:tcPr>
          <w:p w14:paraId="172CABB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3/8</w:t>
            </w:r>
          </w:p>
        </w:tc>
        <w:tc>
          <w:tcPr>
            <w:tcW w:w="1120" w:type="dxa"/>
            <w:tcBorders>
              <w:top w:val="nil"/>
              <w:left w:val="nil"/>
              <w:bottom w:val="nil"/>
              <w:right w:val="single" w:sz="8" w:space="0" w:color="auto"/>
            </w:tcBorders>
            <w:shd w:val="clear" w:color="auto" w:fill="auto"/>
            <w:vAlign w:val="center"/>
            <w:hideMark/>
          </w:tcPr>
          <w:p w14:paraId="27C493E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3/16</w:t>
            </w:r>
          </w:p>
        </w:tc>
      </w:tr>
      <w:tr w:rsidR="00BB3206" w:rsidRPr="00C042DA" w14:paraId="70F6899A"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2F18EC4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Additions</w:t>
            </w:r>
          </w:p>
        </w:tc>
        <w:tc>
          <w:tcPr>
            <w:tcW w:w="1540" w:type="dxa"/>
            <w:tcBorders>
              <w:top w:val="nil"/>
              <w:left w:val="single" w:sz="8" w:space="0" w:color="auto"/>
              <w:bottom w:val="nil"/>
              <w:right w:val="nil"/>
            </w:tcBorders>
            <w:shd w:val="clear" w:color="auto" w:fill="auto"/>
            <w:vAlign w:val="center"/>
            <w:hideMark/>
          </w:tcPr>
          <w:p w14:paraId="6A2C245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32</w:t>
            </w:r>
          </w:p>
        </w:tc>
        <w:tc>
          <w:tcPr>
            <w:tcW w:w="1540" w:type="dxa"/>
            <w:tcBorders>
              <w:top w:val="nil"/>
              <w:left w:val="nil"/>
              <w:bottom w:val="nil"/>
              <w:right w:val="nil"/>
            </w:tcBorders>
            <w:shd w:val="clear" w:color="auto" w:fill="auto"/>
            <w:vAlign w:val="center"/>
            <w:hideMark/>
          </w:tcPr>
          <w:p w14:paraId="3A7A4C2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single" w:sz="8" w:space="0" w:color="auto"/>
            </w:tcBorders>
            <w:shd w:val="clear" w:color="auto" w:fill="auto"/>
            <w:vAlign w:val="center"/>
            <w:hideMark/>
          </w:tcPr>
          <w:p w14:paraId="00C889B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128</w:t>
            </w:r>
          </w:p>
        </w:tc>
        <w:tc>
          <w:tcPr>
            <w:tcW w:w="1120" w:type="dxa"/>
            <w:tcBorders>
              <w:top w:val="nil"/>
              <w:left w:val="nil"/>
              <w:bottom w:val="nil"/>
              <w:right w:val="nil"/>
            </w:tcBorders>
            <w:shd w:val="clear" w:color="auto" w:fill="auto"/>
            <w:vAlign w:val="center"/>
            <w:hideMark/>
          </w:tcPr>
          <w:p w14:paraId="28586D5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w:t>
            </w:r>
          </w:p>
        </w:tc>
        <w:tc>
          <w:tcPr>
            <w:tcW w:w="1120" w:type="dxa"/>
            <w:tcBorders>
              <w:top w:val="nil"/>
              <w:left w:val="nil"/>
              <w:bottom w:val="nil"/>
              <w:right w:val="nil"/>
            </w:tcBorders>
            <w:shd w:val="clear" w:color="auto" w:fill="auto"/>
            <w:vAlign w:val="center"/>
            <w:hideMark/>
          </w:tcPr>
          <w:p w14:paraId="6366F14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1/4</w:t>
            </w:r>
          </w:p>
        </w:tc>
        <w:tc>
          <w:tcPr>
            <w:tcW w:w="1120" w:type="dxa"/>
            <w:tcBorders>
              <w:top w:val="nil"/>
              <w:left w:val="nil"/>
              <w:bottom w:val="nil"/>
              <w:right w:val="single" w:sz="8" w:space="0" w:color="auto"/>
            </w:tcBorders>
            <w:shd w:val="clear" w:color="auto" w:fill="auto"/>
            <w:vAlign w:val="center"/>
            <w:hideMark/>
          </w:tcPr>
          <w:p w14:paraId="7F440EB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1/8</w:t>
            </w:r>
          </w:p>
        </w:tc>
      </w:tr>
      <w:tr w:rsidR="00BB3206" w:rsidRPr="00C042DA" w14:paraId="1C8DEF50"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3D09DF71"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Shift</w:t>
            </w:r>
          </w:p>
        </w:tc>
        <w:tc>
          <w:tcPr>
            <w:tcW w:w="1540" w:type="dxa"/>
            <w:tcBorders>
              <w:top w:val="nil"/>
              <w:left w:val="single" w:sz="8" w:space="0" w:color="auto"/>
              <w:bottom w:val="nil"/>
              <w:right w:val="nil"/>
            </w:tcBorders>
            <w:shd w:val="clear" w:color="auto" w:fill="auto"/>
            <w:vAlign w:val="center"/>
            <w:hideMark/>
          </w:tcPr>
          <w:p w14:paraId="3ECDCDB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32</w:t>
            </w:r>
          </w:p>
        </w:tc>
        <w:tc>
          <w:tcPr>
            <w:tcW w:w="1540" w:type="dxa"/>
            <w:tcBorders>
              <w:top w:val="nil"/>
              <w:left w:val="nil"/>
              <w:bottom w:val="nil"/>
              <w:right w:val="nil"/>
            </w:tcBorders>
            <w:shd w:val="clear" w:color="auto" w:fill="auto"/>
            <w:vAlign w:val="center"/>
            <w:hideMark/>
          </w:tcPr>
          <w:p w14:paraId="7858B86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single" w:sz="8" w:space="0" w:color="auto"/>
            </w:tcBorders>
            <w:shd w:val="clear" w:color="auto" w:fill="auto"/>
            <w:vAlign w:val="center"/>
            <w:hideMark/>
          </w:tcPr>
          <w:p w14:paraId="7EA6E44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128</w:t>
            </w:r>
          </w:p>
        </w:tc>
        <w:tc>
          <w:tcPr>
            <w:tcW w:w="1120" w:type="dxa"/>
            <w:tcBorders>
              <w:top w:val="nil"/>
              <w:left w:val="nil"/>
              <w:bottom w:val="nil"/>
              <w:right w:val="nil"/>
            </w:tcBorders>
            <w:shd w:val="clear" w:color="auto" w:fill="auto"/>
            <w:vAlign w:val="center"/>
            <w:hideMark/>
          </w:tcPr>
          <w:p w14:paraId="638FDBF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w:t>
            </w:r>
          </w:p>
        </w:tc>
        <w:tc>
          <w:tcPr>
            <w:tcW w:w="1120" w:type="dxa"/>
            <w:tcBorders>
              <w:top w:val="nil"/>
              <w:left w:val="nil"/>
              <w:bottom w:val="nil"/>
              <w:right w:val="nil"/>
            </w:tcBorders>
            <w:shd w:val="clear" w:color="auto" w:fill="auto"/>
            <w:vAlign w:val="center"/>
            <w:hideMark/>
          </w:tcPr>
          <w:p w14:paraId="20F790A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1/4</w:t>
            </w:r>
          </w:p>
        </w:tc>
        <w:tc>
          <w:tcPr>
            <w:tcW w:w="1120" w:type="dxa"/>
            <w:tcBorders>
              <w:top w:val="nil"/>
              <w:left w:val="nil"/>
              <w:bottom w:val="nil"/>
              <w:right w:val="single" w:sz="8" w:space="0" w:color="auto"/>
            </w:tcBorders>
            <w:shd w:val="clear" w:color="auto" w:fill="auto"/>
            <w:vAlign w:val="center"/>
            <w:hideMark/>
          </w:tcPr>
          <w:p w14:paraId="5474B69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1/8</w:t>
            </w:r>
          </w:p>
        </w:tc>
      </w:tr>
      <w:tr w:rsidR="00BB3206" w:rsidRPr="001055EF" w14:paraId="2781043D" w14:textId="77777777" w:rsidTr="001055EF">
        <w:trPr>
          <w:trHeight w:val="300"/>
          <w:jc w:val="center"/>
        </w:trPr>
        <w:tc>
          <w:tcPr>
            <w:tcW w:w="9320" w:type="dxa"/>
            <w:gridSpan w:val="7"/>
            <w:tcBorders>
              <w:top w:val="nil"/>
              <w:left w:val="single" w:sz="8" w:space="0" w:color="auto"/>
              <w:bottom w:val="nil"/>
              <w:right w:val="single" w:sz="8" w:space="0" w:color="000000"/>
            </w:tcBorders>
            <w:shd w:val="clear" w:color="000000" w:fill="E7E6E6"/>
            <w:vAlign w:val="center"/>
            <w:hideMark/>
          </w:tcPr>
          <w:p w14:paraId="0C22A0D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 xml:space="preserve">Grain Blending </w:t>
            </w:r>
          </w:p>
        </w:tc>
      </w:tr>
      <w:tr w:rsidR="00BB3206" w:rsidRPr="00C042DA" w14:paraId="50044F76"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1B8C717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Load/Store</w:t>
            </w:r>
          </w:p>
        </w:tc>
        <w:tc>
          <w:tcPr>
            <w:tcW w:w="1540" w:type="dxa"/>
            <w:tcBorders>
              <w:top w:val="nil"/>
              <w:left w:val="single" w:sz="8" w:space="0" w:color="auto"/>
              <w:bottom w:val="nil"/>
              <w:right w:val="nil"/>
            </w:tcBorders>
            <w:shd w:val="clear" w:color="auto" w:fill="auto"/>
            <w:vAlign w:val="center"/>
            <w:hideMark/>
          </w:tcPr>
          <w:p w14:paraId="75EA1C9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64*3</w:t>
            </w:r>
          </w:p>
        </w:tc>
        <w:tc>
          <w:tcPr>
            <w:tcW w:w="1540" w:type="dxa"/>
            <w:tcBorders>
              <w:top w:val="nil"/>
              <w:left w:val="nil"/>
              <w:bottom w:val="nil"/>
              <w:right w:val="nil"/>
            </w:tcBorders>
            <w:shd w:val="clear" w:color="auto" w:fill="auto"/>
            <w:vAlign w:val="center"/>
            <w:hideMark/>
          </w:tcPr>
          <w:p w14:paraId="315729A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256*3</w:t>
            </w:r>
          </w:p>
        </w:tc>
        <w:tc>
          <w:tcPr>
            <w:tcW w:w="1540" w:type="dxa"/>
            <w:tcBorders>
              <w:top w:val="nil"/>
              <w:left w:val="nil"/>
              <w:bottom w:val="nil"/>
              <w:right w:val="single" w:sz="8" w:space="0" w:color="auto"/>
            </w:tcBorders>
            <w:shd w:val="clear" w:color="auto" w:fill="auto"/>
            <w:vAlign w:val="center"/>
            <w:hideMark/>
          </w:tcPr>
          <w:p w14:paraId="77E5445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1024*3</w:t>
            </w:r>
          </w:p>
        </w:tc>
        <w:tc>
          <w:tcPr>
            <w:tcW w:w="1120" w:type="dxa"/>
            <w:tcBorders>
              <w:top w:val="nil"/>
              <w:left w:val="nil"/>
              <w:bottom w:val="nil"/>
              <w:right w:val="nil"/>
            </w:tcBorders>
            <w:shd w:val="clear" w:color="auto" w:fill="auto"/>
            <w:vAlign w:val="center"/>
            <w:hideMark/>
          </w:tcPr>
          <w:p w14:paraId="317B3CD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w:t>
            </w:r>
          </w:p>
        </w:tc>
        <w:tc>
          <w:tcPr>
            <w:tcW w:w="1120" w:type="dxa"/>
            <w:tcBorders>
              <w:top w:val="nil"/>
              <w:left w:val="nil"/>
              <w:bottom w:val="nil"/>
              <w:right w:val="nil"/>
            </w:tcBorders>
            <w:shd w:val="clear" w:color="auto" w:fill="auto"/>
            <w:vAlign w:val="center"/>
            <w:hideMark/>
          </w:tcPr>
          <w:p w14:paraId="5FDA7E9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w:t>
            </w:r>
          </w:p>
        </w:tc>
        <w:tc>
          <w:tcPr>
            <w:tcW w:w="1120" w:type="dxa"/>
            <w:tcBorders>
              <w:top w:val="nil"/>
              <w:left w:val="nil"/>
              <w:bottom w:val="nil"/>
              <w:right w:val="single" w:sz="8" w:space="0" w:color="auto"/>
            </w:tcBorders>
            <w:shd w:val="clear" w:color="auto" w:fill="auto"/>
            <w:vAlign w:val="center"/>
            <w:hideMark/>
          </w:tcPr>
          <w:p w14:paraId="5C37494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w:t>
            </w:r>
          </w:p>
        </w:tc>
      </w:tr>
      <w:tr w:rsidR="00BB3206" w:rsidRPr="00C042DA" w14:paraId="1D5EF137"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5069540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Additions</w:t>
            </w:r>
          </w:p>
        </w:tc>
        <w:tc>
          <w:tcPr>
            <w:tcW w:w="1540" w:type="dxa"/>
            <w:tcBorders>
              <w:top w:val="nil"/>
              <w:left w:val="single" w:sz="8" w:space="0" w:color="auto"/>
              <w:bottom w:val="nil"/>
              <w:right w:val="nil"/>
            </w:tcBorders>
            <w:shd w:val="clear" w:color="auto" w:fill="auto"/>
            <w:vAlign w:val="center"/>
            <w:hideMark/>
          </w:tcPr>
          <w:p w14:paraId="73CA966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3DF87D7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00F1A03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509B0B2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6706EBF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0F968AF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27DE58FC" w14:textId="77777777" w:rsidTr="00BB3206">
        <w:trPr>
          <w:trHeight w:val="300"/>
          <w:jc w:val="center"/>
        </w:trPr>
        <w:tc>
          <w:tcPr>
            <w:tcW w:w="1340" w:type="dxa"/>
            <w:tcBorders>
              <w:top w:val="nil"/>
              <w:left w:val="single" w:sz="8" w:space="0" w:color="auto"/>
              <w:bottom w:val="single" w:sz="8" w:space="0" w:color="auto"/>
              <w:right w:val="nil"/>
            </w:tcBorders>
            <w:shd w:val="clear" w:color="auto" w:fill="auto"/>
            <w:vAlign w:val="center"/>
            <w:hideMark/>
          </w:tcPr>
          <w:p w14:paraId="5E5894A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Clip</w:t>
            </w:r>
          </w:p>
        </w:tc>
        <w:tc>
          <w:tcPr>
            <w:tcW w:w="1540" w:type="dxa"/>
            <w:tcBorders>
              <w:top w:val="nil"/>
              <w:left w:val="single" w:sz="8" w:space="0" w:color="auto"/>
              <w:bottom w:val="single" w:sz="8" w:space="0" w:color="auto"/>
              <w:right w:val="nil"/>
            </w:tcBorders>
            <w:shd w:val="clear" w:color="auto" w:fill="auto"/>
            <w:vAlign w:val="center"/>
            <w:hideMark/>
          </w:tcPr>
          <w:p w14:paraId="074AF9E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single" w:sz="8" w:space="0" w:color="auto"/>
              <w:right w:val="nil"/>
            </w:tcBorders>
            <w:shd w:val="clear" w:color="auto" w:fill="auto"/>
            <w:vAlign w:val="center"/>
            <w:hideMark/>
          </w:tcPr>
          <w:p w14:paraId="6261A75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single" w:sz="8" w:space="0" w:color="auto"/>
              <w:right w:val="single" w:sz="8" w:space="0" w:color="auto"/>
            </w:tcBorders>
            <w:shd w:val="clear" w:color="auto" w:fill="auto"/>
            <w:vAlign w:val="center"/>
            <w:hideMark/>
          </w:tcPr>
          <w:p w14:paraId="575ED7E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single" w:sz="8" w:space="0" w:color="auto"/>
              <w:right w:val="nil"/>
            </w:tcBorders>
            <w:shd w:val="clear" w:color="auto" w:fill="auto"/>
            <w:vAlign w:val="center"/>
            <w:hideMark/>
          </w:tcPr>
          <w:p w14:paraId="6C8DA47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single" w:sz="8" w:space="0" w:color="auto"/>
              <w:right w:val="nil"/>
            </w:tcBorders>
            <w:shd w:val="clear" w:color="auto" w:fill="auto"/>
            <w:vAlign w:val="center"/>
            <w:hideMark/>
          </w:tcPr>
          <w:p w14:paraId="10EA4FA1"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single" w:sz="8" w:space="0" w:color="auto"/>
              <w:right w:val="single" w:sz="8" w:space="0" w:color="auto"/>
            </w:tcBorders>
            <w:shd w:val="clear" w:color="auto" w:fill="auto"/>
            <w:vAlign w:val="center"/>
            <w:hideMark/>
          </w:tcPr>
          <w:p w14:paraId="07FD9F8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bl>
    <w:p w14:paraId="35F1EE63" w14:textId="171F5350" w:rsidR="00BB3206"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sz w:val="20"/>
        </w:rPr>
      </w:pPr>
    </w:p>
    <w:p w14:paraId="7055CB28" w14:textId="3220BE89" w:rsidR="00BB3206" w:rsidRDefault="00BB3206" w:rsidP="001055EF">
      <w:pPr>
        <w:pStyle w:val="Caption"/>
        <w:keepNext/>
        <w:keepLines/>
        <w:rPr>
          <w:sz w:val="20"/>
        </w:rPr>
      </w:pPr>
      <w:bookmarkStart w:id="7" w:name="_Ref83133761"/>
      <w:r w:rsidRPr="000D49E1">
        <w:rPr>
          <w:sz w:val="22"/>
          <w:szCs w:val="22"/>
        </w:rPr>
        <w:t xml:space="preserve">Table </w:t>
      </w:r>
      <w:r w:rsidRPr="000D49E1">
        <w:rPr>
          <w:sz w:val="22"/>
          <w:szCs w:val="22"/>
        </w:rPr>
        <w:fldChar w:fldCharType="begin"/>
      </w:r>
      <w:r w:rsidRPr="000D49E1">
        <w:rPr>
          <w:sz w:val="22"/>
          <w:szCs w:val="22"/>
        </w:rPr>
        <w:instrText xml:space="preserve"> SEQ Table \* ARABIC </w:instrText>
      </w:r>
      <w:r w:rsidRPr="000D49E1">
        <w:rPr>
          <w:sz w:val="22"/>
          <w:szCs w:val="22"/>
        </w:rPr>
        <w:fldChar w:fldCharType="separate"/>
      </w:r>
      <w:r w:rsidR="003A2100">
        <w:rPr>
          <w:noProof/>
          <w:sz w:val="22"/>
          <w:szCs w:val="22"/>
        </w:rPr>
        <w:t>6</w:t>
      </w:r>
      <w:r w:rsidRPr="000D49E1">
        <w:rPr>
          <w:sz w:val="22"/>
          <w:szCs w:val="22"/>
        </w:rPr>
        <w:fldChar w:fldCharType="end"/>
      </w:r>
      <w:bookmarkEnd w:id="7"/>
      <w:r w:rsidRPr="001F542D">
        <w:rPr>
          <w:sz w:val="22"/>
          <w:szCs w:val="22"/>
        </w:rPr>
        <w:t xml:space="preserve"> </w:t>
      </w:r>
      <w:r>
        <w:rPr>
          <w:sz w:val="22"/>
          <w:szCs w:val="22"/>
        </w:rPr>
        <w:t>Memory requirements</w:t>
      </w:r>
      <w:r w:rsidRPr="001F542D">
        <w:rPr>
          <w:sz w:val="22"/>
          <w:szCs w:val="22"/>
        </w:rPr>
        <w:t xml:space="preserve"> for different grain block sizes</w:t>
      </w:r>
    </w:p>
    <w:tbl>
      <w:tblPr>
        <w:tblW w:w="9360" w:type="dxa"/>
        <w:jc w:val="center"/>
        <w:tblLook w:val="04A0" w:firstRow="1" w:lastRow="0" w:firstColumn="1" w:lastColumn="0" w:noHBand="0" w:noVBand="1"/>
      </w:tblPr>
      <w:tblGrid>
        <w:gridCol w:w="1345"/>
        <w:gridCol w:w="1124"/>
        <w:gridCol w:w="1125"/>
        <w:gridCol w:w="1125"/>
        <w:gridCol w:w="1547"/>
        <w:gridCol w:w="1547"/>
        <w:gridCol w:w="1547"/>
      </w:tblGrid>
      <w:tr w:rsidR="00BB3206" w:rsidRPr="00C042DA" w14:paraId="07BAFB37" w14:textId="77777777" w:rsidTr="00BB3206">
        <w:trPr>
          <w:trHeight w:val="300"/>
          <w:jc w:val="center"/>
        </w:trPr>
        <w:tc>
          <w:tcPr>
            <w:tcW w:w="134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14:paraId="4F831B17" w14:textId="48D361A5" w:rsidR="00BB3206" w:rsidRPr="001055EF" w:rsidRDefault="00BB3206" w:rsidP="001055EF">
            <w:pPr>
              <w:keepNext/>
              <w:keepLines/>
              <w:rPr>
                <w:rFonts w:eastAsia="Times New Roman"/>
                <w:b/>
                <w:bCs/>
                <w:color w:val="000000"/>
                <w:szCs w:val="22"/>
                <w:lang w:val="en-GB" w:eastAsia="en-GB"/>
              </w:rPr>
            </w:pPr>
            <w:r w:rsidRPr="001055EF">
              <w:rPr>
                <w:rFonts w:eastAsia="Times New Roman"/>
                <w:b/>
                <w:bCs/>
                <w:color w:val="000000"/>
                <w:szCs w:val="22"/>
                <w:lang w:val="en-GB" w:eastAsia="en-GB"/>
              </w:rPr>
              <w:t>Buffer</w:t>
            </w:r>
          </w:p>
        </w:tc>
        <w:tc>
          <w:tcPr>
            <w:tcW w:w="3360" w:type="dxa"/>
            <w:gridSpan w:val="3"/>
            <w:tcBorders>
              <w:top w:val="single" w:sz="8" w:space="0" w:color="auto"/>
              <w:left w:val="nil"/>
              <w:bottom w:val="nil"/>
              <w:right w:val="single" w:sz="8" w:space="0" w:color="000000"/>
            </w:tcBorders>
            <w:shd w:val="clear" w:color="auto" w:fill="auto"/>
            <w:vAlign w:val="center"/>
            <w:hideMark/>
          </w:tcPr>
          <w:p w14:paraId="73B30EE7"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Total Memory</w:t>
            </w:r>
          </w:p>
        </w:tc>
        <w:tc>
          <w:tcPr>
            <w:tcW w:w="4620" w:type="dxa"/>
            <w:gridSpan w:val="3"/>
            <w:tcBorders>
              <w:top w:val="single" w:sz="8" w:space="0" w:color="auto"/>
              <w:left w:val="nil"/>
              <w:bottom w:val="nil"/>
              <w:right w:val="single" w:sz="8" w:space="0" w:color="000000"/>
            </w:tcBorders>
            <w:shd w:val="clear" w:color="auto" w:fill="auto"/>
            <w:vAlign w:val="center"/>
            <w:hideMark/>
          </w:tcPr>
          <w:p w14:paraId="374FB40C"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Memory per sample</w:t>
            </w:r>
          </w:p>
        </w:tc>
      </w:tr>
      <w:tr w:rsidR="00BB3206" w:rsidRPr="00C042DA" w14:paraId="2B59E589" w14:textId="77777777" w:rsidTr="00BB3206">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2B443211"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3360" w:type="dxa"/>
            <w:gridSpan w:val="3"/>
            <w:tcBorders>
              <w:top w:val="nil"/>
              <w:left w:val="nil"/>
              <w:bottom w:val="nil"/>
              <w:right w:val="single" w:sz="8" w:space="0" w:color="000000"/>
            </w:tcBorders>
            <w:shd w:val="clear" w:color="auto" w:fill="auto"/>
            <w:vAlign w:val="center"/>
            <w:hideMark/>
          </w:tcPr>
          <w:p w14:paraId="72417BC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c>
          <w:tcPr>
            <w:tcW w:w="4620" w:type="dxa"/>
            <w:gridSpan w:val="3"/>
            <w:tcBorders>
              <w:top w:val="nil"/>
              <w:left w:val="nil"/>
              <w:bottom w:val="nil"/>
              <w:right w:val="single" w:sz="8" w:space="0" w:color="000000"/>
            </w:tcBorders>
            <w:shd w:val="clear" w:color="auto" w:fill="auto"/>
            <w:vAlign w:val="center"/>
            <w:hideMark/>
          </w:tcPr>
          <w:p w14:paraId="55369E0B"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r>
      <w:tr w:rsidR="00BB3206" w:rsidRPr="00C042DA" w14:paraId="7B7628C3" w14:textId="77777777" w:rsidTr="001055EF">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32C794E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1120" w:type="dxa"/>
            <w:tcBorders>
              <w:top w:val="nil"/>
              <w:left w:val="nil"/>
              <w:bottom w:val="single" w:sz="4" w:space="0" w:color="auto"/>
              <w:right w:val="nil"/>
            </w:tcBorders>
            <w:shd w:val="clear" w:color="auto" w:fill="auto"/>
            <w:vAlign w:val="center"/>
            <w:hideMark/>
          </w:tcPr>
          <w:p w14:paraId="2DA95856"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120" w:type="dxa"/>
            <w:tcBorders>
              <w:top w:val="nil"/>
              <w:left w:val="nil"/>
              <w:bottom w:val="single" w:sz="4" w:space="0" w:color="auto"/>
              <w:right w:val="nil"/>
            </w:tcBorders>
            <w:shd w:val="clear" w:color="auto" w:fill="auto"/>
            <w:noWrap/>
            <w:vAlign w:val="center"/>
            <w:hideMark/>
          </w:tcPr>
          <w:p w14:paraId="54AEA7F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120" w:type="dxa"/>
            <w:tcBorders>
              <w:top w:val="nil"/>
              <w:left w:val="nil"/>
              <w:bottom w:val="single" w:sz="4" w:space="0" w:color="auto"/>
              <w:right w:val="single" w:sz="8" w:space="0" w:color="auto"/>
            </w:tcBorders>
            <w:shd w:val="clear" w:color="auto" w:fill="auto"/>
            <w:vAlign w:val="center"/>
            <w:hideMark/>
          </w:tcPr>
          <w:p w14:paraId="4B6EAEE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c>
          <w:tcPr>
            <w:tcW w:w="1540" w:type="dxa"/>
            <w:tcBorders>
              <w:top w:val="nil"/>
              <w:left w:val="nil"/>
              <w:bottom w:val="single" w:sz="4" w:space="0" w:color="auto"/>
              <w:right w:val="nil"/>
            </w:tcBorders>
            <w:shd w:val="clear" w:color="auto" w:fill="auto"/>
            <w:vAlign w:val="center"/>
            <w:hideMark/>
          </w:tcPr>
          <w:p w14:paraId="7039D87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540" w:type="dxa"/>
            <w:tcBorders>
              <w:top w:val="nil"/>
              <w:left w:val="nil"/>
              <w:bottom w:val="single" w:sz="4" w:space="0" w:color="auto"/>
              <w:right w:val="nil"/>
            </w:tcBorders>
            <w:shd w:val="clear" w:color="auto" w:fill="auto"/>
            <w:noWrap/>
            <w:vAlign w:val="center"/>
            <w:hideMark/>
          </w:tcPr>
          <w:p w14:paraId="76335986"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540" w:type="dxa"/>
            <w:tcBorders>
              <w:top w:val="nil"/>
              <w:left w:val="nil"/>
              <w:bottom w:val="single" w:sz="4" w:space="0" w:color="auto"/>
              <w:right w:val="single" w:sz="8" w:space="0" w:color="auto"/>
            </w:tcBorders>
            <w:shd w:val="clear" w:color="auto" w:fill="auto"/>
            <w:vAlign w:val="center"/>
            <w:hideMark/>
          </w:tcPr>
          <w:p w14:paraId="2AFE5E5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r>
      <w:tr w:rsidR="00BB3206" w:rsidRPr="00C042DA" w14:paraId="588EFFEC"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7F06B606"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FG Database</w:t>
            </w:r>
          </w:p>
        </w:tc>
        <w:tc>
          <w:tcPr>
            <w:tcW w:w="1120" w:type="dxa"/>
            <w:tcBorders>
              <w:top w:val="nil"/>
              <w:left w:val="single" w:sz="8" w:space="0" w:color="auto"/>
              <w:bottom w:val="nil"/>
              <w:right w:val="nil"/>
            </w:tcBorders>
            <w:shd w:val="clear" w:color="auto" w:fill="auto"/>
            <w:vAlign w:val="center"/>
            <w:hideMark/>
          </w:tcPr>
          <w:p w14:paraId="3F8207A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w:t>
            </w:r>
          </w:p>
        </w:tc>
        <w:tc>
          <w:tcPr>
            <w:tcW w:w="1120" w:type="dxa"/>
            <w:tcBorders>
              <w:top w:val="nil"/>
              <w:left w:val="nil"/>
              <w:bottom w:val="nil"/>
              <w:right w:val="nil"/>
            </w:tcBorders>
            <w:shd w:val="clear" w:color="auto" w:fill="auto"/>
            <w:vAlign w:val="center"/>
            <w:hideMark/>
          </w:tcPr>
          <w:p w14:paraId="7A6D6FA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w:t>
            </w:r>
          </w:p>
        </w:tc>
        <w:tc>
          <w:tcPr>
            <w:tcW w:w="1120" w:type="dxa"/>
            <w:tcBorders>
              <w:top w:val="nil"/>
              <w:left w:val="nil"/>
              <w:bottom w:val="nil"/>
              <w:right w:val="single" w:sz="8" w:space="0" w:color="auto"/>
            </w:tcBorders>
            <w:shd w:val="clear" w:color="auto" w:fill="auto"/>
            <w:vAlign w:val="center"/>
            <w:hideMark/>
          </w:tcPr>
          <w:p w14:paraId="53616AE1"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w:t>
            </w:r>
          </w:p>
        </w:tc>
        <w:tc>
          <w:tcPr>
            <w:tcW w:w="1540" w:type="dxa"/>
            <w:tcBorders>
              <w:top w:val="nil"/>
              <w:left w:val="nil"/>
              <w:bottom w:val="nil"/>
              <w:right w:val="nil"/>
            </w:tcBorders>
            <w:shd w:val="clear" w:color="auto" w:fill="auto"/>
            <w:vAlign w:val="center"/>
            <w:hideMark/>
          </w:tcPr>
          <w:p w14:paraId="5B4E147A" w14:textId="42F01C2E"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4096/64</w:t>
            </w:r>
          </w:p>
        </w:tc>
        <w:tc>
          <w:tcPr>
            <w:tcW w:w="1540" w:type="dxa"/>
            <w:tcBorders>
              <w:top w:val="nil"/>
              <w:left w:val="nil"/>
              <w:bottom w:val="nil"/>
              <w:right w:val="nil"/>
            </w:tcBorders>
            <w:shd w:val="clear" w:color="auto" w:fill="auto"/>
            <w:vAlign w:val="center"/>
            <w:hideMark/>
          </w:tcPr>
          <w:p w14:paraId="5D7464E2" w14:textId="178B8B33"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4096/256</w:t>
            </w:r>
          </w:p>
        </w:tc>
        <w:tc>
          <w:tcPr>
            <w:tcW w:w="1540" w:type="dxa"/>
            <w:tcBorders>
              <w:top w:val="nil"/>
              <w:left w:val="nil"/>
              <w:bottom w:val="nil"/>
              <w:right w:val="single" w:sz="8" w:space="0" w:color="auto"/>
            </w:tcBorders>
            <w:shd w:val="clear" w:color="auto" w:fill="auto"/>
            <w:vAlign w:val="center"/>
            <w:hideMark/>
          </w:tcPr>
          <w:p w14:paraId="554F26C4" w14:textId="2D4B7790"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4096/1024</w:t>
            </w:r>
          </w:p>
        </w:tc>
      </w:tr>
      <w:tr w:rsidR="00BB3206" w:rsidRPr="00C042DA" w14:paraId="51DC508A"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00FCEEF5"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Recon buffer</w:t>
            </w:r>
            <w:r w:rsidRPr="001055EF">
              <w:rPr>
                <w:rFonts w:eastAsia="Times New Roman"/>
                <w:color w:val="000000"/>
                <w:szCs w:val="22"/>
                <w:vertAlign w:val="superscript"/>
                <w:lang w:val="en-GB" w:eastAsia="en-GB"/>
              </w:rPr>
              <w:t>*</w:t>
            </w:r>
          </w:p>
        </w:tc>
        <w:tc>
          <w:tcPr>
            <w:tcW w:w="1120" w:type="dxa"/>
            <w:tcBorders>
              <w:top w:val="nil"/>
              <w:left w:val="single" w:sz="8" w:space="0" w:color="auto"/>
              <w:bottom w:val="nil"/>
              <w:right w:val="nil"/>
            </w:tcBorders>
            <w:shd w:val="clear" w:color="auto" w:fill="auto"/>
            <w:vAlign w:val="center"/>
            <w:hideMark/>
          </w:tcPr>
          <w:p w14:paraId="0267E7E7"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 * 2</w:t>
            </w:r>
          </w:p>
        </w:tc>
        <w:tc>
          <w:tcPr>
            <w:tcW w:w="1120" w:type="dxa"/>
            <w:tcBorders>
              <w:top w:val="nil"/>
              <w:left w:val="nil"/>
              <w:bottom w:val="nil"/>
              <w:right w:val="nil"/>
            </w:tcBorders>
            <w:shd w:val="clear" w:color="auto" w:fill="auto"/>
            <w:vAlign w:val="center"/>
            <w:hideMark/>
          </w:tcPr>
          <w:p w14:paraId="6738338D"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 * 2</w:t>
            </w:r>
          </w:p>
        </w:tc>
        <w:tc>
          <w:tcPr>
            <w:tcW w:w="1120" w:type="dxa"/>
            <w:tcBorders>
              <w:top w:val="nil"/>
              <w:left w:val="nil"/>
              <w:bottom w:val="nil"/>
              <w:right w:val="single" w:sz="8" w:space="0" w:color="auto"/>
            </w:tcBorders>
            <w:shd w:val="clear" w:color="auto" w:fill="auto"/>
            <w:vAlign w:val="center"/>
            <w:hideMark/>
          </w:tcPr>
          <w:p w14:paraId="721E9B1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 * 2</w:t>
            </w:r>
          </w:p>
        </w:tc>
        <w:tc>
          <w:tcPr>
            <w:tcW w:w="1540" w:type="dxa"/>
            <w:tcBorders>
              <w:top w:val="nil"/>
              <w:left w:val="nil"/>
              <w:bottom w:val="nil"/>
              <w:right w:val="nil"/>
            </w:tcBorders>
            <w:shd w:val="clear" w:color="auto" w:fill="auto"/>
            <w:vAlign w:val="center"/>
            <w:hideMark/>
          </w:tcPr>
          <w:p w14:paraId="1B31DF43"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nil"/>
              <w:right w:val="nil"/>
            </w:tcBorders>
            <w:shd w:val="clear" w:color="auto" w:fill="auto"/>
            <w:vAlign w:val="center"/>
            <w:hideMark/>
          </w:tcPr>
          <w:p w14:paraId="634ECF80"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nil"/>
              <w:right w:val="single" w:sz="8" w:space="0" w:color="auto"/>
            </w:tcBorders>
            <w:shd w:val="clear" w:color="auto" w:fill="auto"/>
            <w:vAlign w:val="center"/>
            <w:hideMark/>
          </w:tcPr>
          <w:p w14:paraId="617B4A3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r>
      <w:tr w:rsidR="00BB3206" w:rsidRPr="00C042DA" w14:paraId="3F5EE8C3" w14:textId="77777777" w:rsidTr="00BB3206">
        <w:trPr>
          <w:trHeight w:val="300"/>
          <w:jc w:val="center"/>
        </w:trPr>
        <w:tc>
          <w:tcPr>
            <w:tcW w:w="1340" w:type="dxa"/>
            <w:tcBorders>
              <w:top w:val="nil"/>
              <w:left w:val="single" w:sz="8" w:space="0" w:color="auto"/>
              <w:bottom w:val="single" w:sz="8" w:space="0" w:color="auto"/>
              <w:right w:val="nil"/>
            </w:tcBorders>
            <w:shd w:val="clear" w:color="auto" w:fill="auto"/>
            <w:vAlign w:val="center"/>
            <w:hideMark/>
          </w:tcPr>
          <w:p w14:paraId="0C0AAF6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FG Block</w:t>
            </w:r>
            <w:r w:rsidRPr="001055EF">
              <w:rPr>
                <w:rFonts w:eastAsia="Times New Roman"/>
                <w:color w:val="000000"/>
                <w:szCs w:val="22"/>
                <w:vertAlign w:val="superscript"/>
                <w:lang w:val="en-GB" w:eastAsia="en-GB"/>
              </w:rPr>
              <w:t>*</w:t>
            </w:r>
          </w:p>
        </w:tc>
        <w:tc>
          <w:tcPr>
            <w:tcW w:w="1120" w:type="dxa"/>
            <w:tcBorders>
              <w:top w:val="nil"/>
              <w:left w:val="single" w:sz="8" w:space="0" w:color="auto"/>
              <w:bottom w:val="single" w:sz="8" w:space="0" w:color="auto"/>
              <w:right w:val="nil"/>
            </w:tcBorders>
            <w:shd w:val="clear" w:color="auto" w:fill="auto"/>
            <w:vAlign w:val="center"/>
            <w:hideMark/>
          </w:tcPr>
          <w:p w14:paraId="10F8B4A7"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 * 2</w:t>
            </w:r>
          </w:p>
        </w:tc>
        <w:tc>
          <w:tcPr>
            <w:tcW w:w="1120" w:type="dxa"/>
            <w:tcBorders>
              <w:top w:val="nil"/>
              <w:left w:val="nil"/>
              <w:bottom w:val="single" w:sz="8" w:space="0" w:color="auto"/>
              <w:right w:val="nil"/>
            </w:tcBorders>
            <w:shd w:val="clear" w:color="auto" w:fill="auto"/>
            <w:vAlign w:val="center"/>
            <w:hideMark/>
          </w:tcPr>
          <w:p w14:paraId="30372C2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 * 2</w:t>
            </w:r>
          </w:p>
        </w:tc>
        <w:tc>
          <w:tcPr>
            <w:tcW w:w="1120" w:type="dxa"/>
            <w:tcBorders>
              <w:top w:val="nil"/>
              <w:left w:val="nil"/>
              <w:bottom w:val="single" w:sz="8" w:space="0" w:color="auto"/>
              <w:right w:val="single" w:sz="8" w:space="0" w:color="auto"/>
            </w:tcBorders>
            <w:shd w:val="clear" w:color="auto" w:fill="auto"/>
            <w:vAlign w:val="center"/>
            <w:hideMark/>
          </w:tcPr>
          <w:p w14:paraId="4FA5CAE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 * 2</w:t>
            </w:r>
          </w:p>
        </w:tc>
        <w:tc>
          <w:tcPr>
            <w:tcW w:w="1540" w:type="dxa"/>
            <w:tcBorders>
              <w:top w:val="nil"/>
              <w:left w:val="nil"/>
              <w:bottom w:val="single" w:sz="8" w:space="0" w:color="auto"/>
              <w:right w:val="nil"/>
            </w:tcBorders>
            <w:shd w:val="clear" w:color="auto" w:fill="auto"/>
            <w:vAlign w:val="center"/>
            <w:hideMark/>
          </w:tcPr>
          <w:p w14:paraId="2666E27B"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single" w:sz="8" w:space="0" w:color="auto"/>
              <w:right w:val="nil"/>
            </w:tcBorders>
            <w:shd w:val="clear" w:color="auto" w:fill="auto"/>
            <w:vAlign w:val="center"/>
            <w:hideMark/>
          </w:tcPr>
          <w:p w14:paraId="540B503D"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single" w:sz="8" w:space="0" w:color="auto"/>
              <w:right w:val="single" w:sz="8" w:space="0" w:color="auto"/>
            </w:tcBorders>
            <w:shd w:val="clear" w:color="auto" w:fill="auto"/>
            <w:vAlign w:val="center"/>
            <w:hideMark/>
          </w:tcPr>
          <w:p w14:paraId="51121FE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r>
    </w:tbl>
    <w:p w14:paraId="46639B8B" w14:textId="27CBE0C2" w:rsidR="00A532C5" w:rsidRPr="00981E40" w:rsidRDefault="00A532C5"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b/>
        </w:rPr>
      </w:pPr>
      <w:r w:rsidRPr="00981E40">
        <w:rPr>
          <w:b/>
        </w:rPr>
        <w:t>Notes</w:t>
      </w:r>
      <w:r>
        <w:rPr>
          <w:b/>
        </w:rPr>
        <w:t>:</w:t>
      </w:r>
    </w:p>
    <w:p w14:paraId="06230C40" w14:textId="370AAF7E" w:rsidR="00087C59" w:rsidRPr="00087C59" w:rsidRDefault="00087C59" w:rsidP="001055EF">
      <w:pPr>
        <w:keepNext/>
        <w:keepLines/>
        <w:numPr>
          <w:ilvl w:val="0"/>
          <w:numId w:val="26"/>
        </w:numPr>
        <w:contextualSpacing/>
        <w:rPr>
          <w:rFonts w:eastAsia="Times New Roman"/>
          <w:lang w:val="en-GB"/>
        </w:rPr>
      </w:pPr>
      <w:r w:rsidRPr="00087C59">
        <w:rPr>
          <w:rFonts w:eastAsia="Times New Roman"/>
          <w:lang w:val="en-GB"/>
        </w:rPr>
        <w:t>X can vary based on implementation:</w:t>
      </w:r>
    </w:p>
    <w:p w14:paraId="0999B9E9" w14:textId="4EEB07C9" w:rsidR="00087C59" w:rsidRPr="00087C59" w:rsidRDefault="00087C59" w:rsidP="001055EF">
      <w:pPr>
        <w:keepNext/>
        <w:keepLines/>
        <w:numPr>
          <w:ilvl w:val="1"/>
          <w:numId w:val="26"/>
        </w:numPr>
        <w:contextualSpacing/>
        <w:rPr>
          <w:rFonts w:eastAsia="Times New Roman"/>
          <w:lang w:val="en-GB"/>
        </w:rPr>
      </w:pPr>
      <w:r w:rsidRPr="00087C59">
        <w:rPr>
          <w:rFonts w:eastAsia="Times New Roman"/>
          <w:lang w:val="en-GB"/>
        </w:rPr>
        <w:t xml:space="preserve">If all the 13x13 combinations of cut-off frequencies used for </w:t>
      </w:r>
      <w:r w:rsidR="00E81B2A">
        <w:rPr>
          <w:rFonts w:eastAsia="Times New Roman"/>
          <w:lang w:val="en-GB"/>
        </w:rPr>
        <w:t xml:space="preserve">the grain pattern </w:t>
      </w:r>
      <w:r w:rsidRPr="00087C59">
        <w:rPr>
          <w:rFonts w:eastAsia="Times New Roman"/>
          <w:lang w:val="en-GB"/>
        </w:rPr>
        <w:t>database, X = 169</w:t>
      </w:r>
    </w:p>
    <w:p w14:paraId="697DDE22" w14:textId="0B9B677C" w:rsidR="00087C59" w:rsidRPr="00087C59" w:rsidRDefault="00087C59" w:rsidP="001055EF">
      <w:pPr>
        <w:keepNext/>
        <w:keepLines/>
        <w:numPr>
          <w:ilvl w:val="1"/>
          <w:numId w:val="26"/>
        </w:numPr>
        <w:contextualSpacing/>
        <w:rPr>
          <w:rFonts w:eastAsia="Times New Roman"/>
          <w:lang w:val="en-GB"/>
        </w:rPr>
      </w:pPr>
      <w:r w:rsidRPr="00087C59">
        <w:rPr>
          <w:rFonts w:eastAsia="Times New Roman"/>
          <w:lang w:val="en-GB"/>
        </w:rPr>
        <w:t>Otherwise, X is the number of component models with different cut-off frequencies as signalled in the SEI message of current access unit (</w:t>
      </w:r>
      <w:r w:rsidR="00E81B2A">
        <w:rPr>
          <w:rFonts w:eastAsia="Times New Roman"/>
          <w:lang w:val="en-GB"/>
        </w:rPr>
        <w:t xml:space="preserve">e.g., </w:t>
      </w:r>
      <w:r w:rsidRPr="00087C59">
        <w:rPr>
          <w:rFonts w:eastAsia="Times New Roman"/>
          <w:lang w:val="en-GB"/>
        </w:rPr>
        <w:t xml:space="preserve">max of 10 </w:t>
      </w:r>
      <w:r w:rsidR="00E81B2A">
        <w:rPr>
          <w:rFonts w:eastAsia="Times New Roman"/>
          <w:lang w:val="en-GB"/>
        </w:rPr>
        <w:t>for</w:t>
      </w:r>
      <w:r w:rsidRPr="00087C59">
        <w:rPr>
          <w:rFonts w:eastAsia="Times New Roman"/>
          <w:lang w:val="en-GB"/>
        </w:rPr>
        <w:t xml:space="preserve"> SMPTE-RDD</w:t>
      </w:r>
      <w:r w:rsidR="00E81B2A">
        <w:rPr>
          <w:rFonts w:eastAsia="Times New Roman"/>
          <w:lang w:val="en-GB"/>
        </w:rPr>
        <w:t xml:space="preserve"> </w:t>
      </w:r>
      <w:r w:rsidRPr="00087C59">
        <w:rPr>
          <w:rFonts w:eastAsia="Times New Roman"/>
          <w:lang w:val="en-GB"/>
        </w:rPr>
        <w:t>5)</w:t>
      </w:r>
    </w:p>
    <w:p w14:paraId="1CBFAAED" w14:textId="77777777" w:rsidR="00087C59" w:rsidRPr="00087C59" w:rsidRDefault="00087C59" w:rsidP="001055EF">
      <w:pPr>
        <w:keepNext/>
        <w:keepLines/>
        <w:numPr>
          <w:ilvl w:val="0"/>
          <w:numId w:val="26"/>
        </w:numPr>
        <w:contextualSpacing/>
        <w:rPr>
          <w:rFonts w:eastAsia="Times New Roman"/>
          <w:lang w:val="en-GB"/>
        </w:rPr>
      </w:pPr>
      <w:r w:rsidRPr="00087C59">
        <w:rPr>
          <w:rFonts w:eastAsia="Times New Roman"/>
          <w:lang w:val="en-GB"/>
        </w:rPr>
        <w:t>Recon buffer and FG block buffer sizes are multiplied by a factor of 2 because one current block and one previous block are required for vertical edge deblocking</w:t>
      </w:r>
    </w:p>
    <w:p w14:paraId="000D0125" w14:textId="4AEC52B4" w:rsidR="00087C59" w:rsidRDefault="00087C59" w:rsidP="001055EF">
      <w:pPr>
        <w:keepNext/>
        <w:keepLines/>
        <w:numPr>
          <w:ilvl w:val="0"/>
          <w:numId w:val="26"/>
        </w:numPr>
        <w:contextualSpacing/>
        <w:rPr>
          <w:rFonts w:eastAsia="Times New Roman"/>
          <w:lang w:val="en-GB"/>
        </w:rPr>
      </w:pPr>
      <w:r w:rsidRPr="00087C59">
        <w:rPr>
          <w:rFonts w:eastAsia="Times New Roman"/>
          <w:lang w:val="en-GB"/>
        </w:rPr>
        <w:t xml:space="preserve">The complexity for </w:t>
      </w:r>
      <w:r>
        <w:rPr>
          <w:rFonts w:eastAsia="Times New Roman"/>
          <w:lang w:val="en-GB"/>
        </w:rPr>
        <w:t>pre-computing the grain pattern database</w:t>
      </w:r>
      <w:r w:rsidRPr="00087C59">
        <w:rPr>
          <w:rFonts w:eastAsia="Times New Roman"/>
          <w:lang w:val="en-GB"/>
        </w:rPr>
        <w:t xml:space="preserve"> is </w:t>
      </w:r>
      <w:r w:rsidR="00BD49CC" w:rsidRPr="00087C59">
        <w:rPr>
          <w:rFonts w:eastAsia="Times New Roman"/>
          <w:lang w:val="en-GB"/>
        </w:rPr>
        <w:t>negligible</w:t>
      </w:r>
      <w:r w:rsidRPr="00087C59">
        <w:rPr>
          <w:rFonts w:eastAsia="Times New Roman"/>
          <w:lang w:val="en-GB"/>
        </w:rPr>
        <w:t xml:space="preserve"> because the grain pattern database can be performed offline and stored as lookup. Therefore, the complexities related to adaptive block size are the same for CE2.1 and CE2.2, i.e., the choice of </w:t>
      </w:r>
      <w:r>
        <w:rPr>
          <w:rFonts w:eastAsia="Times New Roman"/>
          <w:lang w:val="en-GB"/>
        </w:rPr>
        <w:t xml:space="preserve">transform </w:t>
      </w:r>
      <w:r w:rsidRPr="00087C59">
        <w:rPr>
          <w:rFonts w:eastAsia="Times New Roman"/>
          <w:lang w:val="en-GB"/>
        </w:rPr>
        <w:t>matrix makes no difference.</w:t>
      </w:r>
    </w:p>
    <w:p w14:paraId="17498067" w14:textId="672DA339" w:rsidR="008364F2" w:rsidRPr="00087C59" w:rsidRDefault="008364F2" w:rsidP="008364F2">
      <w:pPr>
        <w:rPr>
          <w:rFonts w:eastAsia="Times New Roman"/>
          <w:lang w:val="en-GB"/>
        </w:rPr>
      </w:pPr>
      <w:r>
        <w:rPr>
          <w:rFonts w:eastAsia="Times New Roman"/>
          <w:lang w:val="en-GB"/>
        </w:rPr>
        <w:t>L</w:t>
      </w:r>
      <w:r w:rsidRPr="00087C59">
        <w:rPr>
          <w:rFonts w:eastAsia="Times New Roman"/>
          <w:lang w:val="en-GB"/>
        </w:rPr>
        <w:t xml:space="preserve">arger grain block sizes </w:t>
      </w:r>
      <w:r>
        <w:rPr>
          <w:rFonts w:eastAsia="Times New Roman"/>
          <w:lang w:val="en-GB"/>
        </w:rPr>
        <w:t>have a</w:t>
      </w:r>
      <w:r w:rsidRPr="00087C59">
        <w:rPr>
          <w:rFonts w:eastAsia="Times New Roman"/>
          <w:lang w:val="en-GB"/>
        </w:rPr>
        <w:t xml:space="preserve">dditional benefits in SW due to following factors: </w:t>
      </w:r>
    </w:p>
    <w:p w14:paraId="79CFB8C5" w14:textId="5CDBA7C2" w:rsidR="008364F2" w:rsidRPr="00087C59" w:rsidRDefault="008364F2" w:rsidP="008364F2">
      <w:pPr>
        <w:numPr>
          <w:ilvl w:val="0"/>
          <w:numId w:val="28"/>
        </w:numPr>
        <w:contextualSpacing/>
        <w:rPr>
          <w:rFonts w:eastAsia="Times New Roman"/>
          <w:lang w:val="en-GB"/>
        </w:rPr>
      </w:pPr>
      <w:r w:rsidRPr="00087C59">
        <w:rPr>
          <w:rFonts w:eastAsia="Times New Roman"/>
          <w:b/>
          <w:lang w:val="en-GB"/>
        </w:rPr>
        <w:t>SIMD benefits</w:t>
      </w:r>
      <w:r w:rsidRPr="00087C59">
        <w:rPr>
          <w:rFonts w:eastAsia="Times New Roman"/>
          <w:lang w:val="en-GB"/>
        </w:rPr>
        <w:t>: Larger grain block sizes can utilize the SIMD processing more efficiently compared to s</w:t>
      </w:r>
      <w:r>
        <w:rPr>
          <w:rFonts w:eastAsia="Times New Roman"/>
          <w:lang w:val="en-GB"/>
        </w:rPr>
        <w:t>ma</w:t>
      </w:r>
      <w:r w:rsidRPr="00087C59">
        <w:rPr>
          <w:rFonts w:eastAsia="Times New Roman"/>
          <w:lang w:val="en-GB"/>
        </w:rPr>
        <w:t xml:space="preserve">ller grain block sizes. For instance, 8x8 grain blocks use 128-bit SIMD parallelism which provides only 8x parallelism while 32x32 grain block sizes can be efficiently optimized for 256-bit (AVX2) SIMD width which provides 16x parallel processing for 16-bit input data. Even if 8x8 grain block sizes are optimized for 256-bit AVX2 SIMD, it will </w:t>
      </w:r>
      <w:r w:rsidR="00336C3C">
        <w:rPr>
          <w:rFonts w:eastAsia="Times New Roman"/>
          <w:lang w:val="en-GB"/>
        </w:rPr>
        <w:t xml:space="preserve">still </w:t>
      </w:r>
      <w:r w:rsidRPr="00087C59">
        <w:rPr>
          <w:rFonts w:eastAsia="Times New Roman"/>
          <w:lang w:val="en-GB"/>
        </w:rPr>
        <w:t>need to load</w:t>
      </w:r>
      <w:r w:rsidR="00336C3C">
        <w:rPr>
          <w:rFonts w:eastAsia="Times New Roman"/>
          <w:lang w:val="en-GB"/>
        </w:rPr>
        <w:t xml:space="preserve"> and store</w:t>
      </w:r>
      <w:r w:rsidRPr="00087C59">
        <w:rPr>
          <w:rFonts w:eastAsia="Times New Roman"/>
          <w:lang w:val="en-GB"/>
        </w:rPr>
        <w:t xml:space="preserve"> </w:t>
      </w:r>
      <w:r w:rsidR="00336C3C">
        <w:rPr>
          <w:rFonts w:eastAsia="Times New Roman"/>
          <w:lang w:val="en-GB"/>
        </w:rPr>
        <w:t xml:space="preserve">128-bit </w:t>
      </w:r>
      <w:r w:rsidRPr="00087C59">
        <w:rPr>
          <w:rFonts w:eastAsia="Times New Roman"/>
          <w:lang w:val="en-GB"/>
        </w:rPr>
        <w:t xml:space="preserve">data from different regions of memory which will increase the </w:t>
      </w:r>
      <w:r w:rsidR="00336C3C">
        <w:rPr>
          <w:rFonts w:eastAsia="Times New Roman"/>
          <w:lang w:val="en-GB"/>
        </w:rPr>
        <w:t xml:space="preserve">loads and stores by a factor </w:t>
      </w:r>
      <w:r w:rsidR="00336C3C">
        <w:rPr>
          <w:rFonts w:eastAsia="Times New Roman"/>
          <w:lang w:val="en-GB"/>
        </w:rPr>
        <w:lastRenderedPageBreak/>
        <w:t>of 2x</w:t>
      </w:r>
      <w:r w:rsidR="00580F28">
        <w:rPr>
          <w:rFonts w:eastAsia="Times New Roman"/>
          <w:lang w:val="en-GB"/>
        </w:rPr>
        <w:t xml:space="preserve"> compared to larger block sizes</w:t>
      </w:r>
      <w:r w:rsidR="00336C3C">
        <w:rPr>
          <w:rFonts w:eastAsia="Times New Roman"/>
          <w:lang w:val="en-GB"/>
        </w:rPr>
        <w:t xml:space="preserve">. It will also require additional </w:t>
      </w:r>
      <w:r w:rsidRPr="00087C59">
        <w:rPr>
          <w:rFonts w:eastAsia="Times New Roman"/>
          <w:lang w:val="en-GB"/>
        </w:rPr>
        <w:t>overhead of scatter gather instructions and  significant restructuring of code to process adjacent 8x8 grain blocks.</w:t>
      </w:r>
    </w:p>
    <w:p w14:paraId="30F0571A" w14:textId="71BFA673" w:rsidR="008364F2" w:rsidRPr="00087C59" w:rsidRDefault="008364F2" w:rsidP="008364F2">
      <w:pPr>
        <w:numPr>
          <w:ilvl w:val="0"/>
          <w:numId w:val="28"/>
        </w:numPr>
        <w:contextualSpacing/>
        <w:rPr>
          <w:rFonts w:eastAsia="Times New Roman"/>
          <w:lang w:val="en-GB"/>
        </w:rPr>
      </w:pPr>
      <w:r w:rsidRPr="00087C59">
        <w:rPr>
          <w:rFonts w:eastAsia="Times New Roman"/>
          <w:b/>
          <w:lang w:val="en-GB"/>
        </w:rPr>
        <w:t>Function overheads</w:t>
      </w:r>
      <w:r w:rsidRPr="00087C59">
        <w:rPr>
          <w:rFonts w:eastAsia="Times New Roman"/>
          <w:lang w:val="en-GB"/>
        </w:rPr>
        <w:t>: For a given resolution, larger grain block sizes have fewer function calls compared to smaller block sizes because they process much larger data in one function call. ‘C’ calling function overheads are typically 15 cycles – 20 cycles for most x86 architectures. These function calls can be a considerable percentage of total cycles for simple operations related to block averaging and grain blending. Compared to 8x8 grain block sizes, function calling overhead is reduced by a factor of 4x for 16x16 grain block sizes and a factor of 16x for 32x32 grain block sizes which gives additional benefits beyond SIMD processing.</w:t>
      </w:r>
    </w:p>
    <w:p w14:paraId="17364032" w14:textId="329C6050" w:rsidR="008364F2" w:rsidRPr="00E71E87" w:rsidRDefault="00BA46DF" w:rsidP="00E71E87">
      <w:pPr>
        <w:rPr>
          <w:szCs w:val="22"/>
          <w:lang w:val="en-CA"/>
        </w:rPr>
      </w:pPr>
      <w:r w:rsidRPr="00E71E87">
        <w:rPr>
          <w:szCs w:val="22"/>
          <w:lang w:val="en-CA"/>
        </w:rPr>
        <w:t xml:space="preserve">The benefits of efficient SIMD processing and reduced function calling overheads are reflected in the percentage FGS processing time reduction for 4k (16x16 block size) and 8k (32x32 block sizes) CE tests as shown in </w:t>
      </w:r>
      <w:r w:rsidRPr="00E71E87">
        <w:rPr>
          <w:szCs w:val="22"/>
          <w:lang w:val="en-CA"/>
        </w:rPr>
        <w:fldChar w:fldCharType="begin"/>
      </w:r>
      <w:r w:rsidRPr="00E71E87">
        <w:rPr>
          <w:szCs w:val="22"/>
          <w:lang w:val="en-CA"/>
        </w:rPr>
        <w:instrText xml:space="preserve"> REF _Hlk83123763 \h </w:instrText>
      </w:r>
      <w:r w:rsidR="00E71E87">
        <w:rPr>
          <w:szCs w:val="22"/>
          <w:lang w:val="en-CA"/>
        </w:rPr>
        <w:instrText xml:space="preserve"> \* MERGEFORMAT </w:instrText>
      </w:r>
      <w:r w:rsidRPr="00E71E87">
        <w:rPr>
          <w:szCs w:val="22"/>
          <w:lang w:val="en-CA"/>
        </w:rPr>
      </w:r>
      <w:r w:rsidRPr="00E71E87">
        <w:rPr>
          <w:szCs w:val="22"/>
          <w:lang w:val="en-CA"/>
        </w:rPr>
        <w:fldChar w:fldCharType="separate"/>
      </w:r>
      <w:r w:rsidRPr="00E71E87">
        <w:rPr>
          <w:szCs w:val="22"/>
          <w:lang w:val="en-CA"/>
        </w:rPr>
        <w:t>Table 2</w:t>
      </w:r>
      <w:r w:rsidRPr="00E71E87">
        <w:rPr>
          <w:szCs w:val="22"/>
          <w:lang w:val="en-CA"/>
        </w:rPr>
        <w:fldChar w:fldCharType="end"/>
      </w:r>
      <w:r w:rsidRPr="00E71E87">
        <w:rPr>
          <w:szCs w:val="22"/>
          <w:lang w:val="en-CA"/>
        </w:rPr>
        <w:t xml:space="preserve"> and </w:t>
      </w:r>
      <w:r w:rsidRPr="00E71E87">
        <w:rPr>
          <w:szCs w:val="22"/>
          <w:lang w:val="en-CA"/>
        </w:rPr>
        <w:fldChar w:fldCharType="begin"/>
      </w:r>
      <w:r w:rsidRPr="00E71E87">
        <w:rPr>
          <w:szCs w:val="22"/>
          <w:lang w:val="en-CA"/>
        </w:rPr>
        <w:instrText xml:space="preserve"> REF _Ref83131686 \h </w:instrText>
      </w:r>
      <w:r w:rsidR="00E71E87">
        <w:rPr>
          <w:szCs w:val="22"/>
          <w:lang w:val="en-CA"/>
        </w:rPr>
        <w:instrText xml:space="preserve"> \* MERGEFORMAT </w:instrText>
      </w:r>
      <w:r w:rsidRPr="00E71E87">
        <w:rPr>
          <w:szCs w:val="22"/>
          <w:lang w:val="en-CA"/>
        </w:rPr>
      </w:r>
      <w:r w:rsidRPr="00E71E87">
        <w:rPr>
          <w:szCs w:val="22"/>
          <w:lang w:val="en-CA"/>
        </w:rPr>
        <w:fldChar w:fldCharType="separate"/>
      </w:r>
      <w:r w:rsidRPr="00E71E87">
        <w:rPr>
          <w:szCs w:val="22"/>
          <w:lang w:val="en-CA"/>
        </w:rPr>
        <w:t>Table 3</w:t>
      </w:r>
      <w:r w:rsidRPr="00E71E87">
        <w:rPr>
          <w:szCs w:val="22"/>
          <w:lang w:val="en-CA"/>
        </w:rPr>
        <w:fldChar w:fldCharType="end"/>
      </w:r>
      <w:r w:rsidR="003E3FBD">
        <w:rPr>
          <w:szCs w:val="22"/>
          <w:lang w:val="en-CA"/>
        </w:rPr>
        <w:t>.</w:t>
      </w:r>
    </w:p>
    <w:p w14:paraId="30C5F3E3" w14:textId="16FBE958" w:rsidR="005E2E86" w:rsidRDefault="005E2E86" w:rsidP="005E2E86">
      <w:pPr>
        <w:pStyle w:val="Heading1"/>
        <w:ind w:left="432" w:hanging="432"/>
        <w:rPr>
          <w:lang w:val="en-CA"/>
        </w:rPr>
      </w:pPr>
      <w:r>
        <w:rPr>
          <w:lang w:val="en-CA"/>
        </w:rPr>
        <w:t>Conclusion</w:t>
      </w:r>
    </w:p>
    <w:p w14:paraId="05260D78" w14:textId="606175F9" w:rsidR="004267E2" w:rsidRDefault="004267E2" w:rsidP="00564B44">
      <w:pPr>
        <w:rPr>
          <w:szCs w:val="22"/>
          <w:lang w:val="en-CA"/>
        </w:rPr>
      </w:pPr>
      <w:r>
        <w:rPr>
          <w:szCs w:val="22"/>
          <w:lang w:val="en-CA"/>
        </w:rPr>
        <w:t xml:space="preserve">This contribution provides test results, </w:t>
      </w:r>
      <w:r w:rsidR="003E3FBD">
        <w:rPr>
          <w:szCs w:val="22"/>
          <w:lang w:val="en-CA"/>
        </w:rPr>
        <w:t xml:space="preserve">complexity </w:t>
      </w:r>
      <w:r>
        <w:rPr>
          <w:szCs w:val="22"/>
          <w:lang w:val="en-CA"/>
        </w:rPr>
        <w:t>analysis, and software for the resolution-adaptive grain block aspects of the CE on film grain synthesis (JVET-W2022).</w:t>
      </w:r>
    </w:p>
    <w:p w14:paraId="412C3BED" w14:textId="5B1CC124" w:rsidR="004267E2" w:rsidRDefault="004267E2" w:rsidP="00564B44">
      <w:pPr>
        <w:rPr>
          <w:szCs w:val="22"/>
          <w:lang w:val="en-CA"/>
        </w:rPr>
      </w:pPr>
      <w:r>
        <w:rPr>
          <w:szCs w:val="22"/>
          <w:lang w:val="en-CA"/>
        </w:rPr>
        <w:t xml:space="preserve">Test results indicate that using 16x16 grain blocks instead of 8x8 grain blocks results in an </w:t>
      </w:r>
      <w:r w:rsidR="00BD49CC">
        <w:rPr>
          <w:szCs w:val="22"/>
          <w:lang w:val="en-CA"/>
        </w:rPr>
        <w:t>approximately</w:t>
      </w:r>
      <w:r>
        <w:rPr>
          <w:szCs w:val="22"/>
          <w:lang w:val="en-CA"/>
        </w:rPr>
        <w:t xml:space="preserve"> 20% reduction in FGS processing time for 4K content. For 8K content, 32x32 grain blocks results in approximately 40-50% reduction in FGS processing time. The results are consistent with the </w:t>
      </w:r>
      <w:r w:rsidR="003E3FBD">
        <w:rPr>
          <w:szCs w:val="22"/>
          <w:lang w:val="en-CA"/>
        </w:rPr>
        <w:t>complexity</w:t>
      </w:r>
      <w:r>
        <w:rPr>
          <w:szCs w:val="22"/>
          <w:lang w:val="en-CA"/>
        </w:rPr>
        <w:t xml:space="preserve"> analysis which indicate the number of operation</w:t>
      </w:r>
      <w:r w:rsidR="00805462">
        <w:rPr>
          <w:szCs w:val="22"/>
          <w:lang w:val="en-CA"/>
        </w:rPr>
        <w:t>s</w:t>
      </w:r>
      <w:r>
        <w:rPr>
          <w:szCs w:val="22"/>
          <w:lang w:val="en-CA"/>
        </w:rPr>
        <w:t xml:space="preserve"> per sample is approximately the same for 8x8 grain blocks for 1080p, 16x16 grain blocks for 4K, and 32x32 grain block</w:t>
      </w:r>
      <w:r w:rsidR="00805462">
        <w:rPr>
          <w:szCs w:val="22"/>
          <w:lang w:val="en-CA"/>
        </w:rPr>
        <w:t>s</w:t>
      </w:r>
      <w:r>
        <w:rPr>
          <w:szCs w:val="22"/>
          <w:lang w:val="en-CA"/>
        </w:rPr>
        <w:t xml:space="preserve"> for 8K. Enabling SIMD resulted in approximately 2.5 to 3 times faster FGC processing times compared to SIMD disabled. No discernable difference in processing time was noted for the transform used to pre-compute the grain pattern database from which grain blocks are selected.</w:t>
      </w:r>
    </w:p>
    <w:p w14:paraId="5EAC5C63" w14:textId="255F7E0A" w:rsidR="004267E2" w:rsidRDefault="004267E2" w:rsidP="00564B44">
      <w:pPr>
        <w:rPr>
          <w:szCs w:val="22"/>
          <w:lang w:val="en-CA"/>
        </w:rPr>
      </w:pPr>
      <w:r>
        <w:rPr>
          <w:szCs w:val="22"/>
          <w:lang w:val="en-CA"/>
        </w:rPr>
        <w:t xml:space="preserve">Subjectively, no difference was noted between the fixed 8x8 grain block anchors and resolution-adaptive grain blocks of the CE. Similarly, no </w:t>
      </w:r>
      <w:r w:rsidR="00805462">
        <w:rPr>
          <w:szCs w:val="22"/>
          <w:lang w:val="en-CA"/>
        </w:rPr>
        <w:t xml:space="preserve">subjective </w:t>
      </w:r>
      <w:r>
        <w:rPr>
          <w:szCs w:val="22"/>
          <w:lang w:val="en-CA"/>
        </w:rPr>
        <w:t>difference was noted for the transform selected to pre-compute the grain pattern database.</w:t>
      </w:r>
      <w:r w:rsidR="00D52D59">
        <w:rPr>
          <w:szCs w:val="22"/>
          <w:lang w:val="en-CA"/>
        </w:rPr>
        <w:t xml:space="preserve"> For test sequences with grain or noise in the source, decoded pictures with grain blending appeared more similar to the source than decoded pictures without grain blending. For test sequences without grain or noise in the source, grain blending tended to mask compression artefacts (texture loss, basis patterns etc.) when coding at low bitrate.</w:t>
      </w:r>
    </w:p>
    <w:p w14:paraId="0069FA3D" w14:textId="56D4B226" w:rsidR="00DC13AD" w:rsidRPr="005B217D" w:rsidRDefault="00805462" w:rsidP="00564B44">
      <w:pPr>
        <w:rPr>
          <w:szCs w:val="22"/>
          <w:lang w:val="en-CA"/>
        </w:rPr>
      </w:pPr>
      <w:r w:rsidRPr="006920BE">
        <w:rPr>
          <w:szCs w:val="22"/>
          <w:lang w:val="en-CA"/>
        </w:rPr>
        <w:t xml:space="preserve">It is recommended </w:t>
      </w:r>
      <w:r>
        <w:rPr>
          <w:rFonts w:eastAsiaTheme="minorEastAsia"/>
          <w:lang w:val="en-CA"/>
        </w:rPr>
        <w:t xml:space="preserve">that </w:t>
      </w:r>
      <w:r w:rsidRPr="006920BE">
        <w:rPr>
          <w:szCs w:val="22"/>
          <w:lang w:val="en-CA"/>
        </w:rPr>
        <w:t xml:space="preserve">the </w:t>
      </w:r>
      <w:r>
        <w:rPr>
          <w:szCs w:val="22"/>
          <w:lang w:val="en-CA"/>
        </w:rPr>
        <w:t>software for resolution-adaptive grain block size</w:t>
      </w:r>
      <w:r w:rsidR="00D45CAB">
        <w:rPr>
          <w:szCs w:val="22"/>
          <w:lang w:val="en-CA"/>
        </w:rPr>
        <w:t xml:space="preserve"> and the film grain characteristics SEI rewriter</w:t>
      </w:r>
      <w:r>
        <w:rPr>
          <w:szCs w:val="22"/>
          <w:lang w:val="en-CA"/>
        </w:rPr>
        <w:t xml:space="preserve"> be adopted </w:t>
      </w:r>
      <w:r>
        <w:rPr>
          <w:rFonts w:eastAsiaTheme="minorEastAsia"/>
          <w:lang w:val="en-CA"/>
        </w:rPr>
        <w:t>into VTM</w:t>
      </w:r>
      <w:r w:rsidR="008E5E46">
        <w:rPr>
          <w:rFonts w:eastAsiaTheme="minorEastAsia"/>
          <w:lang w:val="en-CA"/>
        </w:rPr>
        <w:t>. Further, it is recommended</w:t>
      </w:r>
      <w:r>
        <w:rPr>
          <w:rFonts w:eastAsiaTheme="minorEastAsia"/>
          <w:lang w:val="en-CA"/>
        </w:rPr>
        <w:t xml:space="preserve"> that the corresponding grain blending process be incorporated into </w:t>
      </w:r>
      <w:r w:rsidR="008E5E46">
        <w:rPr>
          <w:rFonts w:eastAsiaTheme="minorEastAsia"/>
          <w:lang w:val="en-CA"/>
        </w:rPr>
        <w:t xml:space="preserve">either </w:t>
      </w:r>
      <w:r>
        <w:rPr>
          <w:rFonts w:eastAsiaTheme="minorEastAsia"/>
          <w:lang w:val="en-CA"/>
        </w:rPr>
        <w:t>VSEI or a technical report.</w:t>
      </w:r>
    </w:p>
    <w:p w14:paraId="45B7E7B5" w14:textId="08245B28" w:rsidR="005E2E86" w:rsidRDefault="005E2E86" w:rsidP="005E2E86">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CA"/>
        </w:rPr>
      </w:pPr>
      <w:r>
        <w:rPr>
          <w:lang w:val="en-CA"/>
        </w:rPr>
        <w:t>Acknowledgement</w:t>
      </w:r>
    </w:p>
    <w:p w14:paraId="20B83E92" w14:textId="15A9181F" w:rsidR="0070319F" w:rsidRPr="00AC3D4F" w:rsidRDefault="0070319F" w:rsidP="0070319F">
      <w:pPr>
        <w:rPr>
          <w:lang w:val="en-CA"/>
        </w:rPr>
      </w:pPr>
      <w:r w:rsidRPr="00AC3D4F">
        <w:rPr>
          <w:lang w:val="en-CA"/>
        </w:rPr>
        <w:t xml:space="preserve">We thank </w:t>
      </w:r>
      <w:r w:rsidR="00B136FF">
        <w:rPr>
          <w:lang w:val="en-CA"/>
        </w:rPr>
        <w:t xml:space="preserve">Alibaba and </w:t>
      </w:r>
      <w:r w:rsidR="0083291E" w:rsidRPr="0083291E">
        <w:rPr>
          <w:lang w:val="en-CA"/>
        </w:rPr>
        <w:t>InterDigital</w:t>
      </w:r>
      <w:r>
        <w:rPr>
          <w:lang w:val="en-CA"/>
        </w:rPr>
        <w:t xml:space="preserve"> for crosschecking the CE test results</w:t>
      </w:r>
      <w:r w:rsidRPr="00AC3D4F">
        <w:rPr>
          <w:lang w:val="en-CA"/>
        </w:rPr>
        <w:t>.</w:t>
      </w:r>
    </w:p>
    <w:p w14:paraId="68519CBE" w14:textId="0BBB5297" w:rsidR="005E2E86" w:rsidRDefault="005E2E86" w:rsidP="005E2E86">
      <w:pPr>
        <w:pStyle w:val="Heading1"/>
        <w:ind w:left="432" w:hanging="432"/>
        <w:rPr>
          <w:lang w:val="en-CA"/>
        </w:rPr>
      </w:pPr>
      <w:r>
        <w:rPr>
          <w:lang w:val="en-CA"/>
        </w:rPr>
        <w:t>Reference</w:t>
      </w:r>
    </w:p>
    <w:p w14:paraId="39850E93" w14:textId="77777777" w:rsidR="00347AA7" w:rsidRDefault="00347AA7" w:rsidP="00347AA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8" w:name="_Ref83120195"/>
      <w:bookmarkStart w:id="9" w:name="_Ref83118742"/>
      <w:bookmarkStart w:id="10" w:name="_Ref77274273"/>
      <w:bookmarkStart w:id="11" w:name="_Ref83016964"/>
      <w:bookmarkStart w:id="12" w:name="_Ref77099942"/>
      <w:bookmarkStart w:id="13" w:name="_Ref77084943"/>
      <w:bookmarkStart w:id="14" w:name="_Ref77084462"/>
      <w:bookmarkStart w:id="15" w:name="_Ref77082918"/>
      <w:bookmarkStart w:id="16" w:name="_Ref37073276"/>
      <w:r w:rsidRPr="008718AD">
        <w:rPr>
          <w:lang w:val="en-CA"/>
        </w:rPr>
        <w:t>RDD 5:2006 - SMPTE Registered Disclosure Doc - Film Grain Technology — Specifications for H.264 | MPEG-4 AVC Bitstreams,” RDD 5:2006, pp. 1–18, Mar. 2006, doi: 10.5594/SMPTE.RDD5.2006</w:t>
      </w:r>
      <w:r>
        <w:rPr>
          <w:lang w:val="en-CA"/>
        </w:rPr>
        <w:t>.</w:t>
      </w:r>
      <w:bookmarkEnd w:id="8"/>
    </w:p>
    <w:p w14:paraId="11C3EE85" w14:textId="77777777" w:rsidR="00894544" w:rsidRDefault="00894544" w:rsidP="00F9597F">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7" w:name="_Ref83120206"/>
      <w:r w:rsidRPr="002527CD">
        <w:rPr>
          <w:lang w:val="en-CA"/>
        </w:rPr>
        <w:t>Sean McCarthy, Peng Yin, Walt Husak, Fangjun Pu, Taoran Lu, Tao Chen, Edouard François, Miloš Radosavljević, Vijayakumar G R, Kaustubh Patankar,</w:t>
      </w:r>
      <w:r>
        <w:rPr>
          <w:lang w:val="en-CA"/>
        </w:rPr>
        <w:t xml:space="preserve"> </w:t>
      </w:r>
      <w:r w:rsidRPr="002527CD">
        <w:rPr>
          <w:lang w:val="en-CA"/>
        </w:rPr>
        <w:t xml:space="preserve">Shireesh Kadaramandalgi, Ajayshyam, “AHG9: </w:t>
      </w:r>
      <w:r>
        <w:rPr>
          <w:lang w:val="en-CA"/>
        </w:rPr>
        <w:t>Fixed</w:t>
      </w:r>
      <w:r w:rsidRPr="002527CD">
        <w:rPr>
          <w:lang w:val="en-CA"/>
        </w:rPr>
        <w:t>-</w:t>
      </w:r>
      <w:r>
        <w:rPr>
          <w:lang w:val="en-CA"/>
        </w:rPr>
        <w:t>point</w:t>
      </w:r>
      <w:r w:rsidRPr="002527CD">
        <w:rPr>
          <w:lang w:val="en-CA"/>
        </w:rPr>
        <w:t xml:space="preserve"> grain </w:t>
      </w:r>
      <w:r>
        <w:rPr>
          <w:lang w:val="en-CA"/>
        </w:rPr>
        <w:t>blending</w:t>
      </w:r>
      <w:r w:rsidRPr="002527CD">
        <w:rPr>
          <w:lang w:val="en-CA"/>
        </w:rPr>
        <w:t xml:space="preserve"> process for film grain characteristics SEI message”, JVET-W</w:t>
      </w:r>
      <w:r>
        <w:rPr>
          <w:lang w:val="en-CA"/>
        </w:rPr>
        <w:t>0095</w:t>
      </w:r>
      <w:r w:rsidRPr="002527CD">
        <w:rPr>
          <w:lang w:val="en-CA"/>
        </w:rPr>
        <w:t>, Teleconference, 7-16</w:t>
      </w:r>
      <w:r w:rsidRPr="00051484">
        <w:rPr>
          <w:lang w:val="en-CA"/>
        </w:rPr>
        <w:t xml:space="preserve"> July, 2021</w:t>
      </w:r>
      <w:bookmarkEnd w:id="9"/>
      <w:bookmarkEnd w:id="17"/>
    </w:p>
    <w:p w14:paraId="60C3437F" w14:textId="77777777" w:rsidR="00E26C9A" w:rsidRPr="00C557EF" w:rsidRDefault="00E26C9A" w:rsidP="00E26C9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8" w:name="_Ref83016978"/>
      <w:bookmarkEnd w:id="10"/>
      <w:bookmarkEnd w:id="11"/>
      <w:bookmarkEnd w:id="12"/>
      <w:r w:rsidRPr="00DB3939">
        <w:rPr>
          <w:lang w:val="en-CA"/>
        </w:rPr>
        <w:t>S. McCarthy</w:t>
      </w:r>
      <w:r>
        <w:rPr>
          <w:lang w:val="en-CA"/>
        </w:rPr>
        <w:t xml:space="preserve">, </w:t>
      </w:r>
      <w:r w:rsidRPr="00DB3939">
        <w:rPr>
          <w:lang w:val="en-CA"/>
        </w:rPr>
        <w:t>M. Radosavljević</w:t>
      </w:r>
      <w:r>
        <w:rPr>
          <w:lang w:val="en-CA"/>
        </w:rPr>
        <w:t xml:space="preserve">, </w:t>
      </w:r>
      <w:r w:rsidRPr="00DB3939">
        <w:rPr>
          <w:lang w:val="en-CA"/>
        </w:rPr>
        <w:t>J. Shingala, “</w:t>
      </w:r>
      <w:r w:rsidRPr="006E5FCA">
        <w:rPr>
          <w:lang w:val="en-CA"/>
        </w:rPr>
        <w:t>Core Experiment on Film Grain Synthesis</w:t>
      </w:r>
      <w:r w:rsidRPr="00DB3939">
        <w:rPr>
          <w:lang w:val="en-CA"/>
        </w:rPr>
        <w:t>”,</w:t>
      </w:r>
      <w:r>
        <w:rPr>
          <w:lang w:val="en-CA"/>
        </w:rPr>
        <w:t xml:space="preserve"> </w:t>
      </w:r>
      <w:r w:rsidRPr="00A008DB">
        <w:rPr>
          <w:lang w:val="en-CA"/>
        </w:rPr>
        <w:t>JVET-W2022</w:t>
      </w:r>
      <w:r w:rsidRPr="00DB3939">
        <w:rPr>
          <w:lang w:val="en-CA"/>
        </w:rPr>
        <w:t xml:space="preserve">, Teleconference, </w:t>
      </w:r>
      <w:r w:rsidRPr="007F12DC">
        <w:rPr>
          <w:lang w:val="en-CA"/>
        </w:rPr>
        <w:t>7</w:t>
      </w:r>
      <w:r>
        <w:rPr>
          <w:lang w:val="en-CA"/>
        </w:rPr>
        <w:t>-</w:t>
      </w:r>
      <w:r w:rsidRPr="007F12DC">
        <w:rPr>
          <w:lang w:val="en-CA"/>
        </w:rPr>
        <w:t>16 July 2021</w:t>
      </w:r>
      <w:r w:rsidRPr="00DB3939">
        <w:rPr>
          <w:lang w:val="en-CA"/>
        </w:rPr>
        <w:t>.</w:t>
      </w:r>
      <w:bookmarkEnd w:id="18"/>
    </w:p>
    <w:p w14:paraId="758A1A8D" w14:textId="77777777" w:rsidR="00065B9D" w:rsidRDefault="00065B9D" w:rsidP="00065B9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9" w:name="_Ref83016990"/>
      <w:r w:rsidRPr="008718AD">
        <w:rPr>
          <w:lang w:val="en-CA"/>
        </w:rPr>
        <w:t>Miloš Radosavljević, Edouard François, Wassim Hamidouche, Thomas Amestoy, Guillaume Gautier</w:t>
      </w:r>
      <w:r>
        <w:rPr>
          <w:lang w:val="en-CA"/>
        </w:rPr>
        <w:t>, “</w:t>
      </w:r>
      <w:r w:rsidRPr="008718AD">
        <w:rPr>
          <w:lang w:val="en-CA"/>
        </w:rPr>
        <w:t xml:space="preserve">AHG9: Film grain estimation and film grain synthesis for VVC – Film grain characteristics SEI </w:t>
      </w:r>
      <w:r w:rsidRPr="008718AD">
        <w:rPr>
          <w:lang w:val="en-CA"/>
        </w:rPr>
        <w:lastRenderedPageBreak/>
        <w:t>message characteristics, film grain estimation and film grain synthesis modules</w:t>
      </w:r>
      <w:r>
        <w:rPr>
          <w:lang w:val="en-CA"/>
        </w:rPr>
        <w:t>”, JVET-V0093, Teleconference, 20-28 April, 2021.</w:t>
      </w:r>
      <w:bookmarkEnd w:id="19"/>
    </w:p>
    <w:p w14:paraId="023664E5" w14:textId="77777777" w:rsidR="00B9698D" w:rsidRPr="00273D68" w:rsidRDefault="00B9698D" w:rsidP="00B9698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0" w:name="_Ref83017055"/>
      <w:bookmarkStart w:id="21" w:name="_Ref77084472"/>
      <w:r w:rsidRPr="00FD0E2C">
        <w:rPr>
          <w:lang w:val="en-CA"/>
        </w:rPr>
        <w:t>Miloš Radosavljević, Edouard François, Wassim Hamidouche, Thomas Amestoy</w:t>
      </w:r>
      <w:r>
        <w:rPr>
          <w:lang w:val="en-CA"/>
        </w:rPr>
        <w:t xml:space="preserve"> and </w:t>
      </w:r>
      <w:r w:rsidRPr="00FD0E2C">
        <w:rPr>
          <w:lang w:val="en-CA"/>
        </w:rPr>
        <w:t>Guillaume Gautier</w:t>
      </w:r>
      <w:r w:rsidRPr="002527CD">
        <w:rPr>
          <w:lang w:val="en-CA"/>
        </w:rPr>
        <w:t xml:space="preserve">, “AHG9: </w:t>
      </w:r>
      <w:r w:rsidRPr="00FD0E2C">
        <w:rPr>
          <w:lang w:val="en-CA"/>
        </w:rPr>
        <w:t>Enhancement of film grain parameter estimation for different intensity intervals</w:t>
      </w:r>
      <w:r w:rsidRPr="002527CD">
        <w:rPr>
          <w:lang w:val="en-CA"/>
        </w:rPr>
        <w:t>”, JVET-W</w:t>
      </w:r>
      <w:r>
        <w:rPr>
          <w:lang w:val="en-CA"/>
        </w:rPr>
        <w:t>0072</w:t>
      </w:r>
      <w:r w:rsidRPr="002527CD">
        <w:rPr>
          <w:lang w:val="en-CA"/>
        </w:rPr>
        <w:t>, Teleconference, 7-16</w:t>
      </w:r>
      <w:r w:rsidRPr="00051484">
        <w:rPr>
          <w:lang w:val="en-CA"/>
        </w:rPr>
        <w:t xml:space="preserve"> July, 2021.</w:t>
      </w:r>
      <w:bookmarkEnd w:id="20"/>
    </w:p>
    <w:p w14:paraId="05C61F63" w14:textId="1CC54A45" w:rsidR="003763D6" w:rsidRDefault="003763D6" w:rsidP="003763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2" w:name="_Ref83017064"/>
      <w:bookmarkEnd w:id="21"/>
      <w:r>
        <w:rPr>
          <w:lang w:val="en-CA"/>
        </w:rPr>
        <w:t>Frank Bossen, Jill Boyce, Karsten Suehring, Xiang Li, Vadim Seregin, “</w:t>
      </w:r>
      <w:r w:rsidRPr="00AE38E0">
        <w:rPr>
          <w:lang w:val="en-CA"/>
        </w:rPr>
        <w:t>VTM common test conditions and software reference configurations for SDR video</w:t>
      </w:r>
      <w:r>
        <w:rPr>
          <w:lang w:val="en-CA"/>
        </w:rPr>
        <w:t>”, JVET-T2010, Teleconference, 7-16 Oct. 2020.</w:t>
      </w:r>
      <w:bookmarkEnd w:id="13"/>
      <w:bookmarkEnd w:id="22"/>
    </w:p>
    <w:bookmarkEnd w:id="14"/>
    <w:bookmarkEnd w:id="15"/>
    <w:bookmarkEnd w:id="16"/>
    <w:p w14:paraId="5F0CF8E4" w14:textId="75EFF5A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51AD46C" w14:textId="5C71E673" w:rsidR="00552F46" w:rsidRDefault="00552F46" w:rsidP="00552F46">
      <w:pPr>
        <w:rPr>
          <w:b/>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739CF7" w:rsidR="007F1F8B" w:rsidRPr="005B217D" w:rsidRDefault="00B70727" w:rsidP="009234A5">
      <w:pPr>
        <w:rPr>
          <w:szCs w:val="22"/>
          <w:lang w:val="en-CA"/>
        </w:rPr>
      </w:pPr>
      <w:r>
        <w:rPr>
          <w:b/>
          <w:szCs w:val="22"/>
          <w:lang w:val="en-CA"/>
        </w:rPr>
        <w:t xml:space="preserve">Ittiam systems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7C6FD" w14:textId="77777777" w:rsidR="00370BBA" w:rsidRDefault="00370BBA">
      <w:r>
        <w:separator/>
      </w:r>
    </w:p>
  </w:endnote>
  <w:endnote w:type="continuationSeparator" w:id="0">
    <w:p w14:paraId="0980EAB1" w14:textId="77777777" w:rsidR="00370BBA" w:rsidRDefault="0037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30CBF15"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783C">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9ED10" w14:textId="77777777" w:rsidR="00370BBA" w:rsidRDefault="00370BBA">
      <w:r>
        <w:separator/>
      </w:r>
    </w:p>
  </w:footnote>
  <w:footnote w:type="continuationSeparator" w:id="0">
    <w:p w14:paraId="20D4D135" w14:textId="77777777" w:rsidR="00370BBA" w:rsidRDefault="00370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19"/>
  </w:num>
  <w:num w:numId="5">
    <w:abstractNumId w:val="20"/>
  </w:num>
  <w:num w:numId="6">
    <w:abstractNumId w:val="9"/>
  </w:num>
  <w:num w:numId="7">
    <w:abstractNumId w:val="14"/>
  </w:num>
  <w:num w:numId="8">
    <w:abstractNumId w:val="9"/>
  </w:num>
  <w:num w:numId="9">
    <w:abstractNumId w:val="1"/>
  </w:num>
  <w:num w:numId="10">
    <w:abstractNumId w:val="8"/>
  </w:num>
  <w:num w:numId="11">
    <w:abstractNumId w:val="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5"/>
  </w:num>
  <w:num w:numId="16">
    <w:abstractNumId w:val="15"/>
  </w:num>
  <w:num w:numId="17">
    <w:abstractNumId w:val="23"/>
  </w:num>
  <w:num w:numId="18">
    <w:abstractNumId w:val="26"/>
  </w:num>
  <w:num w:numId="19">
    <w:abstractNumId w:val="11"/>
  </w:num>
  <w:num w:numId="20">
    <w:abstractNumId w:val="17"/>
  </w:num>
  <w:num w:numId="21">
    <w:abstractNumId w:val="6"/>
  </w:num>
  <w:num w:numId="22">
    <w:abstractNumId w:val="7"/>
  </w:num>
  <w:num w:numId="23">
    <w:abstractNumId w:val="9"/>
  </w:num>
  <w:num w:numId="24">
    <w:abstractNumId w:val="24"/>
  </w:num>
  <w:num w:numId="25">
    <w:abstractNumId w:val="2"/>
  </w:num>
  <w:num w:numId="26">
    <w:abstractNumId w:val="13"/>
  </w:num>
  <w:num w:numId="27">
    <w:abstractNumId w:val="16"/>
  </w:num>
  <w:num w:numId="28">
    <w:abstractNumId w:val="27"/>
  </w:num>
  <w:num w:numId="29">
    <w:abstractNumId w:val="12"/>
  </w:num>
  <w:num w:numId="30">
    <w:abstractNumId w:val="1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6AD1"/>
    <w:rsid w:val="00010BA6"/>
    <w:rsid w:val="00010D68"/>
    <w:rsid w:val="00011551"/>
    <w:rsid w:val="00011BF6"/>
    <w:rsid w:val="00014501"/>
    <w:rsid w:val="00015F58"/>
    <w:rsid w:val="00021E06"/>
    <w:rsid w:val="000241F3"/>
    <w:rsid w:val="000308A3"/>
    <w:rsid w:val="0003097F"/>
    <w:rsid w:val="000316C5"/>
    <w:rsid w:val="00036824"/>
    <w:rsid w:val="000371C7"/>
    <w:rsid w:val="00037EBC"/>
    <w:rsid w:val="000426A7"/>
    <w:rsid w:val="00043F66"/>
    <w:rsid w:val="0004543A"/>
    <w:rsid w:val="000458BC"/>
    <w:rsid w:val="00045C41"/>
    <w:rsid w:val="00046C03"/>
    <w:rsid w:val="00051BD1"/>
    <w:rsid w:val="0005449A"/>
    <w:rsid w:val="00055AFC"/>
    <w:rsid w:val="00056C24"/>
    <w:rsid w:val="00060572"/>
    <w:rsid w:val="00060D8E"/>
    <w:rsid w:val="00062F83"/>
    <w:rsid w:val="00063811"/>
    <w:rsid w:val="00065039"/>
    <w:rsid w:val="00065B9D"/>
    <w:rsid w:val="0007097B"/>
    <w:rsid w:val="0007406E"/>
    <w:rsid w:val="00075394"/>
    <w:rsid w:val="0007614F"/>
    <w:rsid w:val="00081398"/>
    <w:rsid w:val="00083CFE"/>
    <w:rsid w:val="00084393"/>
    <w:rsid w:val="000865E1"/>
    <w:rsid w:val="00087C59"/>
    <w:rsid w:val="000909CB"/>
    <w:rsid w:val="00091B69"/>
    <w:rsid w:val="00092AF4"/>
    <w:rsid w:val="00094479"/>
    <w:rsid w:val="000962AC"/>
    <w:rsid w:val="000A0237"/>
    <w:rsid w:val="000A0702"/>
    <w:rsid w:val="000A08A3"/>
    <w:rsid w:val="000A0D54"/>
    <w:rsid w:val="000A1F85"/>
    <w:rsid w:val="000A783C"/>
    <w:rsid w:val="000A7A61"/>
    <w:rsid w:val="000B0C0F"/>
    <w:rsid w:val="000B0C50"/>
    <w:rsid w:val="000B1C6B"/>
    <w:rsid w:val="000B4142"/>
    <w:rsid w:val="000B4FF9"/>
    <w:rsid w:val="000B53FC"/>
    <w:rsid w:val="000B7B30"/>
    <w:rsid w:val="000C0562"/>
    <w:rsid w:val="000C09AC"/>
    <w:rsid w:val="000C1644"/>
    <w:rsid w:val="000C2BAA"/>
    <w:rsid w:val="000D07ED"/>
    <w:rsid w:val="000D6133"/>
    <w:rsid w:val="000D6E79"/>
    <w:rsid w:val="000E00F3"/>
    <w:rsid w:val="000E02F0"/>
    <w:rsid w:val="000E0FAC"/>
    <w:rsid w:val="000E2676"/>
    <w:rsid w:val="000E2C37"/>
    <w:rsid w:val="000F158C"/>
    <w:rsid w:val="000F17D3"/>
    <w:rsid w:val="000F6D2A"/>
    <w:rsid w:val="000F755E"/>
    <w:rsid w:val="001008FD"/>
    <w:rsid w:val="00102F3D"/>
    <w:rsid w:val="001055EF"/>
    <w:rsid w:val="00110D2A"/>
    <w:rsid w:val="0011620F"/>
    <w:rsid w:val="001164B2"/>
    <w:rsid w:val="001178DD"/>
    <w:rsid w:val="0012030C"/>
    <w:rsid w:val="00120DDB"/>
    <w:rsid w:val="0012272D"/>
    <w:rsid w:val="00124E38"/>
    <w:rsid w:val="0012580B"/>
    <w:rsid w:val="00126621"/>
    <w:rsid w:val="0013002C"/>
    <w:rsid w:val="001314CC"/>
    <w:rsid w:val="00131F90"/>
    <w:rsid w:val="00132F41"/>
    <w:rsid w:val="0013458C"/>
    <w:rsid w:val="00134840"/>
    <w:rsid w:val="0013526E"/>
    <w:rsid w:val="0014240D"/>
    <w:rsid w:val="00146152"/>
    <w:rsid w:val="0015049A"/>
    <w:rsid w:val="00155526"/>
    <w:rsid w:val="00157AF2"/>
    <w:rsid w:val="00164929"/>
    <w:rsid w:val="00171371"/>
    <w:rsid w:val="00175A24"/>
    <w:rsid w:val="0017661C"/>
    <w:rsid w:val="00180408"/>
    <w:rsid w:val="00187E58"/>
    <w:rsid w:val="001A297E"/>
    <w:rsid w:val="001A368E"/>
    <w:rsid w:val="001A7329"/>
    <w:rsid w:val="001A7613"/>
    <w:rsid w:val="001A792F"/>
    <w:rsid w:val="001B091B"/>
    <w:rsid w:val="001B0C54"/>
    <w:rsid w:val="001B25EB"/>
    <w:rsid w:val="001B28A4"/>
    <w:rsid w:val="001B36A3"/>
    <w:rsid w:val="001B45D8"/>
    <w:rsid w:val="001B4E28"/>
    <w:rsid w:val="001B5908"/>
    <w:rsid w:val="001B7C3A"/>
    <w:rsid w:val="001C119A"/>
    <w:rsid w:val="001C23AE"/>
    <w:rsid w:val="001C2FEF"/>
    <w:rsid w:val="001C3525"/>
    <w:rsid w:val="001C3AFB"/>
    <w:rsid w:val="001C5988"/>
    <w:rsid w:val="001D07F0"/>
    <w:rsid w:val="001D1BD2"/>
    <w:rsid w:val="001D2AC5"/>
    <w:rsid w:val="001D5CE6"/>
    <w:rsid w:val="001D6D5C"/>
    <w:rsid w:val="001E0248"/>
    <w:rsid w:val="001E02BE"/>
    <w:rsid w:val="001E158A"/>
    <w:rsid w:val="001E2BD5"/>
    <w:rsid w:val="001E2FB1"/>
    <w:rsid w:val="001E3B37"/>
    <w:rsid w:val="001E665E"/>
    <w:rsid w:val="001F056E"/>
    <w:rsid w:val="001F1030"/>
    <w:rsid w:val="001F2151"/>
    <w:rsid w:val="001F2594"/>
    <w:rsid w:val="001F4386"/>
    <w:rsid w:val="001F5577"/>
    <w:rsid w:val="00200201"/>
    <w:rsid w:val="0020437E"/>
    <w:rsid w:val="00204788"/>
    <w:rsid w:val="002055A6"/>
    <w:rsid w:val="00206460"/>
    <w:rsid w:val="002069B4"/>
    <w:rsid w:val="002075C8"/>
    <w:rsid w:val="00211885"/>
    <w:rsid w:val="00213308"/>
    <w:rsid w:val="0021418B"/>
    <w:rsid w:val="002145D7"/>
    <w:rsid w:val="00214907"/>
    <w:rsid w:val="00215DFC"/>
    <w:rsid w:val="0021669A"/>
    <w:rsid w:val="002212DF"/>
    <w:rsid w:val="00222CD4"/>
    <w:rsid w:val="002243CE"/>
    <w:rsid w:val="00225016"/>
    <w:rsid w:val="002253CA"/>
    <w:rsid w:val="002264A6"/>
    <w:rsid w:val="00227BA7"/>
    <w:rsid w:val="0023011C"/>
    <w:rsid w:val="00230F46"/>
    <w:rsid w:val="00235424"/>
    <w:rsid w:val="00236AFC"/>
    <w:rsid w:val="002375C1"/>
    <w:rsid w:val="00237EB3"/>
    <w:rsid w:val="002426C4"/>
    <w:rsid w:val="002463CA"/>
    <w:rsid w:val="00247E1E"/>
    <w:rsid w:val="0025293F"/>
    <w:rsid w:val="002574A3"/>
    <w:rsid w:val="00261344"/>
    <w:rsid w:val="00263398"/>
    <w:rsid w:val="00263B99"/>
    <w:rsid w:val="002647D8"/>
    <w:rsid w:val="00266F06"/>
    <w:rsid w:val="0027062D"/>
    <w:rsid w:val="00270BD6"/>
    <w:rsid w:val="00271A61"/>
    <w:rsid w:val="002744A3"/>
    <w:rsid w:val="002749BC"/>
    <w:rsid w:val="00275BCF"/>
    <w:rsid w:val="00280613"/>
    <w:rsid w:val="002847E3"/>
    <w:rsid w:val="00291E36"/>
    <w:rsid w:val="00292257"/>
    <w:rsid w:val="00293ABC"/>
    <w:rsid w:val="00297801"/>
    <w:rsid w:val="002A29DF"/>
    <w:rsid w:val="002A310E"/>
    <w:rsid w:val="002A3A22"/>
    <w:rsid w:val="002A54E0"/>
    <w:rsid w:val="002A6658"/>
    <w:rsid w:val="002A67D6"/>
    <w:rsid w:val="002B1595"/>
    <w:rsid w:val="002B191D"/>
    <w:rsid w:val="002B2E83"/>
    <w:rsid w:val="002B2EC9"/>
    <w:rsid w:val="002B3526"/>
    <w:rsid w:val="002B53A0"/>
    <w:rsid w:val="002B69D6"/>
    <w:rsid w:val="002B6A68"/>
    <w:rsid w:val="002C0E9F"/>
    <w:rsid w:val="002C1D47"/>
    <w:rsid w:val="002C4530"/>
    <w:rsid w:val="002C7690"/>
    <w:rsid w:val="002D0AF6"/>
    <w:rsid w:val="002D0C22"/>
    <w:rsid w:val="002D77F8"/>
    <w:rsid w:val="002E08EB"/>
    <w:rsid w:val="002E0E76"/>
    <w:rsid w:val="002E5305"/>
    <w:rsid w:val="002E6A2E"/>
    <w:rsid w:val="002E70ED"/>
    <w:rsid w:val="002E7235"/>
    <w:rsid w:val="002F0878"/>
    <w:rsid w:val="002F164D"/>
    <w:rsid w:val="002F61ED"/>
    <w:rsid w:val="002F6513"/>
    <w:rsid w:val="002F676B"/>
    <w:rsid w:val="002F6FBD"/>
    <w:rsid w:val="00300263"/>
    <w:rsid w:val="003021BC"/>
    <w:rsid w:val="00304598"/>
    <w:rsid w:val="00306206"/>
    <w:rsid w:val="00307A14"/>
    <w:rsid w:val="00311648"/>
    <w:rsid w:val="00317D85"/>
    <w:rsid w:val="003210EB"/>
    <w:rsid w:val="003216E5"/>
    <w:rsid w:val="0032237D"/>
    <w:rsid w:val="00322DEC"/>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5D43"/>
    <w:rsid w:val="003572DC"/>
    <w:rsid w:val="00357C62"/>
    <w:rsid w:val="0036062E"/>
    <w:rsid w:val="00362042"/>
    <w:rsid w:val="003621D8"/>
    <w:rsid w:val="003625AE"/>
    <w:rsid w:val="003645D4"/>
    <w:rsid w:val="0036577E"/>
    <w:rsid w:val="00365C3E"/>
    <w:rsid w:val="0036692F"/>
    <w:rsid w:val="003669EA"/>
    <w:rsid w:val="003706CC"/>
    <w:rsid w:val="00370BBA"/>
    <w:rsid w:val="00374130"/>
    <w:rsid w:val="00374342"/>
    <w:rsid w:val="003763D6"/>
    <w:rsid w:val="00377710"/>
    <w:rsid w:val="00380A7B"/>
    <w:rsid w:val="00386590"/>
    <w:rsid w:val="00390BEB"/>
    <w:rsid w:val="003914E4"/>
    <w:rsid w:val="003A020C"/>
    <w:rsid w:val="003A0266"/>
    <w:rsid w:val="003A2100"/>
    <w:rsid w:val="003A2D8E"/>
    <w:rsid w:val="003A30F5"/>
    <w:rsid w:val="003A61C4"/>
    <w:rsid w:val="003A7CE6"/>
    <w:rsid w:val="003B0267"/>
    <w:rsid w:val="003B30E7"/>
    <w:rsid w:val="003B7549"/>
    <w:rsid w:val="003C20E4"/>
    <w:rsid w:val="003D0BF8"/>
    <w:rsid w:val="003D1741"/>
    <w:rsid w:val="003D4B0A"/>
    <w:rsid w:val="003D6342"/>
    <w:rsid w:val="003D7274"/>
    <w:rsid w:val="003E3FBD"/>
    <w:rsid w:val="003E51C1"/>
    <w:rsid w:val="003E6F90"/>
    <w:rsid w:val="003E73ED"/>
    <w:rsid w:val="003F4FCB"/>
    <w:rsid w:val="003F5D0F"/>
    <w:rsid w:val="003F702A"/>
    <w:rsid w:val="0040045A"/>
    <w:rsid w:val="004058F7"/>
    <w:rsid w:val="004060B2"/>
    <w:rsid w:val="00407541"/>
    <w:rsid w:val="00407CA5"/>
    <w:rsid w:val="00414101"/>
    <w:rsid w:val="00415F31"/>
    <w:rsid w:val="004219CF"/>
    <w:rsid w:val="004234F0"/>
    <w:rsid w:val="004267E2"/>
    <w:rsid w:val="00427EEC"/>
    <w:rsid w:val="004313E3"/>
    <w:rsid w:val="004315B5"/>
    <w:rsid w:val="00432EB7"/>
    <w:rsid w:val="004336E3"/>
    <w:rsid w:val="00433DDB"/>
    <w:rsid w:val="00435A29"/>
    <w:rsid w:val="00437361"/>
    <w:rsid w:val="00437448"/>
    <w:rsid w:val="00437619"/>
    <w:rsid w:val="00446B17"/>
    <w:rsid w:val="00453D9F"/>
    <w:rsid w:val="00461405"/>
    <w:rsid w:val="00464ACD"/>
    <w:rsid w:val="00465A1E"/>
    <w:rsid w:val="0046684A"/>
    <w:rsid w:val="00471147"/>
    <w:rsid w:val="00475CD0"/>
    <w:rsid w:val="004825B3"/>
    <w:rsid w:val="00483795"/>
    <w:rsid w:val="00483A18"/>
    <w:rsid w:val="00483D4B"/>
    <w:rsid w:val="00484ED4"/>
    <w:rsid w:val="00487DE8"/>
    <w:rsid w:val="0049445A"/>
    <w:rsid w:val="004957D9"/>
    <w:rsid w:val="00495C99"/>
    <w:rsid w:val="00497FD7"/>
    <w:rsid w:val="004A2A63"/>
    <w:rsid w:val="004A4DF7"/>
    <w:rsid w:val="004A5838"/>
    <w:rsid w:val="004A5AA2"/>
    <w:rsid w:val="004B210C"/>
    <w:rsid w:val="004B42F2"/>
    <w:rsid w:val="004B6170"/>
    <w:rsid w:val="004B699E"/>
    <w:rsid w:val="004C218F"/>
    <w:rsid w:val="004C2B0C"/>
    <w:rsid w:val="004C3E02"/>
    <w:rsid w:val="004C64D2"/>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9DC"/>
    <w:rsid w:val="00502E10"/>
    <w:rsid w:val="0050330D"/>
    <w:rsid w:val="0050354E"/>
    <w:rsid w:val="00504186"/>
    <w:rsid w:val="00506BAF"/>
    <w:rsid w:val="0051015C"/>
    <w:rsid w:val="00512346"/>
    <w:rsid w:val="005135B4"/>
    <w:rsid w:val="00516CF1"/>
    <w:rsid w:val="005235C6"/>
    <w:rsid w:val="00524545"/>
    <w:rsid w:val="00525272"/>
    <w:rsid w:val="0052571D"/>
    <w:rsid w:val="00525D9C"/>
    <w:rsid w:val="00526759"/>
    <w:rsid w:val="00527EA0"/>
    <w:rsid w:val="00531AE9"/>
    <w:rsid w:val="00532D9B"/>
    <w:rsid w:val="00535438"/>
    <w:rsid w:val="00536188"/>
    <w:rsid w:val="005401FF"/>
    <w:rsid w:val="00550A66"/>
    <w:rsid w:val="00550DA7"/>
    <w:rsid w:val="00551DE6"/>
    <w:rsid w:val="00552C26"/>
    <w:rsid w:val="00552D71"/>
    <w:rsid w:val="00552F46"/>
    <w:rsid w:val="00561FD3"/>
    <w:rsid w:val="00564B44"/>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90F79"/>
    <w:rsid w:val="005911E4"/>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385F"/>
    <w:rsid w:val="005C44A5"/>
    <w:rsid w:val="005C68C4"/>
    <w:rsid w:val="005C7C26"/>
    <w:rsid w:val="005D2089"/>
    <w:rsid w:val="005D2D8C"/>
    <w:rsid w:val="005D7C32"/>
    <w:rsid w:val="005E112E"/>
    <w:rsid w:val="005E1AC6"/>
    <w:rsid w:val="005E2E86"/>
    <w:rsid w:val="005E31E5"/>
    <w:rsid w:val="005E352D"/>
    <w:rsid w:val="005E3F2B"/>
    <w:rsid w:val="005E65F9"/>
    <w:rsid w:val="005F1B54"/>
    <w:rsid w:val="005F2117"/>
    <w:rsid w:val="005F6F1B"/>
    <w:rsid w:val="006060DD"/>
    <w:rsid w:val="006064D1"/>
    <w:rsid w:val="00611467"/>
    <w:rsid w:val="0061452F"/>
    <w:rsid w:val="00615995"/>
    <w:rsid w:val="00616155"/>
    <w:rsid w:val="00624B33"/>
    <w:rsid w:val="0062577D"/>
    <w:rsid w:val="0063041A"/>
    <w:rsid w:val="00630AA2"/>
    <w:rsid w:val="00631D8B"/>
    <w:rsid w:val="00632CB4"/>
    <w:rsid w:val="0063486F"/>
    <w:rsid w:val="00637B69"/>
    <w:rsid w:val="00641840"/>
    <w:rsid w:val="00646707"/>
    <w:rsid w:val="006534EC"/>
    <w:rsid w:val="00653F4F"/>
    <w:rsid w:val="006545D5"/>
    <w:rsid w:val="00656486"/>
    <w:rsid w:val="00657F7E"/>
    <w:rsid w:val="00661B70"/>
    <w:rsid w:val="006623D1"/>
    <w:rsid w:val="00662E58"/>
    <w:rsid w:val="0066307B"/>
    <w:rsid w:val="0066378F"/>
    <w:rsid w:val="006637F2"/>
    <w:rsid w:val="006642A5"/>
    <w:rsid w:val="00664DCF"/>
    <w:rsid w:val="006665A0"/>
    <w:rsid w:val="00666729"/>
    <w:rsid w:val="00674567"/>
    <w:rsid w:val="006779BA"/>
    <w:rsid w:val="00677EA0"/>
    <w:rsid w:val="00680ABB"/>
    <w:rsid w:val="00680BC2"/>
    <w:rsid w:val="00683C58"/>
    <w:rsid w:val="00690112"/>
    <w:rsid w:val="006920BE"/>
    <w:rsid w:val="00697FE9"/>
    <w:rsid w:val="006A0E5C"/>
    <w:rsid w:val="006A0EFB"/>
    <w:rsid w:val="006A176C"/>
    <w:rsid w:val="006A48E6"/>
    <w:rsid w:val="006A4967"/>
    <w:rsid w:val="006B2139"/>
    <w:rsid w:val="006B4889"/>
    <w:rsid w:val="006B78E0"/>
    <w:rsid w:val="006C14E5"/>
    <w:rsid w:val="006C2569"/>
    <w:rsid w:val="006C2896"/>
    <w:rsid w:val="006C36D2"/>
    <w:rsid w:val="006C503D"/>
    <w:rsid w:val="006C5C7C"/>
    <w:rsid w:val="006C5D39"/>
    <w:rsid w:val="006C6A5C"/>
    <w:rsid w:val="006D0758"/>
    <w:rsid w:val="006D177B"/>
    <w:rsid w:val="006D2F16"/>
    <w:rsid w:val="006D3CC6"/>
    <w:rsid w:val="006D50A8"/>
    <w:rsid w:val="006D6D9B"/>
    <w:rsid w:val="006D7C92"/>
    <w:rsid w:val="006E15EF"/>
    <w:rsid w:val="006E195B"/>
    <w:rsid w:val="006E2810"/>
    <w:rsid w:val="006E5417"/>
    <w:rsid w:val="006E5FCA"/>
    <w:rsid w:val="006F0794"/>
    <w:rsid w:val="006F1DBE"/>
    <w:rsid w:val="006F5F30"/>
    <w:rsid w:val="006F7000"/>
    <w:rsid w:val="006F7528"/>
    <w:rsid w:val="00700E0A"/>
    <w:rsid w:val="007023DE"/>
    <w:rsid w:val="0070319F"/>
    <w:rsid w:val="0071053C"/>
    <w:rsid w:val="00712F60"/>
    <w:rsid w:val="007178DA"/>
    <w:rsid w:val="00717A5E"/>
    <w:rsid w:val="00717E8F"/>
    <w:rsid w:val="00720E3B"/>
    <w:rsid w:val="0072128E"/>
    <w:rsid w:val="007225B2"/>
    <w:rsid w:val="00727654"/>
    <w:rsid w:val="00732C13"/>
    <w:rsid w:val="00737F5C"/>
    <w:rsid w:val="007429E8"/>
    <w:rsid w:val="0074393F"/>
    <w:rsid w:val="00745F6B"/>
    <w:rsid w:val="0075175B"/>
    <w:rsid w:val="0075585E"/>
    <w:rsid w:val="00755A59"/>
    <w:rsid w:val="007636E1"/>
    <w:rsid w:val="007642C1"/>
    <w:rsid w:val="00764A17"/>
    <w:rsid w:val="0076505B"/>
    <w:rsid w:val="00767217"/>
    <w:rsid w:val="00770571"/>
    <w:rsid w:val="00771583"/>
    <w:rsid w:val="00771BA8"/>
    <w:rsid w:val="007731DC"/>
    <w:rsid w:val="00775E38"/>
    <w:rsid w:val="007768FF"/>
    <w:rsid w:val="00780F43"/>
    <w:rsid w:val="00781512"/>
    <w:rsid w:val="007824D3"/>
    <w:rsid w:val="00782A3A"/>
    <w:rsid w:val="007830BE"/>
    <w:rsid w:val="007834AB"/>
    <w:rsid w:val="00785388"/>
    <w:rsid w:val="00793671"/>
    <w:rsid w:val="00795B28"/>
    <w:rsid w:val="00796EE3"/>
    <w:rsid w:val="007A0810"/>
    <w:rsid w:val="007A371B"/>
    <w:rsid w:val="007A55AA"/>
    <w:rsid w:val="007A582B"/>
    <w:rsid w:val="007A7D29"/>
    <w:rsid w:val="007B1634"/>
    <w:rsid w:val="007B4AB8"/>
    <w:rsid w:val="007B626A"/>
    <w:rsid w:val="007C081C"/>
    <w:rsid w:val="007C2FD1"/>
    <w:rsid w:val="007C5F1B"/>
    <w:rsid w:val="007C6EB0"/>
    <w:rsid w:val="007D1181"/>
    <w:rsid w:val="007D3AAA"/>
    <w:rsid w:val="007D5B49"/>
    <w:rsid w:val="007D5D2D"/>
    <w:rsid w:val="007E01A3"/>
    <w:rsid w:val="007F12DC"/>
    <w:rsid w:val="007F1F8B"/>
    <w:rsid w:val="007F472A"/>
    <w:rsid w:val="007F565D"/>
    <w:rsid w:val="007F6205"/>
    <w:rsid w:val="007F67A1"/>
    <w:rsid w:val="008004F3"/>
    <w:rsid w:val="00800A9B"/>
    <w:rsid w:val="00801A7B"/>
    <w:rsid w:val="0080415E"/>
    <w:rsid w:val="00805462"/>
    <w:rsid w:val="00806891"/>
    <w:rsid w:val="00811C05"/>
    <w:rsid w:val="008206C8"/>
    <w:rsid w:val="00825E60"/>
    <w:rsid w:val="0083291E"/>
    <w:rsid w:val="00834C48"/>
    <w:rsid w:val="008364F2"/>
    <w:rsid w:val="00836DBE"/>
    <w:rsid w:val="0083729C"/>
    <w:rsid w:val="008448AF"/>
    <w:rsid w:val="00844E00"/>
    <w:rsid w:val="008460DF"/>
    <w:rsid w:val="00847CF2"/>
    <w:rsid w:val="00852190"/>
    <w:rsid w:val="008537D7"/>
    <w:rsid w:val="00853F1E"/>
    <w:rsid w:val="0086387C"/>
    <w:rsid w:val="0086622E"/>
    <w:rsid w:val="008713FA"/>
    <w:rsid w:val="00872D58"/>
    <w:rsid w:val="00874019"/>
    <w:rsid w:val="00874A6C"/>
    <w:rsid w:val="008763FF"/>
    <w:rsid w:val="00876C65"/>
    <w:rsid w:val="00882F72"/>
    <w:rsid w:val="0088539D"/>
    <w:rsid w:val="0089022F"/>
    <w:rsid w:val="00891FE6"/>
    <w:rsid w:val="00893B23"/>
    <w:rsid w:val="00893DC4"/>
    <w:rsid w:val="00894205"/>
    <w:rsid w:val="00894544"/>
    <w:rsid w:val="00897DF1"/>
    <w:rsid w:val="008A0B1D"/>
    <w:rsid w:val="008A4B4C"/>
    <w:rsid w:val="008A574C"/>
    <w:rsid w:val="008A5800"/>
    <w:rsid w:val="008A5C8C"/>
    <w:rsid w:val="008A6A46"/>
    <w:rsid w:val="008A7226"/>
    <w:rsid w:val="008B122B"/>
    <w:rsid w:val="008B18BE"/>
    <w:rsid w:val="008B200D"/>
    <w:rsid w:val="008B7E85"/>
    <w:rsid w:val="008C239F"/>
    <w:rsid w:val="008C2737"/>
    <w:rsid w:val="008C34E8"/>
    <w:rsid w:val="008C6BDF"/>
    <w:rsid w:val="008D06A5"/>
    <w:rsid w:val="008D1F69"/>
    <w:rsid w:val="008D3858"/>
    <w:rsid w:val="008D5F8D"/>
    <w:rsid w:val="008E0DA4"/>
    <w:rsid w:val="008E4712"/>
    <w:rsid w:val="008E480C"/>
    <w:rsid w:val="008E5E46"/>
    <w:rsid w:val="008F4AD6"/>
    <w:rsid w:val="008F72CD"/>
    <w:rsid w:val="00902079"/>
    <w:rsid w:val="00902344"/>
    <w:rsid w:val="0090403D"/>
    <w:rsid w:val="00905058"/>
    <w:rsid w:val="00906902"/>
    <w:rsid w:val="00907757"/>
    <w:rsid w:val="00907879"/>
    <w:rsid w:val="00910848"/>
    <w:rsid w:val="00912CEB"/>
    <w:rsid w:val="009153DB"/>
    <w:rsid w:val="009212B0"/>
    <w:rsid w:val="00921FA1"/>
    <w:rsid w:val="009234A5"/>
    <w:rsid w:val="00931FD6"/>
    <w:rsid w:val="00933453"/>
    <w:rsid w:val="009336F7"/>
    <w:rsid w:val="00936134"/>
    <w:rsid w:val="0093636C"/>
    <w:rsid w:val="009374A7"/>
    <w:rsid w:val="00937F03"/>
    <w:rsid w:val="009548FE"/>
    <w:rsid w:val="00955F6D"/>
    <w:rsid w:val="0095781D"/>
    <w:rsid w:val="00957AE6"/>
    <w:rsid w:val="009609CD"/>
    <w:rsid w:val="00963278"/>
    <w:rsid w:val="00963D21"/>
    <w:rsid w:val="009640E4"/>
    <w:rsid w:val="009674A8"/>
    <w:rsid w:val="00975B78"/>
    <w:rsid w:val="00977C16"/>
    <w:rsid w:val="0098551D"/>
    <w:rsid w:val="00985DCB"/>
    <w:rsid w:val="00990452"/>
    <w:rsid w:val="0099164D"/>
    <w:rsid w:val="0099518F"/>
    <w:rsid w:val="009953AD"/>
    <w:rsid w:val="009A107A"/>
    <w:rsid w:val="009A1438"/>
    <w:rsid w:val="009A2E56"/>
    <w:rsid w:val="009A523D"/>
    <w:rsid w:val="009A7969"/>
    <w:rsid w:val="009B02A1"/>
    <w:rsid w:val="009B3361"/>
    <w:rsid w:val="009B4F4A"/>
    <w:rsid w:val="009B62CD"/>
    <w:rsid w:val="009B684C"/>
    <w:rsid w:val="009B700A"/>
    <w:rsid w:val="009B7F3F"/>
    <w:rsid w:val="009C5FEA"/>
    <w:rsid w:val="009C70AA"/>
    <w:rsid w:val="009C71C7"/>
    <w:rsid w:val="009D243E"/>
    <w:rsid w:val="009D46B9"/>
    <w:rsid w:val="009D7CE6"/>
    <w:rsid w:val="009E03F8"/>
    <w:rsid w:val="009E1BB7"/>
    <w:rsid w:val="009E365C"/>
    <w:rsid w:val="009E40B9"/>
    <w:rsid w:val="009E448E"/>
    <w:rsid w:val="009E5BD0"/>
    <w:rsid w:val="009E7D2E"/>
    <w:rsid w:val="009F04D5"/>
    <w:rsid w:val="009F3CA8"/>
    <w:rsid w:val="009F496B"/>
    <w:rsid w:val="009F5907"/>
    <w:rsid w:val="00A008DB"/>
    <w:rsid w:val="00A01439"/>
    <w:rsid w:val="00A01AEB"/>
    <w:rsid w:val="00A02E61"/>
    <w:rsid w:val="00A05CFF"/>
    <w:rsid w:val="00A10DD3"/>
    <w:rsid w:val="00A10F71"/>
    <w:rsid w:val="00A13048"/>
    <w:rsid w:val="00A14115"/>
    <w:rsid w:val="00A15701"/>
    <w:rsid w:val="00A241DA"/>
    <w:rsid w:val="00A2572E"/>
    <w:rsid w:val="00A3617F"/>
    <w:rsid w:val="00A372FA"/>
    <w:rsid w:val="00A40708"/>
    <w:rsid w:val="00A4424B"/>
    <w:rsid w:val="00A46843"/>
    <w:rsid w:val="00A46DF9"/>
    <w:rsid w:val="00A53214"/>
    <w:rsid w:val="00A532C5"/>
    <w:rsid w:val="00A53FC1"/>
    <w:rsid w:val="00A55B77"/>
    <w:rsid w:val="00A56B97"/>
    <w:rsid w:val="00A6093D"/>
    <w:rsid w:val="00A613D9"/>
    <w:rsid w:val="00A6608C"/>
    <w:rsid w:val="00A67092"/>
    <w:rsid w:val="00A703CE"/>
    <w:rsid w:val="00A7143A"/>
    <w:rsid w:val="00A72017"/>
    <w:rsid w:val="00A75AE8"/>
    <w:rsid w:val="00A767DC"/>
    <w:rsid w:val="00A76A6D"/>
    <w:rsid w:val="00A76BD5"/>
    <w:rsid w:val="00A81BC2"/>
    <w:rsid w:val="00A82F8A"/>
    <w:rsid w:val="00A83253"/>
    <w:rsid w:val="00A84DFD"/>
    <w:rsid w:val="00A908AB"/>
    <w:rsid w:val="00A93B9E"/>
    <w:rsid w:val="00A965EC"/>
    <w:rsid w:val="00A97357"/>
    <w:rsid w:val="00AA1013"/>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D05A8"/>
    <w:rsid w:val="00AD78B1"/>
    <w:rsid w:val="00AE300A"/>
    <w:rsid w:val="00AE341B"/>
    <w:rsid w:val="00AE4301"/>
    <w:rsid w:val="00AF51C5"/>
    <w:rsid w:val="00AF7DBC"/>
    <w:rsid w:val="00B018FF"/>
    <w:rsid w:val="00B01905"/>
    <w:rsid w:val="00B04D12"/>
    <w:rsid w:val="00B050D4"/>
    <w:rsid w:val="00B067C0"/>
    <w:rsid w:val="00B07CA7"/>
    <w:rsid w:val="00B07E9B"/>
    <w:rsid w:val="00B1194F"/>
    <w:rsid w:val="00B1279A"/>
    <w:rsid w:val="00B136FF"/>
    <w:rsid w:val="00B139DA"/>
    <w:rsid w:val="00B14396"/>
    <w:rsid w:val="00B15D72"/>
    <w:rsid w:val="00B2091D"/>
    <w:rsid w:val="00B30E4C"/>
    <w:rsid w:val="00B349B5"/>
    <w:rsid w:val="00B356CF"/>
    <w:rsid w:val="00B3640F"/>
    <w:rsid w:val="00B36562"/>
    <w:rsid w:val="00B37B57"/>
    <w:rsid w:val="00B4149F"/>
    <w:rsid w:val="00B4194A"/>
    <w:rsid w:val="00B426C2"/>
    <w:rsid w:val="00B437E8"/>
    <w:rsid w:val="00B439EC"/>
    <w:rsid w:val="00B476DD"/>
    <w:rsid w:val="00B50D29"/>
    <w:rsid w:val="00B51F2C"/>
    <w:rsid w:val="00B5222E"/>
    <w:rsid w:val="00B53179"/>
    <w:rsid w:val="00B532EA"/>
    <w:rsid w:val="00B5560C"/>
    <w:rsid w:val="00B57A23"/>
    <w:rsid w:val="00B600C2"/>
    <w:rsid w:val="00B600CD"/>
    <w:rsid w:val="00B61C96"/>
    <w:rsid w:val="00B64438"/>
    <w:rsid w:val="00B65991"/>
    <w:rsid w:val="00B67B10"/>
    <w:rsid w:val="00B70727"/>
    <w:rsid w:val="00B70DD5"/>
    <w:rsid w:val="00B73A2A"/>
    <w:rsid w:val="00B74823"/>
    <w:rsid w:val="00B74AC2"/>
    <w:rsid w:val="00B75A51"/>
    <w:rsid w:val="00B77A70"/>
    <w:rsid w:val="00B77E29"/>
    <w:rsid w:val="00B827C6"/>
    <w:rsid w:val="00B83913"/>
    <w:rsid w:val="00B94B06"/>
    <w:rsid w:val="00B94C28"/>
    <w:rsid w:val="00B9698D"/>
    <w:rsid w:val="00BA0DE7"/>
    <w:rsid w:val="00BA14F0"/>
    <w:rsid w:val="00BA46DF"/>
    <w:rsid w:val="00BA74B7"/>
    <w:rsid w:val="00BB01DA"/>
    <w:rsid w:val="00BB0984"/>
    <w:rsid w:val="00BB0E6D"/>
    <w:rsid w:val="00BB192C"/>
    <w:rsid w:val="00BB3206"/>
    <w:rsid w:val="00BB4EA2"/>
    <w:rsid w:val="00BB651E"/>
    <w:rsid w:val="00BB73B9"/>
    <w:rsid w:val="00BB7E06"/>
    <w:rsid w:val="00BC10BA"/>
    <w:rsid w:val="00BC2127"/>
    <w:rsid w:val="00BC2A9B"/>
    <w:rsid w:val="00BC3C37"/>
    <w:rsid w:val="00BC4C04"/>
    <w:rsid w:val="00BC5AFD"/>
    <w:rsid w:val="00BC5BB3"/>
    <w:rsid w:val="00BC75DF"/>
    <w:rsid w:val="00BC7E13"/>
    <w:rsid w:val="00BD1581"/>
    <w:rsid w:val="00BD23F1"/>
    <w:rsid w:val="00BD49CC"/>
    <w:rsid w:val="00BE220A"/>
    <w:rsid w:val="00BE713E"/>
    <w:rsid w:val="00BF338F"/>
    <w:rsid w:val="00BF5DCE"/>
    <w:rsid w:val="00C00B77"/>
    <w:rsid w:val="00C00DDE"/>
    <w:rsid w:val="00C02A29"/>
    <w:rsid w:val="00C042DA"/>
    <w:rsid w:val="00C04F43"/>
    <w:rsid w:val="00C05271"/>
    <w:rsid w:val="00C0609D"/>
    <w:rsid w:val="00C0636C"/>
    <w:rsid w:val="00C06FE6"/>
    <w:rsid w:val="00C115AB"/>
    <w:rsid w:val="00C11BFF"/>
    <w:rsid w:val="00C15633"/>
    <w:rsid w:val="00C20DFF"/>
    <w:rsid w:val="00C22352"/>
    <w:rsid w:val="00C22B15"/>
    <w:rsid w:val="00C26CCB"/>
    <w:rsid w:val="00C30249"/>
    <w:rsid w:val="00C36C1E"/>
    <w:rsid w:val="00C3702A"/>
    <w:rsid w:val="00C3723B"/>
    <w:rsid w:val="00C40AF8"/>
    <w:rsid w:val="00C42027"/>
    <w:rsid w:val="00C42117"/>
    <w:rsid w:val="00C42466"/>
    <w:rsid w:val="00C44B4F"/>
    <w:rsid w:val="00C456AD"/>
    <w:rsid w:val="00C47F40"/>
    <w:rsid w:val="00C50A2F"/>
    <w:rsid w:val="00C54FA2"/>
    <w:rsid w:val="00C557EF"/>
    <w:rsid w:val="00C5754F"/>
    <w:rsid w:val="00C606C9"/>
    <w:rsid w:val="00C63DFC"/>
    <w:rsid w:val="00C717D4"/>
    <w:rsid w:val="00C71942"/>
    <w:rsid w:val="00C80288"/>
    <w:rsid w:val="00C836F0"/>
    <w:rsid w:val="00C84003"/>
    <w:rsid w:val="00C86DC7"/>
    <w:rsid w:val="00C90650"/>
    <w:rsid w:val="00C90AE2"/>
    <w:rsid w:val="00C9196C"/>
    <w:rsid w:val="00C91E60"/>
    <w:rsid w:val="00C92F8C"/>
    <w:rsid w:val="00C93A77"/>
    <w:rsid w:val="00C97D78"/>
    <w:rsid w:val="00CA5409"/>
    <w:rsid w:val="00CB16CC"/>
    <w:rsid w:val="00CB6712"/>
    <w:rsid w:val="00CC0897"/>
    <w:rsid w:val="00CC1C41"/>
    <w:rsid w:val="00CC2AAE"/>
    <w:rsid w:val="00CC2C38"/>
    <w:rsid w:val="00CC5A42"/>
    <w:rsid w:val="00CC6FEA"/>
    <w:rsid w:val="00CC7C97"/>
    <w:rsid w:val="00CD0EAB"/>
    <w:rsid w:val="00CD1D8E"/>
    <w:rsid w:val="00CD22EE"/>
    <w:rsid w:val="00CD2D6B"/>
    <w:rsid w:val="00CD4A8A"/>
    <w:rsid w:val="00CD7303"/>
    <w:rsid w:val="00CD78CB"/>
    <w:rsid w:val="00CE38DD"/>
    <w:rsid w:val="00CE42F9"/>
    <w:rsid w:val="00CE567E"/>
    <w:rsid w:val="00CE5E02"/>
    <w:rsid w:val="00CE6A65"/>
    <w:rsid w:val="00CF07B0"/>
    <w:rsid w:val="00CF0DFB"/>
    <w:rsid w:val="00CF34DB"/>
    <w:rsid w:val="00CF3917"/>
    <w:rsid w:val="00CF558F"/>
    <w:rsid w:val="00D010C0"/>
    <w:rsid w:val="00D04995"/>
    <w:rsid w:val="00D050F1"/>
    <w:rsid w:val="00D060F8"/>
    <w:rsid w:val="00D06B8B"/>
    <w:rsid w:val="00D073E2"/>
    <w:rsid w:val="00D07BD5"/>
    <w:rsid w:val="00D1403F"/>
    <w:rsid w:val="00D143DB"/>
    <w:rsid w:val="00D1555A"/>
    <w:rsid w:val="00D165F6"/>
    <w:rsid w:val="00D16DD3"/>
    <w:rsid w:val="00D22A65"/>
    <w:rsid w:val="00D2320C"/>
    <w:rsid w:val="00D31518"/>
    <w:rsid w:val="00D32368"/>
    <w:rsid w:val="00D43776"/>
    <w:rsid w:val="00D446EC"/>
    <w:rsid w:val="00D45C43"/>
    <w:rsid w:val="00D45CAB"/>
    <w:rsid w:val="00D51BF0"/>
    <w:rsid w:val="00D52D59"/>
    <w:rsid w:val="00D531DB"/>
    <w:rsid w:val="00D543C6"/>
    <w:rsid w:val="00D55942"/>
    <w:rsid w:val="00D56660"/>
    <w:rsid w:val="00D62623"/>
    <w:rsid w:val="00D63963"/>
    <w:rsid w:val="00D76A94"/>
    <w:rsid w:val="00D8043D"/>
    <w:rsid w:val="00D805F2"/>
    <w:rsid w:val="00D807BF"/>
    <w:rsid w:val="00D813BA"/>
    <w:rsid w:val="00D82FCC"/>
    <w:rsid w:val="00D83D3F"/>
    <w:rsid w:val="00D87926"/>
    <w:rsid w:val="00D91616"/>
    <w:rsid w:val="00D917E6"/>
    <w:rsid w:val="00D95469"/>
    <w:rsid w:val="00D97308"/>
    <w:rsid w:val="00D9791C"/>
    <w:rsid w:val="00DA02F3"/>
    <w:rsid w:val="00DA17FC"/>
    <w:rsid w:val="00DA1F31"/>
    <w:rsid w:val="00DA35AD"/>
    <w:rsid w:val="00DA42D4"/>
    <w:rsid w:val="00DA7887"/>
    <w:rsid w:val="00DA7DB9"/>
    <w:rsid w:val="00DB275C"/>
    <w:rsid w:val="00DB2861"/>
    <w:rsid w:val="00DB2C26"/>
    <w:rsid w:val="00DB3939"/>
    <w:rsid w:val="00DB41F8"/>
    <w:rsid w:val="00DB45C3"/>
    <w:rsid w:val="00DB7FF9"/>
    <w:rsid w:val="00DC0C1B"/>
    <w:rsid w:val="00DC13AD"/>
    <w:rsid w:val="00DC3BFA"/>
    <w:rsid w:val="00DC5B95"/>
    <w:rsid w:val="00DD02F4"/>
    <w:rsid w:val="00DD1AE2"/>
    <w:rsid w:val="00DD5FEC"/>
    <w:rsid w:val="00DD6622"/>
    <w:rsid w:val="00DD7A47"/>
    <w:rsid w:val="00DD7D5C"/>
    <w:rsid w:val="00DE1C7C"/>
    <w:rsid w:val="00DE60DE"/>
    <w:rsid w:val="00DE6B43"/>
    <w:rsid w:val="00DE6EF1"/>
    <w:rsid w:val="00DF001E"/>
    <w:rsid w:val="00DF27B0"/>
    <w:rsid w:val="00DF349E"/>
    <w:rsid w:val="00DF5197"/>
    <w:rsid w:val="00E00BEE"/>
    <w:rsid w:val="00E0238B"/>
    <w:rsid w:val="00E11595"/>
    <w:rsid w:val="00E11923"/>
    <w:rsid w:val="00E12677"/>
    <w:rsid w:val="00E144C1"/>
    <w:rsid w:val="00E16C03"/>
    <w:rsid w:val="00E23D96"/>
    <w:rsid w:val="00E262D4"/>
    <w:rsid w:val="00E26C9A"/>
    <w:rsid w:val="00E32624"/>
    <w:rsid w:val="00E34454"/>
    <w:rsid w:val="00E34953"/>
    <w:rsid w:val="00E36250"/>
    <w:rsid w:val="00E40261"/>
    <w:rsid w:val="00E4045F"/>
    <w:rsid w:val="00E44BB5"/>
    <w:rsid w:val="00E45107"/>
    <w:rsid w:val="00E468E6"/>
    <w:rsid w:val="00E47F2D"/>
    <w:rsid w:val="00E500C6"/>
    <w:rsid w:val="00E526DE"/>
    <w:rsid w:val="00E54511"/>
    <w:rsid w:val="00E55CAE"/>
    <w:rsid w:val="00E55E72"/>
    <w:rsid w:val="00E6039D"/>
    <w:rsid w:val="00E60EDC"/>
    <w:rsid w:val="00E61705"/>
    <w:rsid w:val="00E61DAC"/>
    <w:rsid w:val="00E65D46"/>
    <w:rsid w:val="00E66916"/>
    <w:rsid w:val="00E66C12"/>
    <w:rsid w:val="00E671BE"/>
    <w:rsid w:val="00E71E87"/>
    <w:rsid w:val="00E72095"/>
    <w:rsid w:val="00E72B80"/>
    <w:rsid w:val="00E739DF"/>
    <w:rsid w:val="00E74D11"/>
    <w:rsid w:val="00E75FE3"/>
    <w:rsid w:val="00E763B2"/>
    <w:rsid w:val="00E77CA9"/>
    <w:rsid w:val="00E81B2A"/>
    <w:rsid w:val="00E81FFA"/>
    <w:rsid w:val="00E83150"/>
    <w:rsid w:val="00E86C4C"/>
    <w:rsid w:val="00E87840"/>
    <w:rsid w:val="00E907A3"/>
    <w:rsid w:val="00E93779"/>
    <w:rsid w:val="00EA0B36"/>
    <w:rsid w:val="00EA5AE0"/>
    <w:rsid w:val="00EA79A5"/>
    <w:rsid w:val="00EA7AA6"/>
    <w:rsid w:val="00EB1B09"/>
    <w:rsid w:val="00EB56E1"/>
    <w:rsid w:val="00EB750D"/>
    <w:rsid w:val="00EB7AB1"/>
    <w:rsid w:val="00EC28E5"/>
    <w:rsid w:val="00EC2FC2"/>
    <w:rsid w:val="00EC32BD"/>
    <w:rsid w:val="00EC32DD"/>
    <w:rsid w:val="00EC3C86"/>
    <w:rsid w:val="00EC59D8"/>
    <w:rsid w:val="00EC6391"/>
    <w:rsid w:val="00EC7C52"/>
    <w:rsid w:val="00ED6271"/>
    <w:rsid w:val="00ED7D35"/>
    <w:rsid w:val="00EE45AE"/>
    <w:rsid w:val="00EE5A5D"/>
    <w:rsid w:val="00EE7871"/>
    <w:rsid w:val="00EE7CD8"/>
    <w:rsid w:val="00EF069E"/>
    <w:rsid w:val="00EF2876"/>
    <w:rsid w:val="00EF37F6"/>
    <w:rsid w:val="00EF48CC"/>
    <w:rsid w:val="00EF5F02"/>
    <w:rsid w:val="00EF633C"/>
    <w:rsid w:val="00F00801"/>
    <w:rsid w:val="00F118ED"/>
    <w:rsid w:val="00F21AA2"/>
    <w:rsid w:val="00F222A6"/>
    <w:rsid w:val="00F24367"/>
    <w:rsid w:val="00F2488D"/>
    <w:rsid w:val="00F2561A"/>
    <w:rsid w:val="00F27BF0"/>
    <w:rsid w:val="00F30583"/>
    <w:rsid w:val="00F31624"/>
    <w:rsid w:val="00F31E75"/>
    <w:rsid w:val="00F33483"/>
    <w:rsid w:val="00F33749"/>
    <w:rsid w:val="00F402AA"/>
    <w:rsid w:val="00F40BED"/>
    <w:rsid w:val="00F5026D"/>
    <w:rsid w:val="00F51F2A"/>
    <w:rsid w:val="00F52B49"/>
    <w:rsid w:val="00F52E55"/>
    <w:rsid w:val="00F6016E"/>
    <w:rsid w:val="00F601A0"/>
    <w:rsid w:val="00F61B04"/>
    <w:rsid w:val="00F65395"/>
    <w:rsid w:val="00F65CAB"/>
    <w:rsid w:val="00F712E9"/>
    <w:rsid w:val="00F71324"/>
    <w:rsid w:val="00F73032"/>
    <w:rsid w:val="00F76C6C"/>
    <w:rsid w:val="00F770BB"/>
    <w:rsid w:val="00F774C7"/>
    <w:rsid w:val="00F83915"/>
    <w:rsid w:val="00F848FC"/>
    <w:rsid w:val="00F859E6"/>
    <w:rsid w:val="00F906F6"/>
    <w:rsid w:val="00F91AF3"/>
    <w:rsid w:val="00F9282A"/>
    <w:rsid w:val="00F9480C"/>
    <w:rsid w:val="00F9597F"/>
    <w:rsid w:val="00F96BAD"/>
    <w:rsid w:val="00FA139D"/>
    <w:rsid w:val="00FA1F2B"/>
    <w:rsid w:val="00FA60F5"/>
    <w:rsid w:val="00FB0E84"/>
    <w:rsid w:val="00FB70B1"/>
    <w:rsid w:val="00FC2405"/>
    <w:rsid w:val="00FC7B51"/>
    <w:rsid w:val="00FC7FFB"/>
    <w:rsid w:val="00FD01C2"/>
    <w:rsid w:val="00FD35EA"/>
    <w:rsid w:val="00FD57AF"/>
    <w:rsid w:val="00FD7DF7"/>
    <w:rsid w:val="00FD7F0B"/>
    <w:rsid w:val="00FE0346"/>
    <w:rsid w:val="00FE105E"/>
    <w:rsid w:val="00FE1FCD"/>
    <w:rsid w:val="00FE2476"/>
    <w:rsid w:val="00FE595C"/>
    <w:rsid w:val="00FF0C5A"/>
    <w:rsid w:val="00FF0CE3"/>
    <w:rsid w:val="00FF1ED8"/>
    <w:rsid w:val="00FF233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ient.rwth-aach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cgit.hhi.fraunhofer.de/jvet-w-ce/ce-fgs/-/tree/CE-FG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3518</Words>
  <Characters>20119</Characters>
  <Application>Microsoft Office Word</Application>
  <DocSecurity>0</DocSecurity>
  <Lines>167</Lines>
  <Paragraphs>47</Paragraphs>
  <ScaleCrop>false</ScaleCrop>
  <HeadingPairs>
    <vt:vector size="6" baseType="variant">
      <vt:variant>
        <vt:lpstr>Title</vt:lpstr>
      </vt:variant>
      <vt:variant>
        <vt:i4>1</vt:i4>
      </vt:variant>
      <vt:variant>
        <vt:lpstr>Headings</vt:lpstr>
      </vt:variant>
      <vt:variant>
        <vt:i4>15</vt:i4>
      </vt:variant>
      <vt:variant>
        <vt:lpstr>Titel</vt:lpstr>
      </vt:variant>
      <vt:variant>
        <vt:i4>1</vt:i4>
      </vt:variant>
    </vt:vector>
  </HeadingPairs>
  <TitlesOfParts>
    <vt:vector size="17" baseType="lpstr">
      <vt:lpstr>Joint Collaborative Team on Video Coding (JCT-VC) Contribution</vt:lpstr>
      <vt:lpstr>Abstract</vt:lpstr>
      <vt:lpstr>Introduction</vt:lpstr>
      <vt:lpstr>Methodology</vt:lpstr>
      <vt:lpstr>    Software</vt:lpstr>
      <vt:lpstr>        FGC SEI rewriter tool</vt:lpstr>
      <vt:lpstr>    Complexity Test</vt:lpstr>
      <vt:lpstr>    Subjective Test</vt:lpstr>
      <vt:lpstr>Results and Analysis</vt:lpstr>
      <vt:lpstr>    Results for FGS processing times</vt:lpstr>
      <vt:lpstr>    Subjective test results</vt:lpstr>
      <vt:lpstr>    Complexity and memory requirements</vt:lpstr>
      <vt:lpstr>Conclusion</vt:lpstr>
      <vt:lpstr>Acknowledgement</vt:lpstr>
      <vt:lpstr>Reference</vt:lpstr>
      <vt:lpstr>Patent rights declaration(s)</vt:lpstr>
      <vt:lpstr>Joint Collaborative Team on Video Coding (JCT-VC) Contribution</vt:lpstr>
    </vt:vector>
  </TitlesOfParts>
  <Company>JCT-VC</Company>
  <LinksUpToDate>false</LinksUpToDate>
  <CharactersWithSpaces>23590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6</cp:revision>
  <cp:lastPrinted>1900-01-01T08:00:00Z</cp:lastPrinted>
  <dcterms:created xsi:type="dcterms:W3CDTF">2021-09-29T17:14:00Z</dcterms:created>
  <dcterms:modified xsi:type="dcterms:W3CDTF">2021-09-29T18:20:00Z</dcterms:modified>
</cp:coreProperties>
</file>