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B8A4E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3E01B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2131CC">
              <w:rPr>
                <w:rFonts w:hint="eastAsia"/>
                <w:lang w:val="en-CA" w:eastAsia="ja-JP"/>
              </w:rPr>
              <w:t>0</w:t>
            </w:r>
            <w:r w:rsidR="002131CC">
              <w:rPr>
                <w:lang w:val="en-CA" w:eastAsia="ja-JP"/>
              </w:rPr>
              <w:t>148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220010" w:rsidR="00E61DAC" w:rsidRPr="005B217D" w:rsidRDefault="003045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045B6">
              <w:rPr>
                <w:b/>
                <w:szCs w:val="22"/>
                <w:lang w:val="en-CA"/>
              </w:rPr>
              <w:t>Crosscheck of JVET-V0096 (EE1-2.3: Neural Network-based Super Resolution)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96CC8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3AA5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E6FFCE" w14:textId="77777777" w:rsidR="00E61DAC" w:rsidRDefault="003045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30DFE360" w:rsidR="003045B6" w:rsidRPr="005B217D" w:rsidRDefault="003045B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Takeshi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hujoh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6EBE28" w:rsidR="00E61DAC" w:rsidRPr="005B217D" w:rsidRDefault="003045B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69C147" w:rsidR="00E61DAC" w:rsidRPr="005B217D" w:rsidRDefault="003045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B86D62" w:rsidR="00263398" w:rsidRDefault="00D71CCD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his contribution reports a cross-check result of </w:t>
      </w:r>
      <w:r w:rsidRPr="00D71CCD">
        <w:rPr>
          <w:szCs w:val="22"/>
          <w:lang w:val="en-CA" w:eastAsia="ja-JP"/>
        </w:rPr>
        <w:t>JVET-V0096 (EE1-2.3: Neural Network-based Super Resolution)</w:t>
      </w:r>
      <w:r>
        <w:rPr>
          <w:szCs w:val="22"/>
          <w:lang w:val="en-CA" w:eastAsia="ja-JP"/>
        </w:rPr>
        <w:t xml:space="preserve">. The BD-rate gain and </w:t>
      </w:r>
      <w:proofErr w:type="spellStart"/>
      <w:r>
        <w:rPr>
          <w:szCs w:val="22"/>
          <w:lang w:val="en-CA" w:eastAsia="ja-JP"/>
        </w:rPr>
        <w:t>EncT</w:t>
      </w:r>
      <w:proofErr w:type="spellEnd"/>
      <w:r>
        <w:rPr>
          <w:szCs w:val="22"/>
          <w:lang w:val="en-CA" w:eastAsia="ja-JP"/>
        </w:rPr>
        <w:t>, Dec T is reported as follows:</w:t>
      </w:r>
    </w:p>
    <w:p w14:paraId="1739CB78" w14:textId="1F843691" w:rsidR="00D71CCD" w:rsidRDefault="00D71CCD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RA of classA</w:t>
      </w:r>
      <w:proofErr w:type="gramStart"/>
      <w:r>
        <w:rPr>
          <w:szCs w:val="22"/>
          <w:lang w:val="en-CA" w:eastAsia="ja-JP"/>
        </w:rPr>
        <w:t xml:space="preserve">1,  </w:t>
      </w:r>
      <w:r>
        <w:rPr>
          <w:rFonts w:hint="eastAsia"/>
          <w:szCs w:val="22"/>
          <w:lang w:val="en-CA" w:eastAsia="ja-JP"/>
        </w:rPr>
        <w:t>1</w:t>
      </w:r>
      <w:r>
        <w:rPr>
          <w:szCs w:val="22"/>
          <w:lang w:val="en-CA" w:eastAsia="ja-JP"/>
        </w:rPr>
        <w:t>2.47</w:t>
      </w:r>
      <w:proofErr w:type="gramEnd"/>
      <w:r>
        <w:rPr>
          <w:szCs w:val="22"/>
          <w:lang w:val="en-CA" w:eastAsia="ja-JP"/>
        </w:rPr>
        <w:t xml:space="preserve"> %, -6.24 % and 2.69 % in Y, U, V with </w:t>
      </w:r>
      <w:proofErr w:type="spellStart"/>
      <w:r>
        <w:rPr>
          <w:szCs w:val="22"/>
          <w:lang w:val="en-CA" w:eastAsia="ja-JP"/>
        </w:rPr>
        <w:t>EncT</w:t>
      </w:r>
      <w:proofErr w:type="spellEnd"/>
      <w:r>
        <w:rPr>
          <w:szCs w:val="22"/>
          <w:lang w:val="en-CA" w:eastAsia="ja-JP"/>
        </w:rPr>
        <w:t xml:space="preserve"> 166 % and </w:t>
      </w:r>
      <w:proofErr w:type="spellStart"/>
      <w:r>
        <w:rPr>
          <w:szCs w:val="22"/>
          <w:lang w:val="en-CA" w:eastAsia="ja-JP"/>
        </w:rPr>
        <w:t>DecT</w:t>
      </w:r>
      <w:proofErr w:type="spellEnd"/>
      <w:r>
        <w:rPr>
          <w:szCs w:val="22"/>
          <w:lang w:val="en-CA" w:eastAsia="ja-JP"/>
        </w:rPr>
        <w:t xml:space="preserve"> 30 %</w:t>
      </w:r>
    </w:p>
    <w:p w14:paraId="31E62B6D" w14:textId="3FC8950A" w:rsidR="00D71CCD" w:rsidRDefault="00D71CCD" w:rsidP="00D71CC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RA of class</w:t>
      </w:r>
      <w:r>
        <w:rPr>
          <w:szCs w:val="22"/>
          <w:lang w:val="en-CA" w:eastAsia="ja-JP"/>
        </w:rPr>
        <w:t>A</w:t>
      </w:r>
      <w:proofErr w:type="gramStart"/>
      <w:r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,  </w:t>
      </w:r>
      <w:r>
        <w:rPr>
          <w:szCs w:val="22"/>
          <w:lang w:val="en-CA" w:eastAsia="ja-JP"/>
        </w:rPr>
        <w:t>3</w:t>
      </w:r>
      <w:r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>71</w:t>
      </w:r>
      <w:proofErr w:type="gramEnd"/>
      <w:r>
        <w:rPr>
          <w:szCs w:val="22"/>
          <w:lang w:val="en-CA" w:eastAsia="ja-JP"/>
        </w:rPr>
        <w:t xml:space="preserve"> %, -</w:t>
      </w:r>
      <w:r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>6.</w:t>
      </w:r>
      <w:r>
        <w:rPr>
          <w:szCs w:val="22"/>
          <w:lang w:val="en-CA" w:eastAsia="ja-JP"/>
        </w:rPr>
        <w:t>82</w:t>
      </w:r>
      <w:r>
        <w:rPr>
          <w:szCs w:val="22"/>
          <w:lang w:val="en-CA" w:eastAsia="ja-JP"/>
        </w:rPr>
        <w:t xml:space="preserve"> % and </w:t>
      </w:r>
      <w:r>
        <w:rPr>
          <w:szCs w:val="22"/>
          <w:lang w:val="en-CA" w:eastAsia="ja-JP"/>
        </w:rPr>
        <w:t>-3</w:t>
      </w:r>
      <w:r>
        <w:rPr>
          <w:szCs w:val="22"/>
          <w:lang w:val="en-CA" w:eastAsia="ja-JP"/>
        </w:rPr>
        <w:t>2.</w:t>
      </w:r>
      <w:r>
        <w:rPr>
          <w:szCs w:val="22"/>
          <w:lang w:val="en-CA" w:eastAsia="ja-JP"/>
        </w:rPr>
        <w:t xml:space="preserve">47 </w:t>
      </w:r>
      <w:r>
        <w:rPr>
          <w:szCs w:val="22"/>
          <w:lang w:val="en-CA" w:eastAsia="ja-JP"/>
        </w:rPr>
        <w:t xml:space="preserve">% in Y, U, V with </w:t>
      </w:r>
      <w:proofErr w:type="spellStart"/>
      <w:r>
        <w:rPr>
          <w:szCs w:val="22"/>
          <w:lang w:val="en-CA" w:eastAsia="ja-JP"/>
        </w:rPr>
        <w:t>EncT</w:t>
      </w:r>
      <w:proofErr w:type="spellEnd"/>
      <w:r>
        <w:rPr>
          <w:szCs w:val="22"/>
          <w:lang w:val="en-CA" w:eastAsia="ja-JP"/>
        </w:rPr>
        <w:t xml:space="preserve"> 1</w:t>
      </w:r>
      <w:r>
        <w:rPr>
          <w:szCs w:val="22"/>
          <w:lang w:val="en-CA" w:eastAsia="ja-JP"/>
        </w:rPr>
        <w:t>54</w:t>
      </w:r>
      <w:r>
        <w:rPr>
          <w:szCs w:val="22"/>
          <w:lang w:val="en-CA" w:eastAsia="ja-JP"/>
        </w:rPr>
        <w:t xml:space="preserve"> % and </w:t>
      </w:r>
      <w:proofErr w:type="spellStart"/>
      <w:r>
        <w:rPr>
          <w:szCs w:val="22"/>
          <w:lang w:val="en-CA" w:eastAsia="ja-JP"/>
        </w:rPr>
        <w:t>DecT</w:t>
      </w:r>
      <w:proofErr w:type="spellEnd"/>
      <w:r>
        <w:rPr>
          <w:szCs w:val="22"/>
          <w:lang w:val="en-CA" w:eastAsia="ja-JP"/>
        </w:rPr>
        <w:t xml:space="preserve"> 3</w:t>
      </w:r>
      <w:r>
        <w:rPr>
          <w:szCs w:val="22"/>
          <w:lang w:val="en-CA" w:eastAsia="ja-JP"/>
        </w:rPr>
        <w:t>0</w:t>
      </w:r>
      <w:r>
        <w:rPr>
          <w:szCs w:val="22"/>
          <w:lang w:val="en-CA" w:eastAsia="ja-JP"/>
        </w:rPr>
        <w:t>%</w:t>
      </w:r>
    </w:p>
    <w:p w14:paraId="287644D8" w14:textId="3BC53EEB" w:rsidR="00D71CCD" w:rsidRDefault="00D71CCD" w:rsidP="00D71CC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>
        <w:rPr>
          <w:szCs w:val="22"/>
          <w:lang w:val="en-CA" w:eastAsia="ja-JP"/>
        </w:rPr>
        <w:t>AI</w:t>
      </w:r>
      <w:r>
        <w:rPr>
          <w:szCs w:val="22"/>
          <w:lang w:val="en-CA" w:eastAsia="ja-JP"/>
        </w:rPr>
        <w:t xml:space="preserve"> of classA</w:t>
      </w:r>
      <w:proofErr w:type="gramStart"/>
      <w:r>
        <w:rPr>
          <w:szCs w:val="22"/>
          <w:lang w:val="en-CA" w:eastAsia="ja-JP"/>
        </w:rPr>
        <w:t xml:space="preserve">1,  </w:t>
      </w:r>
      <w:r>
        <w:rPr>
          <w:rFonts w:hint="eastAsia"/>
          <w:szCs w:val="22"/>
          <w:lang w:val="en-CA" w:eastAsia="ja-JP"/>
        </w:rPr>
        <w:t>1</w:t>
      </w:r>
      <w:r>
        <w:rPr>
          <w:szCs w:val="22"/>
          <w:lang w:val="en-CA" w:eastAsia="ja-JP"/>
        </w:rPr>
        <w:t>1</w:t>
      </w:r>
      <w:r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>96</w:t>
      </w:r>
      <w:proofErr w:type="gramEnd"/>
      <w:r>
        <w:rPr>
          <w:szCs w:val="22"/>
          <w:lang w:val="en-CA" w:eastAsia="ja-JP"/>
        </w:rPr>
        <w:t xml:space="preserve"> %, -</w:t>
      </w:r>
      <w:r>
        <w:rPr>
          <w:szCs w:val="22"/>
          <w:lang w:val="en-CA" w:eastAsia="ja-JP"/>
        </w:rPr>
        <w:t>51</w:t>
      </w:r>
      <w:r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 % and </w:t>
      </w:r>
      <w:r>
        <w:rPr>
          <w:szCs w:val="22"/>
          <w:lang w:val="en-CA" w:eastAsia="ja-JP"/>
        </w:rPr>
        <w:t>-0</w:t>
      </w:r>
      <w:r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85 </w:t>
      </w:r>
      <w:r>
        <w:rPr>
          <w:szCs w:val="22"/>
          <w:lang w:val="en-CA" w:eastAsia="ja-JP"/>
        </w:rPr>
        <w:t xml:space="preserve">% in Y, U, V with </w:t>
      </w:r>
      <w:proofErr w:type="spellStart"/>
      <w:r>
        <w:rPr>
          <w:szCs w:val="22"/>
          <w:lang w:val="en-CA" w:eastAsia="ja-JP"/>
        </w:rPr>
        <w:t>EncT</w:t>
      </w:r>
      <w:proofErr w:type="spellEnd"/>
      <w:r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348</w:t>
      </w:r>
      <w:r>
        <w:rPr>
          <w:szCs w:val="22"/>
          <w:lang w:val="en-CA" w:eastAsia="ja-JP"/>
        </w:rPr>
        <w:t xml:space="preserve"> % and </w:t>
      </w:r>
      <w:proofErr w:type="spellStart"/>
      <w:r>
        <w:rPr>
          <w:szCs w:val="22"/>
          <w:lang w:val="en-CA" w:eastAsia="ja-JP"/>
        </w:rPr>
        <w:t>DecT</w:t>
      </w:r>
      <w:proofErr w:type="spellEnd"/>
      <w:r>
        <w:rPr>
          <w:szCs w:val="22"/>
          <w:lang w:val="en-CA" w:eastAsia="ja-JP"/>
        </w:rPr>
        <w:t xml:space="preserve"> 3</w:t>
      </w:r>
      <w:r>
        <w:rPr>
          <w:szCs w:val="22"/>
          <w:lang w:val="en-CA" w:eastAsia="ja-JP"/>
        </w:rPr>
        <w:t xml:space="preserve">5 </w:t>
      </w:r>
      <w:r>
        <w:rPr>
          <w:szCs w:val="22"/>
          <w:lang w:val="en-CA" w:eastAsia="ja-JP"/>
        </w:rPr>
        <w:t>%</w:t>
      </w:r>
    </w:p>
    <w:p w14:paraId="5C3BDD3F" w14:textId="15C72C23" w:rsidR="00D71CCD" w:rsidRDefault="00D71CCD" w:rsidP="00D71CC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>
        <w:rPr>
          <w:szCs w:val="22"/>
          <w:lang w:val="en-CA" w:eastAsia="ja-JP"/>
        </w:rPr>
        <w:t>AI</w:t>
      </w:r>
      <w:r>
        <w:rPr>
          <w:szCs w:val="22"/>
          <w:lang w:val="en-CA" w:eastAsia="ja-JP"/>
        </w:rPr>
        <w:t xml:space="preserve"> of classA</w:t>
      </w:r>
      <w:proofErr w:type="gramStart"/>
      <w:r>
        <w:rPr>
          <w:szCs w:val="22"/>
          <w:lang w:val="en-CA" w:eastAsia="ja-JP"/>
        </w:rPr>
        <w:t xml:space="preserve">2,  </w:t>
      </w:r>
      <w:r>
        <w:rPr>
          <w:szCs w:val="22"/>
          <w:lang w:val="en-CA" w:eastAsia="ja-JP"/>
        </w:rPr>
        <w:t>9</w:t>
      </w:r>
      <w:r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>64</w:t>
      </w:r>
      <w:proofErr w:type="gramEnd"/>
      <w:r>
        <w:rPr>
          <w:szCs w:val="22"/>
          <w:lang w:val="en-CA" w:eastAsia="ja-JP"/>
        </w:rPr>
        <w:t xml:space="preserve"> %, -</w:t>
      </w:r>
      <w:r>
        <w:rPr>
          <w:szCs w:val="22"/>
          <w:lang w:val="en-CA" w:eastAsia="ja-JP"/>
        </w:rPr>
        <w:t>25</w:t>
      </w:r>
      <w:r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>93</w:t>
      </w:r>
      <w:r>
        <w:rPr>
          <w:szCs w:val="22"/>
          <w:lang w:val="en-CA" w:eastAsia="ja-JP"/>
        </w:rPr>
        <w:t xml:space="preserve"> % and -</w:t>
      </w:r>
      <w:r>
        <w:rPr>
          <w:szCs w:val="22"/>
          <w:lang w:val="en-CA" w:eastAsia="ja-JP"/>
        </w:rPr>
        <w:t>18</w:t>
      </w:r>
      <w:r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38 </w:t>
      </w:r>
      <w:r>
        <w:rPr>
          <w:szCs w:val="22"/>
          <w:lang w:val="en-CA" w:eastAsia="ja-JP"/>
        </w:rPr>
        <w:t xml:space="preserve">% in Y, U, V with </w:t>
      </w:r>
      <w:proofErr w:type="spellStart"/>
      <w:r>
        <w:rPr>
          <w:szCs w:val="22"/>
          <w:lang w:val="en-CA" w:eastAsia="ja-JP"/>
        </w:rPr>
        <w:t>EncT</w:t>
      </w:r>
      <w:proofErr w:type="spellEnd"/>
      <w:r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204</w:t>
      </w:r>
      <w:r>
        <w:rPr>
          <w:szCs w:val="22"/>
          <w:lang w:val="en-CA" w:eastAsia="ja-JP"/>
        </w:rPr>
        <w:t xml:space="preserve"> % and </w:t>
      </w:r>
      <w:proofErr w:type="spellStart"/>
      <w:r>
        <w:rPr>
          <w:szCs w:val="22"/>
          <w:lang w:val="en-CA" w:eastAsia="ja-JP"/>
        </w:rPr>
        <w:t>DecT</w:t>
      </w:r>
      <w:proofErr w:type="spellEnd"/>
      <w:r>
        <w:rPr>
          <w:szCs w:val="22"/>
          <w:lang w:val="en-CA" w:eastAsia="ja-JP"/>
        </w:rPr>
        <w:t xml:space="preserve"> 3</w:t>
      </w:r>
      <w:r>
        <w:rPr>
          <w:szCs w:val="22"/>
          <w:lang w:val="en-CA" w:eastAsia="ja-JP"/>
        </w:rPr>
        <w:t>9</w:t>
      </w:r>
      <w:r>
        <w:rPr>
          <w:szCs w:val="22"/>
          <w:lang w:val="en-CA" w:eastAsia="ja-JP"/>
        </w:rPr>
        <w:t>%</w:t>
      </w:r>
    </w:p>
    <w:p w14:paraId="6179A2AC" w14:textId="7C6C9CEF" w:rsidR="00D71CCD" w:rsidRDefault="006900A6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>ther than classA1, A2, the coding loss was observed.</w:t>
      </w:r>
    </w:p>
    <w:p w14:paraId="7850908E" w14:textId="77777777" w:rsidR="006900A6" w:rsidRDefault="006900A6" w:rsidP="009234A5">
      <w:pPr>
        <w:rPr>
          <w:rFonts w:hint="eastAsia"/>
          <w:szCs w:val="22"/>
          <w:lang w:val="en-CA" w:eastAsia="ja-JP"/>
        </w:rPr>
      </w:pPr>
    </w:p>
    <w:p w14:paraId="501530A4" w14:textId="15EA4A2E" w:rsidR="00D71CCD" w:rsidRDefault="00D71CCD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BD rate result match with those of the proponent and </w:t>
      </w:r>
      <w:proofErr w:type="spellStart"/>
      <w:r>
        <w:rPr>
          <w:szCs w:val="22"/>
          <w:lang w:val="en-CA" w:eastAsia="ja-JP"/>
        </w:rPr>
        <w:t>DecT</w:t>
      </w:r>
      <w:proofErr w:type="spellEnd"/>
      <w:r>
        <w:rPr>
          <w:szCs w:val="22"/>
          <w:lang w:val="en-CA" w:eastAsia="ja-JP"/>
        </w:rPr>
        <w:t xml:space="preserve"> is also similar as 0-1% difference while </w:t>
      </w:r>
      <w:r w:rsidR="006900A6">
        <w:rPr>
          <w:szCs w:val="22"/>
          <w:lang w:val="en-CA" w:eastAsia="ja-JP"/>
        </w:rPr>
        <w:t xml:space="preserve">the tester’s </w:t>
      </w:r>
      <w:proofErr w:type="spellStart"/>
      <w:r>
        <w:rPr>
          <w:szCs w:val="22"/>
          <w:lang w:val="en-CA" w:eastAsia="ja-JP"/>
        </w:rPr>
        <w:t>EncT</w:t>
      </w:r>
      <w:proofErr w:type="spellEnd"/>
      <w:r>
        <w:rPr>
          <w:szCs w:val="22"/>
          <w:lang w:val="en-CA" w:eastAsia="ja-JP"/>
        </w:rPr>
        <w:t xml:space="preserve"> is larger than the one of the </w:t>
      </w:r>
      <w:proofErr w:type="gramStart"/>
      <w:r>
        <w:rPr>
          <w:szCs w:val="22"/>
          <w:lang w:val="en-CA" w:eastAsia="ja-JP"/>
        </w:rPr>
        <w:t>proponent</w:t>
      </w:r>
      <w:proofErr w:type="gramEnd"/>
      <w:r>
        <w:rPr>
          <w:szCs w:val="22"/>
          <w:lang w:val="en-CA" w:eastAsia="ja-JP"/>
        </w:rPr>
        <w:t xml:space="preserve"> by 33-97%.</w:t>
      </w:r>
    </w:p>
    <w:p w14:paraId="21DC8A34" w14:textId="77777777" w:rsidR="006900A6" w:rsidRPr="00D71CCD" w:rsidRDefault="006900A6" w:rsidP="009234A5">
      <w:pPr>
        <w:rPr>
          <w:rFonts w:hint="eastAsia"/>
          <w:szCs w:val="22"/>
          <w:lang w:val="en-CA" w:eastAsia="ja-JP"/>
        </w:rPr>
      </w:pPr>
    </w:p>
    <w:p w14:paraId="1539A21D" w14:textId="387C5331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9040F7" w14:textId="10FD531A" w:rsidR="00D71CCD" w:rsidRDefault="005820BF" w:rsidP="00D71CCD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super resolution techniques proposed in JVET-U0099/JVET-V0096 unitizes 2X NN-based resolution increase in decoder-side wh</w:t>
      </w:r>
      <w:r w:rsidR="006900A6">
        <w:rPr>
          <w:lang w:val="en-CA" w:eastAsia="ja-JP"/>
        </w:rPr>
        <w:t>ile</w:t>
      </w:r>
      <w:r>
        <w:rPr>
          <w:lang w:val="en-CA" w:eastAsia="ja-JP"/>
        </w:rPr>
        <w:t xml:space="preserve"> the resolution reduction of 1/2X is made as Reference Picture resampling (RPR) of VVC.</w:t>
      </w:r>
    </w:p>
    <w:p w14:paraId="3E80C169" w14:textId="07B188FB" w:rsidR="000A0A2E" w:rsidRDefault="000A0A2E" w:rsidP="00D71CCD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super resolution </w:t>
      </w:r>
      <w:proofErr w:type="spellStart"/>
      <w:r>
        <w:rPr>
          <w:lang w:val="en-CA" w:eastAsia="ja-JP"/>
        </w:rPr>
        <w:t>applys</w:t>
      </w:r>
      <w:proofErr w:type="spellEnd"/>
      <w:r>
        <w:rPr>
          <w:lang w:val="en-CA" w:eastAsia="ja-JP"/>
        </w:rPr>
        <w:t xml:space="preserve"> as follow</w:t>
      </w:r>
    </w:p>
    <w:p w14:paraId="44C96D77" w14:textId="77777777" w:rsidR="006900A6" w:rsidRDefault="000A0A2E" w:rsidP="000A0A2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YUV 444 </w:t>
      </w:r>
      <w:r w:rsidR="006900A6">
        <w:rPr>
          <w:lang w:val="en-CA" w:eastAsia="ja-JP"/>
        </w:rPr>
        <w:t>operation</w:t>
      </w:r>
    </w:p>
    <w:p w14:paraId="5A0C5FC7" w14:textId="7E79460B" w:rsidR="000A0A2E" w:rsidRDefault="000A0A2E" w:rsidP="006900A6">
      <w:pPr>
        <w:pStyle w:val="ab"/>
        <w:numPr>
          <w:ilvl w:val="1"/>
          <w:numId w:val="13"/>
        </w:numPr>
        <w:ind w:leftChars="0"/>
        <w:rPr>
          <w:lang w:val="en-CA" w:eastAsia="ja-JP"/>
        </w:rPr>
      </w:pPr>
      <w:r>
        <w:rPr>
          <w:lang w:val="en-CA" w:eastAsia="ja-JP"/>
        </w:rPr>
        <w:t>chroma up-sampling is made before SR and chroma down-sampling is made after SR</w:t>
      </w:r>
    </w:p>
    <w:p w14:paraId="23E71653" w14:textId="77777777" w:rsidR="006900A6" w:rsidRDefault="00997480" w:rsidP="000A0A2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loating operation</w:t>
      </w:r>
    </w:p>
    <w:p w14:paraId="06E4EA49" w14:textId="325FC17E" w:rsidR="00997480" w:rsidRDefault="00997480" w:rsidP="006900A6">
      <w:pPr>
        <w:pStyle w:val="ab"/>
        <w:numPr>
          <w:ilvl w:val="1"/>
          <w:numId w:val="13"/>
        </w:numPr>
        <w:ind w:leftChars="0"/>
        <w:rPr>
          <w:lang w:val="en-CA" w:eastAsia="ja-JP"/>
        </w:rPr>
      </w:pPr>
      <w:r>
        <w:rPr>
          <w:lang w:val="en-CA" w:eastAsia="ja-JP"/>
        </w:rPr>
        <w:t>for 10-bit video, “pixel value / 1023” is made before SR</w:t>
      </w:r>
      <w:r w:rsidR="006900A6">
        <w:rPr>
          <w:lang w:val="en-CA" w:eastAsia="ja-JP"/>
        </w:rPr>
        <w:t xml:space="preserve"> and * 1023 after SR</w:t>
      </w:r>
    </w:p>
    <w:p w14:paraId="1CFA32E1" w14:textId="303B8430" w:rsidR="000A0A2E" w:rsidRDefault="000A0A2E" w:rsidP="000A0A2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Q</w:t>
      </w:r>
      <w:r>
        <w:rPr>
          <w:lang w:val="en-CA" w:eastAsia="ja-JP"/>
        </w:rPr>
        <w:t>P based NN model selection</w:t>
      </w:r>
    </w:p>
    <w:p w14:paraId="764ADFE1" w14:textId="7FE5539C" w:rsidR="000A0A2E" w:rsidRDefault="000A0A2E" w:rsidP="000A0A2E">
      <w:pPr>
        <w:pStyle w:val="ab"/>
        <w:numPr>
          <w:ilvl w:val="1"/>
          <w:numId w:val="13"/>
        </w:numPr>
        <w:ind w:leftChars="0"/>
        <w:rPr>
          <w:lang w:val="en-CA" w:eastAsia="ja-JP"/>
        </w:rPr>
      </w:pPr>
      <w:r>
        <w:rPr>
          <w:lang w:val="en-CA" w:eastAsia="ja-JP"/>
        </w:rPr>
        <w:t>QP &lt; 30</w:t>
      </w:r>
      <w:r w:rsidR="00997480">
        <w:rPr>
          <w:lang w:val="en-CA" w:eastAsia="ja-JP"/>
        </w:rPr>
        <w:t>:  model</w:t>
      </w:r>
      <w:r w:rsidR="006900A6">
        <w:rPr>
          <w:lang w:val="en-CA" w:eastAsia="ja-JP"/>
        </w:rPr>
        <w:t>1</w:t>
      </w:r>
    </w:p>
    <w:p w14:paraId="3BE084E7" w14:textId="03061932" w:rsidR="00997480" w:rsidRDefault="00997480" w:rsidP="000A0A2E">
      <w:pPr>
        <w:pStyle w:val="ab"/>
        <w:numPr>
          <w:ilvl w:val="1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Q</w:t>
      </w:r>
      <w:r>
        <w:rPr>
          <w:lang w:val="en-CA" w:eastAsia="ja-JP"/>
        </w:rPr>
        <w:t xml:space="preserve">&gt;= 30: </w:t>
      </w:r>
      <w:r>
        <w:rPr>
          <w:lang w:val="en-CA" w:eastAsia="ja-JP"/>
        </w:rPr>
        <w:t xml:space="preserve"> model</w:t>
      </w:r>
      <w:r w:rsidR="006900A6">
        <w:rPr>
          <w:lang w:val="en-CA" w:eastAsia="ja-JP"/>
        </w:rPr>
        <w:t>2</w:t>
      </w:r>
    </w:p>
    <w:p w14:paraId="482024C7" w14:textId="3165CAEB" w:rsidR="00997480" w:rsidRPr="000A0A2E" w:rsidRDefault="006900A6" w:rsidP="00997480">
      <w:pPr>
        <w:pStyle w:val="ab"/>
        <w:numPr>
          <w:ilvl w:val="0"/>
          <w:numId w:val="13"/>
        </w:numPr>
        <w:ind w:leftChars="0"/>
        <w:rPr>
          <w:rFonts w:hint="eastAsia"/>
          <w:lang w:val="en-CA" w:eastAsia="ja-JP"/>
        </w:rPr>
      </w:pPr>
      <w:r>
        <w:rPr>
          <w:lang w:val="en-CA" w:eastAsia="ja-JP"/>
        </w:rPr>
        <w:t xml:space="preserve">SR </w:t>
      </w:r>
      <w:r w:rsidR="00D022E8">
        <w:rPr>
          <w:lang w:val="en-CA" w:eastAsia="ja-JP"/>
        </w:rPr>
        <w:t xml:space="preserve">function </w:t>
      </w:r>
      <w:r>
        <w:rPr>
          <w:lang w:val="en-CA" w:eastAsia="ja-JP"/>
        </w:rPr>
        <w:t xml:space="preserve">is called via </w:t>
      </w:r>
      <w:proofErr w:type="spellStart"/>
      <w:r>
        <w:rPr>
          <w:lang w:val="en-CA" w:eastAsia="ja-JP"/>
        </w:rPr>
        <w:t>PyTorch</w:t>
      </w:r>
      <w:proofErr w:type="spellEnd"/>
      <w:r>
        <w:rPr>
          <w:lang w:val="en-CA" w:eastAsia="ja-JP"/>
        </w:rPr>
        <w:t xml:space="preserve"> C++ interface</w:t>
      </w:r>
    </w:p>
    <w:p w14:paraId="7878BA05" w14:textId="4A85388B" w:rsidR="005820BF" w:rsidRDefault="005820BF" w:rsidP="00D71CCD">
      <w:pPr>
        <w:rPr>
          <w:lang w:val="en-CA"/>
        </w:rPr>
      </w:pPr>
    </w:p>
    <w:p w14:paraId="73D70788" w14:textId="701C7A62" w:rsidR="005820BF" w:rsidRDefault="006900A6" w:rsidP="006900A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</w:t>
      </w:r>
    </w:p>
    <w:p w14:paraId="0F8FE290" w14:textId="3A78F26C" w:rsidR="006900A6" w:rsidRDefault="006900A6" w:rsidP="006900A6">
      <w:pPr>
        <w:rPr>
          <w:lang w:val="en-CA" w:eastAsia="ja-JP"/>
        </w:rPr>
      </w:pPr>
      <w:r>
        <w:rPr>
          <w:lang w:val="en-CA" w:eastAsia="ja-JP"/>
        </w:rPr>
        <w:t xml:space="preserve">Experiments with </w:t>
      </w:r>
      <w:r>
        <w:rPr>
          <w:rFonts w:hint="eastAsia"/>
          <w:lang w:val="en-CA" w:eastAsia="ja-JP"/>
        </w:rPr>
        <w:t>Q</w:t>
      </w:r>
      <w:r>
        <w:rPr>
          <w:lang w:val="en-CA" w:eastAsia="ja-JP"/>
        </w:rPr>
        <w:t xml:space="preserve">P=27, 32, 37, 42, 47 were conducted. </w:t>
      </w:r>
    </w:p>
    <w:p w14:paraId="3D4389A8" w14:textId="77777777" w:rsidR="006900A6" w:rsidRDefault="006900A6" w:rsidP="006900A6">
      <w:pPr>
        <w:rPr>
          <w:sz w:val="20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LINK Excel.SheetMacroEnabled.12 "\\\\fs-m.win.sharp.co.jp\\700-0012-B\\</w:instrText>
      </w:r>
      <w:r>
        <w:rPr>
          <w:lang w:val="en-CA" w:eastAsia="ja-JP"/>
        </w:rPr>
        <w:instrText>社外秘</w:instrText>
      </w:r>
      <w:r>
        <w:rPr>
          <w:lang w:val="en-CA" w:eastAsia="ja-JP"/>
        </w:rPr>
        <w:instrText>\\0_</w:instrText>
      </w:r>
      <w:r>
        <w:rPr>
          <w:lang w:val="en-CA" w:eastAsia="ja-JP"/>
        </w:rPr>
        <w:instrText>研究開発</w:instrText>
      </w:r>
      <w:r>
        <w:rPr>
          <w:lang w:val="en-CA" w:eastAsia="ja-JP"/>
        </w:rPr>
        <w:instrText>_</w:instrText>
      </w:r>
      <w:r>
        <w:rPr>
          <w:lang w:val="en-CA" w:eastAsia="ja-JP"/>
        </w:rPr>
        <w:instrText>共通</w:instrText>
      </w:r>
      <w:r>
        <w:rPr>
          <w:lang w:val="en-CA" w:eastAsia="ja-JP"/>
        </w:rPr>
        <w:instrText>\\01</w:instrText>
      </w:r>
      <w:r>
        <w:rPr>
          <w:lang w:val="en-CA" w:eastAsia="ja-JP"/>
        </w:rPr>
        <w:instrText>社外発表</w:instrText>
      </w:r>
      <w:r>
        <w:rPr>
          <w:lang w:val="en-CA" w:eastAsia="ja-JP"/>
        </w:rPr>
        <w:instrText>\\2021</w:instrText>
      </w:r>
      <w:r>
        <w:rPr>
          <w:lang w:val="en-CA" w:eastAsia="ja-JP"/>
        </w:rPr>
        <w:instrText>年</w:instrText>
      </w:r>
      <w:r>
        <w:rPr>
          <w:lang w:val="en-CA" w:eastAsia="ja-JP"/>
        </w:rPr>
        <w:instrText>\\JVET-V_Geneva\\cc1_V0148_for_V0097_U0099_cnnsr(</w:instrText>
      </w:r>
      <w:r>
        <w:rPr>
          <w:lang w:val="en-CA" w:eastAsia="ja-JP"/>
        </w:rPr>
        <w:instrText>猪飼</w:instrText>
      </w:r>
      <w:r>
        <w:rPr>
          <w:lang w:val="en-CA" w:eastAsia="ja-JP"/>
        </w:rPr>
        <w:instrText xml:space="preserve">)\\JVET-V0148\\JVET-V0096_sharp.xlsm" "Summary!R2C2:R13C11" \a \f 4 \h </w:instrText>
      </w:r>
      <w:r>
        <w:rPr>
          <w:lang w:val="en-CA" w:eastAsia="ja-JP"/>
        </w:rPr>
        <w:fldChar w:fldCharType="separate"/>
      </w:r>
    </w:p>
    <w:tbl>
      <w:tblPr>
        <w:tblW w:w="108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  <w:gridCol w:w="1300"/>
      </w:tblGrid>
      <w:tr w:rsidR="006900A6" w:rsidRPr="006900A6" w14:paraId="67E9A919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E6AF" w14:textId="3ABB449A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eastAsia="ja-JP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DB73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AABB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900A6" w:rsidRPr="006900A6" w14:paraId="3E73B5BA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115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A96E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48D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900A6" w:rsidRPr="006900A6" w14:paraId="33D1CDEE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750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8E92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4665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D8C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7BEA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335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F01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V-MSIM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F825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375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C49A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 DIFF</w:t>
            </w:r>
          </w:p>
        </w:tc>
      </w:tr>
      <w:tr w:rsidR="006900A6" w:rsidRPr="006900A6" w14:paraId="7990AC74" w14:textId="77777777" w:rsidTr="006900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E38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6712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-12.47%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EFCF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6.24%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905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AEA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197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1FA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5A2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3F6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F7B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16%</w:t>
            </w:r>
          </w:p>
        </w:tc>
      </w:tr>
      <w:tr w:rsidR="006900A6" w:rsidRPr="006900A6" w14:paraId="28D713CC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D11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5DEA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-3.71%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7CA11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46.82%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3BB33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32.47%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F4A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D8C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E95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838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516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9118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16%</w:t>
            </w:r>
          </w:p>
        </w:tc>
      </w:tr>
      <w:tr w:rsidR="006900A6" w:rsidRPr="006900A6" w14:paraId="2313AC41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36E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8AF65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34.22%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18618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15.84%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63869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15.06%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07F4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DED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286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4578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FA1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202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16%</w:t>
            </w:r>
          </w:p>
        </w:tc>
      </w:tr>
      <w:tr w:rsidR="006900A6" w:rsidRPr="006900A6" w14:paraId="64F5AAAE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F2C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45D33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73.51%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C41EA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34.55%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D7A47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31.18%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0F84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342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EB3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0F7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808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751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27%</w:t>
            </w:r>
          </w:p>
        </w:tc>
      </w:tr>
      <w:tr w:rsidR="006900A6" w:rsidRPr="006900A6" w14:paraId="510D89E4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CA8D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47E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64F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C94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33B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7AB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403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EB8D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3FD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E24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900A6" w:rsidRPr="006900A6" w14:paraId="0C3E9CDC" w14:textId="77777777" w:rsidTr="006900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C51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E91EA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27.77%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4AE7C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25.11%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ABA79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19.29%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6EC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6218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38B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AF7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9DC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B9D4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19%</w:t>
            </w:r>
          </w:p>
        </w:tc>
      </w:tr>
      <w:tr w:rsidR="006900A6" w:rsidRPr="006900A6" w14:paraId="3C11EF45" w14:textId="77777777" w:rsidTr="006900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6928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30E1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87.82%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0F9E5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26.65%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39FBF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28.27%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31C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AE7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C92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3F3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6E4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B4A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30%</w:t>
            </w:r>
          </w:p>
        </w:tc>
      </w:tr>
      <w:tr w:rsidR="006900A6" w:rsidRPr="006900A6" w14:paraId="0219BAB6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FA2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CDFDC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93.67%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8D203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95.79%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1AD4C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121.81%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794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B8B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299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E7E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D63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16D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25%</w:t>
            </w:r>
          </w:p>
        </w:tc>
      </w:tr>
      <w:tr w:rsidR="006900A6" w:rsidRPr="006900A6" w14:paraId="58D4E754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C820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4287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08438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13E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BAF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F8AF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5C9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4F0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585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E06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CF8F159" w14:textId="51B3D98F" w:rsidR="006900A6" w:rsidRDefault="006900A6" w:rsidP="006900A6">
      <w:pPr>
        <w:rPr>
          <w:lang w:val="en-CA" w:eastAsia="ja-JP"/>
        </w:rPr>
      </w:pPr>
      <w:r>
        <w:rPr>
          <w:lang w:val="en-CA" w:eastAsia="ja-JP"/>
        </w:rPr>
        <w:fldChar w:fldCharType="end"/>
      </w:r>
    </w:p>
    <w:p w14:paraId="1145E6EB" w14:textId="77777777" w:rsidR="006900A6" w:rsidRDefault="006900A6" w:rsidP="006900A6">
      <w:pPr>
        <w:rPr>
          <w:sz w:val="20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LINK Excel.SheetMacroEnabled.12 "\\\\fs-m.win.sharp.co.jp\\700-0012-B\\</w:instrText>
      </w:r>
      <w:r>
        <w:rPr>
          <w:lang w:val="en-CA" w:eastAsia="ja-JP"/>
        </w:rPr>
        <w:instrText>社外秘</w:instrText>
      </w:r>
      <w:r>
        <w:rPr>
          <w:lang w:val="en-CA" w:eastAsia="ja-JP"/>
        </w:rPr>
        <w:instrText>\\0_</w:instrText>
      </w:r>
      <w:r>
        <w:rPr>
          <w:lang w:val="en-CA" w:eastAsia="ja-JP"/>
        </w:rPr>
        <w:instrText>研究開発</w:instrText>
      </w:r>
      <w:r>
        <w:rPr>
          <w:lang w:val="en-CA" w:eastAsia="ja-JP"/>
        </w:rPr>
        <w:instrText>_</w:instrText>
      </w:r>
      <w:r>
        <w:rPr>
          <w:lang w:val="en-CA" w:eastAsia="ja-JP"/>
        </w:rPr>
        <w:instrText>共通</w:instrText>
      </w:r>
      <w:r>
        <w:rPr>
          <w:lang w:val="en-CA" w:eastAsia="ja-JP"/>
        </w:rPr>
        <w:instrText>\\01</w:instrText>
      </w:r>
      <w:r>
        <w:rPr>
          <w:lang w:val="en-CA" w:eastAsia="ja-JP"/>
        </w:rPr>
        <w:instrText>社外発表</w:instrText>
      </w:r>
      <w:r>
        <w:rPr>
          <w:lang w:val="en-CA" w:eastAsia="ja-JP"/>
        </w:rPr>
        <w:instrText>\\2021</w:instrText>
      </w:r>
      <w:r>
        <w:rPr>
          <w:lang w:val="en-CA" w:eastAsia="ja-JP"/>
        </w:rPr>
        <w:instrText>年</w:instrText>
      </w:r>
      <w:r>
        <w:rPr>
          <w:lang w:val="en-CA" w:eastAsia="ja-JP"/>
        </w:rPr>
        <w:instrText>\\JVET-V_Geneva\\cc1_V0148_for_V0097_U0099_cnnsr(</w:instrText>
      </w:r>
      <w:r>
        <w:rPr>
          <w:lang w:val="en-CA" w:eastAsia="ja-JP"/>
        </w:rPr>
        <w:instrText>猪飼</w:instrText>
      </w:r>
      <w:r>
        <w:rPr>
          <w:lang w:val="en-CA" w:eastAsia="ja-JP"/>
        </w:rPr>
        <w:instrText xml:space="preserve">)\\JVET-V0148\\JVET-V0096_sharp.xlsm" "Summary!R41C2:R52C11" \a \f 4 \h </w:instrText>
      </w:r>
      <w:r>
        <w:rPr>
          <w:lang w:val="en-CA" w:eastAsia="ja-JP"/>
        </w:rPr>
        <w:fldChar w:fldCharType="separate"/>
      </w:r>
    </w:p>
    <w:tbl>
      <w:tblPr>
        <w:tblW w:w="108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  <w:gridCol w:w="1300"/>
      </w:tblGrid>
      <w:tr w:rsidR="006900A6" w:rsidRPr="006900A6" w14:paraId="24DF724E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E2FC" w14:textId="0060811D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eastAsia="ja-JP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79AE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ED3C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6900A6" w:rsidRPr="006900A6" w14:paraId="7FB7D4F4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DB3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6FF1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BF9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900A6" w:rsidRPr="006900A6" w14:paraId="55A4305A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9C9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0125D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D294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DBDD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0A14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DB2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A0D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V-MSIM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35F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61B9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C3F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 DIFF</w:t>
            </w:r>
          </w:p>
        </w:tc>
      </w:tr>
      <w:tr w:rsidR="006900A6" w:rsidRPr="006900A6" w14:paraId="38D9CC79" w14:textId="77777777" w:rsidTr="006900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C11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E70E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-11.96%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3D616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51.96%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457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0.85%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199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49A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F05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6E4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DB16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2EB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12%</w:t>
            </w:r>
          </w:p>
        </w:tc>
      </w:tr>
      <w:tr w:rsidR="006900A6" w:rsidRPr="006900A6" w14:paraId="388805E4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004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52764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-9.64%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84F66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25.93%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ECB2E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18.38%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A68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7BF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3E74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9BB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ADF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0CBD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12%</w:t>
            </w:r>
          </w:p>
        </w:tc>
      </w:tr>
      <w:tr w:rsidR="006900A6" w:rsidRPr="006900A6" w14:paraId="4211E770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C40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AC512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10.06%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5AD4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B0607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3.21%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9868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A10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5BD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255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27DD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180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22%</w:t>
            </w:r>
          </w:p>
        </w:tc>
      </w:tr>
      <w:tr w:rsidR="006900A6" w:rsidRPr="006900A6" w14:paraId="796F25A1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8892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38D3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25.47%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AD593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444B7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5.21%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5F8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F66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0178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44F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9E3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03C4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35%</w:t>
            </w:r>
          </w:p>
        </w:tc>
      </w:tr>
      <w:tr w:rsidR="006900A6" w:rsidRPr="006900A6" w14:paraId="39341C07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390D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D96664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14.22%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3A110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-9.82%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CE9F9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-16.10%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F5E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C5D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30F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D44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032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F5E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24%</w:t>
            </w:r>
          </w:p>
        </w:tc>
      </w:tr>
      <w:tr w:rsidR="006900A6" w:rsidRPr="006900A6" w14:paraId="132573B8" w14:textId="77777777" w:rsidTr="006900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025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7AE6F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7.22%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FAD13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1C2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2.57%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B5B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03C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D2C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5FE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EB5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E90C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22%</w:t>
            </w:r>
          </w:p>
        </w:tc>
      </w:tr>
      <w:tr w:rsidR="006900A6" w:rsidRPr="006900A6" w14:paraId="42329D0F" w14:textId="77777777" w:rsidTr="006900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279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5DC71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25.93%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BBE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856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2.54%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772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3E1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6B78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AB2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67F0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458E2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37%</w:t>
            </w:r>
          </w:p>
        </w:tc>
      </w:tr>
      <w:tr w:rsidR="006900A6" w:rsidRPr="006900A6" w14:paraId="1A55084F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22D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0461A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56.22%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23003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44.22%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CBE878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55.89%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F6B1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DFD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C28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8DF0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0D8C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9A2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30%</w:t>
            </w:r>
          </w:p>
        </w:tc>
      </w:tr>
      <w:tr w:rsidR="006900A6" w:rsidRPr="006900A6" w14:paraId="38D7A782" w14:textId="77777777" w:rsidTr="006900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7F23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643A6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DFA4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D18E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F2B45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BEB7B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996F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BFBFBF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29A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3FCA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0AD7" w14:textId="77777777" w:rsidR="006900A6" w:rsidRPr="006900A6" w:rsidRDefault="006900A6" w:rsidP="00690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900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5E601AD7" w14:textId="292671DD" w:rsidR="006900A6" w:rsidRPr="006900A6" w:rsidRDefault="006900A6" w:rsidP="006900A6">
      <w:pPr>
        <w:rPr>
          <w:rFonts w:hint="eastAsia"/>
          <w:lang w:val="en-CA" w:eastAsia="ja-JP"/>
        </w:rPr>
      </w:pPr>
      <w:r>
        <w:rPr>
          <w:lang w:val="en-CA" w:eastAsia="ja-JP"/>
        </w:rPr>
        <w:fldChar w:fldCharType="end"/>
      </w:r>
      <w:bookmarkStart w:id="0" w:name="_GoBack"/>
      <w:bookmarkEnd w:id="0"/>
    </w:p>
    <w:p w14:paraId="15CFAFDC" w14:textId="324B6BA4" w:rsidR="00D71CCD" w:rsidRDefault="00D71CCD" w:rsidP="00D71CCD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26D4839" w14:textId="444E7F18" w:rsidR="00D71CCD" w:rsidRDefault="00B21E5D" w:rsidP="00D71CCD">
      <w:pPr>
        <w:rPr>
          <w:lang w:val="en-CA" w:eastAsia="ja-JP"/>
        </w:rPr>
      </w:pPr>
      <w:r>
        <w:rPr>
          <w:lang w:val="en-CA" w:eastAsia="ja-JP"/>
        </w:rPr>
        <w:t xml:space="preserve">[1] </w:t>
      </w:r>
      <w:r w:rsidR="00F04DD8" w:rsidRPr="00F04DD8">
        <w:rPr>
          <w:lang w:val="en-CA" w:eastAsia="ja-JP"/>
        </w:rPr>
        <w:t xml:space="preserve">A. M. </w:t>
      </w:r>
      <w:proofErr w:type="spellStart"/>
      <w:r w:rsidR="00F04DD8" w:rsidRPr="00F04DD8">
        <w:rPr>
          <w:lang w:val="en-CA" w:eastAsia="ja-JP"/>
        </w:rPr>
        <w:t>Kotra</w:t>
      </w:r>
      <w:proofErr w:type="spellEnd"/>
      <w:r w:rsidR="00F04DD8" w:rsidRPr="00F04DD8">
        <w:rPr>
          <w:lang w:val="en-CA" w:eastAsia="ja-JP"/>
        </w:rPr>
        <w:t xml:space="preserve">, K. </w:t>
      </w:r>
      <w:proofErr w:type="spellStart"/>
      <w:r w:rsidR="00F04DD8" w:rsidRPr="00F04DD8">
        <w:rPr>
          <w:lang w:val="en-CA" w:eastAsia="ja-JP"/>
        </w:rPr>
        <w:t>Reuzé</w:t>
      </w:r>
      <w:proofErr w:type="spellEnd"/>
      <w:r w:rsidR="00F04DD8" w:rsidRPr="00F04DD8">
        <w:rPr>
          <w:lang w:val="en-CA" w:eastAsia="ja-JP"/>
        </w:rPr>
        <w:t xml:space="preserve">, J. Chen, H. Wang, M. </w:t>
      </w:r>
      <w:proofErr w:type="spellStart"/>
      <w:r w:rsidR="00F04DD8" w:rsidRPr="00F04DD8">
        <w:rPr>
          <w:lang w:val="en-CA" w:eastAsia="ja-JP"/>
        </w:rPr>
        <w:t>Karczewicz</w:t>
      </w:r>
      <w:proofErr w:type="spellEnd"/>
      <w:r w:rsidR="00F04DD8" w:rsidRPr="00F04DD8">
        <w:rPr>
          <w:lang w:val="en-CA" w:eastAsia="ja-JP"/>
        </w:rPr>
        <w:t>, J. Li</w:t>
      </w:r>
      <w:r w:rsidR="00F04DD8">
        <w:rPr>
          <w:lang w:val="en-CA" w:eastAsia="ja-JP"/>
        </w:rPr>
        <w:t>, “</w:t>
      </w:r>
      <w:r w:rsidR="00F04DD8" w:rsidRPr="00F04DD8">
        <w:rPr>
          <w:lang w:val="en-CA" w:eastAsia="ja-JP"/>
        </w:rPr>
        <w:t>EE1-2.3: Neural Network-based Super Resolution</w:t>
      </w:r>
      <w:r w:rsidR="00F04DD8">
        <w:rPr>
          <w:lang w:val="en-CA" w:eastAsia="ja-JP"/>
        </w:rPr>
        <w:t xml:space="preserve">, “, JVET-V0096, </w:t>
      </w:r>
      <w:r w:rsidR="00F04DD8">
        <w:rPr>
          <w:lang w:val="en-CA" w:eastAsia="ja-JP"/>
        </w:rPr>
        <w:t xml:space="preserve">JVET </w:t>
      </w:r>
      <w:r w:rsidR="00F04DD8" w:rsidRPr="00F04DD8">
        <w:rPr>
          <w:lang w:val="en-CA" w:eastAsia="ja-JP"/>
        </w:rPr>
        <w:t>22nd Meeting, by teleconference, 20–28 Apr. 2021</w:t>
      </w:r>
    </w:p>
    <w:p w14:paraId="675AED75" w14:textId="7D5C6516" w:rsidR="00F04DD8" w:rsidRPr="00F04DD8" w:rsidRDefault="00B21E5D" w:rsidP="00D71CCD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2] </w:t>
      </w:r>
      <w:r w:rsidRPr="00B21E5D">
        <w:rPr>
          <w:lang w:val="en-CA" w:eastAsia="ja-JP"/>
        </w:rPr>
        <w:t xml:space="preserve">A. M. </w:t>
      </w:r>
      <w:proofErr w:type="spellStart"/>
      <w:r w:rsidRPr="00B21E5D">
        <w:rPr>
          <w:lang w:val="en-CA" w:eastAsia="ja-JP"/>
        </w:rPr>
        <w:t>Kotra</w:t>
      </w:r>
      <w:proofErr w:type="spellEnd"/>
      <w:r w:rsidRPr="00B21E5D">
        <w:rPr>
          <w:lang w:val="en-CA" w:eastAsia="ja-JP"/>
        </w:rPr>
        <w:t xml:space="preserve">, K. </w:t>
      </w:r>
      <w:proofErr w:type="spellStart"/>
      <w:r w:rsidRPr="00B21E5D">
        <w:rPr>
          <w:lang w:val="en-CA" w:eastAsia="ja-JP"/>
        </w:rPr>
        <w:t>Reuzé</w:t>
      </w:r>
      <w:proofErr w:type="spellEnd"/>
      <w:r w:rsidRPr="00B21E5D">
        <w:rPr>
          <w:lang w:val="en-CA" w:eastAsia="ja-JP"/>
        </w:rPr>
        <w:t xml:space="preserve">, J. Chen, H. Wang, M. </w:t>
      </w:r>
      <w:proofErr w:type="spellStart"/>
      <w:r w:rsidRPr="00B21E5D">
        <w:rPr>
          <w:lang w:val="en-CA" w:eastAsia="ja-JP"/>
        </w:rPr>
        <w:t>Karczewicz</w:t>
      </w:r>
      <w:proofErr w:type="spellEnd"/>
      <w:r w:rsidRPr="00B21E5D">
        <w:rPr>
          <w:lang w:val="en-CA" w:eastAsia="ja-JP"/>
        </w:rPr>
        <w:t>, J. Li</w:t>
      </w:r>
      <w:r>
        <w:rPr>
          <w:lang w:val="en-CA" w:eastAsia="ja-JP"/>
        </w:rPr>
        <w:t>, “</w:t>
      </w:r>
      <w:r w:rsidRPr="00B21E5D">
        <w:rPr>
          <w:lang w:val="en-CA" w:eastAsia="ja-JP"/>
        </w:rPr>
        <w:t>AHG11: Neural Network-based Super Resolution</w:t>
      </w:r>
      <w:r>
        <w:rPr>
          <w:lang w:val="en-CA" w:eastAsia="ja-JP"/>
        </w:rPr>
        <w:t>,” JVET-U0099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4CA4FF" w:rsidR="00342FF4" w:rsidRPr="005B217D" w:rsidRDefault="003769D1" w:rsidP="009234A5">
      <w:pPr>
        <w:rPr>
          <w:szCs w:val="22"/>
          <w:lang w:val="en-CA"/>
        </w:rPr>
      </w:pPr>
      <w:r w:rsidRPr="003769D1">
        <w:rPr>
          <w:b/>
          <w:szCs w:val="22"/>
          <w:lang w:val="en-CA"/>
        </w:rPr>
        <w:t>Sharp</w:t>
      </w:r>
      <w:r w:rsidR="009234A5" w:rsidRPr="003769D1">
        <w:rPr>
          <w:b/>
          <w:szCs w:val="22"/>
          <w:lang w:val="en-CA"/>
        </w:rPr>
        <w:t> </w:t>
      </w:r>
      <w:r w:rsidR="001F2594" w:rsidRPr="003769D1">
        <w:rPr>
          <w:b/>
          <w:szCs w:val="22"/>
          <w:lang w:val="en-CA"/>
        </w:rPr>
        <w:t xml:space="preserve">Corporation may have </w:t>
      </w:r>
      <w:r w:rsidR="0098551D" w:rsidRPr="003769D1">
        <w:rPr>
          <w:b/>
          <w:szCs w:val="22"/>
          <w:lang w:val="en-CA"/>
        </w:rPr>
        <w:t>current or pending</w:t>
      </w:r>
      <w:r w:rsidR="001F2594" w:rsidRPr="003769D1">
        <w:rPr>
          <w:b/>
          <w:szCs w:val="22"/>
          <w:lang w:val="en-CA"/>
        </w:rPr>
        <w:t xml:space="preserve"> </w:t>
      </w:r>
      <w:r w:rsidR="0098551D" w:rsidRPr="003769D1">
        <w:rPr>
          <w:b/>
          <w:szCs w:val="22"/>
          <w:lang w:val="en-CA"/>
        </w:rPr>
        <w:t xml:space="preserve">patent rights </w:t>
      </w:r>
      <w:r w:rsidR="001F2594" w:rsidRPr="003769D1">
        <w:rPr>
          <w:b/>
          <w:szCs w:val="22"/>
          <w:lang w:val="en-CA"/>
        </w:rPr>
        <w:t xml:space="preserve">relating to the technology described </w:t>
      </w:r>
      <w:r w:rsidR="002F164D" w:rsidRPr="003769D1">
        <w:rPr>
          <w:b/>
          <w:szCs w:val="22"/>
          <w:lang w:val="en-CA"/>
        </w:rPr>
        <w:t xml:space="preserve">in </w:t>
      </w:r>
      <w:r w:rsidR="001F2594" w:rsidRPr="003769D1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3769D1">
        <w:rPr>
          <w:b/>
          <w:szCs w:val="22"/>
          <w:lang w:val="en-CA"/>
        </w:rPr>
        <w:t> </w:t>
      </w:r>
      <w:r w:rsidR="002F164D" w:rsidRPr="003769D1">
        <w:rPr>
          <w:b/>
          <w:szCs w:val="22"/>
          <w:lang w:val="en-CA"/>
        </w:rPr>
        <w:t xml:space="preserve">| ISO/IEC </w:t>
      </w:r>
      <w:r w:rsidR="00A83253" w:rsidRPr="003769D1">
        <w:rPr>
          <w:b/>
          <w:szCs w:val="22"/>
          <w:lang w:val="en-CA"/>
        </w:rPr>
        <w:t xml:space="preserve">International </w:t>
      </w:r>
      <w:r w:rsidR="002F164D" w:rsidRPr="003769D1">
        <w:rPr>
          <w:b/>
          <w:szCs w:val="22"/>
          <w:lang w:val="en-CA"/>
        </w:rPr>
        <w:t>Standard</w:t>
      </w:r>
      <w:r w:rsidR="001F2594" w:rsidRPr="003769D1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B7D6E" w14:textId="77777777" w:rsidR="00801A7B" w:rsidRDefault="00801A7B">
      <w:r>
        <w:separator/>
      </w:r>
    </w:p>
  </w:endnote>
  <w:endnote w:type="continuationSeparator" w:id="0">
    <w:p w14:paraId="145E9BB7" w14:textId="77777777" w:rsidR="00801A7B" w:rsidRDefault="008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3437D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820BF">
      <w:rPr>
        <w:rStyle w:val="a5"/>
        <w:noProof/>
      </w:rPr>
      <w:t>2021-04-19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1E38D" w14:textId="77777777" w:rsidR="00801A7B" w:rsidRDefault="00801A7B">
      <w:r>
        <w:separator/>
      </w:r>
    </w:p>
  </w:footnote>
  <w:footnote w:type="continuationSeparator" w:id="0">
    <w:p w14:paraId="185F9B39" w14:textId="77777777" w:rsidR="00801A7B" w:rsidRDefault="008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23E68"/>
    <w:multiLevelType w:val="hybridMultilevel"/>
    <w:tmpl w:val="28107244"/>
    <w:lvl w:ilvl="0" w:tplc="48E6EF6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A2E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31C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5B6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9D1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0B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00A6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748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1E5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2E8"/>
    <w:rsid w:val="00D073E2"/>
    <w:rsid w:val="00D1555A"/>
    <w:rsid w:val="00D446EC"/>
    <w:rsid w:val="00D51BF0"/>
    <w:rsid w:val="00D531DB"/>
    <w:rsid w:val="00D55942"/>
    <w:rsid w:val="00D71CC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DD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F04DD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12</cp:revision>
  <cp:lastPrinted>1900-01-01T08:00:00Z</cp:lastPrinted>
  <dcterms:created xsi:type="dcterms:W3CDTF">2020-11-19T16:08:00Z</dcterms:created>
  <dcterms:modified xsi:type="dcterms:W3CDTF">2021-04-19T01:25:00Z</dcterms:modified>
</cp:coreProperties>
</file>