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80EC3" w14:paraId="7E96CA4B" w14:textId="77777777" w:rsidTr="000962AC">
        <w:tc>
          <w:tcPr>
            <w:tcW w:w="6300" w:type="dxa"/>
          </w:tcPr>
          <w:p w14:paraId="18E03134" w14:textId="57BF9C51" w:rsidR="006C5D39" w:rsidRPr="00780EC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0EC3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7592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80EC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0EC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80EC3">
              <w:rPr>
                <w:b/>
                <w:szCs w:val="22"/>
                <w:lang w:val="en-CA"/>
              </w:rPr>
              <w:t xml:space="preserve">Joint </w:t>
            </w:r>
            <w:r w:rsidR="006C5D39" w:rsidRPr="00780EC3">
              <w:rPr>
                <w:b/>
                <w:szCs w:val="22"/>
                <w:lang w:val="en-CA"/>
              </w:rPr>
              <w:t xml:space="preserve">Video </w:t>
            </w:r>
            <w:r w:rsidR="00F712E9" w:rsidRPr="00780EC3">
              <w:rPr>
                <w:b/>
                <w:szCs w:val="22"/>
                <w:lang w:val="en-CA"/>
              </w:rPr>
              <w:t>Experts</w:t>
            </w:r>
            <w:r w:rsidR="009D7CE6" w:rsidRPr="00780EC3">
              <w:rPr>
                <w:b/>
                <w:szCs w:val="22"/>
                <w:lang w:val="en-CA"/>
              </w:rPr>
              <w:t xml:space="preserve"> Team</w:t>
            </w:r>
            <w:r w:rsidR="006C5D39" w:rsidRPr="00780EC3">
              <w:rPr>
                <w:b/>
                <w:szCs w:val="22"/>
                <w:lang w:val="en-CA"/>
              </w:rPr>
              <w:t xml:space="preserve"> (</w:t>
            </w:r>
            <w:r w:rsidR="009D7CE6" w:rsidRPr="00780EC3">
              <w:rPr>
                <w:b/>
                <w:szCs w:val="22"/>
                <w:lang w:val="en-CA"/>
              </w:rPr>
              <w:t>JVET</w:t>
            </w:r>
            <w:r w:rsidR="006C5D39" w:rsidRPr="00780EC3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80EC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0EC3">
              <w:rPr>
                <w:b/>
                <w:szCs w:val="22"/>
                <w:lang w:val="en-CA"/>
              </w:rPr>
              <w:t xml:space="preserve">of </w:t>
            </w:r>
            <w:r w:rsidR="007F1F8B" w:rsidRPr="00780EC3">
              <w:rPr>
                <w:b/>
                <w:szCs w:val="22"/>
                <w:lang w:val="en-CA"/>
              </w:rPr>
              <w:t>ITU-T SG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16 WP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3 and ISO/IEC JTC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1/SC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780EC3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0EC3">
              <w:t>2</w:t>
            </w:r>
            <w:r w:rsidR="007C081C" w:rsidRPr="00780EC3">
              <w:t>2nd</w:t>
            </w:r>
            <w:r w:rsidRPr="00780EC3">
              <w:t xml:space="preserve"> Meeting</w:t>
            </w:r>
            <w:r w:rsidRPr="00780EC3">
              <w:rPr>
                <w:lang w:val="en-CA"/>
              </w:rPr>
              <w:t xml:space="preserve">, by teleconference, </w:t>
            </w:r>
            <w:r w:rsidR="007C081C" w:rsidRPr="00780EC3">
              <w:rPr>
                <w:lang w:val="en-CA"/>
              </w:rPr>
              <w:t>20</w:t>
            </w:r>
            <w:r w:rsidRPr="00780EC3">
              <w:rPr>
                <w:lang w:val="en-CA"/>
              </w:rPr>
              <w:t>–</w:t>
            </w:r>
            <w:r w:rsidR="007C081C" w:rsidRPr="00780EC3">
              <w:rPr>
                <w:lang w:val="en-CA"/>
              </w:rPr>
              <w:t>28</w:t>
            </w:r>
            <w:r w:rsidRPr="00780EC3">
              <w:rPr>
                <w:lang w:val="en-CA"/>
              </w:rPr>
              <w:t xml:space="preserve"> </w:t>
            </w:r>
            <w:r w:rsidR="007C081C" w:rsidRPr="00780EC3">
              <w:rPr>
                <w:lang w:val="en-CA"/>
              </w:rPr>
              <w:t>Apr</w:t>
            </w:r>
            <w:r w:rsidRPr="00780EC3">
              <w:rPr>
                <w:lang w:val="en-CA"/>
              </w:rPr>
              <w:t>. 202</w:t>
            </w:r>
            <w:r w:rsidR="0004543A" w:rsidRPr="00780EC3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9B589EE" w:rsidR="008A4B4C" w:rsidRPr="00780EC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80EC3">
              <w:rPr>
                <w:lang w:val="en-CA"/>
              </w:rPr>
              <w:t>Document</w:t>
            </w:r>
            <w:r w:rsidR="006C5D39" w:rsidRPr="00780EC3">
              <w:rPr>
                <w:lang w:val="en-CA"/>
              </w:rPr>
              <w:t xml:space="preserve">: </w:t>
            </w:r>
            <w:r w:rsidR="009D7CE6" w:rsidRPr="00780EC3">
              <w:rPr>
                <w:lang w:val="en-CA"/>
              </w:rPr>
              <w:t>JVET</w:t>
            </w:r>
            <w:r w:rsidRPr="00780EC3">
              <w:rPr>
                <w:lang w:val="en-CA"/>
              </w:rPr>
              <w:t>-</w:t>
            </w:r>
            <w:r w:rsidR="007C081C" w:rsidRPr="00780EC3">
              <w:rPr>
                <w:lang w:val="en-CA"/>
              </w:rPr>
              <w:t>V</w:t>
            </w:r>
            <w:r w:rsidR="00780EC3" w:rsidRPr="00780EC3">
              <w:rPr>
                <w:rFonts w:hint="eastAsia"/>
                <w:lang w:val="en-CA" w:eastAsia="ja-JP"/>
              </w:rPr>
              <w:t>0126</w:t>
            </w:r>
          </w:p>
        </w:tc>
      </w:tr>
    </w:tbl>
    <w:p w14:paraId="79DBA597" w14:textId="77777777" w:rsidR="00E61DAC" w:rsidRPr="00780EC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0EC3" w14:paraId="188D2B50" w14:textId="77777777" w:rsidTr="000962AC">
        <w:tc>
          <w:tcPr>
            <w:tcW w:w="1458" w:type="dxa"/>
          </w:tcPr>
          <w:p w14:paraId="7A6C85EB" w14:textId="77777777" w:rsidR="00E61DAC" w:rsidRPr="00780EC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9AC373" w:rsidR="00E61DAC" w:rsidRPr="00780EC3" w:rsidRDefault="009615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80EC3">
              <w:rPr>
                <w:b/>
                <w:szCs w:val="22"/>
                <w:lang w:val="en-CA"/>
              </w:rPr>
              <w:t>E</w:t>
            </w:r>
            <w:r w:rsidR="00C77A4A" w:rsidRPr="00780EC3">
              <w:rPr>
                <w:b/>
                <w:szCs w:val="22"/>
                <w:lang w:val="en-CA"/>
              </w:rPr>
              <w:t>E-related</w:t>
            </w:r>
            <w:r w:rsidRPr="00780EC3">
              <w:rPr>
                <w:b/>
                <w:szCs w:val="22"/>
                <w:lang w:val="en-CA"/>
              </w:rPr>
              <w:t xml:space="preserve">: </w:t>
            </w:r>
            <w:r w:rsidR="00C77A4A" w:rsidRPr="00780EC3">
              <w:rPr>
                <w:b/>
                <w:szCs w:val="22"/>
                <w:lang w:val="en-CA"/>
              </w:rPr>
              <w:t>Modified OBMC</w:t>
            </w:r>
          </w:p>
        </w:tc>
      </w:tr>
      <w:tr w:rsidR="00961579" w:rsidRPr="00780EC3" w14:paraId="3D8B01B2" w14:textId="77777777" w:rsidTr="000962AC">
        <w:tc>
          <w:tcPr>
            <w:tcW w:w="1458" w:type="dxa"/>
          </w:tcPr>
          <w:p w14:paraId="7AC356CE" w14:textId="66FAD593" w:rsidR="00961579" w:rsidRPr="00780EC3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4294B4" w:rsidR="00961579" w:rsidRPr="00780EC3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t>Input document to JVET</w:t>
            </w:r>
          </w:p>
        </w:tc>
      </w:tr>
      <w:tr w:rsidR="00961579" w:rsidRPr="00780EC3" w14:paraId="7E6D99E3" w14:textId="77777777" w:rsidTr="000962AC">
        <w:tc>
          <w:tcPr>
            <w:tcW w:w="1458" w:type="dxa"/>
          </w:tcPr>
          <w:p w14:paraId="18CCDCD6" w14:textId="209E1B54" w:rsidR="00961579" w:rsidRPr="00780EC3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38812C" w:rsidR="00961579" w:rsidRPr="00780EC3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t>Proposal</w:t>
            </w:r>
          </w:p>
        </w:tc>
      </w:tr>
      <w:tr w:rsidR="0040455D" w:rsidRPr="00780EC3" w14:paraId="714CD808" w14:textId="77777777" w:rsidTr="000962AC">
        <w:tc>
          <w:tcPr>
            <w:tcW w:w="1458" w:type="dxa"/>
          </w:tcPr>
          <w:p w14:paraId="4DB59313" w14:textId="49A59172" w:rsidR="0040455D" w:rsidRPr="00780EC3" w:rsidRDefault="0040455D" w:rsidP="0040455D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Author(s) or</w:t>
            </w:r>
            <w:r w:rsidRPr="00780EC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86D5F6" w:rsidR="0040455D" w:rsidRPr="00780EC3" w:rsidRDefault="00C77A4A" w:rsidP="0040455D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</w:rPr>
              <w:t>Yoshitaka Kidani</w:t>
            </w:r>
            <w:r w:rsidRPr="00780EC3">
              <w:rPr>
                <w:szCs w:val="22"/>
              </w:rPr>
              <w:br/>
            </w:r>
            <w:r w:rsidR="0040455D" w:rsidRPr="00780EC3">
              <w:rPr>
                <w:szCs w:val="22"/>
              </w:rPr>
              <w:t>Kei Kawamura</w:t>
            </w:r>
            <w:r w:rsidR="0040455D" w:rsidRPr="00780EC3">
              <w:rPr>
                <w:szCs w:val="22"/>
              </w:rPr>
              <w:br/>
            </w:r>
            <w:r w:rsidR="0040455D" w:rsidRPr="00780EC3">
              <w:rPr>
                <w:szCs w:val="22"/>
                <w:lang w:eastAsia="ja-JP"/>
              </w:rPr>
              <w:t>Kyohei Unno</w:t>
            </w:r>
            <w:r w:rsidR="0040455D" w:rsidRPr="00780EC3">
              <w:rPr>
                <w:szCs w:val="22"/>
              </w:rPr>
              <w:br/>
              <w:t xml:space="preserve">2-1-15 Ohara, </w:t>
            </w:r>
            <w:proofErr w:type="spellStart"/>
            <w:r w:rsidR="0040455D" w:rsidRPr="00780EC3">
              <w:rPr>
                <w:szCs w:val="22"/>
              </w:rPr>
              <w:t>Fujimino-shi</w:t>
            </w:r>
            <w:proofErr w:type="spellEnd"/>
            <w:r w:rsidR="0040455D" w:rsidRPr="00780EC3">
              <w:rPr>
                <w:szCs w:val="22"/>
              </w:rPr>
              <w:t>, Saitama</w:t>
            </w:r>
            <w:r w:rsidR="0040455D" w:rsidRPr="00780EC3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1B56B7B5" w:rsidR="0040455D" w:rsidRPr="00780EC3" w:rsidRDefault="0040455D" w:rsidP="0040455D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br/>
              <w:t>Tel:</w:t>
            </w:r>
            <w:r w:rsidRPr="00780EC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C01574" w:rsidR="0040455D" w:rsidRPr="00780EC3" w:rsidRDefault="0040455D" w:rsidP="0040455D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br/>
            </w:r>
            <w:r w:rsidRPr="00780EC3">
              <w:rPr>
                <w:rFonts w:hint="eastAsia"/>
                <w:szCs w:val="22"/>
                <w:lang w:val="en-CA" w:eastAsia="ja-JP"/>
              </w:rPr>
              <w:t xml:space="preserve">+81 </w:t>
            </w:r>
            <w:r w:rsidR="00C77A4A" w:rsidRPr="00780EC3">
              <w:rPr>
                <w:szCs w:val="22"/>
                <w:lang w:val="en-CA" w:eastAsia="ja-JP"/>
              </w:rPr>
              <w:t>7</w:t>
            </w:r>
            <w:r w:rsidRPr="00780EC3">
              <w:rPr>
                <w:szCs w:val="22"/>
                <w:lang w:val="en-CA" w:eastAsia="ja-JP"/>
              </w:rPr>
              <w:t>0</w:t>
            </w:r>
            <w:r w:rsidRPr="00780EC3">
              <w:rPr>
                <w:rFonts w:hint="eastAsia"/>
                <w:szCs w:val="22"/>
                <w:lang w:val="en-CA" w:eastAsia="ja-JP"/>
              </w:rPr>
              <w:t xml:space="preserve"> </w:t>
            </w:r>
            <w:r w:rsidR="00C77A4A" w:rsidRPr="00780EC3">
              <w:rPr>
                <w:szCs w:val="22"/>
                <w:lang w:val="en-CA" w:eastAsia="ja-JP"/>
              </w:rPr>
              <w:t>3508</w:t>
            </w:r>
            <w:r w:rsidRPr="00780EC3">
              <w:rPr>
                <w:szCs w:val="22"/>
                <w:lang w:val="en-CA" w:eastAsia="ja-JP"/>
              </w:rPr>
              <w:t xml:space="preserve"> </w:t>
            </w:r>
            <w:r w:rsidR="00C77A4A" w:rsidRPr="00780EC3">
              <w:rPr>
                <w:szCs w:val="22"/>
                <w:lang w:val="en-CA" w:eastAsia="ja-JP"/>
              </w:rPr>
              <w:t>5829</w:t>
            </w:r>
            <w:r w:rsidRPr="00780EC3">
              <w:rPr>
                <w:szCs w:val="22"/>
                <w:lang w:val="en-CA" w:eastAsia="ja-JP"/>
              </w:rPr>
              <w:br/>
            </w:r>
            <w:hyperlink r:id="rId9" w:history="1">
              <w:r w:rsidR="00C77A4A" w:rsidRPr="00780EC3">
                <w:rPr>
                  <w:rStyle w:val="a6"/>
                  <w:szCs w:val="22"/>
                  <w:lang w:val="en-CA" w:eastAsia="ja-JP"/>
                </w:rPr>
                <w:t>yo-kidani</w:t>
              </w:r>
              <w:r w:rsidRPr="00780EC3">
                <w:rPr>
                  <w:rStyle w:val="a6"/>
                  <w:szCs w:val="22"/>
                  <w:lang w:val="en-CA" w:eastAsia="ja-JP"/>
                </w:rPr>
                <w:t>@kddi.com</w:t>
              </w:r>
            </w:hyperlink>
          </w:p>
        </w:tc>
      </w:tr>
      <w:tr w:rsidR="00961579" w:rsidRPr="00780EC3" w14:paraId="49AFAA61" w14:textId="77777777" w:rsidTr="000962AC">
        <w:tc>
          <w:tcPr>
            <w:tcW w:w="1458" w:type="dxa"/>
          </w:tcPr>
          <w:p w14:paraId="2C08AF6B" w14:textId="77777777" w:rsidR="00961579" w:rsidRPr="00780EC3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5551F3" w:rsidR="00961579" w:rsidRPr="00780EC3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780EC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80EC3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80EC3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80EC3">
        <w:rPr>
          <w:lang w:val="en-CA"/>
        </w:rPr>
        <w:t>Abstract</w:t>
      </w:r>
    </w:p>
    <w:p w14:paraId="66A0627F" w14:textId="1075E32C" w:rsidR="00961579" w:rsidRPr="00780EC3" w:rsidRDefault="00961579" w:rsidP="00961579">
      <w:pPr>
        <w:rPr>
          <w:lang w:val="en-CA" w:eastAsia="ja-JP"/>
        </w:rPr>
      </w:pPr>
      <w:r w:rsidRPr="00780EC3">
        <w:rPr>
          <w:rFonts w:hint="eastAsia"/>
          <w:lang w:val="en-CA" w:eastAsia="ja-JP"/>
        </w:rPr>
        <w:t>T</w:t>
      </w:r>
      <w:r w:rsidRPr="00780EC3">
        <w:rPr>
          <w:lang w:val="en-CA" w:eastAsia="ja-JP"/>
        </w:rPr>
        <w:t xml:space="preserve">his contribution </w:t>
      </w:r>
      <w:r w:rsidR="00977C79" w:rsidRPr="00780EC3">
        <w:rPr>
          <w:lang w:val="en-CA" w:eastAsia="ja-JP"/>
        </w:rPr>
        <w:t>proposes</w:t>
      </w:r>
      <w:r w:rsidR="00977C79" w:rsidRPr="00780EC3">
        <w:rPr>
          <w:rFonts w:hint="eastAsia"/>
          <w:lang w:val="en-CA" w:eastAsia="ja-JP"/>
        </w:rPr>
        <w:t xml:space="preserve"> </w:t>
      </w:r>
      <w:r w:rsidR="00977C79" w:rsidRPr="00780EC3">
        <w:rPr>
          <w:lang w:val="en-CA" w:eastAsia="ja-JP"/>
        </w:rPr>
        <w:t>modified OBMC based on JVET-U0100 to improve coding efficiency.</w:t>
      </w:r>
      <w:r w:rsidR="00977C79" w:rsidRPr="00780EC3">
        <w:rPr>
          <w:lang w:val="en-CA"/>
        </w:rPr>
        <w:t xml:space="preserve"> </w:t>
      </w:r>
      <w:r w:rsidR="00CA2AD3" w:rsidRPr="00780EC3">
        <w:rPr>
          <w:lang w:val="en-CA"/>
        </w:rPr>
        <w:t>This</w:t>
      </w:r>
      <w:r w:rsidR="008B3154" w:rsidRPr="00780EC3">
        <w:rPr>
          <w:lang w:val="en-CA"/>
        </w:rPr>
        <w:t xml:space="preserve"> includes two </w:t>
      </w:r>
      <w:r w:rsidR="00CA2AD3" w:rsidRPr="00780EC3">
        <w:rPr>
          <w:lang w:val="en-CA" w:eastAsia="ja-JP"/>
        </w:rPr>
        <w:t>proposals</w:t>
      </w:r>
      <w:r w:rsidR="00CA2AD3" w:rsidRPr="00780EC3">
        <w:rPr>
          <w:lang w:val="en-CA"/>
        </w:rPr>
        <w:t>:</w:t>
      </w:r>
      <w:r w:rsidR="008B3154" w:rsidRPr="00780EC3">
        <w:rPr>
          <w:lang w:val="en-CA"/>
        </w:rPr>
        <w:t xml:space="preserve"> 1) </w:t>
      </w:r>
      <w:r w:rsidR="00CA2AD3" w:rsidRPr="00780EC3">
        <w:rPr>
          <w:lang w:val="en-CA"/>
        </w:rPr>
        <w:t>E</w:t>
      </w:r>
      <w:r w:rsidR="00964AF0" w:rsidRPr="00780EC3">
        <w:rPr>
          <w:lang w:val="en-CA"/>
        </w:rPr>
        <w:t>xtend</w:t>
      </w:r>
      <w:r w:rsidR="00CA2AD3" w:rsidRPr="00780EC3">
        <w:rPr>
          <w:lang w:val="en-CA"/>
        </w:rPr>
        <w:t>ing</w:t>
      </w:r>
      <w:r w:rsidR="00964AF0" w:rsidRPr="00780EC3">
        <w:rPr>
          <w:lang w:val="en-CA"/>
        </w:rPr>
        <w:t xml:space="preserve"> OBMC-</w:t>
      </w:r>
      <w:r w:rsidR="00977C79" w:rsidRPr="00780EC3">
        <w:rPr>
          <w:lang w:val="en-CA"/>
        </w:rPr>
        <w:t xml:space="preserve">blending line of chrome component from </w:t>
      </w:r>
      <w:r w:rsidR="009779BF" w:rsidRPr="00780EC3">
        <w:rPr>
          <w:lang w:val="en-CA"/>
        </w:rPr>
        <w:t xml:space="preserve">one pixel to two pixels. </w:t>
      </w:r>
      <w:r w:rsidR="00CA2AD3" w:rsidRPr="00780EC3">
        <w:rPr>
          <w:lang w:val="en-CA"/>
        </w:rPr>
        <w:t>2) Fixing the RD</w:t>
      </w:r>
      <w:r w:rsidR="00C65718" w:rsidRPr="00780EC3">
        <w:rPr>
          <w:lang w:val="en-CA"/>
        </w:rPr>
        <w:t>O</w:t>
      </w:r>
      <w:r w:rsidR="00CA2AD3" w:rsidRPr="00780EC3">
        <w:rPr>
          <w:lang w:val="en-CA"/>
        </w:rPr>
        <w:t xml:space="preserve"> </w:t>
      </w:r>
      <w:r w:rsidR="00C65718" w:rsidRPr="00780EC3">
        <w:rPr>
          <w:lang w:val="en-CA"/>
        </w:rPr>
        <w:t xml:space="preserve">of </w:t>
      </w:r>
      <w:r w:rsidR="00CA2AD3" w:rsidRPr="00780EC3">
        <w:rPr>
          <w:lang w:val="en-CA"/>
        </w:rPr>
        <w:t>OBM</w:t>
      </w:r>
      <w:r w:rsidR="00321922" w:rsidRPr="00780EC3">
        <w:rPr>
          <w:lang w:val="en-CA"/>
        </w:rPr>
        <w:t>C</w:t>
      </w:r>
      <w:r w:rsidR="00C65718" w:rsidRPr="00780EC3">
        <w:rPr>
          <w:lang w:val="en-CA"/>
        </w:rPr>
        <w:t xml:space="preserve"> for AMV</w:t>
      </w:r>
      <w:r w:rsidR="00D93983" w:rsidRPr="00780EC3">
        <w:rPr>
          <w:lang w:val="en-CA"/>
        </w:rPr>
        <w:t>R</w:t>
      </w:r>
      <w:r w:rsidR="00CA2AD3" w:rsidRPr="00780EC3">
        <w:rPr>
          <w:lang w:val="en-CA"/>
        </w:rPr>
        <w:t xml:space="preserve">. </w:t>
      </w:r>
      <w:r w:rsidR="009779BF" w:rsidRPr="00780EC3">
        <w:rPr>
          <w:lang w:val="en-CA"/>
        </w:rPr>
        <w:t xml:space="preserve">Simulation results reportedly show </w:t>
      </w:r>
      <w:r w:rsidR="00EE2C0D" w:rsidRPr="00780EC3">
        <w:rPr>
          <w:lang w:val="en-CA"/>
        </w:rPr>
        <w:t xml:space="preserve">proposal 1 and proposal 1 achieves </w:t>
      </w:r>
      <w:r w:rsidR="009779BF" w:rsidRPr="00780EC3">
        <w:rPr>
          <w:lang w:val="en-CA"/>
        </w:rPr>
        <w:t>-0.0</w:t>
      </w:r>
      <w:r w:rsidR="00EE2C0D" w:rsidRPr="00780EC3">
        <w:rPr>
          <w:rFonts w:hint="eastAsia"/>
          <w:lang w:val="en-CA" w:eastAsia="ja-JP"/>
        </w:rPr>
        <w:t>4</w:t>
      </w:r>
      <w:r w:rsidR="009779BF" w:rsidRPr="00780EC3">
        <w:rPr>
          <w:lang w:val="en-CA"/>
        </w:rPr>
        <w:t xml:space="preserve">% </w:t>
      </w:r>
      <w:r w:rsidR="00EE2C0D" w:rsidRPr="00780EC3">
        <w:rPr>
          <w:lang w:val="en-CA"/>
        </w:rPr>
        <w:t xml:space="preserve">BD-rate saving without increasing encoding/decoding running time, while proposal 2 </w:t>
      </w:r>
      <w:proofErr w:type="spellStart"/>
      <w:r w:rsidR="00EE2C0D" w:rsidRPr="00780EC3">
        <w:rPr>
          <w:lang w:val="en-CA"/>
        </w:rPr>
        <w:t>acheves</w:t>
      </w:r>
      <w:proofErr w:type="spellEnd"/>
      <w:r w:rsidR="00EE2C0D" w:rsidRPr="00780EC3">
        <w:rPr>
          <w:lang w:val="en-CA"/>
        </w:rPr>
        <w:t xml:space="preserve"> -0.03% BD-rate saving with increasing encoding/decoding running time by 1%/4%.</w:t>
      </w:r>
    </w:p>
    <w:p w14:paraId="4FD2FFC2" w14:textId="1EC6C7BF" w:rsidR="00961579" w:rsidRPr="00780EC3" w:rsidRDefault="009779BF" w:rsidP="00961579">
      <w:pPr>
        <w:pStyle w:val="1"/>
        <w:rPr>
          <w:lang w:val="en-CA" w:eastAsia="ja-JP"/>
        </w:rPr>
      </w:pPr>
      <w:r w:rsidRPr="00780EC3">
        <w:rPr>
          <w:lang w:val="en-CA" w:eastAsia="ja-JP"/>
        </w:rPr>
        <w:t>Introduction</w:t>
      </w:r>
    </w:p>
    <w:p w14:paraId="31BFB533" w14:textId="2BE3F785" w:rsidR="00CA2AD3" w:rsidRPr="00780EC3" w:rsidRDefault="00964AF0" w:rsidP="00961579">
      <w:pPr>
        <w:rPr>
          <w:lang w:val="en-CA" w:eastAsia="ja-JP"/>
        </w:rPr>
      </w:pPr>
      <w:r w:rsidRPr="00780EC3">
        <w:rPr>
          <w:lang w:val="en-CA" w:eastAsia="ja-JP"/>
        </w:rPr>
        <w:t xml:space="preserve">In the previous meeting, </w:t>
      </w:r>
      <w:r w:rsidR="009779BF" w:rsidRPr="00780EC3">
        <w:rPr>
          <w:lang w:val="en-CA" w:eastAsia="ja-JP"/>
        </w:rPr>
        <w:t>JVET-U0100</w:t>
      </w:r>
      <w:r w:rsidRPr="00780EC3">
        <w:rPr>
          <w:lang w:val="en-CA" w:eastAsia="ja-JP"/>
        </w:rPr>
        <w:t>[1]</w:t>
      </w:r>
      <w:r w:rsidR="009779BF" w:rsidRPr="00780EC3">
        <w:rPr>
          <w:lang w:val="en-CA" w:eastAsia="ja-JP"/>
        </w:rPr>
        <w:t xml:space="preserve"> proposed OBMC </w:t>
      </w:r>
      <w:r w:rsidRPr="00780EC3">
        <w:rPr>
          <w:lang w:val="en-CA" w:eastAsia="ja-JP"/>
        </w:rPr>
        <w:t xml:space="preserve">as one of the tools </w:t>
      </w:r>
      <w:r w:rsidR="009779BF" w:rsidRPr="00780EC3">
        <w:rPr>
          <w:lang w:val="en-CA" w:eastAsia="ja-JP"/>
        </w:rPr>
        <w:t xml:space="preserve">to improve the coding </w:t>
      </w:r>
      <w:r w:rsidRPr="00780EC3">
        <w:rPr>
          <w:lang w:val="en-CA" w:eastAsia="ja-JP"/>
        </w:rPr>
        <w:t>efficiency</w:t>
      </w:r>
      <w:r w:rsidR="009779BF" w:rsidRPr="00780EC3">
        <w:rPr>
          <w:lang w:val="en-CA" w:eastAsia="ja-JP"/>
        </w:rPr>
        <w:t xml:space="preserve"> </w:t>
      </w:r>
      <w:r w:rsidRPr="00780EC3">
        <w:rPr>
          <w:lang w:val="en-CA" w:eastAsia="ja-JP"/>
        </w:rPr>
        <w:t xml:space="preserve">beyond VVC. </w:t>
      </w:r>
      <w:r w:rsidR="00B04FC6" w:rsidRPr="00780EC3">
        <w:rPr>
          <w:lang w:val="en-CA" w:eastAsia="ja-JP"/>
        </w:rPr>
        <w:t>In JVET-U0100, t</w:t>
      </w:r>
      <w:r w:rsidRPr="00780EC3">
        <w:rPr>
          <w:lang w:val="en-CA" w:eastAsia="ja-JP"/>
        </w:rPr>
        <w:t xml:space="preserve">he OBMC-blending line of </w:t>
      </w:r>
      <w:r w:rsidR="008B3154" w:rsidRPr="00780EC3">
        <w:rPr>
          <w:lang w:val="en-CA" w:eastAsia="ja-JP"/>
        </w:rPr>
        <w:t>chroma component</w:t>
      </w:r>
      <w:r w:rsidRPr="00780EC3">
        <w:rPr>
          <w:lang w:val="en-CA" w:eastAsia="ja-JP"/>
        </w:rPr>
        <w:t xml:space="preserve"> is one pixel against the block boundaries. </w:t>
      </w:r>
      <w:r w:rsidR="00321922" w:rsidRPr="00780EC3">
        <w:rPr>
          <w:lang w:val="en-CA" w:eastAsia="ja-JP"/>
        </w:rPr>
        <w:t xml:space="preserve">Regarding </w:t>
      </w:r>
      <w:r w:rsidR="00B04FC6" w:rsidRPr="00780EC3">
        <w:rPr>
          <w:lang w:val="en-CA" w:eastAsia="ja-JP"/>
        </w:rPr>
        <w:t>RD</w:t>
      </w:r>
      <w:r w:rsidR="00C65718" w:rsidRPr="00780EC3">
        <w:rPr>
          <w:lang w:val="en-CA" w:eastAsia="ja-JP"/>
        </w:rPr>
        <w:t>O</w:t>
      </w:r>
      <w:r w:rsidR="00321922" w:rsidRPr="00780EC3">
        <w:rPr>
          <w:lang w:val="en-CA" w:eastAsia="ja-JP"/>
        </w:rPr>
        <w:t xml:space="preserve"> </w:t>
      </w:r>
      <w:r w:rsidR="00C65718" w:rsidRPr="00780EC3">
        <w:rPr>
          <w:lang w:val="en-CA" w:eastAsia="ja-JP"/>
        </w:rPr>
        <w:t xml:space="preserve">of </w:t>
      </w:r>
      <w:r w:rsidR="00321922" w:rsidRPr="00780EC3">
        <w:rPr>
          <w:lang w:val="en-CA" w:eastAsia="ja-JP"/>
        </w:rPr>
        <w:t xml:space="preserve">OBMC </w:t>
      </w:r>
      <w:r w:rsidR="00C65718" w:rsidRPr="00780EC3">
        <w:rPr>
          <w:lang w:val="en-CA" w:eastAsia="ja-JP"/>
        </w:rPr>
        <w:t>for AMV</w:t>
      </w:r>
      <w:r w:rsidR="00D93983" w:rsidRPr="00780EC3">
        <w:rPr>
          <w:lang w:val="en-CA" w:eastAsia="ja-JP"/>
        </w:rPr>
        <w:t>R</w:t>
      </w:r>
      <w:r w:rsidR="001C49F1" w:rsidRPr="00780EC3">
        <w:rPr>
          <w:lang w:val="en-CA" w:eastAsia="ja-JP"/>
        </w:rPr>
        <w:t xml:space="preserve"> (IMV)</w:t>
      </w:r>
      <w:r w:rsidR="00C65718" w:rsidRPr="00780EC3">
        <w:rPr>
          <w:lang w:val="en-CA" w:eastAsia="ja-JP"/>
        </w:rPr>
        <w:t xml:space="preserve">, the RD cost check of </w:t>
      </w:r>
      <w:r w:rsidR="00321922" w:rsidRPr="00780EC3">
        <w:rPr>
          <w:lang w:val="en-CA" w:eastAsia="ja-JP"/>
        </w:rPr>
        <w:t>OBMC</w:t>
      </w:r>
      <w:r w:rsidR="00D93983" w:rsidRPr="00780EC3">
        <w:rPr>
          <w:lang w:val="en-CA" w:eastAsia="ja-JP"/>
        </w:rPr>
        <w:t>-</w:t>
      </w:r>
      <w:r w:rsidR="00321922" w:rsidRPr="00780EC3">
        <w:rPr>
          <w:lang w:val="en-CA" w:eastAsia="ja-JP"/>
        </w:rPr>
        <w:t xml:space="preserve">off </w:t>
      </w:r>
      <w:r w:rsidR="00B04FC6" w:rsidRPr="00780EC3">
        <w:rPr>
          <w:lang w:val="en-CA" w:eastAsia="ja-JP"/>
        </w:rPr>
        <w:t xml:space="preserve">is </w:t>
      </w:r>
      <w:r w:rsidR="00D93983" w:rsidRPr="00780EC3">
        <w:rPr>
          <w:lang w:val="en-CA" w:eastAsia="ja-JP"/>
        </w:rPr>
        <w:t xml:space="preserve">almost not </w:t>
      </w:r>
      <w:r w:rsidR="00C65718" w:rsidRPr="00780EC3">
        <w:rPr>
          <w:lang w:val="en-CA" w:eastAsia="ja-JP"/>
        </w:rPr>
        <w:t>checked</w:t>
      </w:r>
      <w:r w:rsidR="00321922" w:rsidRPr="00780EC3">
        <w:rPr>
          <w:lang w:val="en-CA" w:eastAsia="ja-JP"/>
        </w:rPr>
        <w:t>.</w:t>
      </w:r>
      <w:r w:rsidR="00D93983" w:rsidRPr="00780EC3">
        <w:rPr>
          <w:lang w:val="en-CA" w:eastAsia="ja-JP"/>
        </w:rPr>
        <w:t xml:space="preserve"> In EE common software base</w:t>
      </w:r>
      <w:r w:rsidR="002031D8" w:rsidRPr="00780EC3">
        <w:rPr>
          <w:lang w:val="en-CA" w:eastAsia="ja-JP"/>
        </w:rPr>
        <w:t xml:space="preserve"> [2]</w:t>
      </w:r>
      <w:r w:rsidR="00D93983" w:rsidRPr="00780EC3">
        <w:rPr>
          <w:lang w:val="en-CA" w:eastAsia="ja-JP"/>
        </w:rPr>
        <w:t>, this part is described as “to do”</w:t>
      </w:r>
      <w:r w:rsidR="009C59FA" w:rsidRPr="00780EC3">
        <w:rPr>
          <w:lang w:val="en-CA" w:eastAsia="ja-JP"/>
        </w:rPr>
        <w:t xml:space="preserve"> even with the latest version</w:t>
      </w:r>
      <w:r w:rsidR="00D93983" w:rsidRPr="00780EC3">
        <w:rPr>
          <w:lang w:val="en-CA" w:eastAsia="ja-JP"/>
        </w:rPr>
        <w:t>.</w:t>
      </w:r>
      <w:r w:rsidR="001C49F1" w:rsidRPr="00780EC3">
        <w:rPr>
          <w:lang w:val="en-CA" w:eastAsia="ja-JP"/>
        </w:rPr>
        <w:t xml:space="preserve"> Furthermore, it is also skipped in HASH_INTER and INTER_MULTIHYP.</w:t>
      </w:r>
    </w:p>
    <w:p w14:paraId="4C3FDF9A" w14:textId="0E550CE8" w:rsidR="002031D8" w:rsidRPr="00780EC3" w:rsidRDefault="002031D8" w:rsidP="00961579">
      <w:pPr>
        <w:rPr>
          <w:lang w:val="en-CA" w:eastAsia="ja-JP"/>
        </w:rPr>
      </w:pPr>
      <w:r w:rsidRPr="00780EC3">
        <w:rPr>
          <w:lang w:val="en-CA" w:eastAsia="ja-JP"/>
        </w:rPr>
        <w:t>//EncCu.cpp</w:t>
      </w:r>
    </w:p>
    <w:p w14:paraId="360F0BE2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currTestMode.type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==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ETM_INTER_ME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</w:t>
      </w:r>
    </w:p>
    <w:p w14:paraId="7A47A0D5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{</w:t>
      </w:r>
    </w:p>
    <w:p w14:paraId="28F2136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ENABLE_OBMC</w:t>
      </w:r>
    </w:p>
    <w:p w14:paraId="69DE176C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bool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tryObmc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true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08358A5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#endif</w:t>
      </w:r>
    </w:p>
    <w:p w14:paraId="0909DC7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</w:p>
    <w:p w14:paraId="5A5C84EB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 (</w:t>
      </w:r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currTestMode.opts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&amp;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ETO_IMV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 != 0 )</w:t>
      </w:r>
    </w:p>
    <w:p w14:paraId="2A641F9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{</w:t>
      </w:r>
    </w:p>
    <w:p w14:paraId="5E1C8CC4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const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bool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skipAltHpelIF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int</w:t>
      </w:r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(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currTestMode.opts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&amp;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ETO_IMV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 &gt;&gt;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ETO_IMV_SHIFT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 == 4 ) &amp;&amp; (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bestIntPelCost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&gt; 1.25 *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-&gt;cost );</w:t>
      </w:r>
    </w:p>
    <w:p w14:paraId="08511BCA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(!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skipAltHpelIF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</w:t>
      </w:r>
    </w:p>
    <w:p w14:paraId="2AA3CD08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{</w:t>
      </w:r>
    </w:p>
    <w:p w14:paraId="68FD6BAB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5D186F1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ENABLE_OBMC</w:t>
      </w:r>
    </w:p>
    <w:p w14:paraId="0D69A0E4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tryObmc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xCheckRDCostInterIMV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</w:t>
      </w:r>
      <w:proofErr w:type="spellStart"/>
      <w:proofErr w:type="gramEnd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bestIntPelCost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);</w:t>
      </w:r>
    </w:p>
    <w:p w14:paraId="284E09C5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#else</w:t>
      </w:r>
    </w:p>
    <w:p w14:paraId="54D99438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xCheckRDCostInterIMV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</w:t>
      </w:r>
      <w:proofErr w:type="spellStart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partitioner,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bestIntPelCost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);</w:t>
      </w:r>
    </w:p>
    <w:p w14:paraId="3A181763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#endif</w:t>
      </w:r>
    </w:p>
    <w:p w14:paraId="4946122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lastRenderedPageBreak/>
        <w:t xml:space="preserve">         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nullptr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203305D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}</w:t>
      </w:r>
    </w:p>
    <w:p w14:paraId="6073A7E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}</w:t>
      </w:r>
    </w:p>
    <w:p w14:paraId="4FFD157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else</w:t>
      </w:r>
    </w:p>
    <w:p w14:paraId="3B2E750A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{</w:t>
      </w:r>
    </w:p>
    <w:p w14:paraId="004CDA8D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1F69058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xCheckRDCostInter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);</w:t>
      </w:r>
    </w:p>
    <w:p w14:paraId="1B04D4C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nullptr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2363668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}</w:t>
      </w:r>
    </w:p>
    <w:p w14:paraId="3762190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ENABLE_OBMC</w:t>
      </w:r>
    </w:p>
    <w:p w14:paraId="4966C0F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(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tryObmc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&amp;&amp;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cus.size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() != 0)</w:t>
      </w:r>
      <w:r w:rsidRPr="00780EC3">
        <w:rPr>
          <w:rFonts w:ascii="ＭＳ ゴシック" w:eastAsia="ＭＳ ゴシック" w:cs="ＭＳ ゴシック"/>
          <w:color w:val="008000"/>
          <w:sz w:val="19"/>
          <w:szCs w:val="19"/>
        </w:rPr>
        <w:t>//</w:t>
      </w:r>
      <w:proofErr w:type="spellStart"/>
      <w:r w:rsidRPr="00780EC3">
        <w:rPr>
          <w:rFonts w:ascii="ＭＳ ゴシック" w:eastAsia="ＭＳ ゴシック" w:cs="ＭＳ ゴシック"/>
          <w:color w:val="008000"/>
          <w:sz w:val="19"/>
          <w:szCs w:val="19"/>
        </w:rPr>
        <w:t>todo</w:t>
      </w:r>
      <w:proofErr w:type="spellEnd"/>
    </w:p>
    <w:p w14:paraId="06049527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{</w:t>
      </w:r>
    </w:p>
    <w:p w14:paraId="78DAA419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xCheckRDCostInterWoOBMC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</w:t>
      </w:r>
      <w:proofErr w:type="spellStart"/>
      <w:proofErr w:type="gramEnd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);</w:t>
      </w:r>
    </w:p>
    <w:p w14:paraId="76D6565A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}</w:t>
      </w:r>
    </w:p>
    <w:p w14:paraId="17BBC3E4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#endif</w:t>
      </w:r>
    </w:p>
    <w:p w14:paraId="1956CBC9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}</w:t>
      </w:r>
    </w:p>
    <w:p w14:paraId="31D49C3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else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(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currTestMode.type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==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ETM_HASH_INTER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</w:t>
      </w:r>
    </w:p>
    <w:p w14:paraId="44799451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{</w:t>
      </w:r>
    </w:p>
    <w:p w14:paraId="073BB2F5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xCheckRDCostHashInter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);</w:t>
      </w:r>
    </w:p>
    <w:p w14:paraId="4C96F1E2" w14:textId="27599FD3" w:rsidR="00D93983" w:rsidRPr="00780EC3" w:rsidRDefault="00D93983" w:rsidP="00D93983">
      <w:pPr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}</w:t>
      </w:r>
    </w:p>
    <w:p w14:paraId="3455308E" w14:textId="01A61776" w:rsidR="002031D8" w:rsidRPr="00780EC3" w:rsidRDefault="002031D8" w:rsidP="00D93983">
      <w:pPr>
        <w:rPr>
          <w:rFonts w:ascii="ＭＳ ゴシック" w:eastAsia="ＭＳ ゴシック" w:cs="ＭＳ ゴシック"/>
          <w:color w:val="000000"/>
          <w:sz w:val="19"/>
          <w:szCs w:val="19"/>
          <w:lang w:eastAsia="ja-JP"/>
        </w:rPr>
      </w:pPr>
      <w:r w:rsidRPr="00780EC3">
        <w:rPr>
          <w:rFonts w:ascii="ＭＳ ゴシック" w:eastAsia="ＭＳ ゴシック" w:cs="ＭＳ ゴシック" w:hint="eastAsia"/>
          <w:color w:val="000000"/>
          <w:sz w:val="19"/>
          <w:szCs w:val="19"/>
          <w:lang w:eastAsia="ja-JP"/>
        </w:rPr>
        <w:t>~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  <w:lang w:eastAsia="ja-JP"/>
        </w:rPr>
        <w:t>~</w:t>
      </w:r>
    </w:p>
    <w:p w14:paraId="523098B6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MULTI_HYP_PRED</w:t>
      </w:r>
    </w:p>
    <w:p w14:paraId="2D5F50FD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else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(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currTestMode.type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==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ETM_INTER_MULTIHYP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</w:t>
      </w:r>
    </w:p>
    <w:p w14:paraId="3CB2CFB4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{</w:t>
      </w:r>
    </w:p>
    <w:p w14:paraId="32D70568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xCheckRDCostInterMultiHyp2Nx2</w:t>
      </w:r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N(</w:t>
      </w:r>
      <w:proofErr w:type="spellStart"/>
      <w:proofErr w:type="gramEnd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);</w:t>
      </w:r>
    </w:p>
    <w:p w14:paraId="1FA8E7D9" w14:textId="1398D4D0" w:rsidR="00CA2AD3" w:rsidRPr="00780EC3" w:rsidRDefault="001C49F1" w:rsidP="00A9496E">
      <w:pPr>
        <w:pStyle w:val="1"/>
        <w:tabs>
          <w:tab w:val="clear" w:pos="720"/>
        </w:tabs>
        <w:ind w:left="360" w:hanging="360"/>
        <w:rPr>
          <w:lang w:val="en-CA" w:eastAsia="ja-JP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r w:rsidR="00CA2AD3" w:rsidRPr="00780EC3">
        <w:rPr>
          <w:lang w:val="en-CA" w:eastAsia="ja-JP"/>
        </w:rPr>
        <w:t>Proposal</w:t>
      </w:r>
    </w:p>
    <w:p w14:paraId="4291402B" w14:textId="77777777" w:rsidR="00CA2AD3" w:rsidRPr="00780EC3" w:rsidRDefault="00CA2AD3" w:rsidP="00961579">
      <w:pPr>
        <w:rPr>
          <w:lang w:val="en-CA"/>
        </w:rPr>
      </w:pPr>
      <w:r w:rsidRPr="00780EC3">
        <w:rPr>
          <w:lang w:val="en-CA"/>
        </w:rPr>
        <w:t xml:space="preserve">This contribution includes two proposals as follows: </w:t>
      </w:r>
    </w:p>
    <w:p w14:paraId="682052E3" w14:textId="623FE7BE" w:rsidR="00961579" w:rsidRPr="00780EC3" w:rsidRDefault="00CA2AD3" w:rsidP="00CA2AD3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 w:rsidRPr="00780EC3">
        <w:rPr>
          <w:lang w:val="en-CA"/>
        </w:rPr>
        <w:t>E</w:t>
      </w:r>
      <w:r w:rsidR="00964AF0" w:rsidRPr="00780EC3">
        <w:rPr>
          <w:lang w:val="en-CA"/>
        </w:rPr>
        <w:t>xtend</w:t>
      </w:r>
      <w:r w:rsidRPr="00780EC3">
        <w:rPr>
          <w:lang w:val="en-CA"/>
        </w:rPr>
        <w:t>ing</w:t>
      </w:r>
      <w:r w:rsidR="00964AF0" w:rsidRPr="00780EC3">
        <w:rPr>
          <w:lang w:val="en-CA"/>
        </w:rPr>
        <w:t xml:space="preserve"> OBMC-blending line of chrome component from one pixel to two pixels.</w:t>
      </w:r>
    </w:p>
    <w:p w14:paraId="600253F4" w14:textId="5517FDB8" w:rsidR="00CA2AD3" w:rsidRPr="00780EC3" w:rsidRDefault="00CA2AD3" w:rsidP="00A9496E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 w:rsidRPr="00780EC3">
        <w:rPr>
          <w:lang w:val="en-CA" w:eastAsia="ja-JP"/>
        </w:rPr>
        <w:t>Fixing the RDO of OBMC</w:t>
      </w:r>
      <w:r w:rsidR="00D93983" w:rsidRPr="00780EC3">
        <w:rPr>
          <w:lang w:val="en-CA" w:eastAsia="ja-JP"/>
        </w:rPr>
        <w:t xml:space="preserve"> for AMVR. In detail, the RD cost check of OBMC-off is added in</w:t>
      </w:r>
      <w:r w:rsidR="002031D8" w:rsidRPr="00780EC3">
        <w:rPr>
          <w:lang w:val="en-CA" w:eastAsia="ja-JP"/>
        </w:rPr>
        <w:t>to</w:t>
      </w:r>
      <w:r w:rsidR="00D93983" w:rsidRPr="00780EC3">
        <w:rPr>
          <w:lang w:val="en-CA" w:eastAsia="ja-JP"/>
        </w:rPr>
        <w:t xml:space="preserve"> AMVR</w:t>
      </w:r>
      <w:r w:rsidR="002031D8" w:rsidRPr="00780EC3">
        <w:rPr>
          <w:lang w:val="en-CA" w:eastAsia="ja-JP"/>
        </w:rPr>
        <w:t>, HASH_INTER, and INTER_MULTIHPY.</w:t>
      </w:r>
    </w:p>
    <w:p w14:paraId="6F775732" w14:textId="77777777" w:rsidR="00961579" w:rsidRPr="00780EC3" w:rsidRDefault="00961579" w:rsidP="00961579">
      <w:pPr>
        <w:pStyle w:val="1"/>
        <w:rPr>
          <w:lang w:val="en-CA" w:eastAsia="ja-JP"/>
        </w:rPr>
      </w:pPr>
      <w:r w:rsidRPr="00780EC3">
        <w:rPr>
          <w:rFonts w:hint="eastAsia"/>
          <w:lang w:val="en-CA" w:eastAsia="ja-JP"/>
        </w:rPr>
        <w:t>E</w:t>
      </w:r>
      <w:r w:rsidRPr="00780EC3">
        <w:rPr>
          <w:lang w:val="en-CA" w:eastAsia="ja-JP"/>
        </w:rPr>
        <w:t>xperimental Results</w:t>
      </w:r>
    </w:p>
    <w:p w14:paraId="505900DD" w14:textId="751DC58A" w:rsidR="00961579" w:rsidRPr="00780EC3" w:rsidRDefault="00961579" w:rsidP="00961579">
      <w:pPr>
        <w:rPr>
          <w:lang w:val="en-CA" w:eastAsia="ja-JP"/>
        </w:rPr>
      </w:pPr>
      <w:r w:rsidRPr="00780EC3">
        <w:rPr>
          <w:rFonts w:hint="eastAsia"/>
          <w:lang w:val="en-CA" w:eastAsia="ja-JP"/>
        </w:rPr>
        <w:t>T</w:t>
      </w:r>
      <w:r w:rsidRPr="00780EC3">
        <w:rPr>
          <w:lang w:val="en-CA" w:eastAsia="ja-JP"/>
        </w:rPr>
        <w:t xml:space="preserve">he proposed method is implemented on the </w:t>
      </w:r>
      <w:r w:rsidR="005E5644" w:rsidRPr="00780EC3">
        <w:rPr>
          <w:lang w:val="en-CA" w:eastAsia="ja-JP"/>
        </w:rPr>
        <w:t xml:space="preserve">top of </w:t>
      </w:r>
      <w:r w:rsidR="00964AF0" w:rsidRPr="00780EC3">
        <w:rPr>
          <w:lang w:val="en-CA" w:eastAsia="ja-JP"/>
        </w:rPr>
        <w:t xml:space="preserve">EE </w:t>
      </w:r>
      <w:r w:rsidR="008B3154" w:rsidRPr="00780EC3">
        <w:rPr>
          <w:lang w:val="en-CA" w:eastAsia="ja-JP"/>
        </w:rPr>
        <w:t xml:space="preserve">common software </w:t>
      </w:r>
      <w:r w:rsidR="00964AF0" w:rsidRPr="00780EC3">
        <w:rPr>
          <w:lang w:val="en-CA" w:eastAsia="ja-JP"/>
        </w:rPr>
        <w:t>base [2]</w:t>
      </w:r>
      <w:r w:rsidR="008B3154" w:rsidRPr="00780EC3">
        <w:rPr>
          <w:lang w:val="en-CA" w:eastAsia="ja-JP"/>
        </w:rPr>
        <w:t xml:space="preserve"> with the version released in Feb. 16, 2021</w:t>
      </w:r>
      <w:r w:rsidRPr="00780EC3">
        <w:rPr>
          <w:lang w:val="en-CA" w:eastAsia="ja-JP"/>
        </w:rPr>
        <w:t xml:space="preserve">. Simulation conditions </w:t>
      </w:r>
      <w:r w:rsidR="00964AF0" w:rsidRPr="00780EC3">
        <w:rPr>
          <w:lang w:val="en-CA" w:eastAsia="ja-JP"/>
        </w:rPr>
        <w:t xml:space="preserve">basically </w:t>
      </w:r>
      <w:r w:rsidRPr="00780EC3">
        <w:rPr>
          <w:lang w:val="en-CA" w:eastAsia="ja-JP"/>
        </w:rPr>
        <w:t>follows JVET-</w:t>
      </w:r>
      <w:r w:rsidR="0040455D" w:rsidRPr="00780EC3">
        <w:rPr>
          <w:lang w:val="en-CA" w:eastAsia="ja-JP"/>
        </w:rPr>
        <w:t>U</w:t>
      </w:r>
      <w:r w:rsidRPr="00780EC3">
        <w:rPr>
          <w:lang w:val="en-CA" w:eastAsia="ja-JP"/>
        </w:rPr>
        <w:t>20</w:t>
      </w:r>
      <w:r w:rsidR="00977C79" w:rsidRPr="00780EC3">
        <w:rPr>
          <w:lang w:val="en-CA" w:eastAsia="ja-JP"/>
        </w:rPr>
        <w:t>24</w:t>
      </w:r>
      <w:r w:rsidR="00964AF0" w:rsidRPr="00780EC3">
        <w:rPr>
          <w:lang w:val="en-CA" w:eastAsia="ja-JP"/>
        </w:rPr>
        <w:t xml:space="preserve"> [3] but </w:t>
      </w:r>
      <w:r w:rsidR="005E5644" w:rsidRPr="00780EC3">
        <w:rPr>
          <w:lang w:val="en-CA" w:eastAsia="ja-JP"/>
        </w:rPr>
        <w:t>only OBMC and</w:t>
      </w:r>
      <w:r w:rsidR="00020AB0" w:rsidRPr="00780EC3">
        <w:rPr>
          <w:lang w:val="en-CA" w:eastAsia="ja-JP"/>
        </w:rPr>
        <w:t>/or</w:t>
      </w:r>
      <w:r w:rsidR="005E5644" w:rsidRPr="00780EC3">
        <w:rPr>
          <w:lang w:val="en-CA" w:eastAsia="ja-JP"/>
        </w:rPr>
        <w:t xml:space="preserve"> 12TAP interpolation filter is </w:t>
      </w:r>
      <w:r w:rsidR="005E5644" w:rsidRPr="00780EC3">
        <w:rPr>
          <w:rFonts w:hint="eastAsia"/>
          <w:lang w:val="en-CA" w:eastAsia="ja-JP"/>
        </w:rPr>
        <w:t>e</w:t>
      </w:r>
      <w:r w:rsidR="005E5644" w:rsidRPr="00780EC3">
        <w:rPr>
          <w:lang w:val="en-CA" w:eastAsia="ja-JP"/>
        </w:rPr>
        <w:t>nabled while the other tools proposed by JVET-U0100 are disabled to clarify the effect of the propos</w:t>
      </w:r>
      <w:r w:rsidR="001C49F1" w:rsidRPr="00780EC3">
        <w:rPr>
          <w:lang w:val="en-CA" w:eastAsia="ja-JP"/>
        </w:rPr>
        <w:t>al</w:t>
      </w:r>
      <w:r w:rsidR="005E5644" w:rsidRPr="00780EC3">
        <w:rPr>
          <w:lang w:val="en-CA" w:eastAsia="ja-JP"/>
        </w:rPr>
        <w:t xml:space="preserve"> compared to the original one.</w:t>
      </w:r>
      <w:r w:rsidR="00964AF0" w:rsidRPr="00780EC3">
        <w:rPr>
          <w:lang w:val="en-CA" w:eastAsia="ja-JP"/>
        </w:rPr>
        <w:t xml:space="preserve"> </w:t>
      </w:r>
      <w:r w:rsidR="001C49F1" w:rsidRPr="00780EC3">
        <w:rPr>
          <w:lang w:val="en-CA" w:eastAsia="ja-JP"/>
        </w:rPr>
        <w:t xml:space="preserve">The anchor is proposal 2. </w:t>
      </w:r>
      <w:r w:rsidRPr="00780EC3">
        <w:rPr>
          <w:lang w:val="en-CA" w:eastAsia="ja-JP"/>
        </w:rPr>
        <w:t>Experimental results are summarized as in the following tables.</w:t>
      </w:r>
      <w:r w:rsidR="00020AB0" w:rsidRPr="00780EC3">
        <w:rPr>
          <w:lang w:val="en-CA" w:eastAsia="ja-JP"/>
        </w:rPr>
        <w:t xml:space="preserve"> Note that the current results are performed by short</w:t>
      </w:r>
      <w:r w:rsidR="00986DB0" w:rsidRPr="00780EC3">
        <w:rPr>
          <w:lang w:val="en-CA" w:eastAsia="ja-JP"/>
        </w:rPr>
        <w:t>er</w:t>
      </w:r>
      <w:r w:rsidR="00020AB0" w:rsidRPr="00780EC3">
        <w:rPr>
          <w:lang w:val="en-CA" w:eastAsia="ja-JP"/>
        </w:rPr>
        <w:t xml:space="preserve"> frames </w:t>
      </w:r>
      <w:r w:rsidR="00986DB0" w:rsidRPr="00780EC3">
        <w:rPr>
          <w:lang w:val="en-CA" w:eastAsia="ja-JP"/>
        </w:rPr>
        <w:t>against JVET-U2024. Full-frame results are to be updated.</w:t>
      </w:r>
    </w:p>
    <w:p w14:paraId="7B794666" w14:textId="2F4ADD55" w:rsidR="00020AB0" w:rsidRPr="00780EC3" w:rsidRDefault="00020AB0" w:rsidP="00A9496E">
      <w:pPr>
        <w:pStyle w:val="ab"/>
        <w:keepNext/>
        <w:jc w:val="center"/>
      </w:pPr>
      <w:r w:rsidRPr="00780EC3">
        <w:t xml:space="preserve">Table </w:t>
      </w:r>
      <w:fldSimple w:instr=" SEQ Table \* ARABIC ">
        <w:r w:rsidRPr="00780EC3">
          <w:rPr>
            <w:noProof/>
          </w:rPr>
          <w:t>1</w:t>
        </w:r>
      </w:fldSimple>
      <w:r w:rsidRPr="00780EC3">
        <w:t xml:space="preserve"> The simulation results of Proposal 1</w:t>
      </w:r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14"/>
        <w:gridCol w:w="1014"/>
        <w:gridCol w:w="914"/>
        <w:gridCol w:w="829"/>
        <w:gridCol w:w="829"/>
      </w:tblGrid>
      <w:tr w:rsidR="00020AB0" w:rsidRPr="00780EC3" w14:paraId="20BF42D2" w14:textId="77777777" w:rsidTr="00A949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77A3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832E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020AB0" w:rsidRPr="00780EC3" w14:paraId="5B70BCA9" w14:textId="77777777" w:rsidTr="00A9496E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3439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68EB" w14:textId="5A41AC7C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EE common software base only with OBMC and 12Tap where RDO is fixed</w:t>
            </w:r>
          </w:p>
        </w:tc>
      </w:tr>
      <w:tr w:rsidR="00020AB0" w:rsidRPr="00780EC3" w14:paraId="29780761" w14:textId="77777777" w:rsidTr="00A949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8F91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5DED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4C66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9D646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E0096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6D6E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20AB0" w:rsidRPr="00780EC3" w14:paraId="0FF0D8AD" w14:textId="77777777" w:rsidTr="00A9496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D5CC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F0D6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3A26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C009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F967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BFFC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20AB0" w:rsidRPr="00780EC3" w14:paraId="2DDFC149" w14:textId="77777777" w:rsidTr="00A9496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2C2E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B78E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8A12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92F4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803F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5B00D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20AB0" w:rsidRPr="00780EC3" w14:paraId="7B0FDF85" w14:textId="77777777" w:rsidTr="00A9496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C9D5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F90D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2731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3083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BD6D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C78A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20AB0" w:rsidRPr="00780EC3" w14:paraId="0F9E5AAB" w14:textId="77777777" w:rsidTr="00A9496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E695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9FF3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DB22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877C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7B9B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3E82A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20AB0" w:rsidRPr="00780EC3" w14:paraId="78A24CC7" w14:textId="77777777" w:rsidTr="00A949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0991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E965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D335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7A7C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C5E9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2D79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20AB0" w:rsidRPr="00780EC3" w14:paraId="52451259" w14:textId="77777777" w:rsidTr="00A949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8559F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97AD3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9DC3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602A7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09F13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39703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20AB0" w:rsidRPr="00780EC3" w14:paraId="14521BE5" w14:textId="77777777" w:rsidTr="00A9496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DCC61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7C3B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B8DA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5FBB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6F48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32227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20AB0" w:rsidRPr="00780EC3" w14:paraId="525AFB44" w14:textId="77777777" w:rsidTr="00A949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DEFC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B2544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172A1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448E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DF306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F530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CBE842C" w14:textId="3FE6BFA0" w:rsidR="00020AB0" w:rsidRPr="00780EC3" w:rsidRDefault="00020AB0" w:rsidP="00A9496E">
      <w:pPr>
        <w:pStyle w:val="ab"/>
        <w:keepNext/>
        <w:jc w:val="center"/>
      </w:pPr>
      <w:r w:rsidRPr="00780EC3">
        <w:t xml:space="preserve">Table </w:t>
      </w:r>
      <w:r w:rsidR="002B78F3" w:rsidRPr="00780EC3">
        <w:fldChar w:fldCharType="begin"/>
      </w:r>
      <w:r w:rsidR="002B78F3" w:rsidRPr="00780EC3">
        <w:instrText xml:space="preserve"> SEQ Table \* ARABIC </w:instrText>
      </w:r>
      <w:r w:rsidR="002B78F3" w:rsidRPr="00780EC3">
        <w:fldChar w:fldCharType="separate"/>
      </w:r>
      <w:r w:rsidRPr="00780EC3">
        <w:rPr>
          <w:noProof/>
        </w:rPr>
        <w:t>1</w:t>
      </w:r>
      <w:r w:rsidR="002B78F3" w:rsidRPr="00780EC3">
        <w:rPr>
          <w:noProof/>
        </w:rPr>
        <w:fldChar w:fldCharType="end"/>
      </w:r>
      <w:r w:rsidRPr="00780EC3">
        <w:t xml:space="preserve"> The simulation results of OBMC where RDO is not fixed compared to Proposal 2.</w:t>
      </w:r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38"/>
        <w:gridCol w:w="1041"/>
        <w:gridCol w:w="1041"/>
        <w:gridCol w:w="781"/>
        <w:gridCol w:w="799"/>
      </w:tblGrid>
      <w:tr w:rsidR="00020AB0" w:rsidRPr="00780EC3" w14:paraId="1394505A" w14:textId="77777777" w:rsidTr="00A949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3029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836A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020AB0" w:rsidRPr="00780EC3" w14:paraId="739EDC3A" w14:textId="77777777" w:rsidTr="00A9496E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542D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2720" w14:textId="1B831B4F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EE common software base only with OBMC where RDO is fixed</w:t>
            </w:r>
          </w:p>
        </w:tc>
      </w:tr>
      <w:tr w:rsidR="00020AB0" w:rsidRPr="00780EC3" w14:paraId="73CF5000" w14:textId="77777777" w:rsidTr="00A949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8299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60637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955A2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6DFAC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FAFAF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3C37D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20AB0" w:rsidRPr="00780EC3" w14:paraId="04BFB939" w14:textId="77777777" w:rsidTr="00A9496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CF5AD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DA6C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1C5B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8E98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5EA0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6DED8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020AB0" w:rsidRPr="00780EC3" w14:paraId="1E786DF4" w14:textId="77777777" w:rsidTr="00A9496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6E63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AC05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36C6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268B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6974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6180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20AB0" w:rsidRPr="00780EC3" w14:paraId="7B4AA309" w14:textId="77777777" w:rsidTr="00A9496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E643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49CA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C618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35FF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6913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6FE69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020AB0" w:rsidRPr="00780EC3" w14:paraId="2BDAFCB4" w14:textId="77777777" w:rsidTr="00A9496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D8681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F4FB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0D3D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9EA6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16B5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CD68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20AB0" w:rsidRPr="00780EC3" w14:paraId="14B24884" w14:textId="77777777" w:rsidTr="00A949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61C8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E7B6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F17C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D6A6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70E9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49199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20AB0" w:rsidRPr="00780EC3" w14:paraId="4E9F3953" w14:textId="77777777" w:rsidTr="00A949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B0B2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B4DBE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24AE4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FD0A4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3E5D0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44C47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020AB0" w:rsidRPr="00780EC3" w14:paraId="25F6977B" w14:textId="77777777" w:rsidTr="00A9496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716F8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FE91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A551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E773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E425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3037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20AB0" w:rsidRPr="00780EC3" w14:paraId="571B737E" w14:textId="77777777" w:rsidTr="00A949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E19F0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5ADE8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D6D15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E91A6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7109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370B" w14:textId="77777777" w:rsidR="00020AB0" w:rsidRPr="00780EC3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0EC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0BA2EBD7" w14:textId="77777777" w:rsidR="001E5F4E" w:rsidRPr="00780EC3" w:rsidRDefault="001E5F4E" w:rsidP="001E5F4E">
      <w:pPr>
        <w:pStyle w:val="1"/>
        <w:rPr>
          <w:lang w:val="en-CA" w:eastAsia="ja-JP"/>
        </w:rPr>
      </w:pPr>
      <w:r w:rsidRPr="00780EC3">
        <w:rPr>
          <w:lang w:val="en-CA" w:eastAsia="ja-JP"/>
        </w:rPr>
        <w:t>Conclusion</w:t>
      </w:r>
    </w:p>
    <w:p w14:paraId="043E4C3C" w14:textId="172BCD12" w:rsidR="001E5F4E" w:rsidRPr="00780EC3" w:rsidRDefault="001E5F4E" w:rsidP="001E5F4E">
      <w:pPr>
        <w:rPr>
          <w:lang w:val="en-CA" w:eastAsia="ja-JP"/>
        </w:rPr>
      </w:pPr>
      <w:r w:rsidRPr="00780EC3">
        <w:rPr>
          <w:rFonts w:hint="eastAsia"/>
          <w:lang w:val="en-CA" w:eastAsia="ja-JP"/>
        </w:rPr>
        <w:t>I</w:t>
      </w:r>
      <w:r w:rsidRPr="00780EC3">
        <w:rPr>
          <w:lang w:val="en-CA" w:eastAsia="ja-JP"/>
        </w:rPr>
        <w:t xml:space="preserve">n this contribution, </w:t>
      </w:r>
      <w:r w:rsidRPr="00780EC3">
        <w:rPr>
          <w:rFonts w:hint="eastAsia"/>
          <w:lang w:val="en-CA" w:eastAsia="ja-JP"/>
        </w:rPr>
        <w:t>i</w:t>
      </w:r>
      <w:r w:rsidRPr="00780EC3">
        <w:rPr>
          <w:lang w:val="en-CA" w:eastAsia="ja-JP"/>
        </w:rPr>
        <w:t>t was proposed that modified OBMC based on JVET-U0100 to improve coding efficiency.</w:t>
      </w:r>
    </w:p>
    <w:p w14:paraId="64FF44F4" w14:textId="77777777" w:rsidR="001E5F4E" w:rsidRPr="00780EC3" w:rsidRDefault="001E5F4E" w:rsidP="001E5F4E">
      <w:pPr>
        <w:rPr>
          <w:lang w:val="en-CA" w:eastAsia="ja-JP"/>
        </w:rPr>
      </w:pPr>
      <w:r w:rsidRPr="00780EC3">
        <w:rPr>
          <w:lang w:val="en-CA" w:eastAsia="ja-JP"/>
        </w:rPr>
        <w:t>This work was supported by Ministry of Internal Affairs and Communications (MIC) of Japan (Grant no. JPJ000595).</w:t>
      </w:r>
    </w:p>
    <w:p w14:paraId="12877F13" w14:textId="77777777" w:rsidR="00961579" w:rsidRPr="00780EC3" w:rsidRDefault="00961579" w:rsidP="00961579">
      <w:pPr>
        <w:pStyle w:val="1"/>
        <w:rPr>
          <w:lang w:val="en-CA" w:eastAsia="ja-JP"/>
        </w:rPr>
      </w:pPr>
      <w:r w:rsidRPr="00780EC3">
        <w:rPr>
          <w:rFonts w:hint="eastAsia"/>
          <w:lang w:val="en-CA" w:eastAsia="ja-JP"/>
        </w:rPr>
        <w:t>References</w:t>
      </w:r>
    </w:p>
    <w:p w14:paraId="7322C28F" w14:textId="020656F7" w:rsidR="00961579" w:rsidRPr="00780EC3" w:rsidRDefault="00977C79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0" w:name="_Ref27482156"/>
      <w:bookmarkStart w:id="1" w:name="_Ref534931560"/>
      <w:r w:rsidRPr="00780EC3">
        <w:rPr>
          <w:szCs w:val="22"/>
          <w:lang w:val="en-CA" w:eastAsia="ja-JP"/>
        </w:rPr>
        <w:t xml:space="preserve">Y.-J. Chang, C.-C. Chen, J. Chen, J. Dong, H. E. </w:t>
      </w:r>
      <w:proofErr w:type="spellStart"/>
      <w:r w:rsidRPr="00780EC3">
        <w:rPr>
          <w:szCs w:val="22"/>
          <w:lang w:val="en-CA" w:eastAsia="ja-JP"/>
        </w:rPr>
        <w:t>Egilmez</w:t>
      </w:r>
      <w:proofErr w:type="spellEnd"/>
      <w:r w:rsidRPr="00780EC3">
        <w:rPr>
          <w:szCs w:val="22"/>
          <w:lang w:val="en-CA" w:eastAsia="ja-JP"/>
        </w:rPr>
        <w:t xml:space="preserve">, N. Hu, H. Huang, M. Karczewicz, J. Li, B. Ray, K. </w:t>
      </w:r>
      <w:proofErr w:type="spellStart"/>
      <w:r w:rsidRPr="00780EC3">
        <w:rPr>
          <w:szCs w:val="22"/>
          <w:lang w:val="en-CA" w:eastAsia="ja-JP"/>
        </w:rPr>
        <w:t>Reuze</w:t>
      </w:r>
      <w:proofErr w:type="spellEnd"/>
      <w:r w:rsidRPr="00780EC3">
        <w:rPr>
          <w:szCs w:val="22"/>
          <w:lang w:val="en-CA" w:eastAsia="ja-JP"/>
        </w:rPr>
        <w:t xml:space="preserve">, V. Seregin, N. </w:t>
      </w:r>
      <w:proofErr w:type="spellStart"/>
      <w:r w:rsidRPr="00780EC3">
        <w:rPr>
          <w:szCs w:val="22"/>
          <w:lang w:val="en-CA" w:eastAsia="ja-JP"/>
        </w:rPr>
        <w:t>Shlyakhov</w:t>
      </w:r>
      <w:proofErr w:type="spellEnd"/>
      <w:r w:rsidRPr="00780EC3">
        <w:rPr>
          <w:szCs w:val="22"/>
          <w:lang w:val="en-CA" w:eastAsia="ja-JP"/>
        </w:rPr>
        <w:t>, L. Pham Van, H. Wang, Y. Zhang, and Z. Zhang</w:t>
      </w:r>
      <w:r w:rsidR="00961579" w:rsidRPr="00780EC3">
        <w:rPr>
          <w:szCs w:val="22"/>
          <w:lang w:val="en-CA" w:eastAsia="ja-JP"/>
        </w:rPr>
        <w:t>, “</w:t>
      </w:r>
      <w:r w:rsidRPr="00780EC3">
        <w:rPr>
          <w:szCs w:val="22"/>
          <w:lang w:val="en-CA" w:eastAsia="ja-JP"/>
        </w:rPr>
        <w:t>Compression efficiency methods beyond VVC</w:t>
      </w:r>
      <w:r w:rsidR="00961579" w:rsidRPr="00780EC3">
        <w:rPr>
          <w:szCs w:val="22"/>
          <w:lang w:val="en-CA" w:eastAsia="ja-JP"/>
        </w:rPr>
        <w:t>”, JVET-</w:t>
      </w:r>
      <w:r w:rsidR="0040455D" w:rsidRPr="00780EC3">
        <w:rPr>
          <w:szCs w:val="22"/>
          <w:lang w:val="en-CA" w:eastAsia="ja-JP"/>
        </w:rPr>
        <w:t>U</w:t>
      </w:r>
      <w:r w:rsidR="00961579" w:rsidRPr="00780EC3">
        <w:rPr>
          <w:szCs w:val="22"/>
          <w:lang w:val="en-CA" w:eastAsia="ja-JP"/>
        </w:rPr>
        <w:t>0</w:t>
      </w:r>
      <w:r w:rsidRPr="00780EC3">
        <w:rPr>
          <w:szCs w:val="22"/>
          <w:lang w:val="en-CA" w:eastAsia="ja-JP"/>
        </w:rPr>
        <w:t>100</w:t>
      </w:r>
      <w:r w:rsidR="00961579" w:rsidRPr="00780EC3">
        <w:rPr>
          <w:szCs w:val="22"/>
          <w:lang w:val="en-CA" w:eastAsia="ja-JP"/>
        </w:rPr>
        <w:t xml:space="preserve">, teleconference, </w:t>
      </w:r>
      <w:r w:rsidR="0040455D" w:rsidRPr="00780EC3">
        <w:rPr>
          <w:szCs w:val="22"/>
          <w:lang w:val="en-CA" w:eastAsia="ja-JP"/>
        </w:rPr>
        <w:t>6</w:t>
      </w:r>
      <w:r w:rsidR="00961579" w:rsidRPr="00780EC3">
        <w:rPr>
          <w:szCs w:val="22"/>
          <w:lang w:val="en-CA" w:eastAsia="ja-JP"/>
        </w:rPr>
        <w:t>–1</w:t>
      </w:r>
      <w:r w:rsidR="0040455D" w:rsidRPr="00780EC3">
        <w:rPr>
          <w:szCs w:val="22"/>
          <w:lang w:val="en-CA" w:eastAsia="ja-JP"/>
        </w:rPr>
        <w:t>5</w:t>
      </w:r>
      <w:r w:rsidR="00961579" w:rsidRPr="00780EC3">
        <w:rPr>
          <w:szCs w:val="22"/>
          <w:lang w:val="en-CA" w:eastAsia="ja-JP"/>
        </w:rPr>
        <w:t xml:space="preserve"> </w:t>
      </w:r>
      <w:r w:rsidR="0040455D" w:rsidRPr="00780EC3">
        <w:rPr>
          <w:szCs w:val="22"/>
          <w:lang w:val="en-CA" w:eastAsia="ja-JP"/>
        </w:rPr>
        <w:t>January</w:t>
      </w:r>
      <w:r w:rsidR="00961579" w:rsidRPr="00780EC3">
        <w:rPr>
          <w:szCs w:val="22"/>
          <w:lang w:val="en-CA" w:eastAsia="ja-JP"/>
        </w:rPr>
        <w:t xml:space="preserve"> 202</w:t>
      </w:r>
      <w:r w:rsidR="0040455D" w:rsidRPr="00780EC3">
        <w:rPr>
          <w:szCs w:val="22"/>
          <w:lang w:val="en-CA" w:eastAsia="ja-JP"/>
        </w:rPr>
        <w:t>1</w:t>
      </w:r>
      <w:r w:rsidR="00961579" w:rsidRPr="00780EC3">
        <w:rPr>
          <w:szCs w:val="22"/>
          <w:lang w:val="en-CA" w:eastAsia="ja-JP"/>
        </w:rPr>
        <w:t>.</w:t>
      </w:r>
    </w:p>
    <w:p w14:paraId="5E2E8624" w14:textId="765162F7" w:rsidR="00964AF0" w:rsidRPr="00780EC3" w:rsidRDefault="00964AF0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 w:rsidRPr="00780EC3">
        <w:rPr>
          <w:szCs w:val="22"/>
          <w:lang w:val="en-CA" w:eastAsia="ja-JP"/>
        </w:rPr>
        <w:t>https://vcgit.hhi.fraunhofer.de/jvet-u-ee2/VVCSoftware_VTM/-/tree/U0100</w:t>
      </w:r>
    </w:p>
    <w:p w14:paraId="178ECCCE" w14:textId="0E9AA812" w:rsidR="00961579" w:rsidRPr="00780EC3" w:rsidRDefault="00977C79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 w:rsidRPr="00780EC3">
        <w:t xml:space="preserve">V. Seregin, J. Chen, S. Esenlik, F. Le </w:t>
      </w:r>
      <w:proofErr w:type="spellStart"/>
      <w:r w:rsidRPr="00780EC3">
        <w:t>Léannec</w:t>
      </w:r>
      <w:proofErr w:type="spellEnd"/>
      <w:r w:rsidRPr="00780EC3">
        <w:t xml:space="preserve">, L. Li, M. </w:t>
      </w:r>
      <w:proofErr w:type="spellStart"/>
      <w:r w:rsidRPr="00780EC3">
        <w:t>Winken</w:t>
      </w:r>
      <w:proofErr w:type="spellEnd"/>
      <w:r w:rsidRPr="00780EC3">
        <w:t xml:space="preserve">, J. </w:t>
      </w:r>
      <w:proofErr w:type="spellStart"/>
      <w:r w:rsidRPr="00780EC3">
        <w:t>Ström</w:t>
      </w:r>
      <w:proofErr w:type="spellEnd"/>
      <w:r w:rsidRPr="00780EC3">
        <w:t>, X. Xiu, and K. Zhang</w:t>
      </w:r>
      <w:r w:rsidR="0040455D" w:rsidRPr="00780EC3">
        <w:t>,</w:t>
      </w:r>
      <w:r w:rsidR="00961579" w:rsidRPr="00780EC3">
        <w:t xml:space="preserve"> “</w:t>
      </w:r>
      <w:r w:rsidRPr="00780EC3">
        <w:t>Exploration Experiment on Enhanced Compression beyond VVC capability</w:t>
      </w:r>
      <w:r w:rsidR="00961579" w:rsidRPr="00780EC3">
        <w:t>”,</w:t>
      </w:r>
      <w:r w:rsidR="00961579" w:rsidRPr="00780EC3">
        <w:rPr>
          <w:szCs w:val="22"/>
          <w:lang w:val="en-CA" w:eastAsia="ja-JP"/>
        </w:rPr>
        <w:t xml:space="preserve"> JVET-</w:t>
      </w:r>
      <w:r w:rsidR="0040455D" w:rsidRPr="00780EC3">
        <w:rPr>
          <w:szCs w:val="22"/>
          <w:lang w:val="en-CA" w:eastAsia="ja-JP"/>
        </w:rPr>
        <w:t>U</w:t>
      </w:r>
      <w:r w:rsidR="00961579" w:rsidRPr="00780EC3">
        <w:rPr>
          <w:szCs w:val="22"/>
          <w:lang w:val="en-CA" w:eastAsia="ja-JP"/>
        </w:rPr>
        <w:t>20</w:t>
      </w:r>
      <w:r w:rsidRPr="00780EC3">
        <w:rPr>
          <w:szCs w:val="22"/>
          <w:lang w:val="en-CA" w:eastAsia="ja-JP"/>
        </w:rPr>
        <w:t>24</w:t>
      </w:r>
      <w:r w:rsidR="00961579" w:rsidRPr="00780EC3">
        <w:rPr>
          <w:szCs w:val="22"/>
          <w:lang w:val="en-CA" w:eastAsia="ja-JP"/>
        </w:rPr>
        <w:t xml:space="preserve">, teleconference, </w:t>
      </w:r>
      <w:r w:rsidR="0040455D" w:rsidRPr="00780EC3">
        <w:rPr>
          <w:szCs w:val="22"/>
          <w:lang w:val="en-CA" w:eastAsia="ja-JP"/>
        </w:rPr>
        <w:t>6</w:t>
      </w:r>
      <w:r w:rsidR="00961579" w:rsidRPr="00780EC3">
        <w:rPr>
          <w:szCs w:val="22"/>
          <w:lang w:val="en-CA" w:eastAsia="ja-JP"/>
        </w:rPr>
        <w:t>–1</w:t>
      </w:r>
      <w:r w:rsidR="0040455D" w:rsidRPr="00780EC3">
        <w:rPr>
          <w:szCs w:val="22"/>
          <w:lang w:val="en-CA" w:eastAsia="ja-JP"/>
        </w:rPr>
        <w:t>5</w:t>
      </w:r>
      <w:r w:rsidR="00961579" w:rsidRPr="00780EC3">
        <w:rPr>
          <w:szCs w:val="22"/>
          <w:lang w:val="en-CA" w:eastAsia="ja-JP"/>
        </w:rPr>
        <w:t xml:space="preserve"> </w:t>
      </w:r>
      <w:r w:rsidR="0040455D" w:rsidRPr="00780EC3">
        <w:rPr>
          <w:szCs w:val="22"/>
          <w:lang w:val="en-CA" w:eastAsia="ja-JP"/>
        </w:rPr>
        <w:t>January</w:t>
      </w:r>
      <w:r w:rsidR="00961579" w:rsidRPr="00780EC3">
        <w:rPr>
          <w:szCs w:val="22"/>
          <w:lang w:val="en-CA" w:eastAsia="ja-JP"/>
        </w:rPr>
        <w:t xml:space="preserve"> 202</w:t>
      </w:r>
      <w:r w:rsidR="0040455D" w:rsidRPr="00780EC3">
        <w:rPr>
          <w:szCs w:val="22"/>
          <w:lang w:val="en-CA" w:eastAsia="ja-JP"/>
        </w:rPr>
        <w:t>1</w:t>
      </w:r>
      <w:r w:rsidR="00961579" w:rsidRPr="00780EC3">
        <w:rPr>
          <w:szCs w:val="22"/>
          <w:lang w:val="en-CA" w:eastAsia="ja-JP"/>
        </w:rPr>
        <w:t>.</w:t>
      </w:r>
      <w:bookmarkEnd w:id="0"/>
    </w:p>
    <w:bookmarkEnd w:id="1"/>
    <w:p w14:paraId="5C53C131" w14:textId="77777777" w:rsidR="00961579" w:rsidRPr="00780EC3" w:rsidRDefault="00961579" w:rsidP="00961579">
      <w:pPr>
        <w:pStyle w:val="1"/>
        <w:rPr>
          <w:lang w:val="en-CA"/>
        </w:rPr>
      </w:pPr>
      <w:r w:rsidRPr="00780EC3">
        <w:rPr>
          <w:lang w:val="en-CA"/>
        </w:rPr>
        <w:t>Patent rights declaration(s)</w:t>
      </w:r>
    </w:p>
    <w:p w14:paraId="792317A4" w14:textId="77777777" w:rsidR="00C74E8A" w:rsidRPr="005B217D" w:rsidRDefault="00C74E8A" w:rsidP="00C74E8A">
      <w:pPr>
        <w:rPr>
          <w:szCs w:val="22"/>
          <w:lang w:val="en-CA"/>
        </w:rPr>
      </w:pPr>
      <w:r w:rsidRPr="00780EC3">
        <w:rPr>
          <w:b/>
          <w:szCs w:val="22"/>
          <w:lang w:val="en-CA"/>
        </w:rPr>
        <w:t xml:space="preserve">KDDI Corporation may have current or pending patent rights relating to the technology described in this contribution </w:t>
      </w:r>
      <w:proofErr w:type="gramStart"/>
      <w:r w:rsidRPr="00780EC3">
        <w:rPr>
          <w:b/>
          <w:szCs w:val="22"/>
          <w:lang w:val="en-CA"/>
        </w:rPr>
        <w:t>and,</w:t>
      </w:r>
      <w:proofErr w:type="gramEnd"/>
      <w:r w:rsidRPr="00780EC3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912C9BF" w:rsidR="007F1F8B" w:rsidRPr="005B217D" w:rsidRDefault="007F1F8B" w:rsidP="00C74E8A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DFD15" w14:textId="77777777" w:rsidR="002B78F3" w:rsidRDefault="002B78F3">
      <w:r>
        <w:separator/>
      </w:r>
    </w:p>
  </w:endnote>
  <w:endnote w:type="continuationSeparator" w:id="0">
    <w:p w14:paraId="5D2C7387" w14:textId="77777777" w:rsidR="002B78F3" w:rsidRDefault="002B7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B6518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80EC3">
      <w:rPr>
        <w:rStyle w:val="a5"/>
        <w:noProof/>
      </w:rPr>
      <w:t>2021-04-14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4917C" w14:textId="77777777" w:rsidR="002B78F3" w:rsidRDefault="002B78F3">
      <w:r>
        <w:separator/>
      </w:r>
    </w:p>
  </w:footnote>
  <w:footnote w:type="continuationSeparator" w:id="0">
    <w:p w14:paraId="54803D90" w14:textId="77777777" w:rsidR="002B78F3" w:rsidRDefault="002B7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A47A7"/>
    <w:multiLevelType w:val="hybridMultilevel"/>
    <w:tmpl w:val="5F8036BC"/>
    <w:lvl w:ilvl="0" w:tplc="DAEE9A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AB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9F1"/>
    <w:rsid w:val="001C5C62"/>
    <w:rsid w:val="001D07F0"/>
    <w:rsid w:val="001D1BD2"/>
    <w:rsid w:val="001E0248"/>
    <w:rsid w:val="001E02BE"/>
    <w:rsid w:val="001E3B37"/>
    <w:rsid w:val="001E5F4E"/>
    <w:rsid w:val="001F2594"/>
    <w:rsid w:val="002031D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78F3"/>
    <w:rsid w:val="002D0AF6"/>
    <w:rsid w:val="002F164D"/>
    <w:rsid w:val="003021BC"/>
    <w:rsid w:val="00306206"/>
    <w:rsid w:val="00317D85"/>
    <w:rsid w:val="00321922"/>
    <w:rsid w:val="00327C56"/>
    <w:rsid w:val="003315A1"/>
    <w:rsid w:val="003373EC"/>
    <w:rsid w:val="00342FF4"/>
    <w:rsid w:val="00344E5A"/>
    <w:rsid w:val="00346148"/>
    <w:rsid w:val="00364A5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55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3150"/>
    <w:rsid w:val="004D405F"/>
    <w:rsid w:val="004E4F4F"/>
    <w:rsid w:val="004E6789"/>
    <w:rsid w:val="004F61E3"/>
    <w:rsid w:val="00500DFF"/>
    <w:rsid w:val="00502E10"/>
    <w:rsid w:val="0050354E"/>
    <w:rsid w:val="0051015C"/>
    <w:rsid w:val="00516CF1"/>
    <w:rsid w:val="00531AE9"/>
    <w:rsid w:val="00536188"/>
    <w:rsid w:val="00537656"/>
    <w:rsid w:val="00550043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5644"/>
    <w:rsid w:val="005E72D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4A62"/>
    <w:rsid w:val="00720E3B"/>
    <w:rsid w:val="0074393F"/>
    <w:rsid w:val="00745F6B"/>
    <w:rsid w:val="0075175B"/>
    <w:rsid w:val="0075585E"/>
    <w:rsid w:val="00760DE0"/>
    <w:rsid w:val="00770571"/>
    <w:rsid w:val="007768FF"/>
    <w:rsid w:val="00780EC3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BE2"/>
    <w:rsid w:val="008206C8"/>
    <w:rsid w:val="0086387C"/>
    <w:rsid w:val="00874A6C"/>
    <w:rsid w:val="00876C65"/>
    <w:rsid w:val="00882F72"/>
    <w:rsid w:val="00893DC4"/>
    <w:rsid w:val="008A4B4C"/>
    <w:rsid w:val="008B315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79"/>
    <w:rsid w:val="00964AF0"/>
    <w:rsid w:val="009779BF"/>
    <w:rsid w:val="00977C16"/>
    <w:rsid w:val="00977C79"/>
    <w:rsid w:val="0098551D"/>
    <w:rsid w:val="00985DCB"/>
    <w:rsid w:val="00986DB0"/>
    <w:rsid w:val="0099518F"/>
    <w:rsid w:val="009A523D"/>
    <w:rsid w:val="009B02A1"/>
    <w:rsid w:val="009B3361"/>
    <w:rsid w:val="009B66A8"/>
    <w:rsid w:val="009B7F3F"/>
    <w:rsid w:val="009C59FA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496E"/>
    <w:rsid w:val="00AA6E84"/>
    <w:rsid w:val="00AB1A1C"/>
    <w:rsid w:val="00AD05A8"/>
    <w:rsid w:val="00AE341B"/>
    <w:rsid w:val="00B01905"/>
    <w:rsid w:val="00B04FC6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D8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5718"/>
    <w:rsid w:val="00C74E8A"/>
    <w:rsid w:val="00C77A4A"/>
    <w:rsid w:val="00C80288"/>
    <w:rsid w:val="00C836F0"/>
    <w:rsid w:val="00C84003"/>
    <w:rsid w:val="00C90650"/>
    <w:rsid w:val="00C97D78"/>
    <w:rsid w:val="00CA2AD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A4E"/>
    <w:rsid w:val="00D14BB5"/>
    <w:rsid w:val="00D1555A"/>
    <w:rsid w:val="00D446EC"/>
    <w:rsid w:val="00D51BF0"/>
    <w:rsid w:val="00D531DB"/>
    <w:rsid w:val="00D55942"/>
    <w:rsid w:val="00D807BF"/>
    <w:rsid w:val="00D82FCC"/>
    <w:rsid w:val="00D93983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C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55C1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961579"/>
    <w:rPr>
      <w:b/>
      <w:bCs/>
      <w:sz w:val="21"/>
      <w:szCs w:val="21"/>
    </w:rPr>
  </w:style>
  <w:style w:type="table" w:customStyle="1" w:styleId="11">
    <w:name w:val="表 (格子)1"/>
    <w:basedOn w:val="a1"/>
    <w:next w:val="ac"/>
    <w:rsid w:val="0096157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96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1E5F4E"/>
    <w:rPr>
      <w:rFonts w:cs="Arial"/>
      <w:b/>
      <w:bCs/>
      <w:kern w:val="32"/>
      <w:sz w:val="32"/>
      <w:szCs w:val="32"/>
    </w:rPr>
  </w:style>
  <w:style w:type="paragraph" w:styleId="ad">
    <w:name w:val="List Paragraph"/>
    <w:basedOn w:val="a"/>
    <w:uiPriority w:val="34"/>
    <w:qFormat/>
    <w:rsid w:val="00CA2A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3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-kawamura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 Yoshitaka</cp:lastModifiedBy>
  <cp:revision>9</cp:revision>
  <cp:lastPrinted>1900-01-01T08:00:00Z</cp:lastPrinted>
  <dcterms:created xsi:type="dcterms:W3CDTF">2021-04-14T04:59:00Z</dcterms:created>
  <dcterms:modified xsi:type="dcterms:W3CDTF">2021-04-14T06:09:00Z</dcterms:modified>
</cp:coreProperties>
</file>