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801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391C14" w:rsidR="00E61DAC" w:rsidRPr="005B217D" w:rsidRDefault="00B424F6" w:rsidP="00536188">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59B7E346" w14:textId="33C822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186F">
              <w:rPr>
                <w:lang w:val="en-CA"/>
              </w:rPr>
              <w:t>V</w:t>
            </w:r>
            <w:r w:rsidR="00AB3FFF">
              <w:rPr>
                <w:lang w:val="en-CA"/>
              </w:rPr>
              <w:t>00</w:t>
            </w:r>
            <w:r w:rsidR="00684E9C">
              <w:rPr>
                <w:lang w:val="en-CA"/>
              </w:rPr>
              <w:t>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C1DFFD" w:rsidR="00E61DAC" w:rsidRPr="005B217D" w:rsidRDefault="00782677" w:rsidP="009D7CE6">
            <w:pPr>
              <w:spacing w:before="60" w:after="60"/>
              <w:rPr>
                <w:b/>
                <w:szCs w:val="22"/>
                <w:lang w:val="en-CA"/>
              </w:rPr>
            </w:pPr>
            <w:r>
              <w:rPr>
                <w:b/>
                <w:szCs w:val="22"/>
                <w:lang w:val="en-CA"/>
              </w:rPr>
              <w:t xml:space="preserve">AHG2: Proposal to remove </w:t>
            </w:r>
            <w:r w:rsidR="007A0862">
              <w:rPr>
                <w:b/>
                <w:szCs w:val="22"/>
                <w:lang w:val="en-CA"/>
              </w:rPr>
              <w:t>some</w:t>
            </w:r>
            <w:r>
              <w:rPr>
                <w:b/>
                <w:szCs w:val="22"/>
                <w:lang w:val="en-CA"/>
              </w:rPr>
              <w:t xml:space="preserve"> RPL constraint</w:t>
            </w:r>
            <w:r w:rsidR="007A0862">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611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BDE1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1EA5F9" w14:textId="12E38575" w:rsidR="002F6FDE" w:rsidRDefault="008654C3" w:rsidP="002F6FDE">
            <w:pPr>
              <w:spacing w:before="60" w:after="60"/>
              <w:rPr>
                <w:szCs w:val="22"/>
                <w:lang w:val="fi-FI"/>
              </w:rPr>
            </w:pPr>
            <w:r w:rsidRPr="00026201">
              <w:rPr>
                <w:szCs w:val="22"/>
                <w:lang w:val="fi-FI"/>
              </w:rPr>
              <w:t>Antti Hallapuro</w:t>
            </w:r>
            <w:r w:rsidR="002F6FDE">
              <w:rPr>
                <w:szCs w:val="22"/>
                <w:lang w:val="fi-FI"/>
              </w:rPr>
              <w:br/>
            </w:r>
            <w:r w:rsidRPr="00026201">
              <w:rPr>
                <w:szCs w:val="22"/>
                <w:lang w:val="fi-FI"/>
              </w:rPr>
              <w:t>Miska Hannuksela</w:t>
            </w:r>
            <w:r w:rsidR="002F6FDE">
              <w:rPr>
                <w:szCs w:val="22"/>
                <w:lang w:val="fi-FI"/>
              </w:rPr>
              <w:br/>
            </w:r>
            <w:r w:rsidRPr="00026201">
              <w:rPr>
                <w:szCs w:val="22"/>
                <w:lang w:val="fi-FI"/>
              </w:rPr>
              <w:t>Nokia Technologies</w:t>
            </w:r>
          </w:p>
          <w:p w14:paraId="7AD2AA35" w14:textId="77777777" w:rsidR="00E61DAC" w:rsidRDefault="002F6FDE" w:rsidP="000D5C8B">
            <w:pPr>
              <w:spacing w:before="60" w:after="60"/>
              <w:rPr>
                <w:szCs w:val="22"/>
                <w:lang w:val="fi-FI"/>
              </w:rPr>
            </w:pPr>
            <w:r>
              <w:rPr>
                <w:szCs w:val="22"/>
                <w:lang w:val="fi-FI"/>
              </w:rPr>
              <w:t>Hendry</w:t>
            </w:r>
            <w:r>
              <w:rPr>
                <w:szCs w:val="22"/>
                <w:lang w:val="fi-FI"/>
              </w:rPr>
              <w:br/>
              <w:t xml:space="preserve">LG </w:t>
            </w:r>
            <w:proofErr w:type="spellStart"/>
            <w:r>
              <w:rPr>
                <w:szCs w:val="22"/>
                <w:lang w:val="fi-FI"/>
              </w:rPr>
              <w:t>Electronics</w:t>
            </w:r>
            <w:proofErr w:type="spellEnd"/>
          </w:p>
          <w:p w14:paraId="49D81240" w14:textId="10C65919" w:rsidR="001F6621" w:rsidRPr="00026201" w:rsidRDefault="001F6621" w:rsidP="000D5C8B">
            <w:pPr>
              <w:spacing w:before="60" w:after="60"/>
              <w:rPr>
                <w:szCs w:val="22"/>
                <w:lang w:val="fi-FI"/>
              </w:rPr>
            </w:pPr>
            <w:r>
              <w:rPr>
                <w:szCs w:val="22"/>
                <w:lang w:val="fi-FI"/>
              </w:rPr>
              <w:t>Ye-Kui Wang</w:t>
            </w:r>
            <w:r>
              <w:rPr>
                <w:szCs w:val="22"/>
                <w:lang w:val="fi-FI"/>
              </w:rPr>
              <w:br/>
            </w:r>
            <w:proofErr w:type="spellStart"/>
            <w:r>
              <w:rPr>
                <w:szCs w:val="22"/>
                <w:lang w:val="fi-FI"/>
              </w:rPr>
              <w:t>Bytedance</w:t>
            </w:r>
            <w:proofErr w:type="spellEnd"/>
            <w:r w:rsidR="00B52C33">
              <w:rPr>
                <w:szCs w:val="22"/>
                <w:lang w:val="fi-FI"/>
              </w:rPr>
              <w:t xml:space="preserve"> Inc.</w:t>
            </w:r>
          </w:p>
        </w:tc>
        <w:tc>
          <w:tcPr>
            <w:tcW w:w="900" w:type="dxa"/>
          </w:tcPr>
          <w:p w14:paraId="7750DAE6" w14:textId="69AF0574" w:rsidR="00E61DAC" w:rsidRDefault="00E61DAC">
            <w:pPr>
              <w:spacing w:before="60" w:after="60"/>
              <w:rPr>
                <w:szCs w:val="22"/>
                <w:lang w:val="en-CA"/>
              </w:rPr>
            </w:pPr>
            <w:r w:rsidRPr="005B217D">
              <w:rPr>
                <w:szCs w:val="22"/>
                <w:lang w:val="en-CA"/>
              </w:rPr>
              <w:t>Email:</w:t>
            </w:r>
            <w:r w:rsidR="0099264F">
              <w:rPr>
                <w:szCs w:val="22"/>
                <w:lang w:val="en-CA"/>
              </w:rPr>
              <w:br/>
            </w:r>
            <w:r w:rsidR="00684E9C">
              <w:rPr>
                <w:szCs w:val="22"/>
                <w:lang w:val="en-CA"/>
              </w:rPr>
              <w:br/>
            </w:r>
          </w:p>
          <w:p w14:paraId="0834374E" w14:textId="77777777" w:rsidR="0099264F" w:rsidRDefault="0099264F">
            <w:pPr>
              <w:spacing w:before="60" w:after="60"/>
              <w:rPr>
                <w:szCs w:val="22"/>
                <w:lang w:val="en-CA"/>
              </w:rPr>
            </w:pPr>
            <w:r w:rsidRPr="005B217D">
              <w:rPr>
                <w:szCs w:val="22"/>
                <w:lang w:val="en-CA"/>
              </w:rPr>
              <w:t>Email:</w:t>
            </w:r>
            <w:r w:rsidR="001F6621">
              <w:rPr>
                <w:szCs w:val="22"/>
                <w:lang w:val="en-CA"/>
              </w:rPr>
              <w:br/>
            </w:r>
          </w:p>
          <w:p w14:paraId="0140ECA2" w14:textId="54D28790" w:rsidR="001F6621" w:rsidRPr="005B217D" w:rsidRDefault="001F6621">
            <w:pPr>
              <w:spacing w:before="60" w:after="60"/>
              <w:rPr>
                <w:szCs w:val="22"/>
                <w:lang w:val="en-CA"/>
              </w:rPr>
            </w:pPr>
            <w:r>
              <w:rPr>
                <w:szCs w:val="22"/>
                <w:lang w:val="en-CA"/>
              </w:rPr>
              <w:t>Email:</w:t>
            </w:r>
          </w:p>
        </w:tc>
        <w:tc>
          <w:tcPr>
            <w:tcW w:w="3060" w:type="dxa"/>
          </w:tcPr>
          <w:p w14:paraId="1F437B4D" w14:textId="13B1517B" w:rsidR="00E61DAC" w:rsidRDefault="00684E9C" w:rsidP="005952A5">
            <w:pPr>
              <w:spacing w:before="60" w:after="60"/>
              <w:rPr>
                <w:szCs w:val="22"/>
                <w:lang w:val="en-CA"/>
              </w:rPr>
            </w:pPr>
            <w:hyperlink r:id="rId15" w:history="1">
              <w:r w:rsidRPr="005E3418">
                <w:rPr>
                  <w:rStyle w:val="Hyperlink"/>
                  <w:szCs w:val="22"/>
                  <w:lang w:val="en-CA"/>
                </w:rPr>
                <w:t>antti.hallapuro@nokia.com</w:t>
              </w:r>
            </w:hyperlink>
            <w:r>
              <w:rPr>
                <w:szCs w:val="22"/>
                <w:lang w:val="en-CA"/>
              </w:rPr>
              <w:br/>
            </w:r>
            <w:hyperlink r:id="rId16" w:history="1">
              <w:r w:rsidRPr="005E3418">
                <w:rPr>
                  <w:rStyle w:val="Hyperlink"/>
                  <w:szCs w:val="22"/>
                  <w:lang w:val="en-CA"/>
                </w:rPr>
                <w:t>miska.hannuksela@nokia.com</w:t>
              </w:r>
            </w:hyperlink>
            <w:r>
              <w:rPr>
                <w:szCs w:val="22"/>
                <w:lang w:val="en-CA"/>
              </w:rPr>
              <w:br/>
            </w:r>
          </w:p>
          <w:p w14:paraId="2F693A1E" w14:textId="26309898" w:rsidR="001F6621" w:rsidRDefault="001F6621" w:rsidP="005952A5">
            <w:pPr>
              <w:spacing w:before="60" w:after="60"/>
              <w:rPr>
                <w:szCs w:val="22"/>
                <w:lang w:val="en-CA"/>
              </w:rPr>
            </w:pPr>
            <w:hyperlink r:id="rId17" w:history="1">
              <w:r w:rsidRPr="005E3418">
                <w:rPr>
                  <w:rStyle w:val="Hyperlink"/>
                  <w:szCs w:val="22"/>
                  <w:lang w:val="en-CA"/>
                </w:rPr>
                <w:t>dr.hendry@lge.com</w:t>
              </w:r>
            </w:hyperlink>
            <w:r>
              <w:rPr>
                <w:szCs w:val="22"/>
                <w:lang w:val="en-CA"/>
              </w:rPr>
              <w:br/>
            </w:r>
          </w:p>
          <w:p w14:paraId="32C2ABFD" w14:textId="45256773" w:rsidR="001F6621" w:rsidRPr="001F6621" w:rsidRDefault="001F6621" w:rsidP="005952A5">
            <w:pPr>
              <w:spacing w:before="60" w:after="60"/>
              <w:rPr>
                <w:color w:val="0000FF"/>
                <w:szCs w:val="22"/>
                <w:u w:val="single"/>
                <w:lang w:val="en-CA"/>
              </w:rPr>
            </w:pPr>
            <w:r>
              <w:rPr>
                <w:color w:val="0000FF"/>
                <w:szCs w:val="22"/>
                <w:u w:val="single"/>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4310AC" w:rsidR="00E61DAC" w:rsidRPr="005B217D" w:rsidRDefault="008654C3">
            <w:pPr>
              <w:spacing w:before="60" w:after="60"/>
              <w:rPr>
                <w:szCs w:val="22"/>
                <w:lang w:val="en-CA"/>
              </w:rPr>
            </w:pPr>
            <w:r>
              <w:rPr>
                <w:szCs w:val="22"/>
                <w:lang w:val="en-CA"/>
              </w:rPr>
              <w:t>Nokia</w:t>
            </w:r>
            <w:r w:rsidR="002F6FDE">
              <w:rPr>
                <w:szCs w:val="22"/>
                <w:lang w:val="en-CA"/>
              </w:rPr>
              <w:t>, LG Electronics</w:t>
            </w:r>
            <w:r w:rsidR="001F6621">
              <w:rPr>
                <w:szCs w:val="22"/>
                <w:lang w:val="en-CA"/>
              </w:rPr>
              <w:t xml:space="preserve">, </w:t>
            </w:r>
            <w:proofErr w:type="spellStart"/>
            <w:r w:rsidR="001F6621">
              <w:rPr>
                <w:szCs w:val="22"/>
                <w:lang w:val="en-CA"/>
              </w:rPr>
              <w:t>Bytedance</w:t>
            </w:r>
            <w:proofErr w:type="spellEnd"/>
            <w:r w:rsidR="001F662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21FAF06" w:rsidR="00263398" w:rsidRPr="005B217D" w:rsidRDefault="00B424F6" w:rsidP="009234A5">
      <w:pPr>
        <w:rPr>
          <w:szCs w:val="22"/>
          <w:lang w:val="en-CA"/>
        </w:rPr>
      </w:pPr>
      <w:r>
        <w:rPr>
          <w:szCs w:val="22"/>
          <w:lang w:val="en-CA"/>
        </w:rPr>
        <w:t>The contribution is a follow-up of JVET-U0076, which was left for further study</w:t>
      </w:r>
      <w:r w:rsidR="00986DF2">
        <w:rPr>
          <w:szCs w:val="22"/>
          <w:lang w:val="en-CA"/>
        </w:rPr>
        <w:t xml:space="preserve"> in the 21</w:t>
      </w:r>
      <w:r w:rsidR="00986DF2" w:rsidRPr="001F6621">
        <w:rPr>
          <w:szCs w:val="22"/>
          <w:vertAlign w:val="superscript"/>
          <w:lang w:val="en-CA"/>
        </w:rPr>
        <w:t>st</w:t>
      </w:r>
      <w:r w:rsidR="00986DF2">
        <w:rPr>
          <w:szCs w:val="22"/>
          <w:lang w:val="en-CA"/>
        </w:rPr>
        <w:t xml:space="preserve"> JVET meeting</w:t>
      </w:r>
      <w:r>
        <w:rPr>
          <w:szCs w:val="22"/>
          <w:lang w:val="en-CA"/>
        </w:rPr>
        <w:t xml:space="preserve">. </w:t>
      </w:r>
      <w:r w:rsidR="008654C3">
        <w:rPr>
          <w:szCs w:val="22"/>
          <w:lang w:val="en-CA"/>
        </w:rPr>
        <w:t xml:space="preserve">This contribution </w:t>
      </w:r>
      <w:r w:rsidR="006E5867">
        <w:rPr>
          <w:szCs w:val="22"/>
          <w:lang w:val="en-CA"/>
        </w:rPr>
        <w:t xml:space="preserve">asserts that </w:t>
      </w:r>
      <w:r w:rsidR="00782677">
        <w:rPr>
          <w:szCs w:val="22"/>
          <w:lang w:val="en-CA"/>
        </w:rPr>
        <w:t>constraint</w:t>
      </w:r>
      <w:r w:rsidR="001710D8">
        <w:rPr>
          <w:szCs w:val="22"/>
          <w:lang w:val="en-CA"/>
        </w:rPr>
        <w:t>s</w:t>
      </w:r>
      <w:r w:rsidR="00782677">
        <w:rPr>
          <w:szCs w:val="22"/>
          <w:lang w:val="en-CA"/>
        </w:rPr>
        <w:t xml:space="preserve"> </w:t>
      </w:r>
      <w:r w:rsidR="0009263D">
        <w:rPr>
          <w:szCs w:val="22"/>
          <w:lang w:val="en-CA"/>
        </w:rPr>
        <w:t xml:space="preserve">in the VVC standard </w:t>
      </w:r>
      <w:r w:rsidR="00782677">
        <w:rPr>
          <w:szCs w:val="22"/>
          <w:lang w:val="en-CA"/>
        </w:rPr>
        <w:t xml:space="preserve">state that </w:t>
      </w:r>
      <w:r w:rsidR="000A33A7">
        <w:rPr>
          <w:szCs w:val="22"/>
          <w:lang w:val="en-CA"/>
        </w:rPr>
        <w:t xml:space="preserve">an </w:t>
      </w:r>
      <w:r w:rsidR="00782677">
        <w:rPr>
          <w:szCs w:val="22"/>
          <w:lang w:val="en-CA"/>
        </w:rPr>
        <w:t xml:space="preserve">RPL shall not have entries that represent </w:t>
      </w:r>
      <w:r w:rsidR="001710D8">
        <w:rPr>
          <w:szCs w:val="22"/>
          <w:lang w:val="en-CA"/>
        </w:rPr>
        <w:t>(sub)</w:t>
      </w:r>
      <w:r w:rsidR="00782677">
        <w:rPr>
          <w:szCs w:val="22"/>
          <w:lang w:val="en-CA"/>
        </w:rPr>
        <w:t xml:space="preserve">pictures that precede previous IRAP </w:t>
      </w:r>
      <w:r w:rsidR="001710D8">
        <w:rPr>
          <w:szCs w:val="22"/>
          <w:lang w:val="en-CA"/>
        </w:rPr>
        <w:t>(sub)</w:t>
      </w:r>
      <w:r w:rsidR="00782677">
        <w:rPr>
          <w:szCs w:val="22"/>
          <w:lang w:val="en-CA"/>
        </w:rPr>
        <w:t xml:space="preserve">picture in decoding or output order. </w:t>
      </w:r>
      <w:r w:rsidR="006E5867">
        <w:rPr>
          <w:szCs w:val="22"/>
          <w:lang w:val="en-CA"/>
        </w:rPr>
        <w:t>The contribution alleges that these</w:t>
      </w:r>
      <w:r w:rsidR="00782677">
        <w:rPr>
          <w:szCs w:val="22"/>
          <w:lang w:val="en-CA"/>
        </w:rPr>
        <w:t xml:space="preserve"> constraint</w:t>
      </w:r>
      <w:r w:rsidR="006E5867">
        <w:rPr>
          <w:szCs w:val="22"/>
          <w:lang w:val="en-CA"/>
        </w:rPr>
        <w:t>s</w:t>
      </w:r>
      <w:r w:rsidR="00782677">
        <w:rPr>
          <w:szCs w:val="22"/>
          <w:lang w:val="en-CA"/>
        </w:rPr>
        <w:t xml:space="preserve"> prevent</w:t>
      </w:r>
      <w:r w:rsidR="007A1DC1">
        <w:rPr>
          <w:szCs w:val="22"/>
          <w:lang w:val="en-CA"/>
        </w:rPr>
        <w:t xml:space="preserve"> </w:t>
      </w:r>
      <w:r w:rsidR="004925F1">
        <w:rPr>
          <w:szCs w:val="22"/>
          <w:lang w:val="en-CA"/>
        </w:rPr>
        <w:t xml:space="preserve">certain </w:t>
      </w:r>
      <w:r w:rsidR="0032374E">
        <w:rPr>
          <w:szCs w:val="22"/>
          <w:lang w:val="en-CA"/>
        </w:rPr>
        <w:t>prediction</w:t>
      </w:r>
      <w:r w:rsidR="007A1DC1">
        <w:rPr>
          <w:szCs w:val="22"/>
          <w:lang w:val="en-CA"/>
        </w:rPr>
        <w:t xml:space="preserve"> </w:t>
      </w:r>
      <w:r w:rsidR="00F03830">
        <w:rPr>
          <w:szCs w:val="22"/>
          <w:lang w:val="en-CA"/>
        </w:rPr>
        <w:t>possibilities</w:t>
      </w:r>
      <w:r w:rsidR="007A1DC1">
        <w:rPr>
          <w:szCs w:val="22"/>
          <w:lang w:val="en-CA"/>
        </w:rPr>
        <w:t xml:space="preserve"> when</w:t>
      </w:r>
      <w:r w:rsidR="008A1373">
        <w:rPr>
          <w:szCs w:val="22"/>
          <w:lang w:val="en-CA"/>
        </w:rPr>
        <w:t xml:space="preserve"> IRAP and non-IRAP subpictures </w:t>
      </w:r>
      <w:r w:rsidR="00B64C50">
        <w:rPr>
          <w:szCs w:val="22"/>
          <w:lang w:val="en-CA"/>
        </w:rPr>
        <w:t xml:space="preserve">are </w:t>
      </w:r>
      <w:r w:rsidR="008A1373">
        <w:rPr>
          <w:szCs w:val="22"/>
          <w:lang w:val="en-CA"/>
        </w:rPr>
        <w:t>mixed in a picture</w:t>
      </w:r>
      <w:r w:rsidR="007A1DC1">
        <w:rPr>
          <w:szCs w:val="22"/>
          <w:lang w:val="en-CA"/>
        </w:rPr>
        <w:t xml:space="preserve"> and </w:t>
      </w:r>
      <w:r w:rsidR="0032374E">
        <w:rPr>
          <w:szCs w:val="22"/>
          <w:lang w:val="en-CA"/>
        </w:rPr>
        <w:t xml:space="preserve">can </w:t>
      </w:r>
      <w:r w:rsidR="006A59AB">
        <w:rPr>
          <w:szCs w:val="22"/>
          <w:lang w:val="en-CA"/>
        </w:rPr>
        <w:t>lead to</w:t>
      </w:r>
      <w:r w:rsidR="000E7802">
        <w:rPr>
          <w:szCs w:val="22"/>
          <w:lang w:val="en-CA"/>
        </w:rPr>
        <w:t xml:space="preserve"> </w:t>
      </w:r>
      <w:r w:rsidR="007A1DC1">
        <w:rPr>
          <w:szCs w:val="22"/>
          <w:lang w:val="en-CA"/>
        </w:rPr>
        <w:t>coding efficiency of the</w:t>
      </w:r>
      <w:r w:rsidR="00B64C50">
        <w:rPr>
          <w:szCs w:val="22"/>
          <w:lang w:val="en-CA"/>
        </w:rPr>
        <w:t xml:space="preserve"> bitstream</w:t>
      </w:r>
      <w:r w:rsidR="000E7802">
        <w:rPr>
          <w:szCs w:val="22"/>
          <w:lang w:val="en-CA"/>
        </w:rPr>
        <w:t xml:space="preserve"> be</w:t>
      </w:r>
      <w:r w:rsidR="006A59AB">
        <w:rPr>
          <w:szCs w:val="22"/>
          <w:lang w:val="en-CA"/>
        </w:rPr>
        <w:t>ing</w:t>
      </w:r>
      <w:r w:rsidR="000E7802">
        <w:rPr>
          <w:szCs w:val="22"/>
          <w:lang w:val="en-CA"/>
        </w:rPr>
        <w:t xml:space="preserve"> lower than it could be</w:t>
      </w:r>
      <w:r w:rsidR="00782677">
        <w:rPr>
          <w:szCs w:val="22"/>
          <w:lang w:val="en-CA"/>
        </w:rPr>
        <w:t>.</w:t>
      </w:r>
      <w:r w:rsidR="006E5867">
        <w:rPr>
          <w:szCs w:val="22"/>
          <w:lang w:val="en-CA"/>
        </w:rPr>
        <w:t xml:space="preserve"> </w:t>
      </w:r>
      <w:r w:rsidR="004925F1">
        <w:rPr>
          <w:szCs w:val="22"/>
          <w:lang w:val="en-CA"/>
        </w:rPr>
        <w:t>I</w:t>
      </w:r>
      <w:r>
        <w:rPr>
          <w:szCs w:val="22"/>
          <w:lang w:val="en-CA"/>
        </w:rPr>
        <w:t xml:space="preserve">t is asserted that </w:t>
      </w:r>
      <w:r w:rsidR="00986DF2">
        <w:rPr>
          <w:szCs w:val="22"/>
          <w:lang w:val="en-CA"/>
        </w:rPr>
        <w:t xml:space="preserve">it has been an oversight to specify </w:t>
      </w:r>
      <w:r>
        <w:rPr>
          <w:szCs w:val="22"/>
          <w:lang w:val="en-CA"/>
        </w:rPr>
        <w:t>the constraints and therefore t</w:t>
      </w:r>
      <w:r w:rsidR="006E5867">
        <w:rPr>
          <w:szCs w:val="22"/>
          <w:lang w:val="en-CA"/>
        </w:rPr>
        <w:t xml:space="preserve">he contribution proposes to remove </w:t>
      </w:r>
      <w:r w:rsidR="0099264F">
        <w:rPr>
          <w:szCs w:val="22"/>
          <w:lang w:val="en-CA"/>
        </w:rPr>
        <w:t>them</w:t>
      </w:r>
      <w:r w:rsidR="006E5867">
        <w:rPr>
          <w:szCs w:val="22"/>
          <w:lang w:val="en-CA"/>
        </w:rPr>
        <w:t>.</w:t>
      </w:r>
    </w:p>
    <w:p w14:paraId="04CEA978" w14:textId="13FBA406" w:rsidR="00B424F6" w:rsidRDefault="00067608" w:rsidP="00E11923">
      <w:pPr>
        <w:pStyle w:val="Heading1"/>
        <w:rPr>
          <w:lang w:val="en-CA"/>
        </w:rPr>
      </w:pPr>
      <w:r>
        <w:rPr>
          <w:lang w:val="en-CA"/>
        </w:rPr>
        <w:t>Contribution history</w:t>
      </w:r>
    </w:p>
    <w:p w14:paraId="37D02FE7" w14:textId="7BD719D7" w:rsidR="00067608" w:rsidRDefault="00067608" w:rsidP="00067608">
      <w:pPr>
        <w:rPr>
          <w:szCs w:val="22"/>
          <w:lang w:val="en-CA"/>
        </w:rPr>
      </w:pPr>
      <w:r>
        <w:rPr>
          <w:lang w:val="en-CA"/>
        </w:rPr>
        <w:t xml:space="preserve">JVET-U0076 by Nokia proposed to remove some RPL constraints, since they were asserted to prevent the use of some reference pictures </w:t>
      </w:r>
      <w:r>
        <w:rPr>
          <w:szCs w:val="22"/>
          <w:lang w:val="en-CA"/>
        </w:rPr>
        <w:t>when IRAP and non-IRAP subpictures are mixed in a picture. No conclusion was reached in the 21</w:t>
      </w:r>
      <w:r w:rsidR="00684E9C" w:rsidRPr="00684E9C">
        <w:rPr>
          <w:szCs w:val="22"/>
          <w:vertAlign w:val="superscript"/>
          <w:lang w:val="en-CA"/>
        </w:rPr>
        <w:t>st</w:t>
      </w:r>
      <w:r w:rsidR="00684E9C">
        <w:rPr>
          <w:szCs w:val="22"/>
          <w:lang w:val="en-CA"/>
        </w:rPr>
        <w:t xml:space="preserve"> </w:t>
      </w:r>
      <w:r>
        <w:rPr>
          <w:szCs w:val="22"/>
          <w:lang w:val="en-CA"/>
        </w:rPr>
        <w:t xml:space="preserve">JVET meeting, and thus further study of JVET-U0076 was required before </w:t>
      </w:r>
      <w:proofErr w:type="gramStart"/>
      <w:r>
        <w:rPr>
          <w:szCs w:val="22"/>
          <w:lang w:val="en-CA"/>
        </w:rPr>
        <w:t>taking action</w:t>
      </w:r>
      <w:proofErr w:type="gramEnd"/>
      <w:r>
        <w:rPr>
          <w:szCs w:val="22"/>
          <w:lang w:val="en-CA"/>
        </w:rPr>
        <w:t>.</w:t>
      </w:r>
    </w:p>
    <w:p w14:paraId="534561A6" w14:textId="033A2B63" w:rsidR="00067608" w:rsidRDefault="00067608" w:rsidP="00067608">
      <w:pPr>
        <w:rPr>
          <w:lang w:val="en-CA"/>
        </w:rPr>
      </w:pPr>
      <w:r>
        <w:rPr>
          <w:lang w:val="en-CA"/>
        </w:rPr>
        <w:t>It is hereby reported that the authors of this contribution have carried out further study</w:t>
      </w:r>
      <w:r w:rsidR="00986DF2">
        <w:rPr>
          <w:lang w:val="en-CA"/>
        </w:rPr>
        <w:t xml:space="preserve"> and</w:t>
      </w:r>
      <w:r>
        <w:rPr>
          <w:lang w:val="en-CA"/>
        </w:rPr>
        <w:t xml:space="preserve"> concluded </w:t>
      </w:r>
      <w:r w:rsidR="00986DF2">
        <w:rPr>
          <w:lang w:val="en-CA"/>
        </w:rPr>
        <w:t>to</w:t>
      </w:r>
      <w:r>
        <w:rPr>
          <w:lang w:val="en-CA"/>
        </w:rPr>
        <w:t xml:space="preserve"> </w:t>
      </w:r>
      <w:r w:rsidR="00986DF2">
        <w:rPr>
          <w:lang w:val="en-CA"/>
        </w:rPr>
        <w:t>propose the same changes as originally proposed</w:t>
      </w:r>
      <w:r>
        <w:rPr>
          <w:lang w:val="en-CA"/>
        </w:rPr>
        <w:t xml:space="preserve"> in JVET-U0076</w:t>
      </w:r>
      <w:r w:rsidR="00986DF2">
        <w:rPr>
          <w:lang w:val="en-CA"/>
        </w:rPr>
        <w:t>.</w:t>
      </w:r>
    </w:p>
    <w:p w14:paraId="7D2AC1F0" w14:textId="5F2E0DA7" w:rsidR="00745F6B" w:rsidRPr="005B217D" w:rsidRDefault="00745F6B" w:rsidP="00E11923">
      <w:pPr>
        <w:pStyle w:val="Heading1"/>
        <w:rPr>
          <w:lang w:val="en-CA"/>
        </w:rPr>
      </w:pPr>
      <w:r w:rsidRPr="005B217D">
        <w:rPr>
          <w:lang w:val="en-CA"/>
        </w:rPr>
        <w:t>Introduction</w:t>
      </w:r>
    </w:p>
    <w:p w14:paraId="47B65612" w14:textId="1B15F7DD" w:rsidR="00EE7A45" w:rsidRDefault="000A33A7" w:rsidP="009234A5">
      <w:pPr>
        <w:rPr>
          <w:szCs w:val="22"/>
          <w:lang w:val="en-CA"/>
        </w:rPr>
      </w:pPr>
      <w:r>
        <w:rPr>
          <w:szCs w:val="22"/>
          <w:lang w:val="en-CA"/>
        </w:rPr>
        <w:t xml:space="preserve">Mixed NAL unit types is a </w:t>
      </w:r>
      <w:r w:rsidR="00AD2FCD">
        <w:rPr>
          <w:szCs w:val="22"/>
          <w:lang w:val="en-CA"/>
        </w:rPr>
        <w:t>feature</w:t>
      </w:r>
      <w:r>
        <w:rPr>
          <w:szCs w:val="22"/>
          <w:lang w:val="en-CA"/>
        </w:rPr>
        <w:t xml:space="preserve"> in VVC that can be </w:t>
      </w:r>
      <w:r w:rsidR="001710D8">
        <w:rPr>
          <w:szCs w:val="22"/>
          <w:lang w:val="en-CA"/>
        </w:rPr>
        <w:t>used</w:t>
      </w:r>
      <w:r>
        <w:rPr>
          <w:szCs w:val="22"/>
          <w:lang w:val="en-CA"/>
        </w:rPr>
        <w:t xml:space="preserve"> for </w:t>
      </w:r>
      <w:r w:rsidR="001710D8">
        <w:rPr>
          <w:szCs w:val="22"/>
          <w:lang w:val="en-CA"/>
        </w:rPr>
        <w:t xml:space="preserve">subpicture </w:t>
      </w:r>
      <w:r>
        <w:rPr>
          <w:szCs w:val="22"/>
          <w:lang w:val="en-CA"/>
        </w:rPr>
        <w:t xml:space="preserve">stream switching </w:t>
      </w:r>
      <w:r w:rsidR="001710D8">
        <w:rPr>
          <w:szCs w:val="22"/>
          <w:lang w:val="en-CA"/>
        </w:rPr>
        <w:t>when a</w:t>
      </w:r>
      <w:r>
        <w:rPr>
          <w:szCs w:val="22"/>
          <w:lang w:val="en-CA"/>
        </w:rPr>
        <w:t xml:space="preserve"> bitstream contain</w:t>
      </w:r>
      <w:r w:rsidR="001710D8">
        <w:rPr>
          <w:szCs w:val="22"/>
          <w:lang w:val="en-CA"/>
        </w:rPr>
        <w:t>s</w:t>
      </w:r>
      <w:r>
        <w:rPr>
          <w:szCs w:val="22"/>
          <w:lang w:val="en-CA"/>
        </w:rPr>
        <w:t xml:space="preserve"> multiple subpictures.</w:t>
      </w:r>
      <w:r w:rsidR="00AD2FCD">
        <w:rPr>
          <w:szCs w:val="22"/>
          <w:lang w:val="en-CA"/>
        </w:rPr>
        <w:t xml:space="preserve"> This feature is useful</w:t>
      </w:r>
      <w:r w:rsidR="008D1C6C">
        <w:rPr>
          <w:szCs w:val="22"/>
          <w:lang w:val="en-CA"/>
        </w:rPr>
        <w:t>, for example,</w:t>
      </w:r>
      <w:r w:rsidR="00AD2FCD">
        <w:rPr>
          <w:szCs w:val="22"/>
          <w:lang w:val="en-CA"/>
        </w:rPr>
        <w:t xml:space="preserve"> in 360 degrees video</w:t>
      </w:r>
      <w:r w:rsidR="00F03830">
        <w:rPr>
          <w:szCs w:val="22"/>
          <w:lang w:val="en-CA"/>
        </w:rPr>
        <w:t xml:space="preserve"> streaming</w:t>
      </w:r>
      <w:r w:rsidR="00AD2FCD">
        <w:rPr>
          <w:szCs w:val="22"/>
          <w:lang w:val="en-CA"/>
        </w:rPr>
        <w:t xml:space="preserve"> where quality of different parts of the videos could be dynamically adjusted based on viewing orientation. </w:t>
      </w:r>
    </w:p>
    <w:p w14:paraId="5411B104" w14:textId="52C68125" w:rsidR="000A33A7" w:rsidRDefault="00B64C50" w:rsidP="009234A5">
      <w:pPr>
        <w:rPr>
          <w:szCs w:val="22"/>
          <w:lang w:val="en-CA"/>
        </w:rPr>
      </w:pPr>
      <w:r>
        <w:rPr>
          <w:szCs w:val="22"/>
          <w:lang w:val="en-CA"/>
        </w:rPr>
        <w:t>In 360 degree</w:t>
      </w:r>
      <w:r w:rsidR="0032374E">
        <w:rPr>
          <w:szCs w:val="22"/>
          <w:lang w:val="en-CA"/>
        </w:rPr>
        <w:t>s</w:t>
      </w:r>
      <w:r>
        <w:rPr>
          <w:szCs w:val="22"/>
          <w:lang w:val="en-CA"/>
        </w:rPr>
        <w:t xml:space="preserve"> use case,</w:t>
      </w:r>
      <w:r w:rsidR="00F03830">
        <w:rPr>
          <w:szCs w:val="22"/>
          <w:lang w:val="en-CA"/>
        </w:rPr>
        <w:t xml:space="preserve"> where the video is divided into </w:t>
      </w:r>
      <w:r w:rsidR="00026201">
        <w:rPr>
          <w:szCs w:val="22"/>
          <w:lang w:val="en-CA"/>
        </w:rPr>
        <w:t xml:space="preserve">several </w:t>
      </w:r>
      <w:r w:rsidR="00F03830">
        <w:rPr>
          <w:szCs w:val="22"/>
          <w:lang w:val="en-CA"/>
        </w:rPr>
        <w:t>subpictures,</w:t>
      </w:r>
      <w:r w:rsidR="00AD2FCD">
        <w:rPr>
          <w:szCs w:val="22"/>
          <w:lang w:val="en-CA"/>
        </w:rPr>
        <w:t xml:space="preserve"> subpictures </w:t>
      </w:r>
      <w:r w:rsidR="006E5867">
        <w:rPr>
          <w:szCs w:val="22"/>
          <w:lang w:val="en-CA"/>
        </w:rPr>
        <w:t>covering</w:t>
      </w:r>
      <w:r w:rsidR="00EE7A45">
        <w:rPr>
          <w:szCs w:val="22"/>
          <w:lang w:val="en-CA"/>
        </w:rPr>
        <w:t xml:space="preserve"> the viewport should have high quality while off-</w:t>
      </w:r>
      <w:r w:rsidR="006E5867">
        <w:rPr>
          <w:szCs w:val="22"/>
          <w:lang w:val="en-CA"/>
        </w:rPr>
        <w:t xml:space="preserve">viewport </w:t>
      </w:r>
      <w:r w:rsidR="00EE7A45">
        <w:rPr>
          <w:szCs w:val="22"/>
          <w:lang w:val="en-CA"/>
        </w:rPr>
        <w:t>subpictures can have lower quality. When viewing orientation changes, some of the low-quality subpictures should be switched to higher quality and some of the high-quality subpictures to lower quality</w:t>
      </w:r>
      <w:r w:rsidR="008D1C6C">
        <w:rPr>
          <w:szCs w:val="22"/>
          <w:lang w:val="en-CA"/>
        </w:rPr>
        <w:t xml:space="preserve"> so that the best quality is always </w:t>
      </w:r>
      <w:r w:rsidR="006E5867">
        <w:rPr>
          <w:szCs w:val="22"/>
          <w:lang w:val="en-CA"/>
        </w:rPr>
        <w:t>in</w:t>
      </w:r>
      <w:r w:rsidR="008D1C6C">
        <w:rPr>
          <w:szCs w:val="22"/>
          <w:lang w:val="en-CA"/>
        </w:rPr>
        <w:t xml:space="preserve"> the area being viewed</w:t>
      </w:r>
      <w:r w:rsidR="00EE7A45">
        <w:rPr>
          <w:szCs w:val="22"/>
          <w:lang w:val="en-CA"/>
        </w:rPr>
        <w:t>.</w:t>
      </w:r>
    </w:p>
    <w:p w14:paraId="33996193" w14:textId="248A5019" w:rsidR="00EE7A45" w:rsidRDefault="00EE7A45" w:rsidP="009234A5">
      <w:pPr>
        <w:rPr>
          <w:szCs w:val="22"/>
          <w:lang w:val="en-CA"/>
        </w:rPr>
      </w:pPr>
      <w:r>
        <w:rPr>
          <w:szCs w:val="22"/>
          <w:lang w:val="en-CA"/>
        </w:rPr>
        <w:t xml:space="preserve">Switching is performed </w:t>
      </w:r>
      <w:r w:rsidR="008A1373">
        <w:rPr>
          <w:szCs w:val="22"/>
          <w:lang w:val="en-CA"/>
        </w:rPr>
        <w:t xml:space="preserve">at IRAP subpictures, </w:t>
      </w:r>
      <w:r>
        <w:rPr>
          <w:szCs w:val="22"/>
          <w:lang w:val="en-CA"/>
        </w:rPr>
        <w:t>individually for each subpicture</w:t>
      </w:r>
      <w:r w:rsidR="00B64C50">
        <w:rPr>
          <w:szCs w:val="22"/>
          <w:lang w:val="en-CA"/>
        </w:rPr>
        <w:t xml:space="preserve">. As a result, </w:t>
      </w:r>
      <w:r>
        <w:rPr>
          <w:szCs w:val="22"/>
          <w:lang w:val="en-CA"/>
        </w:rPr>
        <w:t xml:space="preserve">there </w:t>
      </w:r>
      <w:r w:rsidR="008A1373">
        <w:rPr>
          <w:szCs w:val="22"/>
          <w:lang w:val="en-CA"/>
        </w:rPr>
        <w:t>can be</w:t>
      </w:r>
      <w:r>
        <w:rPr>
          <w:szCs w:val="22"/>
          <w:lang w:val="en-CA"/>
        </w:rPr>
        <w:t xml:space="preserve"> both IRAP </w:t>
      </w:r>
      <w:r w:rsidR="008A1373">
        <w:rPr>
          <w:szCs w:val="22"/>
          <w:lang w:val="en-CA"/>
        </w:rPr>
        <w:t>subpictures and non-IRAP subpictures in a coded picture.</w:t>
      </w:r>
      <w:r w:rsidR="00B64C50">
        <w:rPr>
          <w:szCs w:val="22"/>
          <w:lang w:val="en-CA"/>
        </w:rPr>
        <w:t xml:space="preserve"> </w:t>
      </w:r>
      <w:r w:rsidR="0032374E">
        <w:rPr>
          <w:szCs w:val="22"/>
          <w:lang w:val="en-CA"/>
        </w:rPr>
        <w:t>M</w:t>
      </w:r>
      <w:r w:rsidR="00B64C50">
        <w:rPr>
          <w:szCs w:val="22"/>
          <w:lang w:val="en-CA"/>
        </w:rPr>
        <w:t xml:space="preserve">ixing of different types of </w:t>
      </w:r>
      <w:r w:rsidR="0032374E">
        <w:rPr>
          <w:szCs w:val="22"/>
          <w:lang w:val="en-CA"/>
        </w:rPr>
        <w:t xml:space="preserve">VCL </w:t>
      </w:r>
      <w:r w:rsidR="00B64C50">
        <w:rPr>
          <w:szCs w:val="22"/>
          <w:lang w:val="en-CA"/>
        </w:rPr>
        <w:t xml:space="preserve">NAL units </w:t>
      </w:r>
      <w:proofErr w:type="gramStart"/>
      <w:r w:rsidR="00B64C50">
        <w:rPr>
          <w:szCs w:val="22"/>
          <w:lang w:val="en-CA"/>
        </w:rPr>
        <w:t>is</w:t>
      </w:r>
      <w:proofErr w:type="gramEnd"/>
      <w:r w:rsidR="00B64C50">
        <w:rPr>
          <w:szCs w:val="22"/>
          <w:lang w:val="en-CA"/>
        </w:rPr>
        <w:t xml:space="preserve"> illustrated in</w:t>
      </w:r>
      <w:r w:rsidR="00D7762C">
        <w:rPr>
          <w:szCs w:val="22"/>
          <w:lang w:val="en-CA"/>
        </w:rPr>
        <w:t xml:space="preserve"> </w:t>
      </w:r>
      <w:r w:rsidR="00D7762C">
        <w:rPr>
          <w:szCs w:val="22"/>
          <w:lang w:val="en-CA"/>
        </w:rPr>
        <w:fldChar w:fldCharType="begin"/>
      </w:r>
      <w:r w:rsidR="00D7762C">
        <w:rPr>
          <w:szCs w:val="22"/>
          <w:lang w:val="en-CA"/>
        </w:rPr>
        <w:instrText xml:space="preserve"> REF _Ref60151404 \h </w:instrText>
      </w:r>
      <w:r w:rsidR="00D7762C">
        <w:rPr>
          <w:szCs w:val="22"/>
          <w:lang w:val="en-CA"/>
        </w:rPr>
      </w:r>
      <w:r w:rsidR="00D7762C">
        <w:rPr>
          <w:szCs w:val="22"/>
          <w:lang w:val="en-CA"/>
        </w:rPr>
        <w:fldChar w:fldCharType="separate"/>
      </w:r>
      <w:r w:rsidR="00D7762C" w:rsidRPr="00B64C50">
        <w:rPr>
          <w:szCs w:val="22"/>
        </w:rPr>
        <w:t xml:space="preserve">Figure </w:t>
      </w:r>
      <w:r w:rsidR="00D7762C" w:rsidRPr="00B64C50">
        <w:rPr>
          <w:noProof/>
          <w:szCs w:val="22"/>
        </w:rPr>
        <w:t>1</w:t>
      </w:r>
      <w:r w:rsidR="00D7762C">
        <w:rPr>
          <w:szCs w:val="22"/>
          <w:lang w:val="en-CA"/>
        </w:rPr>
        <w:fldChar w:fldCharType="end"/>
      </w:r>
      <w:r w:rsidR="00B64C50">
        <w:rPr>
          <w:szCs w:val="22"/>
          <w:lang w:val="en-CA"/>
        </w:rPr>
        <w:t>. In this example, there are two subpicture</w:t>
      </w:r>
      <w:r w:rsidR="0032374E">
        <w:rPr>
          <w:szCs w:val="22"/>
          <w:lang w:val="en-CA"/>
        </w:rPr>
        <w:t xml:space="preserve"> bitstreams</w:t>
      </w:r>
      <w:r w:rsidR="00B64C50">
        <w:rPr>
          <w:szCs w:val="22"/>
          <w:lang w:val="en-CA"/>
        </w:rPr>
        <w:t xml:space="preserve"> and one of </w:t>
      </w:r>
      <w:r w:rsidR="0032374E">
        <w:rPr>
          <w:szCs w:val="22"/>
          <w:lang w:val="en-CA"/>
        </w:rPr>
        <w:t>them</w:t>
      </w:r>
      <w:r w:rsidR="00B64C50">
        <w:rPr>
          <w:szCs w:val="22"/>
          <w:lang w:val="en-CA"/>
        </w:rPr>
        <w:t xml:space="preserve"> is </w:t>
      </w:r>
      <w:r w:rsidR="00B64C50">
        <w:rPr>
          <w:szCs w:val="22"/>
          <w:lang w:val="en-CA"/>
        </w:rPr>
        <w:lastRenderedPageBreak/>
        <w:t xml:space="preserve">switched to </w:t>
      </w:r>
      <w:r w:rsidR="008D1C6C">
        <w:rPr>
          <w:szCs w:val="22"/>
          <w:lang w:val="en-CA"/>
        </w:rPr>
        <w:t xml:space="preserve">a </w:t>
      </w:r>
      <w:r w:rsidR="00B64C50">
        <w:rPr>
          <w:szCs w:val="22"/>
          <w:lang w:val="en-CA"/>
        </w:rPr>
        <w:t xml:space="preserve">different quality </w:t>
      </w:r>
      <w:r w:rsidR="00F03830">
        <w:rPr>
          <w:szCs w:val="22"/>
          <w:lang w:val="en-CA"/>
        </w:rPr>
        <w:t xml:space="preserve">starting </w:t>
      </w:r>
      <w:r w:rsidR="00B64C50">
        <w:rPr>
          <w:szCs w:val="22"/>
          <w:lang w:val="en-CA"/>
        </w:rPr>
        <w:t xml:space="preserve">at CRA </w:t>
      </w:r>
      <w:r w:rsidR="0032374E">
        <w:rPr>
          <w:szCs w:val="22"/>
          <w:lang w:val="en-CA"/>
        </w:rPr>
        <w:t>sub</w:t>
      </w:r>
      <w:r w:rsidR="00B64C50">
        <w:rPr>
          <w:szCs w:val="22"/>
          <w:lang w:val="en-CA"/>
        </w:rPr>
        <w:t>picture.</w:t>
      </w:r>
      <w:r w:rsidR="0009263D">
        <w:rPr>
          <w:szCs w:val="22"/>
          <w:lang w:val="en-CA"/>
        </w:rPr>
        <w:t xml:space="preserve"> The prediction from picture N to N+4 makes the bitstream in </w:t>
      </w:r>
      <w:r w:rsidR="0009263D">
        <w:rPr>
          <w:szCs w:val="22"/>
          <w:lang w:val="en-CA"/>
        </w:rPr>
        <w:fldChar w:fldCharType="begin"/>
      </w:r>
      <w:r w:rsidR="0009263D">
        <w:rPr>
          <w:szCs w:val="22"/>
          <w:lang w:val="en-CA"/>
        </w:rPr>
        <w:instrText xml:space="preserve"> REF _Ref60151404 \h </w:instrText>
      </w:r>
      <w:r w:rsidR="0009263D">
        <w:rPr>
          <w:szCs w:val="22"/>
          <w:lang w:val="en-CA"/>
        </w:rPr>
      </w:r>
      <w:r w:rsidR="0009263D">
        <w:rPr>
          <w:szCs w:val="22"/>
          <w:lang w:val="en-CA"/>
        </w:rPr>
        <w:fldChar w:fldCharType="separate"/>
      </w:r>
      <w:r w:rsidR="0009263D" w:rsidRPr="00B64C50">
        <w:rPr>
          <w:szCs w:val="22"/>
        </w:rPr>
        <w:t xml:space="preserve">Figure </w:t>
      </w:r>
      <w:r w:rsidR="0009263D" w:rsidRPr="00B64C50">
        <w:rPr>
          <w:noProof/>
          <w:szCs w:val="22"/>
        </w:rPr>
        <w:t>1</w:t>
      </w:r>
      <w:r w:rsidR="0009263D">
        <w:rPr>
          <w:szCs w:val="22"/>
          <w:lang w:val="en-CA"/>
        </w:rPr>
        <w:fldChar w:fldCharType="end"/>
      </w:r>
      <w:r w:rsidR="0009263D">
        <w:rPr>
          <w:szCs w:val="22"/>
          <w:lang w:val="en-CA"/>
        </w:rPr>
        <w:t xml:space="preserve"> non-conforming according to the current constraints in VVC.</w:t>
      </w:r>
    </w:p>
    <w:p w14:paraId="1FFB2AEE" w14:textId="2B7310C6" w:rsidR="007A1DC1" w:rsidRDefault="00773A7E" w:rsidP="009234A5">
      <w:pPr>
        <w:rPr>
          <w:szCs w:val="22"/>
          <w:lang w:val="en-CA"/>
        </w:rPr>
      </w:pPr>
      <w:r>
        <w:rPr>
          <w:szCs w:val="22"/>
          <w:lang w:val="en-CA"/>
        </w:rPr>
        <w:t xml:space="preserve">An important aspect of mixing of </w:t>
      </w:r>
      <w:r w:rsidR="001710D8">
        <w:rPr>
          <w:szCs w:val="22"/>
          <w:lang w:val="en-CA"/>
        </w:rPr>
        <w:t xml:space="preserve">VCL </w:t>
      </w:r>
      <w:r>
        <w:rPr>
          <w:szCs w:val="22"/>
          <w:lang w:val="en-CA"/>
        </w:rPr>
        <w:t>NAL unit types in that all subpicture bitstreams should maintain the same DPB content in terms of POC values. That is, RPL syntax of each subpicture bitstream should define the same reference frames even if some of the reference frames are not used for prediction.</w:t>
      </w:r>
    </w:p>
    <w:p w14:paraId="4D38E426" w14:textId="77777777" w:rsidR="00B64C50" w:rsidRDefault="007A1DC1" w:rsidP="00B64C50">
      <w:pPr>
        <w:keepNext/>
        <w:jc w:val="center"/>
      </w:pPr>
      <w:r>
        <w:rPr>
          <w:noProof/>
          <w:szCs w:val="22"/>
          <w:lang w:eastAsia="ko-KR"/>
        </w:rPr>
        <w:drawing>
          <wp:inline distT="0" distB="0" distL="0" distR="0" wp14:anchorId="1079C4E1" wp14:editId="3C747B75">
            <wp:extent cx="4340860" cy="197548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0860" cy="1975485"/>
                    </a:xfrm>
                    <a:prstGeom prst="rect">
                      <a:avLst/>
                    </a:prstGeom>
                    <a:noFill/>
                  </pic:spPr>
                </pic:pic>
              </a:graphicData>
            </a:graphic>
          </wp:inline>
        </w:drawing>
      </w:r>
    </w:p>
    <w:p w14:paraId="522DA873" w14:textId="77777777" w:rsidR="00B64C50" w:rsidRDefault="00B64C50" w:rsidP="00B64C50">
      <w:pPr>
        <w:pStyle w:val="Caption"/>
        <w:jc w:val="center"/>
        <w:rPr>
          <w:i w:val="0"/>
          <w:iCs w:val="0"/>
        </w:rPr>
      </w:pPr>
    </w:p>
    <w:p w14:paraId="4B007BCF" w14:textId="16408840" w:rsidR="00D26D4B" w:rsidRPr="00B64C50" w:rsidRDefault="00B64C50" w:rsidP="00B64C50">
      <w:pPr>
        <w:pStyle w:val="Caption"/>
        <w:jc w:val="center"/>
        <w:rPr>
          <w:i w:val="0"/>
          <w:iCs w:val="0"/>
          <w:sz w:val="22"/>
          <w:szCs w:val="22"/>
          <w:lang w:val="en-CA"/>
        </w:rPr>
      </w:pPr>
      <w:bookmarkStart w:id="1" w:name="_Ref60151404"/>
      <w:r w:rsidRPr="00B64C50">
        <w:rPr>
          <w:i w:val="0"/>
          <w:iCs w:val="0"/>
          <w:sz w:val="22"/>
          <w:szCs w:val="22"/>
        </w:rPr>
        <w:t xml:space="preserve">Figure </w:t>
      </w:r>
      <w:r w:rsidRPr="00B64C50">
        <w:rPr>
          <w:i w:val="0"/>
          <w:iCs w:val="0"/>
          <w:sz w:val="22"/>
          <w:szCs w:val="22"/>
        </w:rPr>
        <w:fldChar w:fldCharType="begin"/>
      </w:r>
      <w:r w:rsidRPr="00B64C50">
        <w:rPr>
          <w:i w:val="0"/>
          <w:iCs w:val="0"/>
          <w:sz w:val="22"/>
          <w:szCs w:val="22"/>
        </w:rPr>
        <w:instrText xml:space="preserve"> SEQ Figure \* ARABIC </w:instrText>
      </w:r>
      <w:r w:rsidRPr="00B64C50">
        <w:rPr>
          <w:i w:val="0"/>
          <w:iCs w:val="0"/>
          <w:sz w:val="22"/>
          <w:szCs w:val="22"/>
        </w:rPr>
        <w:fldChar w:fldCharType="separate"/>
      </w:r>
      <w:r w:rsidRPr="00B64C50">
        <w:rPr>
          <w:i w:val="0"/>
          <w:iCs w:val="0"/>
          <w:noProof/>
          <w:sz w:val="22"/>
          <w:szCs w:val="22"/>
        </w:rPr>
        <w:t>1</w:t>
      </w:r>
      <w:r w:rsidRPr="00B64C50">
        <w:rPr>
          <w:i w:val="0"/>
          <w:iCs w:val="0"/>
          <w:sz w:val="22"/>
          <w:szCs w:val="22"/>
        </w:rPr>
        <w:fldChar w:fldCharType="end"/>
      </w:r>
      <w:bookmarkEnd w:id="1"/>
      <w:r w:rsidRPr="00B64C50">
        <w:rPr>
          <w:i w:val="0"/>
          <w:iCs w:val="0"/>
          <w:sz w:val="22"/>
          <w:szCs w:val="22"/>
        </w:rPr>
        <w:t>-</w:t>
      </w:r>
      <w:r w:rsidRPr="00B64C50">
        <w:rPr>
          <w:i w:val="0"/>
          <w:iCs w:val="0"/>
          <w:noProof/>
          <w:sz w:val="22"/>
          <w:szCs w:val="22"/>
        </w:rPr>
        <w:t xml:space="preserve"> Mixing NAL unit types within a picture</w:t>
      </w:r>
    </w:p>
    <w:p w14:paraId="199BBC78" w14:textId="7DC8A59E" w:rsidR="001710D8" w:rsidRDefault="001710D8" w:rsidP="001F6621">
      <w:pPr>
        <w:pStyle w:val="Heading1"/>
        <w:ind w:left="360" w:hanging="360"/>
        <w:rPr>
          <w:lang w:val="en-CA"/>
        </w:rPr>
      </w:pPr>
      <w:r>
        <w:rPr>
          <w:lang w:val="en-CA"/>
        </w:rPr>
        <w:t>Problem statement</w:t>
      </w:r>
    </w:p>
    <w:p w14:paraId="1586953D" w14:textId="3ABCA3E3" w:rsidR="001710D8" w:rsidRDefault="001710D8" w:rsidP="009234A5">
      <w:pPr>
        <w:rPr>
          <w:szCs w:val="22"/>
          <w:lang w:val="en-CA"/>
        </w:rPr>
      </w:pPr>
      <w:r>
        <w:rPr>
          <w:szCs w:val="22"/>
          <w:lang w:val="en-CA"/>
        </w:rPr>
        <w:t>VVC specification contain</w:t>
      </w:r>
      <w:r w:rsidR="00C4186D">
        <w:rPr>
          <w:szCs w:val="22"/>
          <w:lang w:val="en-CA"/>
        </w:rPr>
        <w:t>s</w:t>
      </w:r>
      <w:r>
        <w:rPr>
          <w:szCs w:val="22"/>
          <w:lang w:val="en-CA"/>
        </w:rPr>
        <w:t xml:space="preserve"> the following constraints related to RP</w:t>
      </w:r>
      <w:r w:rsidR="00A0519E">
        <w:rPr>
          <w:szCs w:val="22"/>
          <w:lang w:val="en-CA"/>
        </w:rPr>
        <w:t>L</w:t>
      </w:r>
      <w:r w:rsidR="00026201">
        <w:rPr>
          <w:szCs w:val="22"/>
          <w:lang w:val="en-CA"/>
        </w:rPr>
        <w:t>:</w:t>
      </w:r>
    </w:p>
    <w:p w14:paraId="5D26530C" w14:textId="77777777" w:rsidR="00026201" w:rsidRPr="00D7762C" w:rsidRDefault="00026201" w:rsidP="00026201">
      <w:pPr>
        <w:pStyle w:val="ListParagraph"/>
        <w:numPr>
          <w:ilvl w:val="0"/>
          <w:numId w:val="12"/>
        </w:numPr>
        <w:rPr>
          <w:noProof/>
          <w:sz w:val="22"/>
          <w:szCs w:val="22"/>
        </w:rPr>
      </w:pPr>
      <w:r w:rsidRPr="00D7762C">
        <w:rPr>
          <w:noProof/>
          <w:sz w:val="22"/>
          <w:szCs w:val="22"/>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224CD19F" w14:textId="77777777" w:rsidR="00026201" w:rsidRPr="00D7762C" w:rsidRDefault="00026201" w:rsidP="0002620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rPr>
      </w:pPr>
      <w:bookmarkStart w:id="2" w:name="_Hlk38221539"/>
      <w:r w:rsidRPr="00C135AA">
        <w:rPr>
          <w:noProof/>
          <w:szCs w:val="22"/>
        </w:rPr>
        <w:t>When the current subpicture follows an IRAP subpicture having the same value of nuh_layer_id and the same value of subpicture index in both decoding and output order, there shall be no picture referred to by an active entry in RefPicList[ 0 ] or R</w:t>
      </w:r>
      <w:r w:rsidRPr="00D7762C">
        <w:rPr>
          <w:noProof/>
          <w:szCs w:val="22"/>
        </w:rPr>
        <w:t>efPicList[ 1 ] that precedes the picture containing that IRAP subpicture in output order or decoding order.</w:t>
      </w:r>
      <w:bookmarkEnd w:id="2"/>
    </w:p>
    <w:p w14:paraId="78128791" w14:textId="77777777" w:rsidR="00026201" w:rsidRPr="00D7762C" w:rsidRDefault="00026201" w:rsidP="00026201">
      <w:pPr>
        <w:pStyle w:val="ListParagraph"/>
        <w:numPr>
          <w:ilvl w:val="0"/>
          <w:numId w:val="12"/>
        </w:numPr>
        <w:rPr>
          <w:noProof/>
          <w:sz w:val="22"/>
          <w:szCs w:val="22"/>
        </w:rPr>
      </w:pPr>
      <w:r w:rsidRPr="00D7762C">
        <w:rPr>
          <w:noProof/>
          <w:sz w:val="22"/>
          <w:szCs w:val="22"/>
        </w:rPr>
        <w:t>When the current picture follows an IRAP picture having the same value of nuh_layer_id and all the leading pictures, if any, associated with that IRAP picture in both decoding order and output order, there shall be no picture referred to by an entry in RefPicList[ 0 ] or RefPicList[ 1 ] that precedes that IRAP picture in output order or decoding order.</w:t>
      </w:r>
    </w:p>
    <w:p w14:paraId="178A8FC1" w14:textId="1A44370D" w:rsidR="00026201" w:rsidRPr="00C135AA" w:rsidRDefault="00026201" w:rsidP="009A54D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bookmarkStart w:id="3" w:name="_Hlk38221480"/>
      <w:r w:rsidRPr="00C135AA">
        <w:rPr>
          <w:noProof/>
          <w:szCs w:val="22"/>
        </w:rPr>
        <w:t>When the current subpicture follows an IRAP subpicture having the same value of nuh_layer_id and the same value of subpicture index and all the leading subpictures, if any, associated with that IRAP subpicture in both decoding and output order, there shall be no picture referred to by an entry in RefPicL</w:t>
      </w:r>
      <w:r w:rsidRPr="00D7762C">
        <w:rPr>
          <w:noProof/>
          <w:szCs w:val="22"/>
        </w:rPr>
        <w:t>ist[ 0 ] or RefPicList[ 1 ] that precedes the picture containing that IRAP subpicture in output order or decoding order.</w:t>
      </w:r>
      <w:bookmarkEnd w:id="3"/>
    </w:p>
    <w:p w14:paraId="22053C54" w14:textId="1DD87F92" w:rsidR="00026201" w:rsidRDefault="00026201" w:rsidP="009234A5">
      <w:pPr>
        <w:rPr>
          <w:szCs w:val="22"/>
          <w:lang w:val="en-CA"/>
        </w:rPr>
      </w:pPr>
      <w:r>
        <w:rPr>
          <w:szCs w:val="22"/>
          <w:lang w:val="en-CA"/>
        </w:rPr>
        <w:t>Going back to the example in</w:t>
      </w:r>
      <w:r w:rsidR="00D7762C">
        <w:rPr>
          <w:szCs w:val="22"/>
          <w:lang w:val="en-CA"/>
        </w:rPr>
        <w:t xml:space="preserve"> </w:t>
      </w:r>
      <w:r w:rsidR="00D7762C">
        <w:rPr>
          <w:szCs w:val="22"/>
          <w:lang w:val="en-CA"/>
        </w:rPr>
        <w:fldChar w:fldCharType="begin"/>
      </w:r>
      <w:r w:rsidR="00D7762C">
        <w:rPr>
          <w:szCs w:val="22"/>
          <w:lang w:val="en-CA"/>
        </w:rPr>
        <w:instrText xml:space="preserve"> REF _Ref60151404 \h </w:instrText>
      </w:r>
      <w:r w:rsidR="00D7762C">
        <w:rPr>
          <w:szCs w:val="22"/>
          <w:lang w:val="en-CA"/>
        </w:rPr>
      </w:r>
      <w:r w:rsidR="00D7762C">
        <w:rPr>
          <w:szCs w:val="22"/>
          <w:lang w:val="en-CA"/>
        </w:rPr>
        <w:fldChar w:fldCharType="separate"/>
      </w:r>
      <w:r w:rsidR="00D7762C" w:rsidRPr="00B64C50">
        <w:rPr>
          <w:szCs w:val="22"/>
        </w:rPr>
        <w:t xml:space="preserve">Figure </w:t>
      </w:r>
      <w:r w:rsidR="00D7762C" w:rsidRPr="00B64C50">
        <w:rPr>
          <w:noProof/>
          <w:szCs w:val="22"/>
        </w:rPr>
        <w:t>1</w:t>
      </w:r>
      <w:r w:rsidR="00D7762C">
        <w:rPr>
          <w:szCs w:val="22"/>
          <w:lang w:val="en-CA"/>
        </w:rPr>
        <w:fldChar w:fldCharType="end"/>
      </w:r>
      <w:r>
        <w:rPr>
          <w:szCs w:val="22"/>
          <w:lang w:val="en-CA"/>
        </w:rPr>
        <w:t xml:space="preserve">, it can be seen that </w:t>
      </w:r>
      <w:r w:rsidR="008D0C8C">
        <w:rPr>
          <w:szCs w:val="22"/>
          <w:lang w:val="en-CA"/>
        </w:rPr>
        <w:t xml:space="preserve">the </w:t>
      </w:r>
      <w:r>
        <w:rPr>
          <w:szCs w:val="22"/>
          <w:lang w:val="en-CA"/>
        </w:rPr>
        <w:t xml:space="preserve">third and </w:t>
      </w:r>
      <w:r w:rsidR="008D0C8C">
        <w:rPr>
          <w:szCs w:val="22"/>
          <w:lang w:val="en-CA"/>
        </w:rPr>
        <w:t xml:space="preserve">the </w:t>
      </w:r>
      <w:r>
        <w:rPr>
          <w:szCs w:val="22"/>
          <w:lang w:val="en-CA"/>
        </w:rPr>
        <w:t xml:space="preserve">fourth constraints </w:t>
      </w:r>
      <w:r w:rsidR="00930C1B">
        <w:rPr>
          <w:szCs w:val="22"/>
          <w:lang w:val="en-CA"/>
        </w:rPr>
        <w:t xml:space="preserve">effectively </w:t>
      </w:r>
      <w:r>
        <w:rPr>
          <w:szCs w:val="22"/>
          <w:lang w:val="en-CA"/>
        </w:rPr>
        <w:t xml:space="preserve">prevent prediction from picture N to picture N+4 because RPL of the </w:t>
      </w:r>
      <w:r w:rsidR="00C135AA">
        <w:rPr>
          <w:szCs w:val="22"/>
          <w:lang w:val="en-CA"/>
        </w:rPr>
        <w:t xml:space="preserve">top </w:t>
      </w:r>
      <w:r>
        <w:rPr>
          <w:szCs w:val="22"/>
          <w:lang w:val="en-CA"/>
        </w:rPr>
        <w:t xml:space="preserve">subpicture </w:t>
      </w:r>
      <w:r w:rsidR="00C135AA">
        <w:rPr>
          <w:szCs w:val="22"/>
          <w:lang w:val="en-CA"/>
        </w:rPr>
        <w:t xml:space="preserve">N+4 </w:t>
      </w:r>
      <w:r>
        <w:rPr>
          <w:szCs w:val="22"/>
          <w:lang w:val="en-CA"/>
        </w:rPr>
        <w:t>cannot contain reference picture N</w:t>
      </w:r>
      <w:r w:rsidR="00930C1B">
        <w:rPr>
          <w:szCs w:val="22"/>
          <w:lang w:val="en-CA"/>
        </w:rPr>
        <w:t xml:space="preserve"> and therefore RPL of the </w:t>
      </w:r>
      <w:r w:rsidR="00C135AA">
        <w:rPr>
          <w:szCs w:val="22"/>
          <w:lang w:val="en-CA"/>
        </w:rPr>
        <w:t xml:space="preserve">bottom </w:t>
      </w:r>
      <w:r w:rsidR="00930C1B">
        <w:rPr>
          <w:szCs w:val="22"/>
          <w:lang w:val="en-CA"/>
        </w:rPr>
        <w:t xml:space="preserve">subpicture </w:t>
      </w:r>
      <w:r w:rsidR="00C135AA">
        <w:rPr>
          <w:szCs w:val="22"/>
          <w:lang w:val="en-CA"/>
        </w:rPr>
        <w:t xml:space="preserve">N+4 </w:t>
      </w:r>
      <w:r w:rsidR="00930C1B">
        <w:rPr>
          <w:szCs w:val="22"/>
          <w:lang w:val="en-CA"/>
        </w:rPr>
        <w:t>cannot contain it either.</w:t>
      </w:r>
    </w:p>
    <w:p w14:paraId="7CA64816" w14:textId="5F5B8273" w:rsidR="005529BE" w:rsidRDefault="00C4186D" w:rsidP="009234A5">
      <w:pPr>
        <w:rPr>
          <w:szCs w:val="22"/>
          <w:lang w:val="en-CA"/>
        </w:rPr>
      </w:pPr>
      <w:r>
        <w:rPr>
          <w:szCs w:val="22"/>
          <w:lang w:val="en-CA"/>
        </w:rPr>
        <w:t>T</w:t>
      </w:r>
      <w:r w:rsidR="008D0C8C">
        <w:rPr>
          <w:szCs w:val="22"/>
          <w:lang w:val="en-CA"/>
        </w:rPr>
        <w:t>he only difference between the first and the third constraint is that the first constraint has “active entry” instead of just “entry”. The same applies to the second and the fourth constraints.</w:t>
      </w:r>
      <w:r w:rsidR="007A0862">
        <w:rPr>
          <w:szCs w:val="22"/>
          <w:lang w:val="en-CA"/>
        </w:rPr>
        <w:t xml:space="preserve"> </w:t>
      </w:r>
      <w:r w:rsidR="005529BE">
        <w:rPr>
          <w:szCs w:val="22"/>
          <w:lang w:val="en-CA"/>
        </w:rPr>
        <w:t xml:space="preserve">Since inactive entries in RPL do not affect the decoding process, constraining only the active entries as in constraints 1 and 2 is </w:t>
      </w:r>
      <w:proofErr w:type="gramStart"/>
      <w:r w:rsidR="005529BE">
        <w:rPr>
          <w:szCs w:val="22"/>
          <w:lang w:val="en-CA"/>
        </w:rPr>
        <w:t>sufficient</w:t>
      </w:r>
      <w:proofErr w:type="gramEnd"/>
      <w:r w:rsidR="005529BE">
        <w:rPr>
          <w:szCs w:val="22"/>
          <w:lang w:val="en-CA"/>
        </w:rPr>
        <w:t xml:space="preserve"> and allows more flexibility in prediction structures for mixing subpictures of different VCL NAL unit types.</w:t>
      </w:r>
    </w:p>
    <w:p w14:paraId="494B9AB2" w14:textId="71725BF1" w:rsidR="001710D8" w:rsidRDefault="007A0862" w:rsidP="007A0862">
      <w:pPr>
        <w:pStyle w:val="Heading1"/>
        <w:rPr>
          <w:lang w:val="en-CA"/>
        </w:rPr>
      </w:pPr>
      <w:r>
        <w:rPr>
          <w:lang w:val="en-CA"/>
        </w:rPr>
        <w:lastRenderedPageBreak/>
        <w:t>Proposed solution</w:t>
      </w:r>
    </w:p>
    <w:p w14:paraId="4B3E1394" w14:textId="528D6138" w:rsidR="007A0862" w:rsidRDefault="007A0862" w:rsidP="009234A5">
      <w:pPr>
        <w:rPr>
          <w:szCs w:val="22"/>
          <w:lang w:val="en-CA"/>
        </w:rPr>
      </w:pPr>
      <w:r>
        <w:rPr>
          <w:szCs w:val="22"/>
          <w:lang w:val="en-CA"/>
        </w:rPr>
        <w:t>It is proposed that the third and the fourth constraint in the previous paragraph be removed from the specification. The specification text for th</w:t>
      </w:r>
      <w:r w:rsidR="00184FC0">
        <w:rPr>
          <w:szCs w:val="22"/>
          <w:lang w:val="en-CA"/>
        </w:rPr>
        <w:t>e constraints</w:t>
      </w:r>
      <w:r>
        <w:rPr>
          <w:szCs w:val="22"/>
          <w:lang w:val="en-CA"/>
        </w:rPr>
        <w:t xml:space="preserve"> would </w:t>
      </w:r>
      <w:r w:rsidR="00184FC0">
        <w:rPr>
          <w:szCs w:val="22"/>
          <w:lang w:val="en-CA"/>
        </w:rPr>
        <w:t>look</w:t>
      </w:r>
      <w:r>
        <w:rPr>
          <w:szCs w:val="22"/>
          <w:lang w:val="en-CA"/>
        </w:rPr>
        <w:t xml:space="preserve"> as follows:</w:t>
      </w:r>
    </w:p>
    <w:p w14:paraId="24583561" w14:textId="77777777" w:rsidR="00184FC0" w:rsidRPr="00D7762C" w:rsidRDefault="00184FC0" w:rsidP="00184FC0">
      <w:pPr>
        <w:pStyle w:val="ListParagraph"/>
        <w:numPr>
          <w:ilvl w:val="0"/>
          <w:numId w:val="12"/>
        </w:numPr>
        <w:rPr>
          <w:noProof/>
          <w:sz w:val="22"/>
          <w:szCs w:val="22"/>
        </w:rPr>
      </w:pPr>
      <w:r w:rsidRPr="00D7762C">
        <w:rPr>
          <w:noProof/>
          <w:sz w:val="22"/>
          <w:szCs w:val="22"/>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6704A0DA" w14:textId="77777777" w:rsidR="00184FC0" w:rsidRPr="00D7762C" w:rsidRDefault="00184FC0" w:rsidP="00184F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rPr>
      </w:pPr>
      <w:r w:rsidRPr="00C135AA">
        <w:rPr>
          <w:noProof/>
          <w:szCs w:val="22"/>
        </w:rPr>
        <w:t>When the current subpicture follows an IRAP subpicture having the same value of nuh_layer_id and the same value of subpicture index in both decoding and output order, there shall be no picture r</w:t>
      </w:r>
      <w:r w:rsidRPr="00D7762C">
        <w:rPr>
          <w:noProof/>
          <w:szCs w:val="22"/>
        </w:rPr>
        <w:t>eferred to by an active entry in RefPicList[ 0 ] or RefPicList[ 1 ] that precedes the picture containing that IRAP subpicture in output order or decoding order.</w:t>
      </w:r>
    </w:p>
    <w:p w14:paraId="379BCA80" w14:textId="77777777" w:rsidR="00184FC0" w:rsidRPr="00D7762C" w:rsidRDefault="00184FC0" w:rsidP="00184FC0">
      <w:pPr>
        <w:pStyle w:val="ListParagraph"/>
        <w:numPr>
          <w:ilvl w:val="0"/>
          <w:numId w:val="12"/>
        </w:numPr>
        <w:rPr>
          <w:strike/>
          <w:noProof/>
          <w:sz w:val="22"/>
          <w:szCs w:val="22"/>
          <w:highlight w:val="yellow"/>
        </w:rPr>
      </w:pPr>
      <w:r w:rsidRPr="00D7762C">
        <w:rPr>
          <w:strike/>
          <w:noProof/>
          <w:sz w:val="22"/>
          <w:szCs w:val="22"/>
          <w:highlight w:val="yellow"/>
        </w:rPr>
        <w:t>When the current picture follows an IRAP picture having the same value of nuh_layer_id and all the leading pictures, if any, associated with that IRAP picture in both decoding order and output order, there shall be no picture referred to by an entry in RefPicList[ 0 ] or RefPicList[ 1 ] that precedes that IRAP picture in output order or decoding order.</w:t>
      </w:r>
    </w:p>
    <w:p w14:paraId="6EB45B47" w14:textId="77777777" w:rsidR="00184FC0" w:rsidRPr="00C135AA" w:rsidRDefault="00184FC0" w:rsidP="00184F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trike/>
          <w:szCs w:val="22"/>
          <w:highlight w:val="yellow"/>
          <w:lang w:val="en-CA"/>
        </w:rPr>
      </w:pPr>
      <w:r w:rsidRPr="00C135AA">
        <w:rPr>
          <w:strike/>
          <w:noProof/>
          <w:szCs w:val="22"/>
          <w:highlight w:val="yellow"/>
        </w:rPr>
        <w:t>When the current subpicture follows an IRAP subpicture having the same value of nuh_layer_id and the same value of subpicture index and all the leading subpictures, if any, associated with that IRAP subpicture in both decoding and output order, there s</w:t>
      </w:r>
      <w:r w:rsidRPr="00D7762C">
        <w:rPr>
          <w:strike/>
          <w:noProof/>
          <w:szCs w:val="22"/>
          <w:highlight w:val="yellow"/>
        </w:rPr>
        <w:t>hall be no picture referred to by an entry in RefPicList[ 0 ] or RefPicList[ 1 ] that precedes the picture containing that IRAP subpicture in output order or decoding order.</w:t>
      </w:r>
    </w:p>
    <w:p w14:paraId="330BB589" w14:textId="54A85037" w:rsidR="007A0862" w:rsidRDefault="007A0862" w:rsidP="009234A5">
      <w:pPr>
        <w:rPr>
          <w:szCs w:val="22"/>
          <w:lang w:val="en-CA"/>
        </w:rPr>
      </w:pPr>
      <w:r>
        <w:rPr>
          <w:szCs w:val="22"/>
          <w:lang w:val="en-CA"/>
        </w:rPr>
        <w:t>Removing these constraints enables more reference frames to be used in a mixed NAL unit types bitstream</w:t>
      </w:r>
      <w:r w:rsidR="00184FC0">
        <w:rPr>
          <w:szCs w:val="22"/>
          <w:lang w:val="en-CA"/>
        </w:rPr>
        <w:t>s</w:t>
      </w:r>
      <w:r>
        <w:rPr>
          <w:szCs w:val="22"/>
          <w:lang w:val="en-CA"/>
        </w:rPr>
        <w:t xml:space="preserve"> where IRAP and non-IRAP </w:t>
      </w:r>
      <w:r w:rsidR="00184FC0">
        <w:rPr>
          <w:szCs w:val="22"/>
          <w:lang w:val="en-CA"/>
        </w:rPr>
        <w:t>subpictures</w:t>
      </w:r>
      <w:r>
        <w:rPr>
          <w:szCs w:val="22"/>
          <w:lang w:val="en-CA"/>
        </w:rPr>
        <w:t xml:space="preserve"> are mixed in the same picture.</w:t>
      </w:r>
      <w:r w:rsidR="00184FC0">
        <w:rPr>
          <w:szCs w:val="22"/>
          <w:lang w:val="en-CA"/>
        </w:rPr>
        <w:t xml:space="preserve"> This can lead to better coding efficiency in the relevant use cases.</w:t>
      </w:r>
    </w:p>
    <w:p w14:paraId="1B565275" w14:textId="1EBD3866" w:rsidR="00986DF2" w:rsidRDefault="00986DF2" w:rsidP="009234A5">
      <w:pPr>
        <w:rPr>
          <w:lang w:val="en-CA"/>
        </w:rPr>
      </w:pPr>
      <w:r>
        <w:rPr>
          <w:lang w:val="en-CA"/>
        </w:rPr>
        <w:t>A</w:t>
      </w:r>
      <w:r w:rsidRPr="00986DF2">
        <w:rPr>
          <w:lang w:val="en-CA"/>
        </w:rPr>
        <w:t xml:space="preserve"> consequence of removing constraint</w:t>
      </w:r>
      <w:r>
        <w:rPr>
          <w:lang w:val="en-CA"/>
        </w:rPr>
        <w:t>s</w:t>
      </w:r>
      <w:r w:rsidRPr="00986DF2">
        <w:rPr>
          <w:lang w:val="en-CA"/>
        </w:rPr>
        <w:t xml:space="preserve"> 3 and 4 is that a picture </w:t>
      </w:r>
      <w:r>
        <w:rPr>
          <w:lang w:val="en-CA"/>
        </w:rPr>
        <w:t xml:space="preserve">could </w:t>
      </w:r>
      <w:r w:rsidRPr="00986DF2">
        <w:rPr>
          <w:lang w:val="en-CA"/>
        </w:rPr>
        <w:t xml:space="preserve">stay in </w:t>
      </w:r>
      <w:r>
        <w:rPr>
          <w:lang w:val="en-CA"/>
        </w:rPr>
        <w:t xml:space="preserve">the </w:t>
      </w:r>
      <w:r w:rsidRPr="00986DF2">
        <w:rPr>
          <w:lang w:val="en-CA"/>
        </w:rPr>
        <w:t>DPB forever. Constraint</w:t>
      </w:r>
      <w:r>
        <w:rPr>
          <w:lang w:val="en-CA"/>
        </w:rPr>
        <w:t>s</w:t>
      </w:r>
      <w:r w:rsidRPr="00986DF2">
        <w:rPr>
          <w:lang w:val="en-CA"/>
        </w:rPr>
        <w:t xml:space="preserve"> 3 and 4 basically mandate decoder to clean up the DPB at the first non-leading picture that follows an IRAP</w:t>
      </w:r>
      <w:r w:rsidR="00051166">
        <w:rPr>
          <w:lang w:val="en-CA"/>
        </w:rPr>
        <w:t xml:space="preserve"> picture</w:t>
      </w:r>
      <w:r w:rsidRPr="00986DF2">
        <w:rPr>
          <w:lang w:val="en-CA"/>
        </w:rPr>
        <w:t xml:space="preserve">. </w:t>
      </w:r>
      <w:r>
        <w:rPr>
          <w:lang w:val="en-CA"/>
        </w:rPr>
        <w:t xml:space="preserve">However, the removal of constraints 3 and 4 would not break </w:t>
      </w:r>
      <w:r w:rsidRPr="00986DF2">
        <w:rPr>
          <w:lang w:val="en-CA"/>
        </w:rPr>
        <w:t xml:space="preserve">the reference picture management and it is up to encoder to be stupid enough to keep </w:t>
      </w:r>
      <w:r>
        <w:rPr>
          <w:lang w:val="en-CA"/>
        </w:rPr>
        <w:t xml:space="preserve">a </w:t>
      </w:r>
      <w:r w:rsidRPr="00986DF2">
        <w:rPr>
          <w:lang w:val="en-CA"/>
        </w:rPr>
        <w:t>picture in the DPB that is no longer needed.</w:t>
      </w:r>
    </w:p>
    <w:p w14:paraId="24414ED7" w14:textId="57925F03" w:rsidR="005A1DD6" w:rsidRDefault="005A1DD6" w:rsidP="009234A5">
      <w:pPr>
        <w:rPr>
          <w:lang w:val="en-CA"/>
        </w:rPr>
      </w:pPr>
      <w:r>
        <w:rPr>
          <w:lang w:val="en-CA"/>
        </w:rPr>
        <w:t>It is asserted that the only change in a decoder implementation would be the removal of the conformance check(s) reflecting constraints 3 and 4 above.</w:t>
      </w:r>
    </w:p>
    <w:p w14:paraId="2553E330" w14:textId="04C7C19A" w:rsidR="004925F1" w:rsidRDefault="004925F1" w:rsidP="009234A5">
      <w:pPr>
        <w:rPr>
          <w:szCs w:val="22"/>
          <w:lang w:val="en-CA"/>
        </w:rPr>
      </w:pPr>
      <w:r>
        <w:rPr>
          <w:szCs w:val="22"/>
        </w:rPr>
        <w:t xml:space="preserve">In the </w:t>
      </w:r>
      <w:r w:rsidR="00EE0849">
        <w:rPr>
          <w:szCs w:val="22"/>
        </w:rPr>
        <w:t>21</w:t>
      </w:r>
      <w:r w:rsidR="00EE0849" w:rsidRPr="001F6621">
        <w:rPr>
          <w:szCs w:val="22"/>
          <w:vertAlign w:val="superscript"/>
        </w:rPr>
        <w:t>st</w:t>
      </w:r>
      <w:r w:rsidR="00EE0849">
        <w:rPr>
          <w:szCs w:val="22"/>
        </w:rPr>
        <w:t xml:space="preserve"> JVET meeting, a potential alternative was suggested such that "entry" in </w:t>
      </w:r>
      <w:r w:rsidR="002F6FDE">
        <w:rPr>
          <w:szCs w:val="22"/>
        </w:rPr>
        <w:t>items</w:t>
      </w:r>
      <w:r w:rsidR="00EE0849">
        <w:rPr>
          <w:szCs w:val="22"/>
        </w:rPr>
        <w:t xml:space="preserve"> 3 and 4 is replaced by "active entry". The authors have studied this alternative and concluded that with this suggestion </w:t>
      </w:r>
      <w:r w:rsidR="002F6FDE">
        <w:rPr>
          <w:szCs w:val="22"/>
        </w:rPr>
        <w:t>items</w:t>
      </w:r>
      <w:r w:rsidR="00EE0849">
        <w:rPr>
          <w:szCs w:val="22"/>
        </w:rPr>
        <w:t xml:space="preserve"> 3 and 4 would</w:t>
      </w:r>
      <w:r w:rsidRPr="004925F1">
        <w:rPr>
          <w:szCs w:val="22"/>
        </w:rPr>
        <w:t xml:space="preserve"> become a subset of </w:t>
      </w:r>
      <w:r w:rsidR="002F6FDE">
        <w:rPr>
          <w:szCs w:val="22"/>
        </w:rPr>
        <w:t>items</w:t>
      </w:r>
      <w:r w:rsidRPr="004925F1">
        <w:rPr>
          <w:szCs w:val="22"/>
        </w:rPr>
        <w:t xml:space="preserve"> 1 and 2, respectively. This is because then </w:t>
      </w:r>
      <w:r w:rsidR="002F6FDE">
        <w:rPr>
          <w:szCs w:val="22"/>
        </w:rPr>
        <w:t>items</w:t>
      </w:r>
      <w:r w:rsidRPr="004925F1">
        <w:rPr>
          <w:szCs w:val="22"/>
        </w:rPr>
        <w:t xml:space="preserve"> 1 and 3 </w:t>
      </w:r>
      <w:r w:rsidR="0099264F">
        <w:rPr>
          <w:szCs w:val="22"/>
        </w:rPr>
        <w:t xml:space="preserve">would </w:t>
      </w:r>
      <w:r w:rsidRPr="004925F1">
        <w:rPr>
          <w:szCs w:val="22"/>
        </w:rPr>
        <w:t xml:space="preserve">both </w:t>
      </w:r>
      <w:r w:rsidR="00CF1CDD">
        <w:rPr>
          <w:szCs w:val="22"/>
        </w:rPr>
        <w:t xml:space="preserve">contain exactly </w:t>
      </w:r>
      <w:r w:rsidRPr="004925F1">
        <w:rPr>
          <w:szCs w:val="22"/>
        </w:rPr>
        <w:t xml:space="preserve">the same </w:t>
      </w:r>
      <w:r w:rsidR="00CF1CDD">
        <w:rPr>
          <w:szCs w:val="22"/>
        </w:rPr>
        <w:t>phrasing for the constraint</w:t>
      </w:r>
      <w:r w:rsidRPr="004925F1">
        <w:rPr>
          <w:szCs w:val="22"/>
        </w:rPr>
        <w:t xml:space="preserve">, but </w:t>
      </w:r>
      <w:r w:rsidR="002F6FDE">
        <w:rPr>
          <w:szCs w:val="22"/>
        </w:rPr>
        <w:t>item</w:t>
      </w:r>
      <w:r w:rsidRPr="004925F1">
        <w:rPr>
          <w:szCs w:val="22"/>
        </w:rPr>
        <w:t xml:space="preserve"> 1 </w:t>
      </w:r>
      <w:r w:rsidR="0099264F">
        <w:rPr>
          <w:szCs w:val="22"/>
        </w:rPr>
        <w:t xml:space="preserve">would </w:t>
      </w:r>
      <w:r w:rsidR="00EE0849">
        <w:rPr>
          <w:szCs w:val="22"/>
        </w:rPr>
        <w:t>concern</w:t>
      </w:r>
      <w:r w:rsidRPr="004925F1">
        <w:rPr>
          <w:szCs w:val="22"/>
        </w:rPr>
        <w:t xml:space="preserve"> all pictures after an IRAP picture in both decoding and output order, while </w:t>
      </w:r>
      <w:r w:rsidR="002F6FDE">
        <w:rPr>
          <w:szCs w:val="22"/>
        </w:rPr>
        <w:t>item</w:t>
      </w:r>
      <w:r w:rsidRPr="004925F1">
        <w:rPr>
          <w:szCs w:val="22"/>
        </w:rPr>
        <w:t xml:space="preserve"> 3 </w:t>
      </w:r>
      <w:r w:rsidR="0099264F">
        <w:rPr>
          <w:szCs w:val="22"/>
        </w:rPr>
        <w:t xml:space="preserve">would </w:t>
      </w:r>
      <w:r w:rsidR="00EE0849">
        <w:rPr>
          <w:szCs w:val="22"/>
        </w:rPr>
        <w:t>concern</w:t>
      </w:r>
      <w:r w:rsidRPr="004925F1">
        <w:rPr>
          <w:szCs w:val="22"/>
        </w:rPr>
        <w:t xml:space="preserve"> </w:t>
      </w:r>
      <w:r w:rsidR="002F6FDE">
        <w:rPr>
          <w:szCs w:val="22"/>
        </w:rPr>
        <w:t xml:space="preserve">all pictures following an IRAP picture and all its leading pictures, if any, </w:t>
      </w:r>
      <w:r w:rsidR="002F6FDE" w:rsidRPr="004925F1">
        <w:rPr>
          <w:szCs w:val="22"/>
        </w:rPr>
        <w:t>in both decoding and output order</w:t>
      </w:r>
      <w:r w:rsidRPr="004925F1">
        <w:rPr>
          <w:szCs w:val="22"/>
        </w:rPr>
        <w:t>.</w:t>
      </w:r>
      <w:r w:rsidR="002F6FDE">
        <w:rPr>
          <w:szCs w:val="22"/>
        </w:rPr>
        <w:t xml:space="preserve"> </w:t>
      </w:r>
      <w:r w:rsidR="004D7924">
        <w:rPr>
          <w:szCs w:val="22"/>
        </w:rPr>
        <w:t xml:space="preserve">When </w:t>
      </w:r>
      <w:r w:rsidR="00CC132E">
        <w:rPr>
          <w:szCs w:val="22"/>
        </w:rPr>
        <w:t>coded pictures are fields and an IRAP picture is a CRA picture that has leading pictures, i</w:t>
      </w:r>
      <w:r w:rsidR="004D7924">
        <w:rPr>
          <w:szCs w:val="22"/>
        </w:rPr>
        <w:t xml:space="preserve">tem 3 would exclude </w:t>
      </w:r>
      <w:r w:rsidR="00CC132E">
        <w:rPr>
          <w:szCs w:val="22"/>
        </w:rPr>
        <w:t xml:space="preserve">a TRAIL picture that is the complementary field pair of the CRA picture (and hence precedes the leading picture in decoding order) from the scope of the constraint, while item 1 would include that TRAIL picture in the scope of the constraint, while otherwise the pictures constrained by items 1 and 3 are the same. </w:t>
      </w:r>
      <w:r w:rsidR="002F6FDE">
        <w:rPr>
          <w:szCs w:val="22"/>
        </w:rPr>
        <w:t xml:space="preserve">The same </w:t>
      </w:r>
      <w:r w:rsidR="00CC132E">
        <w:rPr>
          <w:szCs w:val="22"/>
        </w:rPr>
        <w:t>analysis is</w:t>
      </w:r>
      <w:r w:rsidR="002F6FDE">
        <w:rPr>
          <w:szCs w:val="22"/>
        </w:rPr>
        <w:t xml:space="preserve"> true </w:t>
      </w:r>
      <w:r w:rsidRPr="004925F1">
        <w:rPr>
          <w:szCs w:val="22"/>
        </w:rPr>
        <w:t>for items 2 and 4</w:t>
      </w:r>
      <w:r w:rsidR="002F6FDE">
        <w:rPr>
          <w:szCs w:val="22"/>
        </w:rPr>
        <w:t>, respectively</w:t>
      </w:r>
      <w:r w:rsidRPr="004925F1">
        <w:rPr>
          <w:szCs w:val="22"/>
        </w:rPr>
        <w:t xml:space="preserve">, but </w:t>
      </w:r>
      <w:r w:rsidR="002F6FDE">
        <w:rPr>
          <w:szCs w:val="22"/>
        </w:rPr>
        <w:t>applying to</w:t>
      </w:r>
      <w:r w:rsidRPr="004925F1">
        <w:rPr>
          <w:szCs w:val="22"/>
        </w:rPr>
        <w:t xml:space="preserve"> subpictures.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AB9529" w:rsidR="00342FF4" w:rsidRPr="005B217D" w:rsidRDefault="000A33A7" w:rsidP="009234A5">
      <w:pPr>
        <w:rPr>
          <w:szCs w:val="22"/>
          <w:lang w:val="en-CA"/>
        </w:rPr>
      </w:pPr>
      <w:r>
        <w:rPr>
          <w:b/>
          <w:szCs w:val="22"/>
          <w:lang w:val="en-CA"/>
        </w:rPr>
        <w:t>Nokia</w:t>
      </w:r>
      <w:r w:rsidR="001F6621">
        <w:rPr>
          <w:b/>
          <w:szCs w:val="22"/>
          <w:lang w:val="en-CA"/>
        </w:rPr>
        <w:t xml:space="preserve">, </w:t>
      </w:r>
      <w:r w:rsidR="001F6621">
        <w:rPr>
          <w:b/>
          <w:szCs w:val="22"/>
          <w:lang w:val="en-CA"/>
        </w:rPr>
        <w:t>LG Electronics</w:t>
      </w:r>
      <w:r w:rsidR="001F6621">
        <w:rPr>
          <w:b/>
          <w:szCs w:val="22"/>
          <w:lang w:val="en-CA"/>
        </w:rPr>
        <w:t xml:space="preserve">, and </w:t>
      </w:r>
      <w:proofErr w:type="spellStart"/>
      <w:r w:rsidR="001F6621">
        <w:rPr>
          <w:b/>
          <w:szCs w:val="22"/>
          <w:lang w:val="en-CA"/>
        </w:rPr>
        <w:t>Bytedance</w:t>
      </w:r>
      <w:proofErr w:type="spellEnd"/>
      <w:r w:rsidR="001F2594" w:rsidRPr="005B217D">
        <w:rPr>
          <w:b/>
          <w:szCs w:val="22"/>
          <w:lang w:val="en-CA"/>
        </w:rPr>
        <w:t xml:space="preserve"> </w:t>
      </w:r>
      <w:r w:rsidR="001F662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w:t>
      </w:r>
      <w:r w:rsidR="001F6621">
        <w:rPr>
          <w:b/>
          <w:szCs w:val="22"/>
          <w:lang w:val="en-CA"/>
        </w:rPr>
        <w:t>are</w:t>
      </w:r>
      <w:r w:rsidR="001F2594" w:rsidRPr="005B217D">
        <w:rPr>
          <w:b/>
          <w:szCs w:val="22"/>
          <w:lang w:val="en-CA"/>
        </w:rPr>
        <w:t xml:space="preserve">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AE1A" w14:textId="77777777" w:rsidR="00FE409A" w:rsidRDefault="00FE409A">
      <w:r>
        <w:separator/>
      </w:r>
    </w:p>
  </w:endnote>
  <w:endnote w:type="continuationSeparator" w:id="0">
    <w:p w14:paraId="06C23220" w14:textId="77777777" w:rsidR="00FE409A" w:rsidRDefault="00FE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D805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75B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6621">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FA40F" w14:textId="77777777" w:rsidR="00FE409A" w:rsidRDefault="00FE409A">
      <w:r>
        <w:separator/>
      </w:r>
    </w:p>
  </w:footnote>
  <w:footnote w:type="continuationSeparator" w:id="0">
    <w:p w14:paraId="773654A3" w14:textId="77777777" w:rsidR="00FE409A" w:rsidRDefault="00FE4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201"/>
    <w:rsid w:val="000308A3"/>
    <w:rsid w:val="0004543A"/>
    <w:rsid w:val="000458BC"/>
    <w:rsid w:val="00045C41"/>
    <w:rsid w:val="00046C03"/>
    <w:rsid w:val="00051166"/>
    <w:rsid w:val="00065039"/>
    <w:rsid w:val="00067608"/>
    <w:rsid w:val="0007614F"/>
    <w:rsid w:val="00081398"/>
    <w:rsid w:val="00084393"/>
    <w:rsid w:val="0009263D"/>
    <w:rsid w:val="00092AF4"/>
    <w:rsid w:val="00094479"/>
    <w:rsid w:val="000962AC"/>
    <w:rsid w:val="000A33A7"/>
    <w:rsid w:val="000B0C0F"/>
    <w:rsid w:val="000B1C6B"/>
    <w:rsid w:val="000B4142"/>
    <w:rsid w:val="000B4FF9"/>
    <w:rsid w:val="000C09AC"/>
    <w:rsid w:val="000C2BAA"/>
    <w:rsid w:val="000D5C8B"/>
    <w:rsid w:val="000E00F3"/>
    <w:rsid w:val="000E7802"/>
    <w:rsid w:val="000F158C"/>
    <w:rsid w:val="00102F3D"/>
    <w:rsid w:val="00124E38"/>
    <w:rsid w:val="0012580B"/>
    <w:rsid w:val="00131F90"/>
    <w:rsid w:val="0013458C"/>
    <w:rsid w:val="0013526E"/>
    <w:rsid w:val="00146152"/>
    <w:rsid w:val="00155526"/>
    <w:rsid w:val="001710D8"/>
    <w:rsid w:val="00171371"/>
    <w:rsid w:val="00175A24"/>
    <w:rsid w:val="00184FC0"/>
    <w:rsid w:val="00187E58"/>
    <w:rsid w:val="001A186F"/>
    <w:rsid w:val="001A297E"/>
    <w:rsid w:val="001A368E"/>
    <w:rsid w:val="001A7329"/>
    <w:rsid w:val="001A792F"/>
    <w:rsid w:val="001B4E28"/>
    <w:rsid w:val="001C3525"/>
    <w:rsid w:val="001C3AFB"/>
    <w:rsid w:val="001D07F0"/>
    <w:rsid w:val="001D1BD2"/>
    <w:rsid w:val="001E0248"/>
    <w:rsid w:val="001E02BE"/>
    <w:rsid w:val="001E3B37"/>
    <w:rsid w:val="001F2594"/>
    <w:rsid w:val="001F6621"/>
    <w:rsid w:val="002055A6"/>
    <w:rsid w:val="00206460"/>
    <w:rsid w:val="002069B4"/>
    <w:rsid w:val="00215DFC"/>
    <w:rsid w:val="002212DF"/>
    <w:rsid w:val="00222CD4"/>
    <w:rsid w:val="00225016"/>
    <w:rsid w:val="002253CA"/>
    <w:rsid w:val="002264A6"/>
    <w:rsid w:val="00227BA7"/>
    <w:rsid w:val="0023011C"/>
    <w:rsid w:val="002375C1"/>
    <w:rsid w:val="00247193"/>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6FDE"/>
    <w:rsid w:val="003021BC"/>
    <w:rsid w:val="00306206"/>
    <w:rsid w:val="00317D85"/>
    <w:rsid w:val="0032374E"/>
    <w:rsid w:val="00327C56"/>
    <w:rsid w:val="003315A1"/>
    <w:rsid w:val="003373EC"/>
    <w:rsid w:val="00342FF4"/>
    <w:rsid w:val="00343AEF"/>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25F1"/>
    <w:rsid w:val="0049445A"/>
    <w:rsid w:val="004A2A63"/>
    <w:rsid w:val="004B210C"/>
    <w:rsid w:val="004B6170"/>
    <w:rsid w:val="004D405F"/>
    <w:rsid w:val="004D7924"/>
    <w:rsid w:val="004E4F4F"/>
    <w:rsid w:val="004E6789"/>
    <w:rsid w:val="004F61E3"/>
    <w:rsid w:val="00502E10"/>
    <w:rsid w:val="0050354E"/>
    <w:rsid w:val="0051015C"/>
    <w:rsid w:val="00516CF1"/>
    <w:rsid w:val="00531AE9"/>
    <w:rsid w:val="00536188"/>
    <w:rsid w:val="00550A66"/>
    <w:rsid w:val="005529BE"/>
    <w:rsid w:val="00567EC7"/>
    <w:rsid w:val="00570013"/>
    <w:rsid w:val="005753EC"/>
    <w:rsid w:val="005801A2"/>
    <w:rsid w:val="00590530"/>
    <w:rsid w:val="005952A5"/>
    <w:rsid w:val="005A1DD6"/>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4E9C"/>
    <w:rsid w:val="006A48E6"/>
    <w:rsid w:val="006A59AB"/>
    <w:rsid w:val="006C5D39"/>
    <w:rsid w:val="006D6D9B"/>
    <w:rsid w:val="006E2810"/>
    <w:rsid w:val="006E5417"/>
    <w:rsid w:val="006E5867"/>
    <w:rsid w:val="006F0794"/>
    <w:rsid w:val="006F7528"/>
    <w:rsid w:val="007023DE"/>
    <w:rsid w:val="00712F60"/>
    <w:rsid w:val="00720E3B"/>
    <w:rsid w:val="0074393F"/>
    <w:rsid w:val="00745F6B"/>
    <w:rsid w:val="0075175B"/>
    <w:rsid w:val="0075585E"/>
    <w:rsid w:val="00770571"/>
    <w:rsid w:val="00773A7E"/>
    <w:rsid w:val="007768FF"/>
    <w:rsid w:val="007824D3"/>
    <w:rsid w:val="00782677"/>
    <w:rsid w:val="00796EE3"/>
    <w:rsid w:val="007A0862"/>
    <w:rsid w:val="007A1DC1"/>
    <w:rsid w:val="007A7D29"/>
    <w:rsid w:val="007B4AB8"/>
    <w:rsid w:val="007D1181"/>
    <w:rsid w:val="007E01A3"/>
    <w:rsid w:val="007F1F8B"/>
    <w:rsid w:val="007F6205"/>
    <w:rsid w:val="007F67A1"/>
    <w:rsid w:val="00811C05"/>
    <w:rsid w:val="008206C8"/>
    <w:rsid w:val="00826D39"/>
    <w:rsid w:val="0086387C"/>
    <w:rsid w:val="008654C3"/>
    <w:rsid w:val="00874A6C"/>
    <w:rsid w:val="00876C65"/>
    <w:rsid w:val="00882F72"/>
    <w:rsid w:val="00893DC4"/>
    <w:rsid w:val="008A1373"/>
    <w:rsid w:val="008A4B4C"/>
    <w:rsid w:val="008C239F"/>
    <w:rsid w:val="008D0C8C"/>
    <w:rsid w:val="008D1C6C"/>
    <w:rsid w:val="008E480C"/>
    <w:rsid w:val="00907757"/>
    <w:rsid w:val="009212B0"/>
    <w:rsid w:val="00921FA1"/>
    <w:rsid w:val="009234A5"/>
    <w:rsid w:val="00930C1B"/>
    <w:rsid w:val="00933453"/>
    <w:rsid w:val="009336F7"/>
    <w:rsid w:val="0093636C"/>
    <w:rsid w:val="009374A7"/>
    <w:rsid w:val="00937F03"/>
    <w:rsid w:val="00947391"/>
    <w:rsid w:val="00955F6D"/>
    <w:rsid w:val="00977C16"/>
    <w:rsid w:val="0098551D"/>
    <w:rsid w:val="00985DCB"/>
    <w:rsid w:val="00986DF2"/>
    <w:rsid w:val="0099264F"/>
    <w:rsid w:val="0099518F"/>
    <w:rsid w:val="009A523D"/>
    <w:rsid w:val="009B02A1"/>
    <w:rsid w:val="009B3361"/>
    <w:rsid w:val="009B7F3F"/>
    <w:rsid w:val="009D7CE6"/>
    <w:rsid w:val="009E448E"/>
    <w:rsid w:val="009F496B"/>
    <w:rsid w:val="00A01439"/>
    <w:rsid w:val="00A02E61"/>
    <w:rsid w:val="00A0519E"/>
    <w:rsid w:val="00A05CFF"/>
    <w:rsid w:val="00A13048"/>
    <w:rsid w:val="00A46843"/>
    <w:rsid w:val="00A56B97"/>
    <w:rsid w:val="00A6093D"/>
    <w:rsid w:val="00A72017"/>
    <w:rsid w:val="00A767DC"/>
    <w:rsid w:val="00A76A6D"/>
    <w:rsid w:val="00A83253"/>
    <w:rsid w:val="00AA6E84"/>
    <w:rsid w:val="00AB1A1C"/>
    <w:rsid w:val="00AB3FFF"/>
    <w:rsid w:val="00AD05A8"/>
    <w:rsid w:val="00AD2FCD"/>
    <w:rsid w:val="00AE341B"/>
    <w:rsid w:val="00B01905"/>
    <w:rsid w:val="00B07CA7"/>
    <w:rsid w:val="00B1279A"/>
    <w:rsid w:val="00B3640F"/>
    <w:rsid w:val="00B4194A"/>
    <w:rsid w:val="00B424F6"/>
    <w:rsid w:val="00B437E8"/>
    <w:rsid w:val="00B51F2C"/>
    <w:rsid w:val="00B5222E"/>
    <w:rsid w:val="00B529C7"/>
    <w:rsid w:val="00B52C33"/>
    <w:rsid w:val="00B53179"/>
    <w:rsid w:val="00B532EA"/>
    <w:rsid w:val="00B57A23"/>
    <w:rsid w:val="00B600CD"/>
    <w:rsid w:val="00B61C96"/>
    <w:rsid w:val="00B64C50"/>
    <w:rsid w:val="00B73A2A"/>
    <w:rsid w:val="00B75A51"/>
    <w:rsid w:val="00B827C6"/>
    <w:rsid w:val="00B94B06"/>
    <w:rsid w:val="00B94C28"/>
    <w:rsid w:val="00BC10BA"/>
    <w:rsid w:val="00BC5AFD"/>
    <w:rsid w:val="00C00DDE"/>
    <w:rsid w:val="00C04F43"/>
    <w:rsid w:val="00C05271"/>
    <w:rsid w:val="00C0609D"/>
    <w:rsid w:val="00C115AB"/>
    <w:rsid w:val="00C135AA"/>
    <w:rsid w:val="00C26CCB"/>
    <w:rsid w:val="00C30249"/>
    <w:rsid w:val="00C3723B"/>
    <w:rsid w:val="00C4186D"/>
    <w:rsid w:val="00C42466"/>
    <w:rsid w:val="00C606C9"/>
    <w:rsid w:val="00C80288"/>
    <w:rsid w:val="00C836F0"/>
    <w:rsid w:val="00C84003"/>
    <w:rsid w:val="00C90650"/>
    <w:rsid w:val="00C97D78"/>
    <w:rsid w:val="00CC132E"/>
    <w:rsid w:val="00CC2AAE"/>
    <w:rsid w:val="00CC5A42"/>
    <w:rsid w:val="00CD0EAB"/>
    <w:rsid w:val="00CE5E02"/>
    <w:rsid w:val="00CE6A53"/>
    <w:rsid w:val="00CF1CDD"/>
    <w:rsid w:val="00CF34DB"/>
    <w:rsid w:val="00CF3917"/>
    <w:rsid w:val="00CF558F"/>
    <w:rsid w:val="00D010C0"/>
    <w:rsid w:val="00D073E2"/>
    <w:rsid w:val="00D1555A"/>
    <w:rsid w:val="00D26D4B"/>
    <w:rsid w:val="00D446EC"/>
    <w:rsid w:val="00D51BF0"/>
    <w:rsid w:val="00D531DB"/>
    <w:rsid w:val="00D55942"/>
    <w:rsid w:val="00D7762C"/>
    <w:rsid w:val="00D807BF"/>
    <w:rsid w:val="00D82FCC"/>
    <w:rsid w:val="00DA17FC"/>
    <w:rsid w:val="00DA7887"/>
    <w:rsid w:val="00DB2C26"/>
    <w:rsid w:val="00DD02F4"/>
    <w:rsid w:val="00DD6622"/>
    <w:rsid w:val="00DE1C7C"/>
    <w:rsid w:val="00DE33BD"/>
    <w:rsid w:val="00DE6B43"/>
    <w:rsid w:val="00E11923"/>
    <w:rsid w:val="00E262D4"/>
    <w:rsid w:val="00E36250"/>
    <w:rsid w:val="00E47F2D"/>
    <w:rsid w:val="00E54511"/>
    <w:rsid w:val="00E60EDC"/>
    <w:rsid w:val="00E61DAC"/>
    <w:rsid w:val="00E72B80"/>
    <w:rsid w:val="00E75FE3"/>
    <w:rsid w:val="00E86C4C"/>
    <w:rsid w:val="00E907A3"/>
    <w:rsid w:val="00E92D70"/>
    <w:rsid w:val="00EA5AE0"/>
    <w:rsid w:val="00EB56E1"/>
    <w:rsid w:val="00EB7AB1"/>
    <w:rsid w:val="00EC32BD"/>
    <w:rsid w:val="00EE0849"/>
    <w:rsid w:val="00EE7A45"/>
    <w:rsid w:val="00EE7CD8"/>
    <w:rsid w:val="00EF37F6"/>
    <w:rsid w:val="00EF48CC"/>
    <w:rsid w:val="00F00801"/>
    <w:rsid w:val="00F03830"/>
    <w:rsid w:val="00F2488D"/>
    <w:rsid w:val="00F475BE"/>
    <w:rsid w:val="00F601A0"/>
    <w:rsid w:val="00F712E9"/>
    <w:rsid w:val="00F73032"/>
    <w:rsid w:val="00F848FC"/>
    <w:rsid w:val="00F906F6"/>
    <w:rsid w:val="00F9282A"/>
    <w:rsid w:val="00F96BAD"/>
    <w:rsid w:val="00FA139D"/>
    <w:rsid w:val="00FA60F5"/>
    <w:rsid w:val="00FB0E84"/>
    <w:rsid w:val="00FC2405"/>
    <w:rsid w:val="00FD01C2"/>
    <w:rsid w:val="00FE409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8654C3"/>
    <w:rPr>
      <w:color w:val="605E5C"/>
      <w:shd w:val="clear" w:color="auto" w:fill="E1DFDD"/>
    </w:rPr>
  </w:style>
  <w:style w:type="paragraph" w:styleId="Caption">
    <w:name w:val="caption"/>
    <w:basedOn w:val="Normal"/>
    <w:next w:val="Normal"/>
    <w:unhideWhenUsed/>
    <w:qFormat/>
    <w:rsid w:val="00B64C50"/>
    <w:pPr>
      <w:spacing w:before="0" w:after="200"/>
    </w:pPr>
    <w:rPr>
      <w:i/>
      <w:iCs/>
      <w:color w:val="44546A" w:themeColor="text2"/>
      <w:sz w:val="18"/>
      <w:szCs w:val="18"/>
    </w:rPr>
  </w:style>
  <w:style w:type="character" w:customStyle="1" w:styleId="ListParagraphChar">
    <w:name w:val="List Paragraph Char"/>
    <w:link w:val="ListParagraph"/>
    <w:uiPriority w:val="34"/>
    <w:locked/>
    <w:rsid w:val="00026201"/>
    <w:rPr>
      <w:lang w:val="en-GB"/>
    </w:rPr>
  </w:style>
  <w:style w:type="paragraph" w:styleId="ListParagraph">
    <w:name w:val="List Paragraph"/>
    <w:basedOn w:val="Normal"/>
    <w:link w:val="ListParagraphChar"/>
    <w:uiPriority w:val="34"/>
    <w:qFormat/>
    <w:rsid w:val="00026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character" w:styleId="CommentReference">
    <w:name w:val="annotation reference"/>
    <w:basedOn w:val="DefaultParagraphFont"/>
    <w:rsid w:val="006E5867"/>
    <w:rPr>
      <w:sz w:val="16"/>
      <w:szCs w:val="16"/>
    </w:rPr>
  </w:style>
  <w:style w:type="paragraph" w:styleId="CommentText">
    <w:name w:val="annotation text"/>
    <w:basedOn w:val="Normal"/>
    <w:link w:val="CommentTextChar"/>
    <w:rsid w:val="006E5867"/>
    <w:rPr>
      <w:sz w:val="20"/>
    </w:rPr>
  </w:style>
  <w:style w:type="character" w:customStyle="1" w:styleId="CommentTextChar">
    <w:name w:val="Comment Text Char"/>
    <w:basedOn w:val="DefaultParagraphFont"/>
    <w:link w:val="CommentText"/>
    <w:rsid w:val="006E5867"/>
  </w:style>
  <w:style w:type="paragraph" w:styleId="CommentSubject">
    <w:name w:val="annotation subject"/>
    <w:basedOn w:val="CommentText"/>
    <w:next w:val="CommentText"/>
    <w:link w:val="CommentSubjectChar"/>
    <w:semiHidden/>
    <w:unhideWhenUsed/>
    <w:rsid w:val="006E5867"/>
    <w:rPr>
      <w:b/>
      <w:bCs/>
    </w:rPr>
  </w:style>
  <w:style w:type="character" w:customStyle="1" w:styleId="CommentSubjectChar">
    <w:name w:val="Comment Subject Char"/>
    <w:basedOn w:val="CommentTextChar"/>
    <w:link w:val="CommentSubject"/>
    <w:semiHidden/>
    <w:rsid w:val="006E5867"/>
    <w:rPr>
      <w:b/>
      <w:bCs/>
    </w:rPr>
  </w:style>
  <w:style w:type="paragraph" w:styleId="Revision">
    <w:name w:val="Revision"/>
    <w:hidden/>
    <w:uiPriority w:val="99"/>
    <w:semiHidden/>
    <w:rsid w:val="00DE33BD"/>
    <w:rPr>
      <w:sz w:val="22"/>
    </w:rPr>
  </w:style>
  <w:style w:type="character" w:styleId="UnresolvedMention">
    <w:name w:val="Unresolved Mention"/>
    <w:basedOn w:val="DefaultParagraphFont"/>
    <w:uiPriority w:val="99"/>
    <w:semiHidden/>
    <w:unhideWhenUsed/>
    <w:rsid w:val="00992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597895">
      <w:bodyDiv w:val="1"/>
      <w:marLeft w:val="0"/>
      <w:marRight w:val="0"/>
      <w:marTop w:val="0"/>
      <w:marBottom w:val="0"/>
      <w:divBdr>
        <w:top w:val="none" w:sz="0" w:space="0" w:color="auto"/>
        <w:left w:val="none" w:sz="0" w:space="0" w:color="auto"/>
        <w:bottom w:val="none" w:sz="0" w:space="0" w:color="auto"/>
        <w:right w:val="none" w:sz="0" w:space="0" w:color="auto"/>
      </w:divBdr>
    </w:div>
    <w:div w:id="1097167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r.hendry@lge.com" TargetMode="External"/><Relationship Id="rId2" Type="http://schemas.openxmlformats.org/officeDocument/2006/relationships/customXml" Target="../customXml/item2.xml"/><Relationship Id="rId16" Type="http://schemas.openxmlformats.org/officeDocument/2006/relationships/hyperlink" Target="mailto:miska.hannuksela@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ntti.hallapuro@noki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6518-6D84-4644-AD91-446BF1DED019}">
  <ds:schemaRefs>
    <ds:schemaRef ds:uri="http://schemas.microsoft.com/sharepoint/events"/>
  </ds:schemaRefs>
</ds:datastoreItem>
</file>

<file path=customXml/itemProps2.xml><?xml version="1.0" encoding="utf-8"?>
<ds:datastoreItem xmlns:ds="http://schemas.openxmlformats.org/officeDocument/2006/customXml" ds:itemID="{C03A2763-F586-4D4B-85AE-6E0CE105C602}">
  <ds:schemaRefs>
    <ds:schemaRef ds:uri="Microsoft.SharePoint.Taxonomy.ContentTypeSync"/>
  </ds:schemaRefs>
</ds:datastoreItem>
</file>

<file path=customXml/itemProps3.xml><?xml version="1.0" encoding="utf-8"?>
<ds:datastoreItem xmlns:ds="http://schemas.openxmlformats.org/officeDocument/2006/customXml" ds:itemID="{C03B1CC7-B18C-4574-837F-551C8287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E19335-F0ED-497D-962C-72CF62B88FE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61C13A7-9E62-48E4-96F1-56FB52C42AF3}">
  <ds:schemaRefs>
    <ds:schemaRef ds:uri="http://schemas.microsoft.com/sharepoint/v3/contenttype/forms"/>
  </ds:schemaRefs>
</ds:datastoreItem>
</file>

<file path=customXml/itemProps6.xml><?xml version="1.0" encoding="utf-8"?>
<ds:datastoreItem xmlns:ds="http://schemas.openxmlformats.org/officeDocument/2006/customXml" ds:itemID="{212CD941-9B7A-4FE7-B31F-0BE79368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1585</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4</cp:revision>
  <cp:lastPrinted>1900-01-01T08:00:00Z</cp:lastPrinted>
  <dcterms:created xsi:type="dcterms:W3CDTF">2021-04-13T10:17:00Z</dcterms:created>
  <dcterms:modified xsi:type="dcterms:W3CDTF">2021-04-13T10:19:00Z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