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C229DB6" w:rsidR="00E61DAC" w:rsidRPr="005B217D" w:rsidRDefault="00084393" w:rsidP="00536188">
            <w:pPr>
              <w:tabs>
                <w:tab w:val="left" w:pos="7200"/>
              </w:tabs>
              <w:spacing w:before="0"/>
              <w:rPr>
                <w:b/>
                <w:szCs w:val="22"/>
                <w:lang w:val="en-CA"/>
              </w:rPr>
            </w:pPr>
            <w:r>
              <w:t>2</w:t>
            </w:r>
            <w:r w:rsidR="00322ABE">
              <w:t>2nd</w:t>
            </w:r>
            <w:r w:rsidRPr="00B648F1">
              <w:t xml:space="preserve"> Meeting</w:t>
            </w:r>
            <w:r>
              <w:rPr>
                <w:lang w:val="en-CA"/>
              </w:rPr>
              <w:t>,</w:t>
            </w:r>
            <w:r w:rsidRPr="00B648F1">
              <w:rPr>
                <w:lang w:val="en-CA"/>
              </w:rPr>
              <w:t xml:space="preserve"> </w:t>
            </w:r>
            <w:r>
              <w:rPr>
                <w:lang w:val="en-CA"/>
              </w:rPr>
              <w:t xml:space="preserve">by teleconference, </w:t>
            </w:r>
            <w:r w:rsidR="00322ABE">
              <w:rPr>
                <w:lang w:val="en-CA"/>
              </w:rPr>
              <w:t>20</w:t>
            </w:r>
            <w:r>
              <w:rPr>
                <w:lang w:val="en-CA"/>
              </w:rPr>
              <w:t>–</w:t>
            </w:r>
            <w:r w:rsidR="00322ABE">
              <w:rPr>
                <w:lang w:val="en-CA"/>
              </w:rPr>
              <w:t>28</w:t>
            </w:r>
            <w:r w:rsidRPr="00B648F1">
              <w:rPr>
                <w:lang w:val="en-CA"/>
              </w:rPr>
              <w:t xml:space="preserve"> </w:t>
            </w:r>
            <w:r w:rsidR="00322ABE">
              <w:rPr>
                <w:lang w:val="en-CA"/>
              </w:rPr>
              <w:t>April</w:t>
            </w:r>
            <w:r>
              <w:rPr>
                <w:lang w:val="en-CA"/>
              </w:rPr>
              <w:t xml:space="preserve"> </w:t>
            </w:r>
            <w:r w:rsidRPr="00B648F1">
              <w:rPr>
                <w:lang w:val="en-CA"/>
              </w:rPr>
              <w:t>20</w:t>
            </w:r>
            <w:r>
              <w:rPr>
                <w:lang w:val="en-CA"/>
              </w:rPr>
              <w:t>2</w:t>
            </w:r>
            <w:r w:rsidR="0004543A">
              <w:rPr>
                <w:lang w:val="en-CA"/>
              </w:rPr>
              <w:t>1</w:t>
            </w:r>
          </w:p>
        </w:tc>
        <w:tc>
          <w:tcPr>
            <w:tcW w:w="3060" w:type="dxa"/>
          </w:tcPr>
          <w:p w14:paraId="59B7E346" w14:textId="5127537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22ABE">
              <w:rPr>
                <w:lang w:val="en-CA"/>
              </w:rPr>
              <w:t>V</w:t>
            </w:r>
            <w:r w:rsidR="00120183">
              <w:rPr>
                <w:lang w:val="en-CA"/>
              </w:rPr>
              <w:t>00</w:t>
            </w:r>
            <w:r w:rsidR="00C6152A">
              <w:rPr>
                <w:lang w:val="en-CA"/>
              </w:rPr>
              <w:t>45</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B474430" w:rsidR="00E61DAC" w:rsidRPr="005B217D" w:rsidRDefault="009B6C68" w:rsidP="009D7CE6">
            <w:pPr>
              <w:spacing w:before="60" w:after="60"/>
              <w:rPr>
                <w:b/>
                <w:szCs w:val="22"/>
                <w:lang w:val="en-CA"/>
              </w:rPr>
            </w:pPr>
            <w:r>
              <w:rPr>
                <w:b/>
                <w:szCs w:val="22"/>
                <w:lang w:val="en-CA"/>
              </w:rPr>
              <w:t xml:space="preserve">4K HDR (HLG) Aerial Test Data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F88054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687FAF3" w:rsidR="00E61DAC" w:rsidRPr="005B217D" w:rsidRDefault="00E61DAC" w:rsidP="005E1AC6">
            <w:pPr>
              <w:spacing w:before="60" w:after="60"/>
              <w:rPr>
                <w:szCs w:val="22"/>
                <w:lang w:val="en-CA"/>
              </w:rPr>
            </w:pPr>
            <w:r w:rsidRPr="005B217D">
              <w:rPr>
                <w:szCs w:val="22"/>
                <w:lang w:val="en-CA"/>
              </w:rPr>
              <w:t>Information</w:t>
            </w:r>
          </w:p>
        </w:tc>
      </w:tr>
      <w:tr w:rsidR="00E30D2B" w:rsidRPr="005B217D" w14:paraId="714CD808" w14:textId="77777777" w:rsidTr="000962AC">
        <w:tc>
          <w:tcPr>
            <w:tcW w:w="1458" w:type="dxa"/>
          </w:tcPr>
          <w:p w14:paraId="4DB59313" w14:textId="77777777" w:rsidR="00E30D2B" w:rsidRPr="005B217D" w:rsidRDefault="00E30D2B" w:rsidP="00E30D2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F3E5B26" w14:textId="77777777" w:rsidR="00E30D2B" w:rsidRDefault="009B6C68" w:rsidP="00E30D2B">
            <w:pPr>
              <w:spacing w:before="60" w:after="60"/>
              <w:rPr>
                <w:szCs w:val="22"/>
                <w:lang w:val="en-CA"/>
              </w:rPr>
            </w:pPr>
            <w:r>
              <w:rPr>
                <w:szCs w:val="22"/>
                <w:lang w:val="en-CA"/>
              </w:rPr>
              <w:t>Pankaj Topiwala</w:t>
            </w:r>
          </w:p>
          <w:p w14:paraId="3C7448DC" w14:textId="77777777" w:rsidR="009B6C68" w:rsidRDefault="009B6C68" w:rsidP="00E30D2B">
            <w:pPr>
              <w:spacing w:before="60" w:after="60"/>
              <w:rPr>
                <w:szCs w:val="22"/>
                <w:lang w:val="en-CA"/>
              </w:rPr>
            </w:pPr>
            <w:r>
              <w:rPr>
                <w:szCs w:val="22"/>
                <w:lang w:val="en-CA"/>
              </w:rPr>
              <w:t>FastVDO LLC</w:t>
            </w:r>
          </w:p>
          <w:p w14:paraId="25223171" w14:textId="77777777" w:rsidR="009B6C68" w:rsidRDefault="009B6C68" w:rsidP="00E30D2B">
            <w:pPr>
              <w:spacing w:before="60" w:after="60"/>
              <w:rPr>
                <w:szCs w:val="22"/>
                <w:lang w:val="en-CA"/>
              </w:rPr>
            </w:pPr>
            <w:r>
              <w:rPr>
                <w:szCs w:val="22"/>
                <w:lang w:val="en-CA"/>
              </w:rPr>
              <w:t>3097 Cortona Dr.</w:t>
            </w:r>
          </w:p>
          <w:p w14:paraId="49D81240" w14:textId="02608EB3" w:rsidR="009B6C68" w:rsidRPr="005B217D" w:rsidRDefault="009B6C68" w:rsidP="00E30D2B">
            <w:pPr>
              <w:spacing w:before="60" w:after="60"/>
              <w:rPr>
                <w:szCs w:val="22"/>
                <w:lang w:val="en-CA"/>
              </w:rPr>
            </w:pPr>
            <w:r>
              <w:rPr>
                <w:szCs w:val="22"/>
                <w:lang w:val="en-CA"/>
              </w:rPr>
              <w:t>Melbourne, FL 32940 USA</w:t>
            </w:r>
          </w:p>
        </w:tc>
        <w:tc>
          <w:tcPr>
            <w:tcW w:w="900" w:type="dxa"/>
          </w:tcPr>
          <w:p w14:paraId="0140ECA2" w14:textId="3DCDEF42" w:rsidR="00E30D2B" w:rsidRPr="005B217D" w:rsidRDefault="00E30D2B" w:rsidP="00E30D2B">
            <w:pPr>
              <w:spacing w:before="60" w:after="60"/>
              <w:rPr>
                <w:szCs w:val="22"/>
                <w:lang w:val="en-CA"/>
              </w:rPr>
            </w:pPr>
            <w:r w:rsidRPr="00F12B2F">
              <w:rPr>
                <w:szCs w:val="22"/>
                <w:lang w:val="en-CA"/>
              </w:rPr>
              <w:br/>
              <w:t>Tel:</w:t>
            </w:r>
            <w:r w:rsidRPr="00F12B2F">
              <w:rPr>
                <w:szCs w:val="22"/>
                <w:lang w:val="en-CA"/>
              </w:rPr>
              <w:br/>
              <w:t>Email:</w:t>
            </w:r>
          </w:p>
        </w:tc>
        <w:tc>
          <w:tcPr>
            <w:tcW w:w="3060" w:type="dxa"/>
          </w:tcPr>
          <w:p w14:paraId="32C2ABFD" w14:textId="74CAC248" w:rsidR="00E30D2B" w:rsidRPr="005B217D" w:rsidRDefault="00E30D2B" w:rsidP="00E30D2B">
            <w:pPr>
              <w:spacing w:before="60" w:after="60"/>
              <w:rPr>
                <w:szCs w:val="22"/>
                <w:lang w:val="en-CA"/>
              </w:rPr>
            </w:pPr>
            <w:r w:rsidRPr="00F12B2F">
              <w:rPr>
                <w:szCs w:val="22"/>
                <w:lang w:val="en-CA"/>
              </w:rPr>
              <w:br/>
            </w:r>
            <w:r>
              <w:rPr>
                <w:szCs w:val="22"/>
                <w:lang w:val="en-CA"/>
              </w:rPr>
              <w:t>+1 (</w:t>
            </w:r>
            <w:r w:rsidR="009B6C68">
              <w:rPr>
                <w:szCs w:val="22"/>
                <w:lang w:val="en-CA"/>
              </w:rPr>
              <w:t>321) 355-7376</w:t>
            </w:r>
            <w:r w:rsidRPr="00F12B2F">
              <w:rPr>
                <w:szCs w:val="22"/>
                <w:lang w:val="en-CA"/>
              </w:rPr>
              <w:br/>
            </w:r>
            <w:r w:rsidR="009B6C68">
              <w:rPr>
                <w:szCs w:val="22"/>
                <w:lang w:val="en-CA"/>
              </w:rPr>
              <w:t>pankaj@fastvdo.com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04DA5CA" w:rsidR="00E61DAC" w:rsidRPr="005B217D" w:rsidRDefault="009B6C68">
            <w:pPr>
              <w:spacing w:before="60" w:after="60"/>
              <w:rPr>
                <w:szCs w:val="22"/>
                <w:lang w:val="en-CA"/>
              </w:rPr>
            </w:pPr>
            <w:r>
              <w:rPr>
                <w:szCs w:val="22"/>
                <w:lang w:val="en-CA"/>
              </w:rPr>
              <w:t>FastVDO LLC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60EE6C9E" w:rsidR="00263398" w:rsidRDefault="009B6C68" w:rsidP="009234A5">
      <w:pPr>
        <w:rPr>
          <w:szCs w:val="22"/>
          <w:lang w:val="en-CA"/>
        </w:rPr>
      </w:pPr>
      <w:r>
        <w:rPr>
          <w:szCs w:val="22"/>
          <w:lang w:val="en-CA"/>
        </w:rPr>
        <w:t xml:space="preserve">This contribution offers some drone-captured aerial HDR video with 4K resolution, and HLG transfer function, for potential use in HDR coding and other standards-related investigations. </w:t>
      </w:r>
    </w:p>
    <w:p w14:paraId="50A9EC21" w14:textId="6729CA6D" w:rsidR="00B65EB4" w:rsidRDefault="00B65EB4" w:rsidP="00B65EB4">
      <w:pPr>
        <w:pStyle w:val="Heading1"/>
        <w:numPr>
          <w:ilvl w:val="0"/>
          <w:numId w:val="0"/>
        </w:numPr>
        <w:ind w:left="432" w:hanging="432"/>
        <w:rPr>
          <w:lang w:val="en-CA"/>
        </w:rPr>
      </w:pPr>
      <w:r>
        <w:rPr>
          <w:lang w:val="en-CA"/>
        </w:rPr>
        <w:t>Intro</w:t>
      </w:r>
      <w:r w:rsidR="009B6C68">
        <w:rPr>
          <w:lang w:val="en-CA"/>
        </w:rPr>
        <w:t>duction, Availab</w:t>
      </w:r>
      <w:r w:rsidR="00C6152A">
        <w:rPr>
          <w:lang w:val="en-CA"/>
        </w:rPr>
        <w:t>ility of</w:t>
      </w:r>
      <w:r w:rsidR="009B6C68">
        <w:rPr>
          <w:lang w:val="en-CA"/>
        </w:rPr>
        <w:t xml:space="preserve"> HDR Test Data</w:t>
      </w:r>
    </w:p>
    <w:p w14:paraId="144D18AD" w14:textId="56E1BFAF" w:rsidR="009B6C68" w:rsidRPr="00D611E5" w:rsidRDefault="009B6C68" w:rsidP="009B6C68">
      <w:pPr>
        <w:rPr>
          <w:lang w:val="en-CA"/>
        </w:rPr>
      </w:pPr>
      <w:r>
        <w:rPr>
          <w:lang w:val="en-CA"/>
        </w:rPr>
        <w:t xml:space="preserve">Test sequences for use in compression studies are generally uncompressed for good reason, in order to allow precise analysis of compression loss based on algorithm selection. But there are applications where uncompressed video is simply unavailable, and yet offer adequately high-quality source data as to allow meaningful compression studies at much lower rates (e.g., 10X lower bitrates). One such application is in aerial drone footage. High-end consumer drones today can capture </w:t>
      </w:r>
      <w:r w:rsidR="00D611E5" w:rsidRPr="00313723">
        <w:rPr>
          <w:b/>
          <w:bCs/>
          <w:lang w:val="en-CA"/>
        </w:rPr>
        <w:t xml:space="preserve">10-bit </w:t>
      </w:r>
      <w:r w:rsidRPr="00313723">
        <w:rPr>
          <w:b/>
          <w:bCs/>
          <w:lang w:val="en-CA"/>
        </w:rPr>
        <w:t>4K (3840x2160), at 30-60 fps, in BT.2020 color space, and with the Hybrid Log Gamma (HLG) transfer function</w:t>
      </w:r>
      <w:r w:rsidR="00D611E5">
        <w:rPr>
          <w:lang w:val="en-CA"/>
        </w:rPr>
        <w:t>, and HEVC encoding</w:t>
      </w:r>
      <w:r>
        <w:rPr>
          <w:lang w:val="en-CA"/>
        </w:rPr>
        <w:t>. FastVDO has captured some initial data, using the DJI Mavic II Pro drone, capturing 4Kp30, in HEVC Main 10, at a nominal 100 Mbs data rate. Since this data is already compressed</w:t>
      </w:r>
      <w:r w:rsidR="00C6152A">
        <w:rPr>
          <w:lang w:val="en-CA"/>
        </w:rPr>
        <w:t xml:space="preserve"> (albeit at a high rate), and thus is likely inflicted with </w:t>
      </w:r>
      <w:r w:rsidR="00D611E5">
        <w:rPr>
          <w:lang w:val="en-CA"/>
        </w:rPr>
        <w:t xml:space="preserve">at least </w:t>
      </w:r>
      <w:r w:rsidR="00C6152A">
        <w:rPr>
          <w:lang w:val="en-CA"/>
        </w:rPr>
        <w:t xml:space="preserve">some limited compression artifacts, we took the opportunity to also upconvert the p30 to p60, to remain consistent with other HDR test data sequences under </w:t>
      </w:r>
      <w:r w:rsidR="00D611E5">
        <w:rPr>
          <w:lang w:val="en-CA"/>
        </w:rPr>
        <w:t>study</w:t>
      </w:r>
      <w:r w:rsidR="00C6152A">
        <w:rPr>
          <w:lang w:val="en-CA"/>
        </w:rPr>
        <w:t xml:space="preserve">. </w:t>
      </w:r>
      <w:r w:rsidR="005571AE">
        <w:rPr>
          <w:lang w:val="en-CA"/>
        </w:rPr>
        <w:t xml:space="preserve">The original p30 captures are also available upon request. </w:t>
      </w:r>
      <w:r w:rsidR="00C6152A">
        <w:rPr>
          <w:lang w:val="en-CA"/>
        </w:rPr>
        <w:t>The initial four sequences</w:t>
      </w:r>
      <w:r w:rsidR="00D611E5">
        <w:rPr>
          <w:lang w:val="en-CA"/>
        </w:rPr>
        <w:t>, all 10s</w:t>
      </w:r>
      <w:r w:rsidR="008C5963">
        <w:rPr>
          <w:lang w:val="en-CA"/>
        </w:rPr>
        <w:t xml:space="preserve"> clips</w:t>
      </w:r>
      <w:r w:rsidR="00D611E5">
        <w:rPr>
          <w:lang w:val="en-CA"/>
        </w:rPr>
        <w:t>, at p60,</w:t>
      </w:r>
      <w:r w:rsidR="00C6152A">
        <w:rPr>
          <w:lang w:val="en-CA"/>
        </w:rPr>
        <w:t xml:space="preserve"> are available for download at </w:t>
      </w:r>
      <w:hyperlink r:id="rId9" w:history="1">
        <w:r w:rsidR="00C6152A" w:rsidRPr="009D0CF7">
          <w:rPr>
            <w:rStyle w:val="Hyperlink"/>
            <w:lang w:val="en-CA"/>
          </w:rPr>
          <w:t>www.fastvdo.com/fvhdr/</w:t>
        </w:r>
      </w:hyperlink>
      <w:r w:rsidR="00C6152A">
        <w:rPr>
          <w:lang w:val="en-CA"/>
        </w:rPr>
        <w:t xml:space="preserve"> , together with a license statement, royalty free for compression studies in standards development.</w:t>
      </w:r>
      <w:r w:rsidR="00D611E5">
        <w:rPr>
          <w:lang w:val="en-CA"/>
        </w:rPr>
        <w:t xml:space="preserve"> They are called: </w:t>
      </w:r>
      <w:r w:rsidR="00D611E5" w:rsidRPr="00D611E5">
        <w:rPr>
          <w:b/>
          <w:bCs/>
          <w:lang w:val="en-CA"/>
        </w:rPr>
        <w:t xml:space="preserve">fv-fair, fv-pond, fv-stadium, fv-suburb. </w:t>
      </w:r>
      <w:r w:rsidR="007F31AF">
        <w:rPr>
          <w:lang w:val="en-CA"/>
        </w:rPr>
        <w:t>Precise calibration of the dynamic range of the data remains to be calculated, and can be remapped as desired, including generating SDR products.</w:t>
      </w:r>
    </w:p>
    <w:p w14:paraId="294E1C93" w14:textId="34AB0EE4" w:rsidR="00D611E5" w:rsidRDefault="00D611E5" w:rsidP="009B6C68">
      <w:pPr>
        <w:rPr>
          <w:lang w:val="en-CA"/>
        </w:rPr>
      </w:pPr>
    </w:p>
    <w:p w14:paraId="2167125A" w14:textId="77777777" w:rsidR="00D611E5" w:rsidRDefault="00D611E5" w:rsidP="009B6C68">
      <w:pPr>
        <w:rPr>
          <w:lang w:val="en-CA"/>
        </w:rPr>
      </w:pPr>
    </w:p>
    <w:tbl>
      <w:tblPr>
        <w:tblStyle w:val="TableGrid"/>
        <w:tblW w:w="0" w:type="auto"/>
        <w:tblLook w:val="04A0" w:firstRow="1" w:lastRow="0" w:firstColumn="1" w:lastColumn="0" w:noHBand="0" w:noVBand="1"/>
      </w:tblPr>
      <w:tblGrid>
        <w:gridCol w:w="4675"/>
        <w:gridCol w:w="4675"/>
      </w:tblGrid>
      <w:tr w:rsidR="00D611E5" w14:paraId="429C336D" w14:textId="77777777" w:rsidTr="00D611E5">
        <w:tc>
          <w:tcPr>
            <w:tcW w:w="4675" w:type="dxa"/>
          </w:tcPr>
          <w:p w14:paraId="3638E759" w14:textId="284836B3" w:rsidR="00D611E5" w:rsidRDefault="00D611E5" w:rsidP="009B6C68">
            <w:pPr>
              <w:rPr>
                <w:lang w:val="en-CA"/>
              </w:rPr>
            </w:pPr>
            <w:r>
              <w:rPr>
                <w:noProof/>
                <w:lang w:val="en-CA"/>
              </w:rPr>
              <w:drawing>
                <wp:inline distT="0" distB="0" distL="0" distR="0" wp14:anchorId="756741CC" wp14:editId="1A3A68E6">
                  <wp:extent cx="2487385" cy="1399155"/>
                  <wp:effectExtent l="0" t="0" r="8255" b="0"/>
                  <wp:docPr id="25" name="Picture 25" descr="A picture containing grass, way, road,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grass, way, road, scene&#10;&#10;Description automatically generated"/>
                          <pic:cNvPicPr/>
                        </pic:nvPicPr>
                        <pic:blipFill>
                          <a:blip r:embed="rId10" cstate="print">
                            <a:extLst>
                              <a:ext uri="{BEBA8EAE-BF5A-486C-A8C5-ECC9F3942E4B}">
                                <a14:imgProps xmlns:a14="http://schemas.microsoft.com/office/drawing/2010/main">
                                  <a14:imgLayer r:embed="rId11">
                                    <a14:imgEffect>
                                      <a14:saturation sat="130000"/>
                                    </a14:imgEffect>
                                  </a14:imgLayer>
                                </a14:imgProps>
                              </a:ext>
                              <a:ext uri="{28A0092B-C50C-407E-A947-70E740481C1C}">
                                <a14:useLocalDpi xmlns:a14="http://schemas.microsoft.com/office/drawing/2010/main" val="0"/>
                              </a:ext>
                            </a:extLst>
                          </a:blip>
                          <a:stretch>
                            <a:fillRect/>
                          </a:stretch>
                        </pic:blipFill>
                        <pic:spPr>
                          <a:xfrm>
                            <a:off x="0" y="0"/>
                            <a:ext cx="2543351" cy="1430636"/>
                          </a:xfrm>
                          <a:prstGeom prst="rect">
                            <a:avLst/>
                          </a:prstGeom>
                        </pic:spPr>
                      </pic:pic>
                    </a:graphicData>
                  </a:graphic>
                </wp:inline>
              </w:drawing>
            </w:r>
          </w:p>
        </w:tc>
        <w:tc>
          <w:tcPr>
            <w:tcW w:w="4675" w:type="dxa"/>
          </w:tcPr>
          <w:p w14:paraId="740F0F6C" w14:textId="508341D0" w:rsidR="00D611E5" w:rsidRDefault="00D611E5" w:rsidP="00D611E5">
            <w:pPr>
              <w:rPr>
                <w:b/>
                <w:bCs/>
                <w:lang w:val="en-CA"/>
              </w:rPr>
            </w:pPr>
            <w:r>
              <w:rPr>
                <w:lang w:val="en-CA"/>
              </w:rPr>
              <w:t xml:space="preserve"> </w:t>
            </w:r>
            <w:r w:rsidRPr="00D611E5">
              <w:rPr>
                <w:b/>
                <w:bCs/>
                <w:lang w:val="en-CA"/>
              </w:rPr>
              <w:t>fv-fair</w:t>
            </w:r>
            <w:r>
              <w:rPr>
                <w:b/>
                <w:bCs/>
                <w:lang w:val="en-CA"/>
              </w:rPr>
              <w:t xml:space="preserve">  (4Kp60, HLG)</w:t>
            </w:r>
          </w:p>
          <w:p w14:paraId="40100BA9" w14:textId="77777777" w:rsidR="00D611E5" w:rsidRDefault="00D611E5" w:rsidP="009B6C68">
            <w:pPr>
              <w:rPr>
                <w:lang w:val="en-CA"/>
              </w:rPr>
            </w:pPr>
          </w:p>
        </w:tc>
      </w:tr>
      <w:tr w:rsidR="00D611E5" w14:paraId="27DB0C50" w14:textId="77777777" w:rsidTr="00D611E5">
        <w:tc>
          <w:tcPr>
            <w:tcW w:w="4675" w:type="dxa"/>
          </w:tcPr>
          <w:p w14:paraId="7D6DBF0D" w14:textId="7F3BDF84" w:rsidR="00D611E5" w:rsidRDefault="00D611E5" w:rsidP="009B6C68">
            <w:pPr>
              <w:rPr>
                <w:lang w:val="en-CA"/>
              </w:rPr>
            </w:pPr>
            <w:r>
              <w:rPr>
                <w:noProof/>
                <w:lang w:val="en-CA"/>
              </w:rPr>
              <w:drawing>
                <wp:inline distT="0" distB="0" distL="0" distR="0" wp14:anchorId="36FABFFE" wp14:editId="3CB13650">
                  <wp:extent cx="2465614" cy="1386908"/>
                  <wp:effectExtent l="0" t="0" r="0" b="3810"/>
                  <wp:docPr id="28" name="Picture 28" descr="A picture containing sky, way, road,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sky, way, road, highway&#10;&#10;Description automatically generated"/>
                          <pic:cNvPicPr/>
                        </pic:nvPicPr>
                        <pic:blipFill>
                          <a:blip r:embed="rId12" cstate="print">
                            <a:extLst>
                              <a:ext uri="{BEBA8EAE-BF5A-486C-A8C5-ECC9F3942E4B}">
                                <a14:imgProps xmlns:a14="http://schemas.microsoft.com/office/drawing/2010/main">
                                  <a14:imgLayer r:embed="rId13">
                                    <a14:imgEffect>
                                      <a14:saturation sat="130000"/>
                                    </a14:imgEffect>
                                  </a14:imgLayer>
                                </a14:imgProps>
                              </a:ext>
                              <a:ext uri="{28A0092B-C50C-407E-A947-70E740481C1C}">
                                <a14:useLocalDpi xmlns:a14="http://schemas.microsoft.com/office/drawing/2010/main" val="0"/>
                              </a:ext>
                            </a:extLst>
                          </a:blip>
                          <a:stretch>
                            <a:fillRect/>
                          </a:stretch>
                        </pic:blipFill>
                        <pic:spPr>
                          <a:xfrm>
                            <a:off x="0" y="0"/>
                            <a:ext cx="2526300" cy="1421044"/>
                          </a:xfrm>
                          <a:prstGeom prst="rect">
                            <a:avLst/>
                          </a:prstGeom>
                        </pic:spPr>
                      </pic:pic>
                    </a:graphicData>
                  </a:graphic>
                </wp:inline>
              </w:drawing>
            </w:r>
          </w:p>
        </w:tc>
        <w:tc>
          <w:tcPr>
            <w:tcW w:w="4675" w:type="dxa"/>
          </w:tcPr>
          <w:p w14:paraId="7647497C" w14:textId="51268CD6" w:rsidR="00D611E5" w:rsidRPr="00D611E5" w:rsidRDefault="00D611E5" w:rsidP="009B6C68">
            <w:pPr>
              <w:rPr>
                <w:b/>
                <w:bCs/>
                <w:lang w:val="en-CA"/>
              </w:rPr>
            </w:pPr>
            <w:r w:rsidRPr="00D611E5">
              <w:rPr>
                <w:b/>
                <w:bCs/>
                <w:lang w:val="en-CA"/>
              </w:rPr>
              <w:t>fv-pond  (4Kp60, HLG)</w:t>
            </w:r>
          </w:p>
        </w:tc>
      </w:tr>
      <w:tr w:rsidR="00D611E5" w14:paraId="758AE306" w14:textId="77777777" w:rsidTr="00D611E5">
        <w:tc>
          <w:tcPr>
            <w:tcW w:w="4675" w:type="dxa"/>
          </w:tcPr>
          <w:p w14:paraId="1974330E" w14:textId="1E1A0FA8" w:rsidR="00D611E5" w:rsidRDefault="00D611E5" w:rsidP="009B6C68">
            <w:pPr>
              <w:rPr>
                <w:lang w:val="en-CA"/>
              </w:rPr>
            </w:pPr>
            <w:r>
              <w:rPr>
                <w:noProof/>
                <w:lang w:val="en-CA"/>
              </w:rPr>
              <w:drawing>
                <wp:inline distT="0" distB="0" distL="0" distR="0" wp14:anchorId="68D75621" wp14:editId="43A2AA0B">
                  <wp:extent cx="2443843" cy="1374661"/>
                  <wp:effectExtent l="0" t="0" r="0" b="0"/>
                  <wp:docPr id="29" name="Picture 29" descr="A picture containing road,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road, highwa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08952" cy="1411285"/>
                          </a:xfrm>
                          <a:prstGeom prst="rect">
                            <a:avLst/>
                          </a:prstGeom>
                        </pic:spPr>
                      </pic:pic>
                    </a:graphicData>
                  </a:graphic>
                </wp:inline>
              </w:drawing>
            </w:r>
          </w:p>
        </w:tc>
        <w:tc>
          <w:tcPr>
            <w:tcW w:w="4675" w:type="dxa"/>
          </w:tcPr>
          <w:p w14:paraId="19D75955" w14:textId="3C24BD28" w:rsidR="00D611E5" w:rsidRPr="00D611E5" w:rsidRDefault="00D611E5" w:rsidP="009B6C68">
            <w:pPr>
              <w:rPr>
                <w:b/>
                <w:bCs/>
                <w:lang w:val="en-CA"/>
              </w:rPr>
            </w:pPr>
            <w:r w:rsidRPr="00D611E5">
              <w:rPr>
                <w:b/>
                <w:bCs/>
                <w:lang w:val="en-CA"/>
              </w:rPr>
              <w:t>fv-stadium (4Kp60, HLG)</w:t>
            </w:r>
          </w:p>
        </w:tc>
      </w:tr>
      <w:tr w:rsidR="00D611E5" w14:paraId="1424FE7E" w14:textId="77777777" w:rsidTr="00D611E5">
        <w:tc>
          <w:tcPr>
            <w:tcW w:w="4675" w:type="dxa"/>
          </w:tcPr>
          <w:p w14:paraId="6C345284" w14:textId="1745781E" w:rsidR="00D611E5" w:rsidRDefault="00D611E5" w:rsidP="009B6C68">
            <w:pPr>
              <w:rPr>
                <w:lang w:val="en-CA"/>
              </w:rPr>
            </w:pPr>
            <w:r>
              <w:rPr>
                <w:noProof/>
                <w:lang w:val="en-CA"/>
              </w:rPr>
              <w:drawing>
                <wp:inline distT="0" distB="0" distL="0" distR="0" wp14:anchorId="5F1DE665" wp14:editId="1CCC055A">
                  <wp:extent cx="2427514" cy="1365476"/>
                  <wp:effectExtent l="0" t="0" r="0" b="6350"/>
                  <wp:docPr id="30" name="Picture 30" descr="A city next to a body of 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city next to a body of water&#10;&#10;Description automatically generated with low confidence"/>
                          <pic:cNvPicPr/>
                        </pic:nvPicPr>
                        <pic:blipFill>
                          <a:blip r:embed="rId15" cstate="print">
                            <a:extLst>
                              <a:ext uri="{BEBA8EAE-BF5A-486C-A8C5-ECC9F3942E4B}">
                                <a14:imgProps xmlns:a14="http://schemas.microsoft.com/office/drawing/2010/main">
                                  <a14:imgLayer r:embed="rId16">
                                    <a14:imgEffect>
                                      <a14:saturation sat="130000"/>
                                    </a14:imgEffect>
                                  </a14:imgLayer>
                                </a14:imgProps>
                              </a:ext>
                              <a:ext uri="{28A0092B-C50C-407E-A947-70E740481C1C}">
                                <a14:useLocalDpi xmlns:a14="http://schemas.microsoft.com/office/drawing/2010/main" val="0"/>
                              </a:ext>
                            </a:extLst>
                          </a:blip>
                          <a:stretch>
                            <a:fillRect/>
                          </a:stretch>
                        </pic:blipFill>
                        <pic:spPr>
                          <a:xfrm>
                            <a:off x="0" y="0"/>
                            <a:ext cx="2476592" cy="1393082"/>
                          </a:xfrm>
                          <a:prstGeom prst="rect">
                            <a:avLst/>
                          </a:prstGeom>
                        </pic:spPr>
                      </pic:pic>
                    </a:graphicData>
                  </a:graphic>
                </wp:inline>
              </w:drawing>
            </w:r>
          </w:p>
        </w:tc>
        <w:tc>
          <w:tcPr>
            <w:tcW w:w="4675" w:type="dxa"/>
          </w:tcPr>
          <w:p w14:paraId="2E4E7D2D" w14:textId="1006256A" w:rsidR="00D611E5" w:rsidRPr="00D611E5" w:rsidRDefault="00D611E5" w:rsidP="009B6C68">
            <w:pPr>
              <w:rPr>
                <w:b/>
                <w:bCs/>
                <w:lang w:val="en-CA"/>
              </w:rPr>
            </w:pPr>
            <w:r w:rsidRPr="00D611E5">
              <w:rPr>
                <w:b/>
                <w:bCs/>
                <w:lang w:val="en-CA"/>
              </w:rPr>
              <w:t>fv-suburb (4Kp60, HLG)</w:t>
            </w:r>
          </w:p>
        </w:tc>
      </w:tr>
    </w:tbl>
    <w:p w14:paraId="2B17F646" w14:textId="514FAC20" w:rsidR="005571AE" w:rsidRDefault="005571AE" w:rsidP="009B6C68">
      <w:pPr>
        <w:rPr>
          <w:lang w:val="en-CA"/>
        </w:rPr>
      </w:pPr>
    </w:p>
    <w:p w14:paraId="29536B39" w14:textId="77777777" w:rsidR="00D611E5" w:rsidRDefault="00D611E5" w:rsidP="009B6C68">
      <w:pPr>
        <w:rPr>
          <w:lang w:val="en-CA"/>
        </w:rPr>
      </w:pPr>
    </w:p>
    <w:p w14:paraId="053F9CD7" w14:textId="77777777" w:rsidR="00D611E5" w:rsidRDefault="00D611E5" w:rsidP="009B6C68">
      <w:pPr>
        <w:rPr>
          <w:lang w:val="en-CA"/>
        </w:rPr>
      </w:pPr>
    </w:p>
    <w:p w14:paraId="49790182" w14:textId="77777777" w:rsidR="00D611E5" w:rsidRDefault="00D611E5" w:rsidP="009B6C68">
      <w:pPr>
        <w:rPr>
          <w:lang w:val="en-CA"/>
        </w:rPr>
      </w:pPr>
    </w:p>
    <w:p w14:paraId="3244BB0F" w14:textId="77777777" w:rsidR="00D611E5" w:rsidRDefault="00D611E5" w:rsidP="009B6C68">
      <w:pPr>
        <w:rPr>
          <w:lang w:val="en-CA"/>
        </w:rPr>
      </w:pPr>
    </w:p>
    <w:sectPr w:rsidR="00D611E5" w:rsidSect="00247E1E">
      <w:footerReference w:type="default" r:id="rId17"/>
      <w:footnotePr>
        <w:numFmt w:val="chicago"/>
      </w:footnotePr>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C6AB9" w14:textId="77777777" w:rsidR="00DA01B2" w:rsidRDefault="00DA01B2">
      <w:r>
        <w:separator/>
      </w:r>
    </w:p>
  </w:endnote>
  <w:endnote w:type="continuationSeparator" w:id="0">
    <w:p w14:paraId="5CE6636E" w14:textId="77777777" w:rsidR="00DA01B2" w:rsidRDefault="00DA01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A6C364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80B89">
      <w:rPr>
        <w:rStyle w:val="PageNumber"/>
        <w:noProof/>
      </w:rPr>
      <w:t>2021-03-25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B6A55" w14:textId="77777777" w:rsidR="00DA01B2" w:rsidRDefault="00DA01B2">
      <w:r>
        <w:separator/>
      </w:r>
    </w:p>
  </w:footnote>
  <w:footnote w:type="continuationSeparator" w:id="0">
    <w:p w14:paraId="1F54CEFF" w14:textId="77777777" w:rsidR="00DA01B2" w:rsidRDefault="00DA01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AF97556"/>
    <w:multiLevelType w:val="hybridMultilevel"/>
    <w:tmpl w:val="BBE255DA"/>
    <w:lvl w:ilvl="0" w:tplc="A7168D56">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EB93545"/>
    <w:multiLevelType w:val="hybridMultilevel"/>
    <w:tmpl w:val="E3F6DB1C"/>
    <w:lvl w:ilvl="0" w:tplc="9F02A380">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11"/>
  </w:num>
  <w:num w:numId="14">
    <w:abstractNumId w:val="4"/>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numFmt w:val="chicago"/>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E4E35"/>
    <w:rsid w:val="000F158C"/>
    <w:rsid w:val="00102F3D"/>
    <w:rsid w:val="00120183"/>
    <w:rsid w:val="00124E38"/>
    <w:rsid w:val="0012580B"/>
    <w:rsid w:val="00131F90"/>
    <w:rsid w:val="0013458C"/>
    <w:rsid w:val="0013526E"/>
    <w:rsid w:val="00146152"/>
    <w:rsid w:val="00155526"/>
    <w:rsid w:val="00171371"/>
    <w:rsid w:val="00175A24"/>
    <w:rsid w:val="00187E58"/>
    <w:rsid w:val="00194F93"/>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1A1C"/>
    <w:rsid w:val="002375C1"/>
    <w:rsid w:val="00247E1E"/>
    <w:rsid w:val="00260546"/>
    <w:rsid w:val="00263398"/>
    <w:rsid w:val="00263B99"/>
    <w:rsid w:val="002647D8"/>
    <w:rsid w:val="00266F06"/>
    <w:rsid w:val="00275BCF"/>
    <w:rsid w:val="00280613"/>
    <w:rsid w:val="002868C6"/>
    <w:rsid w:val="00290BB6"/>
    <w:rsid w:val="00291E36"/>
    <w:rsid w:val="00292257"/>
    <w:rsid w:val="002A54E0"/>
    <w:rsid w:val="002B1595"/>
    <w:rsid w:val="002B191D"/>
    <w:rsid w:val="002B2E83"/>
    <w:rsid w:val="002D0AF6"/>
    <w:rsid w:val="002F164D"/>
    <w:rsid w:val="003021BC"/>
    <w:rsid w:val="00306206"/>
    <w:rsid w:val="00313723"/>
    <w:rsid w:val="00317D85"/>
    <w:rsid w:val="00322ABE"/>
    <w:rsid w:val="00327C56"/>
    <w:rsid w:val="003315A1"/>
    <w:rsid w:val="003373EC"/>
    <w:rsid w:val="00342FF4"/>
    <w:rsid w:val="00344E5A"/>
    <w:rsid w:val="00346148"/>
    <w:rsid w:val="003669EA"/>
    <w:rsid w:val="003706CC"/>
    <w:rsid w:val="00377710"/>
    <w:rsid w:val="00380B89"/>
    <w:rsid w:val="003A2D8E"/>
    <w:rsid w:val="003A7CE6"/>
    <w:rsid w:val="003B1C92"/>
    <w:rsid w:val="003C20E4"/>
    <w:rsid w:val="003D6342"/>
    <w:rsid w:val="003E6F90"/>
    <w:rsid w:val="003E73ED"/>
    <w:rsid w:val="003F5D0F"/>
    <w:rsid w:val="00414101"/>
    <w:rsid w:val="004219CF"/>
    <w:rsid w:val="004234F0"/>
    <w:rsid w:val="00427EEC"/>
    <w:rsid w:val="00433DDB"/>
    <w:rsid w:val="00435A29"/>
    <w:rsid w:val="00437619"/>
    <w:rsid w:val="00454C98"/>
    <w:rsid w:val="00465A1E"/>
    <w:rsid w:val="00467C8D"/>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571AE"/>
    <w:rsid w:val="00566CE6"/>
    <w:rsid w:val="00567EC7"/>
    <w:rsid w:val="00570013"/>
    <w:rsid w:val="005753EC"/>
    <w:rsid w:val="005801A2"/>
    <w:rsid w:val="005952A5"/>
    <w:rsid w:val="005973C0"/>
    <w:rsid w:val="005A33A1"/>
    <w:rsid w:val="005B016D"/>
    <w:rsid w:val="005B217D"/>
    <w:rsid w:val="005C385F"/>
    <w:rsid w:val="005C7C26"/>
    <w:rsid w:val="005D45DB"/>
    <w:rsid w:val="005E1AC6"/>
    <w:rsid w:val="005E3F2B"/>
    <w:rsid w:val="005F6F1B"/>
    <w:rsid w:val="00615995"/>
    <w:rsid w:val="00616155"/>
    <w:rsid w:val="00624B33"/>
    <w:rsid w:val="0063041A"/>
    <w:rsid w:val="00630AA2"/>
    <w:rsid w:val="00631D8B"/>
    <w:rsid w:val="006410B0"/>
    <w:rsid w:val="00646707"/>
    <w:rsid w:val="00651C3F"/>
    <w:rsid w:val="00657F7E"/>
    <w:rsid w:val="00662E58"/>
    <w:rsid w:val="006637F2"/>
    <w:rsid w:val="006642A5"/>
    <w:rsid w:val="00664DCF"/>
    <w:rsid w:val="006A48E6"/>
    <w:rsid w:val="006A6E6E"/>
    <w:rsid w:val="006C2491"/>
    <w:rsid w:val="006C5D39"/>
    <w:rsid w:val="006D5CCE"/>
    <w:rsid w:val="006D6D9B"/>
    <w:rsid w:val="006E2810"/>
    <w:rsid w:val="006E5417"/>
    <w:rsid w:val="006F0794"/>
    <w:rsid w:val="006F7528"/>
    <w:rsid w:val="007023DE"/>
    <w:rsid w:val="00712F60"/>
    <w:rsid w:val="00720E3B"/>
    <w:rsid w:val="0074393F"/>
    <w:rsid w:val="00745F6B"/>
    <w:rsid w:val="007469C6"/>
    <w:rsid w:val="0075175B"/>
    <w:rsid w:val="0075585E"/>
    <w:rsid w:val="00770571"/>
    <w:rsid w:val="007768FF"/>
    <w:rsid w:val="007824D3"/>
    <w:rsid w:val="00796EE3"/>
    <w:rsid w:val="007A7D29"/>
    <w:rsid w:val="007B4AB8"/>
    <w:rsid w:val="007D1181"/>
    <w:rsid w:val="007E01A3"/>
    <w:rsid w:val="007F1F8B"/>
    <w:rsid w:val="007F31AF"/>
    <w:rsid w:val="007F6205"/>
    <w:rsid w:val="007F67A1"/>
    <w:rsid w:val="008009CE"/>
    <w:rsid w:val="00811C05"/>
    <w:rsid w:val="008206C8"/>
    <w:rsid w:val="00833B01"/>
    <w:rsid w:val="0083546C"/>
    <w:rsid w:val="00844311"/>
    <w:rsid w:val="0086387C"/>
    <w:rsid w:val="00874A6C"/>
    <w:rsid w:val="00876C65"/>
    <w:rsid w:val="00882F72"/>
    <w:rsid w:val="0088304C"/>
    <w:rsid w:val="008931E2"/>
    <w:rsid w:val="00893DC4"/>
    <w:rsid w:val="008A4B4C"/>
    <w:rsid w:val="008C239F"/>
    <w:rsid w:val="008C520A"/>
    <w:rsid w:val="008C5963"/>
    <w:rsid w:val="008E480C"/>
    <w:rsid w:val="00907757"/>
    <w:rsid w:val="009212B0"/>
    <w:rsid w:val="00921FA1"/>
    <w:rsid w:val="009234A5"/>
    <w:rsid w:val="00933453"/>
    <w:rsid w:val="009336F7"/>
    <w:rsid w:val="0093636C"/>
    <w:rsid w:val="009374A7"/>
    <w:rsid w:val="00937F03"/>
    <w:rsid w:val="00955F6D"/>
    <w:rsid w:val="00977C16"/>
    <w:rsid w:val="0098551D"/>
    <w:rsid w:val="00985DCB"/>
    <w:rsid w:val="0099518F"/>
    <w:rsid w:val="009A523D"/>
    <w:rsid w:val="009B02A1"/>
    <w:rsid w:val="009B3361"/>
    <w:rsid w:val="009B6C68"/>
    <w:rsid w:val="009B7F3F"/>
    <w:rsid w:val="009D7CE6"/>
    <w:rsid w:val="009E448E"/>
    <w:rsid w:val="009F496B"/>
    <w:rsid w:val="00A01439"/>
    <w:rsid w:val="00A02E61"/>
    <w:rsid w:val="00A05CFF"/>
    <w:rsid w:val="00A13048"/>
    <w:rsid w:val="00A251E7"/>
    <w:rsid w:val="00A46843"/>
    <w:rsid w:val="00A56B97"/>
    <w:rsid w:val="00A6093D"/>
    <w:rsid w:val="00A72017"/>
    <w:rsid w:val="00A767DC"/>
    <w:rsid w:val="00A76A6D"/>
    <w:rsid w:val="00A83253"/>
    <w:rsid w:val="00AA6E84"/>
    <w:rsid w:val="00AB1A1C"/>
    <w:rsid w:val="00AD05A8"/>
    <w:rsid w:val="00AE341B"/>
    <w:rsid w:val="00B01905"/>
    <w:rsid w:val="00B07CA7"/>
    <w:rsid w:val="00B1279A"/>
    <w:rsid w:val="00B3640F"/>
    <w:rsid w:val="00B4194A"/>
    <w:rsid w:val="00B437E8"/>
    <w:rsid w:val="00B51F2C"/>
    <w:rsid w:val="00B5222E"/>
    <w:rsid w:val="00B53179"/>
    <w:rsid w:val="00B532EA"/>
    <w:rsid w:val="00B57A23"/>
    <w:rsid w:val="00B600CD"/>
    <w:rsid w:val="00B61C96"/>
    <w:rsid w:val="00B65EB4"/>
    <w:rsid w:val="00B71877"/>
    <w:rsid w:val="00B73A2A"/>
    <w:rsid w:val="00B75A51"/>
    <w:rsid w:val="00B827C6"/>
    <w:rsid w:val="00B82A65"/>
    <w:rsid w:val="00B94B06"/>
    <w:rsid w:val="00B94C28"/>
    <w:rsid w:val="00BC10BA"/>
    <w:rsid w:val="00BC3987"/>
    <w:rsid w:val="00BC5AFD"/>
    <w:rsid w:val="00C00DDE"/>
    <w:rsid w:val="00C04F43"/>
    <w:rsid w:val="00C05271"/>
    <w:rsid w:val="00C0609D"/>
    <w:rsid w:val="00C115AB"/>
    <w:rsid w:val="00C26CCB"/>
    <w:rsid w:val="00C30249"/>
    <w:rsid w:val="00C3723B"/>
    <w:rsid w:val="00C42466"/>
    <w:rsid w:val="00C606C9"/>
    <w:rsid w:val="00C6152A"/>
    <w:rsid w:val="00C80288"/>
    <w:rsid w:val="00C836F0"/>
    <w:rsid w:val="00C84003"/>
    <w:rsid w:val="00C90650"/>
    <w:rsid w:val="00C97D78"/>
    <w:rsid w:val="00CC2AAE"/>
    <w:rsid w:val="00CC5A42"/>
    <w:rsid w:val="00CD0EAB"/>
    <w:rsid w:val="00CE5E02"/>
    <w:rsid w:val="00CF34DB"/>
    <w:rsid w:val="00CF3917"/>
    <w:rsid w:val="00CF558F"/>
    <w:rsid w:val="00D010C0"/>
    <w:rsid w:val="00D073E2"/>
    <w:rsid w:val="00D1555A"/>
    <w:rsid w:val="00D446EC"/>
    <w:rsid w:val="00D51BF0"/>
    <w:rsid w:val="00D531DB"/>
    <w:rsid w:val="00D55942"/>
    <w:rsid w:val="00D611E5"/>
    <w:rsid w:val="00D807BF"/>
    <w:rsid w:val="00D82FCC"/>
    <w:rsid w:val="00D8302A"/>
    <w:rsid w:val="00DA01B2"/>
    <w:rsid w:val="00DA17FC"/>
    <w:rsid w:val="00DA717C"/>
    <w:rsid w:val="00DA7887"/>
    <w:rsid w:val="00DB2C26"/>
    <w:rsid w:val="00DC2AEB"/>
    <w:rsid w:val="00DD02F4"/>
    <w:rsid w:val="00DD6622"/>
    <w:rsid w:val="00DE1C7C"/>
    <w:rsid w:val="00DE6B43"/>
    <w:rsid w:val="00E11923"/>
    <w:rsid w:val="00E262D4"/>
    <w:rsid w:val="00E30D2B"/>
    <w:rsid w:val="00E36250"/>
    <w:rsid w:val="00E47F2D"/>
    <w:rsid w:val="00E54511"/>
    <w:rsid w:val="00E552E0"/>
    <w:rsid w:val="00E60287"/>
    <w:rsid w:val="00E60EDC"/>
    <w:rsid w:val="00E61DAC"/>
    <w:rsid w:val="00E72B80"/>
    <w:rsid w:val="00E75FE3"/>
    <w:rsid w:val="00E86C4C"/>
    <w:rsid w:val="00E907A3"/>
    <w:rsid w:val="00EA5AE0"/>
    <w:rsid w:val="00EB56E1"/>
    <w:rsid w:val="00EB7AB1"/>
    <w:rsid w:val="00EC32BD"/>
    <w:rsid w:val="00EE7CD8"/>
    <w:rsid w:val="00EF37F6"/>
    <w:rsid w:val="00EF48CC"/>
    <w:rsid w:val="00F00801"/>
    <w:rsid w:val="00F0476A"/>
    <w:rsid w:val="00F15733"/>
    <w:rsid w:val="00F2488D"/>
    <w:rsid w:val="00F53810"/>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F15733"/>
    <w:rPr>
      <w:color w:val="605E5C"/>
      <w:shd w:val="clear" w:color="auto" w:fill="E1DFDD"/>
    </w:rPr>
  </w:style>
  <w:style w:type="paragraph" w:styleId="FootnoteText">
    <w:name w:val="footnote text"/>
    <w:basedOn w:val="Normal"/>
    <w:link w:val="FootnoteTextChar"/>
    <w:uiPriority w:val="99"/>
    <w:unhideWhenUsed/>
    <w:rsid w:val="005D45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0"/>
    </w:rPr>
  </w:style>
  <w:style w:type="character" w:customStyle="1" w:styleId="FootnoteTextChar">
    <w:name w:val="Footnote Text Char"/>
    <w:basedOn w:val="DefaultParagraphFont"/>
    <w:link w:val="FootnoteText"/>
    <w:uiPriority w:val="99"/>
    <w:rsid w:val="005D45DB"/>
  </w:style>
  <w:style w:type="character" w:styleId="FootnoteReference">
    <w:name w:val="footnote reference"/>
    <w:basedOn w:val="DefaultParagraphFont"/>
    <w:uiPriority w:val="99"/>
    <w:unhideWhenUsed/>
    <w:rsid w:val="005D45DB"/>
    <w:rPr>
      <w:vertAlign w:val="superscript"/>
    </w:rPr>
  </w:style>
  <w:style w:type="table" w:styleId="TableGrid">
    <w:name w:val="Table Grid"/>
    <w:basedOn w:val="TableNormal"/>
    <w:rsid w:val="00D611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564490">
      <w:bodyDiv w:val="1"/>
      <w:marLeft w:val="0"/>
      <w:marRight w:val="0"/>
      <w:marTop w:val="0"/>
      <w:marBottom w:val="0"/>
      <w:divBdr>
        <w:top w:val="none" w:sz="0" w:space="0" w:color="auto"/>
        <w:left w:val="none" w:sz="0" w:space="0" w:color="auto"/>
        <w:bottom w:val="none" w:sz="0" w:space="0" w:color="auto"/>
        <w:right w:val="none" w:sz="0" w:space="0" w:color="auto"/>
      </w:divBdr>
    </w:div>
    <w:div w:id="980034279">
      <w:bodyDiv w:val="1"/>
      <w:marLeft w:val="0"/>
      <w:marRight w:val="0"/>
      <w:marTop w:val="0"/>
      <w:marBottom w:val="0"/>
      <w:divBdr>
        <w:top w:val="none" w:sz="0" w:space="0" w:color="auto"/>
        <w:left w:val="none" w:sz="0" w:space="0" w:color="auto"/>
        <w:bottom w:val="none" w:sz="0" w:space="0" w:color="auto"/>
        <w:right w:val="none" w:sz="0" w:space="0" w:color="auto"/>
      </w:divBdr>
    </w:div>
    <w:div w:id="1230841334">
      <w:bodyDiv w:val="1"/>
      <w:marLeft w:val="0"/>
      <w:marRight w:val="0"/>
      <w:marTop w:val="0"/>
      <w:marBottom w:val="0"/>
      <w:divBdr>
        <w:top w:val="none" w:sz="0" w:space="0" w:color="auto"/>
        <w:left w:val="none" w:sz="0" w:space="0" w:color="auto"/>
        <w:bottom w:val="none" w:sz="0" w:space="0" w:color="auto"/>
        <w:right w:val="none" w:sz="0" w:space="0" w:color="auto"/>
      </w:divBdr>
    </w:div>
    <w:div w:id="1396511251">
      <w:bodyDiv w:val="1"/>
      <w:marLeft w:val="0"/>
      <w:marRight w:val="0"/>
      <w:marTop w:val="0"/>
      <w:marBottom w:val="0"/>
      <w:divBdr>
        <w:top w:val="none" w:sz="0" w:space="0" w:color="auto"/>
        <w:left w:val="none" w:sz="0" w:space="0" w:color="auto"/>
        <w:bottom w:val="none" w:sz="0" w:space="0" w:color="auto"/>
        <w:right w:val="none" w:sz="0" w:space="0" w:color="auto"/>
      </w:divBdr>
    </w:div>
    <w:div w:id="155584537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696847">
      <w:bodyDiv w:val="1"/>
      <w:marLeft w:val="0"/>
      <w:marRight w:val="0"/>
      <w:marTop w:val="0"/>
      <w:marBottom w:val="0"/>
      <w:divBdr>
        <w:top w:val="none" w:sz="0" w:space="0" w:color="auto"/>
        <w:left w:val="none" w:sz="0" w:space="0" w:color="auto"/>
        <w:bottom w:val="none" w:sz="0" w:space="0" w:color="auto"/>
        <w:right w:val="none" w:sz="0" w:space="0" w:color="auto"/>
      </w:divBdr>
    </w:div>
    <w:div w:id="2039968370">
      <w:bodyDiv w:val="1"/>
      <w:marLeft w:val="0"/>
      <w:marRight w:val="0"/>
      <w:marTop w:val="0"/>
      <w:marBottom w:val="0"/>
      <w:divBdr>
        <w:top w:val="none" w:sz="0" w:space="0" w:color="auto"/>
        <w:left w:val="none" w:sz="0" w:space="0" w:color="auto"/>
        <w:bottom w:val="none" w:sz="0" w:space="0" w:color="auto"/>
        <w:right w:val="none" w:sz="0" w:space="0" w:color="auto"/>
      </w:divBdr>
    </w:div>
    <w:div w:id="2098135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2.wdp"/><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microsoft.com/office/2007/relationships/hdphoto" Target="media/hdphoto3.wdp"/><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fastvdo.com/fvhdr/" TargetMode="External"/><Relationship Id="rId1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1</Pages>
  <Words>348</Words>
  <Characters>1985</Characters>
  <Application>Microsoft Office Word</Application>
  <DocSecurity>0</DocSecurity>
  <Lines>16</Lines>
  <Paragraphs>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2329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Pankaj Topiwala</cp:lastModifiedBy>
  <cp:revision>6</cp:revision>
  <cp:lastPrinted>1900-01-01T08:00:00Z</cp:lastPrinted>
  <dcterms:created xsi:type="dcterms:W3CDTF">2021-04-12T17:54:00Z</dcterms:created>
  <dcterms:modified xsi:type="dcterms:W3CDTF">2021-04-12T18:30:00Z</dcterms:modified>
</cp:coreProperties>
</file>