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16560E" w:rsidR="00E61DAC" w:rsidRPr="005B217D" w:rsidRDefault="00084393" w:rsidP="00536188">
            <w:pPr>
              <w:tabs>
                <w:tab w:val="left" w:pos="7200"/>
              </w:tabs>
              <w:spacing w:before="0"/>
              <w:rPr>
                <w:b/>
                <w:szCs w:val="22"/>
                <w:lang w:val="en-CA"/>
              </w:rPr>
            </w:pPr>
            <w:r>
              <w:t>2</w:t>
            </w:r>
            <w:r w:rsidR="007E467D">
              <w:t>2nd</w:t>
            </w:r>
            <w:r w:rsidRPr="00B648F1">
              <w:t xml:space="preserve"> Meeting</w:t>
            </w:r>
            <w:r>
              <w:rPr>
                <w:lang w:val="en-CA"/>
              </w:rPr>
              <w:t>,</w:t>
            </w:r>
            <w:r w:rsidRPr="00B648F1">
              <w:rPr>
                <w:lang w:val="en-CA"/>
              </w:rPr>
              <w:t xml:space="preserve"> </w:t>
            </w:r>
            <w:r>
              <w:rPr>
                <w:lang w:val="en-CA"/>
              </w:rPr>
              <w:t xml:space="preserve">by teleconference, </w:t>
            </w:r>
            <w:r w:rsidR="007E467D">
              <w:rPr>
                <w:lang w:val="en-CA"/>
              </w:rPr>
              <w:t>20</w:t>
            </w:r>
            <w:r>
              <w:rPr>
                <w:lang w:val="en-CA"/>
              </w:rPr>
              <w:t>–</w:t>
            </w:r>
            <w:r w:rsidR="007E467D">
              <w:rPr>
                <w:lang w:val="en-CA"/>
              </w:rPr>
              <w:t>28</w:t>
            </w:r>
            <w:r w:rsidRPr="00B648F1">
              <w:rPr>
                <w:lang w:val="en-CA"/>
              </w:rPr>
              <w:t xml:space="preserve"> </w:t>
            </w:r>
            <w:r w:rsidR="007E467D">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5AF05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E0400">
              <w:rPr>
                <w:lang w:val="en-CA"/>
              </w:rPr>
              <w:t>V0042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E0400" w:rsidRPr="005B217D" w14:paraId="4DE5A12E" w14:textId="77777777" w:rsidTr="00300535">
        <w:tc>
          <w:tcPr>
            <w:tcW w:w="1458" w:type="dxa"/>
          </w:tcPr>
          <w:p w14:paraId="2BFD19C5" w14:textId="77777777" w:rsidR="007E0400" w:rsidRPr="005B217D" w:rsidRDefault="007E0400" w:rsidP="00300535">
            <w:pPr>
              <w:spacing w:before="60" w:after="60"/>
              <w:rPr>
                <w:i/>
                <w:szCs w:val="22"/>
                <w:lang w:val="en-CA"/>
              </w:rPr>
            </w:pPr>
            <w:r w:rsidRPr="005B217D">
              <w:rPr>
                <w:i/>
                <w:szCs w:val="22"/>
                <w:lang w:val="en-CA"/>
              </w:rPr>
              <w:t>Title:</w:t>
            </w:r>
          </w:p>
        </w:tc>
        <w:tc>
          <w:tcPr>
            <w:tcW w:w="7902" w:type="dxa"/>
            <w:gridSpan w:val="3"/>
          </w:tcPr>
          <w:p w14:paraId="27D267D2" w14:textId="18798D51" w:rsidR="007E0400" w:rsidRPr="005B217D" w:rsidRDefault="007E0400" w:rsidP="00300535">
            <w:pPr>
              <w:spacing w:before="60" w:after="60"/>
              <w:jc w:val="left"/>
              <w:rPr>
                <w:b/>
                <w:szCs w:val="22"/>
                <w:lang w:val="en-CA"/>
              </w:rPr>
            </w:pPr>
            <w:r w:rsidRPr="00F04DED">
              <w:rPr>
                <w:b/>
                <w:szCs w:val="22"/>
                <w:lang w:val="en-CA"/>
              </w:rPr>
              <w:t>AHG4: Agenda and report of the AHG meeting on the SDR HD and 360 video verification test preparation on 202</w:t>
            </w:r>
            <w:r w:rsidR="00A260F5">
              <w:rPr>
                <w:b/>
                <w:szCs w:val="22"/>
                <w:lang w:val="en-CA"/>
              </w:rPr>
              <w:t>1</w:t>
            </w:r>
            <w:r w:rsidRPr="00F04DED">
              <w:rPr>
                <w:b/>
                <w:szCs w:val="22"/>
                <w:lang w:val="en-CA"/>
              </w:rPr>
              <w:t>-</w:t>
            </w:r>
            <w:r w:rsidR="00A260F5">
              <w:rPr>
                <w:b/>
                <w:szCs w:val="22"/>
                <w:lang w:val="en-CA"/>
              </w:rPr>
              <w:t>02-18</w:t>
            </w:r>
          </w:p>
        </w:tc>
      </w:tr>
      <w:tr w:rsidR="007E0400" w:rsidRPr="005B217D" w14:paraId="776DD99C" w14:textId="77777777" w:rsidTr="00300535">
        <w:tc>
          <w:tcPr>
            <w:tcW w:w="1458" w:type="dxa"/>
          </w:tcPr>
          <w:p w14:paraId="7D653CE5" w14:textId="77777777" w:rsidR="007E0400" w:rsidRPr="005B217D" w:rsidRDefault="007E0400" w:rsidP="00300535">
            <w:pPr>
              <w:spacing w:before="60" w:after="60"/>
              <w:rPr>
                <w:i/>
                <w:szCs w:val="22"/>
                <w:lang w:val="en-CA"/>
              </w:rPr>
            </w:pPr>
            <w:r w:rsidRPr="005B217D">
              <w:rPr>
                <w:i/>
                <w:szCs w:val="22"/>
                <w:lang w:val="en-CA"/>
              </w:rPr>
              <w:t>Status:</w:t>
            </w:r>
          </w:p>
        </w:tc>
        <w:tc>
          <w:tcPr>
            <w:tcW w:w="7902" w:type="dxa"/>
            <w:gridSpan w:val="3"/>
          </w:tcPr>
          <w:p w14:paraId="2FDE1F91" w14:textId="77777777" w:rsidR="007E0400" w:rsidRPr="005B217D" w:rsidRDefault="007E0400" w:rsidP="00300535">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E0400" w:rsidRPr="005B217D" w14:paraId="29DC1699" w14:textId="77777777" w:rsidTr="00300535">
        <w:tc>
          <w:tcPr>
            <w:tcW w:w="1458" w:type="dxa"/>
          </w:tcPr>
          <w:p w14:paraId="4C423101" w14:textId="77777777" w:rsidR="007E0400" w:rsidRPr="005B217D" w:rsidRDefault="007E0400" w:rsidP="00300535">
            <w:pPr>
              <w:spacing w:before="60" w:after="60"/>
              <w:rPr>
                <w:i/>
                <w:szCs w:val="22"/>
                <w:lang w:val="en-CA"/>
              </w:rPr>
            </w:pPr>
            <w:r w:rsidRPr="005B217D">
              <w:rPr>
                <w:i/>
                <w:szCs w:val="22"/>
                <w:lang w:val="en-CA"/>
              </w:rPr>
              <w:t>Purpose:</w:t>
            </w:r>
          </w:p>
        </w:tc>
        <w:tc>
          <w:tcPr>
            <w:tcW w:w="7902" w:type="dxa"/>
            <w:gridSpan w:val="3"/>
          </w:tcPr>
          <w:p w14:paraId="225ECC9B" w14:textId="77777777" w:rsidR="007E0400" w:rsidRPr="005B217D" w:rsidRDefault="007E0400" w:rsidP="00300535">
            <w:pPr>
              <w:spacing w:before="60" w:after="60"/>
              <w:rPr>
                <w:szCs w:val="22"/>
                <w:lang w:val="en-CA"/>
              </w:rPr>
            </w:pPr>
            <w:r w:rsidRPr="005B217D">
              <w:rPr>
                <w:szCs w:val="22"/>
                <w:lang w:val="en-CA"/>
              </w:rPr>
              <w:t>Report</w:t>
            </w:r>
          </w:p>
        </w:tc>
      </w:tr>
      <w:tr w:rsidR="007E0400" w:rsidRPr="005B217D" w14:paraId="68FA83BE" w14:textId="77777777" w:rsidTr="00300535">
        <w:tc>
          <w:tcPr>
            <w:tcW w:w="1458" w:type="dxa"/>
          </w:tcPr>
          <w:p w14:paraId="7B5BBF93" w14:textId="77777777" w:rsidR="007E0400" w:rsidRPr="005B217D" w:rsidRDefault="007E0400" w:rsidP="0030053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D15BFF" w14:textId="77777777" w:rsidR="007E0400" w:rsidRPr="00BD40DB" w:rsidRDefault="007E0400" w:rsidP="00300535">
            <w:pPr>
              <w:spacing w:before="60" w:after="60"/>
              <w:rPr>
                <w:szCs w:val="22"/>
                <w:lang w:val="en-CA"/>
              </w:rPr>
            </w:pPr>
            <w:r w:rsidRPr="00BD40DB">
              <w:rPr>
                <w:szCs w:val="22"/>
                <w:lang w:val="en-CA"/>
              </w:rPr>
              <w:t>Mathias Wien</w:t>
            </w:r>
          </w:p>
          <w:p w14:paraId="3FC30733" w14:textId="77777777" w:rsidR="007E0400" w:rsidRPr="005B217D" w:rsidRDefault="007E0400" w:rsidP="00300535">
            <w:pPr>
              <w:spacing w:before="60" w:after="60"/>
              <w:rPr>
                <w:szCs w:val="22"/>
                <w:lang w:val="en-CA"/>
              </w:rPr>
            </w:pPr>
            <w:r w:rsidRPr="00BD40DB">
              <w:rPr>
                <w:szCs w:val="22"/>
                <w:lang w:val="en-CA"/>
              </w:rPr>
              <w:t>Vittorio Baroncini</w:t>
            </w:r>
            <w:r>
              <w:rPr>
                <w:szCs w:val="22"/>
                <w:lang w:val="en-CA"/>
              </w:rPr>
              <w:br/>
              <w:t>Yan Ye</w:t>
            </w:r>
          </w:p>
        </w:tc>
        <w:tc>
          <w:tcPr>
            <w:tcW w:w="900" w:type="dxa"/>
          </w:tcPr>
          <w:p w14:paraId="37F806E5" w14:textId="77777777" w:rsidR="007E0400" w:rsidRPr="005B217D" w:rsidRDefault="007E0400" w:rsidP="00300535">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12D5117" w14:textId="77777777" w:rsidR="007E0400" w:rsidRPr="00FF61E9" w:rsidRDefault="007E0400" w:rsidP="00300535">
            <w:pPr>
              <w:spacing w:before="60" w:after="60"/>
              <w:rPr>
                <w:szCs w:val="22"/>
                <w:lang w:val="en-CA"/>
              </w:rPr>
            </w:pPr>
            <w:r w:rsidRPr="005B217D">
              <w:rPr>
                <w:szCs w:val="22"/>
                <w:lang w:val="en-CA"/>
              </w:rPr>
              <w:br/>
            </w:r>
            <w:hyperlink r:id="rId9" w:history="1">
              <w:r w:rsidRPr="0015622C">
                <w:rPr>
                  <w:rStyle w:val="Hyperlink"/>
                  <w:szCs w:val="22"/>
                  <w:lang w:val="en-CA"/>
                </w:rPr>
                <w:t>wien@lfb.rwth-aachen.de</w:t>
              </w:r>
            </w:hyperlink>
          </w:p>
          <w:p w14:paraId="028CA74A" w14:textId="77777777" w:rsidR="007E0400" w:rsidRPr="005B217D" w:rsidRDefault="00F77DA1" w:rsidP="00300535">
            <w:pPr>
              <w:spacing w:before="60" w:after="60"/>
              <w:rPr>
                <w:szCs w:val="22"/>
                <w:lang w:val="en-CA"/>
              </w:rPr>
            </w:pPr>
            <w:hyperlink r:id="rId10" w:history="1">
              <w:r w:rsidR="007E0400" w:rsidRPr="0015622C">
                <w:rPr>
                  <w:rStyle w:val="Hyperlink"/>
                  <w:szCs w:val="22"/>
                  <w:lang w:val="en-CA"/>
                </w:rPr>
                <w:t>baroncini@gmx.com</w:t>
              </w:r>
            </w:hyperlink>
            <w:r w:rsidR="007E0400">
              <w:rPr>
                <w:szCs w:val="22"/>
                <w:lang w:val="en-CA"/>
              </w:rPr>
              <w:br/>
            </w:r>
            <w:hyperlink r:id="rId11" w:history="1">
              <w:r w:rsidR="007E0400" w:rsidRPr="0015622C">
                <w:rPr>
                  <w:rStyle w:val="Hyperlink"/>
                  <w:szCs w:val="22"/>
                  <w:lang w:val="en-CA"/>
                </w:rPr>
                <w:t>yan.ye@alibaba-inc.com</w:t>
              </w:r>
            </w:hyperlink>
            <w:r w:rsidR="007E0400">
              <w:rPr>
                <w:szCs w:val="22"/>
                <w:lang w:val="en-CA"/>
              </w:rPr>
              <w:t xml:space="preserve"> </w:t>
            </w:r>
          </w:p>
        </w:tc>
      </w:tr>
      <w:tr w:rsidR="007E0400" w:rsidRPr="005B217D" w14:paraId="164405A1" w14:textId="77777777" w:rsidTr="00300535">
        <w:tc>
          <w:tcPr>
            <w:tcW w:w="1458" w:type="dxa"/>
          </w:tcPr>
          <w:p w14:paraId="6D9D0343" w14:textId="77777777" w:rsidR="007E0400" w:rsidRPr="005B217D" w:rsidRDefault="007E0400" w:rsidP="00300535">
            <w:pPr>
              <w:spacing w:before="60" w:after="60"/>
              <w:rPr>
                <w:i/>
                <w:szCs w:val="22"/>
                <w:lang w:val="en-CA"/>
              </w:rPr>
            </w:pPr>
            <w:r w:rsidRPr="005B217D">
              <w:rPr>
                <w:i/>
                <w:szCs w:val="22"/>
                <w:lang w:val="en-CA"/>
              </w:rPr>
              <w:t>Source:</w:t>
            </w:r>
          </w:p>
        </w:tc>
        <w:tc>
          <w:tcPr>
            <w:tcW w:w="7902" w:type="dxa"/>
            <w:gridSpan w:val="3"/>
          </w:tcPr>
          <w:p w14:paraId="3B93201E" w14:textId="77777777" w:rsidR="007E0400" w:rsidRPr="005B217D" w:rsidRDefault="007E0400" w:rsidP="00300535">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665C3C3" w14:textId="0C249347" w:rsidR="007E0400" w:rsidRDefault="007E0400" w:rsidP="007E0400">
      <w:pPr>
        <w:pStyle w:val="berschrift1"/>
        <w:rPr>
          <w:lang w:val="en-CA"/>
        </w:rPr>
      </w:pPr>
      <w:r>
        <w:rPr>
          <w:lang w:val="en-CA"/>
        </w:rPr>
        <w:t>Agenda and Notes</w:t>
      </w:r>
    </w:p>
    <w:p w14:paraId="1ABC8807" w14:textId="73682DC6" w:rsidR="007E0400" w:rsidRDefault="007E0400" w:rsidP="007E0400">
      <w:pPr>
        <w:rPr>
          <w:lang w:val="en-CA"/>
        </w:rPr>
      </w:pPr>
      <w:r>
        <w:rPr>
          <w:lang w:val="en-CA"/>
        </w:rPr>
        <w:t>The meeting was held online on Thu, 2021-02-18, 21:00h UTC with the connection information provided via the JVET mailing list and in the JVET calendar.</w:t>
      </w:r>
    </w:p>
    <w:p w14:paraId="4DBB2E63" w14:textId="0CB77303" w:rsidR="007E0400" w:rsidRDefault="007E0400" w:rsidP="007E0400">
      <w:pPr>
        <w:pStyle w:val="Listenabsatz"/>
        <w:numPr>
          <w:ilvl w:val="0"/>
          <w:numId w:val="12"/>
        </w:numPr>
        <w:rPr>
          <w:lang w:val="en-CA"/>
        </w:rPr>
      </w:pPr>
      <w:r>
        <w:rPr>
          <w:lang w:val="en-CA"/>
        </w:rPr>
        <w:t>Review of contribution JVET-V0041</w:t>
      </w:r>
    </w:p>
    <w:p w14:paraId="20EF6E7F" w14:textId="4AC97C29" w:rsidR="007E0400" w:rsidRDefault="007E0400" w:rsidP="007E0400">
      <w:pPr>
        <w:pStyle w:val="Listenabsatz"/>
        <w:numPr>
          <w:ilvl w:val="0"/>
          <w:numId w:val="12"/>
        </w:numPr>
        <w:rPr>
          <w:lang w:val="en-CA"/>
        </w:rPr>
      </w:pPr>
      <w:r>
        <w:rPr>
          <w:lang w:val="en-CA"/>
        </w:rPr>
        <w:t>Discussion on next steps</w:t>
      </w:r>
    </w:p>
    <w:p w14:paraId="2EAD03D7" w14:textId="77777777" w:rsidR="007E0400" w:rsidRPr="007E0400" w:rsidRDefault="007E0400" w:rsidP="007E0400">
      <w:pPr>
        <w:rPr>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2"/>
        <w:gridCol w:w="854"/>
        <w:gridCol w:w="918"/>
        <w:gridCol w:w="918"/>
        <w:gridCol w:w="918"/>
        <w:gridCol w:w="2215"/>
        <w:gridCol w:w="1263"/>
        <w:gridCol w:w="1436"/>
      </w:tblGrid>
      <w:tr w:rsidR="007E0400" w14:paraId="64F424CD" w14:textId="77777777" w:rsidTr="00A260F5">
        <w:trPr>
          <w:tblCellSpacing w:w="15" w:type="dxa"/>
        </w:trPr>
        <w:tc>
          <w:tcPr>
            <w:tcW w:w="77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1492F10" w14:textId="77777777" w:rsidR="007E0400" w:rsidRDefault="00F7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2" w:history="1">
              <w:r w:rsidR="007E0400">
                <w:rPr>
                  <w:rStyle w:val="Hyperlink"/>
                </w:rPr>
                <w:t>JVET-V0041</w:t>
              </w:r>
            </w:hyperlink>
          </w:p>
        </w:tc>
        <w:tc>
          <w:tcPr>
            <w:tcW w:w="82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F9F6B1D" w14:textId="77777777" w:rsidR="007E0400" w:rsidRDefault="007E0400">
            <w:pPr>
              <w:jc w:val="center"/>
            </w:pPr>
            <w:r>
              <w:t>m56319</w:t>
            </w:r>
          </w:p>
        </w:tc>
        <w:tc>
          <w:tcPr>
            <w:tcW w:w="88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1DD2814" w14:textId="77777777" w:rsidR="007E0400" w:rsidRDefault="007E0400">
            <w:pPr>
              <w:jc w:val="left"/>
            </w:pPr>
            <w:r>
              <w:t>2021-02-16 15:02:13</w:t>
            </w:r>
          </w:p>
        </w:tc>
        <w:tc>
          <w:tcPr>
            <w:tcW w:w="88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575A5D" w14:textId="77777777" w:rsidR="007E0400" w:rsidRDefault="007E0400">
            <w:r>
              <w:t>2021-02-18 08:31:33</w:t>
            </w:r>
          </w:p>
        </w:tc>
        <w:tc>
          <w:tcPr>
            <w:tcW w:w="88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E326620" w14:textId="77777777" w:rsidR="007E0400" w:rsidRDefault="007E0400">
            <w:r>
              <w:t>2021-02-18 08:31:33</w:t>
            </w:r>
          </w:p>
        </w:tc>
        <w:tc>
          <w:tcPr>
            <w:tcW w:w="21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E847FEA" w14:textId="77777777" w:rsidR="007E0400" w:rsidRDefault="007E0400">
            <w:r>
              <w:t>AHG4: Status Report on SDR HD and 360 Video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C2C06E0" w14:textId="77777777" w:rsidR="007E0400" w:rsidRDefault="00F77DA1">
            <w:hyperlink r:id="rId13" w:history="1">
              <w:r w:rsidR="007E0400">
                <w:rPr>
                  <w:rStyle w:val="Hyperlink"/>
                </w:rPr>
                <w:t>M. Wien</w:t>
              </w:r>
            </w:hyperlink>
            <w:r w:rsidR="007E0400">
              <w:t xml:space="preserve">, </w:t>
            </w:r>
            <w:hyperlink r:id="rId14" w:history="1">
              <w:r w:rsidR="007E0400">
                <w:rPr>
                  <w:rStyle w:val="Hyperlink"/>
                </w:rPr>
                <w:t>V. Baroncini</w:t>
              </w:r>
            </w:hyperlink>
            <w:r w:rsidR="007E0400">
              <w:t xml:space="preserve">, </w:t>
            </w:r>
            <w:hyperlink r:id="rId15" w:history="1">
              <w:r w:rsidR="007E0400">
                <w:rPr>
                  <w:rStyle w:val="Hyperlink"/>
                </w:rPr>
                <w:t>Y. Ye (AHG coordinators)</w:t>
              </w:r>
            </w:hyperlink>
          </w:p>
        </w:tc>
        <w:tc>
          <w:tcPr>
            <w:tcW w:w="1391" w:type="dxa"/>
            <w:tcBorders>
              <w:top w:val="outset" w:sz="6" w:space="0" w:color="auto"/>
              <w:left w:val="outset" w:sz="6" w:space="0" w:color="auto"/>
              <w:bottom w:val="outset" w:sz="6" w:space="0" w:color="auto"/>
              <w:right w:val="outset" w:sz="6" w:space="0" w:color="auto"/>
            </w:tcBorders>
            <w:shd w:val="clear" w:color="auto" w:fill="auto"/>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26"/>
              <w:gridCol w:w="405"/>
            </w:tblGrid>
            <w:tr w:rsidR="007E0400" w14:paraId="10FFC5DB" w14:textId="77777777">
              <w:trPr>
                <w:tblCellSpacing w:w="15" w:type="dxa"/>
                <w:jc w:val="center"/>
              </w:trPr>
              <w:tc>
                <w:tcPr>
                  <w:tcW w:w="4750" w:type="pct"/>
                  <w:vAlign w:val="center"/>
                  <w:hideMark/>
                </w:tcPr>
                <w:p w14:paraId="4010BB88" w14:textId="459A226E" w:rsidR="007E0400" w:rsidRDefault="00F77DA1">
                  <w:hyperlink r:id="rId16" w:history="1">
                    <w:r w:rsidR="007E0400">
                      <w:rPr>
                        <w:rStyle w:val="Hyperlink"/>
                      </w:rPr>
                      <w:t>JVET-V0041 </w:t>
                    </w:r>
                  </w:hyperlink>
                </w:p>
              </w:tc>
              <w:tc>
                <w:tcPr>
                  <w:tcW w:w="250" w:type="pct"/>
                  <w:vAlign w:val="center"/>
                  <w:hideMark/>
                </w:tcPr>
                <w:p w14:paraId="5CF7297F" w14:textId="6DD53673" w:rsidR="007E0400" w:rsidRDefault="007E0400">
                  <w:pPr>
                    <w:jc w:val="right"/>
                  </w:pPr>
                  <w:r>
                    <w:object w:dxaOrig="225" w:dyaOrig="225" w14:anchorId="2C8E1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5pt;height:15pt" o:ole="">
                        <v:imagedata r:id="rId17" o:title=""/>
                      </v:shape>
                      <w:control r:id="rId18" w:name="DefaultOcxName" w:shapeid="_x0000_i1028"/>
                    </w:object>
                  </w:r>
                </w:p>
              </w:tc>
            </w:tr>
          </w:tbl>
          <w:p w14:paraId="3F56186F" w14:textId="77777777" w:rsidR="007E0400" w:rsidRDefault="007E0400">
            <w:pPr>
              <w:jc w:val="center"/>
            </w:pPr>
          </w:p>
        </w:tc>
      </w:tr>
    </w:tbl>
    <w:p w14:paraId="19D4387E" w14:textId="4A12DF4A" w:rsidR="007E0400" w:rsidRDefault="00A260F5" w:rsidP="007E0400">
      <w:pPr>
        <w:rPr>
          <w:lang w:val="en-CA"/>
        </w:rPr>
      </w:pPr>
      <w:r w:rsidRPr="00A260F5">
        <w:rPr>
          <w:lang w:val="en-CA"/>
        </w:rPr>
        <w:t>This document summarizes the status of test sequence selection and rate point determination for the VVC verification test categories SDR HD and 360° video. At the last meeting, dry-run results were provided for multiple sequences out of these test categories. Based on these results, updated QP settings are proposed in this document. This document also seeks answers to a few questions in order to proceed to the formal subjective evaluation step.</w:t>
      </w:r>
    </w:p>
    <w:p w14:paraId="768BE2F1" w14:textId="6F8E1F19" w:rsidR="00126FF8" w:rsidRDefault="00126FF8" w:rsidP="007E0400">
      <w:pPr>
        <w:rPr>
          <w:lang w:val="en-CA"/>
        </w:rPr>
      </w:pPr>
    </w:p>
    <w:p w14:paraId="3A4C037C" w14:textId="2305D779" w:rsidR="00126FF8" w:rsidRDefault="00CE5C8E" w:rsidP="007E0400">
      <w:pPr>
        <w:rPr>
          <w:lang w:val="en-CA"/>
        </w:rPr>
      </w:pPr>
      <w:r>
        <w:rPr>
          <w:lang w:val="en-CA"/>
        </w:rPr>
        <w:t xml:space="preserve">For SDR HD LD, it was suggested to use the GOP8 configuration which has been used in the dry-run experiments. </w:t>
      </w:r>
      <w:r w:rsidR="00C03F12">
        <w:rPr>
          <w:lang w:val="en-CA"/>
        </w:rPr>
        <w:t xml:space="preserve">It was suggested to use three sequences each for the conversational and for the gaming-type application case. From the gaming-type sequences, it was suggested to remove Rust as it is considered to be more challenging to watch for naïve test subjects. For the conversational sequences, one of </w:t>
      </w:r>
      <w:proofErr w:type="spellStart"/>
      <w:r w:rsidR="00C03F12">
        <w:rPr>
          <w:lang w:val="en-CA"/>
        </w:rPr>
        <w:t>OfficeWalkAtWall</w:t>
      </w:r>
      <w:proofErr w:type="spellEnd"/>
      <w:r w:rsidR="00C03F12">
        <w:rPr>
          <w:lang w:val="en-CA"/>
        </w:rPr>
        <w:t xml:space="preserve"> and </w:t>
      </w:r>
      <w:proofErr w:type="spellStart"/>
      <w:r w:rsidR="00C03F12">
        <w:rPr>
          <w:lang w:val="en-CA"/>
        </w:rPr>
        <w:t>OfficeWalkAndTalk</w:t>
      </w:r>
      <w:proofErr w:type="spellEnd"/>
      <w:r w:rsidR="00C03F12">
        <w:rPr>
          <w:lang w:val="en-CA"/>
        </w:rPr>
        <w:t xml:space="preserve"> would be removed from the set. The test coordinators were requested to make the selection after the AHG meeting.</w:t>
      </w:r>
    </w:p>
    <w:p w14:paraId="4F7A235C" w14:textId="54DF1671" w:rsidR="00CE5C8E" w:rsidRDefault="00CE5C8E" w:rsidP="007E0400">
      <w:pPr>
        <w:rPr>
          <w:lang w:val="en-CA"/>
        </w:rPr>
      </w:pPr>
      <w:r>
        <w:rPr>
          <w:lang w:val="en-CA"/>
        </w:rPr>
        <w:t xml:space="preserve">For SDR HD RA, it was suggested to take out the </w:t>
      </w:r>
      <w:proofErr w:type="spellStart"/>
      <w:r>
        <w:rPr>
          <w:lang w:val="en-CA"/>
        </w:rPr>
        <w:t>RushHour</w:t>
      </w:r>
      <w:proofErr w:type="spellEnd"/>
      <w:r>
        <w:rPr>
          <w:lang w:val="en-CA"/>
        </w:rPr>
        <w:t xml:space="preserve"> sequence of the </w:t>
      </w:r>
      <w:proofErr w:type="gramStart"/>
      <w:r>
        <w:rPr>
          <w:lang w:val="en-CA"/>
        </w:rPr>
        <w:t>set in</w:t>
      </w:r>
      <w:proofErr w:type="gramEnd"/>
      <w:r>
        <w:rPr>
          <w:lang w:val="en-CA"/>
        </w:rPr>
        <w:t xml:space="preserve"> order to reduce the number of test points. Further, it was proposed to include </w:t>
      </w:r>
      <w:proofErr w:type="spellStart"/>
      <w:r>
        <w:rPr>
          <w:lang w:val="en-CA"/>
        </w:rPr>
        <w:t>VVenC</w:t>
      </w:r>
      <w:proofErr w:type="spellEnd"/>
      <w:r>
        <w:rPr>
          <w:lang w:val="en-CA"/>
        </w:rPr>
        <w:t xml:space="preserve"> for the SDR HD RA case, and potentially even take only a subset of rate points if </w:t>
      </w:r>
      <w:r w:rsidR="001E65FF">
        <w:rPr>
          <w:lang w:val="en-CA"/>
        </w:rPr>
        <w:t xml:space="preserve">a reduction of rate points would be </w:t>
      </w:r>
      <w:r>
        <w:rPr>
          <w:lang w:val="en-CA"/>
        </w:rPr>
        <w:t xml:space="preserve">needed. For that case it was suggested to test </w:t>
      </w:r>
      <w:proofErr w:type="spellStart"/>
      <w:r>
        <w:rPr>
          <w:lang w:val="en-CA"/>
        </w:rPr>
        <w:t>VVenC</w:t>
      </w:r>
      <w:proofErr w:type="spellEnd"/>
      <w:r>
        <w:rPr>
          <w:lang w:val="en-CA"/>
        </w:rPr>
        <w:t xml:space="preserve"> only at the higher bit rates. </w:t>
      </w:r>
      <w:r w:rsidR="00766A14">
        <w:rPr>
          <w:lang w:val="en-CA"/>
        </w:rPr>
        <w:t xml:space="preserve">It was commented that it would be nice to have the same arrangement for the SDR HD categories, i.e. having five rate points in the test, and including </w:t>
      </w:r>
      <w:proofErr w:type="spellStart"/>
      <w:r w:rsidR="00766A14">
        <w:rPr>
          <w:lang w:val="en-CA"/>
        </w:rPr>
        <w:t>VVenC</w:t>
      </w:r>
      <w:proofErr w:type="spellEnd"/>
      <w:r w:rsidR="00766A14">
        <w:rPr>
          <w:lang w:val="en-CA"/>
        </w:rPr>
        <w:t xml:space="preserve"> in the comparison.</w:t>
      </w:r>
    </w:p>
    <w:p w14:paraId="2EFF622C" w14:textId="5A138B02" w:rsidR="00766A14" w:rsidRDefault="00766A14" w:rsidP="007E0400">
      <w:pPr>
        <w:rPr>
          <w:lang w:val="en-CA"/>
        </w:rPr>
      </w:pPr>
      <w:r>
        <w:rPr>
          <w:lang w:val="en-CA"/>
        </w:rPr>
        <w:lastRenderedPageBreak/>
        <w:t>It was mentioned that tests could be delayed until the pandemic situation would be more relaxed. On the other hand, it was mentioned that it would be helpful to be able to demonstrate the versatility of VVC in the near term. It was concluded that highest priority should be put on the 360° video and HD LD tests.</w:t>
      </w:r>
    </w:p>
    <w:p w14:paraId="3AC8BA89" w14:textId="50FCCDDE" w:rsidR="00766A14" w:rsidRDefault="00481895" w:rsidP="007E0400">
      <w:pPr>
        <w:rPr>
          <w:lang w:val="en-CA"/>
        </w:rPr>
      </w:pPr>
      <w:r>
        <w:rPr>
          <w:lang w:val="en-CA"/>
        </w:rPr>
        <w:t>For the 360° video sequences, the QP settings for the PCMP/GCMP formats will be confirmed by dry-run experiments after the AHG meeting. The results of this effo</w:t>
      </w:r>
      <w:bookmarkStart w:id="0" w:name="_GoBack"/>
      <w:bookmarkEnd w:id="0"/>
      <w:r>
        <w:rPr>
          <w:lang w:val="en-CA"/>
        </w:rPr>
        <w:t>rt will be reported and potential changes to QPs will be documented accordingly in the verification test plan document. It was suggested to approach the volunteers who did the encoding of the 360° video sequences for providing md5sums of the extracted viewports. It was further suggested to provide scripts for doing the viewport extraction in order to assert the correct usage of the additional viewport extraction tool.</w:t>
      </w:r>
    </w:p>
    <w:p w14:paraId="0B16CB9F" w14:textId="425EFC2B" w:rsidR="00D51FB7" w:rsidRDefault="00D51FB7" w:rsidP="007E0400">
      <w:pPr>
        <w:rPr>
          <w:lang w:val="en-CA"/>
        </w:rPr>
      </w:pPr>
      <w:r>
        <w:rPr>
          <w:lang w:val="en-CA"/>
        </w:rPr>
        <w:t xml:space="preserve">Since bitstreams with the correct configurations are available for virtually all test points, no further encoding tasks are expected at this point in time. It was mentioned that MCTF in VTM11 is only applicable for the </w:t>
      </w:r>
      <w:proofErr w:type="gramStart"/>
      <w:r>
        <w:rPr>
          <w:lang w:val="en-CA"/>
        </w:rPr>
        <w:t>Random Access</w:t>
      </w:r>
      <w:proofErr w:type="gramEnd"/>
      <w:r>
        <w:rPr>
          <w:lang w:val="en-CA"/>
        </w:rPr>
        <w:t xml:space="preserve"> configuration but not for Low Delay. HM is supposed to be using MCTF when the VTM is using it as well. HHI volunteered to double-check the configurations of the available bitstreams in order to make sure that the settings are consistently and correctly applied.</w:t>
      </w:r>
    </w:p>
    <w:p w14:paraId="58E02B4B" w14:textId="54F47CA7" w:rsidR="00481895" w:rsidRDefault="00D51FB7" w:rsidP="007E0400">
      <w:pPr>
        <w:rPr>
          <w:lang w:val="en-CA"/>
        </w:rPr>
      </w:pPr>
      <w:r>
        <w:rPr>
          <w:lang w:val="en-CA"/>
        </w:rPr>
        <w:t>It was commented that extracting Picture Hash SEI messages from the bitstreams would be advisable in order to remove their impact on the bitrate computation in the final tests. Sharp Labs of America volunteered to perform this extraction task.</w:t>
      </w:r>
    </w:p>
    <w:p w14:paraId="3F12BB50" w14:textId="61D7FABF" w:rsidR="00126FF8" w:rsidRDefault="00D51FB7" w:rsidP="007E0400">
      <w:pPr>
        <w:rPr>
          <w:lang w:val="en-CA"/>
        </w:rPr>
      </w:pPr>
      <w:r>
        <w:rPr>
          <w:lang w:val="en-CA"/>
        </w:rPr>
        <w:t xml:space="preserve">Meeting </w:t>
      </w:r>
      <w:r w:rsidR="00BA08E2">
        <w:rPr>
          <w:lang w:val="en-CA"/>
        </w:rPr>
        <w:t xml:space="preserve">was </w:t>
      </w:r>
      <w:r>
        <w:rPr>
          <w:lang w:val="en-CA"/>
        </w:rPr>
        <w:t>closed at about 22:20h UTC.</w:t>
      </w:r>
    </w:p>
    <w:p w14:paraId="7A9B4D21" w14:textId="264B4D28" w:rsidR="00126FF8" w:rsidRDefault="00126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31DBD1D2" w14:textId="77777777" w:rsidR="00342FF4" w:rsidRPr="005B217D" w:rsidRDefault="00342FF4" w:rsidP="007E0400">
      <w:pPr>
        <w:rPr>
          <w:szCs w:val="22"/>
          <w:lang w:val="en-CA"/>
        </w:rPr>
      </w:pPr>
    </w:p>
    <w:p w14:paraId="7DFD3679" w14:textId="77777777" w:rsidR="00126FF8" w:rsidRDefault="00126FF8" w:rsidP="00126FF8">
      <w:pPr>
        <w:pStyle w:val="berschrift1"/>
        <w:rPr>
          <w:lang w:val="en-CA"/>
        </w:rPr>
      </w:pPr>
      <w:r>
        <w:rPr>
          <w:lang w:val="en-CA"/>
        </w:rPr>
        <w:t>List of AHG Meeting Participants</w:t>
      </w:r>
    </w:p>
    <w:p w14:paraId="761FC840" w14:textId="77777777" w:rsidR="00126FF8" w:rsidRPr="00592C69" w:rsidRDefault="00126FF8" w:rsidP="00126FF8">
      <w:pPr>
        <w:rPr>
          <w:lang w:val="en-CA"/>
        </w:rPr>
      </w:pPr>
      <w:r>
        <w:rPr>
          <w:lang w:val="en-CA"/>
        </w:rPr>
        <w:t>(in alphabetical order)</w:t>
      </w:r>
    </w:p>
    <w:p w14:paraId="05711306" w14:textId="77777777" w:rsidR="00F77DA1" w:rsidRPr="00F77DA1" w:rsidRDefault="00F77DA1" w:rsidP="00F77DA1">
      <w:pPr>
        <w:pStyle w:val="Listenabsatz"/>
        <w:numPr>
          <w:ilvl w:val="0"/>
          <w:numId w:val="13"/>
        </w:numPr>
        <w:rPr>
          <w:szCs w:val="22"/>
          <w:lang w:val="en-CA"/>
        </w:rPr>
      </w:pPr>
      <w:r w:rsidRPr="00F77DA1">
        <w:rPr>
          <w:szCs w:val="22"/>
          <w:lang w:val="en-CA"/>
        </w:rPr>
        <w:t>Ajay Luthra (</w:t>
      </w:r>
      <w:proofErr w:type="spellStart"/>
      <w:r w:rsidRPr="00F77DA1">
        <w:rPr>
          <w:szCs w:val="22"/>
          <w:lang w:val="en-CA"/>
        </w:rPr>
        <w:t>Picsel</w:t>
      </w:r>
      <w:proofErr w:type="spellEnd"/>
      <w:r w:rsidRPr="00F77DA1">
        <w:rPr>
          <w:szCs w:val="22"/>
          <w:lang w:val="en-CA"/>
        </w:rPr>
        <w:t xml:space="preserve"> Labs - US)</w:t>
      </w:r>
    </w:p>
    <w:p w14:paraId="5DF38FDD" w14:textId="77777777" w:rsidR="00F77DA1" w:rsidRPr="00F77DA1" w:rsidRDefault="00F77DA1" w:rsidP="00F77DA1">
      <w:pPr>
        <w:pStyle w:val="Listenabsatz"/>
        <w:numPr>
          <w:ilvl w:val="0"/>
          <w:numId w:val="13"/>
        </w:numPr>
        <w:rPr>
          <w:szCs w:val="22"/>
          <w:lang w:val="en-CA"/>
        </w:rPr>
      </w:pPr>
      <w:r w:rsidRPr="00F77DA1">
        <w:rPr>
          <w:szCs w:val="22"/>
          <w:lang w:val="en-CA"/>
        </w:rPr>
        <w:t xml:space="preserve">Andrew </w:t>
      </w:r>
      <w:proofErr w:type="spellStart"/>
      <w:r w:rsidRPr="00F77DA1">
        <w:rPr>
          <w:szCs w:val="22"/>
          <w:lang w:val="en-CA"/>
        </w:rPr>
        <w:t>Segall</w:t>
      </w:r>
      <w:proofErr w:type="spellEnd"/>
      <w:r w:rsidRPr="00F77DA1">
        <w:rPr>
          <w:szCs w:val="22"/>
          <w:lang w:val="en-CA"/>
        </w:rPr>
        <w:t xml:space="preserve"> (Sharp - US)</w:t>
      </w:r>
    </w:p>
    <w:p w14:paraId="63E30473" w14:textId="77777777" w:rsidR="00F77DA1" w:rsidRPr="00F77DA1" w:rsidRDefault="00F77DA1" w:rsidP="00F77DA1">
      <w:pPr>
        <w:pStyle w:val="Listenabsatz"/>
        <w:numPr>
          <w:ilvl w:val="0"/>
          <w:numId w:val="13"/>
        </w:numPr>
        <w:rPr>
          <w:szCs w:val="22"/>
          <w:lang w:val="en-CA"/>
        </w:rPr>
      </w:pPr>
      <w:r w:rsidRPr="00F77DA1">
        <w:rPr>
          <w:szCs w:val="22"/>
          <w:lang w:val="en-CA"/>
        </w:rPr>
        <w:t xml:space="preserve">Benjamin </w:t>
      </w:r>
      <w:proofErr w:type="spellStart"/>
      <w:r w:rsidRPr="00F77DA1">
        <w:rPr>
          <w:szCs w:val="22"/>
          <w:lang w:val="en-CA"/>
        </w:rPr>
        <w:t>Bross</w:t>
      </w:r>
      <w:proofErr w:type="spellEnd"/>
      <w:r w:rsidRPr="00F77DA1">
        <w:rPr>
          <w:szCs w:val="22"/>
          <w:lang w:val="en-CA"/>
        </w:rPr>
        <w:t xml:space="preserve"> (HHI - DE)</w:t>
      </w:r>
    </w:p>
    <w:p w14:paraId="172E9096" w14:textId="77777777" w:rsidR="00F77DA1" w:rsidRPr="00F77DA1" w:rsidRDefault="00F77DA1" w:rsidP="00F77DA1">
      <w:pPr>
        <w:pStyle w:val="Listenabsatz"/>
        <w:numPr>
          <w:ilvl w:val="0"/>
          <w:numId w:val="13"/>
        </w:numPr>
        <w:rPr>
          <w:szCs w:val="22"/>
          <w:lang w:val="en-CA"/>
        </w:rPr>
      </w:pPr>
      <w:r w:rsidRPr="00F77DA1">
        <w:rPr>
          <w:szCs w:val="22"/>
          <w:lang w:val="en-CA"/>
        </w:rPr>
        <w:t>Christian Helmrich (HHI - DE)</w:t>
      </w:r>
    </w:p>
    <w:p w14:paraId="706D980A" w14:textId="77777777" w:rsidR="00F77DA1" w:rsidRPr="00F77DA1" w:rsidRDefault="00F77DA1" w:rsidP="00F77DA1">
      <w:pPr>
        <w:pStyle w:val="Listenabsatz"/>
        <w:numPr>
          <w:ilvl w:val="0"/>
          <w:numId w:val="13"/>
        </w:numPr>
        <w:rPr>
          <w:szCs w:val="22"/>
          <w:lang w:val="en-CA"/>
        </w:rPr>
      </w:pPr>
      <w:r w:rsidRPr="00F77DA1">
        <w:rPr>
          <w:szCs w:val="22"/>
          <w:lang w:val="en-CA"/>
        </w:rPr>
        <w:t>Gary Sullivan (Microsoft - US)</w:t>
      </w:r>
    </w:p>
    <w:p w14:paraId="376EB7C3" w14:textId="77777777" w:rsidR="00F77DA1" w:rsidRPr="00F77DA1" w:rsidRDefault="00F77DA1" w:rsidP="00F77DA1">
      <w:pPr>
        <w:pStyle w:val="Listenabsatz"/>
        <w:numPr>
          <w:ilvl w:val="0"/>
          <w:numId w:val="13"/>
        </w:numPr>
        <w:rPr>
          <w:szCs w:val="22"/>
          <w:lang w:val="en-CA"/>
        </w:rPr>
      </w:pPr>
      <w:r w:rsidRPr="00F77DA1">
        <w:rPr>
          <w:szCs w:val="22"/>
          <w:lang w:val="en-CA"/>
        </w:rPr>
        <w:t>Jens-Rainer Ohm (RWTH - DE)</w:t>
      </w:r>
    </w:p>
    <w:p w14:paraId="2D8C7EB2" w14:textId="77777777" w:rsidR="00F77DA1" w:rsidRPr="00F77DA1" w:rsidRDefault="00F77DA1" w:rsidP="00F77DA1">
      <w:pPr>
        <w:pStyle w:val="Listenabsatz"/>
        <w:numPr>
          <w:ilvl w:val="0"/>
          <w:numId w:val="13"/>
        </w:numPr>
        <w:rPr>
          <w:szCs w:val="22"/>
          <w:lang w:val="en-CA"/>
        </w:rPr>
      </w:pPr>
      <w:proofErr w:type="spellStart"/>
      <w:r w:rsidRPr="00F77DA1">
        <w:rPr>
          <w:szCs w:val="22"/>
          <w:lang w:val="en-CA"/>
        </w:rPr>
        <w:t>Koohyar</w:t>
      </w:r>
      <w:proofErr w:type="spellEnd"/>
      <w:r w:rsidRPr="00F77DA1">
        <w:rPr>
          <w:szCs w:val="22"/>
          <w:lang w:val="en-CA"/>
        </w:rPr>
        <w:t xml:space="preserve"> </w:t>
      </w:r>
      <w:proofErr w:type="spellStart"/>
      <w:r w:rsidRPr="00F77DA1">
        <w:rPr>
          <w:szCs w:val="22"/>
          <w:lang w:val="en-CA"/>
        </w:rPr>
        <w:t>Minoo</w:t>
      </w:r>
      <w:proofErr w:type="spellEnd"/>
      <w:r w:rsidRPr="00F77DA1">
        <w:rPr>
          <w:szCs w:val="22"/>
          <w:lang w:val="en-CA"/>
        </w:rPr>
        <w:t xml:space="preserve"> (IR)</w:t>
      </w:r>
    </w:p>
    <w:p w14:paraId="01E537C1" w14:textId="77777777" w:rsidR="00F77DA1" w:rsidRPr="00F77DA1" w:rsidRDefault="00F77DA1" w:rsidP="00F77DA1">
      <w:pPr>
        <w:pStyle w:val="Listenabsatz"/>
        <w:numPr>
          <w:ilvl w:val="0"/>
          <w:numId w:val="13"/>
        </w:numPr>
        <w:rPr>
          <w:szCs w:val="22"/>
          <w:lang w:val="en-CA"/>
        </w:rPr>
      </w:pPr>
      <w:r w:rsidRPr="00F77DA1">
        <w:rPr>
          <w:szCs w:val="22"/>
          <w:lang w:val="en-CA"/>
        </w:rPr>
        <w:t>Mathias Wien (RWTH - DE)</w:t>
      </w:r>
    </w:p>
    <w:p w14:paraId="5198865C" w14:textId="77777777" w:rsidR="00F77DA1" w:rsidRPr="00F77DA1" w:rsidRDefault="00F77DA1" w:rsidP="00F77DA1">
      <w:pPr>
        <w:pStyle w:val="Listenabsatz"/>
        <w:numPr>
          <w:ilvl w:val="0"/>
          <w:numId w:val="13"/>
        </w:numPr>
        <w:rPr>
          <w:szCs w:val="22"/>
          <w:lang w:val="en-CA"/>
        </w:rPr>
      </w:pPr>
      <w:proofErr w:type="spellStart"/>
      <w:r w:rsidRPr="00F77DA1">
        <w:rPr>
          <w:szCs w:val="22"/>
          <w:lang w:val="en-CA"/>
        </w:rPr>
        <w:t>Olena</w:t>
      </w:r>
      <w:proofErr w:type="spellEnd"/>
      <w:r w:rsidRPr="00F77DA1">
        <w:rPr>
          <w:szCs w:val="22"/>
          <w:lang w:val="en-CA"/>
        </w:rPr>
        <w:t xml:space="preserve"> </w:t>
      </w:r>
      <w:proofErr w:type="spellStart"/>
      <w:r w:rsidRPr="00F77DA1">
        <w:rPr>
          <w:szCs w:val="22"/>
          <w:lang w:val="en-CA"/>
        </w:rPr>
        <w:t>Chubach</w:t>
      </w:r>
      <w:proofErr w:type="spellEnd"/>
      <w:r w:rsidRPr="00F77DA1">
        <w:rPr>
          <w:szCs w:val="22"/>
          <w:lang w:val="en-CA"/>
        </w:rPr>
        <w:t xml:space="preserve"> (MediaTek Inc. - US)</w:t>
      </w:r>
    </w:p>
    <w:p w14:paraId="63674772" w14:textId="77777777" w:rsidR="00F77DA1" w:rsidRPr="00F77DA1" w:rsidRDefault="00F77DA1" w:rsidP="00F77DA1">
      <w:pPr>
        <w:pStyle w:val="Listenabsatz"/>
        <w:numPr>
          <w:ilvl w:val="0"/>
          <w:numId w:val="13"/>
        </w:numPr>
        <w:rPr>
          <w:szCs w:val="22"/>
          <w:lang w:val="en-CA"/>
        </w:rPr>
      </w:pPr>
      <w:r w:rsidRPr="00F77DA1">
        <w:rPr>
          <w:szCs w:val="22"/>
          <w:lang w:val="en-CA"/>
        </w:rPr>
        <w:t>Peng Yin (Dolby - US)</w:t>
      </w:r>
    </w:p>
    <w:p w14:paraId="0C2CD0F6" w14:textId="77777777" w:rsidR="00F77DA1" w:rsidRPr="00F77DA1" w:rsidRDefault="00F77DA1" w:rsidP="00F77DA1">
      <w:pPr>
        <w:pStyle w:val="Listenabsatz"/>
        <w:numPr>
          <w:ilvl w:val="0"/>
          <w:numId w:val="13"/>
        </w:numPr>
        <w:rPr>
          <w:szCs w:val="22"/>
          <w:lang w:val="en-CA"/>
        </w:rPr>
      </w:pPr>
      <w:r w:rsidRPr="00F77DA1">
        <w:rPr>
          <w:szCs w:val="22"/>
          <w:lang w:val="en-CA"/>
        </w:rPr>
        <w:t>Ru-Ling Liao (Alibaba - CN)</w:t>
      </w:r>
    </w:p>
    <w:p w14:paraId="2E591A1A" w14:textId="77777777" w:rsidR="00F77DA1" w:rsidRPr="00F77DA1" w:rsidRDefault="00F77DA1" w:rsidP="00F77DA1">
      <w:pPr>
        <w:pStyle w:val="Listenabsatz"/>
        <w:numPr>
          <w:ilvl w:val="0"/>
          <w:numId w:val="13"/>
        </w:numPr>
        <w:rPr>
          <w:szCs w:val="22"/>
          <w:lang w:val="en-CA"/>
        </w:rPr>
      </w:pPr>
      <w:r w:rsidRPr="00F77DA1">
        <w:rPr>
          <w:szCs w:val="22"/>
          <w:lang w:val="en-CA"/>
        </w:rPr>
        <w:t>Sean McCarthy (Dolby - US)</w:t>
      </w:r>
    </w:p>
    <w:p w14:paraId="2B4B1BC8" w14:textId="77777777" w:rsidR="00F77DA1" w:rsidRPr="00F77DA1" w:rsidRDefault="00F77DA1" w:rsidP="00F77DA1">
      <w:pPr>
        <w:pStyle w:val="Listenabsatz"/>
        <w:numPr>
          <w:ilvl w:val="0"/>
          <w:numId w:val="13"/>
        </w:numPr>
        <w:rPr>
          <w:szCs w:val="22"/>
          <w:lang w:val="en-CA"/>
        </w:rPr>
      </w:pPr>
      <w:r w:rsidRPr="00F77DA1">
        <w:rPr>
          <w:szCs w:val="22"/>
          <w:lang w:val="en-CA"/>
        </w:rPr>
        <w:t>Vittorio Baroncini (</w:t>
      </w:r>
      <w:proofErr w:type="spellStart"/>
      <w:r w:rsidRPr="00F77DA1">
        <w:rPr>
          <w:szCs w:val="22"/>
          <w:lang w:val="en-CA"/>
        </w:rPr>
        <w:t>Vabtech</w:t>
      </w:r>
      <w:proofErr w:type="spellEnd"/>
      <w:r w:rsidRPr="00F77DA1">
        <w:rPr>
          <w:szCs w:val="22"/>
          <w:lang w:val="en-CA"/>
        </w:rPr>
        <w:t xml:space="preserve"> - UK)</w:t>
      </w:r>
    </w:p>
    <w:p w14:paraId="32EAF635" w14:textId="7B75944E" w:rsidR="007F1F8B" w:rsidRPr="00F77DA1" w:rsidRDefault="00F77DA1" w:rsidP="00F77DA1">
      <w:pPr>
        <w:pStyle w:val="Listenabsatz"/>
        <w:numPr>
          <w:ilvl w:val="0"/>
          <w:numId w:val="13"/>
        </w:numPr>
        <w:rPr>
          <w:szCs w:val="22"/>
          <w:lang w:val="en-CA"/>
        </w:rPr>
      </w:pPr>
      <w:r w:rsidRPr="00F77DA1">
        <w:rPr>
          <w:szCs w:val="22"/>
          <w:lang w:val="en-CA"/>
        </w:rPr>
        <w:t>Yan Ye (Alibaba - US)</w:t>
      </w:r>
    </w:p>
    <w:sectPr w:rsidR="007F1F8B" w:rsidRPr="00F77DA1"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DCFBA" w14:textId="77777777" w:rsidR="00AB6D32" w:rsidRDefault="00AB6D32">
      <w:r>
        <w:separator/>
      </w:r>
    </w:p>
  </w:endnote>
  <w:endnote w:type="continuationSeparator" w:id="0">
    <w:p w14:paraId="2DC99998" w14:textId="77777777" w:rsidR="00AB6D32" w:rsidRDefault="00AB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338D0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E65FF">
      <w:rPr>
        <w:rStyle w:val="Seitenzahl"/>
        <w:noProof/>
      </w:rPr>
      <w:t>2021-02-18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B2F49" w14:textId="77777777" w:rsidR="00AB6D32" w:rsidRDefault="00AB6D32">
      <w:r>
        <w:separator/>
      </w:r>
    </w:p>
  </w:footnote>
  <w:footnote w:type="continuationSeparator" w:id="0">
    <w:p w14:paraId="7B3D4EE2" w14:textId="77777777" w:rsidR="00AB6D32" w:rsidRDefault="00AB6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C645C2"/>
    <w:multiLevelType w:val="hybridMultilevel"/>
    <w:tmpl w:val="E1BEC9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26FF8"/>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5FF"/>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2B55"/>
    <w:rsid w:val="00481895"/>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6A14"/>
    <w:rsid w:val="00770571"/>
    <w:rsid w:val="007768FF"/>
    <w:rsid w:val="007824D3"/>
    <w:rsid w:val="00796EE3"/>
    <w:rsid w:val="007A7D29"/>
    <w:rsid w:val="007B4AB8"/>
    <w:rsid w:val="007D1181"/>
    <w:rsid w:val="007E01A3"/>
    <w:rsid w:val="007E0400"/>
    <w:rsid w:val="007E467D"/>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60F5"/>
    <w:rsid w:val="00A46843"/>
    <w:rsid w:val="00A56B97"/>
    <w:rsid w:val="00A6093D"/>
    <w:rsid w:val="00A72017"/>
    <w:rsid w:val="00A767DC"/>
    <w:rsid w:val="00A76A6D"/>
    <w:rsid w:val="00A83253"/>
    <w:rsid w:val="00AA6E84"/>
    <w:rsid w:val="00AB1A1C"/>
    <w:rsid w:val="00AB6D32"/>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08E2"/>
    <w:rsid w:val="00BC10BA"/>
    <w:rsid w:val="00BC5AFD"/>
    <w:rsid w:val="00C00DDE"/>
    <w:rsid w:val="00C03F12"/>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C8E"/>
    <w:rsid w:val="00CE5E02"/>
    <w:rsid w:val="00CF34DB"/>
    <w:rsid w:val="00CF3917"/>
    <w:rsid w:val="00CF558F"/>
    <w:rsid w:val="00D010C0"/>
    <w:rsid w:val="00D073E2"/>
    <w:rsid w:val="00D1555A"/>
    <w:rsid w:val="00D446EC"/>
    <w:rsid w:val="00D51BF0"/>
    <w:rsid w:val="00D51FB7"/>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7DA1"/>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7E0400"/>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0546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30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wien@lfb.rwth-aachen.de" TargetMode="External"/><Relationship Id="rId18" Type="http://schemas.openxmlformats.org/officeDocument/2006/relationships/control" Target="activeX/activeX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jvet-experts.org/doc_end_user/current_document.php?id=10687" TargetMode="Externa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https://jvet-experts.org/doc_end_user/documents/22_Teleconference/wg11/JVET-V0041-v1.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alibaba-inc.com" TargetMode="External"/><Relationship Id="rId5" Type="http://schemas.openxmlformats.org/officeDocument/2006/relationships/footnotes" Target="footnotes.xml"/><Relationship Id="rId15" Type="http://schemas.openxmlformats.org/officeDocument/2006/relationships/hyperlink" Target="mailto:yan.ye@alibaba-inc.com" TargetMode="External"/><Relationship Id="rId10" Type="http://schemas.openxmlformats.org/officeDocument/2006/relationships/hyperlink" Target="mailto:baroncini@gmx.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mailto:baroncini@gmx.co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4342</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2021-02-23T08:08:00Z</dcterms:created>
  <dcterms:modified xsi:type="dcterms:W3CDTF">2021-02-23T08:09:00Z</dcterms:modified>
</cp:coreProperties>
</file>