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C229DB6" w:rsidR="00E61DAC" w:rsidRPr="005B217D" w:rsidRDefault="00084393" w:rsidP="00536188">
            <w:pPr>
              <w:tabs>
                <w:tab w:val="left" w:pos="7200"/>
              </w:tabs>
              <w:spacing w:before="0"/>
              <w:rPr>
                <w:b/>
                <w:szCs w:val="22"/>
                <w:lang w:val="en-CA"/>
              </w:rPr>
            </w:pPr>
            <w:r>
              <w:t>2</w:t>
            </w:r>
            <w:r w:rsidR="00322ABE">
              <w:t>2nd</w:t>
            </w:r>
            <w:r w:rsidRPr="00B648F1">
              <w:t xml:space="preserve"> Meeting</w:t>
            </w:r>
            <w:r>
              <w:rPr>
                <w:lang w:val="en-CA"/>
              </w:rPr>
              <w:t>,</w:t>
            </w:r>
            <w:r w:rsidRPr="00B648F1">
              <w:rPr>
                <w:lang w:val="en-CA"/>
              </w:rPr>
              <w:t xml:space="preserve"> </w:t>
            </w:r>
            <w:r>
              <w:rPr>
                <w:lang w:val="en-CA"/>
              </w:rPr>
              <w:t xml:space="preserve">by teleconference, </w:t>
            </w:r>
            <w:r w:rsidR="00322ABE">
              <w:rPr>
                <w:lang w:val="en-CA"/>
              </w:rPr>
              <w:t>20</w:t>
            </w:r>
            <w:r>
              <w:rPr>
                <w:lang w:val="en-CA"/>
              </w:rPr>
              <w:t>–</w:t>
            </w:r>
            <w:r w:rsidR="00322ABE">
              <w:rPr>
                <w:lang w:val="en-CA"/>
              </w:rPr>
              <w:t>28</w:t>
            </w:r>
            <w:r w:rsidRPr="00B648F1">
              <w:rPr>
                <w:lang w:val="en-CA"/>
              </w:rPr>
              <w:t xml:space="preserve"> </w:t>
            </w:r>
            <w:r w:rsidR="00322ABE">
              <w:rPr>
                <w:lang w:val="en-CA"/>
              </w:rPr>
              <w:t>April</w:t>
            </w:r>
            <w:r>
              <w:rPr>
                <w:lang w:val="en-CA"/>
              </w:rPr>
              <w:t xml:space="preserve"> </w:t>
            </w:r>
            <w:r w:rsidRPr="00B648F1">
              <w:rPr>
                <w:lang w:val="en-CA"/>
              </w:rPr>
              <w:t>20</w:t>
            </w:r>
            <w:r>
              <w:rPr>
                <w:lang w:val="en-CA"/>
              </w:rPr>
              <w:t>2</w:t>
            </w:r>
            <w:r w:rsidR="0004543A">
              <w:rPr>
                <w:lang w:val="en-CA"/>
              </w:rPr>
              <w:t>1</w:t>
            </w:r>
          </w:p>
        </w:tc>
        <w:tc>
          <w:tcPr>
            <w:tcW w:w="3060" w:type="dxa"/>
          </w:tcPr>
          <w:p w14:paraId="59B7E346" w14:textId="7ED6C27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22ABE">
              <w:rPr>
                <w:lang w:val="en-CA"/>
              </w:rPr>
              <w:t>V</w:t>
            </w:r>
            <w:r w:rsidR="00120183">
              <w:rPr>
                <w:lang w:val="en-CA"/>
              </w:rPr>
              <w:t>0021-v</w:t>
            </w:r>
            <w:r w:rsidR="00322ABE">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C6C3A2" w:rsidR="00E61DAC" w:rsidRPr="005B217D" w:rsidRDefault="00E30D2B" w:rsidP="009D7CE6">
            <w:pPr>
              <w:spacing w:before="60" w:after="60"/>
              <w:rPr>
                <w:b/>
                <w:szCs w:val="22"/>
                <w:lang w:val="en-CA"/>
              </w:rPr>
            </w:pPr>
            <w:bookmarkStart w:id="0" w:name="_Hlk66982666"/>
            <w:r>
              <w:rPr>
                <w:b/>
                <w:szCs w:val="22"/>
                <w:lang w:val="en-CA"/>
              </w:rPr>
              <w:t>Deployment status of the VVC standard</w:t>
            </w:r>
            <w:bookmarkEnd w:id="0"/>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F88054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87FAF3" w:rsidR="00E61DAC" w:rsidRPr="005B217D" w:rsidRDefault="00E61DAC" w:rsidP="005E1AC6">
            <w:pPr>
              <w:spacing w:before="60" w:after="60"/>
              <w:rPr>
                <w:szCs w:val="22"/>
                <w:lang w:val="en-CA"/>
              </w:rPr>
            </w:pPr>
            <w:r w:rsidRPr="005B217D">
              <w:rPr>
                <w:szCs w:val="22"/>
                <w:lang w:val="en-CA"/>
              </w:rPr>
              <w:t>Information</w:t>
            </w:r>
          </w:p>
        </w:tc>
      </w:tr>
      <w:tr w:rsidR="00E30D2B" w:rsidRPr="005B217D" w14:paraId="714CD808" w14:textId="77777777" w:rsidTr="000962AC">
        <w:tc>
          <w:tcPr>
            <w:tcW w:w="1458" w:type="dxa"/>
          </w:tcPr>
          <w:p w14:paraId="4DB59313" w14:textId="77777777" w:rsidR="00E30D2B" w:rsidRPr="005B217D" w:rsidRDefault="00E30D2B" w:rsidP="00E30D2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D941503" w:rsidR="00E30D2B" w:rsidRPr="005B217D" w:rsidRDefault="00E30D2B" w:rsidP="00E30D2B">
            <w:pPr>
              <w:spacing w:before="60" w:after="60"/>
              <w:rPr>
                <w:szCs w:val="22"/>
                <w:lang w:val="en-CA"/>
              </w:rPr>
            </w:pPr>
            <w:r>
              <w:rPr>
                <w:szCs w:val="22"/>
                <w:lang w:val="en-CA"/>
              </w:rPr>
              <w:t>Gary Sullivan</w:t>
            </w:r>
            <w:r>
              <w:rPr>
                <w:szCs w:val="22"/>
                <w:lang w:val="en-CA"/>
              </w:rPr>
              <w:br/>
              <w:t>Microsoft Corp</w:t>
            </w:r>
            <w:r>
              <w:rPr>
                <w:szCs w:val="22"/>
                <w:lang w:val="en-CA"/>
              </w:rPr>
              <w:br/>
              <w:t>1 Microsoft Way</w:t>
            </w:r>
            <w:r>
              <w:rPr>
                <w:szCs w:val="22"/>
                <w:lang w:val="en-CA"/>
              </w:rPr>
              <w:br/>
              <w:t>Redmond, WA 90852 USA</w:t>
            </w:r>
          </w:p>
        </w:tc>
        <w:tc>
          <w:tcPr>
            <w:tcW w:w="900" w:type="dxa"/>
          </w:tcPr>
          <w:p w14:paraId="0140ECA2" w14:textId="3DCDEF42" w:rsidR="00E30D2B" w:rsidRPr="005B217D" w:rsidRDefault="00E30D2B" w:rsidP="00E30D2B">
            <w:pPr>
              <w:spacing w:before="60" w:after="60"/>
              <w:rPr>
                <w:szCs w:val="22"/>
                <w:lang w:val="en-CA"/>
              </w:rPr>
            </w:pPr>
            <w:r w:rsidRPr="00F12B2F">
              <w:rPr>
                <w:szCs w:val="22"/>
                <w:lang w:val="en-CA"/>
              </w:rPr>
              <w:br/>
              <w:t>Tel:</w:t>
            </w:r>
            <w:r w:rsidRPr="00F12B2F">
              <w:rPr>
                <w:szCs w:val="22"/>
                <w:lang w:val="en-CA"/>
              </w:rPr>
              <w:br/>
              <w:t>Email:</w:t>
            </w:r>
          </w:p>
        </w:tc>
        <w:tc>
          <w:tcPr>
            <w:tcW w:w="3060" w:type="dxa"/>
          </w:tcPr>
          <w:p w14:paraId="32C2ABFD" w14:textId="31D4884A" w:rsidR="00E30D2B" w:rsidRPr="005B217D" w:rsidRDefault="00E30D2B" w:rsidP="00E30D2B">
            <w:pPr>
              <w:spacing w:before="60" w:after="60"/>
              <w:rPr>
                <w:szCs w:val="22"/>
                <w:lang w:val="en-CA"/>
              </w:rPr>
            </w:pPr>
            <w:r w:rsidRPr="00F12B2F">
              <w:rPr>
                <w:szCs w:val="22"/>
                <w:lang w:val="en-CA"/>
              </w:rPr>
              <w:br/>
            </w:r>
            <w:r>
              <w:rPr>
                <w:szCs w:val="22"/>
                <w:lang w:val="en-CA"/>
              </w:rPr>
              <w:t>+1 (425) 703-5308</w:t>
            </w:r>
            <w:r w:rsidRPr="00F12B2F">
              <w:rPr>
                <w:szCs w:val="22"/>
                <w:lang w:val="en-CA"/>
              </w:rPr>
              <w:br/>
            </w:r>
            <w:r>
              <w:rPr>
                <w:szCs w:val="22"/>
                <w:lang w:val="en-CA"/>
              </w:rPr>
              <w:t>garysull@microsoft.com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9F3F46C" w:rsidR="00E61DAC" w:rsidRPr="005B217D" w:rsidRDefault="00E30D2B">
            <w:pPr>
              <w:spacing w:before="60" w:after="60"/>
              <w:rPr>
                <w:szCs w:val="22"/>
                <w:lang w:val="en-CA"/>
              </w:rPr>
            </w:pPr>
            <w:r>
              <w:rPr>
                <w:szCs w:val="22"/>
                <w:lang w:val="en-CA"/>
              </w:rPr>
              <w:t>Chair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D81F04B" w14:textId="77777777" w:rsidR="00467C8D" w:rsidRDefault="00F15733" w:rsidP="009234A5">
      <w:pPr>
        <w:rPr>
          <w:ins w:id="1" w:author="Gary Sullivan" w:date="2021-03-25T14:17:00Z"/>
          <w:szCs w:val="22"/>
          <w:lang w:val="en-CA"/>
        </w:rPr>
      </w:pPr>
      <w:r w:rsidRPr="00F15733">
        <w:rPr>
          <w:szCs w:val="22"/>
          <w:lang w:val="en-CA"/>
        </w:rPr>
        <w:t xml:space="preserve">This </w:t>
      </w:r>
      <w:del w:id="2" w:author="Gary Sullivan" w:date="2021-03-25T14:17:00Z">
        <w:r w:rsidRPr="00F15733" w:rsidDel="00467C8D">
          <w:rPr>
            <w:szCs w:val="22"/>
            <w:lang w:val="en-CA"/>
          </w:rPr>
          <w:delText xml:space="preserve">information </w:delText>
        </w:r>
      </w:del>
      <w:r w:rsidRPr="00F15733">
        <w:rPr>
          <w:szCs w:val="22"/>
          <w:lang w:val="en-CA"/>
        </w:rPr>
        <w:t>contribution contains a</w:t>
      </w:r>
      <w:del w:id="3" w:author="Gary Sullivan" w:date="2021-03-10T16:24:00Z">
        <w:r w:rsidR="00E30D2B" w:rsidDel="00322ABE">
          <w:rPr>
            <w:szCs w:val="22"/>
            <w:lang w:val="en-CA"/>
          </w:rPr>
          <w:delText>n initial</w:delText>
        </w:r>
      </w:del>
      <w:r w:rsidRPr="00F15733">
        <w:rPr>
          <w:szCs w:val="22"/>
          <w:lang w:val="en-CA"/>
        </w:rPr>
        <w:t xml:space="preserve"> survey of deployed products</w:t>
      </w:r>
      <w:r w:rsidR="00120183">
        <w:rPr>
          <w:szCs w:val="22"/>
          <w:lang w:val="en-CA"/>
        </w:rPr>
        <w:t xml:space="preserve"> and</w:t>
      </w:r>
      <w:r w:rsidRPr="00F15733">
        <w:rPr>
          <w:szCs w:val="22"/>
          <w:lang w:val="en-CA"/>
        </w:rPr>
        <w:t xml:space="preserve"> services</w:t>
      </w:r>
      <w:r w:rsidR="00120183">
        <w:rPr>
          <w:szCs w:val="22"/>
          <w:lang w:val="en-CA"/>
        </w:rPr>
        <w:t>, publicly available software source code, and related tools supporting</w:t>
      </w:r>
      <w:r w:rsidRPr="00F15733">
        <w:rPr>
          <w:szCs w:val="22"/>
          <w:lang w:val="en-CA"/>
        </w:rPr>
        <w:t xml:space="preserve"> the </w:t>
      </w:r>
      <w:r w:rsidR="00E30D2B">
        <w:rPr>
          <w:szCs w:val="22"/>
          <w:lang w:val="en-CA"/>
        </w:rPr>
        <w:t>VVC</w:t>
      </w:r>
      <w:r w:rsidRPr="00F15733">
        <w:rPr>
          <w:szCs w:val="22"/>
          <w:lang w:val="en-CA"/>
        </w:rPr>
        <w:t xml:space="preserve"> standard</w:t>
      </w:r>
      <w:r w:rsidR="00E30D2B">
        <w:rPr>
          <w:szCs w:val="22"/>
          <w:lang w:val="en-CA"/>
        </w:rPr>
        <w:t xml:space="preserve"> (Rec. ITU-T H.266 | ISO/IEC 23090-3)</w:t>
      </w:r>
      <w:r>
        <w:rPr>
          <w:szCs w:val="22"/>
          <w:lang w:val="en-CA"/>
        </w:rPr>
        <w:t>.</w:t>
      </w:r>
    </w:p>
    <w:p w14:paraId="723883F2" w14:textId="13C451C7" w:rsidR="00263398" w:rsidRDefault="00322ABE" w:rsidP="009234A5">
      <w:pPr>
        <w:rPr>
          <w:szCs w:val="22"/>
          <w:lang w:val="en-CA"/>
        </w:rPr>
      </w:pPr>
      <w:ins w:id="4" w:author="Gary Sullivan" w:date="2021-03-10T16:26:00Z">
        <w:r w:rsidRPr="00322ABE">
          <w:rPr>
            <w:szCs w:val="22"/>
            <w:lang w:val="en-CA"/>
          </w:rPr>
          <w:t xml:space="preserve">Revision marking is included to show changes relative to </w:t>
        </w:r>
        <w:r>
          <w:rPr>
            <w:szCs w:val="22"/>
            <w:lang w:val="en-CA"/>
          </w:rPr>
          <w:t>JVET</w:t>
        </w:r>
        <w:r w:rsidRPr="00322ABE">
          <w:rPr>
            <w:szCs w:val="22"/>
            <w:lang w:val="en-CA"/>
          </w:rPr>
          <w:t>-</w:t>
        </w:r>
        <w:r>
          <w:rPr>
            <w:szCs w:val="22"/>
            <w:lang w:val="en-CA"/>
          </w:rPr>
          <w:t>V</w:t>
        </w:r>
        <w:r w:rsidRPr="00322ABE">
          <w:rPr>
            <w:szCs w:val="22"/>
            <w:lang w:val="en-CA"/>
          </w:rPr>
          <w:t>002</w:t>
        </w:r>
        <w:r>
          <w:rPr>
            <w:szCs w:val="22"/>
            <w:lang w:val="en-CA"/>
          </w:rPr>
          <w:t>1</w:t>
        </w:r>
        <w:r w:rsidRPr="00322ABE">
          <w:rPr>
            <w:szCs w:val="22"/>
            <w:lang w:val="en-CA"/>
          </w:rPr>
          <w:t>0-v</w:t>
        </w:r>
        <w:r>
          <w:rPr>
            <w:szCs w:val="22"/>
            <w:lang w:val="en-CA"/>
          </w:rPr>
          <w:t>3</w:t>
        </w:r>
        <w:r w:rsidRPr="00322ABE">
          <w:rPr>
            <w:szCs w:val="22"/>
            <w:lang w:val="en-CA"/>
          </w:rPr>
          <w:t xml:space="preserve"> of </w:t>
        </w:r>
        <w:r>
          <w:rPr>
            <w:szCs w:val="22"/>
            <w:lang w:val="en-CA"/>
          </w:rPr>
          <w:t>January</w:t>
        </w:r>
        <w:r w:rsidRPr="00322ABE">
          <w:rPr>
            <w:szCs w:val="22"/>
            <w:lang w:val="en-CA"/>
          </w:rPr>
          <w:t xml:space="preserve"> 202</w:t>
        </w:r>
        <w:r>
          <w:rPr>
            <w:szCs w:val="22"/>
            <w:lang w:val="en-CA"/>
          </w:rPr>
          <w:t>1</w:t>
        </w:r>
        <w:r w:rsidRPr="00322ABE">
          <w:rPr>
            <w:szCs w:val="22"/>
            <w:lang w:val="en-CA"/>
          </w:rPr>
          <w:t>.</w:t>
        </w:r>
      </w:ins>
    </w:p>
    <w:p w14:paraId="50A9EC21" w14:textId="314F48C4" w:rsidR="00B65EB4" w:rsidRDefault="00B65EB4" w:rsidP="00B65EB4">
      <w:pPr>
        <w:pStyle w:val="Heading1"/>
        <w:numPr>
          <w:ilvl w:val="0"/>
          <w:numId w:val="0"/>
        </w:numPr>
        <w:ind w:left="432" w:hanging="432"/>
        <w:rPr>
          <w:lang w:val="en-CA"/>
        </w:rPr>
      </w:pPr>
      <w:r>
        <w:rPr>
          <w:lang w:val="en-CA"/>
        </w:rPr>
        <w:t>Introduction to the VVC standard</w:t>
      </w:r>
    </w:p>
    <w:p w14:paraId="49A754E7" w14:textId="5C71EF30" w:rsidR="00B65EB4" w:rsidRDefault="00B65EB4" w:rsidP="00B65EB4">
      <w:pPr>
        <w:rPr>
          <w:lang w:val="en-CA"/>
        </w:rPr>
      </w:pPr>
      <w:r w:rsidRPr="00B65EB4">
        <w:rPr>
          <w:lang w:val="en-CA"/>
        </w:rPr>
        <w:t xml:space="preserve">The </w:t>
      </w:r>
      <w:r>
        <w:rPr>
          <w:lang w:val="en-CA"/>
        </w:rPr>
        <w:t>VVC</w:t>
      </w:r>
      <w:r w:rsidRPr="00B65EB4">
        <w:rPr>
          <w:lang w:val="en-CA"/>
        </w:rPr>
        <w:t xml:space="preserve"> standard (formalized as Rec. ITU-T H.26</w:t>
      </w:r>
      <w:r>
        <w:rPr>
          <w:lang w:val="en-CA"/>
        </w:rPr>
        <w:t>6</w:t>
      </w:r>
      <w:r w:rsidRPr="00B65EB4">
        <w:rPr>
          <w:lang w:val="en-CA"/>
        </w:rPr>
        <w:t xml:space="preserve"> and ISO/IEC </w:t>
      </w:r>
      <w:r>
        <w:rPr>
          <w:lang w:val="en-CA"/>
        </w:rPr>
        <w:t>23090</w:t>
      </w:r>
      <w:r w:rsidRPr="00B65EB4">
        <w:rPr>
          <w:lang w:val="en-CA"/>
        </w:rPr>
        <w:t>-</w:t>
      </w:r>
      <w:r>
        <w:rPr>
          <w:lang w:val="en-CA"/>
        </w:rPr>
        <w:t>3</w:t>
      </w:r>
      <w:r w:rsidRPr="00B65EB4">
        <w:rPr>
          <w:lang w:val="en-CA"/>
        </w:rPr>
        <w:t xml:space="preserve">) was </w:t>
      </w:r>
      <w:r>
        <w:rPr>
          <w:lang w:val="en-CA"/>
        </w:rPr>
        <w:t xml:space="preserve">finalized in July 2020. In ITU-T it was approved in August 2020 and formally published “in force” in November 2020 </w:t>
      </w:r>
      <w:r>
        <w:rPr>
          <w:lang w:val="en-CA"/>
        </w:rPr>
        <w:fldChar w:fldCharType="begin"/>
      </w:r>
      <w:r>
        <w:rPr>
          <w:lang w:val="en-CA"/>
        </w:rPr>
        <w:instrText xml:space="preserve"> REF _Ref59619734 \r \h </w:instrText>
      </w:r>
      <w:r>
        <w:rPr>
          <w:lang w:val="en-CA"/>
        </w:rPr>
      </w:r>
      <w:r>
        <w:rPr>
          <w:lang w:val="en-CA"/>
        </w:rPr>
        <w:fldChar w:fldCharType="separate"/>
      </w:r>
      <w:r w:rsidR="00467C8D">
        <w:rPr>
          <w:lang w:val="en-CA"/>
        </w:rPr>
        <w:t>[1]</w:t>
      </w:r>
      <w:r>
        <w:rPr>
          <w:lang w:val="en-CA"/>
        </w:rPr>
        <w:fldChar w:fldCharType="end"/>
      </w:r>
      <w:r>
        <w:rPr>
          <w:lang w:val="en-CA"/>
        </w:rPr>
        <w:t>. As of the time of preparation of this document, it remains pending publication in ISO/IEC.</w:t>
      </w:r>
    </w:p>
    <w:p w14:paraId="3103AC01" w14:textId="0BC52906" w:rsidR="00B65EB4" w:rsidRPr="00B65EB4" w:rsidRDefault="00B65EB4" w:rsidP="00B65EB4">
      <w:pPr>
        <w:rPr>
          <w:lang w:val="en-CA"/>
        </w:rPr>
      </w:pPr>
      <w:r w:rsidRPr="00B65EB4">
        <w:rPr>
          <w:lang w:val="en-CA"/>
        </w:rPr>
        <w:t xml:space="preserve">Its compelling advantage is that it can achieve roughly double the compression efficiency of the </w:t>
      </w:r>
      <w:r>
        <w:rPr>
          <w:lang w:val="en-CA"/>
        </w:rPr>
        <w:t xml:space="preserve">previous flagship ITU-T and ISO/IEC High Efficiency Video Coding (HEVC) standard </w:t>
      </w:r>
      <w:r w:rsidR="006410B0">
        <w:rPr>
          <w:lang w:val="en-CA"/>
        </w:rPr>
        <w:t xml:space="preserve">(Rec. ITU-T H.265 and ISO/IEC 23008-2) </w:t>
      </w:r>
      <w:r>
        <w:rPr>
          <w:lang w:val="en-CA"/>
        </w:rPr>
        <w:t xml:space="preserve">and about four times the compression efficiency of the </w:t>
      </w:r>
      <w:r w:rsidRPr="00B65EB4">
        <w:rPr>
          <w:lang w:val="en-CA"/>
        </w:rPr>
        <w:t>previously-dominant H.264/MPEG-4 AVC standard</w:t>
      </w:r>
      <w:r w:rsidR="006410B0">
        <w:rPr>
          <w:lang w:val="en-CA"/>
        </w:rPr>
        <w:t xml:space="preserve"> (Re</w:t>
      </w:r>
      <w:r w:rsidR="00120183">
        <w:rPr>
          <w:lang w:val="en-CA"/>
        </w:rPr>
        <w:t>c</w:t>
      </w:r>
      <w:r w:rsidR="006410B0">
        <w:rPr>
          <w:lang w:val="en-CA"/>
        </w:rPr>
        <w:t>. ITU-T H.264 and ISO/IEC 14496-10)</w:t>
      </w:r>
      <w:r w:rsidRPr="00B65EB4">
        <w:rPr>
          <w:lang w:val="en-CA"/>
        </w:rPr>
        <w:t xml:space="preserve"> – enabling, e.g., storage of </w:t>
      </w:r>
      <w:r>
        <w:rPr>
          <w:lang w:val="en-CA"/>
        </w:rPr>
        <w:t>more</w:t>
      </w:r>
      <w:r w:rsidRPr="00B65EB4">
        <w:rPr>
          <w:lang w:val="en-CA"/>
        </w:rPr>
        <w:t xml:space="preserve"> video content in the same storage space with the same video quality, </w:t>
      </w:r>
      <w:r>
        <w:rPr>
          <w:lang w:val="en-CA"/>
        </w:rPr>
        <w:t>sending more</w:t>
      </w:r>
      <w:r w:rsidRPr="00B65EB4">
        <w:rPr>
          <w:lang w:val="en-CA"/>
        </w:rPr>
        <w:t xml:space="preserve"> channels in a broadcasting service, </w:t>
      </w:r>
      <w:r>
        <w:rPr>
          <w:lang w:val="en-CA"/>
        </w:rPr>
        <w:t xml:space="preserve">reducing </w:t>
      </w:r>
      <w:r w:rsidRPr="00B65EB4">
        <w:rPr>
          <w:lang w:val="en-CA"/>
        </w:rPr>
        <w:t>the bit rate needed for sending video on a network, or alternatively providing a major increase in video frame quality, frame rate, or picture resolution (when using a sufficiently powerful encoder). The need for maximal compression efficiency for video is pressing and urgent, since about 80% of the data transmitted on world-wide networks is video, and that percentage has been steadily growing and is projected to continue to grow further</w:t>
      </w:r>
      <w:r>
        <w:rPr>
          <w:lang w:val="en-CA"/>
        </w:rPr>
        <w:t xml:space="preserve"> </w:t>
      </w:r>
      <w:r>
        <w:rPr>
          <w:lang w:val="en-CA"/>
        </w:rPr>
        <w:fldChar w:fldCharType="begin"/>
      </w:r>
      <w:r>
        <w:rPr>
          <w:lang w:val="en-CA"/>
        </w:rPr>
        <w:instrText xml:space="preserve"> REF _Ref483037491 \r \h </w:instrText>
      </w:r>
      <w:r>
        <w:rPr>
          <w:lang w:val="en-CA"/>
        </w:rPr>
      </w:r>
      <w:r>
        <w:rPr>
          <w:lang w:val="en-CA"/>
        </w:rPr>
        <w:fldChar w:fldCharType="separate"/>
      </w:r>
      <w:r w:rsidR="00467C8D">
        <w:rPr>
          <w:lang w:val="en-CA"/>
        </w:rPr>
        <w:t>[2]</w:t>
      </w:r>
      <w:r>
        <w:rPr>
          <w:lang w:val="en-CA"/>
        </w:rPr>
        <w:fldChar w:fldCharType="end"/>
      </w:r>
      <w:r w:rsidR="003B1C92">
        <w:rPr>
          <w:lang w:val="en-CA"/>
        </w:rPr>
        <w:fldChar w:fldCharType="begin"/>
      </w:r>
      <w:r w:rsidR="003B1C92">
        <w:rPr>
          <w:lang w:val="en-CA"/>
        </w:rPr>
        <w:instrText xml:space="preserve"> REF _Ref60561845 \r \h </w:instrText>
      </w:r>
      <w:r w:rsidR="003B1C92">
        <w:rPr>
          <w:lang w:val="en-CA"/>
        </w:rPr>
      </w:r>
      <w:r w:rsidR="003B1C92">
        <w:rPr>
          <w:lang w:val="en-CA"/>
        </w:rPr>
        <w:fldChar w:fldCharType="separate"/>
      </w:r>
      <w:r w:rsidR="00467C8D">
        <w:rPr>
          <w:lang w:val="en-CA"/>
        </w:rPr>
        <w:t>[3]</w:t>
      </w:r>
      <w:r w:rsidR="003B1C92">
        <w:rPr>
          <w:lang w:val="en-CA"/>
        </w:rPr>
        <w:fldChar w:fldCharType="end"/>
      </w:r>
      <w:r w:rsidRPr="00B65EB4">
        <w:rPr>
          <w:lang w:val="en-CA"/>
        </w:rPr>
        <w:t>.</w:t>
      </w:r>
      <w:r w:rsidR="005D45DB" w:rsidRPr="005D45DB">
        <w:rPr>
          <w:sz w:val="24"/>
          <w:szCs w:val="24"/>
          <w:vertAlign w:val="superscript"/>
        </w:rPr>
        <w:footnoteReference w:id="1"/>
      </w:r>
      <w:r w:rsidRPr="00B65EB4">
        <w:rPr>
          <w:lang w:val="en-CA"/>
        </w:rPr>
        <w:t xml:space="preserve"> The introduction of ultra high definition (UHD), high dynamic range (HDR), wide color gamut (WCG), and high frame rate (HFR) video services have increased the challenge with their use of larger frame sizes, faster refresh rates for progressive-scan video, and greater pixel bit depth.</w:t>
      </w:r>
      <w:r>
        <w:rPr>
          <w:lang w:val="en-CA"/>
        </w:rPr>
        <w:t xml:space="preserve"> For example, by 2023, it is projected that about two-thirds of installed flat-panel television will support UHD resolution (up from one third in 2018)</w:t>
      </w:r>
      <w:r w:rsidR="005D45DB">
        <w:rPr>
          <w:lang w:val="en-CA"/>
        </w:rPr>
        <w:t xml:space="preserve"> </w:t>
      </w:r>
      <w:r w:rsidR="005D45DB">
        <w:rPr>
          <w:lang w:val="en-CA"/>
        </w:rPr>
        <w:fldChar w:fldCharType="begin"/>
      </w:r>
      <w:r w:rsidR="005D45DB">
        <w:rPr>
          <w:lang w:val="en-CA"/>
        </w:rPr>
        <w:instrText xml:space="preserve"> REF _Ref60003419 \r \h </w:instrText>
      </w:r>
      <w:r w:rsidR="005D45DB">
        <w:rPr>
          <w:lang w:val="en-CA"/>
        </w:rPr>
      </w:r>
      <w:r w:rsidR="005D45DB">
        <w:rPr>
          <w:lang w:val="en-CA"/>
        </w:rPr>
        <w:fldChar w:fldCharType="separate"/>
      </w:r>
      <w:r w:rsidR="00467C8D">
        <w:rPr>
          <w:lang w:val="en-CA"/>
        </w:rPr>
        <w:t>[4]</w:t>
      </w:r>
      <w:r w:rsidR="005D45DB">
        <w:rPr>
          <w:lang w:val="en-CA"/>
        </w:rPr>
        <w:fldChar w:fldCharType="end"/>
      </w:r>
      <w:r>
        <w:rPr>
          <w:lang w:val="en-CA"/>
        </w:rPr>
        <w:t>.</w:t>
      </w:r>
    </w:p>
    <w:p w14:paraId="581A67C6" w14:textId="5ADE4CC0" w:rsidR="00B65EB4" w:rsidRPr="00B65EB4" w:rsidRDefault="00B65EB4" w:rsidP="00B65EB4">
      <w:pPr>
        <w:rPr>
          <w:lang w:val="en-CA"/>
        </w:rPr>
      </w:pPr>
      <w:r w:rsidRPr="00B65EB4">
        <w:rPr>
          <w:lang w:val="en-CA"/>
        </w:rPr>
        <w:t xml:space="preserve">The complexity requirements for implementation of </w:t>
      </w:r>
      <w:r w:rsidR="00120183">
        <w:rPr>
          <w:lang w:val="en-CA"/>
        </w:rPr>
        <w:t>VVC</w:t>
      </w:r>
      <w:r w:rsidRPr="00B65EB4">
        <w:rPr>
          <w:lang w:val="en-CA"/>
        </w:rPr>
        <w:t xml:space="preserve"> decoders are relatively modest (less than twice the complexity of a comparable </w:t>
      </w:r>
      <w:r w:rsidR="00120183">
        <w:rPr>
          <w:lang w:val="en-CA"/>
        </w:rPr>
        <w:t>HEVC</w:t>
      </w:r>
      <w:r w:rsidRPr="00B65EB4">
        <w:rPr>
          <w:lang w:val="en-CA"/>
        </w:rPr>
        <w:t xml:space="preserve"> decoder</w:t>
      </w:r>
      <w:r w:rsidR="00120183">
        <w:rPr>
          <w:lang w:val="en-CA"/>
        </w:rPr>
        <w:t xml:space="preserve"> and less than four times the complexity of a comparable </w:t>
      </w:r>
      <w:r w:rsidR="00120183">
        <w:rPr>
          <w:lang w:val="en-CA"/>
        </w:rPr>
        <w:lastRenderedPageBreak/>
        <w:t>AVC decoder</w:t>
      </w:r>
      <w:r w:rsidRPr="00B65EB4">
        <w:rPr>
          <w:lang w:val="en-CA"/>
        </w:rPr>
        <w:t xml:space="preserve">), and </w:t>
      </w:r>
      <w:r w:rsidR="00120183">
        <w:rPr>
          <w:lang w:val="en-CA"/>
        </w:rPr>
        <w:t>VVC</w:t>
      </w:r>
      <w:r w:rsidRPr="00B65EB4">
        <w:rPr>
          <w:lang w:val="en-CA"/>
        </w:rPr>
        <w:t xml:space="preserve"> encoders, while being somewhat more of a challenge, are also quite feasible and are vendor-customizable and generally less cost-sensitive.</w:t>
      </w:r>
    </w:p>
    <w:p w14:paraId="32EAF635" w14:textId="2F8CFE71" w:rsidR="007F1F8B" w:rsidRDefault="00F15733" w:rsidP="00E30D2B">
      <w:pPr>
        <w:pStyle w:val="Heading1"/>
        <w:numPr>
          <w:ilvl w:val="0"/>
          <w:numId w:val="0"/>
        </w:numPr>
        <w:ind w:left="432" w:hanging="432"/>
        <w:rPr>
          <w:lang w:val="en-CA"/>
        </w:rPr>
      </w:pPr>
      <w:r>
        <w:rPr>
          <w:lang w:val="en-CA"/>
        </w:rPr>
        <w:t>Publicly available software source code</w:t>
      </w:r>
    </w:p>
    <w:p w14:paraId="0AC6C8CD" w14:textId="5823C199" w:rsidR="00F15733" w:rsidRDefault="00DA717C" w:rsidP="00F15733">
      <w:pPr>
        <w:numPr>
          <w:ilvl w:val="0"/>
          <w:numId w:val="12"/>
        </w:numPr>
        <w:rPr>
          <w:lang w:val="en-CA"/>
        </w:rPr>
      </w:pPr>
      <w:r w:rsidRPr="00B65EB4">
        <w:rPr>
          <w:b/>
          <w:bCs/>
          <w:lang w:val="en-CA"/>
        </w:rPr>
        <w:t>JVET</w:t>
      </w:r>
      <w:r w:rsidR="00B65EB4">
        <w:rPr>
          <w:lang w:val="en-CA"/>
        </w:rPr>
        <w:t xml:space="preserve"> has developed the</w:t>
      </w:r>
      <w:r w:rsidRPr="00DA717C">
        <w:rPr>
          <w:lang w:val="en-CA"/>
        </w:rPr>
        <w:t xml:space="preserve"> </w:t>
      </w:r>
      <w:r w:rsidR="006A6E6E" w:rsidRPr="006A6E6E">
        <w:rPr>
          <w:b/>
          <w:bCs/>
          <w:lang w:val="en-CA"/>
        </w:rPr>
        <w:t>VVC Test Model (VTM)</w:t>
      </w:r>
      <w:r w:rsidR="006A6E6E">
        <w:rPr>
          <w:lang w:val="en-CA"/>
        </w:rPr>
        <w:t xml:space="preserve"> </w:t>
      </w:r>
      <w:r w:rsidR="00B65EB4">
        <w:rPr>
          <w:lang w:val="en-CA"/>
        </w:rPr>
        <w:t>a</w:t>
      </w:r>
      <w:r w:rsidR="006A6E6E">
        <w:rPr>
          <w:lang w:val="en-CA"/>
        </w:rPr>
        <w:t xml:space="preserve">s </w:t>
      </w:r>
      <w:r w:rsidR="00B65EB4">
        <w:rPr>
          <w:lang w:val="en-CA"/>
        </w:rPr>
        <w:t>its</w:t>
      </w:r>
      <w:r w:rsidR="006A6E6E">
        <w:rPr>
          <w:lang w:val="en-CA"/>
        </w:rPr>
        <w:t xml:space="preserve"> reference software encoder and decoder codebase</w:t>
      </w:r>
      <w:r w:rsidR="005973C0">
        <w:rPr>
          <w:lang w:val="en-CA"/>
        </w:rPr>
        <w:t> </w:t>
      </w:r>
      <w:r w:rsidR="00B65EB4">
        <w:rPr>
          <w:lang w:val="en-CA"/>
        </w:rPr>
        <w:fldChar w:fldCharType="begin"/>
      </w:r>
      <w:r w:rsidR="00B65EB4">
        <w:rPr>
          <w:lang w:val="en-CA"/>
        </w:rPr>
        <w:instrText xml:space="preserve"> REF _Ref59619720 \r \h </w:instrText>
      </w:r>
      <w:r w:rsidR="00B65EB4">
        <w:rPr>
          <w:lang w:val="en-CA"/>
        </w:rPr>
      </w:r>
      <w:r w:rsidR="00B65EB4">
        <w:rPr>
          <w:lang w:val="en-CA"/>
        </w:rPr>
        <w:fldChar w:fldCharType="separate"/>
      </w:r>
      <w:r w:rsidR="00467C8D">
        <w:rPr>
          <w:lang w:val="en-CA"/>
        </w:rPr>
        <w:t>[5]</w:t>
      </w:r>
      <w:r w:rsidR="00B65EB4">
        <w:rPr>
          <w:lang w:val="en-CA"/>
        </w:rPr>
        <w:fldChar w:fldCharType="end"/>
      </w:r>
      <w:r w:rsidR="006A6E6E">
        <w:rPr>
          <w:lang w:val="en-CA"/>
        </w:rPr>
        <w:t xml:space="preserve">. </w:t>
      </w:r>
      <w:r w:rsidR="00B65EB4">
        <w:rPr>
          <w:lang w:val="en-CA"/>
        </w:rPr>
        <w:t>It is intended primarily to demonstrate coding efficiency capability and proper interpretation of the syntax and decoding process specified in the standard (but not as a speed-optimized implementation</w:t>
      </w:r>
      <w:proofErr w:type="gramStart"/>
      <w:r w:rsidR="00B65EB4">
        <w:rPr>
          <w:lang w:val="en-CA"/>
        </w:rPr>
        <w:t>)</w:t>
      </w:r>
      <w:r w:rsidR="00231A1C">
        <w:rPr>
          <w:lang w:val="en-CA"/>
        </w:rPr>
        <w:t>, and</w:t>
      </w:r>
      <w:proofErr w:type="gramEnd"/>
      <w:r w:rsidR="00231A1C">
        <w:rPr>
          <w:lang w:val="en-CA"/>
        </w:rPr>
        <w:t xml:space="preserve"> is intended to be usable as a starting basis for product implementations</w:t>
      </w:r>
      <w:r w:rsidR="00B65EB4">
        <w:rPr>
          <w:lang w:val="en-CA"/>
        </w:rPr>
        <w:t xml:space="preserve">. </w:t>
      </w:r>
      <w:r w:rsidR="006A6E6E">
        <w:rPr>
          <w:lang w:val="en-CA"/>
        </w:rPr>
        <w:t xml:space="preserve">The software </w:t>
      </w:r>
      <w:r w:rsidR="00231A1C">
        <w:rPr>
          <w:lang w:val="en-CA"/>
        </w:rPr>
        <w:t>is available under</w:t>
      </w:r>
      <w:r w:rsidR="006A6E6E">
        <w:rPr>
          <w:lang w:val="en-CA"/>
        </w:rPr>
        <w:t xml:space="preserve"> </w:t>
      </w:r>
      <w:r w:rsidR="005973C0">
        <w:rPr>
          <w:lang w:val="en-CA"/>
        </w:rPr>
        <w:t xml:space="preserve">a </w:t>
      </w:r>
      <w:r w:rsidR="006A6E6E">
        <w:rPr>
          <w:lang w:val="en-CA"/>
        </w:rPr>
        <w:t>BSD copyright licen</w:t>
      </w:r>
      <w:r>
        <w:rPr>
          <w:lang w:val="en-CA"/>
        </w:rPr>
        <w:t>c</w:t>
      </w:r>
      <w:r w:rsidR="006A6E6E">
        <w:rPr>
          <w:lang w:val="en-CA"/>
        </w:rPr>
        <w:t>e.</w:t>
      </w:r>
    </w:p>
    <w:p w14:paraId="4D5B0264" w14:textId="6C21DC4A" w:rsidR="005D45DB" w:rsidRDefault="005D45DB" w:rsidP="00F15733">
      <w:pPr>
        <w:numPr>
          <w:ilvl w:val="0"/>
          <w:numId w:val="12"/>
        </w:numPr>
        <w:rPr>
          <w:lang w:val="en-CA"/>
        </w:rPr>
      </w:pPr>
      <w:proofErr w:type="spellStart"/>
      <w:r>
        <w:rPr>
          <w:b/>
          <w:bCs/>
          <w:lang w:val="en-CA"/>
        </w:rPr>
        <w:t>InterDigital</w:t>
      </w:r>
      <w:proofErr w:type="spellEnd"/>
      <w:r>
        <w:rPr>
          <w:lang w:val="en-CA"/>
        </w:rPr>
        <w:t xml:space="preserve"> developed a multi-threaded VTM </w:t>
      </w:r>
      <w:proofErr w:type="gramStart"/>
      <w:r>
        <w:rPr>
          <w:lang w:val="en-CA"/>
        </w:rPr>
        <w:t>decoder, and</w:t>
      </w:r>
      <w:proofErr w:type="gramEnd"/>
      <w:r>
        <w:rPr>
          <w:lang w:val="en-CA"/>
        </w:rPr>
        <w:t xml:space="preserve"> reported 6–10× speed-up relative to the single-threaded reference software </w:t>
      </w:r>
      <w:r>
        <w:rPr>
          <w:lang w:val="en-CA"/>
        </w:rPr>
        <w:fldChar w:fldCharType="begin"/>
      </w:r>
      <w:r>
        <w:rPr>
          <w:lang w:val="en-CA"/>
        </w:rPr>
        <w:instrText xml:space="preserve"> REF _Ref60004015 \r \h </w:instrText>
      </w:r>
      <w:r>
        <w:rPr>
          <w:lang w:val="en-CA"/>
        </w:rPr>
      </w:r>
      <w:r>
        <w:rPr>
          <w:lang w:val="en-CA"/>
        </w:rPr>
        <w:fldChar w:fldCharType="separate"/>
      </w:r>
      <w:r w:rsidR="00467C8D">
        <w:rPr>
          <w:lang w:val="en-CA"/>
        </w:rPr>
        <w:t>[6]</w:t>
      </w:r>
      <w:r>
        <w:rPr>
          <w:lang w:val="en-CA"/>
        </w:rPr>
        <w:fldChar w:fldCharType="end"/>
      </w:r>
      <w:r>
        <w:rPr>
          <w:lang w:val="en-CA"/>
        </w:rPr>
        <w:t xml:space="preserve">. It is intended to support all features of the VTM. The software was later placed in an accessible repository, and it is available under the same BSD copyright licence as the VTM software </w:t>
      </w:r>
      <w:r>
        <w:rPr>
          <w:lang w:val="en-CA"/>
        </w:rPr>
        <w:fldChar w:fldCharType="begin"/>
      </w:r>
      <w:r>
        <w:rPr>
          <w:lang w:val="en-CA"/>
        </w:rPr>
        <w:instrText xml:space="preserve"> REF _Ref60004024 \r \h </w:instrText>
      </w:r>
      <w:r>
        <w:rPr>
          <w:lang w:val="en-CA"/>
        </w:rPr>
      </w:r>
      <w:r>
        <w:rPr>
          <w:lang w:val="en-CA"/>
        </w:rPr>
        <w:fldChar w:fldCharType="separate"/>
      </w:r>
      <w:r w:rsidR="00467C8D">
        <w:rPr>
          <w:lang w:val="en-CA"/>
        </w:rPr>
        <w:t>[7]</w:t>
      </w:r>
      <w:r>
        <w:rPr>
          <w:lang w:val="en-CA"/>
        </w:rPr>
        <w:fldChar w:fldCharType="end"/>
      </w:r>
      <w:r>
        <w:rPr>
          <w:lang w:val="en-CA"/>
        </w:rPr>
        <w:t>.</w:t>
      </w:r>
    </w:p>
    <w:p w14:paraId="4F09F723" w14:textId="07468273" w:rsidR="00F15733" w:rsidRDefault="006A6E6E" w:rsidP="00F15733">
      <w:pPr>
        <w:numPr>
          <w:ilvl w:val="0"/>
          <w:numId w:val="12"/>
        </w:numPr>
        <w:rPr>
          <w:lang w:val="en-CA"/>
        </w:rPr>
      </w:pPr>
      <w:bookmarkStart w:id="5" w:name="_Ref59638918"/>
      <w:r>
        <w:rPr>
          <w:b/>
          <w:bCs/>
          <w:lang w:val="en-CA"/>
        </w:rPr>
        <w:t>Fraunhofer HHI</w:t>
      </w:r>
      <w:r w:rsidRPr="00DA717C">
        <w:rPr>
          <w:lang w:val="en-CA"/>
        </w:rPr>
        <w:t xml:space="preserve"> announced the </w:t>
      </w:r>
      <w:proofErr w:type="spellStart"/>
      <w:r w:rsidR="00F15733" w:rsidRPr="006A6E6E">
        <w:rPr>
          <w:b/>
          <w:bCs/>
          <w:lang w:val="en-CA"/>
        </w:rPr>
        <w:t>VVenC</w:t>
      </w:r>
      <w:proofErr w:type="spellEnd"/>
      <w:r w:rsidR="00F15733">
        <w:rPr>
          <w:lang w:val="en-CA"/>
        </w:rPr>
        <w:t xml:space="preserve"> </w:t>
      </w:r>
      <w:r>
        <w:rPr>
          <w:lang w:val="en-CA"/>
        </w:rPr>
        <w:t xml:space="preserve">encoder and </w:t>
      </w:r>
      <w:proofErr w:type="spellStart"/>
      <w:r w:rsidRPr="006A6E6E">
        <w:rPr>
          <w:b/>
          <w:bCs/>
          <w:lang w:val="en-CA"/>
        </w:rPr>
        <w:t>VVdeC</w:t>
      </w:r>
      <w:proofErr w:type="spellEnd"/>
      <w:r>
        <w:rPr>
          <w:lang w:val="en-CA"/>
        </w:rPr>
        <w:t xml:space="preserve"> decoder open-source</w:t>
      </w:r>
      <w:r w:rsidR="00F15733">
        <w:rPr>
          <w:lang w:val="en-CA"/>
        </w:rPr>
        <w:t xml:space="preserve"> </w:t>
      </w:r>
      <w:r>
        <w:rPr>
          <w:lang w:val="en-CA"/>
        </w:rPr>
        <w:t>software</w:t>
      </w:r>
      <w:r w:rsidR="00DA717C">
        <w:rPr>
          <w:lang w:val="en-CA"/>
        </w:rPr>
        <w:t xml:space="preserve"> </w:t>
      </w:r>
      <w:r w:rsidR="00566CE6">
        <w:rPr>
          <w:lang w:val="en-CA"/>
        </w:rPr>
        <w:t xml:space="preserve">(release 0.1) </w:t>
      </w:r>
      <w:r w:rsidR="00DA717C">
        <w:rPr>
          <w:lang w:val="en-CA"/>
        </w:rPr>
        <w:t>i</w:t>
      </w:r>
      <w:r w:rsidR="00DA717C" w:rsidRPr="00DA717C">
        <w:rPr>
          <w:lang w:val="en-CA"/>
        </w:rPr>
        <w:t xml:space="preserve">n </w:t>
      </w:r>
      <w:r w:rsidR="007469C6">
        <w:rPr>
          <w:lang w:val="en-CA"/>
        </w:rPr>
        <w:t>September</w:t>
      </w:r>
      <w:r w:rsidR="00DA717C" w:rsidRPr="00DA717C">
        <w:rPr>
          <w:lang w:val="en-CA"/>
        </w:rPr>
        <w:t xml:space="preserve"> 2020</w:t>
      </w:r>
      <w:r w:rsidR="00DA717C">
        <w:rPr>
          <w:lang w:val="en-CA"/>
        </w:rPr>
        <w:t xml:space="preserve"> </w:t>
      </w:r>
      <w:r w:rsidR="007469C6">
        <w:rPr>
          <w:lang w:val="en-CA"/>
        </w:rPr>
        <w:fldChar w:fldCharType="begin"/>
      </w:r>
      <w:r w:rsidR="007469C6">
        <w:rPr>
          <w:lang w:val="en-CA"/>
        </w:rPr>
        <w:instrText xml:space="preserve"> REF _Ref59615800 \r \h </w:instrText>
      </w:r>
      <w:r w:rsidR="007469C6">
        <w:rPr>
          <w:lang w:val="en-CA"/>
        </w:rPr>
      </w:r>
      <w:r w:rsidR="007469C6">
        <w:rPr>
          <w:lang w:val="en-CA"/>
        </w:rPr>
        <w:fldChar w:fldCharType="separate"/>
      </w:r>
      <w:r w:rsidR="00467C8D">
        <w:rPr>
          <w:lang w:val="en-CA"/>
        </w:rPr>
        <w:t>[8]</w:t>
      </w:r>
      <w:r w:rsidR="007469C6">
        <w:rPr>
          <w:lang w:val="en-CA"/>
        </w:rPr>
        <w:fldChar w:fldCharType="end"/>
      </w:r>
      <w:r w:rsidR="00194F93">
        <w:rPr>
          <w:lang w:val="en-CA"/>
        </w:rPr>
        <w:fldChar w:fldCharType="begin"/>
      </w:r>
      <w:r w:rsidR="00194F93">
        <w:rPr>
          <w:lang w:val="en-CA"/>
        </w:rPr>
        <w:instrText xml:space="preserve"> REF _Ref61268822 \r \h </w:instrText>
      </w:r>
      <w:r w:rsidR="00194F93">
        <w:rPr>
          <w:lang w:val="en-CA"/>
        </w:rPr>
      </w:r>
      <w:r w:rsidR="00194F93">
        <w:rPr>
          <w:lang w:val="en-CA"/>
        </w:rPr>
        <w:fldChar w:fldCharType="separate"/>
      </w:r>
      <w:r w:rsidR="00467C8D">
        <w:rPr>
          <w:lang w:val="en-CA"/>
        </w:rPr>
        <w:t>[9]</w:t>
      </w:r>
      <w:r w:rsidR="00194F93">
        <w:rPr>
          <w:lang w:val="en-CA"/>
        </w:rPr>
        <w:fldChar w:fldCharType="end"/>
      </w:r>
      <w:r w:rsidR="00DA717C">
        <w:rPr>
          <w:lang w:val="en-CA"/>
        </w:rPr>
        <w:fldChar w:fldCharType="begin"/>
      </w:r>
      <w:r w:rsidR="00DA717C">
        <w:rPr>
          <w:lang w:val="en-CA"/>
        </w:rPr>
        <w:instrText xml:space="preserve"> REF _Ref59615358 \r \h </w:instrText>
      </w:r>
      <w:r w:rsidR="00DA717C">
        <w:rPr>
          <w:lang w:val="en-CA"/>
        </w:rPr>
      </w:r>
      <w:r w:rsidR="00DA717C">
        <w:rPr>
          <w:lang w:val="en-CA"/>
        </w:rPr>
        <w:fldChar w:fldCharType="separate"/>
      </w:r>
      <w:r w:rsidR="00467C8D">
        <w:rPr>
          <w:lang w:val="en-CA"/>
        </w:rPr>
        <w:t>[10]</w:t>
      </w:r>
      <w:r w:rsidR="00DA717C">
        <w:rPr>
          <w:lang w:val="en-CA"/>
        </w:rPr>
        <w:fldChar w:fldCharType="end"/>
      </w:r>
      <w:r w:rsidR="00566CE6">
        <w:rPr>
          <w:lang w:val="en-CA"/>
        </w:rPr>
        <w:fldChar w:fldCharType="begin"/>
      </w:r>
      <w:r w:rsidR="00566CE6">
        <w:rPr>
          <w:lang w:val="en-CA"/>
        </w:rPr>
        <w:instrText xml:space="preserve"> REF _Ref59617374 \r \h </w:instrText>
      </w:r>
      <w:r w:rsidR="00566CE6">
        <w:rPr>
          <w:lang w:val="en-CA"/>
        </w:rPr>
      </w:r>
      <w:r w:rsidR="00566CE6">
        <w:rPr>
          <w:lang w:val="en-CA"/>
        </w:rPr>
        <w:fldChar w:fldCharType="separate"/>
      </w:r>
      <w:r w:rsidR="00467C8D">
        <w:rPr>
          <w:lang w:val="en-CA"/>
        </w:rPr>
        <w:t>[11]</w:t>
      </w:r>
      <w:r w:rsidR="00566CE6">
        <w:rPr>
          <w:lang w:val="en-CA"/>
        </w:rPr>
        <w:fldChar w:fldCharType="end"/>
      </w:r>
      <w:r w:rsidR="00DA717C">
        <w:rPr>
          <w:lang w:val="en-CA"/>
        </w:rPr>
        <w:fldChar w:fldCharType="begin"/>
      </w:r>
      <w:r w:rsidR="00DA717C">
        <w:rPr>
          <w:lang w:val="en-CA"/>
        </w:rPr>
        <w:instrText xml:space="preserve"> REF _Ref59614367 \r \h </w:instrText>
      </w:r>
      <w:r w:rsidR="00DA717C">
        <w:rPr>
          <w:lang w:val="en-CA"/>
        </w:rPr>
      </w:r>
      <w:r w:rsidR="00DA717C">
        <w:rPr>
          <w:lang w:val="en-CA"/>
        </w:rPr>
        <w:fldChar w:fldCharType="separate"/>
      </w:r>
      <w:r w:rsidR="00467C8D">
        <w:rPr>
          <w:lang w:val="en-CA"/>
        </w:rPr>
        <w:t>[12]</w:t>
      </w:r>
      <w:r w:rsidR="00DA717C">
        <w:rPr>
          <w:lang w:val="en-CA"/>
        </w:rPr>
        <w:fldChar w:fldCharType="end"/>
      </w:r>
      <w:r>
        <w:rPr>
          <w:lang w:val="en-CA"/>
        </w:rPr>
        <w:t xml:space="preserve">. </w:t>
      </w:r>
      <w:r w:rsidR="00DA717C">
        <w:rPr>
          <w:lang w:val="en-CA"/>
        </w:rPr>
        <w:t>It includes support for multi</w:t>
      </w:r>
      <w:r w:rsidR="007469C6">
        <w:rPr>
          <w:lang w:val="en-CA"/>
        </w:rPr>
        <w:t>threading</w:t>
      </w:r>
      <w:r w:rsidR="00DA717C">
        <w:rPr>
          <w:lang w:val="en-CA"/>
        </w:rPr>
        <w:t xml:space="preserve"> operation, </w:t>
      </w:r>
      <w:r w:rsidR="007469C6">
        <w:rPr>
          <w:lang w:val="en-CA"/>
        </w:rPr>
        <w:t xml:space="preserve">single-pass </w:t>
      </w:r>
      <w:r w:rsidR="00DA717C">
        <w:rPr>
          <w:lang w:val="en-CA"/>
        </w:rPr>
        <w:t xml:space="preserve">rate control, </w:t>
      </w:r>
      <w:r w:rsidR="007469C6">
        <w:rPr>
          <w:lang w:val="en-CA"/>
        </w:rPr>
        <w:t xml:space="preserve">perceptual </w:t>
      </w:r>
      <w:r w:rsidR="00DA717C">
        <w:rPr>
          <w:lang w:val="en-CA"/>
        </w:rPr>
        <w:t>QP adaptation, and motion-compensated temporal filtering</w:t>
      </w:r>
      <w:r w:rsidR="007469C6">
        <w:rPr>
          <w:lang w:val="en-CA"/>
        </w:rPr>
        <w:t xml:space="preserve"> (MCTF)</w:t>
      </w:r>
      <w:r w:rsidR="00DA717C">
        <w:rPr>
          <w:lang w:val="en-CA"/>
        </w:rPr>
        <w:t xml:space="preserve">. </w:t>
      </w:r>
      <w:r w:rsidR="007469C6">
        <w:rPr>
          <w:lang w:val="en-CA"/>
        </w:rPr>
        <w:t xml:space="preserve">The software has four defined </w:t>
      </w:r>
      <w:proofErr w:type="spellStart"/>
      <w:r w:rsidR="007469C6">
        <w:rPr>
          <w:lang w:val="en-CA"/>
        </w:rPr>
        <w:t>presets</w:t>
      </w:r>
      <w:proofErr w:type="spellEnd"/>
      <w:r w:rsidR="007469C6">
        <w:rPr>
          <w:lang w:val="en-CA"/>
        </w:rPr>
        <w:t xml:space="preserve"> for quality/speed </w:t>
      </w:r>
      <w:proofErr w:type="spellStart"/>
      <w:r w:rsidR="007469C6">
        <w:rPr>
          <w:lang w:val="en-CA"/>
        </w:rPr>
        <w:t>trad</w:t>
      </w:r>
      <w:r w:rsidR="005B016D">
        <w:rPr>
          <w:lang w:val="en-CA"/>
        </w:rPr>
        <w:t>e</w:t>
      </w:r>
      <w:r w:rsidR="007469C6">
        <w:rPr>
          <w:lang w:val="en-CA"/>
        </w:rPr>
        <w:t>off</w:t>
      </w:r>
      <w:proofErr w:type="spellEnd"/>
      <w:r w:rsidR="007469C6">
        <w:rPr>
          <w:lang w:val="en-CA"/>
        </w:rPr>
        <w:t xml:space="preserve"> (called </w:t>
      </w:r>
      <w:r w:rsidR="008931E2">
        <w:rPr>
          <w:lang w:val="en-CA"/>
        </w:rPr>
        <w:t>“</w:t>
      </w:r>
      <w:r w:rsidR="007469C6" w:rsidRPr="007469C6">
        <w:rPr>
          <w:lang w:val="en-CA"/>
        </w:rPr>
        <w:t>slow</w:t>
      </w:r>
      <w:r w:rsidR="008931E2">
        <w:rPr>
          <w:lang w:val="en-CA"/>
        </w:rPr>
        <w:t>”</w:t>
      </w:r>
      <w:r w:rsidR="007469C6" w:rsidRPr="007469C6">
        <w:rPr>
          <w:lang w:val="en-CA"/>
        </w:rPr>
        <w:t xml:space="preserve">, </w:t>
      </w:r>
      <w:r w:rsidR="008931E2">
        <w:rPr>
          <w:lang w:val="en-CA"/>
        </w:rPr>
        <w:t>“</w:t>
      </w:r>
      <w:r w:rsidR="007469C6" w:rsidRPr="007469C6">
        <w:rPr>
          <w:lang w:val="en-CA"/>
        </w:rPr>
        <w:t>medium</w:t>
      </w:r>
      <w:r w:rsidR="008931E2">
        <w:rPr>
          <w:lang w:val="en-CA"/>
        </w:rPr>
        <w:t>”</w:t>
      </w:r>
      <w:r w:rsidR="007469C6" w:rsidRPr="007469C6">
        <w:rPr>
          <w:lang w:val="en-CA"/>
        </w:rPr>
        <w:t xml:space="preserve">, </w:t>
      </w:r>
      <w:r w:rsidR="008931E2">
        <w:rPr>
          <w:lang w:val="en-CA"/>
        </w:rPr>
        <w:t>“</w:t>
      </w:r>
      <w:r w:rsidR="007469C6" w:rsidRPr="007469C6">
        <w:rPr>
          <w:lang w:val="en-CA"/>
        </w:rPr>
        <w:t>fast</w:t>
      </w:r>
      <w:r w:rsidR="008931E2">
        <w:rPr>
          <w:lang w:val="en-CA"/>
        </w:rPr>
        <w:t>”</w:t>
      </w:r>
      <w:r w:rsidR="007469C6" w:rsidRPr="007469C6">
        <w:rPr>
          <w:lang w:val="en-CA"/>
        </w:rPr>
        <w:t xml:space="preserve">, </w:t>
      </w:r>
      <w:r w:rsidR="007469C6">
        <w:rPr>
          <w:lang w:val="en-CA"/>
        </w:rPr>
        <w:t xml:space="preserve">and </w:t>
      </w:r>
      <w:r w:rsidR="008931E2">
        <w:rPr>
          <w:lang w:val="en-CA"/>
        </w:rPr>
        <w:t>“</w:t>
      </w:r>
      <w:r w:rsidR="007469C6" w:rsidRPr="007469C6">
        <w:rPr>
          <w:lang w:val="en-CA"/>
        </w:rPr>
        <w:t>faster</w:t>
      </w:r>
      <w:r w:rsidR="008931E2">
        <w:rPr>
          <w:lang w:val="en-CA"/>
        </w:rPr>
        <w:t>”</w:t>
      </w:r>
      <w:r w:rsidR="007469C6">
        <w:rPr>
          <w:lang w:val="en-CA"/>
        </w:rPr>
        <w:t>).</w:t>
      </w:r>
      <w:r w:rsidR="007469C6" w:rsidRPr="007469C6">
        <w:rPr>
          <w:lang w:val="en-CA"/>
        </w:rPr>
        <w:t xml:space="preserve"> </w:t>
      </w:r>
      <w:r w:rsidR="007469C6">
        <w:rPr>
          <w:lang w:val="en-CA"/>
        </w:rPr>
        <w:t xml:space="preserve">Subjective testing reported in October 2020 indicated that the </w:t>
      </w:r>
      <w:proofErr w:type="spellStart"/>
      <w:r w:rsidR="007469C6">
        <w:rPr>
          <w:lang w:val="en-CA"/>
        </w:rPr>
        <w:t>VVenC</w:t>
      </w:r>
      <w:proofErr w:type="spellEnd"/>
      <w:r w:rsidR="007469C6">
        <w:rPr>
          <w:lang w:val="en-CA"/>
        </w:rPr>
        <w:t xml:space="preserve"> encoder had about the same or better subjective compression performance as the VTM encoder when operating in its “medium” speed configuration (operating with MCTF and QP adaptation disabled in the VTM and enabled in </w:t>
      </w:r>
      <w:proofErr w:type="spellStart"/>
      <w:r w:rsidR="007469C6">
        <w:rPr>
          <w:lang w:val="en-CA"/>
        </w:rPr>
        <w:t>VVenC</w:t>
      </w:r>
      <w:proofErr w:type="spellEnd"/>
      <w:r w:rsidR="007469C6">
        <w:rPr>
          <w:lang w:val="en-CA"/>
        </w:rPr>
        <w:t xml:space="preserve"> and with rate control disabled in both) with encoding speed more than 100× that of the VTM</w:t>
      </w:r>
      <w:r w:rsidR="00566CE6">
        <w:rPr>
          <w:lang w:val="en-CA"/>
        </w:rPr>
        <w:t>, for 4K UHD SDR video content</w:t>
      </w:r>
      <w:r w:rsidR="007469C6">
        <w:rPr>
          <w:lang w:val="en-CA"/>
        </w:rPr>
        <w:t xml:space="preserve"> </w:t>
      </w:r>
      <w:r w:rsidR="007469C6">
        <w:rPr>
          <w:lang w:val="en-CA"/>
        </w:rPr>
        <w:fldChar w:fldCharType="begin"/>
      </w:r>
      <w:r w:rsidR="007469C6">
        <w:rPr>
          <w:lang w:val="en-CA"/>
        </w:rPr>
        <w:instrText xml:space="preserve"> REF _Ref59614367 \r \h </w:instrText>
      </w:r>
      <w:r w:rsidR="007469C6">
        <w:rPr>
          <w:lang w:val="en-CA"/>
        </w:rPr>
      </w:r>
      <w:r w:rsidR="007469C6">
        <w:rPr>
          <w:lang w:val="en-CA"/>
        </w:rPr>
        <w:fldChar w:fldCharType="separate"/>
      </w:r>
      <w:r w:rsidR="00467C8D">
        <w:rPr>
          <w:lang w:val="en-CA"/>
        </w:rPr>
        <w:t>[12]</w:t>
      </w:r>
      <w:r w:rsidR="007469C6">
        <w:rPr>
          <w:lang w:val="en-CA"/>
        </w:rPr>
        <w:fldChar w:fldCharType="end"/>
      </w:r>
      <w:r w:rsidR="007469C6">
        <w:rPr>
          <w:lang w:val="en-CA"/>
        </w:rPr>
        <w:fldChar w:fldCharType="begin"/>
      </w:r>
      <w:r w:rsidR="007469C6">
        <w:rPr>
          <w:lang w:val="en-CA"/>
        </w:rPr>
        <w:instrText xml:space="preserve"> REF _Ref59616253 \r \h </w:instrText>
      </w:r>
      <w:r w:rsidR="007469C6">
        <w:rPr>
          <w:lang w:val="en-CA"/>
        </w:rPr>
      </w:r>
      <w:r w:rsidR="007469C6">
        <w:rPr>
          <w:lang w:val="en-CA"/>
        </w:rPr>
        <w:fldChar w:fldCharType="separate"/>
      </w:r>
      <w:r w:rsidR="00467C8D">
        <w:rPr>
          <w:lang w:val="en-CA"/>
        </w:rPr>
        <w:t>[13]</w:t>
      </w:r>
      <w:r w:rsidR="007469C6">
        <w:rPr>
          <w:lang w:val="en-CA"/>
        </w:rPr>
        <w:fldChar w:fldCharType="end"/>
      </w:r>
      <w:r w:rsidR="007469C6">
        <w:rPr>
          <w:lang w:val="en-CA"/>
        </w:rPr>
        <w:t xml:space="preserve">. </w:t>
      </w:r>
      <w:r w:rsidR="008931E2">
        <w:rPr>
          <w:lang w:val="en-CA"/>
        </w:rPr>
        <w:t xml:space="preserve">As of December 2020, a “slower” </w:t>
      </w:r>
      <w:proofErr w:type="spellStart"/>
      <w:r w:rsidR="008931E2">
        <w:rPr>
          <w:lang w:val="en-CA"/>
        </w:rPr>
        <w:t>preset</w:t>
      </w:r>
      <w:proofErr w:type="spellEnd"/>
      <w:r w:rsidR="008931E2">
        <w:rPr>
          <w:lang w:val="en-CA"/>
        </w:rPr>
        <w:t xml:space="preserve"> was added, along with an improved single-pass rate control and a new two-pass rate control </w:t>
      </w:r>
      <w:r w:rsidR="008931E2">
        <w:rPr>
          <w:lang w:val="en-CA"/>
        </w:rPr>
        <w:fldChar w:fldCharType="begin"/>
      </w:r>
      <w:r w:rsidR="008931E2">
        <w:rPr>
          <w:lang w:val="en-CA"/>
        </w:rPr>
        <w:instrText xml:space="preserve"> REF _Ref61267055 \r \h </w:instrText>
      </w:r>
      <w:r w:rsidR="008931E2">
        <w:rPr>
          <w:lang w:val="en-CA"/>
        </w:rPr>
      </w:r>
      <w:r w:rsidR="008931E2">
        <w:rPr>
          <w:lang w:val="en-CA"/>
        </w:rPr>
        <w:fldChar w:fldCharType="separate"/>
      </w:r>
      <w:r w:rsidR="00467C8D">
        <w:rPr>
          <w:lang w:val="en-CA"/>
        </w:rPr>
        <w:t>[14]</w:t>
      </w:r>
      <w:r w:rsidR="008931E2">
        <w:rPr>
          <w:lang w:val="en-CA"/>
        </w:rPr>
        <w:fldChar w:fldCharType="end"/>
      </w:r>
      <w:r w:rsidR="008931E2">
        <w:rPr>
          <w:lang w:val="en-CA"/>
        </w:rPr>
        <w:t xml:space="preserve">. The “slower” </w:t>
      </w:r>
      <w:proofErr w:type="spellStart"/>
      <w:r w:rsidR="008931E2">
        <w:rPr>
          <w:lang w:val="en-CA"/>
        </w:rPr>
        <w:t>preset</w:t>
      </w:r>
      <w:proofErr w:type="spellEnd"/>
      <w:r w:rsidR="008931E2">
        <w:rPr>
          <w:lang w:val="en-CA"/>
        </w:rPr>
        <w:t xml:space="preserve"> mode reportedly achieves approximately the same BD-rate coding efficiency as the VTM while providing a </w:t>
      </w:r>
      <w:r w:rsidR="008931E2" w:rsidRPr="008931E2">
        <w:rPr>
          <w:lang w:val="en-CA"/>
        </w:rPr>
        <w:t xml:space="preserve">speedup of more than 8.6x for UHD and 5.2x for HD sequences </w:t>
      </w:r>
      <w:r w:rsidR="008931E2">
        <w:rPr>
          <w:lang w:val="en-CA"/>
        </w:rPr>
        <w:t>relative to the</w:t>
      </w:r>
      <w:r w:rsidR="008931E2" w:rsidRPr="008931E2">
        <w:rPr>
          <w:lang w:val="en-CA"/>
        </w:rPr>
        <w:t xml:space="preserve"> VTM</w:t>
      </w:r>
      <w:r w:rsidR="008931E2">
        <w:rPr>
          <w:lang w:val="en-CA"/>
        </w:rPr>
        <w:t xml:space="preserve">. </w:t>
      </w:r>
      <w:r w:rsidR="007469C6">
        <w:rPr>
          <w:lang w:val="en-CA"/>
        </w:rPr>
        <w:t xml:space="preserve">As of December 2020, with release 0.2, the software </w:t>
      </w:r>
      <w:r w:rsidR="00231A1C">
        <w:rPr>
          <w:lang w:val="en-CA"/>
        </w:rPr>
        <w:t xml:space="preserve">is available under </w:t>
      </w:r>
      <w:r w:rsidR="007469C6">
        <w:rPr>
          <w:lang w:val="en-CA"/>
        </w:rPr>
        <w:t>a BSD copyright licence</w:t>
      </w:r>
      <w:r>
        <w:rPr>
          <w:lang w:val="en-CA"/>
        </w:rPr>
        <w:t>.</w:t>
      </w:r>
      <w:bookmarkEnd w:id="5"/>
      <w:ins w:id="6" w:author="Gary Sullivan" w:date="2021-03-10T16:41:00Z">
        <w:r w:rsidR="00322ABE">
          <w:rPr>
            <w:lang w:val="en-CA"/>
          </w:rPr>
          <w:t xml:space="preserve"> Release 0.3 of March 2021</w:t>
        </w:r>
      </w:ins>
      <w:ins w:id="7" w:author="Gary Sullivan" w:date="2021-03-10T16:43:00Z">
        <w:r w:rsidR="00322ABE">
          <w:rPr>
            <w:lang w:val="en-CA"/>
          </w:rPr>
          <w:t xml:space="preserve"> includes </w:t>
        </w:r>
      </w:ins>
      <w:ins w:id="8" w:author="Gary Sullivan" w:date="2021-03-10T16:48:00Z">
        <w:r w:rsidR="00322ABE">
          <w:rPr>
            <w:lang w:val="en-CA"/>
          </w:rPr>
          <w:t xml:space="preserve">substantial further speed </w:t>
        </w:r>
      </w:ins>
      <w:ins w:id="9" w:author="Gary Sullivan" w:date="2021-03-10T17:15:00Z">
        <w:r w:rsidR="00DC2AEB">
          <w:rPr>
            <w:lang w:val="en-CA"/>
          </w:rPr>
          <w:t xml:space="preserve">and multithreading </w:t>
        </w:r>
      </w:ins>
      <w:ins w:id="10" w:author="Gary Sullivan" w:date="2021-03-10T16:48:00Z">
        <w:r w:rsidR="00322ABE">
          <w:rPr>
            <w:lang w:val="en-CA"/>
          </w:rPr>
          <w:t>improvements</w:t>
        </w:r>
      </w:ins>
      <w:ins w:id="11" w:author="Gary Sullivan" w:date="2021-03-10T16:53:00Z">
        <w:r w:rsidR="00322ABE">
          <w:rPr>
            <w:lang w:val="en-CA"/>
          </w:rPr>
          <w:t xml:space="preserve"> </w:t>
        </w:r>
      </w:ins>
      <w:ins w:id="12" w:author="Gary Sullivan" w:date="2021-03-10T16:55:00Z">
        <w:r w:rsidR="00322ABE">
          <w:rPr>
            <w:lang w:val="en-CA"/>
          </w:rPr>
          <w:fldChar w:fldCharType="begin"/>
        </w:r>
        <w:r w:rsidR="00322ABE">
          <w:rPr>
            <w:lang w:val="en-CA"/>
          </w:rPr>
          <w:instrText xml:space="preserve"> REF _Ref66287723 \r \h </w:instrText>
        </w:r>
      </w:ins>
      <w:r w:rsidR="00322ABE">
        <w:rPr>
          <w:lang w:val="en-CA"/>
        </w:rPr>
      </w:r>
      <w:r w:rsidR="00322ABE">
        <w:rPr>
          <w:lang w:val="en-CA"/>
        </w:rPr>
        <w:fldChar w:fldCharType="separate"/>
      </w:r>
      <w:r w:rsidR="00467C8D">
        <w:rPr>
          <w:lang w:val="en-CA"/>
        </w:rPr>
        <w:t>[15]</w:t>
      </w:r>
      <w:ins w:id="13" w:author="Gary Sullivan" w:date="2021-03-10T16:55:00Z">
        <w:r w:rsidR="00322ABE">
          <w:rPr>
            <w:lang w:val="en-CA"/>
          </w:rPr>
          <w:fldChar w:fldCharType="end"/>
        </w:r>
      </w:ins>
      <w:ins w:id="14" w:author="Gary Sullivan" w:date="2021-03-10T16:53:00Z">
        <w:r w:rsidR="00322ABE">
          <w:rPr>
            <w:lang w:val="en-CA"/>
          </w:rPr>
          <w:t>.</w:t>
        </w:r>
      </w:ins>
    </w:p>
    <w:p w14:paraId="3201641C" w14:textId="5E11C74E" w:rsidR="00566CE6" w:rsidRPr="00566CE6" w:rsidRDefault="00566CE6" w:rsidP="00BA2551">
      <w:pPr>
        <w:numPr>
          <w:ilvl w:val="0"/>
          <w:numId w:val="12"/>
        </w:numPr>
        <w:rPr>
          <w:lang w:val="en-CA"/>
        </w:rPr>
      </w:pPr>
      <w:r w:rsidRPr="00566CE6">
        <w:rPr>
          <w:b/>
          <w:bCs/>
          <w:lang w:val="en-CA"/>
        </w:rPr>
        <w:t>Friedrich–Alexander University</w:t>
      </w:r>
      <w:r w:rsidRPr="00566CE6">
        <w:rPr>
          <w:lang w:val="en-CA"/>
        </w:rPr>
        <w:t xml:space="preserve"> Erlangen–</w:t>
      </w:r>
      <w:proofErr w:type="spellStart"/>
      <w:r w:rsidRPr="00566CE6">
        <w:rPr>
          <w:lang w:val="en-CA"/>
        </w:rPr>
        <w:t>Nürnberg</w:t>
      </w:r>
      <w:proofErr w:type="spellEnd"/>
      <w:r w:rsidRPr="00566CE6">
        <w:rPr>
          <w:lang w:val="en-CA"/>
        </w:rPr>
        <w:t xml:space="preserve"> released an open-source bitstream analyser as an add-on for the VTM decoder</w:t>
      </w:r>
      <w:r>
        <w:rPr>
          <w:lang w:val="en-CA"/>
        </w:rPr>
        <w:t xml:space="preserve"> </w:t>
      </w:r>
      <w:r>
        <w:rPr>
          <w:lang w:val="en-CA"/>
        </w:rPr>
        <w:fldChar w:fldCharType="begin"/>
      </w:r>
      <w:r>
        <w:rPr>
          <w:lang w:val="en-CA"/>
        </w:rPr>
        <w:instrText xml:space="preserve"> REF _Ref59618530 \r \h </w:instrText>
      </w:r>
      <w:r>
        <w:rPr>
          <w:lang w:val="en-CA"/>
        </w:rPr>
      </w:r>
      <w:r>
        <w:rPr>
          <w:lang w:val="en-CA"/>
        </w:rPr>
        <w:fldChar w:fldCharType="separate"/>
      </w:r>
      <w:r w:rsidR="00467C8D">
        <w:rPr>
          <w:lang w:val="en-CA"/>
        </w:rPr>
        <w:t>[16]</w:t>
      </w:r>
      <w:r>
        <w:rPr>
          <w:lang w:val="en-CA"/>
        </w:rPr>
        <w:fldChar w:fldCharType="end"/>
      </w:r>
      <w:r>
        <w:rPr>
          <w:lang w:val="en-CA"/>
        </w:rPr>
        <w:fldChar w:fldCharType="begin"/>
      </w:r>
      <w:r>
        <w:rPr>
          <w:lang w:val="en-CA"/>
        </w:rPr>
        <w:instrText xml:space="preserve"> REF _Ref59618533 \r \h </w:instrText>
      </w:r>
      <w:r>
        <w:rPr>
          <w:lang w:val="en-CA"/>
        </w:rPr>
      </w:r>
      <w:r>
        <w:rPr>
          <w:lang w:val="en-CA"/>
        </w:rPr>
        <w:fldChar w:fldCharType="separate"/>
      </w:r>
      <w:r w:rsidR="00467C8D">
        <w:rPr>
          <w:lang w:val="en-CA"/>
        </w:rPr>
        <w:t>[17]</w:t>
      </w:r>
      <w:r>
        <w:rPr>
          <w:lang w:val="en-CA"/>
        </w:rPr>
        <w:fldChar w:fldCharType="end"/>
      </w:r>
      <w:r w:rsidRPr="00566CE6">
        <w:rPr>
          <w:lang w:val="en-CA"/>
        </w:rPr>
        <w:t>. The analyzer counts the occurrence of coding tools and coding modes used in a decoded bitstream</w:t>
      </w:r>
      <w:r>
        <w:rPr>
          <w:lang w:val="en-CA"/>
        </w:rPr>
        <w:t xml:space="preserve"> and can be used for evaluating</w:t>
      </w:r>
      <w:r w:rsidRPr="00566CE6">
        <w:rPr>
          <w:lang w:val="en-CA"/>
        </w:rPr>
        <w:t xml:space="preserve"> the decoding energy and time demand</w:t>
      </w:r>
      <w:r>
        <w:rPr>
          <w:lang w:val="en-CA"/>
        </w:rPr>
        <w:t>s</w:t>
      </w:r>
      <w:r w:rsidRPr="00566CE6">
        <w:rPr>
          <w:lang w:val="en-CA"/>
        </w:rPr>
        <w:t xml:space="preserve"> of VVC</w:t>
      </w:r>
      <w:r>
        <w:rPr>
          <w:lang w:val="en-CA"/>
        </w:rPr>
        <w:t xml:space="preserve"> features</w:t>
      </w:r>
      <w:r w:rsidRPr="00566CE6">
        <w:rPr>
          <w:lang w:val="en-CA"/>
        </w:rPr>
        <w:t>.</w:t>
      </w:r>
      <w:r>
        <w:rPr>
          <w:lang w:val="en-CA"/>
        </w:rPr>
        <w:t xml:space="preserve"> The software </w:t>
      </w:r>
      <w:r w:rsidR="00231A1C">
        <w:rPr>
          <w:lang w:val="en-CA"/>
        </w:rPr>
        <w:t xml:space="preserve">is available under </w:t>
      </w:r>
      <w:r>
        <w:rPr>
          <w:lang w:val="en-CA"/>
        </w:rPr>
        <w:t>a BSD copyright licence.</w:t>
      </w:r>
    </w:p>
    <w:p w14:paraId="0F13E948" w14:textId="46232522" w:rsidR="00F15733" w:rsidRDefault="003B1C92" w:rsidP="00E30D2B">
      <w:pPr>
        <w:pStyle w:val="Heading1"/>
        <w:numPr>
          <w:ilvl w:val="0"/>
          <w:numId w:val="0"/>
        </w:numPr>
        <w:ind w:left="432" w:hanging="432"/>
        <w:rPr>
          <w:lang w:val="en-CA"/>
        </w:rPr>
      </w:pPr>
      <w:r>
        <w:rPr>
          <w:lang w:val="en-CA"/>
        </w:rPr>
        <w:t>Software d</w:t>
      </w:r>
      <w:r w:rsidR="00F15733">
        <w:rPr>
          <w:lang w:val="en-CA"/>
        </w:rPr>
        <w:t>ecoder</w:t>
      </w:r>
      <w:r>
        <w:rPr>
          <w:lang w:val="en-CA"/>
        </w:rPr>
        <w:t>s</w:t>
      </w:r>
    </w:p>
    <w:p w14:paraId="1B3C9CD9" w14:textId="37087204" w:rsidR="00F15733" w:rsidRPr="00F15733" w:rsidRDefault="00F15733" w:rsidP="00F15733">
      <w:pPr>
        <w:numPr>
          <w:ilvl w:val="0"/>
          <w:numId w:val="12"/>
        </w:numPr>
        <w:rPr>
          <w:b/>
          <w:bCs/>
          <w:lang w:val="en-CA"/>
        </w:rPr>
      </w:pPr>
      <w:r w:rsidRPr="00F15733">
        <w:rPr>
          <w:b/>
          <w:bCs/>
          <w:lang w:val="en-CA"/>
        </w:rPr>
        <w:t>Sharp</w:t>
      </w:r>
      <w:r>
        <w:rPr>
          <w:lang w:val="en-CA"/>
        </w:rPr>
        <w:t xml:space="preserve"> announced a real-time </w:t>
      </w:r>
      <w:r w:rsidR="006A6E6E">
        <w:rPr>
          <w:lang w:val="en-CA"/>
        </w:rPr>
        <w:t xml:space="preserve">software decoder in </w:t>
      </w:r>
      <w:proofErr w:type="gramStart"/>
      <w:r w:rsidR="00DA717C">
        <w:rPr>
          <w:lang w:val="en-CA"/>
        </w:rPr>
        <w:t>June 2020, and</w:t>
      </w:r>
      <w:proofErr w:type="gramEnd"/>
      <w:r w:rsidR="00DA717C">
        <w:rPr>
          <w:lang w:val="en-CA"/>
        </w:rPr>
        <w:t xml:space="preserve"> issued a corresponding press release in </w:t>
      </w:r>
      <w:r w:rsidR="006A6E6E">
        <w:rPr>
          <w:lang w:val="en-CA"/>
        </w:rPr>
        <w:t>December 2020</w:t>
      </w:r>
      <w:r w:rsidR="00DA717C">
        <w:rPr>
          <w:lang w:val="en-CA"/>
        </w:rPr>
        <w:t> </w:t>
      </w:r>
      <w:r w:rsidR="00DA717C">
        <w:rPr>
          <w:lang w:val="en-CA"/>
        </w:rPr>
        <w:fldChar w:fldCharType="begin"/>
      </w:r>
      <w:r w:rsidR="00DA717C">
        <w:rPr>
          <w:lang w:val="en-CA"/>
        </w:rPr>
        <w:instrText xml:space="preserve"> REF _Ref59615012 \r \h </w:instrText>
      </w:r>
      <w:r w:rsidR="00DA717C">
        <w:rPr>
          <w:lang w:val="en-CA"/>
        </w:rPr>
      </w:r>
      <w:r w:rsidR="00DA717C">
        <w:rPr>
          <w:lang w:val="en-CA"/>
        </w:rPr>
        <w:fldChar w:fldCharType="separate"/>
      </w:r>
      <w:r w:rsidR="00467C8D">
        <w:rPr>
          <w:lang w:val="en-CA"/>
        </w:rPr>
        <w:t>[18]</w:t>
      </w:r>
      <w:r w:rsidR="00DA717C">
        <w:rPr>
          <w:lang w:val="en-CA"/>
        </w:rPr>
        <w:fldChar w:fldCharType="end"/>
      </w:r>
      <w:r w:rsidR="00DA717C">
        <w:rPr>
          <w:lang w:val="en-CA"/>
        </w:rPr>
        <w:fldChar w:fldCharType="begin"/>
      </w:r>
      <w:r w:rsidR="00DA717C">
        <w:rPr>
          <w:lang w:val="en-CA"/>
        </w:rPr>
        <w:instrText xml:space="preserve"> REF _Ref59615015 \r \h </w:instrText>
      </w:r>
      <w:r w:rsidR="00DA717C">
        <w:rPr>
          <w:lang w:val="en-CA"/>
        </w:rPr>
      </w:r>
      <w:r w:rsidR="00DA717C">
        <w:rPr>
          <w:lang w:val="en-CA"/>
        </w:rPr>
        <w:fldChar w:fldCharType="separate"/>
      </w:r>
      <w:r w:rsidR="00467C8D">
        <w:rPr>
          <w:lang w:val="en-CA"/>
        </w:rPr>
        <w:t>[19]</w:t>
      </w:r>
      <w:r w:rsidR="00DA717C">
        <w:rPr>
          <w:lang w:val="en-CA"/>
        </w:rPr>
        <w:fldChar w:fldCharType="end"/>
      </w:r>
      <w:r>
        <w:rPr>
          <w:lang w:val="en-CA"/>
        </w:rPr>
        <w:t>.</w:t>
      </w:r>
      <w:r w:rsidR="00DA717C">
        <w:rPr>
          <w:lang w:val="en-CA"/>
        </w:rPr>
        <w:t xml:space="preserve"> As of June 2020, it was reportedly capable of decoding 4K CTC UHD bitstreams at up to 40 Mbps at more than 60 fps.</w:t>
      </w:r>
    </w:p>
    <w:p w14:paraId="2333090F" w14:textId="0BE0DE77" w:rsidR="003B1C92" w:rsidRDefault="003B1C92" w:rsidP="003B1C92">
      <w:pPr>
        <w:numPr>
          <w:ilvl w:val="0"/>
          <w:numId w:val="12"/>
        </w:numPr>
        <w:rPr>
          <w:lang w:val="en-CA"/>
        </w:rPr>
      </w:pPr>
      <w:r w:rsidRPr="00DA717C">
        <w:rPr>
          <w:b/>
          <w:bCs/>
          <w:lang w:val="en-CA"/>
        </w:rPr>
        <w:t>Tencent</w:t>
      </w:r>
      <w:r>
        <w:rPr>
          <w:lang w:val="en-CA"/>
        </w:rPr>
        <w:t xml:space="preserve"> announced its </w:t>
      </w:r>
      <w:r>
        <w:rPr>
          <w:b/>
          <w:bCs/>
          <w:lang w:val="en-CA"/>
        </w:rPr>
        <w:t>O266dec</w:t>
      </w:r>
      <w:r>
        <w:rPr>
          <w:lang w:val="en-CA"/>
        </w:rPr>
        <w:t xml:space="preserve"> software decoder with SIMD and multithreading support and an associated </w:t>
      </w:r>
      <w:proofErr w:type="spellStart"/>
      <w:r w:rsidRPr="003B1C92">
        <w:rPr>
          <w:lang w:val="en-CA"/>
        </w:rPr>
        <w:t>FFmpeg</w:t>
      </w:r>
      <w:proofErr w:type="spellEnd"/>
      <w:r w:rsidRPr="003B1C92">
        <w:rPr>
          <w:lang w:val="en-CA"/>
        </w:rPr>
        <w:t>/VLC</w:t>
      </w:r>
      <w:r>
        <w:rPr>
          <w:lang w:val="en-CA"/>
        </w:rPr>
        <w:t>-based</w:t>
      </w:r>
      <w:r w:rsidRPr="003B1C92">
        <w:rPr>
          <w:lang w:val="en-CA"/>
        </w:rPr>
        <w:t xml:space="preserve"> </w:t>
      </w:r>
      <w:r>
        <w:rPr>
          <w:lang w:val="en-CA"/>
        </w:rPr>
        <w:t xml:space="preserve">video player in October 2020 </w:t>
      </w:r>
      <w:r>
        <w:rPr>
          <w:lang w:val="en-CA"/>
        </w:rPr>
        <w:fldChar w:fldCharType="begin"/>
      </w:r>
      <w:r>
        <w:rPr>
          <w:lang w:val="en-CA"/>
        </w:rPr>
        <w:instrText xml:space="preserve"> REF _Ref59614178 \r \h </w:instrText>
      </w:r>
      <w:r>
        <w:rPr>
          <w:lang w:val="en-CA"/>
        </w:rPr>
      </w:r>
      <w:r>
        <w:rPr>
          <w:lang w:val="en-CA"/>
        </w:rPr>
        <w:fldChar w:fldCharType="separate"/>
      </w:r>
      <w:r w:rsidR="00467C8D">
        <w:rPr>
          <w:lang w:val="en-CA"/>
        </w:rPr>
        <w:t>[12]</w:t>
      </w:r>
      <w:r>
        <w:rPr>
          <w:lang w:val="en-CA"/>
        </w:rPr>
        <w:fldChar w:fldCharType="end"/>
      </w:r>
      <w:r>
        <w:rPr>
          <w:lang w:val="en-CA"/>
        </w:rPr>
        <w:fldChar w:fldCharType="begin"/>
      </w:r>
      <w:r>
        <w:rPr>
          <w:lang w:val="en-CA"/>
        </w:rPr>
        <w:instrText xml:space="preserve"> REF _Ref60561225 \r \h </w:instrText>
      </w:r>
      <w:r>
        <w:rPr>
          <w:lang w:val="en-CA"/>
        </w:rPr>
      </w:r>
      <w:r>
        <w:rPr>
          <w:lang w:val="en-CA"/>
        </w:rPr>
        <w:fldChar w:fldCharType="separate"/>
      </w:r>
      <w:r w:rsidR="00467C8D">
        <w:rPr>
          <w:lang w:val="en-CA"/>
        </w:rPr>
        <w:t>[20]</w:t>
      </w:r>
      <w:r>
        <w:rPr>
          <w:lang w:val="en-CA"/>
        </w:rPr>
        <w:fldChar w:fldCharType="end"/>
      </w:r>
      <w:r>
        <w:rPr>
          <w:lang w:val="en-CA"/>
        </w:rPr>
        <w:fldChar w:fldCharType="begin"/>
      </w:r>
      <w:r>
        <w:rPr>
          <w:lang w:val="en-CA"/>
        </w:rPr>
        <w:instrText xml:space="preserve"> REF _Ref60561229 \r \h </w:instrText>
      </w:r>
      <w:r>
        <w:rPr>
          <w:lang w:val="en-CA"/>
        </w:rPr>
      </w:r>
      <w:r>
        <w:rPr>
          <w:lang w:val="en-CA"/>
        </w:rPr>
        <w:fldChar w:fldCharType="separate"/>
      </w:r>
      <w:r w:rsidR="00467C8D">
        <w:rPr>
          <w:lang w:val="en-CA"/>
        </w:rPr>
        <w:t>[21]</w:t>
      </w:r>
      <w:r>
        <w:rPr>
          <w:lang w:val="en-CA"/>
        </w:rPr>
        <w:fldChar w:fldCharType="end"/>
      </w:r>
      <w:r>
        <w:rPr>
          <w:lang w:val="en-CA"/>
        </w:rPr>
        <w:t xml:space="preserve">. As of December 2020, it is reportedly more than 3× the speed of the VTM reference software decoder when tested under VVC common test conditions (CTC) in single-threaded operation and about 20× the VTM decoder speed in 8-thread operation. It </w:t>
      </w:r>
      <w:r w:rsidR="00651C3F">
        <w:rPr>
          <w:lang w:val="en-CA"/>
        </w:rPr>
        <w:t>could</w:t>
      </w:r>
      <w:r>
        <w:rPr>
          <w:lang w:val="en-CA"/>
        </w:rPr>
        <w:t xml:space="preserve"> reportedly decode UHD video at more than 60 fps at up to 40 Mbps and decode full HD video at more than 200 fps.</w:t>
      </w:r>
      <w:r w:rsidR="00651C3F">
        <w:rPr>
          <w:lang w:val="en-CA"/>
        </w:rPr>
        <w:t xml:space="preserve"> In December 2020, a version with mobile platform support </w:t>
      </w:r>
      <w:r w:rsidR="00651C3F" w:rsidRPr="00651C3F">
        <w:rPr>
          <w:lang w:val="en-CA"/>
        </w:rPr>
        <w:t>based on Arm Neon technology</w:t>
      </w:r>
      <w:r w:rsidR="00651C3F">
        <w:rPr>
          <w:lang w:val="en-CA"/>
        </w:rPr>
        <w:t xml:space="preserve"> was reported. On an </w:t>
      </w:r>
      <w:r w:rsidR="00651C3F" w:rsidRPr="00651C3F">
        <w:rPr>
          <w:lang w:val="en-CA"/>
        </w:rPr>
        <w:t>Apple A14 processor (iPhone 12pro)</w:t>
      </w:r>
      <w:r w:rsidR="00651C3F">
        <w:rPr>
          <w:lang w:val="en-CA"/>
        </w:rPr>
        <w:t xml:space="preserve"> in single-threaded operation, it could reportedly decode 8-bit 1080p CTC bitstreams at more than 50 fps, and in multi-threaded operation it could decode such bitstreams at more than 100 fps and could decode 8-bit 4K UHD bitstreams at more than 30 fps in the RA configuration</w:t>
      </w:r>
      <w:r w:rsidR="000E4E35">
        <w:rPr>
          <w:lang w:val="en-CA"/>
        </w:rPr>
        <w:t xml:space="preserve"> </w:t>
      </w:r>
      <w:r w:rsidR="000E4E35">
        <w:rPr>
          <w:lang w:val="en-CA"/>
        </w:rPr>
        <w:fldChar w:fldCharType="begin"/>
      </w:r>
      <w:r w:rsidR="000E4E35">
        <w:rPr>
          <w:lang w:val="en-CA"/>
        </w:rPr>
        <w:instrText xml:space="preserve"> REF _Ref60563995 \r \h </w:instrText>
      </w:r>
      <w:r w:rsidR="000E4E35">
        <w:rPr>
          <w:lang w:val="en-CA"/>
        </w:rPr>
      </w:r>
      <w:r w:rsidR="000E4E35">
        <w:rPr>
          <w:lang w:val="en-CA"/>
        </w:rPr>
        <w:fldChar w:fldCharType="separate"/>
      </w:r>
      <w:r w:rsidR="00467C8D">
        <w:rPr>
          <w:lang w:val="en-CA"/>
        </w:rPr>
        <w:t>[22]</w:t>
      </w:r>
      <w:r w:rsidR="000E4E35">
        <w:rPr>
          <w:lang w:val="en-CA"/>
        </w:rPr>
        <w:fldChar w:fldCharType="end"/>
      </w:r>
      <w:r w:rsidR="00651C3F">
        <w:rPr>
          <w:lang w:val="en-CA"/>
        </w:rPr>
        <w:t>.</w:t>
      </w:r>
      <w:r w:rsidR="00BC3987">
        <w:rPr>
          <w:lang w:val="en-CA"/>
        </w:rPr>
        <w:t xml:space="preserve"> Although 8-bit operation was more optimized, the decoder also supports 10-bit operation.</w:t>
      </w:r>
    </w:p>
    <w:p w14:paraId="7A8E5C0D" w14:textId="75F23249" w:rsidR="006C2491" w:rsidRDefault="006C2491" w:rsidP="003B1C92">
      <w:pPr>
        <w:numPr>
          <w:ilvl w:val="0"/>
          <w:numId w:val="12"/>
        </w:numPr>
        <w:rPr>
          <w:lang w:val="en-CA"/>
        </w:rPr>
      </w:pPr>
      <w:r w:rsidRPr="00322ABE">
        <w:rPr>
          <w:b/>
          <w:bCs/>
          <w:lang w:val="en-CA"/>
        </w:rPr>
        <w:lastRenderedPageBreak/>
        <w:t>Alibaba</w:t>
      </w:r>
      <w:r>
        <w:rPr>
          <w:lang w:val="en-CA"/>
        </w:rPr>
        <w:t xml:space="preserve"> announced </w:t>
      </w:r>
      <w:r w:rsidR="008931E2">
        <w:rPr>
          <w:lang w:val="en-CA"/>
        </w:rPr>
        <w:t>its</w:t>
      </w:r>
      <w:r>
        <w:rPr>
          <w:lang w:val="en-CA"/>
        </w:rPr>
        <w:t xml:space="preserve"> </w:t>
      </w:r>
      <w:r w:rsidRPr="00322ABE">
        <w:rPr>
          <w:b/>
          <w:bCs/>
          <w:lang w:val="en-CA"/>
        </w:rPr>
        <w:t>Ali266</w:t>
      </w:r>
      <w:r>
        <w:rPr>
          <w:lang w:val="en-CA"/>
        </w:rPr>
        <w:t xml:space="preserve"> decoder for mobile devices (e.g., Android and iPhone) in December 2020 </w:t>
      </w:r>
      <w:r w:rsidR="008931E2">
        <w:rPr>
          <w:lang w:val="en-CA"/>
        </w:rPr>
        <w:fldChar w:fldCharType="begin"/>
      </w:r>
      <w:r w:rsidR="008931E2">
        <w:rPr>
          <w:lang w:val="en-CA"/>
        </w:rPr>
        <w:instrText xml:space="preserve"> REF _Ref61266155 \r \h </w:instrText>
      </w:r>
      <w:r w:rsidR="008931E2">
        <w:rPr>
          <w:lang w:val="en-CA"/>
        </w:rPr>
      </w:r>
      <w:r w:rsidR="008931E2">
        <w:rPr>
          <w:lang w:val="en-CA"/>
        </w:rPr>
        <w:fldChar w:fldCharType="separate"/>
      </w:r>
      <w:r w:rsidR="00467C8D">
        <w:rPr>
          <w:lang w:val="en-CA"/>
        </w:rPr>
        <w:t>[23]</w:t>
      </w:r>
      <w:r w:rsidR="008931E2">
        <w:rPr>
          <w:lang w:val="en-CA"/>
        </w:rPr>
        <w:fldChar w:fldCharType="end"/>
      </w:r>
      <w:r>
        <w:rPr>
          <w:lang w:val="en-CA"/>
        </w:rPr>
        <w:t xml:space="preserve">. It includes optimizations for </w:t>
      </w:r>
      <w:r w:rsidRPr="006C2491">
        <w:rPr>
          <w:lang w:val="en-CA"/>
        </w:rPr>
        <w:t>multi-threading, ARM assembly, cache efficiency, and memory usage</w:t>
      </w:r>
      <w:r>
        <w:rPr>
          <w:lang w:val="en-CA"/>
        </w:rPr>
        <w:t xml:space="preserve">, particularly for </w:t>
      </w:r>
      <w:proofErr w:type="gramStart"/>
      <w:r>
        <w:rPr>
          <w:lang w:val="en-CA"/>
        </w:rPr>
        <w:t>8 bit</w:t>
      </w:r>
      <w:proofErr w:type="gramEnd"/>
      <w:r>
        <w:rPr>
          <w:lang w:val="en-CA"/>
        </w:rPr>
        <w:t xml:space="preserve"> video content. Real-time speed is reported for </w:t>
      </w:r>
      <w:proofErr w:type="gramStart"/>
      <w:r>
        <w:rPr>
          <w:lang w:val="en-CA"/>
        </w:rPr>
        <w:t>8 bit</w:t>
      </w:r>
      <w:proofErr w:type="gramEnd"/>
      <w:r>
        <w:rPr>
          <w:lang w:val="en-CA"/>
        </w:rPr>
        <w:t xml:space="preserve"> 720p, 1080p </w:t>
      </w:r>
      <w:r w:rsidR="00194F93">
        <w:rPr>
          <w:lang w:val="en-CA"/>
        </w:rPr>
        <w:t xml:space="preserve">(using 2–4 threads for up to 60 fps) </w:t>
      </w:r>
      <w:r>
        <w:rPr>
          <w:lang w:val="en-CA"/>
        </w:rPr>
        <w:t xml:space="preserve">and 4K </w:t>
      </w:r>
      <w:r w:rsidR="008931E2">
        <w:rPr>
          <w:lang w:val="en-CA"/>
        </w:rPr>
        <w:t xml:space="preserve">(up to 7 Mbps) </w:t>
      </w:r>
      <w:r>
        <w:rPr>
          <w:lang w:val="en-CA"/>
        </w:rPr>
        <w:t>video content</w:t>
      </w:r>
      <w:r w:rsidR="0088304C">
        <w:rPr>
          <w:lang w:val="en-CA"/>
        </w:rPr>
        <w:t xml:space="preserve"> with the ALF feature disabled</w:t>
      </w:r>
      <w:r w:rsidR="008931E2">
        <w:rPr>
          <w:lang w:val="en-CA"/>
        </w:rPr>
        <w:t>.</w:t>
      </w:r>
    </w:p>
    <w:p w14:paraId="4679990C" w14:textId="582F0CC8" w:rsidR="00F15733" w:rsidRDefault="00F15733" w:rsidP="00E30D2B">
      <w:pPr>
        <w:pStyle w:val="Heading1"/>
        <w:numPr>
          <w:ilvl w:val="0"/>
          <w:numId w:val="0"/>
        </w:numPr>
        <w:ind w:left="432" w:hanging="432"/>
        <w:rPr>
          <w:lang w:val="en-CA"/>
        </w:rPr>
      </w:pPr>
      <w:r>
        <w:rPr>
          <w:lang w:val="en-CA"/>
        </w:rPr>
        <w:t>Bitstream analyser</w:t>
      </w:r>
      <w:r w:rsidR="00566CE6">
        <w:rPr>
          <w:lang w:val="en-CA"/>
        </w:rPr>
        <w:t xml:space="preserve"> product</w:t>
      </w:r>
      <w:r>
        <w:rPr>
          <w:lang w:val="en-CA"/>
        </w:rPr>
        <w:t>s</w:t>
      </w:r>
    </w:p>
    <w:p w14:paraId="1A3648A1" w14:textId="389F3C2E" w:rsidR="00F15733" w:rsidRPr="00566CE6" w:rsidRDefault="00F15733" w:rsidP="00F15733">
      <w:pPr>
        <w:numPr>
          <w:ilvl w:val="0"/>
          <w:numId w:val="12"/>
        </w:numPr>
        <w:rPr>
          <w:b/>
          <w:bCs/>
          <w:lang w:val="en-CA"/>
        </w:rPr>
      </w:pPr>
      <w:proofErr w:type="spellStart"/>
      <w:r w:rsidRPr="00F15733">
        <w:rPr>
          <w:b/>
          <w:bCs/>
          <w:lang w:val="en-CA"/>
        </w:rPr>
        <w:t>Elecard</w:t>
      </w:r>
      <w:proofErr w:type="spellEnd"/>
      <w:r>
        <w:rPr>
          <w:lang w:val="en-CA"/>
        </w:rPr>
        <w:t xml:space="preserve"> announced support for VVC in its </w:t>
      </w:r>
      <w:proofErr w:type="spellStart"/>
      <w:r w:rsidRPr="00F15733">
        <w:rPr>
          <w:lang w:val="en-CA"/>
        </w:rPr>
        <w:t>StreamEye</w:t>
      </w:r>
      <w:proofErr w:type="spellEnd"/>
      <w:r w:rsidRPr="00F15733">
        <w:rPr>
          <w:lang w:val="en-CA"/>
        </w:rPr>
        <w:t xml:space="preserve"> </w:t>
      </w:r>
      <w:r>
        <w:rPr>
          <w:lang w:val="en-CA"/>
        </w:rPr>
        <w:t xml:space="preserve">and </w:t>
      </w:r>
      <w:proofErr w:type="spellStart"/>
      <w:r>
        <w:rPr>
          <w:lang w:val="en-CA"/>
        </w:rPr>
        <w:t>StreamAnal</w:t>
      </w:r>
      <w:r w:rsidR="00120183">
        <w:rPr>
          <w:lang w:val="en-CA"/>
        </w:rPr>
        <w:t>y</w:t>
      </w:r>
      <w:r>
        <w:rPr>
          <w:lang w:val="en-CA"/>
        </w:rPr>
        <w:t>zer</w:t>
      </w:r>
      <w:proofErr w:type="spellEnd"/>
      <w:r>
        <w:rPr>
          <w:lang w:val="en-CA"/>
        </w:rPr>
        <w:t xml:space="preserve"> products in April 2020</w:t>
      </w:r>
      <w:r w:rsidR="007469C6">
        <w:rPr>
          <w:lang w:val="en-CA"/>
        </w:rPr>
        <w:t> </w:t>
      </w:r>
      <w:r>
        <w:rPr>
          <w:lang w:val="en-CA"/>
        </w:rPr>
        <w:fldChar w:fldCharType="begin"/>
      </w:r>
      <w:r>
        <w:rPr>
          <w:lang w:val="en-CA"/>
        </w:rPr>
        <w:instrText xml:space="preserve"> REF _Ref59607686 \r \h </w:instrText>
      </w:r>
      <w:r>
        <w:rPr>
          <w:lang w:val="en-CA"/>
        </w:rPr>
      </w:r>
      <w:r>
        <w:rPr>
          <w:lang w:val="en-CA"/>
        </w:rPr>
        <w:fldChar w:fldCharType="separate"/>
      </w:r>
      <w:r w:rsidR="00467C8D">
        <w:rPr>
          <w:lang w:val="en-CA"/>
        </w:rPr>
        <w:t>[24]</w:t>
      </w:r>
      <w:r>
        <w:rPr>
          <w:lang w:val="en-CA"/>
        </w:rPr>
        <w:fldChar w:fldCharType="end"/>
      </w:r>
      <w:r>
        <w:rPr>
          <w:lang w:val="en-CA"/>
        </w:rPr>
        <w:t>.</w:t>
      </w:r>
    </w:p>
    <w:p w14:paraId="65A68D4C" w14:textId="25199453" w:rsidR="00566CE6" w:rsidRPr="00F15733" w:rsidRDefault="00566CE6" w:rsidP="00F15733">
      <w:pPr>
        <w:numPr>
          <w:ilvl w:val="0"/>
          <w:numId w:val="12"/>
        </w:numPr>
        <w:rPr>
          <w:b/>
          <w:bCs/>
          <w:lang w:val="en-CA"/>
        </w:rPr>
      </w:pPr>
      <w:proofErr w:type="spellStart"/>
      <w:r>
        <w:rPr>
          <w:b/>
          <w:bCs/>
          <w:lang w:val="en-CA"/>
        </w:rPr>
        <w:t>ViCueSoft</w:t>
      </w:r>
      <w:proofErr w:type="spellEnd"/>
      <w:r>
        <w:rPr>
          <w:lang w:val="en-CA"/>
        </w:rPr>
        <w:t xml:space="preserve"> supports VVC in its VQ Analyzer bitstream analysis product</w:t>
      </w:r>
      <w:r w:rsidR="00120183">
        <w:rPr>
          <w:lang w:val="en-CA"/>
        </w:rPr>
        <w:t>, as of late 2020</w:t>
      </w:r>
      <w:r>
        <w:rPr>
          <w:lang w:val="en-CA"/>
        </w:rPr>
        <w:t xml:space="preserve"> </w:t>
      </w:r>
      <w:r>
        <w:rPr>
          <w:lang w:val="en-CA"/>
        </w:rPr>
        <w:fldChar w:fldCharType="begin"/>
      </w:r>
      <w:r>
        <w:rPr>
          <w:lang w:val="en-CA"/>
        </w:rPr>
        <w:instrText xml:space="preserve"> REF _Ref59618734 \r \h </w:instrText>
      </w:r>
      <w:r>
        <w:rPr>
          <w:lang w:val="en-CA"/>
        </w:rPr>
      </w:r>
      <w:r>
        <w:rPr>
          <w:lang w:val="en-CA"/>
        </w:rPr>
        <w:fldChar w:fldCharType="separate"/>
      </w:r>
      <w:r w:rsidR="00467C8D">
        <w:rPr>
          <w:lang w:val="en-CA"/>
        </w:rPr>
        <w:t>[25]</w:t>
      </w:r>
      <w:r>
        <w:rPr>
          <w:lang w:val="en-CA"/>
        </w:rPr>
        <w:fldChar w:fldCharType="end"/>
      </w:r>
      <w:r>
        <w:rPr>
          <w:lang w:val="en-CA"/>
        </w:rPr>
        <w:t>.</w:t>
      </w:r>
    </w:p>
    <w:p w14:paraId="05FC0A22" w14:textId="0C3A7D3A" w:rsidR="00194F93" w:rsidRDefault="00194F93" w:rsidP="00194F93">
      <w:pPr>
        <w:pStyle w:val="Heading1"/>
        <w:numPr>
          <w:ilvl w:val="0"/>
          <w:numId w:val="0"/>
        </w:numPr>
        <w:rPr>
          <w:lang w:val="en-CA"/>
        </w:rPr>
      </w:pPr>
      <w:r>
        <w:rPr>
          <w:lang w:val="en-CA"/>
        </w:rPr>
        <w:t>Conformance test sets</w:t>
      </w:r>
    </w:p>
    <w:p w14:paraId="3AE2DE8E" w14:textId="1E58F716" w:rsidR="00194F93" w:rsidRDefault="00194F93" w:rsidP="00194F93">
      <w:pPr>
        <w:numPr>
          <w:ilvl w:val="0"/>
          <w:numId w:val="12"/>
        </w:numPr>
        <w:rPr>
          <w:lang w:val="en-CA"/>
        </w:rPr>
      </w:pPr>
      <w:r>
        <w:rPr>
          <w:lang w:val="en-CA"/>
        </w:rPr>
        <w:t xml:space="preserve">A conformance test set is under development by JVET. It reached the CD stage of the ISO/IEC approval process in October 2020 </w:t>
      </w:r>
      <w:r>
        <w:rPr>
          <w:lang w:val="en-CA"/>
        </w:rPr>
        <w:fldChar w:fldCharType="begin"/>
      </w:r>
      <w:r>
        <w:rPr>
          <w:lang w:val="en-CA"/>
        </w:rPr>
        <w:instrText xml:space="preserve"> REF _Ref61269112 \r \h </w:instrText>
      </w:r>
      <w:r>
        <w:rPr>
          <w:lang w:val="en-CA"/>
        </w:rPr>
      </w:r>
      <w:r>
        <w:rPr>
          <w:lang w:val="en-CA"/>
        </w:rPr>
        <w:fldChar w:fldCharType="separate"/>
      </w:r>
      <w:r w:rsidR="00467C8D">
        <w:rPr>
          <w:lang w:val="en-CA"/>
        </w:rPr>
        <w:t>[26]</w:t>
      </w:r>
      <w:r>
        <w:rPr>
          <w:lang w:val="en-CA"/>
        </w:rPr>
        <w:fldChar w:fldCharType="end"/>
      </w:r>
      <w:r>
        <w:rPr>
          <w:lang w:val="en-CA"/>
        </w:rPr>
        <w:t>.</w:t>
      </w:r>
    </w:p>
    <w:p w14:paraId="68BCB8BB" w14:textId="14559C00" w:rsidR="00194F93" w:rsidRPr="00194F93" w:rsidRDefault="00194F93" w:rsidP="00322ABE">
      <w:pPr>
        <w:numPr>
          <w:ilvl w:val="0"/>
          <w:numId w:val="12"/>
        </w:numPr>
        <w:rPr>
          <w:lang w:val="en-CA"/>
        </w:rPr>
      </w:pPr>
      <w:r>
        <w:rPr>
          <w:lang w:val="en-CA"/>
        </w:rPr>
        <w:t>Allegro DVT began offering a conformance test set for VVC as early as January 2020</w:t>
      </w:r>
      <w:r w:rsidR="0088304C">
        <w:rPr>
          <w:lang w:val="en-CA"/>
        </w:rPr>
        <w:t xml:space="preserve"> (i.e., initially in preliminary form before the finalization of the standard)</w:t>
      </w:r>
      <w:r>
        <w:rPr>
          <w:lang w:val="en-CA"/>
        </w:rPr>
        <w:t xml:space="preserve"> </w:t>
      </w:r>
      <w:r>
        <w:rPr>
          <w:lang w:val="en-CA"/>
        </w:rPr>
        <w:fldChar w:fldCharType="begin"/>
      </w:r>
      <w:r>
        <w:rPr>
          <w:lang w:val="en-CA"/>
        </w:rPr>
        <w:instrText xml:space="preserve"> REF _Ref61268598 \r \h </w:instrText>
      </w:r>
      <w:r>
        <w:rPr>
          <w:lang w:val="en-CA"/>
        </w:rPr>
      </w:r>
      <w:r>
        <w:rPr>
          <w:lang w:val="en-CA"/>
        </w:rPr>
        <w:fldChar w:fldCharType="separate"/>
      </w:r>
      <w:r w:rsidR="00467C8D">
        <w:rPr>
          <w:lang w:val="en-CA"/>
        </w:rPr>
        <w:t>[27]</w:t>
      </w:r>
      <w:r>
        <w:rPr>
          <w:lang w:val="en-CA"/>
        </w:rPr>
        <w:fldChar w:fldCharType="end"/>
      </w:r>
      <w:r>
        <w:rPr>
          <w:lang w:val="en-CA"/>
        </w:rPr>
        <w:fldChar w:fldCharType="begin"/>
      </w:r>
      <w:r>
        <w:rPr>
          <w:lang w:val="en-CA"/>
        </w:rPr>
        <w:instrText xml:space="preserve"> REF _Ref61268341 \r \h </w:instrText>
      </w:r>
      <w:r>
        <w:rPr>
          <w:lang w:val="en-CA"/>
        </w:rPr>
      </w:r>
      <w:r>
        <w:rPr>
          <w:lang w:val="en-CA"/>
        </w:rPr>
        <w:fldChar w:fldCharType="separate"/>
      </w:r>
      <w:r w:rsidR="00467C8D">
        <w:rPr>
          <w:lang w:val="en-CA"/>
        </w:rPr>
        <w:t>[28]</w:t>
      </w:r>
      <w:r>
        <w:rPr>
          <w:lang w:val="en-CA"/>
        </w:rPr>
        <w:fldChar w:fldCharType="end"/>
      </w:r>
      <w:r>
        <w:rPr>
          <w:lang w:val="en-CA"/>
        </w:rPr>
        <w:fldChar w:fldCharType="begin"/>
      </w:r>
      <w:r>
        <w:rPr>
          <w:lang w:val="en-CA"/>
        </w:rPr>
        <w:instrText xml:space="preserve"> REF _Ref61268606 \r \h </w:instrText>
      </w:r>
      <w:r>
        <w:rPr>
          <w:lang w:val="en-CA"/>
        </w:rPr>
      </w:r>
      <w:r>
        <w:rPr>
          <w:lang w:val="en-CA"/>
        </w:rPr>
        <w:fldChar w:fldCharType="separate"/>
      </w:r>
      <w:r w:rsidR="00467C8D">
        <w:rPr>
          <w:lang w:val="en-CA"/>
        </w:rPr>
        <w:t>[29]</w:t>
      </w:r>
      <w:r>
        <w:rPr>
          <w:lang w:val="en-CA"/>
        </w:rPr>
        <w:fldChar w:fldCharType="end"/>
      </w:r>
      <w:r>
        <w:rPr>
          <w:lang w:val="en-CA"/>
        </w:rPr>
        <w:t>.</w:t>
      </w:r>
    </w:p>
    <w:p w14:paraId="22B6BD38" w14:textId="04031E57" w:rsidR="008C520A" w:rsidRDefault="008C520A" w:rsidP="00F15733">
      <w:pPr>
        <w:pStyle w:val="Heading1"/>
        <w:numPr>
          <w:ilvl w:val="0"/>
          <w:numId w:val="0"/>
        </w:numPr>
        <w:rPr>
          <w:lang w:val="en-CA"/>
        </w:rPr>
      </w:pPr>
      <w:r>
        <w:rPr>
          <w:lang w:val="en-CA"/>
        </w:rPr>
        <w:t>Encoding products and services</w:t>
      </w:r>
    </w:p>
    <w:p w14:paraId="4F42BF34" w14:textId="648B90A2" w:rsidR="00322ABE" w:rsidRPr="00322ABE" w:rsidRDefault="00322ABE" w:rsidP="00194F93">
      <w:pPr>
        <w:numPr>
          <w:ilvl w:val="0"/>
          <w:numId w:val="12"/>
        </w:numPr>
        <w:rPr>
          <w:ins w:id="15" w:author="Gary Sullivan" w:date="2021-03-10T16:36:00Z"/>
          <w:lang w:val="en-CA"/>
          <w:rPrChange w:id="16" w:author="Gary Sullivan" w:date="2021-03-10T16:36:00Z">
            <w:rPr>
              <w:ins w:id="17" w:author="Gary Sullivan" w:date="2021-03-10T16:36:00Z"/>
              <w:b/>
              <w:bCs/>
              <w:lang w:val="en-CA"/>
            </w:rPr>
          </w:rPrChange>
        </w:rPr>
      </w:pPr>
      <w:ins w:id="18" w:author="Gary Sullivan" w:date="2021-03-10T16:36:00Z">
        <w:r>
          <w:rPr>
            <w:b/>
            <w:bCs/>
            <w:lang w:val="en-CA"/>
          </w:rPr>
          <w:t>KDDI Research</w:t>
        </w:r>
        <w:r>
          <w:rPr>
            <w:lang w:val="en-CA"/>
          </w:rPr>
          <w:t xml:space="preserve"> announced a real-time</w:t>
        </w:r>
      </w:ins>
      <w:ins w:id="19" w:author="Gary Sullivan" w:date="2021-03-10T16:37:00Z">
        <w:r>
          <w:rPr>
            <w:lang w:val="en-CA"/>
          </w:rPr>
          <w:t xml:space="preserve"> VVC encoder with 4K </w:t>
        </w:r>
      </w:ins>
      <w:ins w:id="20" w:author="Gary Sullivan" w:date="2021-03-10T16:38:00Z">
        <w:r>
          <w:rPr>
            <w:lang w:val="en-CA"/>
          </w:rPr>
          <w:t>@60 fps capability in September 2020</w:t>
        </w:r>
      </w:ins>
      <w:ins w:id="21" w:author="Gary Sullivan" w:date="2021-03-10T16:55:00Z">
        <w:r>
          <w:rPr>
            <w:lang w:val="en-CA"/>
          </w:rPr>
          <w:t> </w:t>
        </w:r>
        <w:r>
          <w:rPr>
            <w:lang w:val="en-CA"/>
          </w:rPr>
          <w:fldChar w:fldCharType="begin"/>
        </w:r>
        <w:r>
          <w:rPr>
            <w:lang w:val="en-CA"/>
          </w:rPr>
          <w:instrText xml:space="preserve"> REF _Ref66287744 \r \h </w:instrText>
        </w:r>
      </w:ins>
      <w:r>
        <w:rPr>
          <w:lang w:val="en-CA"/>
        </w:rPr>
      </w:r>
      <w:r>
        <w:rPr>
          <w:lang w:val="en-CA"/>
        </w:rPr>
        <w:fldChar w:fldCharType="separate"/>
      </w:r>
      <w:r w:rsidR="00467C8D">
        <w:rPr>
          <w:lang w:val="en-CA"/>
        </w:rPr>
        <w:t>[30]</w:t>
      </w:r>
      <w:ins w:id="22" w:author="Gary Sullivan" w:date="2021-03-10T16:55:00Z">
        <w:r>
          <w:rPr>
            <w:lang w:val="en-CA"/>
          </w:rPr>
          <w:fldChar w:fldCharType="end"/>
        </w:r>
      </w:ins>
      <w:ins w:id="23" w:author="Gary Sullivan" w:date="2021-03-10T16:38:00Z">
        <w:r>
          <w:rPr>
            <w:lang w:val="en-CA"/>
          </w:rPr>
          <w:t>.</w:t>
        </w:r>
      </w:ins>
    </w:p>
    <w:p w14:paraId="62E89C51" w14:textId="6619DE88" w:rsidR="00194F93" w:rsidRPr="00322ABE" w:rsidRDefault="00194F93" w:rsidP="00194F93">
      <w:pPr>
        <w:numPr>
          <w:ilvl w:val="0"/>
          <w:numId w:val="12"/>
        </w:numPr>
        <w:rPr>
          <w:lang w:val="en-CA"/>
        </w:rPr>
      </w:pPr>
      <w:proofErr w:type="spellStart"/>
      <w:r>
        <w:rPr>
          <w:b/>
          <w:bCs/>
          <w:lang w:val="en-CA"/>
        </w:rPr>
        <w:t>Ateme</w:t>
      </w:r>
      <w:proofErr w:type="spellEnd"/>
      <w:r>
        <w:rPr>
          <w:lang w:val="en-CA"/>
        </w:rPr>
        <w:t xml:space="preserve"> launched support for VVC in its Titan family of </w:t>
      </w:r>
      <w:proofErr w:type="gramStart"/>
      <w:r>
        <w:rPr>
          <w:lang w:val="en-CA"/>
        </w:rPr>
        <w:t>products, and</w:t>
      </w:r>
      <w:proofErr w:type="gramEnd"/>
      <w:r>
        <w:rPr>
          <w:lang w:val="en-CA"/>
        </w:rPr>
        <w:t xml:space="preserve"> demonstrated the technology in an OTT channel launched in November 2020 </w:t>
      </w:r>
      <w:r>
        <w:rPr>
          <w:lang w:val="en-CA"/>
        </w:rPr>
        <w:fldChar w:fldCharType="begin"/>
      </w:r>
      <w:r>
        <w:rPr>
          <w:lang w:val="en-CA"/>
        </w:rPr>
        <w:instrText xml:space="preserve"> REF _Ref61267879 \r \h </w:instrText>
      </w:r>
      <w:r>
        <w:rPr>
          <w:lang w:val="en-CA"/>
        </w:rPr>
      </w:r>
      <w:r>
        <w:rPr>
          <w:lang w:val="en-CA"/>
        </w:rPr>
        <w:fldChar w:fldCharType="separate"/>
      </w:r>
      <w:r w:rsidR="00467C8D">
        <w:rPr>
          <w:lang w:val="en-CA"/>
        </w:rPr>
        <w:t>[31]</w:t>
      </w:r>
      <w:r>
        <w:rPr>
          <w:lang w:val="en-CA"/>
        </w:rPr>
        <w:fldChar w:fldCharType="end"/>
      </w:r>
      <w:r>
        <w:rPr>
          <w:lang w:val="en-CA"/>
        </w:rPr>
        <w:t>.</w:t>
      </w:r>
    </w:p>
    <w:p w14:paraId="688E85B5" w14:textId="17D5590A" w:rsidR="008931E2" w:rsidRPr="008C520A" w:rsidRDefault="008C520A" w:rsidP="00194F93">
      <w:pPr>
        <w:numPr>
          <w:ilvl w:val="0"/>
          <w:numId w:val="12"/>
        </w:numPr>
        <w:rPr>
          <w:lang w:val="en-CA"/>
        </w:rPr>
      </w:pPr>
      <w:proofErr w:type="spellStart"/>
      <w:r w:rsidRPr="008C520A">
        <w:rPr>
          <w:b/>
          <w:bCs/>
          <w:lang w:val="en-CA"/>
        </w:rPr>
        <w:t>Bitmovin</w:t>
      </w:r>
      <w:proofErr w:type="spellEnd"/>
      <w:r>
        <w:rPr>
          <w:lang w:val="en-CA"/>
        </w:rPr>
        <w:t xml:space="preserve">, in partnership with Fraunhofer HHI based on </w:t>
      </w:r>
      <w:proofErr w:type="spellStart"/>
      <w:r>
        <w:rPr>
          <w:lang w:val="en-CA"/>
        </w:rPr>
        <w:t>VVencC</w:t>
      </w:r>
      <w:proofErr w:type="spellEnd"/>
      <w:r>
        <w:rPr>
          <w:lang w:val="en-CA"/>
        </w:rPr>
        <w:t xml:space="preserve"> as described in item </w:t>
      </w:r>
      <w:r>
        <w:rPr>
          <w:lang w:val="en-CA"/>
        </w:rPr>
        <w:fldChar w:fldCharType="begin"/>
      </w:r>
      <w:r>
        <w:rPr>
          <w:lang w:val="en-CA"/>
        </w:rPr>
        <w:instrText xml:space="preserve"> REF _Ref59638918 \r \h </w:instrText>
      </w:r>
      <w:r>
        <w:rPr>
          <w:lang w:val="en-CA"/>
        </w:rPr>
      </w:r>
      <w:r>
        <w:rPr>
          <w:lang w:val="en-CA"/>
        </w:rPr>
        <w:fldChar w:fldCharType="separate"/>
      </w:r>
      <w:r w:rsidR="00467C8D">
        <w:rPr>
          <w:lang w:val="en-CA"/>
        </w:rPr>
        <w:t>3)</w:t>
      </w:r>
      <w:r>
        <w:rPr>
          <w:lang w:val="en-CA"/>
        </w:rPr>
        <w:fldChar w:fldCharType="end"/>
      </w:r>
      <w:r>
        <w:rPr>
          <w:lang w:val="en-CA"/>
        </w:rPr>
        <w:t xml:space="preserve">, announced support of VVC in its video encoding platform in November 2020 </w:t>
      </w:r>
      <w:r>
        <w:rPr>
          <w:lang w:val="en-CA"/>
        </w:rPr>
        <w:fldChar w:fldCharType="begin"/>
      </w:r>
      <w:r>
        <w:rPr>
          <w:lang w:val="en-CA"/>
        </w:rPr>
        <w:instrText xml:space="preserve"> REF _Ref59639111 \r \h </w:instrText>
      </w:r>
      <w:r>
        <w:rPr>
          <w:lang w:val="en-CA"/>
        </w:rPr>
      </w:r>
      <w:r>
        <w:rPr>
          <w:lang w:val="en-CA"/>
        </w:rPr>
        <w:fldChar w:fldCharType="separate"/>
      </w:r>
      <w:r w:rsidR="00467C8D">
        <w:rPr>
          <w:lang w:val="en-CA"/>
        </w:rPr>
        <w:t>[32]</w:t>
      </w:r>
      <w:r>
        <w:rPr>
          <w:lang w:val="en-CA"/>
        </w:rPr>
        <w:fldChar w:fldCharType="end"/>
      </w:r>
      <w:r>
        <w:rPr>
          <w:lang w:val="en-CA"/>
        </w:rPr>
        <w:t>.</w:t>
      </w:r>
    </w:p>
    <w:p w14:paraId="7DB09708" w14:textId="37DFE090" w:rsidR="00F15733" w:rsidRPr="00F15733" w:rsidRDefault="00F15733" w:rsidP="00F15733">
      <w:pPr>
        <w:pStyle w:val="Heading1"/>
        <w:numPr>
          <w:ilvl w:val="0"/>
          <w:numId w:val="0"/>
        </w:numPr>
        <w:rPr>
          <w:lang w:val="en-CA"/>
        </w:rPr>
      </w:pPr>
      <w:r>
        <w:rPr>
          <w:lang w:val="en-CA"/>
        </w:rPr>
        <w:t>References</w:t>
      </w:r>
    </w:p>
    <w:p w14:paraId="1C149326" w14:textId="0FB922B1" w:rsidR="00B65EB4" w:rsidRDefault="00B65EB4" w:rsidP="007469C6">
      <w:pPr>
        <w:numPr>
          <w:ilvl w:val="0"/>
          <w:numId w:val="13"/>
        </w:numPr>
        <w:tabs>
          <w:tab w:val="clear" w:pos="360"/>
          <w:tab w:val="left" w:pos="576"/>
        </w:tabs>
        <w:ind w:left="576" w:hanging="576"/>
        <w:rPr>
          <w:szCs w:val="22"/>
          <w:lang w:val="en-CA"/>
        </w:rPr>
      </w:pPr>
      <w:bookmarkStart w:id="24" w:name="_Ref59619734"/>
      <w:bookmarkStart w:id="25" w:name="_Ref59608513"/>
      <w:bookmarkStart w:id="26" w:name="_Ref59607872"/>
      <w:bookmarkStart w:id="27" w:name="_Ref59607013"/>
      <w:r>
        <w:rPr>
          <w:szCs w:val="22"/>
          <w:lang w:val="en-CA"/>
        </w:rPr>
        <w:t xml:space="preserve">ITU-T and ISO/IEC, </w:t>
      </w:r>
      <w:r>
        <w:rPr>
          <w:i/>
          <w:iCs/>
          <w:szCs w:val="22"/>
          <w:lang w:val="en-CA"/>
        </w:rPr>
        <w:t>Versatile Video Coding</w:t>
      </w:r>
      <w:r>
        <w:rPr>
          <w:szCs w:val="22"/>
          <w:lang w:val="en-CA"/>
        </w:rPr>
        <w:t xml:space="preserve">, July 2020 (with subsequent approval and publication). Available from ITU-T at </w:t>
      </w:r>
      <w:hyperlink r:id="rId9" w:history="1">
        <w:r w:rsidRPr="00F174BF">
          <w:rPr>
            <w:rStyle w:val="Hyperlink"/>
            <w:szCs w:val="22"/>
            <w:lang w:val="en-CA"/>
          </w:rPr>
          <w:t>https://www.itu.int/rec/T-REC-H.266-202008-I/en</w:t>
        </w:r>
      </w:hyperlink>
      <w:r>
        <w:rPr>
          <w:szCs w:val="22"/>
          <w:lang w:val="en-CA"/>
        </w:rPr>
        <w:t>.</w:t>
      </w:r>
      <w:bookmarkEnd w:id="24"/>
    </w:p>
    <w:p w14:paraId="55E9423D" w14:textId="39098500" w:rsidR="00B65EB4" w:rsidRDefault="00B65EB4" w:rsidP="003B1C92">
      <w:pPr>
        <w:numPr>
          <w:ilvl w:val="0"/>
          <w:numId w:val="13"/>
        </w:numPr>
        <w:tabs>
          <w:tab w:val="clear" w:pos="360"/>
          <w:tab w:val="left" w:pos="576"/>
        </w:tabs>
        <w:ind w:left="576" w:hanging="576"/>
      </w:pPr>
      <w:bookmarkStart w:id="28" w:name="_Ref483037491"/>
      <w:r>
        <w:t xml:space="preserve">Cisco Systems, </w:t>
      </w:r>
      <w:r w:rsidR="008009CE" w:rsidRPr="008009CE">
        <w:t>“</w:t>
      </w:r>
      <w:hyperlink r:id="rId10" w:history="1">
        <w:r w:rsidR="008009CE" w:rsidRPr="008009CE">
          <w:rPr>
            <w:rStyle w:val="Hyperlink"/>
          </w:rPr>
          <w:t>Cisco Visual Networking Index: Forecast and Trends, 2017–2022</w:t>
        </w:r>
      </w:hyperlink>
      <w:r w:rsidR="008009CE" w:rsidRPr="008009CE">
        <w:t xml:space="preserve">”, </w:t>
      </w:r>
      <w:r>
        <w:t xml:space="preserve">Cisco Systems White Paper, </w:t>
      </w:r>
      <w:r w:rsidR="003B1C92">
        <w:t xml:space="preserve">November </w:t>
      </w:r>
      <w:r w:rsidR="008009CE">
        <w:t>201</w:t>
      </w:r>
      <w:r w:rsidR="003B1C92">
        <w:t>8.</w:t>
      </w:r>
      <w:r w:rsidR="005D45DB">
        <w:t xml:space="preserve"> </w:t>
      </w:r>
      <w:bookmarkStart w:id="29" w:name="_Hlk60004361"/>
      <w:r w:rsidR="005D45DB">
        <w:t>(</w:t>
      </w:r>
      <w:r w:rsidR="003B1C92">
        <w:t xml:space="preserve">The </w:t>
      </w:r>
      <w:r w:rsidR="005D45DB">
        <w:t xml:space="preserve">publication </w:t>
      </w:r>
      <w:r w:rsidR="00120183">
        <w:t xml:space="preserve">link </w:t>
      </w:r>
      <w:r w:rsidR="003B1C92">
        <w:t xml:space="preserve">was </w:t>
      </w:r>
      <w:r w:rsidR="005D45DB">
        <w:t>later redirected to a newer report with different content</w:t>
      </w:r>
      <w:r w:rsidR="003B1C92">
        <w:t xml:space="preserve">; the original report is available at </w:t>
      </w:r>
      <w:hyperlink r:id="rId11" w:history="1">
        <w:r w:rsidR="003B1C92" w:rsidRPr="008F3B52">
          <w:rPr>
            <w:rStyle w:val="Hyperlink"/>
          </w:rPr>
          <w:t>http://web.archive.org/web/20181213105003/https://www.cisco.com/c/en/us/solutions/collateral/service-provider/visual-networking-index-vni/white-paper-c11-741490.pdf</w:t>
        </w:r>
      </w:hyperlink>
      <w:r w:rsidR="003B1C92">
        <w:t>.</w:t>
      </w:r>
      <w:r w:rsidR="005D45DB">
        <w:t>)</w:t>
      </w:r>
      <w:bookmarkEnd w:id="28"/>
      <w:bookmarkEnd w:id="29"/>
    </w:p>
    <w:p w14:paraId="34AB126F" w14:textId="7EFCEEA4" w:rsidR="003B1C92" w:rsidRDefault="003B1C92" w:rsidP="003B1C92">
      <w:pPr>
        <w:numPr>
          <w:ilvl w:val="0"/>
          <w:numId w:val="13"/>
        </w:numPr>
        <w:tabs>
          <w:tab w:val="clear" w:pos="360"/>
          <w:tab w:val="left" w:pos="576"/>
        </w:tabs>
        <w:ind w:left="576" w:hanging="576"/>
      </w:pPr>
      <w:bookmarkStart w:id="30" w:name="_Ref60561845"/>
      <w:r>
        <w:t>Cisco Systems, “</w:t>
      </w:r>
      <w:hyperlink r:id="rId12" w:history="1">
        <w:r w:rsidRPr="003B1C92">
          <w:rPr>
            <w:rStyle w:val="Hyperlink"/>
          </w:rPr>
          <w:t>Cisco Predicts More IP Traffic in the Next Five Years Than in the History of the Internet</w:t>
        </w:r>
      </w:hyperlink>
      <w:r>
        <w:t>” (press release), 27 November 2018.</w:t>
      </w:r>
      <w:bookmarkEnd w:id="30"/>
    </w:p>
    <w:p w14:paraId="0C13B6AD" w14:textId="7B7D9746" w:rsidR="005D45DB" w:rsidRDefault="005D45DB" w:rsidP="00B65EB4">
      <w:pPr>
        <w:numPr>
          <w:ilvl w:val="0"/>
          <w:numId w:val="13"/>
        </w:numPr>
        <w:tabs>
          <w:tab w:val="clear" w:pos="360"/>
          <w:tab w:val="left" w:pos="576"/>
        </w:tabs>
        <w:ind w:left="576" w:hanging="576"/>
      </w:pPr>
      <w:bookmarkStart w:id="31" w:name="_Ref60003419"/>
      <w:r>
        <w:t>Cisco Systems, “</w:t>
      </w:r>
      <w:hyperlink r:id="rId13" w:history="1">
        <w:r w:rsidRPr="005D45DB">
          <w:rPr>
            <w:rStyle w:val="Hyperlink"/>
          </w:rPr>
          <w:t>Cisco Annual Internet Report (2018–2023) White Paper</w:t>
        </w:r>
      </w:hyperlink>
      <w:r>
        <w:t>”, Cisco Systems White Paper, 9 March 2020.</w:t>
      </w:r>
      <w:bookmarkEnd w:id="31"/>
    </w:p>
    <w:p w14:paraId="5A0465ED" w14:textId="4D0083EA" w:rsidR="005973C0" w:rsidRDefault="005973C0" w:rsidP="007469C6">
      <w:pPr>
        <w:numPr>
          <w:ilvl w:val="0"/>
          <w:numId w:val="13"/>
        </w:numPr>
        <w:tabs>
          <w:tab w:val="clear" w:pos="360"/>
          <w:tab w:val="left" w:pos="576"/>
        </w:tabs>
        <w:ind w:left="576" w:hanging="576"/>
        <w:rPr>
          <w:szCs w:val="22"/>
          <w:lang w:val="en-CA"/>
        </w:rPr>
      </w:pPr>
      <w:bookmarkStart w:id="32" w:name="_Ref59619720"/>
      <w:r w:rsidRPr="005973C0">
        <w:rPr>
          <w:szCs w:val="22"/>
          <w:lang w:val="en-CA"/>
        </w:rPr>
        <w:t>Versatile Video Coding (VVC)</w:t>
      </w:r>
      <w:r>
        <w:rPr>
          <w:szCs w:val="22"/>
          <w:lang w:val="en-CA"/>
        </w:rPr>
        <w:t xml:space="preserve">, Fraunhofer HHI software and information repository available at </w:t>
      </w:r>
      <w:hyperlink r:id="rId14" w:history="1">
        <w:r w:rsidRPr="00F174BF">
          <w:rPr>
            <w:rStyle w:val="Hyperlink"/>
            <w:szCs w:val="22"/>
            <w:lang w:val="en-CA"/>
          </w:rPr>
          <w:t>https://jvet.hhi.fraunhofer.de/</w:t>
        </w:r>
      </w:hyperlink>
      <w:r>
        <w:rPr>
          <w:szCs w:val="22"/>
          <w:lang w:val="en-CA"/>
        </w:rPr>
        <w:t>.</w:t>
      </w:r>
      <w:bookmarkEnd w:id="25"/>
      <w:bookmarkEnd w:id="32"/>
    </w:p>
    <w:p w14:paraId="27D1854C" w14:textId="04A3A9EF" w:rsidR="005D45DB" w:rsidRDefault="005D45DB" w:rsidP="005D45DB">
      <w:pPr>
        <w:numPr>
          <w:ilvl w:val="0"/>
          <w:numId w:val="13"/>
        </w:numPr>
        <w:tabs>
          <w:tab w:val="clear" w:pos="360"/>
          <w:tab w:val="left" w:pos="576"/>
        </w:tabs>
        <w:ind w:left="576" w:hanging="576"/>
        <w:rPr>
          <w:szCs w:val="22"/>
          <w:lang w:val="en-CA"/>
        </w:rPr>
      </w:pPr>
      <w:bookmarkStart w:id="33" w:name="_Ref60004015"/>
      <w:r w:rsidRPr="005D45DB">
        <w:rPr>
          <w:szCs w:val="22"/>
          <w:lang w:val="en-CA"/>
        </w:rPr>
        <w:t xml:space="preserve">Srinivas </w:t>
      </w:r>
      <w:proofErr w:type="spellStart"/>
      <w:r w:rsidRPr="005D45DB">
        <w:rPr>
          <w:szCs w:val="22"/>
          <w:lang w:val="en-CA"/>
        </w:rPr>
        <w:t>Gudumasu</w:t>
      </w:r>
      <w:proofErr w:type="spellEnd"/>
      <w:r w:rsidRPr="005D45DB">
        <w:rPr>
          <w:szCs w:val="22"/>
          <w:lang w:val="en-CA"/>
        </w:rPr>
        <w:t xml:space="preserve">, Tangi Poirier, Fabrice Urban, Franck </w:t>
      </w:r>
      <w:proofErr w:type="spellStart"/>
      <w:r w:rsidRPr="005D45DB">
        <w:rPr>
          <w:szCs w:val="22"/>
          <w:lang w:val="en-CA"/>
        </w:rPr>
        <w:t>Hiron</w:t>
      </w:r>
      <w:proofErr w:type="spellEnd"/>
      <w:r w:rsidRPr="005D45DB">
        <w:rPr>
          <w:szCs w:val="22"/>
          <w:lang w:val="en-CA"/>
        </w:rPr>
        <w:t>, Remi Jullian, and Philippe de Lagrange</w:t>
      </w:r>
      <w:r w:rsidR="00651C3F">
        <w:rPr>
          <w:szCs w:val="22"/>
          <w:lang w:val="en-CA"/>
        </w:rPr>
        <w:t xml:space="preserve"> (</w:t>
      </w:r>
      <w:proofErr w:type="spellStart"/>
      <w:r w:rsidR="00651C3F" w:rsidRPr="00651C3F">
        <w:rPr>
          <w:szCs w:val="22"/>
          <w:lang w:val="en-CA"/>
        </w:rPr>
        <w:t>InterDigital</w:t>
      </w:r>
      <w:proofErr w:type="spellEnd"/>
      <w:r w:rsidR="00651C3F">
        <w:rPr>
          <w:szCs w:val="22"/>
          <w:lang w:val="en-CA"/>
        </w:rPr>
        <w:t>)</w:t>
      </w:r>
      <w:r>
        <w:rPr>
          <w:szCs w:val="22"/>
          <w:lang w:val="en-CA"/>
        </w:rPr>
        <w:t>, “</w:t>
      </w:r>
      <w:r w:rsidRPr="005D45DB">
        <w:rPr>
          <w:szCs w:val="22"/>
          <w:lang w:val="en-CA"/>
        </w:rPr>
        <w:t>Multi-threaded VTM decoder description and performance analysis</w:t>
      </w:r>
      <w:r>
        <w:rPr>
          <w:szCs w:val="22"/>
          <w:lang w:val="en-CA"/>
        </w:rPr>
        <w:t xml:space="preserve">”, </w:t>
      </w:r>
      <w:r w:rsidRPr="00DA717C">
        <w:rPr>
          <w:szCs w:val="22"/>
          <w:lang w:val="en-CA"/>
        </w:rPr>
        <w:t xml:space="preserve">doc. </w:t>
      </w:r>
      <w:hyperlink r:id="rId15" w:history="1">
        <w:r>
          <w:rPr>
            <w:rStyle w:val="Hyperlink"/>
            <w:szCs w:val="22"/>
            <w:lang w:val="en-CA"/>
          </w:rPr>
          <w:t>JVET-T0061</w:t>
        </w:r>
      </w:hyperlink>
      <w:r w:rsidRPr="00DA717C">
        <w:rPr>
          <w:szCs w:val="22"/>
          <w:lang w:val="en-CA"/>
        </w:rPr>
        <w:t xml:space="preserve"> of ITU-T/ISO/IEC Joint Video Experts Team (JVET), 20th meeting: October 2020.</w:t>
      </w:r>
      <w:bookmarkEnd w:id="33"/>
    </w:p>
    <w:p w14:paraId="754FA886" w14:textId="19068662" w:rsidR="005D45DB" w:rsidRPr="005D45DB" w:rsidRDefault="005D45DB" w:rsidP="005D45DB">
      <w:pPr>
        <w:numPr>
          <w:ilvl w:val="0"/>
          <w:numId w:val="13"/>
        </w:numPr>
        <w:tabs>
          <w:tab w:val="clear" w:pos="360"/>
          <w:tab w:val="left" w:pos="576"/>
        </w:tabs>
        <w:ind w:left="576" w:hanging="576"/>
        <w:rPr>
          <w:szCs w:val="22"/>
          <w:lang w:val="en-CA"/>
        </w:rPr>
      </w:pPr>
      <w:bookmarkStart w:id="34" w:name="_Ref60004024"/>
      <w:proofErr w:type="spellStart"/>
      <w:r>
        <w:rPr>
          <w:szCs w:val="22"/>
          <w:lang w:val="en-CA"/>
        </w:rPr>
        <w:t>Philipe</w:t>
      </w:r>
      <w:proofErr w:type="spellEnd"/>
      <w:r>
        <w:rPr>
          <w:szCs w:val="22"/>
          <w:lang w:val="en-CA"/>
        </w:rPr>
        <w:t xml:space="preserve"> de Lagrange</w:t>
      </w:r>
      <w:r w:rsidR="00651C3F">
        <w:rPr>
          <w:szCs w:val="22"/>
          <w:lang w:val="en-CA"/>
        </w:rPr>
        <w:t xml:space="preserve"> (</w:t>
      </w:r>
      <w:proofErr w:type="spellStart"/>
      <w:r w:rsidR="00651C3F" w:rsidRPr="00651C3F">
        <w:rPr>
          <w:szCs w:val="22"/>
          <w:lang w:val="en-CA"/>
        </w:rPr>
        <w:t>InterDigital</w:t>
      </w:r>
      <w:proofErr w:type="spellEnd"/>
      <w:r w:rsidR="00651C3F">
        <w:rPr>
          <w:szCs w:val="22"/>
          <w:lang w:val="en-CA"/>
        </w:rPr>
        <w:t>)</w:t>
      </w:r>
      <w:r>
        <w:rPr>
          <w:szCs w:val="22"/>
          <w:lang w:val="en-CA"/>
        </w:rPr>
        <w:t>, “</w:t>
      </w:r>
      <w:r w:rsidRPr="005D45DB">
        <w:rPr>
          <w:szCs w:val="22"/>
          <w:lang w:val="en-CA"/>
        </w:rPr>
        <w:t>Release of multi-threaded VTM decoder</w:t>
      </w:r>
      <w:r>
        <w:rPr>
          <w:szCs w:val="22"/>
          <w:lang w:val="en-CA"/>
        </w:rPr>
        <w:t xml:space="preserve">”, announcement to JVET of software availability at </w:t>
      </w:r>
      <w:hyperlink r:id="rId16" w:history="1">
        <w:r w:rsidRPr="00DC17B1">
          <w:rPr>
            <w:rStyle w:val="Hyperlink"/>
            <w:szCs w:val="22"/>
            <w:lang w:val="en-CA"/>
          </w:rPr>
          <w:t>https://vcgit.hhi.fraunhofer.de/delagrangep/VVCSoftware_VTM/-/tree/VTM-10.2-MT</w:t>
        </w:r>
      </w:hyperlink>
      <w:r>
        <w:rPr>
          <w:szCs w:val="22"/>
          <w:lang w:val="en-CA"/>
        </w:rPr>
        <w:t>, 9 December 2020.</w:t>
      </w:r>
      <w:bookmarkEnd w:id="34"/>
      <w:r>
        <w:rPr>
          <w:szCs w:val="22"/>
          <w:lang w:val="en-CA"/>
        </w:rPr>
        <w:t xml:space="preserve"> </w:t>
      </w:r>
    </w:p>
    <w:p w14:paraId="7D7600C6" w14:textId="13273337" w:rsidR="007469C6" w:rsidRDefault="007469C6" w:rsidP="007469C6">
      <w:pPr>
        <w:numPr>
          <w:ilvl w:val="0"/>
          <w:numId w:val="13"/>
        </w:numPr>
        <w:tabs>
          <w:tab w:val="clear" w:pos="360"/>
          <w:tab w:val="left" w:pos="576"/>
        </w:tabs>
        <w:ind w:left="576" w:hanging="576"/>
        <w:rPr>
          <w:szCs w:val="22"/>
          <w:lang w:val="en-CA"/>
        </w:rPr>
      </w:pPr>
      <w:bookmarkStart w:id="35" w:name="_Ref59615800"/>
      <w:r w:rsidRPr="007469C6">
        <w:rPr>
          <w:szCs w:val="22"/>
          <w:lang w:val="en-CA"/>
        </w:rPr>
        <w:lastRenderedPageBreak/>
        <w:t xml:space="preserve">Fraunhofer HHI </w:t>
      </w:r>
      <w:proofErr w:type="spellStart"/>
      <w:r w:rsidRPr="007469C6">
        <w:rPr>
          <w:szCs w:val="22"/>
          <w:lang w:val="en-CA"/>
        </w:rPr>
        <w:t>VVenC</w:t>
      </w:r>
      <w:proofErr w:type="spellEnd"/>
      <w:r w:rsidRPr="007469C6">
        <w:rPr>
          <w:szCs w:val="22"/>
          <w:lang w:val="en-CA"/>
        </w:rPr>
        <w:t xml:space="preserve"> software repository. [Online]. Available: </w:t>
      </w:r>
      <w:hyperlink r:id="rId17" w:history="1">
        <w:r w:rsidRPr="00F174BF">
          <w:rPr>
            <w:rStyle w:val="Hyperlink"/>
            <w:szCs w:val="22"/>
            <w:lang w:val="en-CA"/>
          </w:rPr>
          <w:t>https://github.com/fraunhoferhhi/vvenc</w:t>
        </w:r>
      </w:hyperlink>
      <w:r>
        <w:rPr>
          <w:szCs w:val="22"/>
          <w:lang w:val="en-CA"/>
        </w:rPr>
        <w:t>.</w:t>
      </w:r>
      <w:bookmarkEnd w:id="35"/>
    </w:p>
    <w:p w14:paraId="61E47C93" w14:textId="013ED940" w:rsidR="00194F93" w:rsidRDefault="00194F93" w:rsidP="007469C6">
      <w:pPr>
        <w:numPr>
          <w:ilvl w:val="0"/>
          <w:numId w:val="13"/>
        </w:numPr>
        <w:tabs>
          <w:tab w:val="clear" w:pos="360"/>
          <w:tab w:val="left" w:pos="576"/>
        </w:tabs>
        <w:ind w:left="576" w:hanging="576"/>
        <w:rPr>
          <w:szCs w:val="22"/>
          <w:lang w:val="en-CA"/>
        </w:rPr>
      </w:pPr>
      <w:bookmarkStart w:id="36" w:name="_Ref61268822"/>
      <w:r>
        <w:rPr>
          <w:szCs w:val="22"/>
          <w:lang w:val="en-CA"/>
        </w:rPr>
        <w:t>Fraunho</w:t>
      </w:r>
      <w:ins w:id="37" w:author="Gary Sullivan" w:date="2021-03-18T14:59:00Z">
        <w:r w:rsidR="0083546C">
          <w:rPr>
            <w:szCs w:val="22"/>
            <w:lang w:val="en-CA"/>
          </w:rPr>
          <w:t>f</w:t>
        </w:r>
      </w:ins>
      <w:del w:id="38" w:author="Gary Sullivan" w:date="2021-03-18T14:59:00Z">
        <w:r w:rsidDel="0083546C">
          <w:rPr>
            <w:szCs w:val="22"/>
            <w:lang w:val="en-CA"/>
          </w:rPr>
          <w:delText>v</w:delText>
        </w:r>
      </w:del>
      <w:r>
        <w:rPr>
          <w:szCs w:val="22"/>
          <w:lang w:val="en-CA"/>
        </w:rPr>
        <w:t>er HHI, “</w:t>
      </w:r>
      <w:hyperlink r:id="rId18" w:history="1">
        <w:r w:rsidRPr="00454C98">
          <w:rPr>
            <w:rStyle w:val="Hyperlink"/>
            <w:szCs w:val="22"/>
            <w:lang w:val="en-CA"/>
          </w:rPr>
          <w:t>H.266 / VVC</w:t>
        </w:r>
      </w:hyperlink>
      <w:r>
        <w:rPr>
          <w:szCs w:val="22"/>
          <w:lang w:val="en-CA"/>
        </w:rPr>
        <w:t>”, website page, accessed 11 January 2021.</w:t>
      </w:r>
      <w:bookmarkEnd w:id="36"/>
    </w:p>
    <w:p w14:paraId="1A51F2D0" w14:textId="19113438" w:rsidR="00DA717C" w:rsidRDefault="00DA717C" w:rsidP="007469C6">
      <w:pPr>
        <w:numPr>
          <w:ilvl w:val="0"/>
          <w:numId w:val="13"/>
        </w:numPr>
        <w:tabs>
          <w:tab w:val="clear" w:pos="360"/>
          <w:tab w:val="left" w:pos="576"/>
        </w:tabs>
        <w:ind w:left="576" w:hanging="576"/>
        <w:rPr>
          <w:szCs w:val="22"/>
          <w:lang w:val="en-CA"/>
        </w:rPr>
      </w:pPr>
      <w:bookmarkStart w:id="39" w:name="_Ref59615358"/>
      <w:r w:rsidRPr="00DA717C">
        <w:rPr>
          <w:szCs w:val="22"/>
          <w:lang w:val="en-CA"/>
        </w:rPr>
        <w:t>A</w:t>
      </w:r>
      <w:r w:rsidR="00651C3F" w:rsidRPr="00651C3F">
        <w:rPr>
          <w:szCs w:val="22"/>
          <w:lang w:val="en-CA"/>
        </w:rPr>
        <w:t>dam</w:t>
      </w:r>
      <w:r w:rsidRPr="00DA717C">
        <w:rPr>
          <w:szCs w:val="22"/>
          <w:lang w:val="en-CA"/>
        </w:rPr>
        <w:t xml:space="preserve"> Wieckowski, J</w:t>
      </w:r>
      <w:r w:rsidR="00651C3F">
        <w:rPr>
          <w:szCs w:val="22"/>
          <w:lang w:val="en-CA"/>
        </w:rPr>
        <w:t>ens</w:t>
      </w:r>
      <w:r w:rsidRPr="00DA717C">
        <w:rPr>
          <w:szCs w:val="22"/>
          <w:lang w:val="en-CA"/>
        </w:rPr>
        <w:t xml:space="preserve"> Brandenburg, C</w:t>
      </w:r>
      <w:r w:rsidR="00651C3F" w:rsidRPr="00651C3F">
        <w:rPr>
          <w:szCs w:val="22"/>
          <w:lang w:val="en-CA"/>
        </w:rPr>
        <w:t>hristian</w:t>
      </w:r>
      <w:r w:rsidRPr="00DA717C">
        <w:rPr>
          <w:szCs w:val="22"/>
          <w:lang w:val="en-CA"/>
        </w:rPr>
        <w:t xml:space="preserve"> </w:t>
      </w:r>
      <w:proofErr w:type="spellStart"/>
      <w:r w:rsidRPr="00DA717C">
        <w:rPr>
          <w:szCs w:val="22"/>
          <w:lang w:val="en-CA"/>
        </w:rPr>
        <w:t>Bartnik</w:t>
      </w:r>
      <w:proofErr w:type="spellEnd"/>
      <w:r w:rsidRPr="00DA717C">
        <w:rPr>
          <w:szCs w:val="22"/>
          <w:lang w:val="en-CA"/>
        </w:rPr>
        <w:t>, V</w:t>
      </w:r>
      <w:r w:rsidR="00651C3F" w:rsidRPr="00651C3F">
        <w:rPr>
          <w:szCs w:val="22"/>
          <w:lang w:val="en-CA"/>
        </w:rPr>
        <w:t>aleri</w:t>
      </w:r>
      <w:r w:rsidRPr="00DA717C">
        <w:rPr>
          <w:szCs w:val="22"/>
          <w:lang w:val="en-CA"/>
        </w:rPr>
        <w:t xml:space="preserve"> George, J</w:t>
      </w:r>
      <w:r w:rsidR="00651C3F" w:rsidRPr="00651C3F">
        <w:rPr>
          <w:szCs w:val="22"/>
          <w:lang w:val="en-CA"/>
        </w:rPr>
        <w:t>ens</w:t>
      </w:r>
      <w:r w:rsidRPr="00DA717C">
        <w:rPr>
          <w:szCs w:val="22"/>
          <w:lang w:val="en-CA"/>
        </w:rPr>
        <w:t xml:space="preserve"> </w:t>
      </w:r>
      <w:proofErr w:type="spellStart"/>
      <w:r w:rsidRPr="00DA717C">
        <w:rPr>
          <w:szCs w:val="22"/>
          <w:lang w:val="en-CA"/>
        </w:rPr>
        <w:t>Güther</w:t>
      </w:r>
      <w:proofErr w:type="spellEnd"/>
      <w:r w:rsidRPr="00DA717C">
        <w:rPr>
          <w:szCs w:val="22"/>
          <w:lang w:val="en-CA"/>
        </w:rPr>
        <w:t>, G</w:t>
      </w:r>
      <w:r w:rsidR="00651C3F" w:rsidRPr="00651C3F">
        <w:rPr>
          <w:szCs w:val="22"/>
          <w:lang w:val="en-CA"/>
        </w:rPr>
        <w:t>abriel</w:t>
      </w:r>
      <w:r w:rsidRPr="00DA717C">
        <w:rPr>
          <w:szCs w:val="22"/>
          <w:lang w:val="en-CA"/>
        </w:rPr>
        <w:t xml:space="preserve"> Hege, C</w:t>
      </w:r>
      <w:r w:rsidR="00651C3F">
        <w:rPr>
          <w:szCs w:val="22"/>
          <w:lang w:val="en-CA"/>
        </w:rPr>
        <w:t>hristian</w:t>
      </w:r>
      <w:r w:rsidRPr="00DA717C">
        <w:rPr>
          <w:szCs w:val="22"/>
          <w:lang w:val="en-CA"/>
        </w:rPr>
        <w:t xml:space="preserve"> Helmrich, A</w:t>
      </w:r>
      <w:r w:rsidR="00651C3F" w:rsidRPr="00651C3F">
        <w:rPr>
          <w:szCs w:val="22"/>
          <w:lang w:val="en-CA"/>
        </w:rPr>
        <w:t>nastasia</w:t>
      </w:r>
      <w:r w:rsidRPr="00DA717C">
        <w:rPr>
          <w:szCs w:val="22"/>
          <w:lang w:val="en-CA"/>
        </w:rPr>
        <w:t xml:space="preserve"> Henkel, T</w:t>
      </w:r>
      <w:r w:rsidR="00651C3F">
        <w:rPr>
          <w:szCs w:val="22"/>
          <w:lang w:val="en-CA"/>
        </w:rPr>
        <w:t>obias</w:t>
      </w:r>
      <w:r w:rsidRPr="00DA717C">
        <w:rPr>
          <w:szCs w:val="22"/>
          <w:lang w:val="en-CA"/>
        </w:rPr>
        <w:t xml:space="preserve"> </w:t>
      </w:r>
      <w:proofErr w:type="spellStart"/>
      <w:r w:rsidRPr="00DA717C">
        <w:rPr>
          <w:szCs w:val="22"/>
          <w:lang w:val="en-CA"/>
        </w:rPr>
        <w:t>Hinz</w:t>
      </w:r>
      <w:proofErr w:type="spellEnd"/>
      <w:r w:rsidRPr="00DA717C">
        <w:rPr>
          <w:szCs w:val="22"/>
          <w:lang w:val="en-CA"/>
        </w:rPr>
        <w:t>, C</w:t>
      </w:r>
      <w:r w:rsidR="00651C3F" w:rsidRPr="00651C3F">
        <w:rPr>
          <w:szCs w:val="22"/>
          <w:lang w:val="en-CA"/>
        </w:rPr>
        <w:t>hristian</w:t>
      </w:r>
      <w:r w:rsidRPr="00DA717C">
        <w:rPr>
          <w:szCs w:val="22"/>
          <w:lang w:val="en-CA"/>
        </w:rPr>
        <w:t xml:space="preserve"> Lehmann, C</w:t>
      </w:r>
      <w:r w:rsidR="00651C3F" w:rsidRPr="00651C3F">
        <w:rPr>
          <w:szCs w:val="22"/>
          <w:lang w:val="en-CA"/>
        </w:rPr>
        <w:t>hristian</w:t>
      </w:r>
      <w:r w:rsidRPr="00DA717C">
        <w:rPr>
          <w:szCs w:val="22"/>
          <w:lang w:val="en-CA"/>
        </w:rPr>
        <w:t xml:space="preserve"> </w:t>
      </w:r>
      <w:proofErr w:type="spellStart"/>
      <w:r w:rsidRPr="00DA717C">
        <w:rPr>
          <w:szCs w:val="22"/>
          <w:lang w:val="en-CA"/>
        </w:rPr>
        <w:t>Stoffers</w:t>
      </w:r>
      <w:proofErr w:type="spellEnd"/>
      <w:r w:rsidRPr="00DA717C">
        <w:rPr>
          <w:szCs w:val="22"/>
          <w:lang w:val="en-CA"/>
        </w:rPr>
        <w:t>, I</w:t>
      </w:r>
      <w:r w:rsidR="00651C3F" w:rsidRPr="00651C3F">
        <w:rPr>
          <w:szCs w:val="22"/>
          <w:lang w:val="en-CA"/>
        </w:rPr>
        <w:t>van</w:t>
      </w:r>
      <w:r w:rsidRPr="00DA717C">
        <w:rPr>
          <w:szCs w:val="22"/>
          <w:lang w:val="en-CA"/>
        </w:rPr>
        <w:t xml:space="preserve"> Zupancic, B</w:t>
      </w:r>
      <w:r w:rsidR="00651C3F">
        <w:rPr>
          <w:szCs w:val="22"/>
          <w:lang w:val="en-CA"/>
        </w:rPr>
        <w:t>enjamin</w:t>
      </w:r>
      <w:r w:rsidRPr="00DA717C">
        <w:rPr>
          <w:szCs w:val="22"/>
          <w:lang w:val="en-CA"/>
        </w:rPr>
        <w:t xml:space="preserve"> Bross, H</w:t>
      </w:r>
      <w:r w:rsidR="00651C3F">
        <w:rPr>
          <w:szCs w:val="22"/>
          <w:lang w:val="en-CA"/>
        </w:rPr>
        <w:t>eiko</w:t>
      </w:r>
      <w:r w:rsidRPr="00DA717C">
        <w:rPr>
          <w:szCs w:val="22"/>
          <w:lang w:val="en-CA"/>
        </w:rPr>
        <w:t xml:space="preserve"> Schwarz, </w:t>
      </w:r>
      <w:r>
        <w:rPr>
          <w:szCs w:val="22"/>
          <w:lang w:val="en-CA"/>
        </w:rPr>
        <w:t xml:space="preserve">and </w:t>
      </w:r>
      <w:r w:rsidRPr="00DA717C">
        <w:rPr>
          <w:szCs w:val="22"/>
          <w:lang w:val="en-CA"/>
        </w:rPr>
        <w:t>D</w:t>
      </w:r>
      <w:r w:rsidR="00651C3F">
        <w:rPr>
          <w:szCs w:val="22"/>
          <w:lang w:val="en-CA"/>
        </w:rPr>
        <w:t>etlev</w:t>
      </w:r>
      <w:r w:rsidRPr="00DA717C">
        <w:rPr>
          <w:szCs w:val="22"/>
          <w:lang w:val="en-CA"/>
        </w:rPr>
        <w:t xml:space="preserve"> Marpe (</w:t>
      </w:r>
      <w:r w:rsidR="00651C3F">
        <w:rPr>
          <w:szCs w:val="22"/>
          <w:lang w:val="en-CA"/>
        </w:rPr>
        <w:t xml:space="preserve">Fraunhofer </w:t>
      </w:r>
      <w:r w:rsidRPr="00DA717C">
        <w:rPr>
          <w:szCs w:val="22"/>
          <w:lang w:val="en-CA"/>
        </w:rPr>
        <w:t>HHI)</w:t>
      </w:r>
      <w:r>
        <w:rPr>
          <w:szCs w:val="22"/>
          <w:lang w:val="en-CA"/>
        </w:rPr>
        <w:t>, “</w:t>
      </w:r>
      <w:r w:rsidRPr="00DA717C">
        <w:rPr>
          <w:szCs w:val="22"/>
          <w:lang w:val="en-CA"/>
        </w:rPr>
        <w:t>Open optimized VVC encoder (</w:t>
      </w:r>
      <w:proofErr w:type="spellStart"/>
      <w:r w:rsidRPr="00DA717C">
        <w:rPr>
          <w:szCs w:val="22"/>
          <w:lang w:val="en-CA"/>
        </w:rPr>
        <w:t>VVenC</w:t>
      </w:r>
      <w:proofErr w:type="spellEnd"/>
      <w:r w:rsidRPr="00DA717C">
        <w:rPr>
          <w:szCs w:val="22"/>
          <w:lang w:val="en-CA"/>
        </w:rPr>
        <w:t>) and decoder (</w:t>
      </w:r>
      <w:proofErr w:type="spellStart"/>
      <w:r w:rsidRPr="00DA717C">
        <w:rPr>
          <w:szCs w:val="22"/>
          <w:lang w:val="en-CA"/>
        </w:rPr>
        <w:t>VVdeC</w:t>
      </w:r>
      <w:proofErr w:type="spellEnd"/>
      <w:r w:rsidRPr="00DA717C">
        <w:rPr>
          <w:szCs w:val="22"/>
          <w:lang w:val="en-CA"/>
        </w:rPr>
        <w:t>) implementations</w:t>
      </w:r>
      <w:r>
        <w:rPr>
          <w:szCs w:val="22"/>
          <w:lang w:val="en-CA"/>
        </w:rPr>
        <w:t xml:space="preserve">”, </w:t>
      </w:r>
      <w:r w:rsidRPr="00DA717C">
        <w:rPr>
          <w:szCs w:val="22"/>
          <w:lang w:val="en-CA"/>
        </w:rPr>
        <w:t xml:space="preserve">doc. </w:t>
      </w:r>
      <w:hyperlink r:id="rId19" w:history="1">
        <w:r w:rsidRPr="00DA717C">
          <w:rPr>
            <w:rStyle w:val="Hyperlink"/>
            <w:szCs w:val="22"/>
            <w:lang w:val="en-CA"/>
          </w:rPr>
          <w:t>JVET-T0099</w:t>
        </w:r>
      </w:hyperlink>
      <w:r w:rsidRPr="00DA717C">
        <w:rPr>
          <w:szCs w:val="22"/>
          <w:lang w:val="en-CA"/>
        </w:rPr>
        <w:t xml:space="preserve"> of ITU-T/ISO/IEC Joint Video Experts Team (JVET), 20th meeting: October 2020.</w:t>
      </w:r>
      <w:bookmarkEnd w:id="39"/>
    </w:p>
    <w:p w14:paraId="276A0A58" w14:textId="6C2F8850" w:rsidR="00566CE6" w:rsidRDefault="00566CE6" w:rsidP="007469C6">
      <w:pPr>
        <w:numPr>
          <w:ilvl w:val="0"/>
          <w:numId w:val="13"/>
        </w:numPr>
        <w:tabs>
          <w:tab w:val="clear" w:pos="360"/>
          <w:tab w:val="left" w:pos="576"/>
        </w:tabs>
        <w:ind w:left="576" w:hanging="576"/>
        <w:rPr>
          <w:szCs w:val="22"/>
          <w:lang w:val="en-CA"/>
        </w:rPr>
      </w:pPr>
      <w:bookmarkStart w:id="40" w:name="_Ref59617374"/>
      <w:r w:rsidRPr="00566CE6">
        <w:rPr>
          <w:szCs w:val="22"/>
          <w:lang w:val="en-CA"/>
        </w:rPr>
        <w:t>C</w:t>
      </w:r>
      <w:r w:rsidR="00651C3F" w:rsidRPr="00651C3F">
        <w:rPr>
          <w:szCs w:val="22"/>
          <w:lang w:val="en-CA"/>
        </w:rPr>
        <w:t>hristian</w:t>
      </w:r>
      <w:r w:rsidRPr="00566CE6">
        <w:rPr>
          <w:szCs w:val="22"/>
          <w:lang w:val="en-CA"/>
        </w:rPr>
        <w:t xml:space="preserve"> Helmrich, B</w:t>
      </w:r>
      <w:r w:rsidR="00651C3F">
        <w:rPr>
          <w:szCs w:val="22"/>
          <w:lang w:val="en-CA"/>
        </w:rPr>
        <w:t>enjamin</w:t>
      </w:r>
      <w:r w:rsidRPr="00566CE6">
        <w:rPr>
          <w:szCs w:val="22"/>
          <w:lang w:val="en-CA"/>
        </w:rPr>
        <w:t xml:space="preserve"> Bross, J</w:t>
      </w:r>
      <w:r w:rsidR="00651C3F" w:rsidRPr="00651C3F">
        <w:rPr>
          <w:szCs w:val="22"/>
          <w:lang w:val="en-CA"/>
        </w:rPr>
        <w:t>onathan</w:t>
      </w:r>
      <w:r w:rsidRPr="00566CE6">
        <w:rPr>
          <w:szCs w:val="22"/>
          <w:lang w:val="en-CA"/>
        </w:rPr>
        <w:t xml:space="preserve"> Pfaff, H</w:t>
      </w:r>
      <w:r w:rsidR="00651C3F">
        <w:rPr>
          <w:szCs w:val="22"/>
          <w:lang w:val="en-CA"/>
        </w:rPr>
        <w:t>eiko</w:t>
      </w:r>
      <w:r w:rsidRPr="00566CE6">
        <w:rPr>
          <w:szCs w:val="22"/>
          <w:lang w:val="en-CA"/>
        </w:rPr>
        <w:t xml:space="preserve"> Schwarz, D</w:t>
      </w:r>
      <w:r w:rsidR="00651C3F">
        <w:rPr>
          <w:szCs w:val="22"/>
          <w:lang w:val="en-CA"/>
        </w:rPr>
        <w:t>etlev</w:t>
      </w:r>
      <w:r w:rsidRPr="00566CE6">
        <w:rPr>
          <w:szCs w:val="22"/>
          <w:lang w:val="en-CA"/>
        </w:rPr>
        <w:t xml:space="preserve"> Marpe, </w:t>
      </w:r>
      <w:r w:rsidR="00651C3F">
        <w:rPr>
          <w:szCs w:val="22"/>
          <w:lang w:val="en-CA"/>
        </w:rPr>
        <w:t xml:space="preserve">and </w:t>
      </w:r>
      <w:r w:rsidRPr="00566CE6">
        <w:rPr>
          <w:szCs w:val="22"/>
          <w:lang w:val="en-CA"/>
        </w:rPr>
        <w:t>T</w:t>
      </w:r>
      <w:r w:rsidR="00651C3F">
        <w:rPr>
          <w:szCs w:val="22"/>
          <w:lang w:val="en-CA"/>
        </w:rPr>
        <w:t>homas</w:t>
      </w:r>
      <w:r w:rsidRPr="00566CE6">
        <w:rPr>
          <w:szCs w:val="22"/>
          <w:lang w:val="en-CA"/>
        </w:rPr>
        <w:t xml:space="preserve"> Wiegand (</w:t>
      </w:r>
      <w:r w:rsidR="00651C3F">
        <w:rPr>
          <w:szCs w:val="22"/>
          <w:lang w:val="en-CA"/>
        </w:rPr>
        <w:t xml:space="preserve">Fraunhofer </w:t>
      </w:r>
      <w:r w:rsidRPr="00566CE6">
        <w:rPr>
          <w:szCs w:val="22"/>
          <w:lang w:val="en-CA"/>
        </w:rPr>
        <w:t>HHI)</w:t>
      </w:r>
      <w:r>
        <w:rPr>
          <w:szCs w:val="22"/>
          <w:lang w:val="en-CA"/>
        </w:rPr>
        <w:t>, “</w:t>
      </w:r>
      <w:r w:rsidRPr="00566CE6">
        <w:rPr>
          <w:szCs w:val="22"/>
          <w:lang w:val="en-CA"/>
        </w:rPr>
        <w:t>Information on and analysis of the VVC encoders in the SDR UHD verification test</w:t>
      </w:r>
      <w:r>
        <w:rPr>
          <w:szCs w:val="22"/>
          <w:lang w:val="en-CA"/>
        </w:rPr>
        <w:t xml:space="preserve">”, </w:t>
      </w:r>
      <w:r w:rsidRPr="00DA717C">
        <w:rPr>
          <w:szCs w:val="22"/>
          <w:lang w:val="en-CA"/>
        </w:rPr>
        <w:t xml:space="preserve">doc. </w:t>
      </w:r>
      <w:hyperlink r:id="rId20" w:history="1">
        <w:r w:rsidRPr="00DA717C">
          <w:rPr>
            <w:rStyle w:val="Hyperlink"/>
            <w:szCs w:val="22"/>
            <w:lang w:val="en-CA"/>
          </w:rPr>
          <w:t>JVET-T0</w:t>
        </w:r>
        <w:r>
          <w:rPr>
            <w:rStyle w:val="Hyperlink"/>
            <w:szCs w:val="22"/>
            <w:lang w:val="en-CA"/>
          </w:rPr>
          <w:t>103</w:t>
        </w:r>
      </w:hyperlink>
      <w:r w:rsidRPr="00DA717C">
        <w:rPr>
          <w:szCs w:val="22"/>
          <w:lang w:val="en-CA"/>
        </w:rPr>
        <w:t xml:space="preserve"> of ITU-T/ISO/IEC Joint Video Experts Team (JVET), 20th meeting: October 2020.</w:t>
      </w:r>
      <w:bookmarkEnd w:id="40"/>
    </w:p>
    <w:p w14:paraId="023BCAC0" w14:textId="3D93840A" w:rsidR="00DA717C" w:rsidRDefault="00DA717C" w:rsidP="007469C6">
      <w:pPr>
        <w:numPr>
          <w:ilvl w:val="0"/>
          <w:numId w:val="13"/>
        </w:numPr>
        <w:tabs>
          <w:tab w:val="clear" w:pos="360"/>
          <w:tab w:val="left" w:pos="576"/>
        </w:tabs>
        <w:ind w:left="576" w:hanging="576"/>
        <w:rPr>
          <w:szCs w:val="22"/>
          <w:lang w:val="en-CA"/>
        </w:rPr>
      </w:pPr>
      <w:bookmarkStart w:id="41" w:name="_Ref59614367"/>
      <w:bookmarkStart w:id="42" w:name="_Ref59614178"/>
      <w:r w:rsidRPr="00DA717C">
        <w:rPr>
          <w:szCs w:val="22"/>
          <w:lang w:val="en-CA"/>
        </w:rPr>
        <w:t xml:space="preserve">Benjamin Bross, Ye-Kui Wang, Yan Ye, Shan Liu, Gary J. Sullivan, </w:t>
      </w:r>
      <w:r>
        <w:rPr>
          <w:szCs w:val="22"/>
          <w:lang w:val="en-CA"/>
        </w:rPr>
        <w:t>and</w:t>
      </w:r>
      <w:r w:rsidRPr="00DA717C">
        <w:rPr>
          <w:szCs w:val="22"/>
          <w:lang w:val="en-CA"/>
        </w:rPr>
        <w:t xml:space="preserve"> Jens-Rainer Ohm</w:t>
      </w:r>
      <w:r>
        <w:rPr>
          <w:szCs w:val="22"/>
          <w:lang w:val="en-CA"/>
        </w:rPr>
        <w:t>, “</w:t>
      </w:r>
      <w:r w:rsidRPr="00DA717C">
        <w:rPr>
          <w:szCs w:val="22"/>
          <w:lang w:val="en-CA"/>
        </w:rPr>
        <w:t>Overview of the Versatile Video Coding (VVC) Standard and its Applications</w:t>
      </w:r>
      <w:r>
        <w:rPr>
          <w:szCs w:val="22"/>
          <w:lang w:val="en-CA"/>
        </w:rPr>
        <w:t xml:space="preserve">”, preprint submitted to </w:t>
      </w:r>
      <w:r>
        <w:rPr>
          <w:i/>
          <w:iCs/>
          <w:szCs w:val="22"/>
          <w:lang w:val="en-CA"/>
        </w:rPr>
        <w:t xml:space="preserve">IEEE Trans. Circuits and </w:t>
      </w:r>
      <w:proofErr w:type="spellStart"/>
      <w:r>
        <w:rPr>
          <w:i/>
          <w:iCs/>
          <w:szCs w:val="22"/>
          <w:lang w:val="en-CA"/>
        </w:rPr>
        <w:t>Systs</w:t>
      </w:r>
      <w:proofErr w:type="spellEnd"/>
      <w:r>
        <w:rPr>
          <w:i/>
          <w:iCs/>
          <w:szCs w:val="22"/>
          <w:lang w:val="en-CA"/>
        </w:rPr>
        <w:t>. for Video Tech.</w:t>
      </w:r>
      <w:r>
        <w:rPr>
          <w:szCs w:val="22"/>
          <w:lang w:val="en-CA"/>
        </w:rPr>
        <w:t>, December 2020.</w:t>
      </w:r>
      <w:bookmarkEnd w:id="41"/>
    </w:p>
    <w:p w14:paraId="5F3D4095" w14:textId="26539768" w:rsidR="007469C6" w:rsidRDefault="007469C6" w:rsidP="007469C6">
      <w:pPr>
        <w:numPr>
          <w:ilvl w:val="0"/>
          <w:numId w:val="13"/>
        </w:numPr>
        <w:tabs>
          <w:tab w:val="clear" w:pos="360"/>
          <w:tab w:val="left" w:pos="576"/>
        </w:tabs>
        <w:ind w:left="576" w:hanging="576"/>
        <w:rPr>
          <w:szCs w:val="22"/>
          <w:lang w:val="en-CA"/>
        </w:rPr>
      </w:pPr>
      <w:bookmarkStart w:id="43" w:name="_Ref59616253"/>
      <w:r>
        <w:rPr>
          <w:szCs w:val="22"/>
          <w:lang w:val="en-CA"/>
        </w:rPr>
        <w:t>M</w:t>
      </w:r>
      <w:r w:rsidR="00651C3F">
        <w:rPr>
          <w:szCs w:val="22"/>
          <w:lang w:val="en-CA"/>
        </w:rPr>
        <w:t>athias</w:t>
      </w:r>
      <w:r>
        <w:rPr>
          <w:szCs w:val="22"/>
          <w:lang w:val="en-CA"/>
        </w:rPr>
        <w:t xml:space="preserve"> Wien and V</w:t>
      </w:r>
      <w:r w:rsidR="00651C3F">
        <w:rPr>
          <w:szCs w:val="22"/>
          <w:lang w:val="en-CA"/>
        </w:rPr>
        <w:t>ittorio</w:t>
      </w:r>
      <w:r>
        <w:rPr>
          <w:szCs w:val="22"/>
          <w:lang w:val="en-CA"/>
        </w:rPr>
        <w:t xml:space="preserve"> Baroncini, </w:t>
      </w:r>
      <w:r w:rsidRPr="007469C6">
        <w:rPr>
          <w:szCs w:val="22"/>
          <w:lang w:val="en-CA"/>
        </w:rPr>
        <w:t>VVC Verification Test Report for Ultra High Definition (UHD) Standard Dynamic Range (SDR) Video Content</w:t>
      </w:r>
      <w:r>
        <w:rPr>
          <w:szCs w:val="22"/>
          <w:lang w:val="en-CA"/>
        </w:rPr>
        <w:t xml:space="preserve">, doc. </w:t>
      </w:r>
      <w:hyperlink r:id="rId21" w:history="1">
        <w:r w:rsidRPr="00454C98">
          <w:rPr>
            <w:rStyle w:val="Hyperlink"/>
            <w:szCs w:val="22"/>
            <w:lang w:val="en-CA"/>
          </w:rPr>
          <w:t>JVET-T2020</w:t>
        </w:r>
      </w:hyperlink>
      <w:r>
        <w:rPr>
          <w:szCs w:val="22"/>
          <w:lang w:val="en-CA"/>
        </w:rPr>
        <w:t xml:space="preserve"> </w:t>
      </w:r>
      <w:r w:rsidRPr="00DA717C">
        <w:rPr>
          <w:szCs w:val="22"/>
          <w:lang w:val="en-CA"/>
        </w:rPr>
        <w:t>of ITU-T/ISO/IEC Joint Video Experts Team (JVET), 20th meeting: October 2020.</w:t>
      </w:r>
      <w:bookmarkEnd w:id="43"/>
    </w:p>
    <w:p w14:paraId="756159B2" w14:textId="5CEFB0C0" w:rsidR="008931E2" w:rsidRDefault="008931E2" w:rsidP="008931E2">
      <w:pPr>
        <w:numPr>
          <w:ilvl w:val="0"/>
          <w:numId w:val="13"/>
        </w:numPr>
        <w:tabs>
          <w:tab w:val="clear" w:pos="360"/>
          <w:tab w:val="left" w:pos="576"/>
        </w:tabs>
        <w:ind w:left="576" w:hanging="576"/>
        <w:rPr>
          <w:ins w:id="44" w:author="Gary Sullivan" w:date="2021-03-10T16:53:00Z"/>
          <w:szCs w:val="22"/>
          <w:lang w:val="en-CA"/>
        </w:rPr>
      </w:pPr>
      <w:bookmarkStart w:id="45" w:name="_Ref61267055"/>
      <w:r w:rsidRPr="008931E2">
        <w:rPr>
          <w:szCs w:val="22"/>
          <w:lang w:val="en-CA"/>
        </w:rPr>
        <w:t xml:space="preserve">Adam Wieckowski, Jens Brandenburg, Christian </w:t>
      </w:r>
      <w:proofErr w:type="spellStart"/>
      <w:r w:rsidRPr="008931E2">
        <w:rPr>
          <w:szCs w:val="22"/>
          <w:lang w:val="en-CA"/>
        </w:rPr>
        <w:t>Bartnik</w:t>
      </w:r>
      <w:proofErr w:type="spellEnd"/>
      <w:r w:rsidRPr="008931E2">
        <w:rPr>
          <w:szCs w:val="22"/>
          <w:lang w:val="en-CA"/>
        </w:rPr>
        <w:t xml:space="preserve">, Valeri George, Jens </w:t>
      </w:r>
      <w:proofErr w:type="spellStart"/>
      <w:r w:rsidRPr="008931E2">
        <w:rPr>
          <w:szCs w:val="22"/>
          <w:lang w:val="en-CA"/>
        </w:rPr>
        <w:t>Güther</w:t>
      </w:r>
      <w:proofErr w:type="spellEnd"/>
      <w:r w:rsidRPr="008931E2">
        <w:rPr>
          <w:szCs w:val="22"/>
          <w:lang w:val="en-CA"/>
        </w:rPr>
        <w:t xml:space="preserve">, Gabriel Hege, Christian Helmrich, Anastasia Henkel, Tobias </w:t>
      </w:r>
      <w:proofErr w:type="spellStart"/>
      <w:r w:rsidRPr="008931E2">
        <w:rPr>
          <w:szCs w:val="22"/>
          <w:lang w:val="en-CA"/>
        </w:rPr>
        <w:t>Hinz</w:t>
      </w:r>
      <w:proofErr w:type="spellEnd"/>
      <w:r w:rsidRPr="008931E2">
        <w:rPr>
          <w:szCs w:val="22"/>
          <w:lang w:val="en-CA"/>
        </w:rPr>
        <w:t xml:space="preserve">, Christian Lehmann, Christian </w:t>
      </w:r>
      <w:proofErr w:type="spellStart"/>
      <w:r w:rsidRPr="008931E2">
        <w:rPr>
          <w:szCs w:val="22"/>
          <w:lang w:val="en-CA"/>
        </w:rPr>
        <w:t>Stoffers</w:t>
      </w:r>
      <w:proofErr w:type="spellEnd"/>
      <w:r w:rsidRPr="008931E2">
        <w:rPr>
          <w:szCs w:val="22"/>
          <w:lang w:val="en-CA"/>
        </w:rPr>
        <w:t>, Ivan Zupancic, Benjamin Bross, Heiko Schwarz, and Detlev Marpe (</w:t>
      </w:r>
      <w:r w:rsidRPr="00194F93">
        <w:rPr>
          <w:szCs w:val="22"/>
          <w:lang w:val="en-CA"/>
        </w:rPr>
        <w:t xml:space="preserve">Fraunhofer HHI), “Update on open, optimized VVC implementations </w:t>
      </w:r>
      <w:proofErr w:type="spellStart"/>
      <w:r w:rsidRPr="00194F93">
        <w:rPr>
          <w:szCs w:val="22"/>
          <w:lang w:val="en-CA"/>
        </w:rPr>
        <w:t>VVenC</w:t>
      </w:r>
      <w:proofErr w:type="spellEnd"/>
      <w:r w:rsidRPr="00194F93">
        <w:rPr>
          <w:szCs w:val="22"/>
          <w:lang w:val="en-CA"/>
        </w:rPr>
        <w:t xml:space="preserve"> and </w:t>
      </w:r>
      <w:proofErr w:type="spellStart"/>
      <w:r w:rsidRPr="00194F93">
        <w:rPr>
          <w:szCs w:val="22"/>
          <w:lang w:val="en-CA"/>
        </w:rPr>
        <w:t>VVdeC</w:t>
      </w:r>
      <w:proofErr w:type="spellEnd"/>
      <w:r w:rsidRPr="00194F93">
        <w:rPr>
          <w:szCs w:val="22"/>
          <w:lang w:val="en-CA"/>
        </w:rPr>
        <w:t xml:space="preserve">”, doc. </w:t>
      </w:r>
      <w:hyperlink r:id="rId22" w:history="1">
        <w:r w:rsidRPr="008931E2">
          <w:rPr>
            <w:rStyle w:val="Hyperlink"/>
            <w:szCs w:val="22"/>
            <w:lang w:val="en-CA"/>
          </w:rPr>
          <w:t>JVET-U0135</w:t>
        </w:r>
      </w:hyperlink>
      <w:r w:rsidRPr="008931E2">
        <w:rPr>
          <w:szCs w:val="22"/>
          <w:lang w:val="en-CA"/>
        </w:rPr>
        <w:t xml:space="preserve"> of ITU-T/ISO/IEC Joint Video Experts Team (JVET), 21st meeting: January 202</w:t>
      </w:r>
      <w:r w:rsidRPr="00194F93">
        <w:rPr>
          <w:szCs w:val="22"/>
          <w:lang w:val="en-CA"/>
        </w:rPr>
        <w:t>1.</w:t>
      </w:r>
      <w:bookmarkEnd w:id="45"/>
    </w:p>
    <w:p w14:paraId="725CA757" w14:textId="55650F86" w:rsidR="00322ABE" w:rsidRPr="00322ABE" w:rsidRDefault="00322ABE">
      <w:pPr>
        <w:numPr>
          <w:ilvl w:val="0"/>
          <w:numId w:val="13"/>
        </w:numPr>
        <w:tabs>
          <w:tab w:val="clear" w:pos="360"/>
          <w:tab w:val="left" w:pos="576"/>
        </w:tabs>
        <w:ind w:left="576" w:hanging="576"/>
        <w:rPr>
          <w:szCs w:val="22"/>
          <w:lang w:val="en-CA"/>
        </w:rPr>
        <w:pPrChange w:id="46" w:author="Gary Sullivan" w:date="2021-03-10T16:54:00Z">
          <w:pPr>
            <w:numPr>
              <w:numId w:val="13"/>
            </w:numPr>
            <w:tabs>
              <w:tab w:val="clear" w:pos="360"/>
              <w:tab w:val="left" w:pos="576"/>
            </w:tabs>
            <w:ind w:left="720" w:hanging="720"/>
          </w:pPr>
        </w:pPrChange>
      </w:pPr>
      <w:bookmarkStart w:id="47" w:name="_Ref66287723"/>
      <w:ins w:id="48" w:author="Gary Sullivan" w:date="2021-03-10T16:53:00Z">
        <w:r w:rsidRPr="00322ABE">
          <w:rPr>
            <w:szCs w:val="22"/>
            <w:lang w:val="en-CA"/>
          </w:rPr>
          <w:t>Fraunhofer HHI, “</w:t>
        </w:r>
      </w:ins>
      <w:proofErr w:type="spellStart"/>
      <w:ins w:id="49" w:author="Gary Sullivan" w:date="2021-03-10T16:54:00Z">
        <w:r>
          <w:rPr>
            <w:szCs w:val="22"/>
            <w:lang w:val="en-CA"/>
          </w:rPr>
          <w:fldChar w:fldCharType="begin"/>
        </w:r>
        <w:r>
          <w:rPr>
            <w:szCs w:val="22"/>
            <w:lang w:val="en-CA"/>
          </w:rPr>
          <w:instrText xml:space="preserve"> HYPERLINK "https://www.hhi.fraunhofer.de/fileadmin/Departments/VCA/MC/VVC/vvenc-v0.3-v1.pdf" </w:instrText>
        </w:r>
        <w:r>
          <w:rPr>
            <w:szCs w:val="22"/>
            <w:lang w:val="en-CA"/>
          </w:rPr>
          <w:fldChar w:fldCharType="separate"/>
        </w:r>
        <w:r w:rsidRPr="00322ABE">
          <w:rPr>
            <w:rStyle w:val="Hyperlink"/>
            <w:szCs w:val="22"/>
            <w:lang w:val="en-CA"/>
          </w:rPr>
          <w:t>VVenC</w:t>
        </w:r>
        <w:proofErr w:type="spellEnd"/>
        <w:r w:rsidRPr="00322ABE">
          <w:rPr>
            <w:rStyle w:val="Hyperlink"/>
            <w:szCs w:val="22"/>
            <w:lang w:val="en-CA"/>
          </w:rPr>
          <w:t xml:space="preserve"> Fraunhofer Versatile Video Encoder v0.3.0.0</w:t>
        </w:r>
        <w:r>
          <w:rPr>
            <w:szCs w:val="22"/>
            <w:lang w:val="en-CA"/>
          </w:rPr>
          <w:fldChar w:fldCharType="end"/>
        </w:r>
      </w:ins>
      <w:ins w:id="50" w:author="Gary Sullivan" w:date="2021-03-10T16:53:00Z">
        <w:r w:rsidRPr="00322ABE">
          <w:rPr>
            <w:szCs w:val="22"/>
            <w:lang w:val="en-CA"/>
          </w:rPr>
          <w:t>”</w:t>
        </w:r>
        <w:r>
          <w:rPr>
            <w:szCs w:val="22"/>
            <w:lang w:val="en-CA"/>
          </w:rPr>
          <w:t xml:space="preserve">, white paper, </w:t>
        </w:r>
      </w:ins>
      <w:ins w:id="51" w:author="Gary Sullivan" w:date="2021-03-10T16:54:00Z">
        <w:r>
          <w:rPr>
            <w:szCs w:val="22"/>
            <w:lang w:val="en-CA"/>
          </w:rPr>
          <w:t>3 March 2021.</w:t>
        </w:r>
      </w:ins>
      <w:bookmarkEnd w:id="47"/>
    </w:p>
    <w:p w14:paraId="16CDD183" w14:textId="06DD34DD" w:rsidR="00566CE6" w:rsidRDefault="00566CE6" w:rsidP="007469C6">
      <w:pPr>
        <w:numPr>
          <w:ilvl w:val="0"/>
          <w:numId w:val="13"/>
        </w:numPr>
        <w:tabs>
          <w:tab w:val="clear" w:pos="360"/>
          <w:tab w:val="left" w:pos="576"/>
        </w:tabs>
        <w:ind w:left="576" w:hanging="576"/>
        <w:rPr>
          <w:szCs w:val="22"/>
          <w:lang w:val="en-CA"/>
        </w:rPr>
      </w:pPr>
      <w:bookmarkStart w:id="52" w:name="_Hlk66972672"/>
      <w:bookmarkStart w:id="53" w:name="_Ref59618530"/>
      <w:bookmarkEnd w:id="42"/>
      <w:r w:rsidRPr="00566CE6">
        <w:rPr>
          <w:szCs w:val="22"/>
          <w:lang w:val="en-CA"/>
        </w:rPr>
        <w:t>M</w:t>
      </w:r>
      <w:r w:rsidR="00651C3F" w:rsidRPr="00651C3F">
        <w:rPr>
          <w:szCs w:val="22"/>
          <w:lang w:val="en-CA"/>
        </w:rPr>
        <w:t>atthias</w:t>
      </w:r>
      <w:r w:rsidRPr="00566CE6">
        <w:rPr>
          <w:szCs w:val="22"/>
          <w:lang w:val="en-CA"/>
        </w:rPr>
        <w:t xml:space="preserve"> </w:t>
      </w:r>
      <w:proofErr w:type="spellStart"/>
      <w:r w:rsidRPr="00566CE6">
        <w:rPr>
          <w:szCs w:val="22"/>
          <w:lang w:val="en-CA"/>
        </w:rPr>
        <w:t>Kränzler</w:t>
      </w:r>
      <w:proofErr w:type="spellEnd"/>
      <w:r w:rsidRPr="00566CE6">
        <w:rPr>
          <w:szCs w:val="22"/>
          <w:lang w:val="en-CA"/>
        </w:rPr>
        <w:t>, C</w:t>
      </w:r>
      <w:r w:rsidR="00651C3F" w:rsidRPr="00651C3F">
        <w:rPr>
          <w:szCs w:val="22"/>
          <w:lang w:val="en-CA"/>
        </w:rPr>
        <w:t>hristian</w:t>
      </w:r>
      <w:r w:rsidRPr="00566CE6">
        <w:rPr>
          <w:szCs w:val="22"/>
          <w:lang w:val="en-CA"/>
        </w:rPr>
        <w:t xml:space="preserve"> </w:t>
      </w:r>
      <w:proofErr w:type="spellStart"/>
      <w:r w:rsidRPr="00566CE6">
        <w:rPr>
          <w:szCs w:val="22"/>
          <w:lang w:val="en-CA"/>
        </w:rPr>
        <w:t>Herglotz</w:t>
      </w:r>
      <w:proofErr w:type="spellEnd"/>
      <w:r w:rsidRPr="00566CE6">
        <w:rPr>
          <w:szCs w:val="22"/>
          <w:lang w:val="en-CA"/>
        </w:rPr>
        <w:t xml:space="preserve">, </w:t>
      </w:r>
      <w:r w:rsidR="00651C3F">
        <w:rPr>
          <w:szCs w:val="22"/>
          <w:lang w:val="en-CA"/>
        </w:rPr>
        <w:t xml:space="preserve">and </w:t>
      </w:r>
      <w:r w:rsidRPr="00566CE6">
        <w:rPr>
          <w:szCs w:val="22"/>
          <w:lang w:val="en-CA"/>
        </w:rPr>
        <w:t>A</w:t>
      </w:r>
      <w:r w:rsidR="00651C3F" w:rsidRPr="00651C3F">
        <w:rPr>
          <w:szCs w:val="22"/>
          <w:lang w:val="en-CA"/>
        </w:rPr>
        <w:t>ndré</w:t>
      </w:r>
      <w:r w:rsidRPr="00566CE6">
        <w:rPr>
          <w:szCs w:val="22"/>
          <w:lang w:val="en-CA"/>
        </w:rPr>
        <w:t xml:space="preserve"> Kaup</w:t>
      </w:r>
      <w:r w:rsidR="00651C3F">
        <w:rPr>
          <w:szCs w:val="22"/>
          <w:lang w:val="en-CA"/>
        </w:rPr>
        <w:t xml:space="preserve"> (FAU)</w:t>
      </w:r>
      <w:r>
        <w:rPr>
          <w:szCs w:val="22"/>
          <w:lang w:val="en-CA"/>
        </w:rPr>
        <w:t>, “</w:t>
      </w:r>
      <w:r w:rsidRPr="00566CE6">
        <w:rPr>
          <w:szCs w:val="22"/>
          <w:lang w:val="en-CA"/>
        </w:rPr>
        <w:t>Bit Stream Feature Analyzer (BSFA) for Coding Tool Statistics based on VTM-10.0</w:t>
      </w:r>
      <w:r>
        <w:rPr>
          <w:szCs w:val="22"/>
          <w:lang w:val="en-CA"/>
        </w:rPr>
        <w:t xml:space="preserve">”, </w:t>
      </w:r>
      <w:r w:rsidRPr="00DA717C">
        <w:rPr>
          <w:szCs w:val="22"/>
          <w:lang w:val="en-CA"/>
        </w:rPr>
        <w:t xml:space="preserve">doc. </w:t>
      </w:r>
      <w:hyperlink r:id="rId23" w:history="1">
        <w:r>
          <w:rPr>
            <w:rStyle w:val="Hyperlink"/>
            <w:szCs w:val="22"/>
            <w:lang w:val="en-CA"/>
          </w:rPr>
          <w:t>JVET-T0067</w:t>
        </w:r>
      </w:hyperlink>
      <w:r w:rsidRPr="00DA717C">
        <w:rPr>
          <w:szCs w:val="22"/>
          <w:lang w:val="en-CA"/>
        </w:rPr>
        <w:t xml:space="preserve"> of ITU-T/ISO/IEC Joint Video Experts Team (JVET), 20th meeting: October 2020</w:t>
      </w:r>
      <w:bookmarkEnd w:id="52"/>
      <w:r w:rsidRPr="00DA717C">
        <w:rPr>
          <w:szCs w:val="22"/>
          <w:lang w:val="en-CA"/>
        </w:rPr>
        <w:t>.</w:t>
      </w:r>
      <w:bookmarkEnd w:id="53"/>
    </w:p>
    <w:p w14:paraId="204C58B6" w14:textId="1ED59193" w:rsidR="00566CE6" w:rsidRPr="007469C6" w:rsidRDefault="00566CE6" w:rsidP="007469C6">
      <w:pPr>
        <w:numPr>
          <w:ilvl w:val="0"/>
          <w:numId w:val="13"/>
        </w:numPr>
        <w:tabs>
          <w:tab w:val="clear" w:pos="360"/>
          <w:tab w:val="left" w:pos="576"/>
        </w:tabs>
        <w:ind w:left="576" w:hanging="576"/>
        <w:rPr>
          <w:szCs w:val="22"/>
          <w:lang w:val="en-CA"/>
        </w:rPr>
      </w:pPr>
      <w:bookmarkStart w:id="54" w:name="_Ref59618533"/>
      <w:r>
        <w:rPr>
          <w:szCs w:val="22"/>
          <w:lang w:val="en-CA"/>
        </w:rPr>
        <w:t xml:space="preserve">FAU VTM Analyzer repository. [Online]. Available: </w:t>
      </w:r>
      <w:hyperlink r:id="rId24" w:history="1">
        <w:r w:rsidR="00454C98" w:rsidRPr="000B670A">
          <w:rPr>
            <w:rStyle w:val="Hyperlink"/>
            <w:szCs w:val="22"/>
            <w:lang w:val="en-CA"/>
          </w:rPr>
          <w:t>https://gitlab.lms.tf.fau.de/LMS/vtm-analyzer</w:t>
        </w:r>
      </w:hyperlink>
      <w:r>
        <w:rPr>
          <w:szCs w:val="22"/>
          <w:lang w:val="en-CA"/>
        </w:rPr>
        <w:t>.</w:t>
      </w:r>
      <w:bookmarkEnd w:id="54"/>
    </w:p>
    <w:p w14:paraId="17038EDF" w14:textId="540FFBBA" w:rsidR="00DA717C" w:rsidRDefault="00DA717C" w:rsidP="007469C6">
      <w:pPr>
        <w:numPr>
          <w:ilvl w:val="0"/>
          <w:numId w:val="13"/>
        </w:numPr>
        <w:tabs>
          <w:tab w:val="clear" w:pos="360"/>
          <w:tab w:val="left" w:pos="576"/>
        </w:tabs>
        <w:ind w:left="576" w:hanging="576"/>
        <w:rPr>
          <w:szCs w:val="22"/>
          <w:lang w:val="en-CA"/>
        </w:rPr>
      </w:pPr>
      <w:bookmarkStart w:id="55" w:name="_Ref59615012"/>
      <w:r>
        <w:rPr>
          <w:szCs w:val="22"/>
          <w:lang w:val="en-CA"/>
        </w:rPr>
        <w:t xml:space="preserve">Frank Bossen (Sharp), </w:t>
      </w:r>
      <w:r w:rsidRPr="00DA717C">
        <w:rPr>
          <w:szCs w:val="22"/>
          <w:lang w:val="en-CA"/>
        </w:rPr>
        <w:t>Performance of a reasonably fast VVC software decoder</w:t>
      </w:r>
      <w:r>
        <w:rPr>
          <w:szCs w:val="22"/>
          <w:lang w:val="en-CA"/>
        </w:rPr>
        <w:t>,</w:t>
      </w:r>
      <w:r w:rsidRPr="00DA717C">
        <w:t xml:space="preserve"> </w:t>
      </w:r>
      <w:r w:rsidRPr="00DA717C">
        <w:rPr>
          <w:szCs w:val="22"/>
          <w:lang w:val="en-CA"/>
        </w:rPr>
        <w:t xml:space="preserve">doc. </w:t>
      </w:r>
      <w:hyperlink r:id="rId25" w:history="1">
        <w:r w:rsidRPr="00DA717C">
          <w:rPr>
            <w:rStyle w:val="Hyperlink"/>
            <w:szCs w:val="22"/>
            <w:lang w:val="en-CA"/>
          </w:rPr>
          <w:t>JVET-S0224</w:t>
        </w:r>
      </w:hyperlink>
      <w:r w:rsidRPr="00DA717C">
        <w:rPr>
          <w:szCs w:val="22"/>
          <w:lang w:val="en-CA"/>
        </w:rPr>
        <w:t xml:space="preserve"> of ITU-T/ISO/IEC Joint Video Experts Team (JVET), </w:t>
      </w:r>
      <w:r>
        <w:rPr>
          <w:szCs w:val="22"/>
          <w:lang w:val="en-CA"/>
        </w:rPr>
        <w:t>19</w:t>
      </w:r>
      <w:r w:rsidRPr="00DA717C">
        <w:rPr>
          <w:szCs w:val="22"/>
          <w:lang w:val="en-CA"/>
        </w:rPr>
        <w:t xml:space="preserve">th meeting: </w:t>
      </w:r>
      <w:r>
        <w:rPr>
          <w:szCs w:val="22"/>
          <w:lang w:val="en-CA"/>
        </w:rPr>
        <w:t>June/July</w:t>
      </w:r>
      <w:r w:rsidRPr="00DA717C">
        <w:rPr>
          <w:szCs w:val="22"/>
          <w:lang w:val="en-CA"/>
        </w:rPr>
        <w:t xml:space="preserve"> 2020.</w:t>
      </w:r>
      <w:bookmarkEnd w:id="55"/>
    </w:p>
    <w:p w14:paraId="5D147A31" w14:textId="0DBAFF32" w:rsidR="00F15733" w:rsidRDefault="00F15733" w:rsidP="007469C6">
      <w:pPr>
        <w:numPr>
          <w:ilvl w:val="0"/>
          <w:numId w:val="13"/>
        </w:numPr>
        <w:tabs>
          <w:tab w:val="clear" w:pos="360"/>
          <w:tab w:val="left" w:pos="576"/>
        </w:tabs>
        <w:ind w:left="576" w:hanging="576"/>
        <w:rPr>
          <w:szCs w:val="22"/>
          <w:lang w:val="en-CA"/>
        </w:rPr>
      </w:pPr>
      <w:bookmarkStart w:id="56" w:name="_Ref59615015"/>
      <w:r>
        <w:rPr>
          <w:szCs w:val="22"/>
          <w:lang w:val="en-CA"/>
        </w:rPr>
        <w:t>Sharp, “</w:t>
      </w:r>
      <w:hyperlink r:id="rId26" w:history="1">
        <w:r w:rsidRPr="00F15733">
          <w:rPr>
            <w:rStyle w:val="Hyperlink"/>
            <w:szCs w:val="22"/>
            <w:lang w:val="en-CA"/>
          </w:rPr>
          <w:t>Sharp Develops 8K Real-time VVC Decoder, a World First</w:t>
        </w:r>
      </w:hyperlink>
      <w:r>
        <w:rPr>
          <w:szCs w:val="22"/>
          <w:lang w:val="en-CA"/>
        </w:rPr>
        <w:t>”, 4 December 2020.</w:t>
      </w:r>
      <w:bookmarkEnd w:id="26"/>
      <w:bookmarkEnd w:id="56"/>
    </w:p>
    <w:p w14:paraId="0B9EC868" w14:textId="0A37E70F" w:rsidR="003B1C92" w:rsidRDefault="003B1C92" w:rsidP="003B1C92">
      <w:pPr>
        <w:numPr>
          <w:ilvl w:val="0"/>
          <w:numId w:val="13"/>
        </w:numPr>
        <w:tabs>
          <w:tab w:val="clear" w:pos="360"/>
          <w:tab w:val="left" w:pos="576"/>
        </w:tabs>
        <w:ind w:left="576" w:hanging="576"/>
        <w:rPr>
          <w:szCs w:val="22"/>
          <w:lang w:val="en-CA"/>
        </w:rPr>
      </w:pPr>
      <w:bookmarkStart w:id="57" w:name="_Ref60561225"/>
      <w:r w:rsidRPr="00DA717C">
        <w:rPr>
          <w:szCs w:val="22"/>
          <w:lang w:val="en-CA"/>
        </w:rPr>
        <w:t>B</w:t>
      </w:r>
      <w:r w:rsidR="00651C3F">
        <w:rPr>
          <w:szCs w:val="22"/>
          <w:lang w:val="en-CA"/>
        </w:rPr>
        <w:t>in</w:t>
      </w:r>
      <w:r w:rsidRPr="00DA717C">
        <w:rPr>
          <w:szCs w:val="22"/>
          <w:lang w:val="en-CA"/>
        </w:rPr>
        <w:t xml:space="preserve"> Zhu, S</w:t>
      </w:r>
      <w:r w:rsidR="00651C3F">
        <w:rPr>
          <w:szCs w:val="22"/>
          <w:lang w:val="en-CA"/>
        </w:rPr>
        <w:t>han</w:t>
      </w:r>
      <w:r w:rsidRPr="00DA717C">
        <w:rPr>
          <w:szCs w:val="22"/>
          <w:lang w:val="en-CA"/>
        </w:rPr>
        <w:t xml:space="preserve"> Liu, X</w:t>
      </w:r>
      <w:r w:rsidR="00651C3F">
        <w:rPr>
          <w:szCs w:val="22"/>
          <w:lang w:val="en-CA"/>
        </w:rPr>
        <w:t>iaozhong</w:t>
      </w:r>
      <w:r w:rsidRPr="00DA717C">
        <w:rPr>
          <w:szCs w:val="22"/>
          <w:lang w:val="en-CA"/>
        </w:rPr>
        <w:t xml:space="preserve"> Xu, </w:t>
      </w:r>
      <w:proofErr w:type="spellStart"/>
      <w:r w:rsidRPr="00DA717C">
        <w:rPr>
          <w:szCs w:val="22"/>
          <w:lang w:val="en-CA"/>
        </w:rPr>
        <w:t>X</w:t>
      </w:r>
      <w:r w:rsidR="00651C3F" w:rsidRPr="00651C3F">
        <w:rPr>
          <w:szCs w:val="22"/>
          <w:lang w:val="en-CA"/>
        </w:rPr>
        <w:t>ianguo</w:t>
      </w:r>
      <w:proofErr w:type="spellEnd"/>
      <w:r w:rsidRPr="00DA717C">
        <w:rPr>
          <w:szCs w:val="22"/>
          <w:lang w:val="en-CA"/>
        </w:rPr>
        <w:t xml:space="preserve"> Zhang, </w:t>
      </w:r>
      <w:proofErr w:type="spellStart"/>
      <w:r w:rsidRPr="00DA717C">
        <w:rPr>
          <w:szCs w:val="22"/>
          <w:lang w:val="en-CA"/>
        </w:rPr>
        <w:t>C</w:t>
      </w:r>
      <w:r w:rsidR="00651C3F" w:rsidRPr="00651C3F">
        <w:rPr>
          <w:szCs w:val="22"/>
          <w:lang w:val="en-CA"/>
        </w:rPr>
        <w:t>henchen</w:t>
      </w:r>
      <w:proofErr w:type="spellEnd"/>
      <w:r w:rsidRPr="00DA717C">
        <w:rPr>
          <w:szCs w:val="22"/>
          <w:lang w:val="en-CA"/>
        </w:rPr>
        <w:t xml:space="preserve"> Gu, L</w:t>
      </w:r>
      <w:r w:rsidR="00651C3F" w:rsidRPr="00651C3F">
        <w:rPr>
          <w:szCs w:val="22"/>
          <w:lang w:val="en-CA"/>
        </w:rPr>
        <w:t>iang</w:t>
      </w:r>
      <w:r w:rsidRPr="00DA717C">
        <w:rPr>
          <w:szCs w:val="22"/>
          <w:lang w:val="en-CA"/>
        </w:rPr>
        <w:t xml:space="preserve"> Wang, </w:t>
      </w:r>
      <w:r w:rsidR="00651C3F">
        <w:rPr>
          <w:szCs w:val="22"/>
          <w:lang w:val="en-CA"/>
        </w:rPr>
        <w:t xml:space="preserve">and </w:t>
      </w:r>
      <w:r w:rsidRPr="00DA717C">
        <w:rPr>
          <w:szCs w:val="22"/>
          <w:lang w:val="en-CA"/>
        </w:rPr>
        <w:t>W</w:t>
      </w:r>
      <w:r w:rsidR="00651C3F" w:rsidRPr="00651C3F">
        <w:rPr>
          <w:szCs w:val="22"/>
          <w:lang w:val="en-CA"/>
        </w:rPr>
        <w:t>eiwei</w:t>
      </w:r>
      <w:r w:rsidRPr="00DA717C">
        <w:rPr>
          <w:szCs w:val="22"/>
          <w:lang w:val="en-CA"/>
        </w:rPr>
        <w:t xml:space="preserve"> Feng</w:t>
      </w:r>
      <w:r w:rsidR="00651C3F">
        <w:rPr>
          <w:szCs w:val="22"/>
          <w:lang w:val="en-CA"/>
        </w:rPr>
        <w:t xml:space="preserve"> (Tencent)</w:t>
      </w:r>
      <w:r w:rsidRPr="00DA717C">
        <w:rPr>
          <w:szCs w:val="22"/>
          <w:lang w:val="en-CA"/>
        </w:rPr>
        <w:t xml:space="preserve">, “Performance of a VVC software decoder”, doc. </w:t>
      </w:r>
      <w:hyperlink r:id="rId27" w:history="1">
        <w:r w:rsidRPr="00DA717C">
          <w:rPr>
            <w:rStyle w:val="Hyperlink"/>
            <w:szCs w:val="22"/>
            <w:lang w:val="en-CA"/>
          </w:rPr>
          <w:t>JVET-T0095</w:t>
        </w:r>
      </w:hyperlink>
      <w:r w:rsidRPr="00DA717C">
        <w:rPr>
          <w:szCs w:val="22"/>
          <w:lang w:val="en-CA"/>
        </w:rPr>
        <w:t xml:space="preserve"> of ITU-T/ISO/IEC Joint Video Experts Team (JVET), 20th meeting: October 2020.</w:t>
      </w:r>
      <w:bookmarkEnd w:id="57"/>
    </w:p>
    <w:p w14:paraId="59DCC85A" w14:textId="2669A950" w:rsidR="003B1C92" w:rsidRDefault="003B1C92" w:rsidP="003B1C92">
      <w:pPr>
        <w:numPr>
          <w:ilvl w:val="0"/>
          <w:numId w:val="13"/>
        </w:numPr>
        <w:tabs>
          <w:tab w:val="clear" w:pos="360"/>
          <w:tab w:val="left" w:pos="576"/>
        </w:tabs>
        <w:ind w:left="576" w:hanging="576"/>
        <w:rPr>
          <w:szCs w:val="22"/>
          <w:lang w:val="en-CA"/>
        </w:rPr>
      </w:pPr>
      <w:bookmarkStart w:id="58" w:name="_Ref60561229"/>
      <w:r w:rsidRPr="003B1C92">
        <w:rPr>
          <w:szCs w:val="22"/>
          <w:lang w:val="en-CA"/>
        </w:rPr>
        <w:t xml:space="preserve">Tencent O266 video player repository. [Online]. Available: </w:t>
      </w:r>
      <w:hyperlink r:id="rId28" w:history="1">
        <w:r w:rsidRPr="003B1C92">
          <w:rPr>
            <w:rStyle w:val="Hyperlink"/>
            <w:szCs w:val="22"/>
            <w:lang w:val="en-CA"/>
          </w:rPr>
          <w:t>https://github.com/tencentcloud/o266player</w:t>
        </w:r>
      </w:hyperlink>
      <w:r w:rsidRPr="003B1C92">
        <w:rPr>
          <w:szCs w:val="22"/>
          <w:lang w:val="en-CA"/>
        </w:rPr>
        <w:t>.</w:t>
      </w:r>
      <w:bookmarkEnd w:id="58"/>
    </w:p>
    <w:p w14:paraId="3E912593" w14:textId="10B88919" w:rsidR="00651C3F" w:rsidRDefault="00651C3F">
      <w:pPr>
        <w:numPr>
          <w:ilvl w:val="0"/>
          <w:numId w:val="13"/>
        </w:numPr>
        <w:tabs>
          <w:tab w:val="clear" w:pos="360"/>
          <w:tab w:val="left" w:pos="576"/>
        </w:tabs>
        <w:ind w:left="576" w:hanging="576"/>
        <w:rPr>
          <w:szCs w:val="22"/>
          <w:lang w:val="en-CA"/>
        </w:rPr>
      </w:pPr>
      <w:bookmarkStart w:id="59" w:name="_Ref60563995"/>
      <w:r w:rsidRPr="00651C3F">
        <w:rPr>
          <w:szCs w:val="22"/>
          <w:lang w:val="en-CA"/>
        </w:rPr>
        <w:t xml:space="preserve">Yiming Li, Shan Liu, Yu Chen, </w:t>
      </w:r>
      <w:proofErr w:type="spellStart"/>
      <w:r w:rsidRPr="00651C3F">
        <w:rPr>
          <w:szCs w:val="22"/>
          <w:lang w:val="en-CA"/>
        </w:rPr>
        <w:t>Yushan</w:t>
      </w:r>
      <w:proofErr w:type="spellEnd"/>
      <w:r w:rsidRPr="00651C3F">
        <w:rPr>
          <w:szCs w:val="22"/>
          <w:lang w:val="en-CA"/>
        </w:rPr>
        <w:t xml:space="preserve"> Zheng, </w:t>
      </w:r>
      <w:proofErr w:type="spellStart"/>
      <w:r w:rsidRPr="00651C3F">
        <w:rPr>
          <w:szCs w:val="22"/>
          <w:lang w:val="en-CA"/>
        </w:rPr>
        <w:t>Sijia</w:t>
      </w:r>
      <w:proofErr w:type="spellEnd"/>
      <w:r w:rsidRPr="00651C3F">
        <w:rPr>
          <w:szCs w:val="22"/>
          <w:lang w:val="en-CA"/>
        </w:rPr>
        <w:t xml:space="preserve"> Chen, Bin Zhu, </w:t>
      </w:r>
      <w:r>
        <w:rPr>
          <w:szCs w:val="22"/>
          <w:lang w:val="en-CA"/>
        </w:rPr>
        <w:t xml:space="preserve">and </w:t>
      </w:r>
      <w:r w:rsidRPr="00651C3F">
        <w:rPr>
          <w:szCs w:val="22"/>
          <w:lang w:val="en-CA"/>
        </w:rPr>
        <w:t>Jian Lou</w:t>
      </w:r>
      <w:r>
        <w:rPr>
          <w:szCs w:val="22"/>
          <w:lang w:val="en-CA"/>
        </w:rPr>
        <w:t xml:space="preserve"> (Tencent), “</w:t>
      </w:r>
      <w:r w:rsidRPr="00651C3F">
        <w:rPr>
          <w:szCs w:val="22"/>
          <w:lang w:val="en-CA"/>
        </w:rPr>
        <w:t>Performance of a VVC Software Decoder on Mobile Platform</w:t>
      </w:r>
      <w:r>
        <w:rPr>
          <w:szCs w:val="22"/>
          <w:lang w:val="en-CA"/>
        </w:rPr>
        <w:t xml:space="preserve">”, </w:t>
      </w:r>
      <w:r w:rsidRPr="00DA717C">
        <w:rPr>
          <w:szCs w:val="22"/>
          <w:lang w:val="en-CA"/>
        </w:rPr>
        <w:t xml:space="preserve">doc. </w:t>
      </w:r>
      <w:hyperlink r:id="rId29" w:history="1">
        <w:r w:rsidRPr="00DA717C">
          <w:rPr>
            <w:rStyle w:val="Hyperlink"/>
            <w:szCs w:val="22"/>
            <w:lang w:val="en-CA"/>
          </w:rPr>
          <w:t>JVET-</w:t>
        </w:r>
        <w:r>
          <w:rPr>
            <w:rStyle w:val="Hyperlink"/>
            <w:szCs w:val="22"/>
            <w:lang w:val="en-CA"/>
          </w:rPr>
          <w:t>U</w:t>
        </w:r>
        <w:r w:rsidRPr="00DA717C">
          <w:rPr>
            <w:rStyle w:val="Hyperlink"/>
            <w:szCs w:val="22"/>
            <w:lang w:val="en-CA"/>
          </w:rPr>
          <w:t>00</w:t>
        </w:r>
        <w:r>
          <w:rPr>
            <w:rStyle w:val="Hyperlink"/>
            <w:szCs w:val="22"/>
            <w:lang w:val="en-CA"/>
          </w:rPr>
          <w:t>71</w:t>
        </w:r>
      </w:hyperlink>
      <w:r w:rsidRPr="00DA717C">
        <w:rPr>
          <w:szCs w:val="22"/>
          <w:lang w:val="en-CA"/>
        </w:rPr>
        <w:t xml:space="preserve"> of 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2020.</w:t>
      </w:r>
      <w:bookmarkEnd w:id="59"/>
    </w:p>
    <w:p w14:paraId="127044C0" w14:textId="44F82CC6" w:rsidR="008931E2" w:rsidRPr="00651C3F" w:rsidRDefault="008931E2" w:rsidP="00322ABE">
      <w:pPr>
        <w:numPr>
          <w:ilvl w:val="0"/>
          <w:numId w:val="13"/>
        </w:numPr>
        <w:tabs>
          <w:tab w:val="clear" w:pos="360"/>
          <w:tab w:val="left" w:pos="576"/>
        </w:tabs>
        <w:ind w:left="576" w:hanging="576"/>
        <w:rPr>
          <w:szCs w:val="22"/>
          <w:lang w:val="en-CA"/>
        </w:rPr>
      </w:pPr>
      <w:bookmarkStart w:id="60" w:name="_Ref61266155"/>
      <w:r w:rsidRPr="008931E2">
        <w:rPr>
          <w:szCs w:val="22"/>
          <w:lang w:val="en-CA"/>
        </w:rPr>
        <w:t xml:space="preserve">J. Chen, L. Wang, R.-L. Liao, </w:t>
      </w:r>
      <w:r>
        <w:rPr>
          <w:szCs w:val="22"/>
          <w:lang w:val="en-CA"/>
        </w:rPr>
        <w:t xml:space="preserve">and </w:t>
      </w:r>
      <w:r w:rsidRPr="008931E2">
        <w:rPr>
          <w:szCs w:val="22"/>
          <w:lang w:val="en-CA"/>
        </w:rPr>
        <w:t>Y. Ye</w:t>
      </w:r>
      <w:r>
        <w:rPr>
          <w:szCs w:val="22"/>
          <w:lang w:val="en-CA"/>
        </w:rPr>
        <w:t>, “</w:t>
      </w:r>
      <w:r w:rsidRPr="008931E2">
        <w:rPr>
          <w:szCs w:val="22"/>
          <w:lang w:val="en-CA"/>
        </w:rPr>
        <w:t>VVC software decoder implementation for mobile devices</w:t>
      </w:r>
      <w:r>
        <w:rPr>
          <w:szCs w:val="22"/>
          <w:lang w:val="en-CA"/>
        </w:rPr>
        <w:t xml:space="preserve">”, doc. </w:t>
      </w:r>
      <w:hyperlink r:id="rId30" w:history="1">
        <w:r w:rsidRPr="008931E2">
          <w:rPr>
            <w:rStyle w:val="Hyperlink"/>
            <w:szCs w:val="22"/>
            <w:lang w:val="en-CA"/>
          </w:rPr>
          <w:t>JVET-U0088</w:t>
        </w:r>
      </w:hyperlink>
      <w:r>
        <w:rPr>
          <w:szCs w:val="22"/>
          <w:lang w:val="en-CA"/>
        </w:rPr>
        <w:t xml:space="preserve"> of </w:t>
      </w:r>
      <w:r w:rsidRPr="00DA717C">
        <w:rPr>
          <w:szCs w:val="22"/>
          <w:lang w:val="en-CA"/>
        </w:rPr>
        <w:t>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2020.</w:t>
      </w:r>
      <w:bookmarkEnd w:id="60"/>
    </w:p>
    <w:p w14:paraId="58B23161" w14:textId="596803F3" w:rsidR="00F15733" w:rsidRDefault="00F15733" w:rsidP="007469C6">
      <w:pPr>
        <w:numPr>
          <w:ilvl w:val="0"/>
          <w:numId w:val="13"/>
        </w:numPr>
        <w:tabs>
          <w:tab w:val="clear" w:pos="360"/>
          <w:tab w:val="left" w:pos="576"/>
        </w:tabs>
        <w:ind w:left="576" w:hanging="576"/>
        <w:rPr>
          <w:szCs w:val="22"/>
          <w:lang w:val="en-CA"/>
        </w:rPr>
      </w:pPr>
      <w:bookmarkStart w:id="61" w:name="_Ref59607686"/>
      <w:proofErr w:type="spellStart"/>
      <w:r>
        <w:rPr>
          <w:szCs w:val="22"/>
          <w:lang w:val="en-CA"/>
        </w:rPr>
        <w:t>Elecard</w:t>
      </w:r>
      <w:proofErr w:type="spellEnd"/>
      <w:r>
        <w:rPr>
          <w:szCs w:val="22"/>
          <w:lang w:val="en-CA"/>
        </w:rPr>
        <w:t>, “</w:t>
      </w:r>
      <w:bookmarkStart w:id="62" w:name="_Hlk66979173"/>
      <w:proofErr w:type="spellStart"/>
      <w:r w:rsidR="00B82A65">
        <w:fldChar w:fldCharType="begin"/>
      </w:r>
      <w:r w:rsidR="00B82A65">
        <w:instrText xml:space="preserve"> HYPERLINK "https://www.elecard.com/news/elecard-video-analyzers-now-support-vvc" </w:instrText>
      </w:r>
      <w:r w:rsidR="00B82A65">
        <w:fldChar w:fldCharType="separate"/>
      </w:r>
      <w:r w:rsidRPr="00F15733">
        <w:rPr>
          <w:rStyle w:val="Hyperlink"/>
          <w:szCs w:val="22"/>
          <w:lang w:val="en-CA"/>
        </w:rPr>
        <w:t>Elecard</w:t>
      </w:r>
      <w:proofErr w:type="spellEnd"/>
      <w:r w:rsidRPr="00F15733">
        <w:rPr>
          <w:rStyle w:val="Hyperlink"/>
          <w:szCs w:val="22"/>
          <w:lang w:val="en-CA"/>
        </w:rPr>
        <w:t xml:space="preserve"> Video Analyzers Now Support VVC</w:t>
      </w:r>
      <w:r w:rsidR="00B82A65">
        <w:rPr>
          <w:rStyle w:val="Hyperlink"/>
          <w:szCs w:val="22"/>
          <w:lang w:val="en-CA"/>
        </w:rPr>
        <w:fldChar w:fldCharType="end"/>
      </w:r>
      <w:bookmarkEnd w:id="62"/>
      <w:r>
        <w:rPr>
          <w:szCs w:val="22"/>
          <w:lang w:val="en-CA"/>
        </w:rPr>
        <w:t>”, press release, 14 April 2020.</w:t>
      </w:r>
      <w:bookmarkEnd w:id="27"/>
      <w:bookmarkEnd w:id="61"/>
    </w:p>
    <w:p w14:paraId="26145233" w14:textId="7DE53D34" w:rsidR="00194F93" w:rsidRDefault="00566CE6" w:rsidP="00194F93">
      <w:pPr>
        <w:numPr>
          <w:ilvl w:val="0"/>
          <w:numId w:val="13"/>
        </w:numPr>
        <w:tabs>
          <w:tab w:val="clear" w:pos="360"/>
          <w:tab w:val="left" w:pos="576"/>
        </w:tabs>
        <w:ind w:left="576" w:hanging="576"/>
        <w:rPr>
          <w:szCs w:val="22"/>
          <w:lang w:val="en-CA"/>
        </w:rPr>
      </w:pPr>
      <w:bookmarkStart w:id="63" w:name="_Ref59618734"/>
      <w:proofErr w:type="spellStart"/>
      <w:r>
        <w:rPr>
          <w:szCs w:val="22"/>
          <w:lang w:val="en-CA"/>
        </w:rPr>
        <w:lastRenderedPageBreak/>
        <w:t>ViCueSoft</w:t>
      </w:r>
      <w:proofErr w:type="spellEnd"/>
      <w:r>
        <w:rPr>
          <w:szCs w:val="22"/>
          <w:lang w:val="en-CA"/>
        </w:rPr>
        <w:t>, “</w:t>
      </w:r>
      <w:hyperlink r:id="rId31" w:history="1">
        <w:r w:rsidRPr="00566CE6">
          <w:rPr>
            <w:rStyle w:val="Hyperlink"/>
            <w:szCs w:val="22"/>
            <w:lang w:val="en-CA"/>
          </w:rPr>
          <w:t>VQ Analyzer</w:t>
        </w:r>
      </w:hyperlink>
      <w:r>
        <w:rPr>
          <w:szCs w:val="22"/>
          <w:lang w:val="en-CA"/>
        </w:rPr>
        <w:t>”, website accessed December 2020.</w:t>
      </w:r>
      <w:bookmarkEnd w:id="63"/>
    </w:p>
    <w:p w14:paraId="5E69EC26" w14:textId="09F4333F" w:rsidR="00194F93" w:rsidRDefault="00194F93" w:rsidP="00194F93">
      <w:pPr>
        <w:numPr>
          <w:ilvl w:val="0"/>
          <w:numId w:val="13"/>
        </w:numPr>
        <w:tabs>
          <w:tab w:val="clear" w:pos="360"/>
          <w:tab w:val="left" w:pos="576"/>
        </w:tabs>
        <w:ind w:left="576" w:hanging="576"/>
        <w:rPr>
          <w:szCs w:val="22"/>
          <w:lang w:val="en-CA"/>
        </w:rPr>
      </w:pPr>
      <w:bookmarkStart w:id="64" w:name="_Ref61269112"/>
      <w:r w:rsidRPr="00194F93">
        <w:rPr>
          <w:szCs w:val="22"/>
          <w:lang w:val="en-CA"/>
        </w:rPr>
        <w:t>J</w:t>
      </w:r>
      <w:r>
        <w:rPr>
          <w:szCs w:val="22"/>
          <w:lang w:val="en-CA"/>
        </w:rPr>
        <w:t>ill</w:t>
      </w:r>
      <w:r w:rsidRPr="00194F93">
        <w:rPr>
          <w:szCs w:val="22"/>
          <w:lang w:val="en-CA"/>
        </w:rPr>
        <w:t xml:space="preserve"> Boyce, E</w:t>
      </w:r>
      <w:r>
        <w:rPr>
          <w:szCs w:val="22"/>
          <w:lang w:val="en-CA"/>
        </w:rPr>
        <w:t>lena</w:t>
      </w:r>
      <w:r w:rsidRPr="00194F93">
        <w:rPr>
          <w:szCs w:val="22"/>
          <w:lang w:val="en-CA"/>
        </w:rPr>
        <w:t xml:space="preserve"> Alshina, F</w:t>
      </w:r>
      <w:r>
        <w:rPr>
          <w:szCs w:val="22"/>
          <w:lang w:val="en-CA"/>
        </w:rPr>
        <w:t>rank</w:t>
      </w:r>
      <w:r w:rsidRPr="00194F93">
        <w:rPr>
          <w:szCs w:val="22"/>
          <w:lang w:val="en-CA"/>
        </w:rPr>
        <w:t xml:space="preserve"> Bossen, K</w:t>
      </w:r>
      <w:r>
        <w:rPr>
          <w:szCs w:val="22"/>
          <w:lang w:val="en-CA"/>
        </w:rPr>
        <w:t>ei</w:t>
      </w:r>
      <w:r w:rsidRPr="00194F93">
        <w:rPr>
          <w:szCs w:val="22"/>
          <w:lang w:val="en-CA"/>
        </w:rPr>
        <w:t xml:space="preserve"> Kawamura, I</w:t>
      </w:r>
      <w:r>
        <w:rPr>
          <w:szCs w:val="22"/>
          <w:lang w:val="en-CA"/>
        </w:rPr>
        <w:t>ole</w:t>
      </w:r>
      <w:r w:rsidRPr="00194F93">
        <w:rPr>
          <w:szCs w:val="22"/>
          <w:lang w:val="en-CA"/>
        </w:rPr>
        <w:t xml:space="preserve"> Moccagatta, </w:t>
      </w:r>
      <w:r>
        <w:rPr>
          <w:szCs w:val="22"/>
          <w:lang w:val="en-CA"/>
        </w:rPr>
        <w:t xml:space="preserve">and </w:t>
      </w:r>
      <w:r w:rsidRPr="00194F93">
        <w:rPr>
          <w:szCs w:val="22"/>
          <w:lang w:val="en-CA"/>
        </w:rPr>
        <w:t>W</w:t>
      </w:r>
      <w:r>
        <w:rPr>
          <w:szCs w:val="22"/>
          <w:lang w:val="en-CA"/>
        </w:rPr>
        <w:t>ade</w:t>
      </w:r>
      <w:r w:rsidRPr="00194F93">
        <w:rPr>
          <w:szCs w:val="22"/>
          <w:lang w:val="en-CA"/>
        </w:rPr>
        <w:t xml:space="preserve"> Wan</w:t>
      </w:r>
      <w:r>
        <w:rPr>
          <w:szCs w:val="22"/>
          <w:lang w:val="en-CA"/>
        </w:rPr>
        <w:t xml:space="preserve"> (Editors), “</w:t>
      </w:r>
      <w:r w:rsidRPr="00194F93">
        <w:rPr>
          <w:szCs w:val="22"/>
          <w:lang w:val="en-CA"/>
        </w:rPr>
        <w:t>Conformance testing for versatile video coding (Draft 5)</w:t>
      </w:r>
      <w:r>
        <w:rPr>
          <w:szCs w:val="22"/>
          <w:lang w:val="en-CA"/>
        </w:rPr>
        <w:t xml:space="preserve">”, </w:t>
      </w:r>
      <w:r w:rsidRPr="00DA717C">
        <w:rPr>
          <w:szCs w:val="22"/>
          <w:lang w:val="en-CA"/>
        </w:rPr>
        <w:t xml:space="preserve">doc. </w:t>
      </w:r>
      <w:hyperlink r:id="rId32" w:history="1">
        <w:r w:rsidRPr="00DA717C">
          <w:rPr>
            <w:rStyle w:val="Hyperlink"/>
            <w:szCs w:val="22"/>
            <w:lang w:val="en-CA"/>
          </w:rPr>
          <w:t>JVET-T</w:t>
        </w:r>
        <w:r>
          <w:rPr>
            <w:rStyle w:val="Hyperlink"/>
            <w:szCs w:val="22"/>
            <w:lang w:val="en-CA"/>
          </w:rPr>
          <w:t>2008</w:t>
        </w:r>
      </w:hyperlink>
      <w:r w:rsidRPr="00DA717C">
        <w:rPr>
          <w:szCs w:val="22"/>
          <w:lang w:val="en-CA"/>
        </w:rPr>
        <w:t xml:space="preserve"> of ITU-T/ISO/IEC Joint Video Experts Team (JVET), 20th meeting: October 2020.</w:t>
      </w:r>
      <w:bookmarkEnd w:id="64"/>
    </w:p>
    <w:p w14:paraId="406D7610" w14:textId="77777777" w:rsidR="00194F93" w:rsidRDefault="00194F93" w:rsidP="00194F93">
      <w:pPr>
        <w:numPr>
          <w:ilvl w:val="0"/>
          <w:numId w:val="13"/>
        </w:numPr>
        <w:tabs>
          <w:tab w:val="clear" w:pos="360"/>
          <w:tab w:val="left" w:pos="576"/>
        </w:tabs>
        <w:ind w:left="576" w:hanging="576"/>
        <w:rPr>
          <w:szCs w:val="22"/>
          <w:lang w:val="en-CA"/>
        </w:rPr>
      </w:pPr>
      <w:bookmarkStart w:id="65" w:name="_Ref61268598"/>
      <w:r>
        <w:rPr>
          <w:szCs w:val="22"/>
          <w:lang w:val="en-CA"/>
        </w:rPr>
        <w:t xml:space="preserve">Allegro DVT, </w:t>
      </w:r>
      <w:bookmarkStart w:id="66" w:name="_Hlk66979788"/>
      <w:r>
        <w:rPr>
          <w:szCs w:val="22"/>
          <w:lang w:val="en-CA"/>
        </w:rPr>
        <w:t>“</w:t>
      </w:r>
      <w:bookmarkStart w:id="67" w:name="_Hlk66979828"/>
      <w:r w:rsidR="00844311">
        <w:fldChar w:fldCharType="begin"/>
      </w:r>
      <w:r w:rsidR="00844311">
        <w:instrText xml:space="preserve"> HYPERLINK "https://www.design-reuse.com/news/47414/allegro-dvt-vvc-compliance-test-bitstreams.html" </w:instrText>
      </w:r>
      <w:r w:rsidR="00844311">
        <w:fldChar w:fldCharType="separate"/>
      </w:r>
      <w:r w:rsidRPr="00194F93">
        <w:rPr>
          <w:rStyle w:val="Hyperlink"/>
          <w:szCs w:val="22"/>
          <w:lang w:val="en-CA"/>
        </w:rPr>
        <w:t>Allegro DVT Unveils the Industry's First VVC Compliance Test Bitstreams</w:t>
      </w:r>
      <w:r w:rsidR="00844311">
        <w:rPr>
          <w:rStyle w:val="Hyperlink"/>
          <w:szCs w:val="22"/>
          <w:lang w:val="en-CA"/>
        </w:rPr>
        <w:fldChar w:fldCharType="end"/>
      </w:r>
      <w:bookmarkEnd w:id="67"/>
      <w:r>
        <w:rPr>
          <w:szCs w:val="22"/>
          <w:lang w:val="en-CA"/>
        </w:rPr>
        <w:t xml:space="preserve">” press release in </w:t>
      </w:r>
      <w:r>
        <w:rPr>
          <w:i/>
          <w:iCs/>
          <w:szCs w:val="22"/>
          <w:lang w:val="en-CA"/>
        </w:rPr>
        <w:t>Design &amp; Reuse</w:t>
      </w:r>
      <w:r>
        <w:rPr>
          <w:szCs w:val="22"/>
          <w:lang w:val="en-CA"/>
        </w:rPr>
        <w:t>, 21 January 2020.</w:t>
      </w:r>
      <w:bookmarkEnd w:id="65"/>
      <w:bookmarkEnd w:id="66"/>
    </w:p>
    <w:p w14:paraId="6DF62826" w14:textId="684C1157" w:rsidR="00194F93" w:rsidRDefault="00194F93" w:rsidP="00194F93">
      <w:pPr>
        <w:numPr>
          <w:ilvl w:val="0"/>
          <w:numId w:val="13"/>
        </w:numPr>
        <w:tabs>
          <w:tab w:val="clear" w:pos="360"/>
          <w:tab w:val="left" w:pos="576"/>
        </w:tabs>
        <w:ind w:left="576" w:hanging="576"/>
        <w:rPr>
          <w:szCs w:val="22"/>
          <w:lang w:val="en-CA"/>
        </w:rPr>
      </w:pPr>
      <w:bookmarkStart w:id="68" w:name="_Ref61268341"/>
      <w:r>
        <w:rPr>
          <w:szCs w:val="22"/>
          <w:lang w:val="en-CA"/>
        </w:rPr>
        <w:t>Allegro DVT, “</w:t>
      </w:r>
      <w:hyperlink r:id="rId33" w:anchor=":~:text=Furthermore%2C%20this%20VVC%20test%20suite%20is%20part%20of,H.264%2FAVC%2C%20H.265%2FHEVC%2C%20AVS2%2C%20AVS3%2C%20VP9%2C%20AV1and%20now%20VVC%2FH.266." w:history="1">
        <w:r w:rsidRPr="00194F93">
          <w:rPr>
            <w:rStyle w:val="Hyperlink"/>
            <w:szCs w:val="22"/>
            <w:lang w:val="en-CA"/>
          </w:rPr>
          <w:t>Realtek Semiconductor Selects Allegro DVT’s H.266/VVC Compliance Streams</w:t>
        </w:r>
      </w:hyperlink>
      <w:r>
        <w:rPr>
          <w:szCs w:val="22"/>
          <w:lang w:val="en-CA"/>
        </w:rPr>
        <w:t>”, press release,</w:t>
      </w:r>
      <w:bookmarkEnd w:id="68"/>
      <w:r>
        <w:rPr>
          <w:szCs w:val="22"/>
          <w:lang w:val="en-CA"/>
        </w:rPr>
        <w:t xml:space="preserve"> 29 October 2020.</w:t>
      </w:r>
    </w:p>
    <w:p w14:paraId="49422D5E" w14:textId="6FFA9C59" w:rsidR="00194F93" w:rsidRDefault="00194F93" w:rsidP="00194F93">
      <w:pPr>
        <w:numPr>
          <w:ilvl w:val="0"/>
          <w:numId w:val="13"/>
        </w:numPr>
        <w:tabs>
          <w:tab w:val="clear" w:pos="360"/>
          <w:tab w:val="left" w:pos="576"/>
        </w:tabs>
        <w:ind w:left="576" w:hanging="576"/>
        <w:rPr>
          <w:ins w:id="69" w:author="Gary Sullivan" w:date="2021-03-10T16:38:00Z"/>
          <w:szCs w:val="22"/>
          <w:lang w:val="en-CA"/>
        </w:rPr>
      </w:pPr>
      <w:bookmarkStart w:id="70" w:name="_Ref61268606"/>
      <w:r>
        <w:rPr>
          <w:szCs w:val="22"/>
          <w:lang w:val="en-CA"/>
        </w:rPr>
        <w:t>Allegro DVT, “</w:t>
      </w:r>
      <w:bookmarkStart w:id="71" w:name="_Hlk66979892"/>
      <w:r w:rsidR="00844311">
        <w:fldChar w:fldCharType="begin"/>
      </w:r>
      <w:r w:rsidR="00844311">
        <w:instrText xml:space="preserve"> HYPERLINK "https://www.allegrodvt.com/video-ip-compliance-streams/compliance-streams-validation-verification/h266-vvc-standard/" </w:instrText>
      </w:r>
      <w:r w:rsidR="00844311">
        <w:fldChar w:fldCharType="separate"/>
      </w:r>
      <w:r w:rsidRPr="00194F93">
        <w:rPr>
          <w:rStyle w:val="Hyperlink"/>
          <w:szCs w:val="22"/>
          <w:lang w:val="en-CA"/>
        </w:rPr>
        <w:t>H.266/VVC Elementary Streams</w:t>
      </w:r>
      <w:r w:rsidR="00844311">
        <w:rPr>
          <w:rStyle w:val="Hyperlink"/>
          <w:szCs w:val="22"/>
          <w:lang w:val="en-CA"/>
        </w:rPr>
        <w:fldChar w:fldCharType="end"/>
      </w:r>
      <w:bookmarkEnd w:id="71"/>
      <w:r>
        <w:rPr>
          <w:szCs w:val="22"/>
          <w:lang w:val="en-CA"/>
        </w:rPr>
        <w:t>”, Allegro DVT website, accessed 11 January 2021.</w:t>
      </w:r>
      <w:bookmarkEnd w:id="70"/>
    </w:p>
    <w:p w14:paraId="7C4CFC16" w14:textId="2D03EA7A" w:rsidR="00322ABE" w:rsidRDefault="00322ABE" w:rsidP="00194F93">
      <w:pPr>
        <w:numPr>
          <w:ilvl w:val="0"/>
          <w:numId w:val="13"/>
        </w:numPr>
        <w:tabs>
          <w:tab w:val="clear" w:pos="360"/>
          <w:tab w:val="left" w:pos="576"/>
        </w:tabs>
        <w:ind w:left="576" w:hanging="576"/>
        <w:rPr>
          <w:szCs w:val="22"/>
          <w:lang w:val="en-CA"/>
        </w:rPr>
      </w:pPr>
      <w:bookmarkStart w:id="72" w:name="_Ref66287744"/>
      <w:bookmarkStart w:id="73" w:name="_Hlk66981856"/>
      <w:ins w:id="74" w:author="Gary Sullivan" w:date="2021-03-10T16:38:00Z">
        <w:r>
          <w:rPr>
            <w:szCs w:val="22"/>
            <w:lang w:val="en-CA"/>
          </w:rPr>
          <w:t>KDDI</w:t>
        </w:r>
      </w:ins>
      <w:ins w:id="75" w:author="Gary Sullivan" w:date="2021-03-10T16:39:00Z">
        <w:r>
          <w:rPr>
            <w:szCs w:val="22"/>
            <w:lang w:val="en-CA"/>
          </w:rPr>
          <w:t xml:space="preserve"> Research</w:t>
        </w:r>
      </w:ins>
      <w:ins w:id="76" w:author="Gary Sullivan" w:date="2021-03-10T16:38:00Z">
        <w:r>
          <w:rPr>
            <w:szCs w:val="22"/>
            <w:lang w:val="en-CA"/>
          </w:rPr>
          <w:t>, “</w:t>
        </w:r>
      </w:ins>
      <w:ins w:id="77" w:author="Gary Sullivan" w:date="2021-03-10T16:39:00Z">
        <w:r>
          <w:rPr>
            <w:szCs w:val="22"/>
            <w:lang w:val="en-CA"/>
          </w:rPr>
          <w:fldChar w:fldCharType="begin"/>
        </w:r>
        <w:r>
          <w:rPr>
            <w:szCs w:val="22"/>
            <w:lang w:val="en-CA"/>
          </w:rPr>
          <w:instrText xml:space="preserve"> HYPERLINK "https://www.kddi-research.jp/english/newsrelease/2020/090101.html" </w:instrText>
        </w:r>
        <w:r>
          <w:rPr>
            <w:szCs w:val="22"/>
            <w:lang w:val="en-CA"/>
          </w:rPr>
          <w:fldChar w:fldCharType="separate"/>
        </w:r>
        <w:r w:rsidRPr="00322ABE">
          <w:rPr>
            <w:rStyle w:val="Hyperlink"/>
            <w:szCs w:val="22"/>
            <w:lang w:val="en-CA"/>
          </w:rPr>
          <w:t>KDDI Research Develops the world’s first 4K H.266</w:t>
        </w:r>
        <w:r>
          <w:rPr>
            <w:rStyle w:val="Hyperlink"/>
            <w:szCs w:val="22"/>
            <w:lang w:val="en-CA"/>
          </w:rPr>
          <w:t> </w:t>
        </w:r>
        <w:r w:rsidRPr="00322ABE">
          <w:rPr>
            <w:rStyle w:val="Hyperlink"/>
            <w:szCs w:val="22"/>
            <w:lang w:val="en-CA"/>
          </w:rPr>
          <w:t>|</w:t>
        </w:r>
        <w:r>
          <w:rPr>
            <w:rStyle w:val="Hyperlink"/>
            <w:szCs w:val="22"/>
            <w:lang w:val="en-CA"/>
          </w:rPr>
          <w:t> </w:t>
        </w:r>
        <w:r w:rsidRPr="00322ABE">
          <w:rPr>
            <w:rStyle w:val="Hyperlink"/>
            <w:szCs w:val="22"/>
            <w:lang w:val="en-CA"/>
          </w:rPr>
          <w:t>VVC real-time encoder</w:t>
        </w:r>
        <w:r>
          <w:rPr>
            <w:szCs w:val="22"/>
            <w:lang w:val="en-CA"/>
          </w:rPr>
          <w:fldChar w:fldCharType="end"/>
        </w:r>
      </w:ins>
      <w:ins w:id="78" w:author="Gary Sullivan" w:date="2021-03-10T16:38:00Z">
        <w:r>
          <w:rPr>
            <w:szCs w:val="22"/>
            <w:lang w:val="en-CA"/>
          </w:rPr>
          <w:t>”</w:t>
        </w:r>
      </w:ins>
      <w:ins w:id="79" w:author="Gary Sullivan" w:date="2021-03-10T16:39:00Z">
        <w:r>
          <w:rPr>
            <w:szCs w:val="22"/>
            <w:lang w:val="en-CA"/>
          </w:rPr>
          <w:t>, 1</w:t>
        </w:r>
      </w:ins>
      <w:ins w:id="80" w:author="Gary Sullivan" w:date="2021-03-10T16:40:00Z">
        <w:r>
          <w:rPr>
            <w:szCs w:val="22"/>
            <w:lang w:val="en-CA"/>
          </w:rPr>
          <w:t> </w:t>
        </w:r>
      </w:ins>
      <w:ins w:id="81" w:author="Gary Sullivan" w:date="2021-03-10T16:39:00Z">
        <w:r>
          <w:rPr>
            <w:szCs w:val="22"/>
            <w:lang w:val="en-CA"/>
          </w:rPr>
          <w:t>September 2020.</w:t>
        </w:r>
      </w:ins>
      <w:bookmarkEnd w:id="72"/>
    </w:p>
    <w:p w14:paraId="066C5427" w14:textId="74A2449E" w:rsidR="00566CE6" w:rsidRDefault="00194F93" w:rsidP="00194F93">
      <w:pPr>
        <w:numPr>
          <w:ilvl w:val="0"/>
          <w:numId w:val="13"/>
        </w:numPr>
        <w:tabs>
          <w:tab w:val="clear" w:pos="360"/>
          <w:tab w:val="left" w:pos="576"/>
        </w:tabs>
        <w:ind w:left="576" w:hanging="576"/>
        <w:rPr>
          <w:szCs w:val="22"/>
          <w:lang w:val="en-CA"/>
        </w:rPr>
      </w:pPr>
      <w:bookmarkStart w:id="82" w:name="_Ref61267879"/>
      <w:proofErr w:type="spellStart"/>
      <w:r>
        <w:rPr>
          <w:szCs w:val="22"/>
          <w:lang w:val="en-CA"/>
        </w:rPr>
        <w:t>Ateme</w:t>
      </w:r>
      <w:proofErr w:type="spellEnd"/>
      <w:r>
        <w:rPr>
          <w:szCs w:val="22"/>
          <w:lang w:val="en-CA"/>
        </w:rPr>
        <w:t>, “</w:t>
      </w:r>
      <w:bookmarkStart w:id="83" w:name="_Hlk66982041"/>
      <w:r w:rsidR="00844311">
        <w:fldChar w:fldCharType="begin"/>
      </w:r>
      <w:r w:rsidR="00844311">
        <w:instrText xml:space="preserve"> HYPERLINK "https://www.ateme.com/ateme-and-the-explorers-to-launch-the-first-ott-channel-promoting-vvc/" </w:instrText>
      </w:r>
      <w:r w:rsidR="00844311">
        <w:fldChar w:fldCharType="separate"/>
      </w:r>
      <w:r w:rsidRPr="00194F93">
        <w:rPr>
          <w:rStyle w:val="Hyperlink"/>
          <w:szCs w:val="22"/>
          <w:lang w:val="en-CA"/>
        </w:rPr>
        <w:t>ATEME and The Explorers to Launch the First OTT Channel Promoting VVC</w:t>
      </w:r>
      <w:r w:rsidR="00844311">
        <w:rPr>
          <w:rStyle w:val="Hyperlink"/>
          <w:szCs w:val="22"/>
          <w:lang w:val="en-CA"/>
        </w:rPr>
        <w:fldChar w:fldCharType="end"/>
      </w:r>
      <w:bookmarkEnd w:id="83"/>
      <w:r>
        <w:rPr>
          <w:szCs w:val="22"/>
          <w:lang w:val="en-CA"/>
        </w:rPr>
        <w:t>”, press release, 10 November 2020.</w:t>
      </w:r>
      <w:bookmarkEnd w:id="82"/>
    </w:p>
    <w:p w14:paraId="6F96A658" w14:textId="38942320" w:rsidR="008931E2" w:rsidRPr="008C520A" w:rsidRDefault="008C520A" w:rsidP="00194F93">
      <w:pPr>
        <w:numPr>
          <w:ilvl w:val="0"/>
          <w:numId w:val="13"/>
        </w:numPr>
        <w:tabs>
          <w:tab w:val="clear" w:pos="360"/>
          <w:tab w:val="left" w:pos="576"/>
        </w:tabs>
        <w:ind w:left="576" w:hanging="576"/>
        <w:rPr>
          <w:szCs w:val="22"/>
          <w:lang w:val="en-CA"/>
        </w:rPr>
      </w:pPr>
      <w:bookmarkStart w:id="84" w:name="_Ref59639111"/>
      <w:proofErr w:type="spellStart"/>
      <w:r w:rsidRPr="008C520A">
        <w:rPr>
          <w:szCs w:val="22"/>
          <w:lang w:val="en-CA"/>
        </w:rPr>
        <w:t>Bitmovin</w:t>
      </w:r>
      <w:proofErr w:type="spellEnd"/>
      <w:r w:rsidRPr="008C520A">
        <w:rPr>
          <w:szCs w:val="22"/>
          <w:lang w:val="en-CA"/>
        </w:rPr>
        <w:t>, “</w:t>
      </w:r>
      <w:bookmarkStart w:id="85" w:name="_Hlk66982070"/>
      <w:proofErr w:type="spellStart"/>
      <w:r w:rsidR="00B82A65">
        <w:fldChar w:fldCharType="begin"/>
      </w:r>
      <w:r w:rsidR="00B82A65">
        <w:instrText xml:space="preserve"> HYPERLINK "https://bitmovin.com/press-room/bitmovin-enables-innovation-with-new-vvc-codec-feature" </w:instrText>
      </w:r>
      <w:r w:rsidR="00B82A65">
        <w:fldChar w:fldCharType="separate"/>
      </w:r>
      <w:r w:rsidRPr="008C520A">
        <w:rPr>
          <w:rStyle w:val="Hyperlink"/>
          <w:szCs w:val="22"/>
          <w:lang w:val="en-CA"/>
        </w:rPr>
        <w:t>Bitmovin</w:t>
      </w:r>
      <w:proofErr w:type="spellEnd"/>
      <w:r w:rsidRPr="008C520A">
        <w:rPr>
          <w:rStyle w:val="Hyperlink"/>
          <w:szCs w:val="22"/>
          <w:lang w:val="en-CA"/>
        </w:rPr>
        <w:t xml:space="preserve"> Enables Innovation with New VVC Codec Feature</w:t>
      </w:r>
      <w:r w:rsidR="00B82A65">
        <w:rPr>
          <w:rStyle w:val="Hyperlink"/>
          <w:szCs w:val="22"/>
          <w:lang w:val="en-CA"/>
        </w:rPr>
        <w:fldChar w:fldCharType="end"/>
      </w:r>
      <w:bookmarkEnd w:id="85"/>
      <w:r w:rsidRPr="008C520A">
        <w:rPr>
          <w:szCs w:val="22"/>
          <w:lang w:val="en-CA"/>
        </w:rPr>
        <w:t xml:space="preserve">”, </w:t>
      </w:r>
      <w:r>
        <w:rPr>
          <w:szCs w:val="22"/>
          <w:lang w:val="en-CA"/>
        </w:rPr>
        <w:t xml:space="preserve">press release, </w:t>
      </w:r>
      <w:r w:rsidRPr="008C520A">
        <w:rPr>
          <w:szCs w:val="22"/>
          <w:lang w:val="en-CA"/>
        </w:rPr>
        <w:t>18 November 2020.</w:t>
      </w:r>
      <w:bookmarkEnd w:id="84"/>
    </w:p>
    <w:bookmarkEnd w:id="73"/>
    <w:p w14:paraId="0703FA82" w14:textId="77777777" w:rsidR="00F15733" w:rsidRPr="005B217D" w:rsidRDefault="00F15733" w:rsidP="009234A5">
      <w:pPr>
        <w:rPr>
          <w:szCs w:val="22"/>
          <w:lang w:val="en-CA"/>
        </w:rPr>
      </w:pPr>
    </w:p>
    <w:sectPr w:rsidR="00F15733" w:rsidRPr="005B217D" w:rsidSect="00247E1E">
      <w:footerReference w:type="default" r:id="rId34"/>
      <w:footnotePr>
        <w:numFmt w:val="chicago"/>
      </w:footnotePr>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7B3B8" w14:textId="77777777" w:rsidR="00F53810" w:rsidRDefault="00F53810">
      <w:r>
        <w:separator/>
      </w:r>
    </w:p>
  </w:endnote>
  <w:endnote w:type="continuationSeparator" w:id="0">
    <w:p w14:paraId="3EDEA4AB" w14:textId="77777777" w:rsidR="00F53810" w:rsidRDefault="00F53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FF92B9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67C8D">
      <w:rPr>
        <w:rStyle w:val="PageNumber"/>
        <w:noProof/>
      </w:rPr>
      <w:t>2021-03-22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4DB02" w14:textId="77777777" w:rsidR="00F53810" w:rsidRDefault="00F53810">
      <w:r>
        <w:separator/>
      </w:r>
    </w:p>
  </w:footnote>
  <w:footnote w:type="continuationSeparator" w:id="0">
    <w:p w14:paraId="59A8282D" w14:textId="77777777" w:rsidR="00F53810" w:rsidRDefault="00F53810">
      <w:r>
        <w:continuationSeparator/>
      </w:r>
    </w:p>
  </w:footnote>
  <w:footnote w:id="1">
    <w:p w14:paraId="2F271F7A" w14:textId="2F505A50" w:rsidR="005D45DB" w:rsidRDefault="005D45DB" w:rsidP="005D45DB">
      <w:pPr>
        <w:pStyle w:val="FootnoteText"/>
      </w:pPr>
      <w:r>
        <w:rPr>
          <w:rStyle w:val="FootnoteReference"/>
        </w:rPr>
        <w:footnoteRef/>
      </w:r>
      <w:r>
        <w:t xml:space="preserve"> “Globally, IP video traffic will be 82 percent of all IP traffic (both business and consumer) by 2022, up from 75 percent in 2017.” … “</w:t>
      </w:r>
      <w:r w:rsidRPr="00A76F5F">
        <w:t>The implications of video growth are difficult to overstate.</w:t>
      </w:r>
      <w:r>
        <w:t xml:space="preserve">” … “Because of video consumption patterns, the Internet now has a much busier busy hour. Because video has a higher peak-to-average ratio than data or file sharing, and because video is gaining traffic share, peak Internet traffic will grow faster than average traffic.” – Cisco Systems, </w:t>
      </w:r>
      <w:r w:rsidR="00651C3F">
        <w:t xml:space="preserve">November </w:t>
      </w:r>
      <w:r>
        <w:t>201</w:t>
      </w:r>
      <w:r w:rsidR="00651C3F">
        <w:t>8</w:t>
      </w:r>
      <w:r>
        <w:t xml:space="preserve"> </w:t>
      </w:r>
      <w:r>
        <w:fldChar w:fldCharType="begin"/>
      </w:r>
      <w:r>
        <w:instrText xml:space="preserve"> REF _Ref483037491 \r \h </w:instrText>
      </w:r>
      <w:r>
        <w:fldChar w:fldCharType="separate"/>
      </w:r>
      <w:r w:rsidR="00467C8D">
        <w:t>[2]</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62109A1"/>
    <w:multiLevelType w:val="hybridMultilevel"/>
    <w:tmpl w:val="87F4FD96"/>
    <w:lvl w:ilvl="0" w:tplc="F4F88C18">
      <w:start w:val="1"/>
      <w:numFmt w:val="decimal"/>
      <w:lvlText w:val="%1)"/>
      <w:lvlJc w:val="left"/>
      <w:pPr>
        <w:ind w:left="360" w:hanging="360"/>
      </w:pPr>
      <w:rPr>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B93545"/>
    <w:multiLevelType w:val="hybridMultilevel"/>
    <w:tmpl w:val="E3F6DB1C"/>
    <w:lvl w:ilvl="0" w:tplc="9F02A38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11"/>
  </w:num>
  <w:num w:numId="14">
    <w:abstractNumId w:val="4"/>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numFmt w:val="chicago"/>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92AF4"/>
    <w:rsid w:val="00094479"/>
    <w:rsid w:val="000962AC"/>
    <w:rsid w:val="000B0C0F"/>
    <w:rsid w:val="000B1C6B"/>
    <w:rsid w:val="000B4142"/>
    <w:rsid w:val="000B4FF9"/>
    <w:rsid w:val="000C09AC"/>
    <w:rsid w:val="000C2BAA"/>
    <w:rsid w:val="000E00F3"/>
    <w:rsid w:val="000E4E35"/>
    <w:rsid w:val="000F158C"/>
    <w:rsid w:val="00102F3D"/>
    <w:rsid w:val="00120183"/>
    <w:rsid w:val="00124E38"/>
    <w:rsid w:val="0012580B"/>
    <w:rsid w:val="00131F90"/>
    <w:rsid w:val="0013458C"/>
    <w:rsid w:val="0013526E"/>
    <w:rsid w:val="00146152"/>
    <w:rsid w:val="00155526"/>
    <w:rsid w:val="00171371"/>
    <w:rsid w:val="00175A24"/>
    <w:rsid w:val="00187E58"/>
    <w:rsid w:val="00194F93"/>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1A1C"/>
    <w:rsid w:val="002375C1"/>
    <w:rsid w:val="00247E1E"/>
    <w:rsid w:val="00260546"/>
    <w:rsid w:val="00263398"/>
    <w:rsid w:val="00263B99"/>
    <w:rsid w:val="002647D8"/>
    <w:rsid w:val="00266F06"/>
    <w:rsid w:val="00275BCF"/>
    <w:rsid w:val="00280613"/>
    <w:rsid w:val="002868C6"/>
    <w:rsid w:val="00290BB6"/>
    <w:rsid w:val="00291E36"/>
    <w:rsid w:val="00292257"/>
    <w:rsid w:val="002A54E0"/>
    <w:rsid w:val="002B1595"/>
    <w:rsid w:val="002B191D"/>
    <w:rsid w:val="002B2E83"/>
    <w:rsid w:val="002D0AF6"/>
    <w:rsid w:val="002F164D"/>
    <w:rsid w:val="003021BC"/>
    <w:rsid w:val="00306206"/>
    <w:rsid w:val="00317D85"/>
    <w:rsid w:val="00322ABE"/>
    <w:rsid w:val="00327C56"/>
    <w:rsid w:val="003315A1"/>
    <w:rsid w:val="003373EC"/>
    <w:rsid w:val="00342FF4"/>
    <w:rsid w:val="00344E5A"/>
    <w:rsid w:val="00346148"/>
    <w:rsid w:val="003669EA"/>
    <w:rsid w:val="003706CC"/>
    <w:rsid w:val="00377710"/>
    <w:rsid w:val="003A2D8E"/>
    <w:rsid w:val="003A7CE6"/>
    <w:rsid w:val="003B1C92"/>
    <w:rsid w:val="003C20E4"/>
    <w:rsid w:val="003D6342"/>
    <w:rsid w:val="003E6F90"/>
    <w:rsid w:val="003E73ED"/>
    <w:rsid w:val="003F5D0F"/>
    <w:rsid w:val="00414101"/>
    <w:rsid w:val="004219CF"/>
    <w:rsid w:val="004234F0"/>
    <w:rsid w:val="00427EEC"/>
    <w:rsid w:val="00433DDB"/>
    <w:rsid w:val="00435A29"/>
    <w:rsid w:val="00437619"/>
    <w:rsid w:val="00454C98"/>
    <w:rsid w:val="00465A1E"/>
    <w:rsid w:val="00467C8D"/>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6CE6"/>
    <w:rsid w:val="00567EC7"/>
    <w:rsid w:val="00570013"/>
    <w:rsid w:val="005753EC"/>
    <w:rsid w:val="005801A2"/>
    <w:rsid w:val="005952A5"/>
    <w:rsid w:val="005973C0"/>
    <w:rsid w:val="005A33A1"/>
    <w:rsid w:val="005B016D"/>
    <w:rsid w:val="005B217D"/>
    <w:rsid w:val="005C385F"/>
    <w:rsid w:val="005C7C26"/>
    <w:rsid w:val="005D45DB"/>
    <w:rsid w:val="005E1AC6"/>
    <w:rsid w:val="005E3F2B"/>
    <w:rsid w:val="005F6F1B"/>
    <w:rsid w:val="00615995"/>
    <w:rsid w:val="00616155"/>
    <w:rsid w:val="00624B33"/>
    <w:rsid w:val="0063041A"/>
    <w:rsid w:val="00630AA2"/>
    <w:rsid w:val="00631D8B"/>
    <w:rsid w:val="006410B0"/>
    <w:rsid w:val="00646707"/>
    <w:rsid w:val="00651C3F"/>
    <w:rsid w:val="00657F7E"/>
    <w:rsid w:val="00662E58"/>
    <w:rsid w:val="006637F2"/>
    <w:rsid w:val="006642A5"/>
    <w:rsid w:val="00664DCF"/>
    <w:rsid w:val="006A48E6"/>
    <w:rsid w:val="006A6E6E"/>
    <w:rsid w:val="006C2491"/>
    <w:rsid w:val="006C5D39"/>
    <w:rsid w:val="006D5CCE"/>
    <w:rsid w:val="006D6D9B"/>
    <w:rsid w:val="006E2810"/>
    <w:rsid w:val="006E5417"/>
    <w:rsid w:val="006F0794"/>
    <w:rsid w:val="006F7528"/>
    <w:rsid w:val="007023DE"/>
    <w:rsid w:val="00712F60"/>
    <w:rsid w:val="00720E3B"/>
    <w:rsid w:val="0074393F"/>
    <w:rsid w:val="00745F6B"/>
    <w:rsid w:val="007469C6"/>
    <w:rsid w:val="0075175B"/>
    <w:rsid w:val="0075585E"/>
    <w:rsid w:val="00770571"/>
    <w:rsid w:val="007768FF"/>
    <w:rsid w:val="007824D3"/>
    <w:rsid w:val="00796EE3"/>
    <w:rsid w:val="007A7D29"/>
    <w:rsid w:val="007B4AB8"/>
    <w:rsid w:val="007D1181"/>
    <w:rsid w:val="007E01A3"/>
    <w:rsid w:val="007F1F8B"/>
    <w:rsid w:val="007F6205"/>
    <w:rsid w:val="007F67A1"/>
    <w:rsid w:val="008009CE"/>
    <w:rsid w:val="00811C05"/>
    <w:rsid w:val="008206C8"/>
    <w:rsid w:val="00833B01"/>
    <w:rsid w:val="0083546C"/>
    <w:rsid w:val="00844311"/>
    <w:rsid w:val="0086387C"/>
    <w:rsid w:val="00874A6C"/>
    <w:rsid w:val="00876C65"/>
    <w:rsid w:val="00882F72"/>
    <w:rsid w:val="0088304C"/>
    <w:rsid w:val="008931E2"/>
    <w:rsid w:val="00893DC4"/>
    <w:rsid w:val="008A4B4C"/>
    <w:rsid w:val="008C239F"/>
    <w:rsid w:val="008C520A"/>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251E7"/>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1F2C"/>
    <w:rsid w:val="00B5222E"/>
    <w:rsid w:val="00B53179"/>
    <w:rsid w:val="00B532EA"/>
    <w:rsid w:val="00B57A23"/>
    <w:rsid w:val="00B600CD"/>
    <w:rsid w:val="00B61C96"/>
    <w:rsid w:val="00B65EB4"/>
    <w:rsid w:val="00B71877"/>
    <w:rsid w:val="00B73A2A"/>
    <w:rsid w:val="00B75A51"/>
    <w:rsid w:val="00B827C6"/>
    <w:rsid w:val="00B82A65"/>
    <w:rsid w:val="00B94B06"/>
    <w:rsid w:val="00B94C28"/>
    <w:rsid w:val="00BC10BA"/>
    <w:rsid w:val="00BC3987"/>
    <w:rsid w:val="00BC5AFD"/>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8302A"/>
    <w:rsid w:val="00DA17FC"/>
    <w:rsid w:val="00DA717C"/>
    <w:rsid w:val="00DA7887"/>
    <w:rsid w:val="00DB2C26"/>
    <w:rsid w:val="00DC2AEB"/>
    <w:rsid w:val="00DD02F4"/>
    <w:rsid w:val="00DD6622"/>
    <w:rsid w:val="00DE1C7C"/>
    <w:rsid w:val="00DE6B43"/>
    <w:rsid w:val="00E11923"/>
    <w:rsid w:val="00E262D4"/>
    <w:rsid w:val="00E30D2B"/>
    <w:rsid w:val="00E36250"/>
    <w:rsid w:val="00E47F2D"/>
    <w:rsid w:val="00E54511"/>
    <w:rsid w:val="00E552E0"/>
    <w:rsid w:val="00E60287"/>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0476A"/>
    <w:rsid w:val="00F15733"/>
    <w:rsid w:val="00F2488D"/>
    <w:rsid w:val="00F53810"/>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F15733"/>
    <w:rPr>
      <w:color w:val="605E5C"/>
      <w:shd w:val="clear" w:color="auto" w:fill="E1DFDD"/>
    </w:rPr>
  </w:style>
  <w:style w:type="paragraph" w:styleId="FootnoteText">
    <w:name w:val="footnote text"/>
    <w:basedOn w:val="Normal"/>
    <w:link w:val="FootnoteTextChar"/>
    <w:uiPriority w:val="99"/>
    <w:unhideWhenUsed/>
    <w:rsid w:val="005D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0"/>
    </w:rPr>
  </w:style>
  <w:style w:type="character" w:customStyle="1" w:styleId="FootnoteTextChar">
    <w:name w:val="Footnote Text Char"/>
    <w:basedOn w:val="DefaultParagraphFont"/>
    <w:link w:val="FootnoteText"/>
    <w:uiPriority w:val="99"/>
    <w:rsid w:val="005D45DB"/>
  </w:style>
  <w:style w:type="character" w:styleId="FootnoteReference">
    <w:name w:val="footnote reference"/>
    <w:basedOn w:val="DefaultParagraphFont"/>
    <w:uiPriority w:val="99"/>
    <w:unhideWhenUsed/>
    <w:rsid w:val="005D45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564490">
      <w:bodyDiv w:val="1"/>
      <w:marLeft w:val="0"/>
      <w:marRight w:val="0"/>
      <w:marTop w:val="0"/>
      <w:marBottom w:val="0"/>
      <w:divBdr>
        <w:top w:val="none" w:sz="0" w:space="0" w:color="auto"/>
        <w:left w:val="none" w:sz="0" w:space="0" w:color="auto"/>
        <w:bottom w:val="none" w:sz="0" w:space="0" w:color="auto"/>
        <w:right w:val="none" w:sz="0" w:space="0" w:color="auto"/>
      </w:divBdr>
    </w:div>
    <w:div w:id="980034279">
      <w:bodyDiv w:val="1"/>
      <w:marLeft w:val="0"/>
      <w:marRight w:val="0"/>
      <w:marTop w:val="0"/>
      <w:marBottom w:val="0"/>
      <w:divBdr>
        <w:top w:val="none" w:sz="0" w:space="0" w:color="auto"/>
        <w:left w:val="none" w:sz="0" w:space="0" w:color="auto"/>
        <w:bottom w:val="none" w:sz="0" w:space="0" w:color="auto"/>
        <w:right w:val="none" w:sz="0" w:space="0" w:color="auto"/>
      </w:divBdr>
    </w:div>
    <w:div w:id="1230841334">
      <w:bodyDiv w:val="1"/>
      <w:marLeft w:val="0"/>
      <w:marRight w:val="0"/>
      <w:marTop w:val="0"/>
      <w:marBottom w:val="0"/>
      <w:divBdr>
        <w:top w:val="none" w:sz="0" w:space="0" w:color="auto"/>
        <w:left w:val="none" w:sz="0" w:space="0" w:color="auto"/>
        <w:bottom w:val="none" w:sz="0" w:space="0" w:color="auto"/>
        <w:right w:val="none" w:sz="0" w:space="0" w:color="auto"/>
      </w:divBdr>
    </w:div>
    <w:div w:id="1396511251">
      <w:bodyDiv w:val="1"/>
      <w:marLeft w:val="0"/>
      <w:marRight w:val="0"/>
      <w:marTop w:val="0"/>
      <w:marBottom w:val="0"/>
      <w:divBdr>
        <w:top w:val="none" w:sz="0" w:space="0" w:color="auto"/>
        <w:left w:val="none" w:sz="0" w:space="0" w:color="auto"/>
        <w:bottom w:val="none" w:sz="0" w:space="0" w:color="auto"/>
        <w:right w:val="none" w:sz="0" w:space="0" w:color="auto"/>
      </w:divBdr>
    </w:div>
    <w:div w:id="155584537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7696847">
      <w:bodyDiv w:val="1"/>
      <w:marLeft w:val="0"/>
      <w:marRight w:val="0"/>
      <w:marTop w:val="0"/>
      <w:marBottom w:val="0"/>
      <w:divBdr>
        <w:top w:val="none" w:sz="0" w:space="0" w:color="auto"/>
        <w:left w:val="none" w:sz="0" w:space="0" w:color="auto"/>
        <w:bottom w:val="none" w:sz="0" w:space="0" w:color="auto"/>
        <w:right w:val="none" w:sz="0" w:space="0" w:color="auto"/>
      </w:divBdr>
    </w:div>
    <w:div w:id="2039968370">
      <w:bodyDiv w:val="1"/>
      <w:marLeft w:val="0"/>
      <w:marRight w:val="0"/>
      <w:marTop w:val="0"/>
      <w:marBottom w:val="0"/>
      <w:divBdr>
        <w:top w:val="none" w:sz="0" w:space="0" w:color="auto"/>
        <w:left w:val="none" w:sz="0" w:space="0" w:color="auto"/>
        <w:bottom w:val="none" w:sz="0" w:space="0" w:color="auto"/>
        <w:right w:val="none" w:sz="0" w:space="0" w:color="auto"/>
      </w:divBdr>
    </w:div>
    <w:div w:id="209813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cisco.com/c/en/us/solutions/collateral/executive-perspectives/annual-internet-report/white-paper-c11-741490.html" TargetMode="External"/><Relationship Id="rId18" Type="http://schemas.openxmlformats.org/officeDocument/2006/relationships/hyperlink" Target="https://www.hhi.fraunhofer.de/en/departments/vca/technologies-and-solutions/h266-vvc.html" TargetMode="External"/><Relationship Id="rId26" Type="http://schemas.openxmlformats.org/officeDocument/2006/relationships/hyperlink" Target="https://global.sharp/corporate/news/201204-a.html" TargetMode="External"/><Relationship Id="rId21" Type="http://schemas.openxmlformats.org/officeDocument/2006/relationships/hyperlink" Target="https://jvet-experts.org/doc_end_user/current_document.php?id=10550" TargetMode="External"/><Relationship Id="rId34"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newsroom.cisco.com/press-release-content?articleId=1955935" TargetMode="External"/><Relationship Id="rId17" Type="http://schemas.openxmlformats.org/officeDocument/2006/relationships/hyperlink" Target="https://github.com/fraunhoferhhi/vvenc" TargetMode="External"/><Relationship Id="rId25" Type="http://schemas.openxmlformats.org/officeDocument/2006/relationships/hyperlink" Target="http://phenix.it-sudparis.eu/jvet/doc_end_user/current_document.php?id=10346" TargetMode="External"/><Relationship Id="rId33" Type="http://schemas.openxmlformats.org/officeDocument/2006/relationships/hyperlink" Target="https://www.businesswire.com/news/home/20201029005004/en/Realtek-Semiconductor-Selects-Allegro-DVT%E2%80%99s-H.266VVC-Compliance-Streams" TargetMode="External"/><Relationship Id="rId2" Type="http://schemas.openxmlformats.org/officeDocument/2006/relationships/styles" Target="styles.xml"/><Relationship Id="rId16" Type="http://schemas.openxmlformats.org/officeDocument/2006/relationships/hyperlink" Target="https://vcgit.hhi.fraunhofer.de/delagrangep/VVCSoftware_VTM/-/tree/VTM-10.2-MT" TargetMode="External"/><Relationship Id="rId20" Type="http://schemas.openxmlformats.org/officeDocument/2006/relationships/hyperlink" Target="http://phenix.int-evry.fr/jvet/doc_end_user/current_document.php?id=10500" TargetMode="External"/><Relationship Id="rId29" Type="http://schemas.openxmlformats.org/officeDocument/2006/relationships/hyperlink" Target="https://jvet-experts.org/doc_end_user/current_document.php?id=1058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eb.archive.org/web/20181213105003/https://www.cisco.com/c/en/us/solutions/collateral/service-provider/visual-networking-index-vni/white-paper-c11-741490.pdf" TargetMode="External"/><Relationship Id="rId24" Type="http://schemas.openxmlformats.org/officeDocument/2006/relationships/hyperlink" Target="https://gitlab.lms.tf.fau.de/LMS/vtm-analyzer" TargetMode="External"/><Relationship Id="rId32" Type="http://schemas.openxmlformats.org/officeDocument/2006/relationships/hyperlink" Target="https://jvet-experts.org/doc_end_user/current_document.php?id=10543"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jvet-experts.org/doc_end_user/current_document.php?id=10440" TargetMode="External"/><Relationship Id="rId23" Type="http://schemas.openxmlformats.org/officeDocument/2006/relationships/hyperlink" Target="http://phenix.it-sudparis.eu/jvet/doc_end_user/current_document.php?id=10446" TargetMode="External"/><Relationship Id="rId28" Type="http://schemas.openxmlformats.org/officeDocument/2006/relationships/hyperlink" Target="https://github.com/tencentcloud/o266player" TargetMode="External"/><Relationship Id="rId36" Type="http://schemas.microsoft.com/office/2011/relationships/people" Target="people.xml"/><Relationship Id="rId10" Type="http://schemas.openxmlformats.org/officeDocument/2006/relationships/hyperlink" Target="https://www.cisco.com/c/en/us/solutions/collateral/service-provider/visual-networking-index-vni/white-paper-c11-741490.pdf" TargetMode="External"/><Relationship Id="rId19" Type="http://schemas.openxmlformats.org/officeDocument/2006/relationships/hyperlink" Target="http://phenix.it-sudparis.eu/jvet/doc_end_user/current_document.php?id=10496" TargetMode="External"/><Relationship Id="rId31" Type="http://schemas.openxmlformats.org/officeDocument/2006/relationships/hyperlink" Target="https://vicuesoft.com/products/analyzer" TargetMode="External"/><Relationship Id="rId4" Type="http://schemas.openxmlformats.org/officeDocument/2006/relationships/webSettings" Target="webSettings.xml"/><Relationship Id="rId9" Type="http://schemas.openxmlformats.org/officeDocument/2006/relationships/hyperlink" Target="https://www.itu.int/rec/T-REC-H.266-202008-I/en" TargetMode="External"/><Relationship Id="rId14" Type="http://schemas.openxmlformats.org/officeDocument/2006/relationships/hyperlink" Target="https://jvet.hhi.fraunhofer.de/" TargetMode="External"/><Relationship Id="rId22" Type="http://schemas.openxmlformats.org/officeDocument/2006/relationships/hyperlink" Target="https://jvet-experts.org/doc_end_user/current_document.php?id=10662" TargetMode="External"/><Relationship Id="rId27" Type="http://schemas.openxmlformats.org/officeDocument/2006/relationships/hyperlink" Target="https://jvet-experts.org/doc_end_user/current_document.php?id=10492" TargetMode="External"/><Relationship Id="rId30" Type="http://schemas.openxmlformats.org/officeDocument/2006/relationships/hyperlink" Target="https://jvet-experts.org/doc_end_user/current_document.php?id=10602" TargetMode="External"/><Relationship Id="rId35" Type="http://schemas.openxmlformats.org/officeDocument/2006/relationships/fontTable" Target="fontTable.xml"/><Relationship Id="rId8" Type="http://schemas.openxmlformats.org/officeDocument/2006/relationships/image" Target="media/image2.png"/><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3433</TotalTime>
  <Pages>5</Pages>
  <Words>2688</Words>
  <Characters>15325</Characters>
  <Application>Microsoft Office Word</Application>
  <DocSecurity>0</DocSecurity>
  <Lines>127</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17978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28</cp:revision>
  <cp:lastPrinted>1900-01-01T08:00:00Z</cp:lastPrinted>
  <dcterms:created xsi:type="dcterms:W3CDTF">2020-11-19T16:08:00Z</dcterms:created>
  <dcterms:modified xsi:type="dcterms:W3CDTF">2021-03-25T21:20:00Z</dcterms:modified>
</cp:coreProperties>
</file>