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30C4030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10377F" w:rsidRPr="00370719">
              <w:rPr>
                <w:lang w:val="en-CA"/>
              </w:rPr>
              <w:t>0061</w:t>
            </w:r>
          </w:p>
        </w:tc>
      </w:tr>
    </w:tbl>
    <w:p w14:paraId="79DBA597" w14:textId="77777777" w:rsidR="00E61DAC" w:rsidRPr="005B217D" w:rsidRDefault="00E61DAC" w:rsidP="00531AE9">
      <w:pPr>
        <w:spacing w:before="0"/>
        <w:rPr>
          <w:lang w:val="en-CA"/>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AE0970" w:rsidRPr="005B217D" w14:paraId="188D2B50" w14:textId="77777777" w:rsidTr="00147523">
        <w:tc>
          <w:tcPr>
            <w:tcW w:w="1458" w:type="dxa"/>
          </w:tcPr>
          <w:p w14:paraId="7A6C85EB" w14:textId="77777777" w:rsidR="00AE0970" w:rsidRPr="005B217D" w:rsidRDefault="00AE0970" w:rsidP="00AE0970">
            <w:pPr>
              <w:spacing w:before="60" w:after="60"/>
              <w:rPr>
                <w:i/>
                <w:szCs w:val="22"/>
                <w:lang w:val="en-CA"/>
              </w:rPr>
            </w:pPr>
            <w:r w:rsidRPr="005B217D">
              <w:rPr>
                <w:i/>
                <w:szCs w:val="22"/>
                <w:lang w:val="en-CA"/>
              </w:rPr>
              <w:t>Title:</w:t>
            </w:r>
          </w:p>
        </w:tc>
        <w:tc>
          <w:tcPr>
            <w:tcW w:w="7902" w:type="dxa"/>
            <w:gridSpan w:val="3"/>
          </w:tcPr>
          <w:p w14:paraId="305A7026" w14:textId="6AB4BA18" w:rsidR="00AE0970" w:rsidRPr="00370719" w:rsidRDefault="00AE0970" w:rsidP="00AE0970">
            <w:pPr>
              <w:spacing w:before="60" w:after="60"/>
              <w:rPr>
                <w:b/>
                <w:szCs w:val="22"/>
              </w:rPr>
            </w:pPr>
            <w:r>
              <w:rPr>
                <w:b/>
                <w:szCs w:val="22"/>
                <w:lang w:val="en-CA"/>
              </w:rPr>
              <w:t xml:space="preserve">EE1.1-related: </w:t>
            </w:r>
            <w:r w:rsidR="00192C4A">
              <w:rPr>
                <w:b/>
                <w:szCs w:val="22"/>
                <w:lang w:val="en-CA"/>
              </w:rPr>
              <w:t xml:space="preserve">BD-Rate improvements </w:t>
            </w:r>
            <w:r w:rsidR="00826223">
              <w:rPr>
                <w:b/>
                <w:szCs w:val="22"/>
                <w:lang w:val="en-CA"/>
              </w:rPr>
              <w:t>to</w:t>
            </w:r>
            <w:r>
              <w:rPr>
                <w:b/>
                <w:szCs w:val="22"/>
                <w:lang w:val="en-CA"/>
              </w:rPr>
              <w:t xml:space="preserve"> JVET-T0057 neural network based in-loop filter using </w:t>
            </w:r>
            <w:proofErr w:type="spellStart"/>
            <w:r>
              <w:rPr>
                <w:b/>
                <w:szCs w:val="22"/>
                <w:lang w:val="en-CA"/>
              </w:rPr>
              <w:t>depthwise</w:t>
            </w:r>
            <w:proofErr w:type="spellEnd"/>
            <w:r>
              <w:rPr>
                <w:b/>
                <w:szCs w:val="22"/>
                <w:lang w:val="en-CA"/>
              </w:rPr>
              <w:t xml:space="preserve"> separable convolution and regular convolution</w:t>
            </w:r>
            <w:r w:rsidR="00192C4A">
              <w:rPr>
                <w:b/>
                <w:szCs w:val="22"/>
                <w:lang w:val="en-CA"/>
              </w:rPr>
              <w:t xml:space="preserve"> </w:t>
            </w:r>
          </w:p>
        </w:tc>
      </w:tr>
      <w:tr w:rsidR="00E61DAC" w:rsidRPr="005B217D" w14:paraId="3D8B01B2" w14:textId="77777777" w:rsidTr="0014752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60D85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14752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578AC9" w:rsidR="00E61DAC" w:rsidRPr="005B217D" w:rsidRDefault="00E61DAC" w:rsidP="005E1AC6">
            <w:pPr>
              <w:spacing w:before="60" w:after="60"/>
              <w:rPr>
                <w:szCs w:val="22"/>
                <w:lang w:val="en-CA"/>
              </w:rPr>
            </w:pPr>
            <w:r w:rsidRPr="005B217D">
              <w:rPr>
                <w:szCs w:val="22"/>
                <w:lang w:val="en-CA"/>
              </w:rPr>
              <w:t>Proposal</w:t>
            </w:r>
          </w:p>
        </w:tc>
      </w:tr>
      <w:tr w:rsidR="00C70C4C" w:rsidRPr="005B217D" w14:paraId="714CD808" w14:textId="77777777" w:rsidTr="00147523">
        <w:tc>
          <w:tcPr>
            <w:tcW w:w="1458" w:type="dxa"/>
          </w:tcPr>
          <w:p w14:paraId="4DB59313" w14:textId="77777777" w:rsidR="00C70C4C" w:rsidRPr="005B217D" w:rsidRDefault="00C70C4C" w:rsidP="00C70C4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AB10A91" w:rsidR="00C70C4C" w:rsidRPr="005B217D" w:rsidRDefault="00C70C4C" w:rsidP="00C70C4C">
            <w:pPr>
              <w:spacing w:before="60" w:after="60"/>
              <w:rPr>
                <w:szCs w:val="22"/>
                <w:lang w:val="en-CA"/>
              </w:rPr>
            </w:pPr>
            <w:r>
              <w:rPr>
                <w:szCs w:val="22"/>
                <w:lang w:val="en-CA"/>
              </w:rPr>
              <w:t>Cheung Auyeung, Xiang Li, Shan Liu</w:t>
            </w:r>
            <w:r w:rsidRPr="005B217D">
              <w:rPr>
                <w:szCs w:val="22"/>
                <w:lang w:val="en-CA"/>
              </w:rPr>
              <w:br/>
            </w:r>
            <w:r w:rsidRPr="00D60125">
              <w:rPr>
                <w:szCs w:val="24"/>
                <w:lang w:val="en-CA"/>
              </w:rPr>
              <w:t>2747 Park Boulevard,</w:t>
            </w:r>
            <w:r w:rsidRPr="00D60125">
              <w:rPr>
                <w:sz w:val="20"/>
                <w:szCs w:val="22"/>
                <w:lang w:val="en-CA"/>
              </w:rPr>
              <w:br/>
            </w:r>
            <w:r w:rsidRPr="00D60125">
              <w:rPr>
                <w:szCs w:val="24"/>
                <w:lang w:val="en-CA"/>
              </w:rPr>
              <w:t>Palo Alto, CA 94306, U.S.A.</w:t>
            </w:r>
          </w:p>
        </w:tc>
        <w:tc>
          <w:tcPr>
            <w:tcW w:w="900" w:type="dxa"/>
          </w:tcPr>
          <w:p w14:paraId="0140ECA2" w14:textId="77777777" w:rsidR="00C70C4C" w:rsidRPr="005B217D" w:rsidRDefault="00C70C4C" w:rsidP="00C70C4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F0A4DF4" w:rsidR="00C70C4C" w:rsidRPr="005B217D" w:rsidRDefault="00C70C4C" w:rsidP="00C70C4C">
            <w:pPr>
              <w:spacing w:before="60" w:after="60"/>
              <w:rPr>
                <w:szCs w:val="22"/>
                <w:lang w:val="en-CA"/>
              </w:rPr>
            </w:pPr>
            <w:r w:rsidRPr="005B217D">
              <w:rPr>
                <w:szCs w:val="22"/>
                <w:lang w:val="en-CA"/>
              </w:rPr>
              <w:br/>
            </w:r>
            <w:r w:rsidRPr="00917751">
              <w:rPr>
                <w:szCs w:val="22"/>
                <w:lang w:val="en-CA"/>
              </w:rPr>
              <w:t>+1-650-798-3300</w:t>
            </w:r>
            <w:r w:rsidRPr="005B217D">
              <w:rPr>
                <w:szCs w:val="22"/>
                <w:lang w:val="en-CA"/>
              </w:rPr>
              <w:br/>
            </w:r>
            <w:r>
              <w:rPr>
                <w:szCs w:val="22"/>
                <w:lang w:val="en-CA"/>
              </w:rPr>
              <w:t xml:space="preserve">{cauyeung, xlxiangli, </w:t>
            </w:r>
            <w:r w:rsidRPr="00043F22">
              <w:rPr>
                <w:szCs w:val="22"/>
                <w:lang w:val="en-CA"/>
              </w:rPr>
              <w:t>shanl</w:t>
            </w:r>
            <w:r>
              <w:rPr>
                <w:szCs w:val="22"/>
                <w:lang w:val="en-CA"/>
              </w:rPr>
              <w:t xml:space="preserve">} </w:t>
            </w:r>
            <w:r w:rsidRPr="00043F22">
              <w:rPr>
                <w:szCs w:val="22"/>
                <w:lang w:val="en-CA"/>
              </w:rPr>
              <w:t>@tencent.com</w:t>
            </w:r>
          </w:p>
        </w:tc>
      </w:tr>
      <w:tr w:rsidR="00C70C4C" w:rsidRPr="005B217D" w14:paraId="49AFAA61" w14:textId="77777777" w:rsidTr="00147523">
        <w:tc>
          <w:tcPr>
            <w:tcW w:w="1458" w:type="dxa"/>
          </w:tcPr>
          <w:p w14:paraId="2C08AF6B" w14:textId="77777777" w:rsidR="00C70C4C" w:rsidRPr="005B217D" w:rsidRDefault="00C70C4C" w:rsidP="00C70C4C">
            <w:pPr>
              <w:spacing w:before="60" w:after="60"/>
              <w:rPr>
                <w:i/>
                <w:szCs w:val="22"/>
                <w:lang w:val="en-CA"/>
              </w:rPr>
            </w:pPr>
            <w:r w:rsidRPr="005B217D">
              <w:rPr>
                <w:i/>
                <w:szCs w:val="22"/>
                <w:lang w:val="en-CA"/>
              </w:rPr>
              <w:t>Source:</w:t>
            </w:r>
          </w:p>
        </w:tc>
        <w:tc>
          <w:tcPr>
            <w:tcW w:w="7902" w:type="dxa"/>
            <w:gridSpan w:val="3"/>
          </w:tcPr>
          <w:p w14:paraId="643E6B85" w14:textId="54EBBE93" w:rsidR="00C70C4C" w:rsidRPr="005B217D" w:rsidRDefault="00C70C4C" w:rsidP="00C70C4C">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E6D4CA4" w14:textId="5F3BF10C" w:rsidR="00826223" w:rsidRDefault="00AE0970" w:rsidP="00DA1465">
      <w:pPr>
        <w:rPr>
          <w:lang w:val="en-CA"/>
        </w:rPr>
      </w:pPr>
      <w:r>
        <w:rPr>
          <w:lang w:val="en-CA"/>
        </w:rPr>
        <w:t xml:space="preserve">This contribution presents </w:t>
      </w:r>
      <w:r w:rsidR="00192C4A">
        <w:rPr>
          <w:lang w:val="en-CA"/>
        </w:rPr>
        <w:t xml:space="preserve">BD-Rate </w:t>
      </w:r>
      <w:r>
        <w:rPr>
          <w:lang w:val="en-CA"/>
        </w:rPr>
        <w:t>improvements to the neural-network-based in loop filter in EE1.1</w:t>
      </w:r>
      <w:r w:rsidR="00192C4A">
        <w:rPr>
          <w:lang w:val="en-CA"/>
        </w:rPr>
        <w:t xml:space="preserve"> wi</w:t>
      </w:r>
      <w:r w:rsidR="007303B2">
        <w:rPr>
          <w:lang w:val="en-CA"/>
        </w:rPr>
        <w:t>t</w:t>
      </w:r>
      <w:r w:rsidR="00192C4A">
        <w:rPr>
          <w:lang w:val="en-CA"/>
        </w:rPr>
        <w:t xml:space="preserve">h the same </w:t>
      </w:r>
      <w:r w:rsidR="00BE1C4E">
        <w:rPr>
          <w:lang w:val="en-CA"/>
        </w:rPr>
        <w:t xml:space="preserve">amount of </w:t>
      </w:r>
      <w:r w:rsidR="00192C4A">
        <w:rPr>
          <w:lang w:val="en-CA"/>
        </w:rPr>
        <w:t>memory and the same number of GMAC</w:t>
      </w:r>
      <w:r w:rsidR="00530713">
        <w:rPr>
          <w:lang w:val="en-CA"/>
        </w:rPr>
        <w:t xml:space="preserve"> by the addition of clipping </w:t>
      </w:r>
      <w:r>
        <w:rPr>
          <w:lang w:val="en-CA"/>
        </w:rPr>
        <w:t>to the neural-network.</w:t>
      </w:r>
      <w:r w:rsidR="00826223">
        <w:rPr>
          <w:lang w:val="en-CA"/>
        </w:rPr>
        <w:t xml:space="preserve"> In an average of the </w:t>
      </w:r>
      <w:r w:rsidR="00BE1C4E">
        <w:rPr>
          <w:lang w:val="en-CA"/>
        </w:rPr>
        <w:t xml:space="preserve">results from </w:t>
      </w:r>
      <w:r w:rsidR="00826223">
        <w:rPr>
          <w:lang w:val="en-CA"/>
        </w:rPr>
        <w:t xml:space="preserve">RA/LB/LP/AI configurations, the </w:t>
      </w:r>
      <w:proofErr w:type="spellStart"/>
      <w:r w:rsidR="00826223">
        <w:rPr>
          <w:lang w:val="en-CA"/>
        </w:rPr>
        <w:t>luma</w:t>
      </w:r>
      <w:proofErr w:type="spellEnd"/>
      <w:r w:rsidR="00826223">
        <w:rPr>
          <w:lang w:val="en-CA"/>
        </w:rPr>
        <w:t xml:space="preserve"> BD-Rate with DSC changed from </w:t>
      </w:r>
      <w:r w:rsidR="00826223">
        <w:rPr>
          <w:lang w:val="en-CA"/>
        </w:rPr>
        <w:noBreakHyphen/>
        <w:t xml:space="preserve">0.99% in EE1.1 to </w:t>
      </w:r>
      <w:r w:rsidR="00826223">
        <w:rPr>
          <w:lang w:val="en-CA"/>
        </w:rPr>
        <w:noBreakHyphen/>
        <w:t>1.19%</w:t>
      </w:r>
      <w:r w:rsidR="00A07F62">
        <w:rPr>
          <w:lang w:val="en-CA"/>
        </w:rPr>
        <w:t xml:space="preserve">, </w:t>
      </w:r>
      <w:r w:rsidR="00826223">
        <w:rPr>
          <w:lang w:val="en-CA"/>
        </w:rPr>
        <w:t xml:space="preserve">and the </w:t>
      </w:r>
      <w:proofErr w:type="spellStart"/>
      <w:r w:rsidR="00826223">
        <w:rPr>
          <w:lang w:val="en-CA"/>
        </w:rPr>
        <w:t>luma</w:t>
      </w:r>
      <w:proofErr w:type="spellEnd"/>
      <w:r w:rsidR="00826223">
        <w:rPr>
          <w:lang w:val="en-CA"/>
        </w:rPr>
        <w:t xml:space="preserve"> BD-Rate with regular convolution changed from </w:t>
      </w:r>
      <w:r w:rsidR="00826223">
        <w:rPr>
          <w:lang w:val="en-CA"/>
        </w:rPr>
        <w:noBreakHyphen/>
        <w:t xml:space="preserve">1.30% in EE1.1 to </w:t>
      </w:r>
      <w:r w:rsidR="00826223">
        <w:rPr>
          <w:lang w:val="en-CA"/>
        </w:rPr>
        <w:noBreakHyphen/>
        <w:t>1.56%</w:t>
      </w:r>
      <w:r w:rsidR="002978AA">
        <w:rPr>
          <w:lang w:val="en-CA"/>
        </w:rPr>
        <w:t>.</w:t>
      </w:r>
      <w:r w:rsidR="00826223">
        <w:rPr>
          <w:lang w:val="en-CA"/>
        </w:rPr>
        <w:t xml:space="preserve"> The average decoding time of RA/LB/LP/AI width DSC changed from 3837% in EE1.1 to 3784</w:t>
      </w:r>
      <w:r w:rsidR="002978AA">
        <w:rPr>
          <w:lang w:val="en-CA"/>
        </w:rPr>
        <w:t>.</w:t>
      </w:r>
      <w:r w:rsidR="00826223">
        <w:rPr>
          <w:lang w:val="en-CA"/>
        </w:rPr>
        <w:t xml:space="preserve"> The average decoding time of RA/LB/LP/AI width regular convolution changed from 4831% in EE1.1 to 5017%</w:t>
      </w:r>
      <w:r w:rsidR="00A07F62">
        <w:rPr>
          <w:lang w:val="en-CA"/>
        </w:rPr>
        <w:t>.</w:t>
      </w:r>
      <w:r w:rsidR="00530713">
        <w:rPr>
          <w:lang w:val="en-CA"/>
        </w:rPr>
        <w:t xml:space="preserve"> </w:t>
      </w:r>
      <w:r w:rsidR="00530713">
        <w:rPr>
          <w:lang w:val="en-CA" w:eastAsia="zh-CN"/>
        </w:rPr>
        <w:t>The results from this contribution that DSC is better than RC in terms of BDR reduction per %</w:t>
      </w:r>
      <w:proofErr w:type="spellStart"/>
      <w:r w:rsidR="00530713">
        <w:rPr>
          <w:lang w:val="en-CA" w:eastAsia="zh-CN"/>
        </w:rPr>
        <w:t>DecT</w:t>
      </w:r>
      <w:proofErr w:type="spellEnd"/>
      <w:r w:rsidR="00226DBF">
        <w:rPr>
          <w:lang w:val="en-CA" w:eastAsia="zh-CN"/>
        </w:rPr>
        <w:t xml:space="preserve"> for RA</w:t>
      </w:r>
      <w:r w:rsidR="00E824D1">
        <w:rPr>
          <w:lang w:val="en-CA" w:eastAsia="zh-CN"/>
        </w:rPr>
        <w:t>, and RC is better for LB and LP, and both perform similarly for AI.</w:t>
      </w:r>
    </w:p>
    <w:p w14:paraId="7D2AC1F0" w14:textId="0D89E2B1" w:rsidR="00745F6B" w:rsidRPr="005B217D" w:rsidRDefault="00745F6B" w:rsidP="00E11923">
      <w:pPr>
        <w:pStyle w:val="Heading1"/>
        <w:rPr>
          <w:lang w:val="en-CA"/>
        </w:rPr>
      </w:pPr>
      <w:r w:rsidRPr="005B217D">
        <w:rPr>
          <w:lang w:val="en-CA"/>
        </w:rPr>
        <w:t>Introduction</w:t>
      </w:r>
    </w:p>
    <w:p w14:paraId="7EB64841" w14:textId="34A2FA9C" w:rsidR="00AE0970" w:rsidRDefault="00AE0970" w:rsidP="00AE0970">
      <w:pPr>
        <w:rPr>
          <w:lang w:val="en-CA"/>
        </w:rPr>
      </w:pPr>
      <w:r>
        <w:rPr>
          <w:lang w:val="en-CA"/>
        </w:rPr>
        <w:t>The JVET</w:t>
      </w:r>
      <w:r w:rsidRPr="00BE56E9">
        <w:rPr>
          <w:lang w:val="en-CA"/>
        </w:rPr>
        <w:t>-</w:t>
      </w:r>
      <w:r w:rsidRPr="00756B67">
        <w:rPr>
          <w:lang w:val="en-CA"/>
        </w:rPr>
        <w:t>U</w:t>
      </w:r>
      <w:r w:rsidR="0010377F" w:rsidRPr="00BF3B22">
        <w:rPr>
          <w:lang w:val="en-CA"/>
        </w:rPr>
        <w:t>0060</w:t>
      </w:r>
      <w:r w:rsidR="00A07F62">
        <w:rPr>
          <w:lang w:val="en-CA"/>
        </w:rPr>
        <w:t xml:space="preserve"> [3]</w:t>
      </w:r>
      <w:r>
        <w:rPr>
          <w:lang w:val="en-CA"/>
        </w:rPr>
        <w:t xml:space="preserve"> provides description of the NN-based in-loop filter in EE1.1 </w:t>
      </w:r>
      <w:r w:rsidR="00A07F62">
        <w:rPr>
          <w:lang w:val="en-CA"/>
        </w:rPr>
        <w:t>[1]</w:t>
      </w:r>
      <w:r>
        <w:rPr>
          <w:lang w:val="en-CA"/>
        </w:rPr>
        <w:t xml:space="preserve">. The EE1.1 compares the complexity and coding performance of the in-loop filter when the </w:t>
      </w:r>
      <w:proofErr w:type="spellStart"/>
      <w:r>
        <w:rPr>
          <w:lang w:val="en-CA"/>
        </w:rPr>
        <w:t>depthwise</w:t>
      </w:r>
      <w:proofErr w:type="spellEnd"/>
      <w:r>
        <w:rPr>
          <w:lang w:val="en-CA"/>
        </w:rPr>
        <w:t xml:space="preserve"> separable convolution (DSC) is replaced by regular convolution (RC)</w:t>
      </w:r>
      <w:r w:rsidR="00A07F62">
        <w:rPr>
          <w:lang w:val="en-CA"/>
        </w:rPr>
        <w:t xml:space="preserve"> in JVET-T0057 [2]</w:t>
      </w:r>
      <w:r>
        <w:rPr>
          <w:lang w:val="en-CA"/>
        </w:rPr>
        <w:t xml:space="preserve">. </w:t>
      </w:r>
    </w:p>
    <w:p w14:paraId="11A716C6" w14:textId="0387D99D" w:rsidR="00AE0970" w:rsidRPr="006D0C91" w:rsidRDefault="00AE0970" w:rsidP="009F0EDD">
      <w:pPr>
        <w:rPr>
          <w:lang w:val="en-CA"/>
        </w:rPr>
      </w:pPr>
      <w:r>
        <w:rPr>
          <w:lang w:val="en-CA"/>
        </w:rPr>
        <w:t xml:space="preserve">This contribution provides additional results </w:t>
      </w:r>
      <w:r w:rsidR="009F0EDD">
        <w:rPr>
          <w:lang w:val="en-CA"/>
        </w:rPr>
        <w:t>from</w:t>
      </w:r>
      <w:r>
        <w:rPr>
          <w:lang w:val="en-CA"/>
        </w:rPr>
        <w:t xml:space="preserve"> improved training and minor changes to the neural network in </w:t>
      </w:r>
      <w:r w:rsidR="009F0EDD">
        <w:rPr>
          <w:lang w:val="en-CA"/>
        </w:rPr>
        <w:t>JVET-U</w:t>
      </w:r>
      <w:r w:rsidR="0010377F" w:rsidRPr="00BF3B22">
        <w:rPr>
          <w:lang w:val="en-CA"/>
        </w:rPr>
        <w:t>0060</w:t>
      </w:r>
      <w:r w:rsidR="00A07F62">
        <w:rPr>
          <w:lang w:val="en-CA"/>
        </w:rPr>
        <w:t xml:space="preserve"> [3]</w:t>
      </w:r>
      <w:r w:rsidR="009F0EDD">
        <w:rPr>
          <w:lang w:val="en-CA"/>
        </w:rPr>
        <w:t xml:space="preserve">. </w:t>
      </w:r>
    </w:p>
    <w:p w14:paraId="488E4E29" w14:textId="382706B7" w:rsidR="00B07085" w:rsidRDefault="009F0EDD" w:rsidP="00B07085">
      <w:pPr>
        <w:rPr>
          <w:lang w:val="en-CA"/>
        </w:rPr>
      </w:pPr>
      <w:r>
        <w:rPr>
          <w:lang w:val="en-CA"/>
        </w:rPr>
        <w:t>JVE</w:t>
      </w:r>
      <w:r w:rsidR="00B07085">
        <w:rPr>
          <w:lang w:val="en-CA"/>
        </w:rPr>
        <w:t>T</w:t>
      </w:r>
      <w:r>
        <w:rPr>
          <w:lang w:val="en-CA"/>
        </w:rPr>
        <w:t>-</w:t>
      </w:r>
      <w:r w:rsidRPr="00BE56E9">
        <w:rPr>
          <w:lang w:val="en-CA"/>
        </w:rPr>
        <w:t>U</w:t>
      </w:r>
      <w:r w:rsidR="0010377F" w:rsidRPr="00BF3B22">
        <w:rPr>
          <w:lang w:val="en-CA"/>
        </w:rPr>
        <w:t>0060</w:t>
      </w:r>
      <w:r>
        <w:rPr>
          <w:lang w:val="en-CA"/>
        </w:rPr>
        <w:t xml:space="preserve"> </w:t>
      </w:r>
      <w:r w:rsidR="00A07F62">
        <w:rPr>
          <w:lang w:val="en-CA"/>
        </w:rPr>
        <w:t xml:space="preserve">[3] </w:t>
      </w:r>
      <w:r>
        <w:rPr>
          <w:lang w:val="en-CA"/>
        </w:rPr>
        <w:t xml:space="preserve">reported the results of adding an additional filter called </w:t>
      </w:r>
      <w:r>
        <w:t xml:space="preserve">Dense Residual Convolutional Neural Network Based In-loop Filter (DRNLF) </w:t>
      </w:r>
      <w:r>
        <w:rPr>
          <w:lang w:val="en-CA"/>
        </w:rPr>
        <w:t xml:space="preserve">inserted between deblocking filter and SAO as shown in </w:t>
      </w:r>
      <w:r w:rsidRPr="00B10D58">
        <w:fldChar w:fldCharType="begin"/>
      </w:r>
      <w:r w:rsidRPr="00B10D58">
        <w:instrText xml:space="preserve"> REF _Ref59544727 \h </w:instrText>
      </w:r>
      <w:r>
        <w:instrText xml:space="preserve"> \* MERGEFORMAT </w:instrText>
      </w:r>
      <w:r w:rsidRPr="00B10D58">
        <w:fldChar w:fldCharType="separate"/>
      </w:r>
      <w:r w:rsidR="00E824D1" w:rsidRPr="00BF3B22">
        <w:t>Figure 1</w:t>
      </w:r>
      <w:r w:rsidRPr="00B10D58">
        <w:fldChar w:fldCharType="end"/>
      </w:r>
      <w:r w:rsidRPr="00B10D58">
        <w:t xml:space="preserve">. </w:t>
      </w:r>
      <w:r w:rsidR="00B07085">
        <w:rPr>
          <w:lang w:val="en-CA"/>
        </w:rPr>
        <w:t xml:space="preserve">As shown in </w:t>
      </w:r>
      <w:r w:rsidR="00B07085">
        <w:rPr>
          <w:lang w:val="en-CA"/>
        </w:rPr>
        <w:fldChar w:fldCharType="begin"/>
      </w:r>
      <w:r w:rsidR="00B07085">
        <w:rPr>
          <w:lang w:val="en-CA"/>
        </w:rPr>
        <w:instrText xml:space="preserve"> REF _Ref59552470 \h  \* MERGEFORMAT </w:instrText>
      </w:r>
      <w:r w:rsidR="00B07085">
        <w:rPr>
          <w:lang w:val="en-CA"/>
        </w:rPr>
      </w:r>
      <w:r w:rsidR="00B07085">
        <w:rPr>
          <w:lang w:val="en-CA"/>
        </w:rPr>
        <w:fldChar w:fldCharType="separate"/>
      </w:r>
      <w:r w:rsidR="00E824D1" w:rsidRPr="00BF3B22">
        <w:rPr>
          <w:lang w:val="en-CA"/>
        </w:rPr>
        <w:t>Figure 2</w:t>
      </w:r>
      <w:r w:rsidR="00B07085">
        <w:rPr>
          <w:lang w:val="en-CA"/>
        </w:rPr>
        <w:fldChar w:fldCharType="end"/>
      </w:r>
      <w:r w:rsidR="00B07085">
        <w:rPr>
          <w:lang w:val="en-CA"/>
        </w:rPr>
        <w:t xml:space="preserve">, the DRNLF includes a QP Map Quantizer unit, a Pre-Processing unit, a Main-processing unit and a Post-Processing unit. </w:t>
      </w:r>
    </w:p>
    <w:p w14:paraId="4A4C7B90" w14:textId="16594EE4" w:rsidR="009F0EDD" w:rsidRPr="00B07085" w:rsidRDefault="009F0EDD" w:rsidP="009F0EDD">
      <w:pPr>
        <w:rPr>
          <w:lang w:val="en-CA"/>
        </w:rPr>
      </w:pPr>
    </w:p>
    <w:p w14:paraId="300B7517" w14:textId="77777777" w:rsidR="009F0EDD" w:rsidRDefault="009F0EDD" w:rsidP="009F0EDD">
      <w:pPr>
        <w:keepNext/>
        <w:jc w:val="center"/>
      </w:pPr>
      <w:r>
        <w:rPr>
          <w:lang w:val="en-GB" w:eastAsia="x-none"/>
        </w:rPr>
        <w:object w:dxaOrig="8627" w:dyaOrig="2869" w14:anchorId="071C2A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143.4pt" o:ole="">
            <v:imagedata r:id="rId10" o:title=""/>
          </v:shape>
          <o:OLEObject Type="Embed" ProgID="PowerPoint.Slide.12" ShapeID="_x0000_i1025" DrawAspect="Content" ObjectID="_1670862069" r:id="rId11"/>
        </w:object>
      </w:r>
    </w:p>
    <w:p w14:paraId="4297C900" w14:textId="47E995FB" w:rsidR="009F0EDD" w:rsidRPr="0085029A" w:rsidRDefault="009F0EDD" w:rsidP="009F0EDD">
      <w:pPr>
        <w:pStyle w:val="Caption"/>
        <w:jc w:val="center"/>
        <w:rPr>
          <w:rFonts w:ascii="Times New Roman" w:eastAsia="Times New Roman" w:hAnsi="Times New Roman" w:cs="Times New Roman"/>
          <w:i w:val="0"/>
          <w:iCs w:val="0"/>
          <w:color w:val="auto"/>
          <w:sz w:val="22"/>
          <w:szCs w:val="20"/>
          <w:lang w:val="en-CA" w:eastAsia="en-US"/>
        </w:rPr>
      </w:pPr>
      <w:bookmarkStart w:id="0" w:name="_Ref59544727"/>
      <w:r w:rsidRPr="0085029A">
        <w:rPr>
          <w:rFonts w:ascii="Times New Roman" w:eastAsia="Times New Roman" w:hAnsi="Times New Roman" w:cs="Times New Roman"/>
          <w:i w:val="0"/>
          <w:iCs w:val="0"/>
          <w:color w:val="auto"/>
          <w:sz w:val="22"/>
          <w:szCs w:val="20"/>
          <w:lang w:val="en-CA" w:eastAsia="en-US"/>
        </w:rPr>
        <w:t xml:space="preserve">Figure </w:t>
      </w:r>
      <w:r w:rsidRPr="0085029A">
        <w:rPr>
          <w:rFonts w:ascii="Times New Roman" w:eastAsia="Times New Roman" w:hAnsi="Times New Roman" w:cs="Times New Roman"/>
          <w:i w:val="0"/>
          <w:iCs w:val="0"/>
          <w:color w:val="auto"/>
          <w:sz w:val="22"/>
          <w:szCs w:val="20"/>
          <w:lang w:val="en-CA" w:eastAsia="en-US"/>
        </w:rPr>
        <w:fldChar w:fldCharType="begin"/>
      </w:r>
      <w:r w:rsidRPr="0085029A">
        <w:rPr>
          <w:rFonts w:ascii="Times New Roman" w:eastAsia="Times New Roman" w:hAnsi="Times New Roman" w:cs="Times New Roman"/>
          <w:i w:val="0"/>
          <w:iCs w:val="0"/>
          <w:color w:val="auto"/>
          <w:sz w:val="22"/>
          <w:szCs w:val="20"/>
          <w:lang w:val="en-CA" w:eastAsia="en-US"/>
        </w:rPr>
        <w:instrText xml:space="preserve"> SEQ Figure \* ARABIC </w:instrText>
      </w:r>
      <w:r w:rsidRPr="0085029A">
        <w:rPr>
          <w:rFonts w:ascii="Times New Roman" w:eastAsia="Times New Roman" w:hAnsi="Times New Roman" w:cs="Times New Roman"/>
          <w:i w:val="0"/>
          <w:iCs w:val="0"/>
          <w:color w:val="auto"/>
          <w:sz w:val="22"/>
          <w:szCs w:val="20"/>
          <w:lang w:val="en-CA" w:eastAsia="en-US"/>
        </w:rPr>
        <w:fldChar w:fldCharType="separate"/>
      </w:r>
      <w:r w:rsidR="00E824D1">
        <w:rPr>
          <w:rFonts w:ascii="Times New Roman" w:eastAsia="Times New Roman" w:hAnsi="Times New Roman" w:cs="Times New Roman"/>
          <w:i w:val="0"/>
          <w:iCs w:val="0"/>
          <w:noProof/>
          <w:color w:val="auto"/>
          <w:sz w:val="22"/>
          <w:szCs w:val="20"/>
          <w:lang w:val="en-CA" w:eastAsia="en-US"/>
        </w:rPr>
        <w:t>1</w:t>
      </w:r>
      <w:r w:rsidRPr="0085029A">
        <w:rPr>
          <w:rFonts w:ascii="Times New Roman" w:eastAsia="Times New Roman" w:hAnsi="Times New Roman" w:cs="Times New Roman"/>
          <w:i w:val="0"/>
          <w:iCs w:val="0"/>
          <w:color w:val="auto"/>
          <w:sz w:val="22"/>
          <w:szCs w:val="20"/>
          <w:lang w:val="en-CA" w:eastAsia="en-US"/>
        </w:rPr>
        <w:fldChar w:fldCharType="end"/>
      </w:r>
      <w:bookmarkEnd w:id="0"/>
      <w:r w:rsidRPr="0085029A">
        <w:rPr>
          <w:rFonts w:ascii="Times New Roman" w:eastAsia="Times New Roman" w:hAnsi="Times New Roman" w:cs="Times New Roman"/>
          <w:i w:val="0"/>
          <w:iCs w:val="0"/>
          <w:color w:val="auto"/>
          <w:sz w:val="22"/>
          <w:szCs w:val="20"/>
          <w:lang w:val="en-CA" w:eastAsia="en-US"/>
        </w:rPr>
        <w:t xml:space="preserve">: DRNLF </w:t>
      </w:r>
      <w:r w:rsidR="00A07F62">
        <w:rPr>
          <w:rFonts w:ascii="Times New Roman" w:eastAsia="Times New Roman" w:hAnsi="Times New Roman" w:cs="Times New Roman"/>
          <w:i w:val="0"/>
          <w:iCs w:val="0"/>
          <w:color w:val="auto"/>
          <w:sz w:val="22"/>
          <w:szCs w:val="20"/>
          <w:lang w:val="en-CA" w:eastAsia="en-US"/>
        </w:rPr>
        <w:t>in</w:t>
      </w:r>
      <w:r w:rsidRPr="0085029A">
        <w:rPr>
          <w:rFonts w:ascii="Times New Roman" w:eastAsia="Times New Roman" w:hAnsi="Times New Roman" w:cs="Times New Roman"/>
          <w:i w:val="0"/>
          <w:iCs w:val="0"/>
          <w:color w:val="auto"/>
          <w:sz w:val="22"/>
          <w:szCs w:val="20"/>
          <w:lang w:val="en-CA" w:eastAsia="en-US"/>
        </w:rPr>
        <w:t xml:space="preserve"> JVET</w:t>
      </w:r>
      <w:r w:rsidRPr="00BE56E9">
        <w:rPr>
          <w:rFonts w:ascii="Times New Roman" w:eastAsia="Times New Roman" w:hAnsi="Times New Roman" w:cs="Times New Roman"/>
          <w:i w:val="0"/>
          <w:iCs w:val="0"/>
          <w:color w:val="auto"/>
          <w:sz w:val="22"/>
          <w:szCs w:val="20"/>
          <w:lang w:val="en-CA" w:eastAsia="en-US"/>
        </w:rPr>
        <w:t>-</w:t>
      </w:r>
      <w:r w:rsidRPr="00756B67">
        <w:rPr>
          <w:rFonts w:ascii="Times New Roman" w:eastAsia="Times New Roman" w:hAnsi="Times New Roman" w:cs="Times New Roman"/>
          <w:i w:val="0"/>
          <w:iCs w:val="0"/>
          <w:color w:val="auto"/>
          <w:sz w:val="22"/>
          <w:szCs w:val="20"/>
          <w:lang w:val="en-CA" w:eastAsia="en-US"/>
        </w:rPr>
        <w:t>U</w:t>
      </w:r>
      <w:r w:rsidR="0010377F" w:rsidRPr="00BF3B22">
        <w:rPr>
          <w:rFonts w:ascii="Times New Roman" w:eastAsia="Times New Roman" w:hAnsi="Times New Roman" w:cs="Times New Roman"/>
          <w:i w:val="0"/>
          <w:iCs w:val="0"/>
          <w:color w:val="auto"/>
          <w:sz w:val="22"/>
          <w:szCs w:val="20"/>
          <w:lang w:val="en-CA" w:eastAsia="en-US"/>
        </w:rPr>
        <w:t>0060</w:t>
      </w:r>
      <w:r w:rsidRPr="0085029A">
        <w:rPr>
          <w:rFonts w:ascii="Times New Roman" w:eastAsia="Times New Roman" w:hAnsi="Times New Roman" w:cs="Times New Roman"/>
          <w:i w:val="0"/>
          <w:iCs w:val="0"/>
          <w:color w:val="auto"/>
          <w:sz w:val="22"/>
          <w:szCs w:val="20"/>
          <w:lang w:val="en-CA" w:eastAsia="en-US"/>
        </w:rPr>
        <w:t xml:space="preserve"> is an in-loop filter in between deblocking filter and SAO. The inputs to the DRMLF is the output of the deblocking filter and the QP map of the picture.</w:t>
      </w:r>
    </w:p>
    <w:p w14:paraId="5406D014" w14:textId="77777777" w:rsidR="009F0EDD" w:rsidRDefault="009F0EDD" w:rsidP="009F0EDD">
      <w:pPr>
        <w:keepNext/>
        <w:jc w:val="center"/>
      </w:pPr>
      <w:r>
        <w:rPr>
          <w:lang w:val="en-GB" w:eastAsia="x-none"/>
        </w:rPr>
        <w:object w:dxaOrig="8654" w:dyaOrig="2878" w14:anchorId="5E9FB5B9">
          <v:shape id="_x0000_i1026" type="#_x0000_t75" style="width:6in;height:2in" o:ole="">
            <v:imagedata r:id="rId12" o:title=""/>
          </v:shape>
          <o:OLEObject Type="Embed" ProgID="PowerPoint.Slide.12" ShapeID="_x0000_i1026" DrawAspect="Content" ObjectID="_1670862070" r:id="rId13"/>
        </w:object>
      </w:r>
    </w:p>
    <w:p w14:paraId="24696942" w14:textId="4EF516A8" w:rsidR="009F0EDD" w:rsidRPr="0085029A" w:rsidRDefault="009F0EDD" w:rsidP="009F0EDD">
      <w:pPr>
        <w:pStyle w:val="Caption"/>
        <w:jc w:val="center"/>
        <w:rPr>
          <w:rFonts w:ascii="Times New Roman" w:eastAsia="Times New Roman" w:hAnsi="Times New Roman" w:cs="Times New Roman"/>
          <w:i w:val="0"/>
          <w:iCs w:val="0"/>
          <w:color w:val="auto"/>
          <w:sz w:val="22"/>
          <w:szCs w:val="20"/>
          <w:lang w:val="en-CA" w:eastAsia="en-US"/>
        </w:rPr>
      </w:pPr>
      <w:bookmarkStart w:id="1" w:name="_Ref59552470"/>
      <w:r w:rsidRPr="0085029A">
        <w:rPr>
          <w:rFonts w:ascii="Times New Roman" w:eastAsia="Times New Roman" w:hAnsi="Times New Roman" w:cs="Times New Roman"/>
          <w:i w:val="0"/>
          <w:iCs w:val="0"/>
          <w:color w:val="auto"/>
          <w:sz w:val="22"/>
          <w:szCs w:val="20"/>
          <w:lang w:val="en-CA" w:eastAsia="en-US"/>
        </w:rPr>
        <w:t xml:space="preserve">Figure </w:t>
      </w:r>
      <w:r w:rsidRPr="0085029A">
        <w:rPr>
          <w:rFonts w:ascii="Times New Roman" w:eastAsia="Times New Roman" w:hAnsi="Times New Roman" w:cs="Times New Roman"/>
          <w:i w:val="0"/>
          <w:iCs w:val="0"/>
          <w:color w:val="auto"/>
          <w:sz w:val="22"/>
          <w:szCs w:val="20"/>
          <w:lang w:val="en-CA" w:eastAsia="en-US"/>
        </w:rPr>
        <w:fldChar w:fldCharType="begin"/>
      </w:r>
      <w:r w:rsidRPr="0085029A">
        <w:rPr>
          <w:rFonts w:ascii="Times New Roman" w:eastAsia="Times New Roman" w:hAnsi="Times New Roman" w:cs="Times New Roman"/>
          <w:i w:val="0"/>
          <w:iCs w:val="0"/>
          <w:color w:val="auto"/>
          <w:sz w:val="22"/>
          <w:szCs w:val="20"/>
          <w:lang w:val="en-CA" w:eastAsia="en-US"/>
        </w:rPr>
        <w:instrText xml:space="preserve"> SEQ Figure \* ARABIC </w:instrText>
      </w:r>
      <w:r w:rsidRPr="0085029A">
        <w:rPr>
          <w:rFonts w:ascii="Times New Roman" w:eastAsia="Times New Roman" w:hAnsi="Times New Roman" w:cs="Times New Roman"/>
          <w:i w:val="0"/>
          <w:iCs w:val="0"/>
          <w:color w:val="auto"/>
          <w:sz w:val="22"/>
          <w:szCs w:val="20"/>
          <w:lang w:val="en-CA" w:eastAsia="en-US"/>
        </w:rPr>
        <w:fldChar w:fldCharType="separate"/>
      </w:r>
      <w:r w:rsidR="00E824D1">
        <w:rPr>
          <w:rFonts w:ascii="Times New Roman" w:eastAsia="Times New Roman" w:hAnsi="Times New Roman" w:cs="Times New Roman"/>
          <w:i w:val="0"/>
          <w:iCs w:val="0"/>
          <w:noProof/>
          <w:color w:val="auto"/>
          <w:sz w:val="22"/>
          <w:szCs w:val="20"/>
          <w:lang w:val="en-CA" w:eastAsia="en-US"/>
        </w:rPr>
        <w:t>2</w:t>
      </w:r>
      <w:r w:rsidRPr="0085029A">
        <w:rPr>
          <w:rFonts w:ascii="Times New Roman" w:eastAsia="Times New Roman" w:hAnsi="Times New Roman" w:cs="Times New Roman"/>
          <w:i w:val="0"/>
          <w:iCs w:val="0"/>
          <w:color w:val="auto"/>
          <w:sz w:val="22"/>
          <w:szCs w:val="20"/>
          <w:lang w:val="en-CA" w:eastAsia="en-US"/>
        </w:rPr>
        <w:fldChar w:fldCharType="end"/>
      </w:r>
      <w:bookmarkEnd w:id="1"/>
      <w:r w:rsidRPr="0085029A">
        <w:rPr>
          <w:rFonts w:ascii="Times New Roman" w:eastAsia="Times New Roman" w:hAnsi="Times New Roman" w:cs="Times New Roman"/>
          <w:i w:val="0"/>
          <w:iCs w:val="0"/>
          <w:color w:val="auto"/>
          <w:sz w:val="22"/>
          <w:szCs w:val="20"/>
          <w:lang w:val="en-CA" w:eastAsia="en-US"/>
        </w:rPr>
        <w:t xml:space="preserve">: DRNLF </w:t>
      </w:r>
      <w:r w:rsidR="00A07F62">
        <w:rPr>
          <w:rFonts w:ascii="Times New Roman" w:eastAsia="Times New Roman" w:hAnsi="Times New Roman" w:cs="Times New Roman"/>
          <w:i w:val="0"/>
          <w:iCs w:val="0"/>
          <w:color w:val="auto"/>
          <w:sz w:val="22"/>
          <w:szCs w:val="20"/>
          <w:lang w:val="en-CA" w:eastAsia="en-US"/>
        </w:rPr>
        <w:t>in</w:t>
      </w:r>
      <w:r w:rsidRPr="0085029A">
        <w:rPr>
          <w:rFonts w:ascii="Times New Roman" w:eastAsia="Times New Roman" w:hAnsi="Times New Roman" w:cs="Times New Roman"/>
          <w:i w:val="0"/>
          <w:iCs w:val="0"/>
          <w:color w:val="auto"/>
          <w:sz w:val="22"/>
          <w:szCs w:val="20"/>
          <w:lang w:val="en-CA" w:eastAsia="en-US"/>
        </w:rPr>
        <w:t xml:space="preserve"> </w:t>
      </w:r>
      <w:r w:rsidRPr="00BE56E9">
        <w:rPr>
          <w:rFonts w:ascii="Times New Roman" w:eastAsia="Times New Roman" w:hAnsi="Times New Roman" w:cs="Times New Roman"/>
          <w:i w:val="0"/>
          <w:iCs w:val="0"/>
          <w:color w:val="auto"/>
          <w:sz w:val="22"/>
          <w:szCs w:val="20"/>
          <w:lang w:val="en-CA" w:eastAsia="en-US"/>
        </w:rPr>
        <w:t>JVET-</w:t>
      </w:r>
      <w:r w:rsidRPr="00756B67">
        <w:rPr>
          <w:rFonts w:ascii="Times New Roman" w:eastAsia="Times New Roman" w:hAnsi="Times New Roman" w:cs="Times New Roman"/>
          <w:i w:val="0"/>
          <w:iCs w:val="0"/>
          <w:color w:val="auto"/>
          <w:sz w:val="22"/>
          <w:szCs w:val="20"/>
          <w:lang w:val="en-CA" w:eastAsia="en-US"/>
        </w:rPr>
        <w:t>U</w:t>
      </w:r>
      <w:r w:rsidR="0010377F" w:rsidRPr="00BF3B22">
        <w:rPr>
          <w:rFonts w:ascii="Times New Roman" w:eastAsia="Times New Roman" w:hAnsi="Times New Roman" w:cs="Times New Roman"/>
          <w:i w:val="0"/>
          <w:iCs w:val="0"/>
          <w:color w:val="auto"/>
          <w:sz w:val="22"/>
          <w:szCs w:val="20"/>
          <w:lang w:val="en-CA" w:eastAsia="en-US"/>
        </w:rPr>
        <w:t>0060</w:t>
      </w:r>
      <w:r w:rsidRPr="0085029A">
        <w:rPr>
          <w:rFonts w:ascii="Times New Roman" w:eastAsia="Times New Roman" w:hAnsi="Times New Roman" w:cs="Times New Roman"/>
          <w:i w:val="0"/>
          <w:iCs w:val="0"/>
          <w:color w:val="auto"/>
          <w:sz w:val="22"/>
          <w:szCs w:val="20"/>
          <w:lang w:val="en-CA" w:eastAsia="en-US"/>
        </w:rPr>
        <w:t xml:space="preserve"> consists of a QP Map Quantizer, a Pre-Processing unit, a Main Processing unit and a Post-Processing unit.</w:t>
      </w:r>
    </w:p>
    <w:p w14:paraId="76345E5D" w14:textId="7896762B" w:rsidR="009F0EDD" w:rsidRDefault="009F0EDD" w:rsidP="009F0EDD">
      <w:pPr>
        <w:pStyle w:val="Heading1"/>
        <w:rPr>
          <w:lang w:val="en-CA"/>
        </w:rPr>
      </w:pPr>
      <w:r>
        <w:rPr>
          <w:lang w:val="en-CA"/>
        </w:rPr>
        <w:t>Modifications to JVET</w:t>
      </w:r>
      <w:r w:rsidRPr="00BE56E9">
        <w:rPr>
          <w:lang w:val="en-CA"/>
        </w:rPr>
        <w:t>-</w:t>
      </w:r>
      <w:r w:rsidRPr="00756B67">
        <w:rPr>
          <w:lang w:val="en-CA"/>
        </w:rPr>
        <w:t>U</w:t>
      </w:r>
      <w:r w:rsidR="0010377F" w:rsidRPr="00BF3B22">
        <w:rPr>
          <w:lang w:val="en-CA"/>
        </w:rPr>
        <w:t>0060</w:t>
      </w:r>
    </w:p>
    <w:p w14:paraId="5C03E91B" w14:textId="547AD096" w:rsidR="009F0EDD" w:rsidRPr="00B07085" w:rsidRDefault="009F0EDD" w:rsidP="009F0EDD">
      <w:pPr>
        <w:rPr>
          <w:noProof/>
          <w:szCs w:val="22"/>
        </w:rPr>
      </w:pPr>
      <w:r>
        <w:rPr>
          <w:lang w:val="en-CA"/>
        </w:rPr>
        <w:t>In this contribution, a clipping step is added to the Pre-Processing unit</w:t>
      </w:r>
      <w:r w:rsidR="00B07085">
        <w:rPr>
          <w:lang w:val="en-CA"/>
        </w:rPr>
        <w:t xml:space="preserve"> depicted in </w:t>
      </w:r>
      <w:r w:rsidR="00B07085">
        <w:rPr>
          <w:lang w:val="en-CA"/>
        </w:rPr>
        <w:fldChar w:fldCharType="begin"/>
      </w:r>
      <w:r w:rsidR="00B07085">
        <w:rPr>
          <w:lang w:val="en-CA"/>
        </w:rPr>
        <w:instrText xml:space="preserve"> REF _Ref59628851 \h  \* MERGEFORMAT </w:instrText>
      </w:r>
      <w:r w:rsidR="00B07085">
        <w:rPr>
          <w:lang w:val="en-CA"/>
        </w:rPr>
      </w:r>
      <w:r w:rsidR="00B07085">
        <w:rPr>
          <w:lang w:val="en-CA"/>
        </w:rPr>
        <w:fldChar w:fldCharType="separate"/>
      </w:r>
      <w:r w:rsidR="00E824D1" w:rsidRPr="00BF3B22">
        <w:rPr>
          <w:lang w:val="en-CA"/>
        </w:rPr>
        <w:t>Figure 3</w:t>
      </w:r>
      <w:r w:rsidR="00B07085">
        <w:rPr>
          <w:lang w:val="en-CA"/>
        </w:rPr>
        <w:fldChar w:fldCharType="end"/>
      </w:r>
      <w:r w:rsidR="00B07085">
        <w:rPr>
          <w:lang w:val="en-CA"/>
        </w:rPr>
        <w:t xml:space="preserve"> from JVET-U</w:t>
      </w:r>
      <w:r w:rsidR="0010377F">
        <w:rPr>
          <w:lang w:val="en-CA"/>
        </w:rPr>
        <w:t>0060</w:t>
      </w:r>
      <w:r w:rsidR="00B07085">
        <w:rPr>
          <w:lang w:val="en-CA"/>
        </w:rPr>
        <w:t xml:space="preserve"> </w:t>
      </w:r>
      <w:r w:rsidR="00A07F62">
        <w:rPr>
          <w:lang w:val="en-CA"/>
        </w:rPr>
        <w:t xml:space="preserve">[3] </w:t>
      </w:r>
      <w:r w:rsidR="00B07085" w:rsidRPr="0072003C">
        <w:rPr>
          <w:noProof/>
          <w:szCs w:val="22"/>
        </w:rPr>
        <w:t xml:space="preserve">to </w:t>
      </w:r>
      <w:r w:rsidR="00B07085">
        <w:rPr>
          <w:noProof/>
          <w:szCs w:val="22"/>
        </w:rPr>
        <w:t xml:space="preserve">obtain the Pre-Procssing unit in </w:t>
      </w:r>
      <w:r w:rsidR="00B07085">
        <w:rPr>
          <w:noProof/>
          <w:szCs w:val="22"/>
        </w:rPr>
        <w:fldChar w:fldCharType="begin"/>
      </w:r>
      <w:r w:rsidR="00B07085">
        <w:rPr>
          <w:noProof/>
          <w:szCs w:val="22"/>
        </w:rPr>
        <w:instrText xml:space="preserve"> REF _Ref59629083 \h  \* MERGEFORMAT </w:instrText>
      </w:r>
      <w:r w:rsidR="00B07085">
        <w:rPr>
          <w:noProof/>
          <w:szCs w:val="22"/>
        </w:rPr>
      </w:r>
      <w:r w:rsidR="00B07085">
        <w:rPr>
          <w:noProof/>
          <w:szCs w:val="22"/>
        </w:rPr>
        <w:fldChar w:fldCharType="separate"/>
      </w:r>
      <w:r w:rsidR="00E824D1" w:rsidRPr="00BF3B22">
        <w:rPr>
          <w:noProof/>
          <w:szCs w:val="22"/>
        </w:rPr>
        <w:t>Figure 4</w:t>
      </w:r>
      <w:r w:rsidR="00B07085">
        <w:rPr>
          <w:noProof/>
          <w:szCs w:val="22"/>
        </w:rPr>
        <w:fldChar w:fldCharType="end"/>
      </w:r>
      <w:r w:rsidR="00B07085">
        <w:rPr>
          <w:noProof/>
          <w:szCs w:val="22"/>
        </w:rPr>
        <w:t xml:space="preserve"> . The clipping is intended to </w:t>
      </w:r>
      <w:r w:rsidR="00B07085" w:rsidRPr="0072003C">
        <w:rPr>
          <w:noProof/>
          <w:szCs w:val="22"/>
        </w:rPr>
        <w:t xml:space="preserve">impove the results in the training and </w:t>
      </w:r>
      <w:r w:rsidR="00C05717">
        <w:rPr>
          <w:noProof/>
          <w:szCs w:val="22"/>
        </w:rPr>
        <w:t xml:space="preserve">the </w:t>
      </w:r>
      <w:r w:rsidR="00B07085" w:rsidRPr="0072003C">
        <w:rPr>
          <w:noProof/>
          <w:szCs w:val="22"/>
        </w:rPr>
        <w:t>inference process of the neural network</w:t>
      </w:r>
      <w:r w:rsidR="00B07085">
        <w:rPr>
          <w:noProof/>
          <w:szCs w:val="22"/>
        </w:rPr>
        <w:t xml:space="preserve">. </w:t>
      </w:r>
      <w:r>
        <w:rPr>
          <w:lang w:val="en-CA"/>
        </w:rPr>
        <w:t xml:space="preserve"> </w:t>
      </w:r>
    </w:p>
    <w:p w14:paraId="40D9FE24" w14:textId="77777777" w:rsidR="009F0EDD" w:rsidRDefault="009F0EDD" w:rsidP="00B07085">
      <w:pPr>
        <w:keepNext/>
        <w:jc w:val="center"/>
      </w:pPr>
      <w:r>
        <w:rPr>
          <w:lang w:val="en-GB" w:eastAsia="x-none"/>
        </w:rPr>
        <w:object w:dxaOrig="8654" w:dyaOrig="2878" w14:anchorId="59DAFAF2">
          <v:shape id="_x0000_i1027" type="#_x0000_t75" style="width:6in;height:2in" o:ole="">
            <v:imagedata r:id="rId14" o:title=""/>
          </v:shape>
          <o:OLEObject Type="Embed" ProgID="PowerPoint.Slide.12" ShapeID="_x0000_i1027" DrawAspect="Content" ObjectID="_1670862071" r:id="rId15"/>
        </w:object>
      </w:r>
    </w:p>
    <w:p w14:paraId="05F777F5" w14:textId="06A0FCB0" w:rsidR="009F0EDD" w:rsidRPr="0085029A" w:rsidRDefault="009F0EDD" w:rsidP="009F0EDD">
      <w:pPr>
        <w:pStyle w:val="Caption"/>
        <w:jc w:val="center"/>
        <w:rPr>
          <w:rFonts w:ascii="Times New Roman" w:eastAsia="Times New Roman" w:hAnsi="Times New Roman" w:cs="Times New Roman"/>
          <w:i w:val="0"/>
          <w:iCs w:val="0"/>
          <w:color w:val="auto"/>
          <w:sz w:val="22"/>
          <w:szCs w:val="20"/>
          <w:lang w:val="en-CA" w:eastAsia="en-US"/>
        </w:rPr>
      </w:pPr>
      <w:bookmarkStart w:id="2" w:name="_Ref59628851"/>
      <w:r w:rsidRPr="0085029A">
        <w:rPr>
          <w:rFonts w:ascii="Times New Roman" w:eastAsia="Times New Roman" w:hAnsi="Times New Roman" w:cs="Times New Roman"/>
          <w:i w:val="0"/>
          <w:iCs w:val="0"/>
          <w:color w:val="auto"/>
          <w:sz w:val="22"/>
          <w:szCs w:val="20"/>
          <w:lang w:val="en-CA" w:eastAsia="en-US"/>
        </w:rPr>
        <w:t xml:space="preserve">Figure </w:t>
      </w:r>
      <w:r w:rsidRPr="0085029A">
        <w:rPr>
          <w:rFonts w:ascii="Times New Roman" w:eastAsia="Times New Roman" w:hAnsi="Times New Roman" w:cs="Times New Roman"/>
          <w:i w:val="0"/>
          <w:iCs w:val="0"/>
          <w:color w:val="auto"/>
          <w:sz w:val="22"/>
          <w:szCs w:val="20"/>
          <w:lang w:val="en-CA" w:eastAsia="en-US"/>
        </w:rPr>
        <w:fldChar w:fldCharType="begin"/>
      </w:r>
      <w:r w:rsidRPr="0085029A">
        <w:rPr>
          <w:rFonts w:ascii="Times New Roman" w:eastAsia="Times New Roman" w:hAnsi="Times New Roman" w:cs="Times New Roman"/>
          <w:i w:val="0"/>
          <w:iCs w:val="0"/>
          <w:color w:val="auto"/>
          <w:sz w:val="22"/>
          <w:szCs w:val="20"/>
          <w:lang w:val="en-CA" w:eastAsia="en-US"/>
        </w:rPr>
        <w:instrText xml:space="preserve"> SEQ Figure \* ARABIC </w:instrText>
      </w:r>
      <w:r w:rsidRPr="0085029A">
        <w:rPr>
          <w:rFonts w:ascii="Times New Roman" w:eastAsia="Times New Roman" w:hAnsi="Times New Roman" w:cs="Times New Roman"/>
          <w:i w:val="0"/>
          <w:iCs w:val="0"/>
          <w:color w:val="auto"/>
          <w:sz w:val="22"/>
          <w:szCs w:val="20"/>
          <w:lang w:val="en-CA" w:eastAsia="en-US"/>
        </w:rPr>
        <w:fldChar w:fldCharType="separate"/>
      </w:r>
      <w:r w:rsidR="00E824D1">
        <w:rPr>
          <w:rFonts w:ascii="Times New Roman" w:eastAsia="Times New Roman" w:hAnsi="Times New Roman" w:cs="Times New Roman"/>
          <w:i w:val="0"/>
          <w:iCs w:val="0"/>
          <w:noProof/>
          <w:color w:val="auto"/>
          <w:sz w:val="22"/>
          <w:szCs w:val="20"/>
          <w:lang w:val="en-CA" w:eastAsia="en-US"/>
        </w:rPr>
        <w:t>3</w:t>
      </w:r>
      <w:r w:rsidRPr="0085029A">
        <w:rPr>
          <w:rFonts w:ascii="Times New Roman" w:eastAsia="Times New Roman" w:hAnsi="Times New Roman" w:cs="Times New Roman"/>
          <w:i w:val="0"/>
          <w:iCs w:val="0"/>
          <w:color w:val="auto"/>
          <w:sz w:val="22"/>
          <w:szCs w:val="20"/>
          <w:lang w:val="en-CA" w:eastAsia="en-US"/>
        </w:rPr>
        <w:fldChar w:fldCharType="end"/>
      </w:r>
      <w:bookmarkEnd w:id="2"/>
      <w:r w:rsidRPr="0085029A">
        <w:rPr>
          <w:rFonts w:ascii="Times New Roman" w:eastAsia="Times New Roman" w:hAnsi="Times New Roman" w:cs="Times New Roman"/>
          <w:i w:val="0"/>
          <w:iCs w:val="0"/>
          <w:color w:val="auto"/>
          <w:sz w:val="22"/>
          <w:szCs w:val="20"/>
          <w:lang w:val="en-CA" w:eastAsia="en-US"/>
        </w:rPr>
        <w:t>: DRNLF Pre-Processing in JVET-</w:t>
      </w:r>
      <w:r>
        <w:rPr>
          <w:rFonts w:ascii="Times New Roman" w:eastAsia="Times New Roman" w:hAnsi="Times New Roman" w:cs="Times New Roman"/>
          <w:i w:val="0"/>
          <w:iCs w:val="0"/>
          <w:color w:val="auto"/>
          <w:sz w:val="22"/>
          <w:szCs w:val="20"/>
          <w:lang w:val="en-CA" w:eastAsia="en-US"/>
        </w:rPr>
        <w:t>U</w:t>
      </w:r>
      <w:r w:rsidR="00530713">
        <w:rPr>
          <w:rFonts w:ascii="Times New Roman" w:eastAsia="Times New Roman" w:hAnsi="Times New Roman" w:cs="Times New Roman"/>
          <w:i w:val="0"/>
          <w:iCs w:val="0"/>
          <w:color w:val="auto"/>
          <w:sz w:val="22"/>
          <w:szCs w:val="20"/>
          <w:lang w:val="en-CA" w:eastAsia="en-US"/>
        </w:rPr>
        <w:t>0060</w:t>
      </w:r>
      <w:r w:rsidRPr="0085029A">
        <w:rPr>
          <w:rFonts w:ascii="Times New Roman" w:eastAsia="Times New Roman" w:hAnsi="Times New Roman" w:cs="Times New Roman"/>
          <w:i w:val="0"/>
          <w:iCs w:val="0"/>
          <w:color w:val="auto"/>
          <w:sz w:val="22"/>
          <w:szCs w:val="20"/>
          <w:lang w:val="en-CA" w:eastAsia="en-US"/>
        </w:rPr>
        <w:t>.</w:t>
      </w:r>
    </w:p>
    <w:p w14:paraId="0E96D0BF" w14:textId="4AD2F718" w:rsidR="009F0EDD" w:rsidRDefault="009F0EDD" w:rsidP="009F0EDD">
      <w:pPr>
        <w:rPr>
          <w:lang w:val="en-CA"/>
        </w:rPr>
      </w:pPr>
    </w:p>
    <w:p w14:paraId="61E9B7E1" w14:textId="77777777" w:rsidR="009F0EDD" w:rsidRDefault="009F0EDD" w:rsidP="00B07085">
      <w:pPr>
        <w:keepNext/>
        <w:jc w:val="center"/>
      </w:pPr>
      <w:r>
        <w:rPr>
          <w:lang w:val="en-GB" w:eastAsia="x-none"/>
        </w:rPr>
        <w:object w:dxaOrig="8630" w:dyaOrig="2869" w14:anchorId="5BF85BE1">
          <v:shape id="_x0000_i1028" type="#_x0000_t75" style="width:430.8pt;height:143.4pt" o:ole="">
            <v:imagedata r:id="rId16" o:title=""/>
          </v:shape>
          <o:OLEObject Type="Embed" ProgID="PowerPoint.Slide.12" ShapeID="_x0000_i1028" DrawAspect="Content" ObjectID="_1670862072" r:id="rId17"/>
        </w:object>
      </w:r>
    </w:p>
    <w:p w14:paraId="5E401737" w14:textId="568A0314" w:rsidR="009F0EDD" w:rsidRPr="0072003C" w:rsidRDefault="009F0EDD" w:rsidP="009F0EDD">
      <w:pPr>
        <w:pStyle w:val="Caption"/>
        <w:jc w:val="center"/>
        <w:rPr>
          <w:rFonts w:cs="Times New Roman"/>
          <w:i w:val="0"/>
          <w:iCs w:val="0"/>
          <w:color w:val="auto"/>
          <w:sz w:val="22"/>
          <w:szCs w:val="32"/>
          <w:lang w:val="en-CA"/>
        </w:rPr>
      </w:pPr>
      <w:bookmarkStart w:id="3" w:name="_Ref59629083"/>
      <w:r w:rsidRPr="0072003C">
        <w:rPr>
          <w:i w:val="0"/>
          <w:iCs w:val="0"/>
          <w:color w:val="auto"/>
          <w:sz w:val="22"/>
          <w:szCs w:val="22"/>
        </w:rPr>
        <w:t xml:space="preserve">Figure </w:t>
      </w:r>
      <w:r w:rsidRPr="0072003C">
        <w:rPr>
          <w:i w:val="0"/>
          <w:iCs w:val="0"/>
          <w:color w:val="auto"/>
          <w:sz w:val="22"/>
          <w:szCs w:val="22"/>
        </w:rPr>
        <w:fldChar w:fldCharType="begin"/>
      </w:r>
      <w:r w:rsidRPr="0072003C">
        <w:rPr>
          <w:i w:val="0"/>
          <w:iCs w:val="0"/>
          <w:color w:val="auto"/>
          <w:sz w:val="22"/>
          <w:szCs w:val="22"/>
        </w:rPr>
        <w:instrText xml:space="preserve"> SEQ Figure \* ARABIC </w:instrText>
      </w:r>
      <w:r w:rsidRPr="0072003C">
        <w:rPr>
          <w:i w:val="0"/>
          <w:iCs w:val="0"/>
          <w:color w:val="auto"/>
          <w:sz w:val="22"/>
          <w:szCs w:val="22"/>
        </w:rPr>
        <w:fldChar w:fldCharType="separate"/>
      </w:r>
      <w:r w:rsidR="00E824D1">
        <w:rPr>
          <w:i w:val="0"/>
          <w:iCs w:val="0"/>
          <w:noProof/>
          <w:color w:val="auto"/>
          <w:sz w:val="22"/>
          <w:szCs w:val="22"/>
        </w:rPr>
        <w:t>4</w:t>
      </w:r>
      <w:r w:rsidRPr="0072003C">
        <w:rPr>
          <w:i w:val="0"/>
          <w:iCs w:val="0"/>
          <w:color w:val="auto"/>
          <w:sz w:val="22"/>
          <w:szCs w:val="22"/>
        </w:rPr>
        <w:fldChar w:fldCharType="end"/>
      </w:r>
      <w:bookmarkEnd w:id="3"/>
      <w:r w:rsidRPr="0072003C">
        <w:rPr>
          <w:i w:val="0"/>
          <w:iCs w:val="0"/>
          <w:color w:val="auto"/>
          <w:sz w:val="22"/>
          <w:szCs w:val="22"/>
        </w:rPr>
        <w:t xml:space="preserve">:Clipping is added to the Pre-Processing </w:t>
      </w:r>
      <w:r w:rsidRPr="0072003C">
        <w:rPr>
          <w:i w:val="0"/>
          <w:iCs w:val="0"/>
          <w:noProof/>
          <w:color w:val="auto"/>
          <w:sz w:val="22"/>
          <w:szCs w:val="22"/>
        </w:rPr>
        <w:t>to impove the results of the neural network.</w:t>
      </w:r>
    </w:p>
    <w:p w14:paraId="2BB9D46A" w14:textId="4883BEC2" w:rsidR="00B12B46" w:rsidRDefault="00B12B46" w:rsidP="00B12B46">
      <w:pPr>
        <w:pStyle w:val="Heading1"/>
        <w:rPr>
          <w:lang w:val="en-CA"/>
        </w:rPr>
      </w:pPr>
      <w:r>
        <w:rPr>
          <w:lang w:val="en-CA"/>
        </w:rPr>
        <w:t>Network information</w:t>
      </w:r>
      <w:r w:rsidR="005F51EE">
        <w:rPr>
          <w:lang w:val="en-CA"/>
        </w:rPr>
        <w:t xml:space="preserve"> in training stage</w:t>
      </w:r>
    </w:p>
    <w:p w14:paraId="013A03B4" w14:textId="794A1800" w:rsidR="009C476E" w:rsidRDefault="009C476E" w:rsidP="009C476E">
      <w:pPr>
        <w:rPr>
          <w:lang w:val="en-CA"/>
        </w:rPr>
      </w:pPr>
      <w:r>
        <w:rPr>
          <w:lang w:val="en-CA"/>
        </w:rPr>
        <w:t>The network information for the NN-based video coding tool testing with DSC and RC in training stage are the same except that the learning-rates are different. The learning rate of DSC and RC are 1e-3 and 2e-4, respectively.</w:t>
      </w:r>
    </w:p>
    <w:p w14:paraId="4A3804A1" w14:textId="066EE225" w:rsidR="009C476E" w:rsidRPr="009C476E" w:rsidRDefault="009C476E" w:rsidP="009C476E">
      <w:pPr>
        <w:rPr>
          <w:lang w:val="en-CA"/>
        </w:rPr>
      </w:pPr>
      <w:r>
        <w:rPr>
          <w:lang w:val="en-CA"/>
        </w:rPr>
        <w:t>The hardware used in this contribution was changed from the hardware in EE1.1. In EE1.1, two Tesla V100 GPU was used in training for 24 hours. In this contribution, one GTX 1080Ti was used in training for 48 hours.</w:t>
      </w:r>
    </w:p>
    <w:p w14:paraId="1316ADD8" w14:textId="4255592B" w:rsidR="00B12B46" w:rsidRPr="006478C7" w:rsidRDefault="00B12B46" w:rsidP="00B12B46">
      <w:pPr>
        <w:pStyle w:val="Heading2"/>
        <w:rPr>
          <w:lang w:val="en-CA"/>
        </w:rPr>
      </w:pPr>
      <w:bookmarkStart w:id="4" w:name="_Hlk59997921"/>
      <w:r>
        <w:rPr>
          <w:lang w:val="en-CA"/>
        </w:rPr>
        <w:t>Network information for the NN-based in-loop filter</w:t>
      </w:r>
      <w:r w:rsidR="005F51EE">
        <w:rPr>
          <w:lang w:val="en-CA"/>
        </w:rPr>
        <w:t xml:space="preserve"> with DSC</w:t>
      </w:r>
      <w:r>
        <w:rPr>
          <w:lang w:val="en-CA"/>
        </w:rPr>
        <w:t xml:space="preserve"> in training stage</w:t>
      </w:r>
    </w:p>
    <w:bookmarkEnd w:id="4"/>
    <w:p w14:paraId="782A1CC1" w14:textId="77777777" w:rsidR="00B12B46" w:rsidRPr="00A85D6F" w:rsidRDefault="00B12B46" w:rsidP="00B12B46">
      <w:pPr>
        <w:rPr>
          <w:lang w:val="en-CA"/>
        </w:rPr>
      </w:pPr>
    </w:p>
    <w:p w14:paraId="029E2342" w14:textId="4F4C3FA5" w:rsidR="00B12B46" w:rsidRDefault="00B12B46" w:rsidP="00B12B46">
      <w:pPr>
        <w:pStyle w:val="Caption"/>
        <w:keepNext/>
        <w:jc w:val="center"/>
        <w:rPr>
          <w:rFonts w:ascii="Times New Roman" w:eastAsia="Times New Roman" w:hAnsi="Times New Roman" w:cs="Times New Roman"/>
          <w:i w:val="0"/>
          <w:iCs w:val="0"/>
          <w:color w:val="auto"/>
          <w:sz w:val="22"/>
          <w:szCs w:val="20"/>
          <w:lang w:eastAsia="en-US"/>
        </w:rPr>
      </w:pPr>
      <w:bookmarkStart w:id="5" w:name="_Ref59997747"/>
      <w:r w:rsidRPr="00A85D6F">
        <w:rPr>
          <w:rFonts w:ascii="Times New Roman" w:eastAsia="Times New Roman" w:hAnsi="Times New Roman" w:cs="Times New Roman"/>
          <w:i w:val="0"/>
          <w:iCs w:val="0"/>
          <w:color w:val="auto"/>
          <w:sz w:val="22"/>
          <w:szCs w:val="20"/>
          <w:lang w:eastAsia="en-US"/>
        </w:rPr>
        <w:t xml:space="preserve">Table </w:t>
      </w:r>
      <w:r w:rsidRPr="00A85D6F">
        <w:rPr>
          <w:rFonts w:ascii="Times New Roman" w:eastAsia="Times New Roman" w:hAnsi="Times New Roman" w:cs="Times New Roman"/>
          <w:i w:val="0"/>
          <w:iCs w:val="0"/>
          <w:color w:val="auto"/>
          <w:sz w:val="22"/>
          <w:szCs w:val="20"/>
          <w:lang w:eastAsia="en-US"/>
        </w:rPr>
        <w:fldChar w:fldCharType="begin"/>
      </w:r>
      <w:r w:rsidRPr="00A85D6F">
        <w:rPr>
          <w:rFonts w:ascii="Times New Roman" w:eastAsia="Times New Roman" w:hAnsi="Times New Roman" w:cs="Times New Roman"/>
          <w:i w:val="0"/>
          <w:iCs w:val="0"/>
          <w:color w:val="auto"/>
          <w:sz w:val="22"/>
          <w:szCs w:val="20"/>
          <w:lang w:eastAsia="en-US"/>
        </w:rPr>
        <w:instrText xml:space="preserve"> SEQ Table \* ARABIC </w:instrText>
      </w:r>
      <w:r w:rsidRPr="00A85D6F">
        <w:rPr>
          <w:rFonts w:ascii="Times New Roman" w:eastAsia="Times New Roman" w:hAnsi="Times New Roman" w:cs="Times New Roman"/>
          <w:i w:val="0"/>
          <w:iCs w:val="0"/>
          <w:color w:val="auto"/>
          <w:sz w:val="22"/>
          <w:szCs w:val="20"/>
          <w:lang w:eastAsia="en-US"/>
        </w:rPr>
        <w:fldChar w:fldCharType="separate"/>
      </w:r>
      <w:r w:rsidR="00E824D1">
        <w:rPr>
          <w:rFonts w:ascii="Times New Roman" w:eastAsia="Times New Roman" w:hAnsi="Times New Roman" w:cs="Times New Roman"/>
          <w:i w:val="0"/>
          <w:iCs w:val="0"/>
          <w:noProof/>
          <w:color w:val="auto"/>
          <w:sz w:val="22"/>
          <w:szCs w:val="20"/>
          <w:lang w:eastAsia="en-US"/>
        </w:rPr>
        <w:t>1</w:t>
      </w:r>
      <w:r w:rsidRPr="00A85D6F">
        <w:rPr>
          <w:rFonts w:ascii="Times New Roman" w:eastAsia="Times New Roman" w:hAnsi="Times New Roman" w:cs="Times New Roman"/>
          <w:i w:val="0"/>
          <w:iCs w:val="0"/>
          <w:color w:val="auto"/>
          <w:sz w:val="22"/>
          <w:szCs w:val="20"/>
          <w:lang w:eastAsia="en-US"/>
        </w:rPr>
        <w:fldChar w:fldCharType="end"/>
      </w:r>
      <w:bookmarkEnd w:id="5"/>
      <w:r w:rsidRPr="00A85D6F">
        <w:rPr>
          <w:rFonts w:ascii="Times New Roman" w:eastAsia="Times New Roman" w:hAnsi="Times New Roman" w:cs="Times New Roman"/>
          <w:i w:val="0"/>
          <w:iCs w:val="0"/>
          <w:color w:val="auto"/>
          <w:sz w:val="22"/>
          <w:szCs w:val="20"/>
          <w:lang w:eastAsia="en-US"/>
        </w:rPr>
        <w:t xml:space="preserve">: Network </w:t>
      </w:r>
      <w:r>
        <w:rPr>
          <w:rFonts w:ascii="Times New Roman" w:eastAsia="Times New Roman" w:hAnsi="Times New Roman" w:cs="Times New Roman"/>
          <w:i w:val="0"/>
          <w:iCs w:val="0"/>
          <w:color w:val="auto"/>
          <w:sz w:val="22"/>
          <w:szCs w:val="20"/>
          <w:lang w:eastAsia="en-US"/>
        </w:rPr>
        <w:t>i</w:t>
      </w:r>
      <w:r w:rsidRPr="00A85D6F">
        <w:rPr>
          <w:rFonts w:ascii="Times New Roman" w:eastAsia="Times New Roman" w:hAnsi="Times New Roman" w:cs="Times New Roman"/>
          <w:i w:val="0"/>
          <w:iCs w:val="0"/>
          <w:color w:val="auto"/>
          <w:sz w:val="22"/>
          <w:szCs w:val="20"/>
          <w:lang w:eastAsia="en-US"/>
        </w:rPr>
        <w:t xml:space="preserve">nformation for </w:t>
      </w:r>
      <w:r>
        <w:rPr>
          <w:rFonts w:ascii="Times New Roman" w:eastAsia="Times New Roman" w:hAnsi="Times New Roman" w:cs="Times New Roman"/>
          <w:i w:val="0"/>
          <w:iCs w:val="0"/>
          <w:color w:val="auto"/>
          <w:sz w:val="22"/>
          <w:szCs w:val="20"/>
          <w:lang w:eastAsia="en-US"/>
        </w:rPr>
        <w:t xml:space="preserve">the </w:t>
      </w:r>
      <w:r w:rsidRPr="00A85D6F">
        <w:rPr>
          <w:rFonts w:ascii="Times New Roman" w:eastAsia="Times New Roman" w:hAnsi="Times New Roman" w:cs="Times New Roman"/>
          <w:i w:val="0"/>
          <w:iCs w:val="0"/>
          <w:color w:val="auto"/>
          <w:sz w:val="22"/>
          <w:szCs w:val="20"/>
          <w:lang w:eastAsia="en-US"/>
        </w:rPr>
        <w:t xml:space="preserve">NN-based </w:t>
      </w:r>
      <w:r>
        <w:rPr>
          <w:rFonts w:ascii="Times New Roman" w:eastAsia="Times New Roman" w:hAnsi="Times New Roman" w:cs="Times New Roman"/>
          <w:i w:val="0"/>
          <w:iCs w:val="0"/>
          <w:color w:val="auto"/>
          <w:sz w:val="22"/>
          <w:szCs w:val="20"/>
          <w:lang w:eastAsia="en-US"/>
        </w:rPr>
        <w:t>v</w:t>
      </w:r>
      <w:r w:rsidRPr="00A85D6F">
        <w:rPr>
          <w:rFonts w:ascii="Times New Roman" w:eastAsia="Times New Roman" w:hAnsi="Times New Roman" w:cs="Times New Roman"/>
          <w:i w:val="0"/>
          <w:iCs w:val="0"/>
          <w:color w:val="auto"/>
          <w:sz w:val="22"/>
          <w:szCs w:val="20"/>
          <w:lang w:eastAsia="en-US"/>
        </w:rPr>
        <w:t xml:space="preserve">ideo </w:t>
      </w:r>
      <w:r>
        <w:rPr>
          <w:rFonts w:ascii="Times New Roman" w:eastAsia="Times New Roman" w:hAnsi="Times New Roman" w:cs="Times New Roman"/>
          <w:i w:val="0"/>
          <w:iCs w:val="0"/>
          <w:color w:val="auto"/>
          <w:sz w:val="22"/>
          <w:szCs w:val="20"/>
          <w:lang w:eastAsia="en-US"/>
        </w:rPr>
        <w:t>c</w:t>
      </w:r>
      <w:r w:rsidRPr="00A85D6F">
        <w:rPr>
          <w:rFonts w:ascii="Times New Roman" w:eastAsia="Times New Roman" w:hAnsi="Times New Roman" w:cs="Times New Roman"/>
          <w:i w:val="0"/>
          <w:iCs w:val="0"/>
          <w:color w:val="auto"/>
          <w:sz w:val="22"/>
          <w:szCs w:val="20"/>
          <w:lang w:eastAsia="en-US"/>
        </w:rPr>
        <w:t xml:space="preserve">oding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ool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esting </w:t>
      </w:r>
      <w:r>
        <w:rPr>
          <w:rFonts w:ascii="Times New Roman" w:eastAsia="Times New Roman" w:hAnsi="Times New Roman" w:cs="Times New Roman"/>
          <w:i w:val="0"/>
          <w:iCs w:val="0"/>
          <w:color w:val="auto"/>
          <w:sz w:val="22"/>
          <w:szCs w:val="20"/>
          <w:lang w:eastAsia="en-US"/>
        </w:rPr>
        <w:t xml:space="preserve">with DSC </w:t>
      </w:r>
      <w:r w:rsidRPr="00A85D6F">
        <w:rPr>
          <w:rFonts w:ascii="Times New Roman" w:eastAsia="Times New Roman" w:hAnsi="Times New Roman" w:cs="Times New Roman"/>
          <w:i w:val="0"/>
          <w:iCs w:val="0"/>
          <w:color w:val="auto"/>
          <w:sz w:val="22"/>
          <w:szCs w:val="20"/>
          <w:lang w:eastAsia="en-US"/>
        </w:rPr>
        <w:t xml:space="preserve">in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raining </w:t>
      </w:r>
      <w:r>
        <w:rPr>
          <w:rFonts w:ascii="Times New Roman" w:eastAsia="Times New Roman" w:hAnsi="Times New Roman" w:cs="Times New Roman"/>
          <w:i w:val="0"/>
          <w:iCs w:val="0"/>
          <w:color w:val="auto"/>
          <w:sz w:val="22"/>
          <w:szCs w:val="20"/>
          <w:lang w:eastAsia="en-US"/>
        </w:rPr>
        <w:t>s</w:t>
      </w:r>
      <w:r w:rsidRPr="00A85D6F">
        <w:rPr>
          <w:rFonts w:ascii="Times New Roman" w:eastAsia="Times New Roman" w:hAnsi="Times New Roman" w:cs="Times New Roman"/>
          <w:i w:val="0"/>
          <w:iCs w:val="0"/>
          <w:color w:val="auto"/>
          <w:sz w:val="22"/>
          <w:szCs w:val="20"/>
          <w:lang w:eastAsia="en-US"/>
        </w:rPr>
        <w:t>tage</w:t>
      </w:r>
      <w:r>
        <w:rPr>
          <w:rFonts w:ascii="Times New Roman" w:eastAsia="Times New Roman" w:hAnsi="Times New Roman" w:cs="Times New Roman"/>
          <w:i w:val="0"/>
          <w:iCs w:val="0"/>
          <w:color w:val="auto"/>
          <w:sz w:val="22"/>
          <w:szCs w:val="20"/>
          <w:lang w:eastAsia="en-US"/>
        </w:rPr>
        <w:t xml:space="preserve"> </w:t>
      </w:r>
    </w:p>
    <w:tbl>
      <w:tblPr>
        <w:tblW w:w="5000" w:type="pct"/>
        <w:tblLook w:val="04A0" w:firstRow="1" w:lastRow="0" w:firstColumn="1" w:lastColumn="0" w:noHBand="0" w:noVBand="1"/>
      </w:tblPr>
      <w:tblGrid>
        <w:gridCol w:w="865"/>
        <w:gridCol w:w="5658"/>
        <w:gridCol w:w="2817"/>
      </w:tblGrid>
      <w:tr w:rsidR="005F51EE" w:rsidRPr="005F51EE" w14:paraId="232F7715" w14:textId="77777777" w:rsidTr="005F51EE">
        <w:trPr>
          <w:trHeight w:val="24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F09922"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TW"/>
              </w:rPr>
            </w:pPr>
            <w:r w:rsidRPr="005F51EE">
              <w:rPr>
                <w:b/>
                <w:bCs/>
                <w:color w:val="000000"/>
                <w:sz w:val="20"/>
                <w:u w:val="single"/>
                <w:lang w:eastAsia="zh-TW"/>
              </w:rPr>
              <w:t>Network Information in Training Stage</w:t>
            </w:r>
          </w:p>
        </w:tc>
      </w:tr>
      <w:tr w:rsidR="005F51EE" w:rsidRPr="005F51EE" w14:paraId="7F17441B" w14:textId="77777777" w:rsidTr="005F51EE">
        <w:trPr>
          <w:trHeight w:val="525"/>
        </w:trPr>
        <w:tc>
          <w:tcPr>
            <w:tcW w:w="455" w:type="pct"/>
            <w:vMerge w:val="restart"/>
            <w:tcBorders>
              <w:top w:val="nil"/>
              <w:left w:val="single" w:sz="8" w:space="0" w:color="auto"/>
              <w:bottom w:val="nil"/>
              <w:right w:val="single" w:sz="8" w:space="0" w:color="auto"/>
            </w:tcBorders>
            <w:shd w:val="clear" w:color="auto" w:fill="auto"/>
            <w:vAlign w:val="center"/>
            <w:hideMark/>
          </w:tcPr>
          <w:p w14:paraId="6EF83046"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Mandatory</w:t>
            </w:r>
          </w:p>
        </w:tc>
        <w:tc>
          <w:tcPr>
            <w:tcW w:w="3071" w:type="pct"/>
            <w:tcBorders>
              <w:top w:val="nil"/>
              <w:left w:val="nil"/>
              <w:bottom w:val="single" w:sz="8" w:space="0" w:color="auto"/>
              <w:right w:val="single" w:sz="8" w:space="0" w:color="auto"/>
            </w:tcBorders>
            <w:shd w:val="clear" w:color="auto" w:fill="auto"/>
            <w:noWrap/>
            <w:vAlign w:val="center"/>
            <w:hideMark/>
          </w:tcPr>
          <w:p w14:paraId="4260F0DB"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GPU Type</w:t>
            </w:r>
          </w:p>
        </w:tc>
        <w:tc>
          <w:tcPr>
            <w:tcW w:w="1474" w:type="pct"/>
            <w:tcBorders>
              <w:top w:val="nil"/>
              <w:left w:val="nil"/>
              <w:bottom w:val="single" w:sz="8" w:space="0" w:color="auto"/>
              <w:right w:val="single" w:sz="8" w:space="0" w:color="auto"/>
            </w:tcBorders>
            <w:shd w:val="clear" w:color="auto" w:fill="auto"/>
            <w:vAlign w:val="center"/>
            <w:hideMark/>
          </w:tcPr>
          <w:p w14:paraId="1C04CC1D"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Intel Core i7-8700  3.20 GHz (6 cores), 32GB RAM and one 11 GB Nvidia GTX 1080Ti</w:t>
            </w:r>
          </w:p>
        </w:tc>
      </w:tr>
      <w:tr w:rsidR="005F51EE" w:rsidRPr="005F51EE" w14:paraId="2117136A" w14:textId="77777777" w:rsidTr="005F51EE">
        <w:trPr>
          <w:trHeight w:val="240"/>
        </w:trPr>
        <w:tc>
          <w:tcPr>
            <w:tcW w:w="455" w:type="pct"/>
            <w:vMerge/>
            <w:tcBorders>
              <w:top w:val="nil"/>
              <w:left w:val="single" w:sz="8" w:space="0" w:color="auto"/>
              <w:bottom w:val="nil"/>
              <w:right w:val="single" w:sz="8" w:space="0" w:color="auto"/>
            </w:tcBorders>
            <w:vAlign w:val="center"/>
            <w:hideMark/>
          </w:tcPr>
          <w:p w14:paraId="3A9CBC44"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071" w:type="pct"/>
            <w:tcBorders>
              <w:top w:val="nil"/>
              <w:left w:val="nil"/>
              <w:bottom w:val="single" w:sz="8" w:space="0" w:color="auto"/>
              <w:right w:val="single" w:sz="8" w:space="0" w:color="auto"/>
            </w:tcBorders>
            <w:shd w:val="clear" w:color="auto" w:fill="auto"/>
            <w:noWrap/>
            <w:vAlign w:val="center"/>
            <w:hideMark/>
          </w:tcPr>
          <w:p w14:paraId="29EF4B4E"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Framework:</w:t>
            </w:r>
          </w:p>
        </w:tc>
        <w:tc>
          <w:tcPr>
            <w:tcW w:w="1474" w:type="pct"/>
            <w:tcBorders>
              <w:top w:val="nil"/>
              <w:left w:val="nil"/>
              <w:bottom w:val="single" w:sz="8" w:space="0" w:color="auto"/>
              <w:right w:val="single" w:sz="8" w:space="0" w:color="auto"/>
            </w:tcBorders>
            <w:shd w:val="clear" w:color="auto" w:fill="auto"/>
            <w:noWrap/>
            <w:vAlign w:val="center"/>
            <w:hideMark/>
          </w:tcPr>
          <w:p w14:paraId="5C28B791"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PyTorch v1.4.0</w:t>
            </w:r>
          </w:p>
        </w:tc>
      </w:tr>
      <w:tr w:rsidR="005F51EE" w:rsidRPr="005F51EE" w14:paraId="5691D4A6" w14:textId="77777777" w:rsidTr="005F51EE">
        <w:trPr>
          <w:trHeight w:val="240"/>
        </w:trPr>
        <w:tc>
          <w:tcPr>
            <w:tcW w:w="455" w:type="pct"/>
            <w:vMerge/>
            <w:tcBorders>
              <w:top w:val="nil"/>
              <w:left w:val="single" w:sz="8" w:space="0" w:color="auto"/>
              <w:bottom w:val="nil"/>
              <w:right w:val="single" w:sz="8" w:space="0" w:color="auto"/>
            </w:tcBorders>
            <w:vAlign w:val="center"/>
            <w:hideMark/>
          </w:tcPr>
          <w:p w14:paraId="0D5085E7"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071" w:type="pct"/>
            <w:tcBorders>
              <w:top w:val="nil"/>
              <w:left w:val="nil"/>
              <w:bottom w:val="single" w:sz="8" w:space="0" w:color="auto"/>
              <w:right w:val="single" w:sz="8" w:space="0" w:color="auto"/>
            </w:tcBorders>
            <w:shd w:val="clear" w:color="auto" w:fill="auto"/>
            <w:noWrap/>
            <w:vAlign w:val="center"/>
            <w:hideMark/>
          </w:tcPr>
          <w:p w14:paraId="652DB1D4"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Number of GPUs per Task</w:t>
            </w:r>
          </w:p>
        </w:tc>
        <w:tc>
          <w:tcPr>
            <w:tcW w:w="1474" w:type="pct"/>
            <w:tcBorders>
              <w:top w:val="nil"/>
              <w:left w:val="nil"/>
              <w:bottom w:val="single" w:sz="8" w:space="0" w:color="auto"/>
              <w:right w:val="single" w:sz="8" w:space="0" w:color="auto"/>
            </w:tcBorders>
            <w:shd w:val="clear" w:color="auto" w:fill="auto"/>
            <w:noWrap/>
            <w:vAlign w:val="center"/>
            <w:hideMark/>
          </w:tcPr>
          <w:p w14:paraId="250BF3B9"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1 Nvidia GTX 1080Ti was used for training</w:t>
            </w:r>
          </w:p>
        </w:tc>
      </w:tr>
      <w:tr w:rsidR="005F51EE" w:rsidRPr="005F51EE" w14:paraId="066593EE" w14:textId="77777777" w:rsidTr="005F51EE">
        <w:trPr>
          <w:trHeight w:val="240"/>
        </w:trPr>
        <w:tc>
          <w:tcPr>
            <w:tcW w:w="455" w:type="pct"/>
            <w:vMerge/>
            <w:tcBorders>
              <w:top w:val="nil"/>
              <w:left w:val="single" w:sz="8" w:space="0" w:color="auto"/>
              <w:bottom w:val="nil"/>
              <w:right w:val="single" w:sz="8" w:space="0" w:color="auto"/>
            </w:tcBorders>
            <w:vAlign w:val="center"/>
            <w:hideMark/>
          </w:tcPr>
          <w:p w14:paraId="3397D958"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071" w:type="pct"/>
            <w:tcBorders>
              <w:top w:val="nil"/>
              <w:left w:val="nil"/>
              <w:bottom w:val="single" w:sz="8" w:space="0" w:color="auto"/>
              <w:right w:val="single" w:sz="8" w:space="0" w:color="auto"/>
            </w:tcBorders>
            <w:shd w:val="clear" w:color="auto" w:fill="auto"/>
            <w:noWrap/>
            <w:vAlign w:val="center"/>
            <w:hideMark/>
          </w:tcPr>
          <w:p w14:paraId="6379D42B"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 </w:t>
            </w:r>
          </w:p>
        </w:tc>
        <w:tc>
          <w:tcPr>
            <w:tcW w:w="1474" w:type="pct"/>
            <w:tcBorders>
              <w:top w:val="nil"/>
              <w:left w:val="nil"/>
              <w:bottom w:val="single" w:sz="8" w:space="0" w:color="auto"/>
              <w:right w:val="single" w:sz="8" w:space="0" w:color="auto"/>
            </w:tcBorders>
            <w:shd w:val="clear" w:color="auto" w:fill="auto"/>
            <w:noWrap/>
            <w:vAlign w:val="center"/>
            <w:hideMark/>
          </w:tcPr>
          <w:p w14:paraId="53CD4F3C"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 </w:t>
            </w:r>
          </w:p>
        </w:tc>
      </w:tr>
      <w:tr w:rsidR="005F51EE" w:rsidRPr="005F51EE" w14:paraId="57CA7B88" w14:textId="77777777" w:rsidTr="005F51EE">
        <w:trPr>
          <w:trHeight w:val="240"/>
        </w:trPr>
        <w:tc>
          <w:tcPr>
            <w:tcW w:w="455" w:type="pct"/>
            <w:vMerge/>
            <w:tcBorders>
              <w:top w:val="nil"/>
              <w:left w:val="single" w:sz="8" w:space="0" w:color="auto"/>
              <w:bottom w:val="nil"/>
              <w:right w:val="single" w:sz="8" w:space="0" w:color="auto"/>
            </w:tcBorders>
            <w:vAlign w:val="center"/>
            <w:hideMark/>
          </w:tcPr>
          <w:p w14:paraId="01E8D0DB"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071" w:type="pct"/>
            <w:tcBorders>
              <w:top w:val="nil"/>
              <w:left w:val="nil"/>
              <w:bottom w:val="single" w:sz="8" w:space="0" w:color="auto"/>
              <w:right w:val="single" w:sz="8" w:space="0" w:color="auto"/>
            </w:tcBorders>
            <w:shd w:val="clear" w:color="auto" w:fill="auto"/>
            <w:noWrap/>
            <w:vAlign w:val="center"/>
            <w:hideMark/>
          </w:tcPr>
          <w:p w14:paraId="5BA1084C"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Epoch:</w:t>
            </w:r>
          </w:p>
        </w:tc>
        <w:tc>
          <w:tcPr>
            <w:tcW w:w="1474" w:type="pct"/>
            <w:tcBorders>
              <w:top w:val="nil"/>
              <w:left w:val="nil"/>
              <w:bottom w:val="single" w:sz="8" w:space="0" w:color="auto"/>
              <w:right w:val="single" w:sz="8" w:space="0" w:color="auto"/>
            </w:tcBorders>
            <w:shd w:val="clear" w:color="auto" w:fill="auto"/>
            <w:noWrap/>
            <w:vAlign w:val="center"/>
            <w:hideMark/>
          </w:tcPr>
          <w:p w14:paraId="4BC821EE"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300</w:t>
            </w:r>
          </w:p>
        </w:tc>
      </w:tr>
      <w:tr w:rsidR="005F51EE" w:rsidRPr="005F51EE" w14:paraId="506D1226" w14:textId="77777777" w:rsidTr="005F51EE">
        <w:trPr>
          <w:trHeight w:val="240"/>
        </w:trPr>
        <w:tc>
          <w:tcPr>
            <w:tcW w:w="455" w:type="pct"/>
            <w:vMerge/>
            <w:tcBorders>
              <w:top w:val="nil"/>
              <w:left w:val="single" w:sz="8" w:space="0" w:color="auto"/>
              <w:bottom w:val="nil"/>
              <w:right w:val="single" w:sz="8" w:space="0" w:color="auto"/>
            </w:tcBorders>
            <w:vAlign w:val="center"/>
            <w:hideMark/>
          </w:tcPr>
          <w:p w14:paraId="0DF1E29B"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071" w:type="pct"/>
            <w:tcBorders>
              <w:top w:val="nil"/>
              <w:left w:val="nil"/>
              <w:bottom w:val="single" w:sz="8" w:space="0" w:color="auto"/>
              <w:right w:val="single" w:sz="8" w:space="0" w:color="auto"/>
            </w:tcBorders>
            <w:shd w:val="clear" w:color="auto" w:fill="auto"/>
            <w:noWrap/>
            <w:vAlign w:val="center"/>
            <w:hideMark/>
          </w:tcPr>
          <w:p w14:paraId="138F11C1"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Batch size:</w:t>
            </w:r>
          </w:p>
        </w:tc>
        <w:tc>
          <w:tcPr>
            <w:tcW w:w="1474" w:type="pct"/>
            <w:tcBorders>
              <w:top w:val="nil"/>
              <w:left w:val="nil"/>
              <w:bottom w:val="single" w:sz="8" w:space="0" w:color="auto"/>
              <w:right w:val="single" w:sz="8" w:space="0" w:color="auto"/>
            </w:tcBorders>
            <w:shd w:val="clear" w:color="auto" w:fill="auto"/>
            <w:noWrap/>
            <w:vAlign w:val="center"/>
            <w:hideMark/>
          </w:tcPr>
          <w:p w14:paraId="72A8CA7D"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16</w:t>
            </w:r>
          </w:p>
        </w:tc>
      </w:tr>
      <w:tr w:rsidR="005F51EE" w:rsidRPr="005F51EE" w14:paraId="7AEB8FD2" w14:textId="77777777" w:rsidTr="005F51EE">
        <w:trPr>
          <w:trHeight w:val="240"/>
        </w:trPr>
        <w:tc>
          <w:tcPr>
            <w:tcW w:w="455" w:type="pct"/>
            <w:vMerge/>
            <w:tcBorders>
              <w:top w:val="nil"/>
              <w:left w:val="single" w:sz="8" w:space="0" w:color="auto"/>
              <w:bottom w:val="nil"/>
              <w:right w:val="single" w:sz="8" w:space="0" w:color="auto"/>
            </w:tcBorders>
            <w:vAlign w:val="center"/>
            <w:hideMark/>
          </w:tcPr>
          <w:p w14:paraId="035E15A6"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071" w:type="pct"/>
            <w:tcBorders>
              <w:top w:val="nil"/>
              <w:left w:val="nil"/>
              <w:bottom w:val="single" w:sz="8" w:space="0" w:color="auto"/>
              <w:right w:val="single" w:sz="8" w:space="0" w:color="auto"/>
            </w:tcBorders>
            <w:shd w:val="clear" w:color="auto" w:fill="auto"/>
            <w:noWrap/>
            <w:vAlign w:val="center"/>
            <w:hideMark/>
          </w:tcPr>
          <w:p w14:paraId="4B712C9D"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Training time:</w:t>
            </w:r>
          </w:p>
        </w:tc>
        <w:tc>
          <w:tcPr>
            <w:tcW w:w="1474" w:type="pct"/>
            <w:tcBorders>
              <w:top w:val="nil"/>
              <w:left w:val="nil"/>
              <w:bottom w:val="single" w:sz="8" w:space="0" w:color="auto"/>
              <w:right w:val="single" w:sz="8" w:space="0" w:color="auto"/>
            </w:tcBorders>
            <w:shd w:val="clear" w:color="auto" w:fill="auto"/>
            <w:noWrap/>
            <w:vAlign w:val="center"/>
            <w:hideMark/>
          </w:tcPr>
          <w:p w14:paraId="4FC95C6D"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48h</w:t>
            </w:r>
          </w:p>
        </w:tc>
      </w:tr>
      <w:tr w:rsidR="005F51EE" w:rsidRPr="005F51EE" w14:paraId="571C48D5" w14:textId="77777777" w:rsidTr="005F51EE">
        <w:trPr>
          <w:trHeight w:val="240"/>
        </w:trPr>
        <w:tc>
          <w:tcPr>
            <w:tcW w:w="455" w:type="pct"/>
            <w:vMerge/>
            <w:tcBorders>
              <w:top w:val="nil"/>
              <w:left w:val="single" w:sz="8" w:space="0" w:color="auto"/>
              <w:bottom w:val="nil"/>
              <w:right w:val="single" w:sz="8" w:space="0" w:color="auto"/>
            </w:tcBorders>
            <w:vAlign w:val="center"/>
            <w:hideMark/>
          </w:tcPr>
          <w:p w14:paraId="39F95D68"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071" w:type="pct"/>
            <w:tcBorders>
              <w:top w:val="nil"/>
              <w:left w:val="nil"/>
              <w:bottom w:val="single" w:sz="8" w:space="0" w:color="auto"/>
              <w:right w:val="single" w:sz="8" w:space="0" w:color="auto"/>
            </w:tcBorders>
            <w:shd w:val="clear" w:color="auto" w:fill="auto"/>
            <w:noWrap/>
            <w:vAlign w:val="center"/>
            <w:hideMark/>
          </w:tcPr>
          <w:p w14:paraId="2E812AD6"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 xml:space="preserve">Training data information: </w:t>
            </w:r>
          </w:p>
        </w:tc>
        <w:tc>
          <w:tcPr>
            <w:tcW w:w="1474" w:type="pct"/>
            <w:tcBorders>
              <w:top w:val="nil"/>
              <w:left w:val="nil"/>
              <w:bottom w:val="single" w:sz="8" w:space="0" w:color="auto"/>
              <w:right w:val="single" w:sz="8" w:space="0" w:color="auto"/>
            </w:tcBorders>
            <w:shd w:val="clear" w:color="auto" w:fill="auto"/>
            <w:noWrap/>
            <w:vAlign w:val="center"/>
            <w:hideMark/>
          </w:tcPr>
          <w:p w14:paraId="2C55153B"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DIV2K still images</w:t>
            </w:r>
          </w:p>
        </w:tc>
      </w:tr>
      <w:tr w:rsidR="005F51EE" w:rsidRPr="005F51EE" w14:paraId="5C268339" w14:textId="77777777" w:rsidTr="005F51EE">
        <w:trPr>
          <w:trHeight w:val="240"/>
        </w:trPr>
        <w:tc>
          <w:tcPr>
            <w:tcW w:w="455" w:type="pct"/>
            <w:vMerge/>
            <w:tcBorders>
              <w:top w:val="nil"/>
              <w:left w:val="single" w:sz="8" w:space="0" w:color="auto"/>
              <w:bottom w:val="nil"/>
              <w:right w:val="single" w:sz="8" w:space="0" w:color="auto"/>
            </w:tcBorders>
            <w:vAlign w:val="center"/>
            <w:hideMark/>
          </w:tcPr>
          <w:p w14:paraId="7322E965"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071" w:type="pct"/>
            <w:tcBorders>
              <w:top w:val="nil"/>
              <w:left w:val="nil"/>
              <w:bottom w:val="single" w:sz="8" w:space="0" w:color="auto"/>
              <w:right w:val="single" w:sz="8" w:space="0" w:color="auto"/>
            </w:tcBorders>
            <w:shd w:val="clear" w:color="auto" w:fill="auto"/>
            <w:noWrap/>
            <w:vAlign w:val="center"/>
            <w:hideMark/>
          </w:tcPr>
          <w:p w14:paraId="1D60B59D"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Training configurations for generating compressed training data (if different to VTM CTC):</w:t>
            </w:r>
          </w:p>
        </w:tc>
        <w:tc>
          <w:tcPr>
            <w:tcW w:w="1474" w:type="pct"/>
            <w:tcBorders>
              <w:top w:val="nil"/>
              <w:left w:val="nil"/>
              <w:bottom w:val="single" w:sz="8" w:space="0" w:color="auto"/>
              <w:right w:val="single" w:sz="8" w:space="0" w:color="auto"/>
            </w:tcBorders>
            <w:shd w:val="clear" w:color="auto" w:fill="auto"/>
            <w:noWrap/>
            <w:vAlign w:val="center"/>
            <w:hideMark/>
          </w:tcPr>
          <w:p w14:paraId="22240D7F"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QP = 22, 27, 32, 37</w:t>
            </w:r>
          </w:p>
        </w:tc>
      </w:tr>
      <w:tr w:rsidR="005F51EE" w:rsidRPr="005F51EE" w14:paraId="7B48BAD3" w14:textId="77777777" w:rsidTr="005F51EE">
        <w:trPr>
          <w:trHeight w:val="240"/>
        </w:trPr>
        <w:tc>
          <w:tcPr>
            <w:tcW w:w="455"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C85037D"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5F51EE">
              <w:rPr>
                <w:color w:val="000000"/>
                <w:sz w:val="20"/>
                <w:lang w:eastAsia="zh-TW"/>
              </w:rPr>
              <w:t>Optional</w:t>
            </w:r>
          </w:p>
        </w:tc>
        <w:tc>
          <w:tcPr>
            <w:tcW w:w="3071" w:type="pct"/>
            <w:tcBorders>
              <w:top w:val="nil"/>
              <w:left w:val="nil"/>
              <w:bottom w:val="single" w:sz="8" w:space="0" w:color="auto"/>
              <w:right w:val="single" w:sz="8" w:space="0" w:color="auto"/>
            </w:tcBorders>
            <w:shd w:val="clear" w:color="auto" w:fill="auto"/>
            <w:noWrap/>
            <w:vAlign w:val="center"/>
            <w:hideMark/>
          </w:tcPr>
          <w:p w14:paraId="25E3ADD3"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 </w:t>
            </w:r>
          </w:p>
        </w:tc>
        <w:tc>
          <w:tcPr>
            <w:tcW w:w="1474" w:type="pct"/>
            <w:tcBorders>
              <w:top w:val="nil"/>
              <w:left w:val="nil"/>
              <w:bottom w:val="single" w:sz="8" w:space="0" w:color="auto"/>
              <w:right w:val="single" w:sz="8" w:space="0" w:color="auto"/>
            </w:tcBorders>
            <w:shd w:val="clear" w:color="auto" w:fill="auto"/>
            <w:noWrap/>
            <w:vAlign w:val="center"/>
            <w:hideMark/>
          </w:tcPr>
          <w:p w14:paraId="2A904235"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 </w:t>
            </w:r>
          </w:p>
        </w:tc>
      </w:tr>
      <w:tr w:rsidR="005F51EE" w:rsidRPr="005F51EE" w14:paraId="5F3D07A1" w14:textId="77777777" w:rsidTr="005F51EE">
        <w:trPr>
          <w:trHeight w:val="240"/>
        </w:trPr>
        <w:tc>
          <w:tcPr>
            <w:tcW w:w="455" w:type="pct"/>
            <w:vMerge/>
            <w:tcBorders>
              <w:top w:val="single" w:sz="8" w:space="0" w:color="auto"/>
              <w:left w:val="single" w:sz="8" w:space="0" w:color="auto"/>
              <w:bottom w:val="single" w:sz="8" w:space="0" w:color="000000"/>
              <w:right w:val="single" w:sz="8" w:space="0" w:color="auto"/>
            </w:tcBorders>
            <w:vAlign w:val="center"/>
            <w:hideMark/>
          </w:tcPr>
          <w:p w14:paraId="30342D1C"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071" w:type="pct"/>
            <w:tcBorders>
              <w:top w:val="nil"/>
              <w:left w:val="nil"/>
              <w:bottom w:val="single" w:sz="8" w:space="0" w:color="auto"/>
              <w:right w:val="single" w:sz="8" w:space="0" w:color="auto"/>
            </w:tcBorders>
            <w:shd w:val="clear" w:color="auto" w:fill="auto"/>
            <w:noWrap/>
            <w:vAlign w:val="center"/>
            <w:hideMark/>
          </w:tcPr>
          <w:p w14:paraId="5CB359C5"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Number of iterations</w:t>
            </w:r>
          </w:p>
        </w:tc>
        <w:tc>
          <w:tcPr>
            <w:tcW w:w="1474" w:type="pct"/>
            <w:tcBorders>
              <w:top w:val="nil"/>
              <w:left w:val="nil"/>
              <w:bottom w:val="single" w:sz="8" w:space="0" w:color="auto"/>
              <w:right w:val="single" w:sz="8" w:space="0" w:color="auto"/>
            </w:tcBorders>
            <w:shd w:val="clear" w:color="auto" w:fill="auto"/>
            <w:noWrap/>
            <w:vAlign w:val="center"/>
            <w:hideMark/>
          </w:tcPr>
          <w:p w14:paraId="6787C929"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 </w:t>
            </w:r>
          </w:p>
        </w:tc>
      </w:tr>
      <w:tr w:rsidR="005F51EE" w:rsidRPr="005F51EE" w14:paraId="3BD0BE5F" w14:textId="77777777" w:rsidTr="005F51EE">
        <w:trPr>
          <w:trHeight w:val="240"/>
        </w:trPr>
        <w:tc>
          <w:tcPr>
            <w:tcW w:w="455" w:type="pct"/>
            <w:vMerge/>
            <w:tcBorders>
              <w:top w:val="single" w:sz="8" w:space="0" w:color="auto"/>
              <w:left w:val="single" w:sz="8" w:space="0" w:color="auto"/>
              <w:bottom w:val="single" w:sz="8" w:space="0" w:color="000000"/>
              <w:right w:val="single" w:sz="8" w:space="0" w:color="auto"/>
            </w:tcBorders>
            <w:vAlign w:val="center"/>
            <w:hideMark/>
          </w:tcPr>
          <w:p w14:paraId="435A8E3E"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071" w:type="pct"/>
            <w:tcBorders>
              <w:top w:val="nil"/>
              <w:left w:val="nil"/>
              <w:bottom w:val="single" w:sz="8" w:space="0" w:color="auto"/>
              <w:right w:val="single" w:sz="8" w:space="0" w:color="auto"/>
            </w:tcBorders>
            <w:shd w:val="clear" w:color="auto" w:fill="auto"/>
            <w:noWrap/>
            <w:vAlign w:val="center"/>
            <w:hideMark/>
          </w:tcPr>
          <w:p w14:paraId="040FC9CD"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Patch size</w:t>
            </w:r>
          </w:p>
        </w:tc>
        <w:tc>
          <w:tcPr>
            <w:tcW w:w="1474" w:type="pct"/>
            <w:tcBorders>
              <w:top w:val="nil"/>
              <w:left w:val="nil"/>
              <w:bottom w:val="single" w:sz="8" w:space="0" w:color="auto"/>
              <w:right w:val="single" w:sz="8" w:space="0" w:color="auto"/>
            </w:tcBorders>
            <w:shd w:val="clear" w:color="auto" w:fill="auto"/>
            <w:noWrap/>
            <w:vAlign w:val="center"/>
            <w:hideMark/>
          </w:tcPr>
          <w:p w14:paraId="6CBD78D0"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64x64</w:t>
            </w:r>
          </w:p>
        </w:tc>
      </w:tr>
      <w:tr w:rsidR="005F51EE" w:rsidRPr="005F51EE" w14:paraId="5517BB59" w14:textId="77777777" w:rsidTr="005F51EE">
        <w:trPr>
          <w:trHeight w:val="240"/>
        </w:trPr>
        <w:tc>
          <w:tcPr>
            <w:tcW w:w="455" w:type="pct"/>
            <w:vMerge/>
            <w:tcBorders>
              <w:top w:val="single" w:sz="8" w:space="0" w:color="auto"/>
              <w:left w:val="single" w:sz="8" w:space="0" w:color="auto"/>
              <w:bottom w:val="single" w:sz="8" w:space="0" w:color="000000"/>
              <w:right w:val="single" w:sz="8" w:space="0" w:color="auto"/>
            </w:tcBorders>
            <w:vAlign w:val="center"/>
            <w:hideMark/>
          </w:tcPr>
          <w:p w14:paraId="52241143"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071" w:type="pct"/>
            <w:tcBorders>
              <w:top w:val="nil"/>
              <w:left w:val="nil"/>
              <w:bottom w:val="single" w:sz="8" w:space="0" w:color="auto"/>
              <w:right w:val="single" w:sz="8" w:space="0" w:color="auto"/>
            </w:tcBorders>
            <w:shd w:val="clear" w:color="auto" w:fill="auto"/>
            <w:noWrap/>
            <w:vAlign w:val="center"/>
            <w:hideMark/>
          </w:tcPr>
          <w:p w14:paraId="4CB70D82"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Learning rate:</w:t>
            </w:r>
          </w:p>
        </w:tc>
        <w:tc>
          <w:tcPr>
            <w:tcW w:w="1474" w:type="pct"/>
            <w:tcBorders>
              <w:top w:val="nil"/>
              <w:left w:val="nil"/>
              <w:bottom w:val="single" w:sz="8" w:space="0" w:color="auto"/>
              <w:right w:val="single" w:sz="8" w:space="0" w:color="auto"/>
            </w:tcBorders>
            <w:shd w:val="clear" w:color="auto" w:fill="auto"/>
            <w:noWrap/>
            <w:vAlign w:val="center"/>
            <w:hideMark/>
          </w:tcPr>
          <w:p w14:paraId="258E09B9"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1.00E-03</w:t>
            </w:r>
          </w:p>
        </w:tc>
      </w:tr>
      <w:tr w:rsidR="005F51EE" w:rsidRPr="005F51EE" w14:paraId="6D964E2B" w14:textId="77777777" w:rsidTr="005F51EE">
        <w:trPr>
          <w:trHeight w:val="240"/>
        </w:trPr>
        <w:tc>
          <w:tcPr>
            <w:tcW w:w="455" w:type="pct"/>
            <w:vMerge/>
            <w:tcBorders>
              <w:top w:val="single" w:sz="8" w:space="0" w:color="auto"/>
              <w:left w:val="single" w:sz="8" w:space="0" w:color="auto"/>
              <w:bottom w:val="single" w:sz="8" w:space="0" w:color="000000"/>
              <w:right w:val="single" w:sz="8" w:space="0" w:color="auto"/>
            </w:tcBorders>
            <w:vAlign w:val="center"/>
            <w:hideMark/>
          </w:tcPr>
          <w:p w14:paraId="0A7B2791"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071" w:type="pct"/>
            <w:tcBorders>
              <w:top w:val="nil"/>
              <w:left w:val="nil"/>
              <w:bottom w:val="single" w:sz="8" w:space="0" w:color="auto"/>
              <w:right w:val="single" w:sz="8" w:space="0" w:color="auto"/>
            </w:tcBorders>
            <w:shd w:val="clear" w:color="auto" w:fill="auto"/>
            <w:noWrap/>
            <w:vAlign w:val="center"/>
            <w:hideMark/>
          </w:tcPr>
          <w:p w14:paraId="31A99E2C"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Optimizer:</w:t>
            </w:r>
          </w:p>
        </w:tc>
        <w:tc>
          <w:tcPr>
            <w:tcW w:w="1474" w:type="pct"/>
            <w:tcBorders>
              <w:top w:val="nil"/>
              <w:left w:val="nil"/>
              <w:bottom w:val="single" w:sz="8" w:space="0" w:color="auto"/>
              <w:right w:val="single" w:sz="8" w:space="0" w:color="auto"/>
            </w:tcBorders>
            <w:shd w:val="clear" w:color="auto" w:fill="auto"/>
            <w:noWrap/>
            <w:vAlign w:val="center"/>
            <w:hideMark/>
          </w:tcPr>
          <w:p w14:paraId="5325D62D"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ADAM</w:t>
            </w:r>
          </w:p>
        </w:tc>
      </w:tr>
      <w:tr w:rsidR="005F51EE" w:rsidRPr="005F51EE" w14:paraId="1BCA614C" w14:textId="77777777" w:rsidTr="005F51EE">
        <w:trPr>
          <w:trHeight w:val="240"/>
        </w:trPr>
        <w:tc>
          <w:tcPr>
            <w:tcW w:w="455" w:type="pct"/>
            <w:vMerge/>
            <w:tcBorders>
              <w:top w:val="single" w:sz="8" w:space="0" w:color="auto"/>
              <w:left w:val="single" w:sz="8" w:space="0" w:color="auto"/>
              <w:bottom w:val="single" w:sz="8" w:space="0" w:color="000000"/>
              <w:right w:val="single" w:sz="8" w:space="0" w:color="auto"/>
            </w:tcBorders>
            <w:vAlign w:val="center"/>
            <w:hideMark/>
          </w:tcPr>
          <w:p w14:paraId="3A41AEF3"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071" w:type="pct"/>
            <w:tcBorders>
              <w:top w:val="nil"/>
              <w:left w:val="nil"/>
              <w:bottom w:val="single" w:sz="8" w:space="0" w:color="auto"/>
              <w:right w:val="single" w:sz="8" w:space="0" w:color="auto"/>
            </w:tcBorders>
            <w:shd w:val="clear" w:color="auto" w:fill="auto"/>
            <w:noWrap/>
            <w:vAlign w:val="center"/>
            <w:hideMark/>
          </w:tcPr>
          <w:p w14:paraId="04E16657"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Loss function:</w:t>
            </w:r>
          </w:p>
        </w:tc>
        <w:tc>
          <w:tcPr>
            <w:tcW w:w="1474" w:type="pct"/>
            <w:tcBorders>
              <w:top w:val="nil"/>
              <w:left w:val="nil"/>
              <w:bottom w:val="single" w:sz="8" w:space="0" w:color="auto"/>
              <w:right w:val="single" w:sz="8" w:space="0" w:color="auto"/>
            </w:tcBorders>
            <w:shd w:val="clear" w:color="auto" w:fill="auto"/>
            <w:noWrap/>
            <w:vAlign w:val="center"/>
            <w:hideMark/>
          </w:tcPr>
          <w:p w14:paraId="561FC4B6"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L1</w:t>
            </w:r>
          </w:p>
        </w:tc>
      </w:tr>
      <w:tr w:rsidR="005F51EE" w:rsidRPr="005F51EE" w14:paraId="45402C66" w14:textId="77777777" w:rsidTr="005F51EE">
        <w:trPr>
          <w:trHeight w:val="240"/>
        </w:trPr>
        <w:tc>
          <w:tcPr>
            <w:tcW w:w="455" w:type="pct"/>
            <w:vMerge/>
            <w:tcBorders>
              <w:top w:val="single" w:sz="8" w:space="0" w:color="auto"/>
              <w:left w:val="single" w:sz="8" w:space="0" w:color="auto"/>
              <w:bottom w:val="single" w:sz="8" w:space="0" w:color="000000"/>
              <w:right w:val="single" w:sz="8" w:space="0" w:color="auto"/>
            </w:tcBorders>
            <w:vAlign w:val="center"/>
            <w:hideMark/>
          </w:tcPr>
          <w:p w14:paraId="3E0358A8"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071" w:type="pct"/>
            <w:tcBorders>
              <w:top w:val="nil"/>
              <w:left w:val="nil"/>
              <w:bottom w:val="single" w:sz="8" w:space="0" w:color="auto"/>
              <w:right w:val="single" w:sz="8" w:space="0" w:color="auto"/>
            </w:tcBorders>
            <w:shd w:val="clear" w:color="auto" w:fill="auto"/>
            <w:noWrap/>
            <w:vAlign w:val="center"/>
            <w:hideMark/>
          </w:tcPr>
          <w:p w14:paraId="216CF9C7"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Preprocessing:</w:t>
            </w:r>
          </w:p>
        </w:tc>
        <w:tc>
          <w:tcPr>
            <w:tcW w:w="1474" w:type="pct"/>
            <w:tcBorders>
              <w:top w:val="nil"/>
              <w:left w:val="nil"/>
              <w:bottom w:val="single" w:sz="8" w:space="0" w:color="auto"/>
              <w:right w:val="single" w:sz="8" w:space="0" w:color="auto"/>
            </w:tcBorders>
            <w:shd w:val="clear" w:color="auto" w:fill="auto"/>
            <w:noWrap/>
            <w:vAlign w:val="center"/>
            <w:hideMark/>
          </w:tcPr>
          <w:p w14:paraId="6CB70B7A"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randomly cropped and rotated</w:t>
            </w:r>
          </w:p>
        </w:tc>
      </w:tr>
      <w:tr w:rsidR="005F51EE" w:rsidRPr="005F51EE" w14:paraId="6E3161B8" w14:textId="77777777" w:rsidTr="005F51EE">
        <w:trPr>
          <w:trHeight w:val="240"/>
        </w:trPr>
        <w:tc>
          <w:tcPr>
            <w:tcW w:w="455" w:type="pct"/>
            <w:vMerge/>
            <w:tcBorders>
              <w:top w:val="single" w:sz="8" w:space="0" w:color="auto"/>
              <w:left w:val="single" w:sz="8" w:space="0" w:color="auto"/>
              <w:bottom w:val="single" w:sz="8" w:space="0" w:color="000000"/>
              <w:right w:val="single" w:sz="8" w:space="0" w:color="auto"/>
            </w:tcBorders>
            <w:vAlign w:val="center"/>
            <w:hideMark/>
          </w:tcPr>
          <w:p w14:paraId="49F4203E"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071" w:type="pct"/>
            <w:tcBorders>
              <w:top w:val="nil"/>
              <w:left w:val="nil"/>
              <w:bottom w:val="single" w:sz="8" w:space="0" w:color="auto"/>
              <w:right w:val="single" w:sz="8" w:space="0" w:color="auto"/>
            </w:tcBorders>
            <w:shd w:val="clear" w:color="auto" w:fill="auto"/>
            <w:noWrap/>
            <w:vAlign w:val="center"/>
            <w:hideMark/>
          </w:tcPr>
          <w:p w14:paraId="3585C689"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 xml:space="preserve">Other information: </w:t>
            </w:r>
          </w:p>
        </w:tc>
        <w:tc>
          <w:tcPr>
            <w:tcW w:w="1474" w:type="pct"/>
            <w:tcBorders>
              <w:top w:val="nil"/>
              <w:left w:val="nil"/>
              <w:bottom w:val="single" w:sz="8" w:space="0" w:color="auto"/>
              <w:right w:val="single" w:sz="8" w:space="0" w:color="auto"/>
            </w:tcBorders>
            <w:shd w:val="clear" w:color="auto" w:fill="auto"/>
            <w:noWrap/>
            <w:vAlign w:val="bottom"/>
            <w:hideMark/>
          </w:tcPr>
          <w:p w14:paraId="681E51B4"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1"/>
                <w:szCs w:val="21"/>
                <w:lang w:eastAsia="zh-TW"/>
              </w:rPr>
            </w:pPr>
            <w:r w:rsidRPr="005F51EE">
              <w:rPr>
                <w:rFonts w:ascii="Calibri" w:hAnsi="Calibri" w:cs="Calibri"/>
                <w:color w:val="000000"/>
                <w:sz w:val="21"/>
                <w:szCs w:val="21"/>
                <w:lang w:eastAsia="zh-TW"/>
              </w:rPr>
              <w:t> </w:t>
            </w:r>
          </w:p>
        </w:tc>
      </w:tr>
      <w:tr w:rsidR="005F51EE" w:rsidRPr="005F51EE" w14:paraId="1562D392" w14:textId="77777777" w:rsidTr="005F51EE">
        <w:trPr>
          <w:trHeight w:val="240"/>
        </w:trPr>
        <w:tc>
          <w:tcPr>
            <w:tcW w:w="455" w:type="pct"/>
            <w:vMerge/>
            <w:tcBorders>
              <w:top w:val="single" w:sz="8" w:space="0" w:color="auto"/>
              <w:left w:val="single" w:sz="8" w:space="0" w:color="auto"/>
              <w:bottom w:val="single" w:sz="8" w:space="0" w:color="000000"/>
              <w:right w:val="single" w:sz="8" w:space="0" w:color="auto"/>
            </w:tcBorders>
            <w:vAlign w:val="center"/>
            <w:hideMark/>
          </w:tcPr>
          <w:p w14:paraId="777ECF4B"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071" w:type="pct"/>
            <w:tcBorders>
              <w:top w:val="nil"/>
              <w:left w:val="nil"/>
              <w:bottom w:val="single" w:sz="8" w:space="0" w:color="auto"/>
              <w:right w:val="single" w:sz="8" w:space="0" w:color="auto"/>
            </w:tcBorders>
            <w:shd w:val="clear" w:color="auto" w:fill="auto"/>
            <w:noWrap/>
            <w:vAlign w:val="center"/>
            <w:hideMark/>
          </w:tcPr>
          <w:p w14:paraId="56E36F66"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 </w:t>
            </w:r>
          </w:p>
        </w:tc>
        <w:tc>
          <w:tcPr>
            <w:tcW w:w="1474" w:type="pct"/>
            <w:tcBorders>
              <w:top w:val="nil"/>
              <w:left w:val="nil"/>
              <w:bottom w:val="single" w:sz="8" w:space="0" w:color="auto"/>
              <w:right w:val="single" w:sz="8" w:space="0" w:color="auto"/>
            </w:tcBorders>
            <w:shd w:val="clear" w:color="auto" w:fill="auto"/>
            <w:noWrap/>
            <w:vAlign w:val="center"/>
            <w:hideMark/>
          </w:tcPr>
          <w:p w14:paraId="6E357F55" w14:textId="77777777" w:rsidR="005F51EE" w:rsidRPr="005F51EE" w:rsidRDefault="005F51EE"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5F51EE">
              <w:rPr>
                <w:color w:val="000000"/>
                <w:sz w:val="20"/>
                <w:lang w:eastAsia="zh-TW"/>
              </w:rPr>
              <w:t> </w:t>
            </w:r>
          </w:p>
        </w:tc>
      </w:tr>
    </w:tbl>
    <w:p w14:paraId="3AE5CF65" w14:textId="77777777" w:rsidR="005F51EE" w:rsidRPr="005F51EE" w:rsidRDefault="005F51EE" w:rsidP="005F51EE"/>
    <w:p w14:paraId="0A429DD6" w14:textId="40693A14" w:rsidR="005F51EE" w:rsidRPr="006478C7" w:rsidRDefault="005F51EE" w:rsidP="005F51EE">
      <w:pPr>
        <w:pStyle w:val="Heading2"/>
        <w:rPr>
          <w:lang w:val="en-CA"/>
        </w:rPr>
      </w:pPr>
      <w:r>
        <w:rPr>
          <w:lang w:val="en-CA"/>
        </w:rPr>
        <w:lastRenderedPageBreak/>
        <w:t>Network information for the NN-based in-loop filter with RC in training stage</w:t>
      </w:r>
    </w:p>
    <w:p w14:paraId="16BAD05C" w14:textId="0B494F84" w:rsidR="009C476E" w:rsidRPr="009C476E" w:rsidRDefault="009C476E" w:rsidP="009C476E">
      <w:pPr>
        <w:pStyle w:val="Caption"/>
        <w:keepNext/>
        <w:jc w:val="center"/>
        <w:rPr>
          <w:rFonts w:ascii="Times New Roman" w:eastAsia="Times New Roman" w:hAnsi="Times New Roman" w:cs="Times New Roman"/>
          <w:i w:val="0"/>
          <w:iCs w:val="0"/>
          <w:color w:val="auto"/>
          <w:sz w:val="22"/>
          <w:szCs w:val="20"/>
          <w:lang w:eastAsia="en-US"/>
        </w:rPr>
      </w:pPr>
      <w:r w:rsidRPr="009C476E">
        <w:rPr>
          <w:rFonts w:ascii="Times New Roman" w:eastAsia="Times New Roman" w:hAnsi="Times New Roman" w:cs="Times New Roman"/>
          <w:i w:val="0"/>
          <w:iCs w:val="0"/>
          <w:color w:val="auto"/>
          <w:sz w:val="22"/>
          <w:szCs w:val="20"/>
          <w:lang w:eastAsia="en-US"/>
        </w:rPr>
        <w:t xml:space="preserve">Table </w:t>
      </w:r>
      <w:r w:rsidRPr="009C476E">
        <w:rPr>
          <w:rFonts w:ascii="Times New Roman" w:eastAsia="Times New Roman" w:hAnsi="Times New Roman" w:cs="Times New Roman"/>
          <w:i w:val="0"/>
          <w:iCs w:val="0"/>
          <w:color w:val="auto"/>
          <w:sz w:val="22"/>
          <w:szCs w:val="20"/>
          <w:lang w:eastAsia="en-US"/>
        </w:rPr>
        <w:fldChar w:fldCharType="begin"/>
      </w:r>
      <w:r w:rsidRPr="009C476E">
        <w:rPr>
          <w:rFonts w:ascii="Times New Roman" w:eastAsia="Times New Roman" w:hAnsi="Times New Roman" w:cs="Times New Roman"/>
          <w:i w:val="0"/>
          <w:iCs w:val="0"/>
          <w:color w:val="auto"/>
          <w:sz w:val="22"/>
          <w:szCs w:val="20"/>
          <w:lang w:eastAsia="en-US"/>
        </w:rPr>
        <w:instrText xml:space="preserve"> SEQ Table \* ARABIC </w:instrText>
      </w:r>
      <w:r w:rsidRPr="009C476E">
        <w:rPr>
          <w:rFonts w:ascii="Times New Roman" w:eastAsia="Times New Roman" w:hAnsi="Times New Roman" w:cs="Times New Roman"/>
          <w:i w:val="0"/>
          <w:iCs w:val="0"/>
          <w:color w:val="auto"/>
          <w:sz w:val="22"/>
          <w:szCs w:val="20"/>
          <w:lang w:eastAsia="en-US"/>
        </w:rPr>
        <w:fldChar w:fldCharType="separate"/>
      </w:r>
      <w:r w:rsidR="00E824D1">
        <w:rPr>
          <w:rFonts w:ascii="Times New Roman" w:eastAsia="Times New Roman" w:hAnsi="Times New Roman" w:cs="Times New Roman"/>
          <w:i w:val="0"/>
          <w:iCs w:val="0"/>
          <w:noProof/>
          <w:color w:val="auto"/>
          <w:sz w:val="22"/>
          <w:szCs w:val="20"/>
          <w:lang w:eastAsia="en-US"/>
        </w:rPr>
        <w:t>2</w:t>
      </w:r>
      <w:r w:rsidRPr="009C476E">
        <w:rPr>
          <w:rFonts w:ascii="Times New Roman" w:eastAsia="Times New Roman" w:hAnsi="Times New Roman" w:cs="Times New Roman"/>
          <w:i w:val="0"/>
          <w:iCs w:val="0"/>
          <w:color w:val="auto"/>
          <w:sz w:val="22"/>
          <w:szCs w:val="20"/>
          <w:lang w:eastAsia="en-US"/>
        </w:rPr>
        <w:fldChar w:fldCharType="end"/>
      </w:r>
      <w:r w:rsidRPr="009C476E">
        <w:rPr>
          <w:rFonts w:ascii="Times New Roman" w:eastAsia="Times New Roman" w:hAnsi="Times New Roman" w:cs="Times New Roman"/>
          <w:i w:val="0"/>
          <w:iCs w:val="0"/>
          <w:color w:val="auto"/>
          <w:sz w:val="22"/>
          <w:szCs w:val="20"/>
          <w:lang w:eastAsia="en-US"/>
        </w:rPr>
        <w:t xml:space="preserve">: </w:t>
      </w:r>
      <w:r w:rsidRPr="00A85D6F">
        <w:rPr>
          <w:rFonts w:ascii="Times New Roman" w:eastAsia="Times New Roman" w:hAnsi="Times New Roman" w:cs="Times New Roman"/>
          <w:i w:val="0"/>
          <w:iCs w:val="0"/>
          <w:color w:val="auto"/>
          <w:sz w:val="22"/>
          <w:szCs w:val="20"/>
          <w:lang w:eastAsia="en-US"/>
        </w:rPr>
        <w:t xml:space="preserve">Network </w:t>
      </w:r>
      <w:r>
        <w:rPr>
          <w:rFonts w:ascii="Times New Roman" w:eastAsia="Times New Roman" w:hAnsi="Times New Roman" w:cs="Times New Roman"/>
          <w:i w:val="0"/>
          <w:iCs w:val="0"/>
          <w:color w:val="auto"/>
          <w:sz w:val="22"/>
          <w:szCs w:val="20"/>
          <w:lang w:eastAsia="en-US"/>
        </w:rPr>
        <w:t>i</w:t>
      </w:r>
      <w:r w:rsidRPr="00A85D6F">
        <w:rPr>
          <w:rFonts w:ascii="Times New Roman" w:eastAsia="Times New Roman" w:hAnsi="Times New Roman" w:cs="Times New Roman"/>
          <w:i w:val="0"/>
          <w:iCs w:val="0"/>
          <w:color w:val="auto"/>
          <w:sz w:val="22"/>
          <w:szCs w:val="20"/>
          <w:lang w:eastAsia="en-US"/>
        </w:rPr>
        <w:t xml:space="preserve">nformation for </w:t>
      </w:r>
      <w:r>
        <w:rPr>
          <w:rFonts w:ascii="Times New Roman" w:eastAsia="Times New Roman" w:hAnsi="Times New Roman" w:cs="Times New Roman"/>
          <w:i w:val="0"/>
          <w:iCs w:val="0"/>
          <w:color w:val="auto"/>
          <w:sz w:val="22"/>
          <w:szCs w:val="20"/>
          <w:lang w:eastAsia="en-US"/>
        </w:rPr>
        <w:t xml:space="preserve">the </w:t>
      </w:r>
      <w:r w:rsidRPr="00A85D6F">
        <w:rPr>
          <w:rFonts w:ascii="Times New Roman" w:eastAsia="Times New Roman" w:hAnsi="Times New Roman" w:cs="Times New Roman"/>
          <w:i w:val="0"/>
          <w:iCs w:val="0"/>
          <w:color w:val="auto"/>
          <w:sz w:val="22"/>
          <w:szCs w:val="20"/>
          <w:lang w:eastAsia="en-US"/>
        </w:rPr>
        <w:t xml:space="preserve">NN-based </w:t>
      </w:r>
      <w:r>
        <w:rPr>
          <w:rFonts w:ascii="Times New Roman" w:eastAsia="Times New Roman" w:hAnsi="Times New Roman" w:cs="Times New Roman"/>
          <w:i w:val="0"/>
          <w:iCs w:val="0"/>
          <w:color w:val="auto"/>
          <w:sz w:val="22"/>
          <w:szCs w:val="20"/>
          <w:lang w:eastAsia="en-US"/>
        </w:rPr>
        <w:t>v</w:t>
      </w:r>
      <w:r w:rsidRPr="00A85D6F">
        <w:rPr>
          <w:rFonts w:ascii="Times New Roman" w:eastAsia="Times New Roman" w:hAnsi="Times New Roman" w:cs="Times New Roman"/>
          <w:i w:val="0"/>
          <w:iCs w:val="0"/>
          <w:color w:val="auto"/>
          <w:sz w:val="22"/>
          <w:szCs w:val="20"/>
          <w:lang w:eastAsia="en-US"/>
        </w:rPr>
        <w:t xml:space="preserve">ideo </w:t>
      </w:r>
      <w:r>
        <w:rPr>
          <w:rFonts w:ascii="Times New Roman" w:eastAsia="Times New Roman" w:hAnsi="Times New Roman" w:cs="Times New Roman"/>
          <w:i w:val="0"/>
          <w:iCs w:val="0"/>
          <w:color w:val="auto"/>
          <w:sz w:val="22"/>
          <w:szCs w:val="20"/>
          <w:lang w:eastAsia="en-US"/>
        </w:rPr>
        <w:t>c</w:t>
      </w:r>
      <w:r w:rsidRPr="00A85D6F">
        <w:rPr>
          <w:rFonts w:ascii="Times New Roman" w:eastAsia="Times New Roman" w:hAnsi="Times New Roman" w:cs="Times New Roman"/>
          <w:i w:val="0"/>
          <w:iCs w:val="0"/>
          <w:color w:val="auto"/>
          <w:sz w:val="22"/>
          <w:szCs w:val="20"/>
          <w:lang w:eastAsia="en-US"/>
        </w:rPr>
        <w:t xml:space="preserve">oding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ool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esting </w:t>
      </w:r>
      <w:r>
        <w:rPr>
          <w:rFonts w:ascii="Times New Roman" w:eastAsia="Times New Roman" w:hAnsi="Times New Roman" w:cs="Times New Roman"/>
          <w:i w:val="0"/>
          <w:iCs w:val="0"/>
          <w:color w:val="auto"/>
          <w:sz w:val="22"/>
          <w:szCs w:val="20"/>
          <w:lang w:eastAsia="en-US"/>
        </w:rPr>
        <w:t xml:space="preserve">with DSC </w:t>
      </w:r>
      <w:r w:rsidRPr="00A85D6F">
        <w:rPr>
          <w:rFonts w:ascii="Times New Roman" w:eastAsia="Times New Roman" w:hAnsi="Times New Roman" w:cs="Times New Roman"/>
          <w:i w:val="0"/>
          <w:iCs w:val="0"/>
          <w:color w:val="auto"/>
          <w:sz w:val="22"/>
          <w:szCs w:val="20"/>
          <w:lang w:eastAsia="en-US"/>
        </w:rPr>
        <w:t xml:space="preserve">in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raining </w:t>
      </w:r>
      <w:r>
        <w:rPr>
          <w:rFonts w:ascii="Times New Roman" w:eastAsia="Times New Roman" w:hAnsi="Times New Roman" w:cs="Times New Roman"/>
          <w:i w:val="0"/>
          <w:iCs w:val="0"/>
          <w:color w:val="auto"/>
          <w:sz w:val="22"/>
          <w:szCs w:val="20"/>
          <w:lang w:eastAsia="en-US"/>
        </w:rPr>
        <w:t>s</w:t>
      </w:r>
      <w:r w:rsidRPr="00A85D6F">
        <w:rPr>
          <w:rFonts w:ascii="Times New Roman" w:eastAsia="Times New Roman" w:hAnsi="Times New Roman" w:cs="Times New Roman"/>
          <w:i w:val="0"/>
          <w:iCs w:val="0"/>
          <w:color w:val="auto"/>
          <w:sz w:val="22"/>
          <w:szCs w:val="20"/>
          <w:lang w:eastAsia="en-US"/>
        </w:rPr>
        <w:t>tage</w:t>
      </w:r>
      <w:r>
        <w:rPr>
          <w:rFonts w:ascii="Times New Roman" w:eastAsia="Times New Roman" w:hAnsi="Times New Roman" w:cs="Times New Roman"/>
          <w:i w:val="0"/>
          <w:iCs w:val="0"/>
          <w:color w:val="auto"/>
          <w:sz w:val="22"/>
          <w:szCs w:val="20"/>
          <w:lang w:eastAsia="en-US"/>
        </w:rPr>
        <w:t xml:space="preserve"> </w:t>
      </w:r>
    </w:p>
    <w:tbl>
      <w:tblPr>
        <w:tblW w:w="5000" w:type="pct"/>
        <w:tblLook w:val="04A0" w:firstRow="1" w:lastRow="0" w:firstColumn="1" w:lastColumn="0" w:noHBand="0" w:noVBand="1"/>
      </w:tblPr>
      <w:tblGrid>
        <w:gridCol w:w="716"/>
        <w:gridCol w:w="4405"/>
        <w:gridCol w:w="4219"/>
      </w:tblGrid>
      <w:tr w:rsidR="009C476E" w:rsidRPr="009C476E" w14:paraId="5FB5B591" w14:textId="77777777" w:rsidTr="009C476E">
        <w:trPr>
          <w:trHeight w:val="24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EA9DD4"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TW"/>
              </w:rPr>
            </w:pPr>
            <w:r w:rsidRPr="009C476E">
              <w:rPr>
                <w:b/>
                <w:bCs/>
                <w:color w:val="000000"/>
                <w:sz w:val="20"/>
                <w:u w:val="single"/>
                <w:lang w:eastAsia="zh-TW"/>
              </w:rPr>
              <w:t>Network Information in Training Stage</w:t>
            </w:r>
          </w:p>
        </w:tc>
      </w:tr>
      <w:tr w:rsidR="009C476E" w:rsidRPr="009C476E" w14:paraId="08056A18" w14:textId="77777777" w:rsidTr="009C476E">
        <w:trPr>
          <w:trHeight w:val="525"/>
        </w:trPr>
        <w:tc>
          <w:tcPr>
            <w:tcW w:w="382" w:type="pct"/>
            <w:vMerge w:val="restart"/>
            <w:tcBorders>
              <w:top w:val="nil"/>
              <w:left w:val="single" w:sz="8" w:space="0" w:color="auto"/>
              <w:bottom w:val="nil"/>
              <w:right w:val="single" w:sz="8" w:space="0" w:color="auto"/>
            </w:tcBorders>
            <w:shd w:val="clear" w:color="auto" w:fill="auto"/>
            <w:vAlign w:val="center"/>
            <w:hideMark/>
          </w:tcPr>
          <w:p w14:paraId="59035690"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Mandatory</w:t>
            </w:r>
          </w:p>
        </w:tc>
        <w:tc>
          <w:tcPr>
            <w:tcW w:w="2351" w:type="pct"/>
            <w:tcBorders>
              <w:top w:val="nil"/>
              <w:left w:val="nil"/>
              <w:bottom w:val="single" w:sz="8" w:space="0" w:color="auto"/>
              <w:right w:val="single" w:sz="8" w:space="0" w:color="auto"/>
            </w:tcBorders>
            <w:shd w:val="clear" w:color="auto" w:fill="auto"/>
            <w:noWrap/>
            <w:vAlign w:val="center"/>
            <w:hideMark/>
          </w:tcPr>
          <w:p w14:paraId="701CB8D0"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GPU Type</w:t>
            </w:r>
          </w:p>
        </w:tc>
        <w:tc>
          <w:tcPr>
            <w:tcW w:w="2267" w:type="pct"/>
            <w:tcBorders>
              <w:top w:val="nil"/>
              <w:left w:val="nil"/>
              <w:bottom w:val="single" w:sz="8" w:space="0" w:color="auto"/>
              <w:right w:val="single" w:sz="8" w:space="0" w:color="auto"/>
            </w:tcBorders>
            <w:shd w:val="clear" w:color="auto" w:fill="auto"/>
            <w:noWrap/>
            <w:vAlign w:val="center"/>
            <w:hideMark/>
          </w:tcPr>
          <w:p w14:paraId="18EAEFFD" w14:textId="21CD1D32"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Intel Core i7-8700 3.20 GHz (6 cores), 32GB RAM and one 11GB Nvidia GTX 1080Ti</w:t>
            </w:r>
          </w:p>
        </w:tc>
      </w:tr>
      <w:tr w:rsidR="009C476E" w:rsidRPr="009C476E" w14:paraId="36163987" w14:textId="77777777" w:rsidTr="009C476E">
        <w:trPr>
          <w:trHeight w:val="240"/>
        </w:trPr>
        <w:tc>
          <w:tcPr>
            <w:tcW w:w="382" w:type="pct"/>
            <w:vMerge/>
            <w:tcBorders>
              <w:top w:val="nil"/>
              <w:left w:val="single" w:sz="8" w:space="0" w:color="auto"/>
              <w:bottom w:val="nil"/>
              <w:right w:val="single" w:sz="8" w:space="0" w:color="auto"/>
            </w:tcBorders>
            <w:vAlign w:val="center"/>
            <w:hideMark/>
          </w:tcPr>
          <w:p w14:paraId="52C3E280"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351" w:type="pct"/>
            <w:tcBorders>
              <w:top w:val="nil"/>
              <w:left w:val="nil"/>
              <w:bottom w:val="single" w:sz="8" w:space="0" w:color="auto"/>
              <w:right w:val="single" w:sz="8" w:space="0" w:color="auto"/>
            </w:tcBorders>
            <w:shd w:val="clear" w:color="auto" w:fill="auto"/>
            <w:noWrap/>
            <w:vAlign w:val="center"/>
            <w:hideMark/>
          </w:tcPr>
          <w:p w14:paraId="3FD522CA"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Framework:</w:t>
            </w:r>
          </w:p>
        </w:tc>
        <w:tc>
          <w:tcPr>
            <w:tcW w:w="2267" w:type="pct"/>
            <w:tcBorders>
              <w:top w:val="nil"/>
              <w:left w:val="nil"/>
              <w:bottom w:val="single" w:sz="8" w:space="0" w:color="auto"/>
              <w:right w:val="single" w:sz="8" w:space="0" w:color="auto"/>
            </w:tcBorders>
            <w:shd w:val="clear" w:color="auto" w:fill="auto"/>
            <w:noWrap/>
            <w:vAlign w:val="center"/>
            <w:hideMark/>
          </w:tcPr>
          <w:p w14:paraId="6EA47480"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PyTorch v1.4.0</w:t>
            </w:r>
          </w:p>
        </w:tc>
      </w:tr>
      <w:tr w:rsidR="009C476E" w:rsidRPr="009C476E" w14:paraId="2485E3E0" w14:textId="77777777" w:rsidTr="009C476E">
        <w:trPr>
          <w:trHeight w:val="240"/>
        </w:trPr>
        <w:tc>
          <w:tcPr>
            <w:tcW w:w="382" w:type="pct"/>
            <w:vMerge/>
            <w:tcBorders>
              <w:top w:val="nil"/>
              <w:left w:val="single" w:sz="8" w:space="0" w:color="auto"/>
              <w:bottom w:val="nil"/>
              <w:right w:val="single" w:sz="8" w:space="0" w:color="auto"/>
            </w:tcBorders>
            <w:vAlign w:val="center"/>
            <w:hideMark/>
          </w:tcPr>
          <w:p w14:paraId="0DA9C098"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351" w:type="pct"/>
            <w:tcBorders>
              <w:top w:val="nil"/>
              <w:left w:val="nil"/>
              <w:bottom w:val="single" w:sz="8" w:space="0" w:color="auto"/>
              <w:right w:val="single" w:sz="8" w:space="0" w:color="auto"/>
            </w:tcBorders>
            <w:shd w:val="clear" w:color="auto" w:fill="auto"/>
            <w:noWrap/>
            <w:vAlign w:val="center"/>
            <w:hideMark/>
          </w:tcPr>
          <w:p w14:paraId="444E44CF"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Number of GPUs per Task</w:t>
            </w:r>
          </w:p>
        </w:tc>
        <w:tc>
          <w:tcPr>
            <w:tcW w:w="2267" w:type="pct"/>
            <w:tcBorders>
              <w:top w:val="nil"/>
              <w:left w:val="nil"/>
              <w:bottom w:val="single" w:sz="8" w:space="0" w:color="auto"/>
              <w:right w:val="single" w:sz="8" w:space="0" w:color="auto"/>
            </w:tcBorders>
            <w:shd w:val="clear" w:color="auto" w:fill="auto"/>
            <w:noWrap/>
            <w:vAlign w:val="center"/>
            <w:hideMark/>
          </w:tcPr>
          <w:p w14:paraId="09B29EE1"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1 Nvidia GTX 1080Ti was used for training</w:t>
            </w:r>
          </w:p>
        </w:tc>
      </w:tr>
      <w:tr w:rsidR="009C476E" w:rsidRPr="009C476E" w14:paraId="2592B87B" w14:textId="77777777" w:rsidTr="009C476E">
        <w:trPr>
          <w:trHeight w:val="240"/>
        </w:trPr>
        <w:tc>
          <w:tcPr>
            <w:tcW w:w="382" w:type="pct"/>
            <w:vMerge/>
            <w:tcBorders>
              <w:top w:val="nil"/>
              <w:left w:val="single" w:sz="8" w:space="0" w:color="auto"/>
              <w:bottom w:val="nil"/>
              <w:right w:val="single" w:sz="8" w:space="0" w:color="auto"/>
            </w:tcBorders>
            <w:vAlign w:val="center"/>
            <w:hideMark/>
          </w:tcPr>
          <w:p w14:paraId="3F83BC73"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351" w:type="pct"/>
            <w:tcBorders>
              <w:top w:val="nil"/>
              <w:left w:val="nil"/>
              <w:bottom w:val="single" w:sz="8" w:space="0" w:color="auto"/>
              <w:right w:val="single" w:sz="8" w:space="0" w:color="auto"/>
            </w:tcBorders>
            <w:shd w:val="clear" w:color="auto" w:fill="auto"/>
            <w:noWrap/>
            <w:vAlign w:val="center"/>
            <w:hideMark/>
          </w:tcPr>
          <w:p w14:paraId="3BE16AD5"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 </w:t>
            </w:r>
          </w:p>
        </w:tc>
        <w:tc>
          <w:tcPr>
            <w:tcW w:w="2267" w:type="pct"/>
            <w:tcBorders>
              <w:top w:val="nil"/>
              <w:left w:val="nil"/>
              <w:bottom w:val="single" w:sz="8" w:space="0" w:color="auto"/>
              <w:right w:val="single" w:sz="8" w:space="0" w:color="auto"/>
            </w:tcBorders>
            <w:shd w:val="clear" w:color="auto" w:fill="auto"/>
            <w:noWrap/>
            <w:vAlign w:val="center"/>
            <w:hideMark/>
          </w:tcPr>
          <w:p w14:paraId="51CC4C2A"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 </w:t>
            </w:r>
          </w:p>
        </w:tc>
      </w:tr>
      <w:tr w:rsidR="009C476E" w:rsidRPr="009C476E" w14:paraId="663443AC" w14:textId="77777777" w:rsidTr="009C476E">
        <w:trPr>
          <w:trHeight w:val="240"/>
        </w:trPr>
        <w:tc>
          <w:tcPr>
            <w:tcW w:w="382" w:type="pct"/>
            <w:vMerge/>
            <w:tcBorders>
              <w:top w:val="nil"/>
              <w:left w:val="single" w:sz="8" w:space="0" w:color="auto"/>
              <w:bottom w:val="nil"/>
              <w:right w:val="single" w:sz="8" w:space="0" w:color="auto"/>
            </w:tcBorders>
            <w:vAlign w:val="center"/>
            <w:hideMark/>
          </w:tcPr>
          <w:p w14:paraId="08BC1CA1"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351" w:type="pct"/>
            <w:tcBorders>
              <w:top w:val="nil"/>
              <w:left w:val="nil"/>
              <w:bottom w:val="single" w:sz="8" w:space="0" w:color="auto"/>
              <w:right w:val="single" w:sz="8" w:space="0" w:color="auto"/>
            </w:tcBorders>
            <w:shd w:val="clear" w:color="auto" w:fill="auto"/>
            <w:noWrap/>
            <w:vAlign w:val="center"/>
            <w:hideMark/>
          </w:tcPr>
          <w:p w14:paraId="33A30D14"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Epoch:</w:t>
            </w:r>
          </w:p>
        </w:tc>
        <w:tc>
          <w:tcPr>
            <w:tcW w:w="2267" w:type="pct"/>
            <w:tcBorders>
              <w:top w:val="nil"/>
              <w:left w:val="nil"/>
              <w:bottom w:val="single" w:sz="8" w:space="0" w:color="auto"/>
              <w:right w:val="single" w:sz="8" w:space="0" w:color="auto"/>
            </w:tcBorders>
            <w:shd w:val="clear" w:color="auto" w:fill="auto"/>
            <w:noWrap/>
            <w:vAlign w:val="center"/>
            <w:hideMark/>
          </w:tcPr>
          <w:p w14:paraId="113981C6"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300</w:t>
            </w:r>
          </w:p>
        </w:tc>
      </w:tr>
      <w:tr w:rsidR="009C476E" w:rsidRPr="009C476E" w14:paraId="193ED224" w14:textId="77777777" w:rsidTr="009C476E">
        <w:trPr>
          <w:trHeight w:val="240"/>
        </w:trPr>
        <w:tc>
          <w:tcPr>
            <w:tcW w:w="382" w:type="pct"/>
            <w:vMerge/>
            <w:tcBorders>
              <w:top w:val="nil"/>
              <w:left w:val="single" w:sz="8" w:space="0" w:color="auto"/>
              <w:bottom w:val="nil"/>
              <w:right w:val="single" w:sz="8" w:space="0" w:color="auto"/>
            </w:tcBorders>
            <w:vAlign w:val="center"/>
            <w:hideMark/>
          </w:tcPr>
          <w:p w14:paraId="7E1506E8"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351" w:type="pct"/>
            <w:tcBorders>
              <w:top w:val="nil"/>
              <w:left w:val="nil"/>
              <w:bottom w:val="single" w:sz="8" w:space="0" w:color="auto"/>
              <w:right w:val="single" w:sz="8" w:space="0" w:color="auto"/>
            </w:tcBorders>
            <w:shd w:val="clear" w:color="auto" w:fill="auto"/>
            <w:noWrap/>
            <w:vAlign w:val="center"/>
            <w:hideMark/>
          </w:tcPr>
          <w:p w14:paraId="07B6E1EE"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Batch size:</w:t>
            </w:r>
          </w:p>
        </w:tc>
        <w:tc>
          <w:tcPr>
            <w:tcW w:w="2267" w:type="pct"/>
            <w:tcBorders>
              <w:top w:val="nil"/>
              <w:left w:val="nil"/>
              <w:bottom w:val="single" w:sz="8" w:space="0" w:color="auto"/>
              <w:right w:val="single" w:sz="8" w:space="0" w:color="auto"/>
            </w:tcBorders>
            <w:shd w:val="clear" w:color="auto" w:fill="auto"/>
            <w:noWrap/>
            <w:vAlign w:val="center"/>
            <w:hideMark/>
          </w:tcPr>
          <w:p w14:paraId="0E060D74"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16</w:t>
            </w:r>
          </w:p>
        </w:tc>
      </w:tr>
      <w:tr w:rsidR="009C476E" w:rsidRPr="009C476E" w14:paraId="2C041A09" w14:textId="77777777" w:rsidTr="009C476E">
        <w:trPr>
          <w:trHeight w:val="240"/>
        </w:trPr>
        <w:tc>
          <w:tcPr>
            <w:tcW w:w="382" w:type="pct"/>
            <w:vMerge/>
            <w:tcBorders>
              <w:top w:val="nil"/>
              <w:left w:val="single" w:sz="8" w:space="0" w:color="auto"/>
              <w:bottom w:val="nil"/>
              <w:right w:val="single" w:sz="8" w:space="0" w:color="auto"/>
            </w:tcBorders>
            <w:vAlign w:val="center"/>
            <w:hideMark/>
          </w:tcPr>
          <w:p w14:paraId="1A106EFF"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351" w:type="pct"/>
            <w:tcBorders>
              <w:top w:val="nil"/>
              <w:left w:val="nil"/>
              <w:bottom w:val="single" w:sz="8" w:space="0" w:color="auto"/>
              <w:right w:val="single" w:sz="8" w:space="0" w:color="auto"/>
            </w:tcBorders>
            <w:shd w:val="clear" w:color="auto" w:fill="auto"/>
            <w:noWrap/>
            <w:vAlign w:val="center"/>
            <w:hideMark/>
          </w:tcPr>
          <w:p w14:paraId="037EDDCB"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Training time:</w:t>
            </w:r>
          </w:p>
        </w:tc>
        <w:tc>
          <w:tcPr>
            <w:tcW w:w="2267" w:type="pct"/>
            <w:tcBorders>
              <w:top w:val="nil"/>
              <w:left w:val="nil"/>
              <w:bottom w:val="single" w:sz="8" w:space="0" w:color="auto"/>
              <w:right w:val="single" w:sz="8" w:space="0" w:color="auto"/>
            </w:tcBorders>
            <w:shd w:val="clear" w:color="auto" w:fill="auto"/>
            <w:noWrap/>
            <w:vAlign w:val="center"/>
            <w:hideMark/>
          </w:tcPr>
          <w:p w14:paraId="350F6E38"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48h</w:t>
            </w:r>
          </w:p>
        </w:tc>
      </w:tr>
      <w:tr w:rsidR="009C476E" w:rsidRPr="009C476E" w14:paraId="3CDC364A" w14:textId="77777777" w:rsidTr="009C476E">
        <w:trPr>
          <w:trHeight w:val="240"/>
        </w:trPr>
        <w:tc>
          <w:tcPr>
            <w:tcW w:w="382" w:type="pct"/>
            <w:vMerge/>
            <w:tcBorders>
              <w:top w:val="nil"/>
              <w:left w:val="single" w:sz="8" w:space="0" w:color="auto"/>
              <w:bottom w:val="nil"/>
              <w:right w:val="single" w:sz="8" w:space="0" w:color="auto"/>
            </w:tcBorders>
            <w:vAlign w:val="center"/>
            <w:hideMark/>
          </w:tcPr>
          <w:p w14:paraId="34678DE2"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351" w:type="pct"/>
            <w:tcBorders>
              <w:top w:val="nil"/>
              <w:left w:val="nil"/>
              <w:bottom w:val="single" w:sz="8" w:space="0" w:color="auto"/>
              <w:right w:val="single" w:sz="8" w:space="0" w:color="auto"/>
            </w:tcBorders>
            <w:shd w:val="clear" w:color="auto" w:fill="auto"/>
            <w:noWrap/>
            <w:vAlign w:val="center"/>
            <w:hideMark/>
          </w:tcPr>
          <w:p w14:paraId="03BADCF0"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 xml:space="preserve">Training data information: </w:t>
            </w:r>
          </w:p>
        </w:tc>
        <w:tc>
          <w:tcPr>
            <w:tcW w:w="2267" w:type="pct"/>
            <w:tcBorders>
              <w:top w:val="nil"/>
              <w:left w:val="nil"/>
              <w:bottom w:val="single" w:sz="8" w:space="0" w:color="auto"/>
              <w:right w:val="single" w:sz="8" w:space="0" w:color="auto"/>
            </w:tcBorders>
            <w:shd w:val="clear" w:color="auto" w:fill="auto"/>
            <w:noWrap/>
            <w:vAlign w:val="center"/>
            <w:hideMark/>
          </w:tcPr>
          <w:p w14:paraId="32BAA1C1"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DIV2K still images</w:t>
            </w:r>
          </w:p>
        </w:tc>
      </w:tr>
      <w:tr w:rsidR="009C476E" w:rsidRPr="009C476E" w14:paraId="4768F68A" w14:textId="77777777" w:rsidTr="009C476E">
        <w:trPr>
          <w:trHeight w:val="240"/>
        </w:trPr>
        <w:tc>
          <w:tcPr>
            <w:tcW w:w="382" w:type="pct"/>
            <w:vMerge/>
            <w:tcBorders>
              <w:top w:val="nil"/>
              <w:left w:val="single" w:sz="8" w:space="0" w:color="auto"/>
              <w:bottom w:val="nil"/>
              <w:right w:val="single" w:sz="8" w:space="0" w:color="auto"/>
            </w:tcBorders>
            <w:vAlign w:val="center"/>
            <w:hideMark/>
          </w:tcPr>
          <w:p w14:paraId="671B922B"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351" w:type="pct"/>
            <w:tcBorders>
              <w:top w:val="nil"/>
              <w:left w:val="nil"/>
              <w:bottom w:val="single" w:sz="8" w:space="0" w:color="auto"/>
              <w:right w:val="single" w:sz="8" w:space="0" w:color="auto"/>
            </w:tcBorders>
            <w:shd w:val="clear" w:color="auto" w:fill="auto"/>
            <w:noWrap/>
            <w:vAlign w:val="center"/>
            <w:hideMark/>
          </w:tcPr>
          <w:p w14:paraId="27C35AEF"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Training configurations for generating compressed training data (if different to VTM CTC):</w:t>
            </w:r>
          </w:p>
        </w:tc>
        <w:tc>
          <w:tcPr>
            <w:tcW w:w="2267" w:type="pct"/>
            <w:tcBorders>
              <w:top w:val="nil"/>
              <w:left w:val="nil"/>
              <w:bottom w:val="single" w:sz="8" w:space="0" w:color="auto"/>
              <w:right w:val="single" w:sz="8" w:space="0" w:color="auto"/>
            </w:tcBorders>
            <w:shd w:val="clear" w:color="auto" w:fill="auto"/>
            <w:noWrap/>
            <w:vAlign w:val="center"/>
            <w:hideMark/>
          </w:tcPr>
          <w:p w14:paraId="0C84381A"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QP = 22, 27, 32, 37</w:t>
            </w:r>
          </w:p>
        </w:tc>
      </w:tr>
      <w:tr w:rsidR="009C476E" w:rsidRPr="009C476E" w14:paraId="4A8F0C0B" w14:textId="77777777" w:rsidTr="009C476E">
        <w:trPr>
          <w:trHeight w:val="240"/>
        </w:trPr>
        <w:tc>
          <w:tcPr>
            <w:tcW w:w="382"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0C6F5B6"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9C476E">
              <w:rPr>
                <w:color w:val="000000"/>
                <w:sz w:val="20"/>
                <w:lang w:eastAsia="zh-TW"/>
              </w:rPr>
              <w:t>Optional</w:t>
            </w:r>
          </w:p>
        </w:tc>
        <w:tc>
          <w:tcPr>
            <w:tcW w:w="2351" w:type="pct"/>
            <w:tcBorders>
              <w:top w:val="nil"/>
              <w:left w:val="nil"/>
              <w:bottom w:val="single" w:sz="8" w:space="0" w:color="auto"/>
              <w:right w:val="single" w:sz="8" w:space="0" w:color="auto"/>
            </w:tcBorders>
            <w:shd w:val="clear" w:color="auto" w:fill="auto"/>
            <w:noWrap/>
            <w:vAlign w:val="center"/>
            <w:hideMark/>
          </w:tcPr>
          <w:p w14:paraId="0BCCF7F9"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 </w:t>
            </w:r>
          </w:p>
        </w:tc>
        <w:tc>
          <w:tcPr>
            <w:tcW w:w="2267" w:type="pct"/>
            <w:tcBorders>
              <w:top w:val="nil"/>
              <w:left w:val="nil"/>
              <w:bottom w:val="single" w:sz="8" w:space="0" w:color="auto"/>
              <w:right w:val="single" w:sz="8" w:space="0" w:color="auto"/>
            </w:tcBorders>
            <w:shd w:val="clear" w:color="auto" w:fill="auto"/>
            <w:noWrap/>
            <w:vAlign w:val="center"/>
            <w:hideMark/>
          </w:tcPr>
          <w:p w14:paraId="5151CF6B"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 </w:t>
            </w:r>
          </w:p>
        </w:tc>
      </w:tr>
      <w:tr w:rsidR="009C476E" w:rsidRPr="009C476E" w14:paraId="5B94BBAF" w14:textId="77777777" w:rsidTr="009C476E">
        <w:trPr>
          <w:trHeight w:val="240"/>
        </w:trPr>
        <w:tc>
          <w:tcPr>
            <w:tcW w:w="382" w:type="pct"/>
            <w:vMerge/>
            <w:tcBorders>
              <w:top w:val="single" w:sz="8" w:space="0" w:color="auto"/>
              <w:left w:val="single" w:sz="8" w:space="0" w:color="auto"/>
              <w:bottom w:val="single" w:sz="8" w:space="0" w:color="000000"/>
              <w:right w:val="single" w:sz="8" w:space="0" w:color="auto"/>
            </w:tcBorders>
            <w:vAlign w:val="center"/>
            <w:hideMark/>
          </w:tcPr>
          <w:p w14:paraId="6CCDE978"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351" w:type="pct"/>
            <w:tcBorders>
              <w:top w:val="nil"/>
              <w:left w:val="nil"/>
              <w:bottom w:val="single" w:sz="8" w:space="0" w:color="auto"/>
              <w:right w:val="single" w:sz="8" w:space="0" w:color="auto"/>
            </w:tcBorders>
            <w:shd w:val="clear" w:color="auto" w:fill="auto"/>
            <w:noWrap/>
            <w:vAlign w:val="center"/>
            <w:hideMark/>
          </w:tcPr>
          <w:p w14:paraId="32829AE1"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Number of iterations</w:t>
            </w:r>
          </w:p>
        </w:tc>
        <w:tc>
          <w:tcPr>
            <w:tcW w:w="2267" w:type="pct"/>
            <w:tcBorders>
              <w:top w:val="nil"/>
              <w:left w:val="nil"/>
              <w:bottom w:val="single" w:sz="8" w:space="0" w:color="auto"/>
              <w:right w:val="single" w:sz="8" w:space="0" w:color="auto"/>
            </w:tcBorders>
            <w:shd w:val="clear" w:color="auto" w:fill="auto"/>
            <w:noWrap/>
            <w:vAlign w:val="center"/>
            <w:hideMark/>
          </w:tcPr>
          <w:p w14:paraId="577C6DFF"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 </w:t>
            </w:r>
          </w:p>
        </w:tc>
      </w:tr>
      <w:tr w:rsidR="009C476E" w:rsidRPr="009C476E" w14:paraId="5BCF300A" w14:textId="77777777" w:rsidTr="009C476E">
        <w:trPr>
          <w:trHeight w:val="240"/>
        </w:trPr>
        <w:tc>
          <w:tcPr>
            <w:tcW w:w="382" w:type="pct"/>
            <w:vMerge/>
            <w:tcBorders>
              <w:top w:val="single" w:sz="8" w:space="0" w:color="auto"/>
              <w:left w:val="single" w:sz="8" w:space="0" w:color="auto"/>
              <w:bottom w:val="single" w:sz="8" w:space="0" w:color="000000"/>
              <w:right w:val="single" w:sz="8" w:space="0" w:color="auto"/>
            </w:tcBorders>
            <w:vAlign w:val="center"/>
            <w:hideMark/>
          </w:tcPr>
          <w:p w14:paraId="73F0FF90"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351" w:type="pct"/>
            <w:tcBorders>
              <w:top w:val="nil"/>
              <w:left w:val="nil"/>
              <w:bottom w:val="single" w:sz="8" w:space="0" w:color="auto"/>
              <w:right w:val="single" w:sz="8" w:space="0" w:color="auto"/>
            </w:tcBorders>
            <w:shd w:val="clear" w:color="auto" w:fill="auto"/>
            <w:noWrap/>
            <w:vAlign w:val="center"/>
            <w:hideMark/>
          </w:tcPr>
          <w:p w14:paraId="7F893317"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Patch size</w:t>
            </w:r>
          </w:p>
        </w:tc>
        <w:tc>
          <w:tcPr>
            <w:tcW w:w="2267" w:type="pct"/>
            <w:tcBorders>
              <w:top w:val="nil"/>
              <w:left w:val="nil"/>
              <w:bottom w:val="single" w:sz="8" w:space="0" w:color="auto"/>
              <w:right w:val="single" w:sz="8" w:space="0" w:color="auto"/>
            </w:tcBorders>
            <w:shd w:val="clear" w:color="auto" w:fill="auto"/>
            <w:noWrap/>
            <w:vAlign w:val="center"/>
            <w:hideMark/>
          </w:tcPr>
          <w:p w14:paraId="4D79FC41"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64x64</w:t>
            </w:r>
          </w:p>
        </w:tc>
      </w:tr>
      <w:tr w:rsidR="009C476E" w:rsidRPr="009C476E" w14:paraId="4DC14264" w14:textId="77777777" w:rsidTr="009C476E">
        <w:trPr>
          <w:trHeight w:val="240"/>
        </w:trPr>
        <w:tc>
          <w:tcPr>
            <w:tcW w:w="382" w:type="pct"/>
            <w:vMerge/>
            <w:tcBorders>
              <w:top w:val="single" w:sz="8" w:space="0" w:color="auto"/>
              <w:left w:val="single" w:sz="8" w:space="0" w:color="auto"/>
              <w:bottom w:val="single" w:sz="8" w:space="0" w:color="000000"/>
              <w:right w:val="single" w:sz="8" w:space="0" w:color="auto"/>
            </w:tcBorders>
            <w:vAlign w:val="center"/>
            <w:hideMark/>
          </w:tcPr>
          <w:p w14:paraId="3672D516"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351" w:type="pct"/>
            <w:tcBorders>
              <w:top w:val="nil"/>
              <w:left w:val="nil"/>
              <w:bottom w:val="single" w:sz="8" w:space="0" w:color="auto"/>
              <w:right w:val="single" w:sz="8" w:space="0" w:color="auto"/>
            </w:tcBorders>
            <w:shd w:val="clear" w:color="auto" w:fill="auto"/>
            <w:noWrap/>
            <w:vAlign w:val="center"/>
            <w:hideMark/>
          </w:tcPr>
          <w:p w14:paraId="6E658495"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Learning rate:</w:t>
            </w:r>
          </w:p>
        </w:tc>
        <w:tc>
          <w:tcPr>
            <w:tcW w:w="2267" w:type="pct"/>
            <w:tcBorders>
              <w:top w:val="nil"/>
              <w:left w:val="nil"/>
              <w:bottom w:val="single" w:sz="8" w:space="0" w:color="auto"/>
              <w:right w:val="single" w:sz="8" w:space="0" w:color="auto"/>
            </w:tcBorders>
            <w:shd w:val="clear" w:color="auto" w:fill="auto"/>
            <w:noWrap/>
            <w:vAlign w:val="center"/>
            <w:hideMark/>
          </w:tcPr>
          <w:p w14:paraId="479C2EEE"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2.00E-04</w:t>
            </w:r>
          </w:p>
        </w:tc>
      </w:tr>
      <w:tr w:rsidR="009C476E" w:rsidRPr="009C476E" w14:paraId="4D84BE6A" w14:textId="77777777" w:rsidTr="009C476E">
        <w:trPr>
          <w:trHeight w:val="240"/>
        </w:trPr>
        <w:tc>
          <w:tcPr>
            <w:tcW w:w="382" w:type="pct"/>
            <w:vMerge/>
            <w:tcBorders>
              <w:top w:val="single" w:sz="8" w:space="0" w:color="auto"/>
              <w:left w:val="single" w:sz="8" w:space="0" w:color="auto"/>
              <w:bottom w:val="single" w:sz="8" w:space="0" w:color="000000"/>
              <w:right w:val="single" w:sz="8" w:space="0" w:color="auto"/>
            </w:tcBorders>
            <w:vAlign w:val="center"/>
            <w:hideMark/>
          </w:tcPr>
          <w:p w14:paraId="0A1CDFAE"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351" w:type="pct"/>
            <w:tcBorders>
              <w:top w:val="nil"/>
              <w:left w:val="nil"/>
              <w:bottom w:val="single" w:sz="8" w:space="0" w:color="auto"/>
              <w:right w:val="single" w:sz="8" w:space="0" w:color="auto"/>
            </w:tcBorders>
            <w:shd w:val="clear" w:color="auto" w:fill="auto"/>
            <w:noWrap/>
            <w:vAlign w:val="center"/>
            <w:hideMark/>
          </w:tcPr>
          <w:p w14:paraId="10BDD887"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Optimizer:</w:t>
            </w:r>
          </w:p>
        </w:tc>
        <w:tc>
          <w:tcPr>
            <w:tcW w:w="2267" w:type="pct"/>
            <w:tcBorders>
              <w:top w:val="nil"/>
              <w:left w:val="nil"/>
              <w:bottom w:val="single" w:sz="8" w:space="0" w:color="auto"/>
              <w:right w:val="single" w:sz="8" w:space="0" w:color="auto"/>
            </w:tcBorders>
            <w:shd w:val="clear" w:color="auto" w:fill="auto"/>
            <w:noWrap/>
            <w:vAlign w:val="center"/>
            <w:hideMark/>
          </w:tcPr>
          <w:p w14:paraId="5E285D00"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ADAM</w:t>
            </w:r>
          </w:p>
        </w:tc>
      </w:tr>
      <w:tr w:rsidR="009C476E" w:rsidRPr="009C476E" w14:paraId="3CBA38E3" w14:textId="77777777" w:rsidTr="009C476E">
        <w:trPr>
          <w:trHeight w:val="240"/>
        </w:trPr>
        <w:tc>
          <w:tcPr>
            <w:tcW w:w="382" w:type="pct"/>
            <w:vMerge/>
            <w:tcBorders>
              <w:top w:val="single" w:sz="8" w:space="0" w:color="auto"/>
              <w:left w:val="single" w:sz="8" w:space="0" w:color="auto"/>
              <w:bottom w:val="single" w:sz="8" w:space="0" w:color="000000"/>
              <w:right w:val="single" w:sz="8" w:space="0" w:color="auto"/>
            </w:tcBorders>
            <w:vAlign w:val="center"/>
            <w:hideMark/>
          </w:tcPr>
          <w:p w14:paraId="7889B42F"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351" w:type="pct"/>
            <w:tcBorders>
              <w:top w:val="nil"/>
              <w:left w:val="nil"/>
              <w:bottom w:val="single" w:sz="8" w:space="0" w:color="auto"/>
              <w:right w:val="single" w:sz="8" w:space="0" w:color="auto"/>
            </w:tcBorders>
            <w:shd w:val="clear" w:color="auto" w:fill="auto"/>
            <w:noWrap/>
            <w:vAlign w:val="center"/>
            <w:hideMark/>
          </w:tcPr>
          <w:p w14:paraId="55D25A72"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Loss function:</w:t>
            </w:r>
          </w:p>
        </w:tc>
        <w:tc>
          <w:tcPr>
            <w:tcW w:w="2267" w:type="pct"/>
            <w:tcBorders>
              <w:top w:val="nil"/>
              <w:left w:val="nil"/>
              <w:bottom w:val="single" w:sz="8" w:space="0" w:color="auto"/>
              <w:right w:val="single" w:sz="8" w:space="0" w:color="auto"/>
            </w:tcBorders>
            <w:shd w:val="clear" w:color="auto" w:fill="auto"/>
            <w:noWrap/>
            <w:vAlign w:val="center"/>
            <w:hideMark/>
          </w:tcPr>
          <w:p w14:paraId="01E4AC7F"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L1</w:t>
            </w:r>
          </w:p>
        </w:tc>
      </w:tr>
      <w:tr w:rsidR="009C476E" w:rsidRPr="009C476E" w14:paraId="49FB2A94" w14:textId="77777777" w:rsidTr="009C476E">
        <w:trPr>
          <w:trHeight w:val="240"/>
        </w:trPr>
        <w:tc>
          <w:tcPr>
            <w:tcW w:w="382" w:type="pct"/>
            <w:vMerge/>
            <w:tcBorders>
              <w:top w:val="single" w:sz="8" w:space="0" w:color="auto"/>
              <w:left w:val="single" w:sz="8" w:space="0" w:color="auto"/>
              <w:bottom w:val="single" w:sz="8" w:space="0" w:color="000000"/>
              <w:right w:val="single" w:sz="8" w:space="0" w:color="auto"/>
            </w:tcBorders>
            <w:vAlign w:val="center"/>
            <w:hideMark/>
          </w:tcPr>
          <w:p w14:paraId="4F253183"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351" w:type="pct"/>
            <w:tcBorders>
              <w:top w:val="nil"/>
              <w:left w:val="nil"/>
              <w:bottom w:val="single" w:sz="8" w:space="0" w:color="auto"/>
              <w:right w:val="single" w:sz="8" w:space="0" w:color="auto"/>
            </w:tcBorders>
            <w:shd w:val="clear" w:color="auto" w:fill="auto"/>
            <w:noWrap/>
            <w:vAlign w:val="center"/>
            <w:hideMark/>
          </w:tcPr>
          <w:p w14:paraId="60E93F49"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Preprocessing:</w:t>
            </w:r>
          </w:p>
        </w:tc>
        <w:tc>
          <w:tcPr>
            <w:tcW w:w="2267" w:type="pct"/>
            <w:tcBorders>
              <w:top w:val="nil"/>
              <w:left w:val="nil"/>
              <w:bottom w:val="single" w:sz="8" w:space="0" w:color="auto"/>
              <w:right w:val="single" w:sz="8" w:space="0" w:color="auto"/>
            </w:tcBorders>
            <w:shd w:val="clear" w:color="auto" w:fill="auto"/>
            <w:noWrap/>
            <w:vAlign w:val="center"/>
            <w:hideMark/>
          </w:tcPr>
          <w:p w14:paraId="6F2DC568"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randomly cropped and rotated</w:t>
            </w:r>
          </w:p>
        </w:tc>
      </w:tr>
      <w:tr w:rsidR="009C476E" w:rsidRPr="009C476E" w14:paraId="52033859" w14:textId="77777777" w:rsidTr="009C476E">
        <w:trPr>
          <w:trHeight w:val="240"/>
        </w:trPr>
        <w:tc>
          <w:tcPr>
            <w:tcW w:w="382" w:type="pct"/>
            <w:vMerge/>
            <w:tcBorders>
              <w:top w:val="single" w:sz="8" w:space="0" w:color="auto"/>
              <w:left w:val="single" w:sz="8" w:space="0" w:color="auto"/>
              <w:bottom w:val="single" w:sz="8" w:space="0" w:color="000000"/>
              <w:right w:val="single" w:sz="8" w:space="0" w:color="auto"/>
            </w:tcBorders>
            <w:vAlign w:val="center"/>
            <w:hideMark/>
          </w:tcPr>
          <w:p w14:paraId="439D5D16"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351" w:type="pct"/>
            <w:tcBorders>
              <w:top w:val="nil"/>
              <w:left w:val="nil"/>
              <w:bottom w:val="single" w:sz="8" w:space="0" w:color="auto"/>
              <w:right w:val="single" w:sz="8" w:space="0" w:color="auto"/>
            </w:tcBorders>
            <w:shd w:val="clear" w:color="auto" w:fill="auto"/>
            <w:noWrap/>
            <w:vAlign w:val="center"/>
            <w:hideMark/>
          </w:tcPr>
          <w:p w14:paraId="0708EF5C"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 xml:space="preserve">Other information: </w:t>
            </w:r>
          </w:p>
        </w:tc>
        <w:tc>
          <w:tcPr>
            <w:tcW w:w="2267" w:type="pct"/>
            <w:tcBorders>
              <w:top w:val="nil"/>
              <w:left w:val="nil"/>
              <w:bottom w:val="single" w:sz="8" w:space="0" w:color="auto"/>
              <w:right w:val="single" w:sz="8" w:space="0" w:color="auto"/>
            </w:tcBorders>
            <w:shd w:val="clear" w:color="auto" w:fill="auto"/>
            <w:noWrap/>
            <w:vAlign w:val="bottom"/>
            <w:hideMark/>
          </w:tcPr>
          <w:p w14:paraId="7CD35224"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1"/>
                <w:szCs w:val="21"/>
                <w:lang w:eastAsia="zh-TW"/>
              </w:rPr>
            </w:pPr>
            <w:r w:rsidRPr="009C476E">
              <w:rPr>
                <w:rFonts w:ascii="Calibri" w:hAnsi="Calibri" w:cs="Calibri"/>
                <w:color w:val="000000"/>
                <w:sz w:val="21"/>
                <w:szCs w:val="21"/>
                <w:lang w:eastAsia="zh-TW"/>
              </w:rPr>
              <w:t> </w:t>
            </w:r>
          </w:p>
        </w:tc>
      </w:tr>
      <w:tr w:rsidR="009C476E" w:rsidRPr="009C476E" w14:paraId="4BF9AC21" w14:textId="77777777" w:rsidTr="009C476E">
        <w:trPr>
          <w:trHeight w:val="240"/>
        </w:trPr>
        <w:tc>
          <w:tcPr>
            <w:tcW w:w="382" w:type="pct"/>
            <w:vMerge/>
            <w:tcBorders>
              <w:top w:val="single" w:sz="8" w:space="0" w:color="auto"/>
              <w:left w:val="single" w:sz="8" w:space="0" w:color="auto"/>
              <w:bottom w:val="single" w:sz="8" w:space="0" w:color="000000"/>
              <w:right w:val="single" w:sz="8" w:space="0" w:color="auto"/>
            </w:tcBorders>
            <w:vAlign w:val="center"/>
            <w:hideMark/>
          </w:tcPr>
          <w:p w14:paraId="60957F2E"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351" w:type="pct"/>
            <w:tcBorders>
              <w:top w:val="nil"/>
              <w:left w:val="nil"/>
              <w:bottom w:val="single" w:sz="8" w:space="0" w:color="auto"/>
              <w:right w:val="single" w:sz="8" w:space="0" w:color="auto"/>
            </w:tcBorders>
            <w:shd w:val="clear" w:color="auto" w:fill="auto"/>
            <w:noWrap/>
            <w:vAlign w:val="center"/>
            <w:hideMark/>
          </w:tcPr>
          <w:p w14:paraId="623CE12C"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 </w:t>
            </w:r>
          </w:p>
        </w:tc>
        <w:tc>
          <w:tcPr>
            <w:tcW w:w="2267" w:type="pct"/>
            <w:tcBorders>
              <w:top w:val="nil"/>
              <w:left w:val="nil"/>
              <w:bottom w:val="single" w:sz="8" w:space="0" w:color="auto"/>
              <w:right w:val="single" w:sz="8" w:space="0" w:color="auto"/>
            </w:tcBorders>
            <w:shd w:val="clear" w:color="auto" w:fill="auto"/>
            <w:noWrap/>
            <w:vAlign w:val="center"/>
            <w:hideMark/>
          </w:tcPr>
          <w:p w14:paraId="5497508A" w14:textId="77777777" w:rsidR="009C476E" w:rsidRPr="009C476E" w:rsidRDefault="009C476E" w:rsidP="009C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9C476E">
              <w:rPr>
                <w:color w:val="000000"/>
                <w:sz w:val="20"/>
                <w:lang w:eastAsia="zh-TW"/>
              </w:rPr>
              <w:t> </w:t>
            </w:r>
          </w:p>
        </w:tc>
      </w:tr>
    </w:tbl>
    <w:p w14:paraId="38ADE1DA" w14:textId="77777777" w:rsidR="005F51EE" w:rsidRPr="00A85D6F" w:rsidRDefault="005F51EE" w:rsidP="005F51EE">
      <w:pPr>
        <w:rPr>
          <w:lang w:val="en-CA"/>
        </w:rPr>
      </w:pPr>
    </w:p>
    <w:p w14:paraId="6AAD026A" w14:textId="199AEE12" w:rsidR="005F51EE" w:rsidRDefault="005F51EE" w:rsidP="005F51EE">
      <w:pPr>
        <w:pStyle w:val="Heading1"/>
        <w:rPr>
          <w:lang w:val="en-CA"/>
        </w:rPr>
      </w:pPr>
      <w:r>
        <w:rPr>
          <w:lang w:val="en-CA"/>
        </w:rPr>
        <w:t>Network information in inference stage</w:t>
      </w:r>
    </w:p>
    <w:p w14:paraId="67ABF124" w14:textId="54E5BB2A" w:rsidR="00E36C4D" w:rsidRPr="00E36C4D" w:rsidRDefault="00E36C4D" w:rsidP="00E36C4D">
      <w:pPr>
        <w:rPr>
          <w:lang w:val="en-CA"/>
        </w:rPr>
      </w:pPr>
      <w:r>
        <w:rPr>
          <w:lang w:val="en-CA"/>
        </w:rPr>
        <w:t>The network information in inference stage for DSC and RC is the same as those reported in JVET-</w:t>
      </w:r>
      <w:r w:rsidRPr="00BE56E9">
        <w:rPr>
          <w:lang w:val="en-CA"/>
        </w:rPr>
        <w:t>U</w:t>
      </w:r>
      <w:r w:rsidR="0010377F" w:rsidRPr="00BF3B22">
        <w:rPr>
          <w:lang w:val="en-CA"/>
        </w:rPr>
        <w:t>0060</w:t>
      </w:r>
      <w:r w:rsidRPr="00756B67">
        <w:rPr>
          <w:lang w:val="en-CA"/>
        </w:rPr>
        <w:t xml:space="preserve"> </w:t>
      </w:r>
      <w:r w:rsidR="00A07F62" w:rsidRPr="00BE56E9">
        <w:rPr>
          <w:lang w:val="en-CA"/>
        </w:rPr>
        <w:t xml:space="preserve">[3] </w:t>
      </w:r>
      <w:r w:rsidRPr="00BE56E9">
        <w:rPr>
          <w:lang w:val="en-CA"/>
        </w:rPr>
        <w:t>for EE1</w:t>
      </w:r>
      <w:r>
        <w:rPr>
          <w:lang w:val="en-CA"/>
        </w:rPr>
        <w:t>.1.</w:t>
      </w:r>
    </w:p>
    <w:p w14:paraId="6459A627" w14:textId="77777777" w:rsidR="00B12B46" w:rsidRPr="0054061D" w:rsidRDefault="00B12B46" w:rsidP="00B12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TW"/>
        </w:rPr>
      </w:pPr>
    </w:p>
    <w:p w14:paraId="5E482060" w14:textId="77777777" w:rsidR="00B12B46" w:rsidRDefault="00B12B46" w:rsidP="00E36C4D">
      <w:pPr>
        <w:pStyle w:val="Heading2"/>
        <w:rPr>
          <w:lang w:val="en-CA"/>
        </w:rPr>
      </w:pPr>
      <w:r>
        <w:rPr>
          <w:lang w:val="en-CA"/>
        </w:rPr>
        <w:t>Network information for the NN-based in-loop filter with DSC in inference stage</w:t>
      </w:r>
    </w:p>
    <w:p w14:paraId="100EE688" w14:textId="77777777" w:rsidR="00B12B46" w:rsidRPr="00354C0D" w:rsidRDefault="00B12B46" w:rsidP="00B12B46">
      <w:pPr>
        <w:rPr>
          <w:lang w:val="en-CA"/>
        </w:rPr>
      </w:pPr>
    </w:p>
    <w:p w14:paraId="26AEB936" w14:textId="56795563" w:rsidR="00B12B46" w:rsidRPr="00A85D6F" w:rsidRDefault="00B12B46" w:rsidP="00B12B46">
      <w:pPr>
        <w:pStyle w:val="Caption"/>
        <w:keepNext/>
        <w:jc w:val="center"/>
        <w:rPr>
          <w:rFonts w:ascii="Times New Roman" w:eastAsia="Times New Roman" w:hAnsi="Times New Roman" w:cs="Times New Roman"/>
          <w:i w:val="0"/>
          <w:iCs w:val="0"/>
          <w:color w:val="auto"/>
          <w:sz w:val="22"/>
          <w:szCs w:val="20"/>
          <w:lang w:eastAsia="en-US"/>
        </w:rPr>
      </w:pPr>
      <w:r w:rsidRPr="00A85D6F">
        <w:rPr>
          <w:rFonts w:ascii="Times New Roman" w:eastAsia="Times New Roman" w:hAnsi="Times New Roman" w:cs="Times New Roman"/>
          <w:i w:val="0"/>
          <w:iCs w:val="0"/>
          <w:color w:val="auto"/>
          <w:sz w:val="22"/>
          <w:szCs w:val="20"/>
          <w:lang w:eastAsia="en-US"/>
        </w:rPr>
        <w:t xml:space="preserve">Table </w:t>
      </w:r>
      <w:r w:rsidRPr="00A85D6F">
        <w:rPr>
          <w:rFonts w:ascii="Times New Roman" w:eastAsia="Times New Roman" w:hAnsi="Times New Roman" w:cs="Times New Roman"/>
          <w:i w:val="0"/>
          <w:iCs w:val="0"/>
          <w:color w:val="auto"/>
          <w:sz w:val="22"/>
          <w:szCs w:val="20"/>
          <w:lang w:eastAsia="en-US"/>
        </w:rPr>
        <w:fldChar w:fldCharType="begin"/>
      </w:r>
      <w:r w:rsidRPr="00A85D6F">
        <w:rPr>
          <w:rFonts w:ascii="Times New Roman" w:eastAsia="Times New Roman" w:hAnsi="Times New Roman" w:cs="Times New Roman"/>
          <w:i w:val="0"/>
          <w:iCs w:val="0"/>
          <w:color w:val="auto"/>
          <w:sz w:val="22"/>
          <w:szCs w:val="20"/>
          <w:lang w:eastAsia="en-US"/>
        </w:rPr>
        <w:instrText xml:space="preserve"> SEQ Table \* ARABIC </w:instrText>
      </w:r>
      <w:r w:rsidRPr="00A85D6F">
        <w:rPr>
          <w:rFonts w:ascii="Times New Roman" w:eastAsia="Times New Roman" w:hAnsi="Times New Roman" w:cs="Times New Roman"/>
          <w:i w:val="0"/>
          <w:iCs w:val="0"/>
          <w:color w:val="auto"/>
          <w:sz w:val="22"/>
          <w:szCs w:val="20"/>
          <w:lang w:eastAsia="en-US"/>
        </w:rPr>
        <w:fldChar w:fldCharType="separate"/>
      </w:r>
      <w:r w:rsidR="00E824D1">
        <w:rPr>
          <w:rFonts w:ascii="Times New Roman" w:eastAsia="Times New Roman" w:hAnsi="Times New Roman" w:cs="Times New Roman"/>
          <w:i w:val="0"/>
          <w:iCs w:val="0"/>
          <w:noProof/>
          <w:color w:val="auto"/>
          <w:sz w:val="22"/>
          <w:szCs w:val="20"/>
          <w:lang w:eastAsia="en-US"/>
        </w:rPr>
        <w:t>3</w:t>
      </w:r>
      <w:r w:rsidRPr="00A85D6F">
        <w:rPr>
          <w:rFonts w:ascii="Times New Roman" w:eastAsia="Times New Roman" w:hAnsi="Times New Roman" w:cs="Times New Roman"/>
          <w:i w:val="0"/>
          <w:iCs w:val="0"/>
          <w:color w:val="auto"/>
          <w:sz w:val="22"/>
          <w:szCs w:val="20"/>
          <w:lang w:eastAsia="en-US"/>
        </w:rPr>
        <w:fldChar w:fldCharType="end"/>
      </w:r>
      <w:r w:rsidRPr="00A85D6F">
        <w:rPr>
          <w:rFonts w:ascii="Times New Roman" w:eastAsia="Times New Roman" w:hAnsi="Times New Roman" w:cs="Times New Roman"/>
          <w:i w:val="0"/>
          <w:iCs w:val="0"/>
          <w:color w:val="auto"/>
          <w:sz w:val="22"/>
          <w:szCs w:val="20"/>
          <w:lang w:eastAsia="en-US"/>
        </w:rPr>
        <w:t xml:space="preserve">: Network </w:t>
      </w:r>
      <w:r>
        <w:rPr>
          <w:rFonts w:ascii="Times New Roman" w:eastAsia="Times New Roman" w:hAnsi="Times New Roman" w:cs="Times New Roman"/>
          <w:i w:val="0"/>
          <w:iCs w:val="0"/>
          <w:color w:val="auto"/>
          <w:sz w:val="22"/>
          <w:szCs w:val="20"/>
          <w:lang w:eastAsia="en-US"/>
        </w:rPr>
        <w:t>i</w:t>
      </w:r>
      <w:r w:rsidRPr="00A85D6F">
        <w:rPr>
          <w:rFonts w:ascii="Times New Roman" w:eastAsia="Times New Roman" w:hAnsi="Times New Roman" w:cs="Times New Roman"/>
          <w:i w:val="0"/>
          <w:iCs w:val="0"/>
          <w:color w:val="auto"/>
          <w:sz w:val="22"/>
          <w:szCs w:val="20"/>
          <w:lang w:eastAsia="en-US"/>
        </w:rPr>
        <w:t xml:space="preserve">nformation for </w:t>
      </w:r>
      <w:r>
        <w:rPr>
          <w:rFonts w:ascii="Times New Roman" w:eastAsia="Times New Roman" w:hAnsi="Times New Roman" w:cs="Times New Roman"/>
          <w:i w:val="0"/>
          <w:iCs w:val="0"/>
          <w:color w:val="auto"/>
          <w:sz w:val="22"/>
          <w:szCs w:val="20"/>
          <w:lang w:eastAsia="en-US"/>
        </w:rPr>
        <w:t xml:space="preserve">the </w:t>
      </w:r>
      <w:r w:rsidRPr="00A85D6F">
        <w:rPr>
          <w:rFonts w:ascii="Times New Roman" w:eastAsia="Times New Roman" w:hAnsi="Times New Roman" w:cs="Times New Roman"/>
          <w:i w:val="0"/>
          <w:iCs w:val="0"/>
          <w:color w:val="auto"/>
          <w:sz w:val="22"/>
          <w:szCs w:val="20"/>
          <w:lang w:eastAsia="en-US"/>
        </w:rPr>
        <w:t xml:space="preserve">NN-based </w:t>
      </w:r>
      <w:r>
        <w:rPr>
          <w:rFonts w:ascii="Times New Roman" w:eastAsia="Times New Roman" w:hAnsi="Times New Roman" w:cs="Times New Roman"/>
          <w:i w:val="0"/>
          <w:iCs w:val="0"/>
          <w:color w:val="auto"/>
          <w:sz w:val="22"/>
          <w:szCs w:val="20"/>
          <w:lang w:eastAsia="en-US"/>
        </w:rPr>
        <w:t>v</w:t>
      </w:r>
      <w:r w:rsidRPr="00A85D6F">
        <w:rPr>
          <w:rFonts w:ascii="Times New Roman" w:eastAsia="Times New Roman" w:hAnsi="Times New Roman" w:cs="Times New Roman"/>
          <w:i w:val="0"/>
          <w:iCs w:val="0"/>
          <w:color w:val="auto"/>
          <w:sz w:val="22"/>
          <w:szCs w:val="20"/>
          <w:lang w:eastAsia="en-US"/>
        </w:rPr>
        <w:t xml:space="preserve">ideo </w:t>
      </w:r>
      <w:r>
        <w:rPr>
          <w:rFonts w:ascii="Times New Roman" w:eastAsia="Times New Roman" w:hAnsi="Times New Roman" w:cs="Times New Roman"/>
          <w:i w:val="0"/>
          <w:iCs w:val="0"/>
          <w:color w:val="auto"/>
          <w:sz w:val="22"/>
          <w:szCs w:val="20"/>
          <w:lang w:eastAsia="en-US"/>
        </w:rPr>
        <w:t>c</w:t>
      </w:r>
      <w:r w:rsidRPr="00A85D6F">
        <w:rPr>
          <w:rFonts w:ascii="Times New Roman" w:eastAsia="Times New Roman" w:hAnsi="Times New Roman" w:cs="Times New Roman"/>
          <w:i w:val="0"/>
          <w:iCs w:val="0"/>
          <w:color w:val="auto"/>
          <w:sz w:val="22"/>
          <w:szCs w:val="20"/>
          <w:lang w:eastAsia="en-US"/>
        </w:rPr>
        <w:t xml:space="preserve">oding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ool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esting in </w:t>
      </w:r>
      <w:r>
        <w:rPr>
          <w:rFonts w:ascii="Times New Roman" w:eastAsia="Times New Roman" w:hAnsi="Times New Roman" w:cs="Times New Roman"/>
          <w:i w:val="0"/>
          <w:iCs w:val="0"/>
          <w:color w:val="auto"/>
          <w:sz w:val="22"/>
          <w:szCs w:val="20"/>
          <w:lang w:eastAsia="en-US"/>
        </w:rPr>
        <w:t>inference</w:t>
      </w:r>
      <w:r w:rsidRPr="00A85D6F">
        <w:rPr>
          <w:rFonts w:ascii="Times New Roman" w:eastAsia="Times New Roman" w:hAnsi="Times New Roman" w:cs="Times New Roman"/>
          <w:i w:val="0"/>
          <w:iCs w:val="0"/>
          <w:color w:val="auto"/>
          <w:sz w:val="22"/>
          <w:szCs w:val="20"/>
          <w:lang w:eastAsia="en-US"/>
        </w:rPr>
        <w:t xml:space="preserve"> </w:t>
      </w:r>
      <w:r>
        <w:rPr>
          <w:rFonts w:ascii="Times New Roman" w:eastAsia="Times New Roman" w:hAnsi="Times New Roman" w:cs="Times New Roman"/>
          <w:i w:val="0"/>
          <w:iCs w:val="0"/>
          <w:color w:val="auto"/>
          <w:sz w:val="22"/>
          <w:szCs w:val="20"/>
          <w:lang w:eastAsia="en-US"/>
        </w:rPr>
        <w:t>s</w:t>
      </w:r>
      <w:r w:rsidRPr="00A85D6F">
        <w:rPr>
          <w:rFonts w:ascii="Times New Roman" w:eastAsia="Times New Roman" w:hAnsi="Times New Roman" w:cs="Times New Roman"/>
          <w:i w:val="0"/>
          <w:iCs w:val="0"/>
          <w:color w:val="auto"/>
          <w:sz w:val="22"/>
          <w:szCs w:val="20"/>
          <w:lang w:eastAsia="en-US"/>
        </w:rPr>
        <w:t>tage</w:t>
      </w:r>
      <w:r>
        <w:rPr>
          <w:rFonts w:ascii="Times New Roman" w:eastAsia="Times New Roman" w:hAnsi="Times New Roman" w:cs="Times New Roman"/>
          <w:i w:val="0"/>
          <w:iCs w:val="0"/>
          <w:color w:val="auto"/>
          <w:sz w:val="22"/>
          <w:szCs w:val="20"/>
          <w:lang w:eastAsia="en-US"/>
        </w:rPr>
        <w:t xml:space="preserve"> with DSC</w:t>
      </w:r>
    </w:p>
    <w:tbl>
      <w:tblPr>
        <w:tblW w:w="5000" w:type="pct"/>
        <w:tblLook w:val="04A0" w:firstRow="1" w:lastRow="0" w:firstColumn="1" w:lastColumn="0" w:noHBand="0" w:noVBand="1"/>
      </w:tblPr>
      <w:tblGrid>
        <w:gridCol w:w="1094"/>
        <w:gridCol w:w="6370"/>
        <w:gridCol w:w="1876"/>
      </w:tblGrid>
      <w:tr w:rsidR="00B12B46" w:rsidRPr="00A85D6F" w14:paraId="71C88DBC" w14:textId="77777777" w:rsidTr="005F51EE">
        <w:trPr>
          <w:trHeight w:val="24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804233D"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TW"/>
              </w:rPr>
            </w:pPr>
            <w:r w:rsidRPr="00A85D6F">
              <w:rPr>
                <w:b/>
                <w:bCs/>
                <w:color w:val="000000"/>
                <w:sz w:val="20"/>
                <w:u w:val="single"/>
                <w:lang w:eastAsia="zh-TW"/>
              </w:rPr>
              <w:t>Network Information in Inference Stage</w:t>
            </w:r>
          </w:p>
        </w:tc>
      </w:tr>
      <w:tr w:rsidR="00B12B46" w:rsidRPr="00A85D6F" w14:paraId="4B525A17" w14:textId="77777777" w:rsidTr="005F51EE">
        <w:trPr>
          <w:trHeight w:val="240"/>
        </w:trPr>
        <w:tc>
          <w:tcPr>
            <w:tcW w:w="543" w:type="pct"/>
            <w:vMerge w:val="restart"/>
            <w:tcBorders>
              <w:top w:val="nil"/>
              <w:left w:val="single" w:sz="8" w:space="0" w:color="auto"/>
              <w:bottom w:val="nil"/>
              <w:right w:val="single" w:sz="8" w:space="0" w:color="auto"/>
            </w:tcBorders>
            <w:shd w:val="clear" w:color="auto" w:fill="auto"/>
            <w:vAlign w:val="center"/>
            <w:hideMark/>
          </w:tcPr>
          <w:p w14:paraId="35F25671"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Mandatory</w:t>
            </w:r>
          </w:p>
        </w:tc>
        <w:tc>
          <w:tcPr>
            <w:tcW w:w="4457"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2CEAEB51"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HW environment:</w:t>
            </w:r>
          </w:p>
        </w:tc>
      </w:tr>
      <w:tr w:rsidR="00B12B46" w:rsidRPr="00A85D6F" w14:paraId="0BF89897" w14:textId="77777777" w:rsidTr="005F51EE">
        <w:trPr>
          <w:trHeight w:val="240"/>
        </w:trPr>
        <w:tc>
          <w:tcPr>
            <w:tcW w:w="543" w:type="pct"/>
            <w:vMerge/>
            <w:tcBorders>
              <w:top w:val="nil"/>
              <w:left w:val="single" w:sz="8" w:space="0" w:color="auto"/>
              <w:bottom w:val="nil"/>
              <w:right w:val="single" w:sz="8" w:space="0" w:color="auto"/>
            </w:tcBorders>
            <w:vAlign w:val="center"/>
            <w:hideMark/>
          </w:tcPr>
          <w:p w14:paraId="31571220"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745F336F"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GPU Type</w:t>
            </w:r>
          </w:p>
        </w:tc>
        <w:tc>
          <w:tcPr>
            <w:tcW w:w="1346" w:type="pct"/>
            <w:tcBorders>
              <w:top w:val="nil"/>
              <w:left w:val="nil"/>
              <w:bottom w:val="single" w:sz="8" w:space="0" w:color="auto"/>
              <w:right w:val="single" w:sz="8" w:space="0" w:color="auto"/>
            </w:tcBorders>
            <w:shd w:val="clear" w:color="auto" w:fill="auto"/>
            <w:noWrap/>
            <w:vAlign w:val="center"/>
            <w:hideMark/>
          </w:tcPr>
          <w:p w14:paraId="0345130D"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CPU only</w:t>
            </w:r>
          </w:p>
        </w:tc>
      </w:tr>
      <w:tr w:rsidR="00B12B46" w:rsidRPr="00A85D6F" w14:paraId="0F1615AC" w14:textId="77777777" w:rsidTr="005F51EE">
        <w:trPr>
          <w:trHeight w:val="240"/>
        </w:trPr>
        <w:tc>
          <w:tcPr>
            <w:tcW w:w="543" w:type="pct"/>
            <w:vMerge/>
            <w:tcBorders>
              <w:top w:val="nil"/>
              <w:left w:val="single" w:sz="8" w:space="0" w:color="auto"/>
              <w:bottom w:val="nil"/>
              <w:right w:val="single" w:sz="8" w:space="0" w:color="auto"/>
            </w:tcBorders>
            <w:vAlign w:val="center"/>
            <w:hideMark/>
          </w:tcPr>
          <w:p w14:paraId="5B029B8B"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0E16074B"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Framework:</w:t>
            </w:r>
          </w:p>
        </w:tc>
        <w:tc>
          <w:tcPr>
            <w:tcW w:w="1346" w:type="pct"/>
            <w:tcBorders>
              <w:top w:val="nil"/>
              <w:left w:val="nil"/>
              <w:bottom w:val="single" w:sz="8" w:space="0" w:color="auto"/>
              <w:right w:val="single" w:sz="8" w:space="0" w:color="auto"/>
            </w:tcBorders>
            <w:shd w:val="clear" w:color="auto" w:fill="auto"/>
            <w:noWrap/>
            <w:vAlign w:val="center"/>
            <w:hideMark/>
          </w:tcPr>
          <w:p w14:paraId="7E2290B3"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Pytorch 1.2.0</w:t>
            </w:r>
          </w:p>
        </w:tc>
      </w:tr>
      <w:tr w:rsidR="00B12B46" w:rsidRPr="00A85D6F" w14:paraId="3D54298F" w14:textId="77777777" w:rsidTr="005F51EE">
        <w:trPr>
          <w:trHeight w:val="240"/>
        </w:trPr>
        <w:tc>
          <w:tcPr>
            <w:tcW w:w="543" w:type="pct"/>
            <w:vMerge/>
            <w:tcBorders>
              <w:top w:val="nil"/>
              <w:left w:val="single" w:sz="8" w:space="0" w:color="auto"/>
              <w:bottom w:val="nil"/>
              <w:right w:val="single" w:sz="8" w:space="0" w:color="auto"/>
            </w:tcBorders>
            <w:vAlign w:val="center"/>
            <w:hideMark/>
          </w:tcPr>
          <w:p w14:paraId="5D4A17A9"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7E7AA6BA"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Number of GPUs per Task</w:t>
            </w:r>
          </w:p>
        </w:tc>
        <w:tc>
          <w:tcPr>
            <w:tcW w:w="1346" w:type="pct"/>
            <w:tcBorders>
              <w:top w:val="nil"/>
              <w:left w:val="nil"/>
              <w:bottom w:val="single" w:sz="8" w:space="0" w:color="auto"/>
              <w:right w:val="single" w:sz="8" w:space="0" w:color="auto"/>
            </w:tcBorders>
            <w:shd w:val="clear" w:color="auto" w:fill="auto"/>
            <w:noWrap/>
            <w:vAlign w:val="center"/>
            <w:hideMark/>
          </w:tcPr>
          <w:p w14:paraId="425B22D5"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0</w:t>
            </w:r>
          </w:p>
        </w:tc>
      </w:tr>
      <w:tr w:rsidR="00B12B46" w:rsidRPr="00A85D6F" w14:paraId="60456C7C" w14:textId="77777777" w:rsidTr="005F51EE">
        <w:trPr>
          <w:trHeight w:val="240"/>
        </w:trPr>
        <w:tc>
          <w:tcPr>
            <w:tcW w:w="543" w:type="pct"/>
            <w:vMerge/>
            <w:tcBorders>
              <w:top w:val="nil"/>
              <w:left w:val="single" w:sz="8" w:space="0" w:color="auto"/>
              <w:bottom w:val="nil"/>
              <w:right w:val="single" w:sz="8" w:space="0" w:color="auto"/>
            </w:tcBorders>
            <w:vAlign w:val="center"/>
            <w:hideMark/>
          </w:tcPr>
          <w:p w14:paraId="60CB272B"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6CAA7CC0"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c>
          <w:tcPr>
            <w:tcW w:w="1346" w:type="pct"/>
            <w:tcBorders>
              <w:top w:val="nil"/>
              <w:left w:val="nil"/>
              <w:bottom w:val="single" w:sz="8" w:space="0" w:color="auto"/>
              <w:right w:val="single" w:sz="8" w:space="0" w:color="auto"/>
            </w:tcBorders>
            <w:shd w:val="clear" w:color="auto" w:fill="auto"/>
            <w:noWrap/>
            <w:vAlign w:val="center"/>
            <w:hideMark/>
          </w:tcPr>
          <w:p w14:paraId="6380D3AC"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r>
      <w:tr w:rsidR="00B12B46" w:rsidRPr="00A85D6F" w14:paraId="4C17357B" w14:textId="77777777" w:rsidTr="005F51EE">
        <w:trPr>
          <w:trHeight w:val="240"/>
        </w:trPr>
        <w:tc>
          <w:tcPr>
            <w:tcW w:w="543" w:type="pct"/>
            <w:vMerge/>
            <w:tcBorders>
              <w:top w:val="nil"/>
              <w:left w:val="single" w:sz="8" w:space="0" w:color="auto"/>
              <w:bottom w:val="nil"/>
              <w:right w:val="single" w:sz="8" w:space="0" w:color="auto"/>
            </w:tcBorders>
            <w:vAlign w:val="center"/>
            <w:hideMark/>
          </w:tcPr>
          <w:p w14:paraId="625FCCAD"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bookmarkStart w:id="6" w:name="_Hlk59999404"/>
          </w:p>
        </w:tc>
        <w:tc>
          <w:tcPr>
            <w:tcW w:w="3111" w:type="pct"/>
            <w:tcBorders>
              <w:top w:val="nil"/>
              <w:left w:val="nil"/>
              <w:bottom w:val="single" w:sz="8" w:space="0" w:color="auto"/>
              <w:right w:val="single" w:sz="8" w:space="0" w:color="auto"/>
            </w:tcBorders>
            <w:shd w:val="clear" w:color="auto" w:fill="auto"/>
            <w:noWrap/>
            <w:vAlign w:val="center"/>
            <w:hideMark/>
          </w:tcPr>
          <w:p w14:paraId="103BFDD0"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Total Parameter Number</w:t>
            </w:r>
          </w:p>
        </w:tc>
        <w:tc>
          <w:tcPr>
            <w:tcW w:w="1346" w:type="pct"/>
            <w:tcBorders>
              <w:top w:val="nil"/>
              <w:left w:val="nil"/>
              <w:bottom w:val="single" w:sz="8" w:space="0" w:color="auto"/>
              <w:right w:val="single" w:sz="8" w:space="0" w:color="auto"/>
            </w:tcBorders>
            <w:shd w:val="clear" w:color="auto" w:fill="auto"/>
            <w:noWrap/>
            <w:vAlign w:val="center"/>
            <w:hideMark/>
          </w:tcPr>
          <w:p w14:paraId="6884DCCB"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22371</w:t>
            </w:r>
          </w:p>
        </w:tc>
      </w:tr>
      <w:tr w:rsidR="00B12B46" w:rsidRPr="00A85D6F" w14:paraId="7AA2E358" w14:textId="77777777" w:rsidTr="005F51EE">
        <w:trPr>
          <w:trHeight w:val="240"/>
        </w:trPr>
        <w:tc>
          <w:tcPr>
            <w:tcW w:w="543" w:type="pct"/>
            <w:vMerge/>
            <w:tcBorders>
              <w:top w:val="nil"/>
              <w:left w:val="single" w:sz="8" w:space="0" w:color="auto"/>
              <w:bottom w:val="nil"/>
              <w:right w:val="single" w:sz="8" w:space="0" w:color="auto"/>
            </w:tcBorders>
            <w:vAlign w:val="center"/>
            <w:hideMark/>
          </w:tcPr>
          <w:p w14:paraId="316B9271"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06DDBBF7"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xml:space="preserve">Parameter Precision (Bits) </w:t>
            </w:r>
            <w:r>
              <w:rPr>
                <w:color w:val="000000"/>
                <w:sz w:val="20"/>
                <w:lang w:eastAsia="zh-TW"/>
              </w:rPr>
              <w:t>in Float</w:t>
            </w:r>
          </w:p>
        </w:tc>
        <w:tc>
          <w:tcPr>
            <w:tcW w:w="1346" w:type="pct"/>
            <w:tcBorders>
              <w:top w:val="nil"/>
              <w:left w:val="nil"/>
              <w:bottom w:val="single" w:sz="8" w:space="0" w:color="auto"/>
              <w:right w:val="single" w:sz="8" w:space="0" w:color="auto"/>
            </w:tcBorders>
            <w:shd w:val="clear" w:color="auto" w:fill="auto"/>
            <w:noWrap/>
            <w:vAlign w:val="center"/>
            <w:hideMark/>
          </w:tcPr>
          <w:p w14:paraId="0380AE14"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32</w:t>
            </w:r>
          </w:p>
        </w:tc>
      </w:tr>
      <w:tr w:rsidR="00B12B46" w:rsidRPr="00A85D6F" w14:paraId="11090508" w14:textId="77777777" w:rsidTr="005F51EE">
        <w:trPr>
          <w:trHeight w:val="240"/>
        </w:trPr>
        <w:tc>
          <w:tcPr>
            <w:tcW w:w="543" w:type="pct"/>
            <w:vMerge/>
            <w:tcBorders>
              <w:top w:val="nil"/>
              <w:left w:val="single" w:sz="8" w:space="0" w:color="auto"/>
              <w:bottom w:val="nil"/>
              <w:right w:val="single" w:sz="8" w:space="0" w:color="auto"/>
            </w:tcBorders>
            <w:vAlign w:val="center"/>
            <w:hideMark/>
          </w:tcPr>
          <w:p w14:paraId="55F89C01"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3D85C813"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Memory Parameter (MB)</w:t>
            </w:r>
          </w:p>
        </w:tc>
        <w:tc>
          <w:tcPr>
            <w:tcW w:w="1346" w:type="pct"/>
            <w:tcBorders>
              <w:top w:val="nil"/>
              <w:left w:val="nil"/>
              <w:bottom w:val="single" w:sz="8" w:space="0" w:color="auto"/>
              <w:right w:val="single" w:sz="8" w:space="0" w:color="auto"/>
            </w:tcBorders>
            <w:shd w:val="clear" w:color="auto" w:fill="auto"/>
            <w:noWrap/>
            <w:vAlign w:val="center"/>
            <w:hideMark/>
          </w:tcPr>
          <w:p w14:paraId="50596874"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0.085338593</w:t>
            </w:r>
          </w:p>
        </w:tc>
      </w:tr>
      <w:tr w:rsidR="00B12B46" w:rsidRPr="00A85D6F" w14:paraId="0AF652C9" w14:textId="77777777" w:rsidTr="005F51EE">
        <w:trPr>
          <w:trHeight w:val="240"/>
        </w:trPr>
        <w:tc>
          <w:tcPr>
            <w:tcW w:w="543" w:type="pct"/>
            <w:vMerge/>
            <w:tcBorders>
              <w:top w:val="nil"/>
              <w:left w:val="single" w:sz="8" w:space="0" w:color="auto"/>
              <w:bottom w:val="nil"/>
              <w:right w:val="single" w:sz="8" w:space="0" w:color="auto"/>
            </w:tcBorders>
            <w:vAlign w:val="center"/>
            <w:hideMark/>
          </w:tcPr>
          <w:p w14:paraId="2212C40C"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44F7C66B"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MAC (Giga)</w:t>
            </w:r>
            <w:r>
              <w:rPr>
                <w:color w:val="000000"/>
                <w:sz w:val="20"/>
                <w:lang w:eastAsia="zh-TW"/>
              </w:rPr>
              <w:t xml:space="preserve"> </w:t>
            </w:r>
            <w:r w:rsidRPr="00A85D6F">
              <w:rPr>
                <w:color w:val="000000"/>
                <w:sz w:val="20"/>
                <w:lang w:eastAsia="zh-TW"/>
              </w:rPr>
              <w:t>per 3840x2160 pixels</w:t>
            </w:r>
          </w:p>
        </w:tc>
        <w:tc>
          <w:tcPr>
            <w:tcW w:w="1346" w:type="pct"/>
            <w:tcBorders>
              <w:top w:val="nil"/>
              <w:left w:val="nil"/>
              <w:bottom w:val="single" w:sz="8" w:space="0" w:color="auto"/>
              <w:right w:val="single" w:sz="8" w:space="0" w:color="auto"/>
            </w:tcBorders>
            <w:shd w:val="clear" w:color="auto" w:fill="auto"/>
            <w:noWrap/>
            <w:vAlign w:val="center"/>
            <w:hideMark/>
          </w:tcPr>
          <w:p w14:paraId="7083CA57"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xml:space="preserve">186.64 </w:t>
            </w:r>
          </w:p>
        </w:tc>
      </w:tr>
      <w:bookmarkEnd w:id="6"/>
      <w:tr w:rsidR="00B12B46" w:rsidRPr="00A85D6F" w14:paraId="5FB5EEBA" w14:textId="77777777" w:rsidTr="005F51EE">
        <w:trPr>
          <w:trHeight w:val="240"/>
        </w:trPr>
        <w:tc>
          <w:tcPr>
            <w:tcW w:w="54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6D2A125"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A85D6F">
              <w:rPr>
                <w:color w:val="000000"/>
                <w:sz w:val="20"/>
                <w:lang w:eastAsia="zh-TW"/>
              </w:rPr>
              <w:t>Optional</w:t>
            </w:r>
          </w:p>
        </w:tc>
        <w:tc>
          <w:tcPr>
            <w:tcW w:w="3111" w:type="pct"/>
            <w:tcBorders>
              <w:top w:val="nil"/>
              <w:left w:val="nil"/>
              <w:bottom w:val="single" w:sz="8" w:space="0" w:color="auto"/>
              <w:right w:val="single" w:sz="8" w:space="0" w:color="auto"/>
            </w:tcBorders>
            <w:shd w:val="clear" w:color="auto" w:fill="auto"/>
            <w:noWrap/>
            <w:vAlign w:val="center"/>
            <w:hideMark/>
          </w:tcPr>
          <w:p w14:paraId="797CBDCA"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c>
          <w:tcPr>
            <w:tcW w:w="1346" w:type="pct"/>
            <w:tcBorders>
              <w:top w:val="nil"/>
              <w:left w:val="nil"/>
              <w:bottom w:val="single" w:sz="8" w:space="0" w:color="auto"/>
              <w:right w:val="single" w:sz="8" w:space="0" w:color="auto"/>
            </w:tcBorders>
            <w:shd w:val="clear" w:color="auto" w:fill="auto"/>
            <w:noWrap/>
            <w:vAlign w:val="center"/>
            <w:hideMark/>
          </w:tcPr>
          <w:p w14:paraId="4189D4CF"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r>
      <w:tr w:rsidR="00B12B46" w:rsidRPr="00A85D6F" w14:paraId="526EED6D"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61943421"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0DA0B8AC"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Total Conv. Layers</w:t>
            </w:r>
          </w:p>
        </w:tc>
        <w:tc>
          <w:tcPr>
            <w:tcW w:w="1346" w:type="pct"/>
            <w:tcBorders>
              <w:top w:val="nil"/>
              <w:left w:val="nil"/>
              <w:bottom w:val="single" w:sz="8" w:space="0" w:color="auto"/>
              <w:right w:val="single" w:sz="8" w:space="0" w:color="auto"/>
            </w:tcBorders>
            <w:shd w:val="clear" w:color="auto" w:fill="auto"/>
            <w:noWrap/>
            <w:vAlign w:val="center"/>
            <w:hideMark/>
          </w:tcPr>
          <w:p w14:paraId="69D95A6D"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13</w:t>
            </w:r>
          </w:p>
        </w:tc>
      </w:tr>
      <w:tr w:rsidR="00B12B46" w:rsidRPr="00A85D6F" w14:paraId="1415062D"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049742AC"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39E56C51"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Total FC Layers</w:t>
            </w:r>
          </w:p>
        </w:tc>
        <w:tc>
          <w:tcPr>
            <w:tcW w:w="1346" w:type="pct"/>
            <w:tcBorders>
              <w:top w:val="nil"/>
              <w:left w:val="nil"/>
              <w:bottom w:val="single" w:sz="8" w:space="0" w:color="auto"/>
              <w:right w:val="single" w:sz="8" w:space="0" w:color="auto"/>
            </w:tcBorders>
            <w:shd w:val="clear" w:color="auto" w:fill="auto"/>
            <w:noWrap/>
            <w:vAlign w:val="center"/>
            <w:hideMark/>
          </w:tcPr>
          <w:p w14:paraId="3179433B"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0</w:t>
            </w:r>
          </w:p>
        </w:tc>
      </w:tr>
      <w:tr w:rsidR="00B12B46" w:rsidRPr="00A85D6F" w14:paraId="7DFCAB83"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059ABABA"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1BFA24E6"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Total Memory (MB)</w:t>
            </w:r>
          </w:p>
        </w:tc>
        <w:tc>
          <w:tcPr>
            <w:tcW w:w="1346" w:type="pct"/>
            <w:tcBorders>
              <w:top w:val="nil"/>
              <w:left w:val="nil"/>
              <w:bottom w:val="single" w:sz="8" w:space="0" w:color="auto"/>
              <w:right w:val="single" w:sz="8" w:space="0" w:color="auto"/>
            </w:tcBorders>
            <w:shd w:val="clear" w:color="auto" w:fill="auto"/>
            <w:noWrap/>
            <w:vAlign w:val="center"/>
            <w:hideMark/>
          </w:tcPr>
          <w:p w14:paraId="66664F4A"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r>
      <w:tr w:rsidR="00B12B46" w:rsidRPr="00A85D6F" w14:paraId="5AF9B9E3"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614CB46D"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56B2B2E8"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Batch size:</w:t>
            </w:r>
          </w:p>
        </w:tc>
        <w:tc>
          <w:tcPr>
            <w:tcW w:w="1346" w:type="pct"/>
            <w:tcBorders>
              <w:top w:val="nil"/>
              <w:left w:val="nil"/>
              <w:bottom w:val="single" w:sz="8" w:space="0" w:color="auto"/>
              <w:right w:val="single" w:sz="8" w:space="0" w:color="auto"/>
            </w:tcBorders>
            <w:shd w:val="clear" w:color="auto" w:fill="auto"/>
            <w:noWrap/>
            <w:vAlign w:val="center"/>
            <w:hideMark/>
          </w:tcPr>
          <w:p w14:paraId="20864B0B"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1</w:t>
            </w:r>
          </w:p>
        </w:tc>
      </w:tr>
      <w:tr w:rsidR="00B12B46" w:rsidRPr="00A85D6F" w14:paraId="0249AF0F"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395D31F3"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4752141D"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Patch size</w:t>
            </w:r>
          </w:p>
        </w:tc>
        <w:tc>
          <w:tcPr>
            <w:tcW w:w="1346" w:type="pct"/>
            <w:tcBorders>
              <w:top w:val="nil"/>
              <w:left w:val="nil"/>
              <w:bottom w:val="single" w:sz="8" w:space="0" w:color="auto"/>
              <w:right w:val="single" w:sz="8" w:space="0" w:color="auto"/>
            </w:tcBorders>
            <w:shd w:val="clear" w:color="auto" w:fill="auto"/>
            <w:noWrap/>
            <w:vAlign w:val="center"/>
            <w:hideMark/>
          </w:tcPr>
          <w:p w14:paraId="32DA7866"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r>
      <w:tr w:rsidR="00B12B46" w:rsidRPr="00A85D6F" w14:paraId="5C0592B9"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5FCD894C"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6B1900F3"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Changes to network configuration or weights required to generate rate points</w:t>
            </w:r>
          </w:p>
        </w:tc>
        <w:tc>
          <w:tcPr>
            <w:tcW w:w="1346" w:type="pct"/>
            <w:tcBorders>
              <w:top w:val="nil"/>
              <w:left w:val="nil"/>
              <w:bottom w:val="single" w:sz="8" w:space="0" w:color="auto"/>
              <w:right w:val="single" w:sz="8" w:space="0" w:color="auto"/>
            </w:tcBorders>
            <w:shd w:val="clear" w:color="auto" w:fill="auto"/>
            <w:noWrap/>
            <w:vAlign w:val="center"/>
            <w:hideMark/>
          </w:tcPr>
          <w:p w14:paraId="3946610A"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(e.g. )</w:t>
            </w:r>
          </w:p>
        </w:tc>
      </w:tr>
      <w:tr w:rsidR="00B12B46" w:rsidRPr="00A85D6F" w14:paraId="18A4C609"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5CDAB818"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4DD55858"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Peak Memory Usage</w:t>
            </w:r>
          </w:p>
        </w:tc>
        <w:tc>
          <w:tcPr>
            <w:tcW w:w="1346" w:type="pct"/>
            <w:tcBorders>
              <w:top w:val="nil"/>
              <w:left w:val="nil"/>
              <w:bottom w:val="single" w:sz="8" w:space="0" w:color="auto"/>
              <w:right w:val="single" w:sz="8" w:space="0" w:color="auto"/>
            </w:tcBorders>
            <w:shd w:val="clear" w:color="auto" w:fill="auto"/>
            <w:noWrap/>
            <w:vAlign w:val="center"/>
            <w:hideMark/>
          </w:tcPr>
          <w:p w14:paraId="0CAB09D4"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r>
      <w:tr w:rsidR="00B12B46" w:rsidRPr="00A85D6F" w14:paraId="39709CA2"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044E0DB5"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41708257"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xml:space="preserve">Other information: </w:t>
            </w:r>
          </w:p>
        </w:tc>
        <w:tc>
          <w:tcPr>
            <w:tcW w:w="1346" w:type="pct"/>
            <w:tcBorders>
              <w:top w:val="nil"/>
              <w:left w:val="nil"/>
              <w:bottom w:val="single" w:sz="8" w:space="0" w:color="auto"/>
              <w:right w:val="single" w:sz="8" w:space="0" w:color="auto"/>
            </w:tcBorders>
            <w:shd w:val="clear" w:color="auto" w:fill="auto"/>
            <w:noWrap/>
            <w:vAlign w:val="center"/>
            <w:hideMark/>
          </w:tcPr>
          <w:p w14:paraId="1445162E"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Calibri"/>
                <w:color w:val="000000"/>
                <w:sz w:val="20"/>
                <w:lang w:eastAsia="zh-TW"/>
              </w:rPr>
            </w:pPr>
            <w:r w:rsidRPr="00A85D6F">
              <w:rPr>
                <w:rFonts w:ascii="SimSun" w:hAnsi="SimSun" w:cs="Calibri" w:hint="eastAsia"/>
                <w:color w:val="000000"/>
                <w:sz w:val="20"/>
                <w:lang w:eastAsia="zh-TW"/>
              </w:rPr>
              <w:t> </w:t>
            </w:r>
          </w:p>
        </w:tc>
      </w:tr>
      <w:tr w:rsidR="00B12B46" w:rsidRPr="00A85D6F" w14:paraId="69B4959E"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3035B5FD"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17937B29"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c>
          <w:tcPr>
            <w:tcW w:w="1346" w:type="pct"/>
            <w:tcBorders>
              <w:top w:val="nil"/>
              <w:left w:val="nil"/>
              <w:bottom w:val="single" w:sz="8" w:space="0" w:color="auto"/>
              <w:right w:val="single" w:sz="8" w:space="0" w:color="auto"/>
            </w:tcBorders>
            <w:shd w:val="clear" w:color="auto" w:fill="auto"/>
            <w:noWrap/>
            <w:vAlign w:val="center"/>
            <w:hideMark/>
          </w:tcPr>
          <w:p w14:paraId="0FE89BFB" w14:textId="77777777" w:rsidR="00B12B46" w:rsidRPr="00A85D6F"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r>
    </w:tbl>
    <w:p w14:paraId="4FDCB965" w14:textId="77777777" w:rsidR="00B12B46" w:rsidRDefault="00B12B46" w:rsidP="00B12B46">
      <w:pPr>
        <w:pStyle w:val="Heading3"/>
        <w:numPr>
          <w:ilvl w:val="0"/>
          <w:numId w:val="0"/>
        </w:numPr>
        <w:rPr>
          <w:lang w:val="en-CA"/>
        </w:rPr>
      </w:pPr>
    </w:p>
    <w:p w14:paraId="61C14037" w14:textId="77777777" w:rsidR="00B12B46" w:rsidRPr="00710C32" w:rsidRDefault="00B12B46" w:rsidP="00E36C4D">
      <w:pPr>
        <w:pStyle w:val="Heading2"/>
      </w:pPr>
      <w:r w:rsidRPr="00710C32">
        <w:t xml:space="preserve">Network information for the NN-based in-loop filter with regular convolution </w:t>
      </w:r>
      <w:r>
        <w:t xml:space="preserve">(RC) </w:t>
      </w:r>
      <w:r w:rsidRPr="00710C32">
        <w:t>in inference stage</w:t>
      </w:r>
    </w:p>
    <w:p w14:paraId="4DC966BB" w14:textId="5F140304" w:rsidR="00B12B46" w:rsidRPr="00710C32" w:rsidRDefault="00B12B46" w:rsidP="00B12B46">
      <w:pPr>
        <w:pStyle w:val="Caption"/>
        <w:keepNext/>
        <w:rPr>
          <w:rFonts w:ascii="Times New Roman" w:eastAsia="Times New Roman" w:hAnsi="Times New Roman" w:cs="Times New Roman"/>
          <w:i w:val="0"/>
          <w:iCs w:val="0"/>
          <w:color w:val="auto"/>
          <w:sz w:val="22"/>
          <w:szCs w:val="20"/>
          <w:lang w:eastAsia="en-US"/>
        </w:rPr>
      </w:pPr>
      <w:r w:rsidRPr="00710C32">
        <w:rPr>
          <w:rFonts w:ascii="Times New Roman" w:eastAsia="Times New Roman" w:hAnsi="Times New Roman" w:cs="Times New Roman"/>
          <w:i w:val="0"/>
          <w:iCs w:val="0"/>
          <w:color w:val="auto"/>
          <w:sz w:val="22"/>
          <w:szCs w:val="20"/>
          <w:lang w:eastAsia="en-US"/>
        </w:rPr>
        <w:t xml:space="preserve">Table </w:t>
      </w:r>
      <w:r w:rsidRPr="00710C32">
        <w:rPr>
          <w:rFonts w:ascii="Times New Roman" w:eastAsia="Times New Roman" w:hAnsi="Times New Roman" w:cs="Times New Roman"/>
          <w:i w:val="0"/>
          <w:iCs w:val="0"/>
          <w:color w:val="auto"/>
          <w:sz w:val="22"/>
          <w:szCs w:val="20"/>
          <w:lang w:eastAsia="en-US"/>
        </w:rPr>
        <w:fldChar w:fldCharType="begin"/>
      </w:r>
      <w:r w:rsidRPr="00710C32">
        <w:rPr>
          <w:rFonts w:ascii="Times New Roman" w:eastAsia="Times New Roman" w:hAnsi="Times New Roman" w:cs="Times New Roman"/>
          <w:i w:val="0"/>
          <w:iCs w:val="0"/>
          <w:color w:val="auto"/>
          <w:sz w:val="22"/>
          <w:szCs w:val="20"/>
          <w:lang w:eastAsia="en-US"/>
        </w:rPr>
        <w:instrText xml:space="preserve"> SEQ Table \* ARABIC </w:instrText>
      </w:r>
      <w:r w:rsidRPr="00710C32">
        <w:rPr>
          <w:rFonts w:ascii="Times New Roman" w:eastAsia="Times New Roman" w:hAnsi="Times New Roman" w:cs="Times New Roman"/>
          <w:i w:val="0"/>
          <w:iCs w:val="0"/>
          <w:color w:val="auto"/>
          <w:sz w:val="22"/>
          <w:szCs w:val="20"/>
          <w:lang w:eastAsia="en-US"/>
        </w:rPr>
        <w:fldChar w:fldCharType="separate"/>
      </w:r>
      <w:r w:rsidR="00E824D1">
        <w:rPr>
          <w:rFonts w:ascii="Times New Roman" w:eastAsia="Times New Roman" w:hAnsi="Times New Roman" w:cs="Times New Roman"/>
          <w:i w:val="0"/>
          <w:iCs w:val="0"/>
          <w:noProof/>
          <w:color w:val="auto"/>
          <w:sz w:val="22"/>
          <w:szCs w:val="20"/>
          <w:lang w:eastAsia="en-US"/>
        </w:rPr>
        <w:t>4</w:t>
      </w:r>
      <w:r w:rsidRPr="00710C32">
        <w:rPr>
          <w:rFonts w:ascii="Times New Roman" w:eastAsia="Times New Roman" w:hAnsi="Times New Roman" w:cs="Times New Roman"/>
          <w:i w:val="0"/>
          <w:iCs w:val="0"/>
          <w:color w:val="auto"/>
          <w:sz w:val="22"/>
          <w:szCs w:val="20"/>
          <w:lang w:eastAsia="en-US"/>
        </w:rPr>
        <w:fldChar w:fldCharType="end"/>
      </w:r>
      <w:r w:rsidRPr="00710C32">
        <w:rPr>
          <w:rFonts w:ascii="Times New Roman" w:eastAsia="Times New Roman" w:hAnsi="Times New Roman" w:cs="Times New Roman"/>
          <w:i w:val="0"/>
          <w:iCs w:val="0"/>
          <w:color w:val="auto"/>
          <w:sz w:val="22"/>
          <w:szCs w:val="20"/>
          <w:lang w:eastAsia="en-US"/>
        </w:rPr>
        <w:t xml:space="preserve">: </w:t>
      </w:r>
      <w:r w:rsidRPr="00A85D6F">
        <w:rPr>
          <w:rFonts w:ascii="Times New Roman" w:eastAsia="Times New Roman" w:hAnsi="Times New Roman" w:cs="Times New Roman"/>
          <w:i w:val="0"/>
          <w:iCs w:val="0"/>
          <w:color w:val="auto"/>
          <w:sz w:val="22"/>
          <w:szCs w:val="20"/>
          <w:lang w:eastAsia="en-US"/>
        </w:rPr>
        <w:t xml:space="preserve">Network </w:t>
      </w:r>
      <w:r>
        <w:rPr>
          <w:rFonts w:ascii="Times New Roman" w:eastAsia="Times New Roman" w:hAnsi="Times New Roman" w:cs="Times New Roman"/>
          <w:i w:val="0"/>
          <w:iCs w:val="0"/>
          <w:color w:val="auto"/>
          <w:sz w:val="22"/>
          <w:szCs w:val="20"/>
          <w:lang w:eastAsia="en-US"/>
        </w:rPr>
        <w:t>i</w:t>
      </w:r>
      <w:r w:rsidRPr="00A85D6F">
        <w:rPr>
          <w:rFonts w:ascii="Times New Roman" w:eastAsia="Times New Roman" w:hAnsi="Times New Roman" w:cs="Times New Roman"/>
          <w:i w:val="0"/>
          <w:iCs w:val="0"/>
          <w:color w:val="auto"/>
          <w:sz w:val="22"/>
          <w:szCs w:val="20"/>
          <w:lang w:eastAsia="en-US"/>
        </w:rPr>
        <w:t xml:space="preserve">nformation for </w:t>
      </w:r>
      <w:r>
        <w:rPr>
          <w:rFonts w:ascii="Times New Roman" w:eastAsia="Times New Roman" w:hAnsi="Times New Roman" w:cs="Times New Roman"/>
          <w:i w:val="0"/>
          <w:iCs w:val="0"/>
          <w:color w:val="auto"/>
          <w:sz w:val="22"/>
          <w:szCs w:val="20"/>
          <w:lang w:eastAsia="en-US"/>
        </w:rPr>
        <w:t xml:space="preserve">the </w:t>
      </w:r>
      <w:r w:rsidRPr="00A85D6F">
        <w:rPr>
          <w:rFonts w:ascii="Times New Roman" w:eastAsia="Times New Roman" w:hAnsi="Times New Roman" w:cs="Times New Roman"/>
          <w:i w:val="0"/>
          <w:iCs w:val="0"/>
          <w:color w:val="auto"/>
          <w:sz w:val="22"/>
          <w:szCs w:val="20"/>
          <w:lang w:eastAsia="en-US"/>
        </w:rPr>
        <w:t xml:space="preserve">NN-based </w:t>
      </w:r>
      <w:r>
        <w:rPr>
          <w:rFonts w:ascii="Times New Roman" w:eastAsia="Times New Roman" w:hAnsi="Times New Roman" w:cs="Times New Roman"/>
          <w:i w:val="0"/>
          <w:iCs w:val="0"/>
          <w:color w:val="auto"/>
          <w:sz w:val="22"/>
          <w:szCs w:val="20"/>
          <w:lang w:eastAsia="en-US"/>
        </w:rPr>
        <w:t>v</w:t>
      </w:r>
      <w:r w:rsidRPr="00A85D6F">
        <w:rPr>
          <w:rFonts w:ascii="Times New Roman" w:eastAsia="Times New Roman" w:hAnsi="Times New Roman" w:cs="Times New Roman"/>
          <w:i w:val="0"/>
          <w:iCs w:val="0"/>
          <w:color w:val="auto"/>
          <w:sz w:val="22"/>
          <w:szCs w:val="20"/>
          <w:lang w:eastAsia="en-US"/>
        </w:rPr>
        <w:t xml:space="preserve">ideo </w:t>
      </w:r>
      <w:r>
        <w:rPr>
          <w:rFonts w:ascii="Times New Roman" w:eastAsia="Times New Roman" w:hAnsi="Times New Roman" w:cs="Times New Roman"/>
          <w:i w:val="0"/>
          <w:iCs w:val="0"/>
          <w:color w:val="auto"/>
          <w:sz w:val="22"/>
          <w:szCs w:val="20"/>
          <w:lang w:eastAsia="en-US"/>
        </w:rPr>
        <w:t>c</w:t>
      </w:r>
      <w:r w:rsidRPr="00A85D6F">
        <w:rPr>
          <w:rFonts w:ascii="Times New Roman" w:eastAsia="Times New Roman" w:hAnsi="Times New Roman" w:cs="Times New Roman"/>
          <w:i w:val="0"/>
          <w:iCs w:val="0"/>
          <w:color w:val="auto"/>
          <w:sz w:val="22"/>
          <w:szCs w:val="20"/>
          <w:lang w:eastAsia="en-US"/>
        </w:rPr>
        <w:t xml:space="preserve">oding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ool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esting in </w:t>
      </w:r>
      <w:r>
        <w:rPr>
          <w:rFonts w:ascii="Times New Roman" w:eastAsia="Times New Roman" w:hAnsi="Times New Roman" w:cs="Times New Roman"/>
          <w:i w:val="0"/>
          <w:iCs w:val="0"/>
          <w:color w:val="auto"/>
          <w:sz w:val="22"/>
          <w:szCs w:val="20"/>
          <w:lang w:eastAsia="en-US"/>
        </w:rPr>
        <w:t>inference</w:t>
      </w:r>
      <w:r w:rsidRPr="00A85D6F">
        <w:rPr>
          <w:rFonts w:ascii="Times New Roman" w:eastAsia="Times New Roman" w:hAnsi="Times New Roman" w:cs="Times New Roman"/>
          <w:i w:val="0"/>
          <w:iCs w:val="0"/>
          <w:color w:val="auto"/>
          <w:sz w:val="22"/>
          <w:szCs w:val="20"/>
          <w:lang w:eastAsia="en-US"/>
        </w:rPr>
        <w:t xml:space="preserve"> </w:t>
      </w:r>
      <w:r>
        <w:rPr>
          <w:rFonts w:ascii="Times New Roman" w:eastAsia="Times New Roman" w:hAnsi="Times New Roman" w:cs="Times New Roman"/>
          <w:i w:val="0"/>
          <w:iCs w:val="0"/>
          <w:color w:val="auto"/>
          <w:sz w:val="22"/>
          <w:szCs w:val="20"/>
          <w:lang w:eastAsia="en-US"/>
        </w:rPr>
        <w:t>s</w:t>
      </w:r>
      <w:r w:rsidRPr="00A85D6F">
        <w:rPr>
          <w:rFonts w:ascii="Times New Roman" w:eastAsia="Times New Roman" w:hAnsi="Times New Roman" w:cs="Times New Roman"/>
          <w:i w:val="0"/>
          <w:iCs w:val="0"/>
          <w:color w:val="auto"/>
          <w:sz w:val="22"/>
          <w:szCs w:val="20"/>
          <w:lang w:eastAsia="en-US"/>
        </w:rPr>
        <w:t>tage</w:t>
      </w:r>
      <w:r>
        <w:rPr>
          <w:rFonts w:ascii="Times New Roman" w:eastAsia="Times New Roman" w:hAnsi="Times New Roman" w:cs="Times New Roman"/>
          <w:i w:val="0"/>
          <w:iCs w:val="0"/>
          <w:color w:val="auto"/>
          <w:sz w:val="22"/>
          <w:szCs w:val="20"/>
          <w:lang w:eastAsia="en-US"/>
        </w:rPr>
        <w:t xml:space="preserve"> with regular convolution (RC)</w:t>
      </w:r>
    </w:p>
    <w:tbl>
      <w:tblPr>
        <w:tblW w:w="5000" w:type="pct"/>
        <w:tblLook w:val="04A0" w:firstRow="1" w:lastRow="0" w:firstColumn="1" w:lastColumn="0" w:noHBand="0" w:noVBand="1"/>
      </w:tblPr>
      <w:tblGrid>
        <w:gridCol w:w="1094"/>
        <w:gridCol w:w="6370"/>
        <w:gridCol w:w="1876"/>
      </w:tblGrid>
      <w:tr w:rsidR="00B12B46" w:rsidRPr="00710C32" w14:paraId="672ADAFF" w14:textId="77777777" w:rsidTr="005F51EE">
        <w:trPr>
          <w:trHeight w:val="24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76EB3A"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TW"/>
              </w:rPr>
            </w:pPr>
            <w:r w:rsidRPr="00710C32">
              <w:rPr>
                <w:b/>
                <w:bCs/>
                <w:color w:val="000000"/>
                <w:sz w:val="20"/>
                <w:u w:val="single"/>
                <w:lang w:eastAsia="zh-TW"/>
              </w:rPr>
              <w:t>Network Information in Inference Stage</w:t>
            </w:r>
          </w:p>
        </w:tc>
      </w:tr>
      <w:tr w:rsidR="00B12B46" w:rsidRPr="00710C32" w14:paraId="077A7CF4" w14:textId="77777777" w:rsidTr="005F51EE">
        <w:trPr>
          <w:trHeight w:val="240"/>
        </w:trPr>
        <w:tc>
          <w:tcPr>
            <w:tcW w:w="543" w:type="pct"/>
            <w:vMerge w:val="restart"/>
            <w:tcBorders>
              <w:top w:val="nil"/>
              <w:left w:val="single" w:sz="8" w:space="0" w:color="auto"/>
              <w:bottom w:val="nil"/>
              <w:right w:val="single" w:sz="8" w:space="0" w:color="auto"/>
            </w:tcBorders>
            <w:shd w:val="clear" w:color="auto" w:fill="auto"/>
            <w:vAlign w:val="center"/>
            <w:hideMark/>
          </w:tcPr>
          <w:p w14:paraId="72205B0D"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Mandatory</w:t>
            </w:r>
          </w:p>
        </w:tc>
        <w:tc>
          <w:tcPr>
            <w:tcW w:w="4457"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5E51E992"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HW environment:</w:t>
            </w:r>
          </w:p>
        </w:tc>
      </w:tr>
      <w:tr w:rsidR="00B12B46" w:rsidRPr="00710C32" w14:paraId="08369311" w14:textId="77777777" w:rsidTr="005F51EE">
        <w:trPr>
          <w:trHeight w:val="240"/>
        </w:trPr>
        <w:tc>
          <w:tcPr>
            <w:tcW w:w="543" w:type="pct"/>
            <w:vMerge/>
            <w:tcBorders>
              <w:top w:val="nil"/>
              <w:left w:val="single" w:sz="8" w:space="0" w:color="auto"/>
              <w:bottom w:val="nil"/>
              <w:right w:val="single" w:sz="8" w:space="0" w:color="auto"/>
            </w:tcBorders>
            <w:vAlign w:val="center"/>
            <w:hideMark/>
          </w:tcPr>
          <w:p w14:paraId="01185A3C"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1E4A6F1D"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GPU Type</w:t>
            </w:r>
          </w:p>
        </w:tc>
        <w:tc>
          <w:tcPr>
            <w:tcW w:w="1346" w:type="pct"/>
            <w:tcBorders>
              <w:top w:val="nil"/>
              <w:left w:val="nil"/>
              <w:bottom w:val="single" w:sz="8" w:space="0" w:color="auto"/>
              <w:right w:val="single" w:sz="8" w:space="0" w:color="auto"/>
            </w:tcBorders>
            <w:shd w:val="clear" w:color="auto" w:fill="auto"/>
            <w:noWrap/>
            <w:vAlign w:val="center"/>
            <w:hideMark/>
          </w:tcPr>
          <w:p w14:paraId="289571AC"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CPU only</w:t>
            </w:r>
          </w:p>
        </w:tc>
      </w:tr>
      <w:tr w:rsidR="00B12B46" w:rsidRPr="00710C32" w14:paraId="5D5D55A0" w14:textId="77777777" w:rsidTr="005F51EE">
        <w:trPr>
          <w:trHeight w:val="240"/>
        </w:trPr>
        <w:tc>
          <w:tcPr>
            <w:tcW w:w="543" w:type="pct"/>
            <w:vMerge/>
            <w:tcBorders>
              <w:top w:val="nil"/>
              <w:left w:val="single" w:sz="8" w:space="0" w:color="auto"/>
              <w:bottom w:val="nil"/>
              <w:right w:val="single" w:sz="8" w:space="0" w:color="auto"/>
            </w:tcBorders>
            <w:vAlign w:val="center"/>
            <w:hideMark/>
          </w:tcPr>
          <w:p w14:paraId="30B49827"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1B3DEF5E"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Framework:</w:t>
            </w:r>
          </w:p>
        </w:tc>
        <w:tc>
          <w:tcPr>
            <w:tcW w:w="1346" w:type="pct"/>
            <w:tcBorders>
              <w:top w:val="nil"/>
              <w:left w:val="nil"/>
              <w:bottom w:val="single" w:sz="8" w:space="0" w:color="auto"/>
              <w:right w:val="single" w:sz="8" w:space="0" w:color="auto"/>
            </w:tcBorders>
            <w:shd w:val="clear" w:color="auto" w:fill="auto"/>
            <w:noWrap/>
            <w:vAlign w:val="center"/>
            <w:hideMark/>
          </w:tcPr>
          <w:p w14:paraId="3214A727"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Pytorch 1.2.0</w:t>
            </w:r>
          </w:p>
        </w:tc>
      </w:tr>
      <w:tr w:rsidR="00B12B46" w:rsidRPr="00710C32" w14:paraId="7732F889" w14:textId="77777777" w:rsidTr="005F51EE">
        <w:trPr>
          <w:trHeight w:val="240"/>
        </w:trPr>
        <w:tc>
          <w:tcPr>
            <w:tcW w:w="543" w:type="pct"/>
            <w:vMerge/>
            <w:tcBorders>
              <w:top w:val="nil"/>
              <w:left w:val="single" w:sz="8" w:space="0" w:color="auto"/>
              <w:bottom w:val="nil"/>
              <w:right w:val="single" w:sz="8" w:space="0" w:color="auto"/>
            </w:tcBorders>
            <w:vAlign w:val="center"/>
            <w:hideMark/>
          </w:tcPr>
          <w:p w14:paraId="60AAC423"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12334F2E"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Number of GPUs per Task</w:t>
            </w:r>
          </w:p>
        </w:tc>
        <w:tc>
          <w:tcPr>
            <w:tcW w:w="1346" w:type="pct"/>
            <w:tcBorders>
              <w:top w:val="nil"/>
              <w:left w:val="nil"/>
              <w:bottom w:val="single" w:sz="8" w:space="0" w:color="auto"/>
              <w:right w:val="single" w:sz="8" w:space="0" w:color="auto"/>
            </w:tcBorders>
            <w:shd w:val="clear" w:color="auto" w:fill="auto"/>
            <w:noWrap/>
            <w:vAlign w:val="center"/>
            <w:hideMark/>
          </w:tcPr>
          <w:p w14:paraId="557150BB"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0</w:t>
            </w:r>
          </w:p>
        </w:tc>
      </w:tr>
      <w:tr w:rsidR="00B12B46" w:rsidRPr="00710C32" w14:paraId="50EE7148" w14:textId="77777777" w:rsidTr="005F51EE">
        <w:trPr>
          <w:trHeight w:val="240"/>
        </w:trPr>
        <w:tc>
          <w:tcPr>
            <w:tcW w:w="543" w:type="pct"/>
            <w:vMerge/>
            <w:tcBorders>
              <w:top w:val="nil"/>
              <w:left w:val="single" w:sz="8" w:space="0" w:color="auto"/>
              <w:bottom w:val="nil"/>
              <w:right w:val="single" w:sz="8" w:space="0" w:color="auto"/>
            </w:tcBorders>
            <w:vAlign w:val="center"/>
            <w:hideMark/>
          </w:tcPr>
          <w:p w14:paraId="7975A178"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30C0629E"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c>
          <w:tcPr>
            <w:tcW w:w="1346" w:type="pct"/>
            <w:tcBorders>
              <w:top w:val="nil"/>
              <w:left w:val="nil"/>
              <w:bottom w:val="single" w:sz="8" w:space="0" w:color="auto"/>
              <w:right w:val="single" w:sz="8" w:space="0" w:color="auto"/>
            </w:tcBorders>
            <w:shd w:val="clear" w:color="auto" w:fill="auto"/>
            <w:noWrap/>
            <w:vAlign w:val="center"/>
            <w:hideMark/>
          </w:tcPr>
          <w:p w14:paraId="5F942223"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r>
      <w:tr w:rsidR="00B12B46" w:rsidRPr="00710C32" w14:paraId="1B28A95B" w14:textId="77777777" w:rsidTr="005F51EE">
        <w:trPr>
          <w:trHeight w:val="240"/>
        </w:trPr>
        <w:tc>
          <w:tcPr>
            <w:tcW w:w="543" w:type="pct"/>
            <w:vMerge/>
            <w:tcBorders>
              <w:top w:val="nil"/>
              <w:left w:val="single" w:sz="8" w:space="0" w:color="auto"/>
              <w:bottom w:val="nil"/>
              <w:right w:val="single" w:sz="8" w:space="0" w:color="auto"/>
            </w:tcBorders>
            <w:vAlign w:val="center"/>
            <w:hideMark/>
          </w:tcPr>
          <w:p w14:paraId="667CA574"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56E44C39"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Total Parameter Number</w:t>
            </w:r>
          </w:p>
        </w:tc>
        <w:tc>
          <w:tcPr>
            <w:tcW w:w="1346" w:type="pct"/>
            <w:tcBorders>
              <w:top w:val="nil"/>
              <w:left w:val="nil"/>
              <w:bottom w:val="single" w:sz="8" w:space="0" w:color="auto"/>
              <w:right w:val="single" w:sz="8" w:space="0" w:color="auto"/>
            </w:tcBorders>
            <w:shd w:val="clear" w:color="auto" w:fill="auto"/>
            <w:noWrap/>
            <w:vAlign w:val="center"/>
            <w:hideMark/>
          </w:tcPr>
          <w:p w14:paraId="0F4D14EE"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77443</w:t>
            </w:r>
          </w:p>
        </w:tc>
      </w:tr>
      <w:tr w:rsidR="00B12B46" w:rsidRPr="00710C32" w14:paraId="6BDB742B" w14:textId="77777777" w:rsidTr="005F51EE">
        <w:trPr>
          <w:trHeight w:val="240"/>
        </w:trPr>
        <w:tc>
          <w:tcPr>
            <w:tcW w:w="543" w:type="pct"/>
            <w:vMerge/>
            <w:tcBorders>
              <w:top w:val="nil"/>
              <w:left w:val="single" w:sz="8" w:space="0" w:color="auto"/>
              <w:bottom w:val="nil"/>
              <w:right w:val="single" w:sz="8" w:space="0" w:color="auto"/>
            </w:tcBorders>
            <w:vAlign w:val="center"/>
            <w:hideMark/>
          </w:tcPr>
          <w:p w14:paraId="01F5D90F"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4F94D57D"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xml:space="preserve">Parameter Precision (Bits) </w:t>
            </w:r>
            <w:r>
              <w:rPr>
                <w:color w:val="000000"/>
                <w:sz w:val="20"/>
                <w:lang w:eastAsia="zh-TW"/>
              </w:rPr>
              <w:t>in Float</w:t>
            </w:r>
          </w:p>
        </w:tc>
        <w:tc>
          <w:tcPr>
            <w:tcW w:w="1346" w:type="pct"/>
            <w:tcBorders>
              <w:top w:val="nil"/>
              <w:left w:val="nil"/>
              <w:bottom w:val="single" w:sz="8" w:space="0" w:color="auto"/>
              <w:right w:val="single" w:sz="8" w:space="0" w:color="auto"/>
            </w:tcBorders>
            <w:shd w:val="clear" w:color="auto" w:fill="auto"/>
            <w:noWrap/>
            <w:vAlign w:val="center"/>
            <w:hideMark/>
          </w:tcPr>
          <w:p w14:paraId="1BCEE95E"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32</w:t>
            </w:r>
          </w:p>
        </w:tc>
      </w:tr>
      <w:tr w:rsidR="00B12B46" w:rsidRPr="00710C32" w14:paraId="067A40A2" w14:textId="77777777" w:rsidTr="005F51EE">
        <w:trPr>
          <w:trHeight w:val="240"/>
        </w:trPr>
        <w:tc>
          <w:tcPr>
            <w:tcW w:w="543" w:type="pct"/>
            <w:vMerge/>
            <w:tcBorders>
              <w:top w:val="nil"/>
              <w:left w:val="single" w:sz="8" w:space="0" w:color="auto"/>
              <w:bottom w:val="nil"/>
              <w:right w:val="single" w:sz="8" w:space="0" w:color="auto"/>
            </w:tcBorders>
            <w:vAlign w:val="center"/>
            <w:hideMark/>
          </w:tcPr>
          <w:p w14:paraId="5D04783A"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0F852469"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Memory Parameter (MB)</w:t>
            </w:r>
          </w:p>
        </w:tc>
        <w:tc>
          <w:tcPr>
            <w:tcW w:w="1346" w:type="pct"/>
            <w:tcBorders>
              <w:top w:val="nil"/>
              <w:left w:val="nil"/>
              <w:bottom w:val="single" w:sz="8" w:space="0" w:color="auto"/>
              <w:right w:val="single" w:sz="8" w:space="0" w:color="auto"/>
            </w:tcBorders>
            <w:shd w:val="clear" w:color="auto" w:fill="auto"/>
            <w:noWrap/>
            <w:vAlign w:val="center"/>
            <w:hideMark/>
          </w:tcPr>
          <w:p w14:paraId="01D293BC"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0.2954216</w:t>
            </w:r>
          </w:p>
        </w:tc>
      </w:tr>
      <w:tr w:rsidR="00B12B46" w:rsidRPr="00710C32" w14:paraId="79854F44" w14:textId="77777777" w:rsidTr="005F51EE">
        <w:trPr>
          <w:trHeight w:val="240"/>
        </w:trPr>
        <w:tc>
          <w:tcPr>
            <w:tcW w:w="543" w:type="pct"/>
            <w:vMerge/>
            <w:tcBorders>
              <w:top w:val="nil"/>
              <w:left w:val="single" w:sz="8" w:space="0" w:color="auto"/>
              <w:bottom w:val="nil"/>
              <w:right w:val="single" w:sz="8" w:space="0" w:color="auto"/>
            </w:tcBorders>
            <w:vAlign w:val="center"/>
            <w:hideMark/>
          </w:tcPr>
          <w:p w14:paraId="1B0E3636"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0B42784C"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MAC (Giga)</w:t>
            </w:r>
            <w:r>
              <w:rPr>
                <w:color w:val="000000"/>
                <w:sz w:val="20"/>
                <w:lang w:eastAsia="zh-TW"/>
              </w:rPr>
              <w:t xml:space="preserve"> per </w:t>
            </w:r>
            <w:r w:rsidRPr="00710C32">
              <w:rPr>
                <w:color w:val="000000"/>
                <w:sz w:val="20"/>
                <w:lang w:eastAsia="zh-TW"/>
              </w:rPr>
              <w:t>3840x2160 pixels</w:t>
            </w:r>
          </w:p>
        </w:tc>
        <w:tc>
          <w:tcPr>
            <w:tcW w:w="1346" w:type="pct"/>
            <w:tcBorders>
              <w:top w:val="nil"/>
              <w:left w:val="nil"/>
              <w:bottom w:val="single" w:sz="8" w:space="0" w:color="auto"/>
              <w:right w:val="single" w:sz="8" w:space="0" w:color="auto"/>
            </w:tcBorders>
            <w:shd w:val="clear" w:color="auto" w:fill="auto"/>
            <w:noWrap/>
            <w:vAlign w:val="center"/>
            <w:hideMark/>
          </w:tcPr>
          <w:p w14:paraId="100DB92B"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xml:space="preserve">643.43 </w:t>
            </w:r>
          </w:p>
        </w:tc>
      </w:tr>
      <w:tr w:rsidR="00B12B46" w:rsidRPr="00710C32" w14:paraId="1E6C903C" w14:textId="77777777" w:rsidTr="005F51EE">
        <w:trPr>
          <w:trHeight w:val="240"/>
        </w:trPr>
        <w:tc>
          <w:tcPr>
            <w:tcW w:w="54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A3EE572"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710C32">
              <w:rPr>
                <w:color w:val="000000"/>
                <w:sz w:val="20"/>
                <w:lang w:eastAsia="zh-TW"/>
              </w:rPr>
              <w:t>Optional</w:t>
            </w:r>
          </w:p>
        </w:tc>
        <w:tc>
          <w:tcPr>
            <w:tcW w:w="3111" w:type="pct"/>
            <w:tcBorders>
              <w:top w:val="nil"/>
              <w:left w:val="nil"/>
              <w:bottom w:val="single" w:sz="8" w:space="0" w:color="auto"/>
              <w:right w:val="single" w:sz="8" w:space="0" w:color="auto"/>
            </w:tcBorders>
            <w:shd w:val="clear" w:color="auto" w:fill="auto"/>
            <w:noWrap/>
            <w:vAlign w:val="center"/>
            <w:hideMark/>
          </w:tcPr>
          <w:p w14:paraId="29F4FA57"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c>
          <w:tcPr>
            <w:tcW w:w="1346" w:type="pct"/>
            <w:tcBorders>
              <w:top w:val="nil"/>
              <w:left w:val="nil"/>
              <w:bottom w:val="single" w:sz="8" w:space="0" w:color="auto"/>
              <w:right w:val="single" w:sz="8" w:space="0" w:color="auto"/>
            </w:tcBorders>
            <w:shd w:val="clear" w:color="auto" w:fill="auto"/>
            <w:noWrap/>
            <w:vAlign w:val="center"/>
            <w:hideMark/>
          </w:tcPr>
          <w:p w14:paraId="3634B0BA"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r>
      <w:tr w:rsidR="00B12B46" w:rsidRPr="00710C32" w14:paraId="35B93070"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45E61E45"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28241A0E"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Total Conv. Layers</w:t>
            </w:r>
          </w:p>
        </w:tc>
        <w:tc>
          <w:tcPr>
            <w:tcW w:w="1346" w:type="pct"/>
            <w:tcBorders>
              <w:top w:val="nil"/>
              <w:left w:val="nil"/>
              <w:bottom w:val="single" w:sz="8" w:space="0" w:color="auto"/>
              <w:right w:val="single" w:sz="8" w:space="0" w:color="auto"/>
            </w:tcBorders>
            <w:shd w:val="clear" w:color="auto" w:fill="auto"/>
            <w:noWrap/>
            <w:vAlign w:val="center"/>
            <w:hideMark/>
          </w:tcPr>
          <w:p w14:paraId="0C084E86"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13</w:t>
            </w:r>
          </w:p>
        </w:tc>
      </w:tr>
      <w:tr w:rsidR="00B12B46" w:rsidRPr="00710C32" w14:paraId="61E54B63"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1C8416A6"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1265AF9B"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Total FC Layers</w:t>
            </w:r>
          </w:p>
        </w:tc>
        <w:tc>
          <w:tcPr>
            <w:tcW w:w="1346" w:type="pct"/>
            <w:tcBorders>
              <w:top w:val="nil"/>
              <w:left w:val="nil"/>
              <w:bottom w:val="single" w:sz="8" w:space="0" w:color="auto"/>
              <w:right w:val="single" w:sz="8" w:space="0" w:color="auto"/>
            </w:tcBorders>
            <w:shd w:val="clear" w:color="auto" w:fill="auto"/>
            <w:noWrap/>
            <w:vAlign w:val="center"/>
            <w:hideMark/>
          </w:tcPr>
          <w:p w14:paraId="620E83DB"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0</w:t>
            </w:r>
          </w:p>
        </w:tc>
      </w:tr>
      <w:tr w:rsidR="00B12B46" w:rsidRPr="00710C32" w14:paraId="755B823F"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348A0535"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2DF69FD7"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Total Memory (MB)</w:t>
            </w:r>
          </w:p>
        </w:tc>
        <w:tc>
          <w:tcPr>
            <w:tcW w:w="1346" w:type="pct"/>
            <w:tcBorders>
              <w:top w:val="nil"/>
              <w:left w:val="nil"/>
              <w:bottom w:val="single" w:sz="8" w:space="0" w:color="auto"/>
              <w:right w:val="single" w:sz="8" w:space="0" w:color="auto"/>
            </w:tcBorders>
            <w:shd w:val="clear" w:color="auto" w:fill="auto"/>
            <w:noWrap/>
            <w:vAlign w:val="center"/>
            <w:hideMark/>
          </w:tcPr>
          <w:p w14:paraId="695ECFEC"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r>
      <w:tr w:rsidR="00B12B46" w:rsidRPr="00710C32" w14:paraId="26CE223F"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52A0B235"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79E176E3"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Batch size:</w:t>
            </w:r>
          </w:p>
        </w:tc>
        <w:tc>
          <w:tcPr>
            <w:tcW w:w="1346" w:type="pct"/>
            <w:tcBorders>
              <w:top w:val="nil"/>
              <w:left w:val="nil"/>
              <w:bottom w:val="single" w:sz="8" w:space="0" w:color="auto"/>
              <w:right w:val="single" w:sz="8" w:space="0" w:color="auto"/>
            </w:tcBorders>
            <w:shd w:val="clear" w:color="auto" w:fill="auto"/>
            <w:noWrap/>
            <w:vAlign w:val="center"/>
            <w:hideMark/>
          </w:tcPr>
          <w:p w14:paraId="599AE849"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1</w:t>
            </w:r>
          </w:p>
        </w:tc>
      </w:tr>
      <w:tr w:rsidR="00B12B46" w:rsidRPr="00710C32" w14:paraId="4EA6AA09"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4D0489AD"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422293EE"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Patch size</w:t>
            </w:r>
          </w:p>
        </w:tc>
        <w:tc>
          <w:tcPr>
            <w:tcW w:w="1346" w:type="pct"/>
            <w:tcBorders>
              <w:top w:val="nil"/>
              <w:left w:val="nil"/>
              <w:bottom w:val="single" w:sz="8" w:space="0" w:color="auto"/>
              <w:right w:val="single" w:sz="8" w:space="0" w:color="auto"/>
            </w:tcBorders>
            <w:shd w:val="clear" w:color="auto" w:fill="auto"/>
            <w:noWrap/>
            <w:vAlign w:val="center"/>
            <w:hideMark/>
          </w:tcPr>
          <w:p w14:paraId="4391E262"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r>
      <w:tr w:rsidR="00B12B46" w:rsidRPr="00710C32" w14:paraId="680F1D4B"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6AD5EC57"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2BD8B3FA"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Changes to network configuration or weights required to generate rate points</w:t>
            </w:r>
          </w:p>
        </w:tc>
        <w:tc>
          <w:tcPr>
            <w:tcW w:w="1346" w:type="pct"/>
            <w:tcBorders>
              <w:top w:val="nil"/>
              <w:left w:val="nil"/>
              <w:bottom w:val="single" w:sz="8" w:space="0" w:color="auto"/>
              <w:right w:val="single" w:sz="8" w:space="0" w:color="auto"/>
            </w:tcBorders>
            <w:shd w:val="clear" w:color="auto" w:fill="auto"/>
            <w:noWrap/>
            <w:vAlign w:val="center"/>
            <w:hideMark/>
          </w:tcPr>
          <w:p w14:paraId="337D46BA"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(e.g. )</w:t>
            </w:r>
          </w:p>
        </w:tc>
      </w:tr>
      <w:tr w:rsidR="00B12B46" w:rsidRPr="00710C32" w14:paraId="285D279C"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26E3AA47"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07082C14"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Peak Memory Usage</w:t>
            </w:r>
          </w:p>
        </w:tc>
        <w:tc>
          <w:tcPr>
            <w:tcW w:w="1346" w:type="pct"/>
            <w:tcBorders>
              <w:top w:val="nil"/>
              <w:left w:val="nil"/>
              <w:bottom w:val="single" w:sz="8" w:space="0" w:color="auto"/>
              <w:right w:val="single" w:sz="8" w:space="0" w:color="auto"/>
            </w:tcBorders>
            <w:shd w:val="clear" w:color="auto" w:fill="auto"/>
            <w:noWrap/>
            <w:vAlign w:val="center"/>
            <w:hideMark/>
          </w:tcPr>
          <w:p w14:paraId="5F8FBD47"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r>
      <w:tr w:rsidR="00B12B46" w:rsidRPr="00710C32" w14:paraId="3A56F6C1"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18C544D8"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62EEDCA5"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xml:space="preserve">Other information: </w:t>
            </w:r>
          </w:p>
        </w:tc>
        <w:tc>
          <w:tcPr>
            <w:tcW w:w="1346" w:type="pct"/>
            <w:tcBorders>
              <w:top w:val="nil"/>
              <w:left w:val="nil"/>
              <w:bottom w:val="single" w:sz="8" w:space="0" w:color="auto"/>
              <w:right w:val="single" w:sz="8" w:space="0" w:color="auto"/>
            </w:tcBorders>
            <w:shd w:val="clear" w:color="auto" w:fill="auto"/>
            <w:noWrap/>
            <w:vAlign w:val="center"/>
            <w:hideMark/>
          </w:tcPr>
          <w:p w14:paraId="00939F68"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Calibri"/>
                <w:color w:val="000000"/>
                <w:sz w:val="20"/>
                <w:lang w:eastAsia="zh-TW"/>
              </w:rPr>
            </w:pPr>
            <w:r w:rsidRPr="00710C32">
              <w:rPr>
                <w:rFonts w:ascii="SimSun" w:hAnsi="SimSun" w:cs="Calibri" w:hint="eastAsia"/>
                <w:color w:val="000000"/>
                <w:sz w:val="20"/>
                <w:lang w:eastAsia="zh-TW"/>
              </w:rPr>
              <w:t> </w:t>
            </w:r>
          </w:p>
        </w:tc>
      </w:tr>
      <w:tr w:rsidR="00B12B46" w:rsidRPr="00710C32" w14:paraId="1A57B4F4" w14:textId="77777777" w:rsidTr="005F51EE">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354516C4"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36873B8A"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c>
          <w:tcPr>
            <w:tcW w:w="1346" w:type="pct"/>
            <w:tcBorders>
              <w:top w:val="nil"/>
              <w:left w:val="nil"/>
              <w:bottom w:val="single" w:sz="8" w:space="0" w:color="auto"/>
              <w:right w:val="single" w:sz="8" w:space="0" w:color="auto"/>
            </w:tcBorders>
            <w:shd w:val="clear" w:color="auto" w:fill="auto"/>
            <w:noWrap/>
            <w:vAlign w:val="center"/>
            <w:hideMark/>
          </w:tcPr>
          <w:p w14:paraId="7D03EAE8" w14:textId="77777777" w:rsidR="00B12B46" w:rsidRPr="00710C32" w:rsidRDefault="00B12B46" w:rsidP="005F5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r>
    </w:tbl>
    <w:p w14:paraId="31C5B30F" w14:textId="77777777" w:rsidR="00B12B46" w:rsidRPr="00F803B1" w:rsidRDefault="00B12B46" w:rsidP="00B12B46">
      <w:pPr>
        <w:rPr>
          <w:lang w:val="en-CA"/>
        </w:rPr>
      </w:pPr>
    </w:p>
    <w:p w14:paraId="087305B1" w14:textId="77777777" w:rsidR="00B12B46" w:rsidRDefault="00B12B46" w:rsidP="00B12B46">
      <w:pPr>
        <w:pStyle w:val="Heading1"/>
        <w:rPr>
          <w:lang w:val="en-CA"/>
        </w:rPr>
      </w:pPr>
      <w:r>
        <w:rPr>
          <w:lang w:val="en-CA"/>
        </w:rPr>
        <w:t>Results</w:t>
      </w:r>
    </w:p>
    <w:p w14:paraId="3FAE1677" w14:textId="6A77401F" w:rsidR="00B12B46" w:rsidRDefault="00B12B46" w:rsidP="00B12B46">
      <w:pPr>
        <w:rPr>
          <w:lang w:val="en-CA"/>
        </w:rPr>
      </w:pPr>
      <w:r>
        <w:rPr>
          <w:lang w:val="en-CA"/>
        </w:rPr>
        <w:t xml:space="preserve">The software was integrated with VTM10.0 using DSC and RC and it was tested using VTM10.0 as anchor. </w:t>
      </w:r>
    </w:p>
    <w:p w14:paraId="1063C158" w14:textId="28943192" w:rsidR="00E824D1" w:rsidRDefault="00B12B46" w:rsidP="00B12B46">
      <w:pPr>
        <w:rPr>
          <w:lang w:val="en-CA"/>
        </w:rPr>
      </w:pPr>
      <w:r>
        <w:rPr>
          <w:lang w:val="en-CA"/>
        </w:rPr>
        <w:t xml:space="preserve">The DSC and RC comparison of the overall BD-Rate is shown in </w:t>
      </w:r>
      <w:r>
        <w:rPr>
          <w:lang w:val="en-CA"/>
        </w:rPr>
        <w:fldChar w:fldCharType="begin"/>
      </w:r>
      <w:r>
        <w:rPr>
          <w:lang w:val="en-CA"/>
        </w:rPr>
        <w:instrText xml:space="preserve"> REF _Ref60057750 \h  \* MERGEFORMAT </w:instrText>
      </w:r>
      <w:r>
        <w:rPr>
          <w:lang w:val="en-CA"/>
        </w:rPr>
      </w:r>
      <w:r>
        <w:rPr>
          <w:lang w:val="en-CA"/>
        </w:rPr>
        <w:fldChar w:fldCharType="separate"/>
      </w:r>
      <w:r w:rsidR="00E824D1" w:rsidRPr="00BF3B22">
        <w:rPr>
          <w:lang w:val="en-CA"/>
        </w:rPr>
        <w:t>Table 5</w:t>
      </w:r>
      <w:r>
        <w:rPr>
          <w:lang w:val="en-CA"/>
        </w:rPr>
        <w:fldChar w:fldCharType="end"/>
      </w:r>
      <w:r w:rsidR="00E824D1">
        <w:rPr>
          <w:lang w:val="en-CA"/>
        </w:rPr>
        <w:t xml:space="preserve"> and </w:t>
      </w:r>
      <w:r w:rsidR="00E824D1">
        <w:rPr>
          <w:lang w:val="en-CA"/>
        </w:rPr>
        <w:fldChar w:fldCharType="begin"/>
      </w:r>
      <w:r w:rsidR="00E824D1">
        <w:rPr>
          <w:lang w:val="en-CA"/>
        </w:rPr>
        <w:instrText xml:space="preserve"> REF _Ref60246931 \h </w:instrText>
      </w:r>
      <w:r w:rsidR="00E824D1">
        <w:rPr>
          <w:lang w:val="en-CA"/>
        </w:rPr>
      </w:r>
      <w:r w:rsidR="00E824D1">
        <w:rPr>
          <w:lang w:val="en-CA"/>
        </w:rPr>
        <w:fldChar w:fldCharType="separate"/>
      </w:r>
      <w:r w:rsidR="00E824D1" w:rsidRPr="00ED5CA2">
        <w:rPr>
          <w:rFonts w:eastAsia="Times New Roman"/>
        </w:rPr>
        <w:t xml:space="preserve">Figure </w:t>
      </w:r>
      <w:r w:rsidR="00E824D1">
        <w:rPr>
          <w:rFonts w:eastAsia="Times New Roman"/>
          <w:i/>
          <w:iCs/>
          <w:noProof/>
        </w:rPr>
        <w:t>5</w:t>
      </w:r>
      <w:r w:rsidR="00E824D1">
        <w:rPr>
          <w:lang w:val="en-CA"/>
        </w:rPr>
        <w:fldChar w:fldCharType="end"/>
      </w:r>
      <w:r w:rsidR="00E824D1">
        <w:rPr>
          <w:lang w:val="en-CA"/>
        </w:rPr>
        <w:t>.</w:t>
      </w:r>
      <w:r>
        <w:rPr>
          <w:lang w:val="en-CA"/>
        </w:rPr>
        <w:t xml:space="preserve"> </w:t>
      </w:r>
      <w:r w:rsidR="00E824D1">
        <w:rPr>
          <w:lang w:val="en-CA"/>
        </w:rPr>
        <w:t xml:space="preserve">As shown in </w:t>
      </w:r>
      <w:r w:rsidR="00E824D1">
        <w:rPr>
          <w:lang w:val="en-CA"/>
        </w:rPr>
        <w:fldChar w:fldCharType="begin"/>
      </w:r>
      <w:r w:rsidR="00E824D1">
        <w:rPr>
          <w:lang w:val="en-CA"/>
        </w:rPr>
        <w:instrText xml:space="preserve"> REF _Ref60246931 \h </w:instrText>
      </w:r>
      <w:r w:rsidR="00E824D1">
        <w:rPr>
          <w:lang w:val="en-CA"/>
        </w:rPr>
      </w:r>
      <w:r w:rsidR="00E824D1">
        <w:rPr>
          <w:lang w:val="en-CA"/>
        </w:rPr>
        <w:fldChar w:fldCharType="separate"/>
      </w:r>
      <w:r w:rsidR="00E824D1" w:rsidRPr="00ED5CA2">
        <w:rPr>
          <w:rFonts w:eastAsia="Times New Roman"/>
        </w:rPr>
        <w:t xml:space="preserve">Figure </w:t>
      </w:r>
      <w:r w:rsidR="00E824D1">
        <w:rPr>
          <w:rFonts w:eastAsia="Times New Roman"/>
          <w:i/>
          <w:iCs/>
          <w:noProof/>
        </w:rPr>
        <w:t>5</w:t>
      </w:r>
      <w:r w:rsidR="00E824D1">
        <w:rPr>
          <w:lang w:val="en-CA"/>
        </w:rPr>
        <w:fldChar w:fldCharType="end"/>
      </w:r>
      <w:r w:rsidR="00E824D1">
        <w:rPr>
          <w:lang w:val="en-CA"/>
        </w:rPr>
        <w:t>, using %BDR per %DecTime as a metric, RC is better than DSC for LB and LP, DSC is better than RC for RA. DSC and RC are about the same for AI.</w:t>
      </w:r>
    </w:p>
    <w:p w14:paraId="70DD0C11" w14:textId="77777777" w:rsidR="00E824D1" w:rsidRDefault="00E824D1" w:rsidP="00B12B46">
      <w:pPr>
        <w:rPr>
          <w:lang w:val="en-CA"/>
        </w:rPr>
      </w:pPr>
    </w:p>
    <w:p w14:paraId="4BE9F3DF" w14:textId="77777777" w:rsidR="00E824D1" w:rsidRPr="00F24029" w:rsidRDefault="00E824D1" w:rsidP="00E824D1">
      <w:pPr>
        <w:pStyle w:val="Caption"/>
        <w:keepNext/>
        <w:jc w:val="center"/>
        <w:rPr>
          <w:rFonts w:ascii="Times New Roman" w:eastAsia="Times New Roman" w:hAnsi="Times New Roman" w:cs="Times New Roman"/>
          <w:i w:val="0"/>
          <w:iCs w:val="0"/>
          <w:color w:val="auto"/>
          <w:sz w:val="22"/>
          <w:szCs w:val="20"/>
          <w:lang w:eastAsia="en-US"/>
        </w:rPr>
      </w:pPr>
      <w:r w:rsidRPr="00F24029">
        <w:rPr>
          <w:rFonts w:ascii="Times New Roman" w:eastAsia="Times New Roman" w:hAnsi="Times New Roman" w:cs="Times New Roman"/>
          <w:i w:val="0"/>
          <w:iCs w:val="0"/>
          <w:color w:val="auto"/>
          <w:sz w:val="22"/>
          <w:szCs w:val="20"/>
          <w:lang w:eastAsia="en-US"/>
        </w:rPr>
        <w:t xml:space="preserve">Table </w:t>
      </w:r>
      <w:r w:rsidRPr="00F24029">
        <w:rPr>
          <w:rFonts w:ascii="Times New Roman" w:eastAsia="Times New Roman" w:hAnsi="Times New Roman" w:cs="Times New Roman"/>
          <w:i w:val="0"/>
          <w:iCs w:val="0"/>
          <w:color w:val="auto"/>
          <w:sz w:val="22"/>
          <w:szCs w:val="20"/>
          <w:lang w:eastAsia="en-US"/>
        </w:rPr>
        <w:fldChar w:fldCharType="begin"/>
      </w:r>
      <w:r w:rsidRPr="00F24029">
        <w:rPr>
          <w:rFonts w:ascii="Times New Roman" w:eastAsia="Times New Roman" w:hAnsi="Times New Roman" w:cs="Times New Roman"/>
          <w:i w:val="0"/>
          <w:iCs w:val="0"/>
          <w:color w:val="auto"/>
          <w:sz w:val="22"/>
          <w:szCs w:val="20"/>
          <w:lang w:eastAsia="en-US"/>
        </w:rPr>
        <w:instrText xml:space="preserve"> SEQ Table \* ARABIC </w:instrText>
      </w:r>
      <w:r w:rsidRPr="00F24029">
        <w:rPr>
          <w:rFonts w:ascii="Times New Roman" w:eastAsia="Times New Roman" w:hAnsi="Times New Roman" w:cs="Times New Roman"/>
          <w:i w:val="0"/>
          <w:iCs w:val="0"/>
          <w:color w:val="auto"/>
          <w:sz w:val="22"/>
          <w:szCs w:val="20"/>
          <w:lang w:eastAsia="en-US"/>
        </w:rPr>
        <w:fldChar w:fldCharType="separate"/>
      </w:r>
      <w:r>
        <w:rPr>
          <w:rFonts w:ascii="Times New Roman" w:eastAsia="Times New Roman" w:hAnsi="Times New Roman" w:cs="Times New Roman"/>
          <w:i w:val="0"/>
          <w:iCs w:val="0"/>
          <w:noProof/>
          <w:color w:val="auto"/>
          <w:sz w:val="22"/>
          <w:szCs w:val="20"/>
          <w:lang w:eastAsia="en-US"/>
        </w:rPr>
        <w:t>5</w:t>
      </w:r>
      <w:r w:rsidRPr="00F24029">
        <w:rPr>
          <w:rFonts w:ascii="Times New Roman" w:eastAsia="Times New Roman" w:hAnsi="Times New Roman" w:cs="Times New Roman"/>
          <w:i w:val="0"/>
          <w:iCs w:val="0"/>
          <w:color w:val="auto"/>
          <w:sz w:val="22"/>
          <w:szCs w:val="20"/>
          <w:lang w:eastAsia="en-US"/>
        </w:rPr>
        <w:fldChar w:fldCharType="end"/>
      </w:r>
      <w:r w:rsidRPr="00F24029">
        <w:rPr>
          <w:rFonts w:ascii="Times New Roman" w:eastAsia="Times New Roman" w:hAnsi="Times New Roman" w:cs="Times New Roman"/>
          <w:i w:val="0"/>
          <w:iCs w:val="0"/>
          <w:color w:val="auto"/>
          <w:sz w:val="22"/>
          <w:szCs w:val="20"/>
          <w:lang w:eastAsia="en-US"/>
        </w:rPr>
        <w:t>: Overall BD-Rate comparison of DSC and RC.</w:t>
      </w:r>
    </w:p>
    <w:tbl>
      <w:tblPr>
        <w:tblW w:w="8180" w:type="dxa"/>
        <w:jc w:val="center"/>
        <w:tblLook w:val="04A0" w:firstRow="1" w:lastRow="0" w:firstColumn="1" w:lastColumn="0" w:noHBand="0" w:noVBand="1"/>
      </w:tblPr>
      <w:tblGrid>
        <w:gridCol w:w="2420"/>
        <w:gridCol w:w="960"/>
        <w:gridCol w:w="960"/>
        <w:gridCol w:w="960"/>
        <w:gridCol w:w="960"/>
        <w:gridCol w:w="960"/>
        <w:gridCol w:w="960"/>
      </w:tblGrid>
      <w:tr w:rsidR="00E824D1" w:rsidRPr="00872ACE" w14:paraId="558BE770" w14:textId="77777777" w:rsidTr="00ED5CA2">
        <w:trPr>
          <w:trHeight w:val="300"/>
          <w:jc w:val="center"/>
        </w:trPr>
        <w:tc>
          <w:tcPr>
            <w:tcW w:w="2420" w:type="dxa"/>
            <w:tcBorders>
              <w:top w:val="nil"/>
              <w:left w:val="nil"/>
              <w:bottom w:val="nil"/>
              <w:right w:val="nil"/>
            </w:tcBorders>
            <w:shd w:val="clear" w:color="auto" w:fill="auto"/>
            <w:noWrap/>
            <w:vAlign w:val="bottom"/>
            <w:hideMark/>
          </w:tcPr>
          <w:p w14:paraId="693D8601"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84AC5F4"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 </w:t>
            </w:r>
          </w:p>
        </w:tc>
        <w:tc>
          <w:tcPr>
            <w:tcW w:w="960" w:type="dxa"/>
            <w:tcBorders>
              <w:top w:val="single" w:sz="8" w:space="0" w:color="auto"/>
              <w:left w:val="nil"/>
              <w:bottom w:val="single" w:sz="8" w:space="0" w:color="auto"/>
              <w:right w:val="nil"/>
            </w:tcBorders>
            <w:shd w:val="clear" w:color="auto" w:fill="auto"/>
            <w:noWrap/>
            <w:vAlign w:val="bottom"/>
            <w:hideMark/>
          </w:tcPr>
          <w:p w14:paraId="67990990"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872ACE">
              <w:rPr>
                <w:rFonts w:ascii="Calibri" w:hAnsi="Calibri" w:cs="Calibri"/>
                <w:color w:val="000000"/>
                <w:szCs w:val="22"/>
                <w:lang w:eastAsia="zh-TW"/>
              </w:rPr>
              <w:t>DSC</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510D71D"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 </w:t>
            </w:r>
          </w:p>
        </w:tc>
        <w:tc>
          <w:tcPr>
            <w:tcW w:w="960" w:type="dxa"/>
            <w:tcBorders>
              <w:top w:val="single" w:sz="8" w:space="0" w:color="auto"/>
              <w:left w:val="nil"/>
              <w:bottom w:val="single" w:sz="8" w:space="0" w:color="auto"/>
              <w:right w:val="nil"/>
            </w:tcBorders>
            <w:shd w:val="clear" w:color="auto" w:fill="auto"/>
            <w:noWrap/>
            <w:vAlign w:val="bottom"/>
            <w:hideMark/>
          </w:tcPr>
          <w:p w14:paraId="221972C4"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 </w:t>
            </w:r>
          </w:p>
        </w:tc>
        <w:tc>
          <w:tcPr>
            <w:tcW w:w="960" w:type="dxa"/>
            <w:tcBorders>
              <w:top w:val="single" w:sz="8" w:space="0" w:color="auto"/>
              <w:left w:val="nil"/>
              <w:bottom w:val="single" w:sz="8" w:space="0" w:color="auto"/>
              <w:right w:val="nil"/>
            </w:tcBorders>
            <w:shd w:val="clear" w:color="auto" w:fill="auto"/>
            <w:noWrap/>
            <w:vAlign w:val="bottom"/>
            <w:hideMark/>
          </w:tcPr>
          <w:p w14:paraId="45548D2A"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872ACE">
              <w:rPr>
                <w:rFonts w:ascii="Calibri" w:hAnsi="Calibri" w:cs="Calibri"/>
                <w:color w:val="000000"/>
                <w:szCs w:val="22"/>
                <w:lang w:eastAsia="zh-TW"/>
              </w:rPr>
              <w:t>RC</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7B8546E"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 </w:t>
            </w:r>
          </w:p>
        </w:tc>
      </w:tr>
      <w:tr w:rsidR="00E824D1" w:rsidRPr="00872ACE" w14:paraId="607A5876" w14:textId="77777777" w:rsidTr="00ED5CA2">
        <w:trPr>
          <w:trHeight w:val="300"/>
          <w:jc w:val="center"/>
        </w:trPr>
        <w:tc>
          <w:tcPr>
            <w:tcW w:w="2420" w:type="dxa"/>
            <w:tcBorders>
              <w:top w:val="nil"/>
              <w:left w:val="nil"/>
              <w:bottom w:val="nil"/>
              <w:right w:val="nil"/>
            </w:tcBorders>
            <w:shd w:val="clear" w:color="auto" w:fill="auto"/>
            <w:noWrap/>
            <w:vAlign w:val="center"/>
            <w:hideMark/>
          </w:tcPr>
          <w:p w14:paraId="733A879B"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p>
        </w:tc>
        <w:tc>
          <w:tcPr>
            <w:tcW w:w="960" w:type="dxa"/>
            <w:tcBorders>
              <w:top w:val="nil"/>
              <w:left w:val="single" w:sz="8" w:space="0" w:color="auto"/>
              <w:bottom w:val="nil"/>
              <w:right w:val="nil"/>
            </w:tcBorders>
            <w:shd w:val="clear" w:color="auto" w:fill="auto"/>
            <w:noWrap/>
            <w:vAlign w:val="center"/>
            <w:hideMark/>
          </w:tcPr>
          <w:p w14:paraId="27712FEF"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Y-PSNR</w:t>
            </w:r>
          </w:p>
        </w:tc>
        <w:tc>
          <w:tcPr>
            <w:tcW w:w="960" w:type="dxa"/>
            <w:tcBorders>
              <w:top w:val="nil"/>
              <w:left w:val="nil"/>
              <w:bottom w:val="nil"/>
              <w:right w:val="nil"/>
            </w:tcBorders>
            <w:shd w:val="clear" w:color="auto" w:fill="auto"/>
            <w:noWrap/>
            <w:vAlign w:val="center"/>
            <w:hideMark/>
          </w:tcPr>
          <w:p w14:paraId="3C48A995"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U-PSNR</w:t>
            </w:r>
          </w:p>
        </w:tc>
        <w:tc>
          <w:tcPr>
            <w:tcW w:w="960" w:type="dxa"/>
            <w:tcBorders>
              <w:top w:val="nil"/>
              <w:left w:val="nil"/>
              <w:bottom w:val="nil"/>
              <w:right w:val="nil"/>
            </w:tcBorders>
            <w:shd w:val="clear" w:color="auto" w:fill="auto"/>
            <w:noWrap/>
            <w:vAlign w:val="center"/>
            <w:hideMark/>
          </w:tcPr>
          <w:p w14:paraId="4A9E9717"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V-PSNR</w:t>
            </w:r>
          </w:p>
        </w:tc>
        <w:tc>
          <w:tcPr>
            <w:tcW w:w="960" w:type="dxa"/>
            <w:tcBorders>
              <w:top w:val="single" w:sz="8" w:space="0" w:color="auto"/>
              <w:left w:val="single" w:sz="8" w:space="0" w:color="auto"/>
              <w:bottom w:val="nil"/>
              <w:right w:val="nil"/>
            </w:tcBorders>
            <w:shd w:val="clear" w:color="auto" w:fill="auto"/>
            <w:noWrap/>
            <w:vAlign w:val="bottom"/>
            <w:hideMark/>
          </w:tcPr>
          <w:p w14:paraId="41171EA7"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Y-PSNR</w:t>
            </w:r>
          </w:p>
        </w:tc>
        <w:tc>
          <w:tcPr>
            <w:tcW w:w="960" w:type="dxa"/>
            <w:tcBorders>
              <w:top w:val="single" w:sz="8" w:space="0" w:color="auto"/>
              <w:left w:val="nil"/>
              <w:bottom w:val="nil"/>
              <w:right w:val="nil"/>
            </w:tcBorders>
            <w:shd w:val="clear" w:color="auto" w:fill="auto"/>
            <w:noWrap/>
            <w:vAlign w:val="bottom"/>
            <w:hideMark/>
          </w:tcPr>
          <w:p w14:paraId="2EFFC995"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U-PSNR</w:t>
            </w:r>
          </w:p>
        </w:tc>
        <w:tc>
          <w:tcPr>
            <w:tcW w:w="960" w:type="dxa"/>
            <w:tcBorders>
              <w:top w:val="single" w:sz="8" w:space="0" w:color="auto"/>
              <w:left w:val="nil"/>
              <w:bottom w:val="nil"/>
              <w:right w:val="single" w:sz="8" w:space="0" w:color="auto"/>
            </w:tcBorders>
            <w:shd w:val="clear" w:color="auto" w:fill="auto"/>
            <w:noWrap/>
            <w:vAlign w:val="bottom"/>
            <w:hideMark/>
          </w:tcPr>
          <w:p w14:paraId="25E51599"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V-PSNR</w:t>
            </w:r>
          </w:p>
        </w:tc>
      </w:tr>
      <w:tr w:rsidR="00E824D1" w:rsidRPr="00872ACE" w14:paraId="7F625D7B" w14:textId="77777777" w:rsidTr="00ED5CA2">
        <w:trPr>
          <w:trHeight w:val="300"/>
          <w:jc w:val="center"/>
        </w:trPr>
        <w:tc>
          <w:tcPr>
            <w:tcW w:w="2420" w:type="dxa"/>
            <w:tcBorders>
              <w:top w:val="single" w:sz="8" w:space="0" w:color="auto"/>
              <w:left w:val="single" w:sz="8" w:space="0" w:color="auto"/>
              <w:bottom w:val="nil"/>
              <w:right w:val="single" w:sz="8" w:space="0" w:color="auto"/>
            </w:tcBorders>
            <w:shd w:val="clear" w:color="auto" w:fill="auto"/>
            <w:noWrap/>
            <w:vAlign w:val="bottom"/>
            <w:hideMark/>
          </w:tcPr>
          <w:p w14:paraId="50A08474"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lastRenderedPageBreak/>
              <w:t xml:space="preserve">Random access Main10 </w:t>
            </w:r>
          </w:p>
        </w:tc>
        <w:tc>
          <w:tcPr>
            <w:tcW w:w="960" w:type="dxa"/>
            <w:tcBorders>
              <w:top w:val="single" w:sz="8" w:space="0" w:color="auto"/>
              <w:left w:val="single" w:sz="8" w:space="0" w:color="auto"/>
              <w:bottom w:val="nil"/>
              <w:right w:val="nil"/>
            </w:tcBorders>
            <w:shd w:val="clear" w:color="auto" w:fill="auto"/>
            <w:noWrap/>
            <w:vAlign w:val="center"/>
            <w:hideMark/>
          </w:tcPr>
          <w:p w14:paraId="39062AF6"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-1.25%</w:t>
            </w:r>
          </w:p>
        </w:tc>
        <w:tc>
          <w:tcPr>
            <w:tcW w:w="960" w:type="dxa"/>
            <w:tcBorders>
              <w:top w:val="single" w:sz="8" w:space="0" w:color="auto"/>
              <w:left w:val="nil"/>
              <w:bottom w:val="nil"/>
              <w:right w:val="nil"/>
            </w:tcBorders>
            <w:shd w:val="clear" w:color="000000" w:fill="CCFFCC"/>
            <w:noWrap/>
            <w:vAlign w:val="center"/>
            <w:hideMark/>
          </w:tcPr>
          <w:p w14:paraId="3CAAEA85"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-5.75%</w:t>
            </w:r>
          </w:p>
        </w:tc>
        <w:tc>
          <w:tcPr>
            <w:tcW w:w="960" w:type="dxa"/>
            <w:tcBorders>
              <w:top w:val="single" w:sz="8" w:space="0" w:color="auto"/>
              <w:left w:val="nil"/>
              <w:bottom w:val="nil"/>
              <w:right w:val="single" w:sz="8" w:space="0" w:color="auto"/>
            </w:tcBorders>
            <w:shd w:val="clear" w:color="000000" w:fill="CCFFCC"/>
            <w:noWrap/>
            <w:vAlign w:val="center"/>
            <w:hideMark/>
          </w:tcPr>
          <w:p w14:paraId="03F3D147"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-4.34%</w:t>
            </w:r>
          </w:p>
        </w:tc>
        <w:tc>
          <w:tcPr>
            <w:tcW w:w="960" w:type="dxa"/>
            <w:tcBorders>
              <w:top w:val="single" w:sz="8" w:space="0" w:color="auto"/>
              <w:left w:val="nil"/>
              <w:bottom w:val="nil"/>
              <w:right w:val="nil"/>
            </w:tcBorders>
            <w:shd w:val="clear" w:color="auto" w:fill="auto"/>
            <w:noWrap/>
            <w:vAlign w:val="center"/>
            <w:hideMark/>
          </w:tcPr>
          <w:p w14:paraId="3BB045EB"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-1.58%</w:t>
            </w:r>
          </w:p>
        </w:tc>
        <w:tc>
          <w:tcPr>
            <w:tcW w:w="960" w:type="dxa"/>
            <w:tcBorders>
              <w:top w:val="single" w:sz="8" w:space="0" w:color="auto"/>
              <w:left w:val="nil"/>
              <w:bottom w:val="nil"/>
              <w:right w:val="nil"/>
            </w:tcBorders>
            <w:shd w:val="clear" w:color="000000" w:fill="CCFFCC"/>
            <w:noWrap/>
            <w:vAlign w:val="center"/>
            <w:hideMark/>
          </w:tcPr>
          <w:p w14:paraId="747719E4"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-5.34%</w:t>
            </w:r>
          </w:p>
        </w:tc>
        <w:tc>
          <w:tcPr>
            <w:tcW w:w="960" w:type="dxa"/>
            <w:tcBorders>
              <w:top w:val="single" w:sz="8" w:space="0" w:color="auto"/>
              <w:left w:val="nil"/>
              <w:bottom w:val="nil"/>
              <w:right w:val="single" w:sz="8" w:space="0" w:color="auto"/>
            </w:tcBorders>
            <w:shd w:val="clear" w:color="000000" w:fill="CCFFCC"/>
            <w:noWrap/>
            <w:vAlign w:val="center"/>
            <w:hideMark/>
          </w:tcPr>
          <w:p w14:paraId="182931A6"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-4.72%</w:t>
            </w:r>
          </w:p>
        </w:tc>
      </w:tr>
      <w:tr w:rsidR="00E824D1" w:rsidRPr="00872ACE" w14:paraId="78B2A650" w14:textId="77777777" w:rsidTr="00ED5CA2">
        <w:trPr>
          <w:trHeight w:val="300"/>
          <w:jc w:val="center"/>
        </w:trPr>
        <w:tc>
          <w:tcPr>
            <w:tcW w:w="2420" w:type="dxa"/>
            <w:tcBorders>
              <w:top w:val="nil"/>
              <w:left w:val="single" w:sz="8" w:space="0" w:color="auto"/>
              <w:bottom w:val="nil"/>
              <w:right w:val="single" w:sz="8" w:space="0" w:color="auto"/>
            </w:tcBorders>
            <w:shd w:val="clear" w:color="auto" w:fill="auto"/>
            <w:noWrap/>
            <w:vAlign w:val="bottom"/>
            <w:hideMark/>
          </w:tcPr>
          <w:p w14:paraId="7BA93004"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Low delay B Main10</w:t>
            </w:r>
          </w:p>
        </w:tc>
        <w:tc>
          <w:tcPr>
            <w:tcW w:w="960" w:type="dxa"/>
            <w:tcBorders>
              <w:top w:val="nil"/>
              <w:left w:val="single" w:sz="8" w:space="0" w:color="auto"/>
              <w:bottom w:val="nil"/>
              <w:right w:val="nil"/>
            </w:tcBorders>
            <w:shd w:val="clear" w:color="auto" w:fill="auto"/>
            <w:noWrap/>
            <w:vAlign w:val="center"/>
            <w:hideMark/>
          </w:tcPr>
          <w:p w14:paraId="24A3FEDE"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-0.91%</w:t>
            </w:r>
          </w:p>
        </w:tc>
        <w:tc>
          <w:tcPr>
            <w:tcW w:w="960" w:type="dxa"/>
            <w:tcBorders>
              <w:top w:val="nil"/>
              <w:left w:val="nil"/>
              <w:bottom w:val="nil"/>
              <w:right w:val="nil"/>
            </w:tcBorders>
            <w:shd w:val="clear" w:color="000000" w:fill="CCFFCC"/>
            <w:noWrap/>
            <w:vAlign w:val="center"/>
            <w:hideMark/>
          </w:tcPr>
          <w:p w14:paraId="42755667"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-8.48%</w:t>
            </w:r>
          </w:p>
        </w:tc>
        <w:tc>
          <w:tcPr>
            <w:tcW w:w="960" w:type="dxa"/>
            <w:tcBorders>
              <w:top w:val="nil"/>
              <w:left w:val="nil"/>
              <w:bottom w:val="nil"/>
              <w:right w:val="single" w:sz="8" w:space="0" w:color="auto"/>
            </w:tcBorders>
            <w:shd w:val="clear" w:color="000000" w:fill="CCFFCC"/>
            <w:noWrap/>
            <w:vAlign w:val="center"/>
            <w:hideMark/>
          </w:tcPr>
          <w:p w14:paraId="2A807966"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-6.11%</w:t>
            </w:r>
          </w:p>
        </w:tc>
        <w:tc>
          <w:tcPr>
            <w:tcW w:w="960" w:type="dxa"/>
            <w:tcBorders>
              <w:top w:val="nil"/>
              <w:left w:val="nil"/>
              <w:bottom w:val="nil"/>
              <w:right w:val="nil"/>
            </w:tcBorders>
            <w:shd w:val="clear" w:color="auto" w:fill="auto"/>
            <w:noWrap/>
            <w:vAlign w:val="center"/>
            <w:hideMark/>
          </w:tcPr>
          <w:p w14:paraId="1DBDF893"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-1.32%</w:t>
            </w:r>
          </w:p>
        </w:tc>
        <w:tc>
          <w:tcPr>
            <w:tcW w:w="960" w:type="dxa"/>
            <w:tcBorders>
              <w:top w:val="nil"/>
              <w:left w:val="nil"/>
              <w:bottom w:val="nil"/>
              <w:right w:val="nil"/>
            </w:tcBorders>
            <w:shd w:val="clear" w:color="000000" w:fill="CCFFCC"/>
            <w:noWrap/>
            <w:vAlign w:val="center"/>
            <w:hideMark/>
          </w:tcPr>
          <w:p w14:paraId="1BF5F3ED"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-7.74%</w:t>
            </w:r>
          </w:p>
        </w:tc>
        <w:tc>
          <w:tcPr>
            <w:tcW w:w="960" w:type="dxa"/>
            <w:tcBorders>
              <w:top w:val="nil"/>
              <w:left w:val="nil"/>
              <w:bottom w:val="nil"/>
              <w:right w:val="single" w:sz="8" w:space="0" w:color="auto"/>
            </w:tcBorders>
            <w:shd w:val="clear" w:color="000000" w:fill="CCFFCC"/>
            <w:noWrap/>
            <w:vAlign w:val="center"/>
            <w:hideMark/>
          </w:tcPr>
          <w:p w14:paraId="459B7A61"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-6.50%</w:t>
            </w:r>
          </w:p>
        </w:tc>
      </w:tr>
      <w:tr w:rsidR="00E824D1" w:rsidRPr="00872ACE" w14:paraId="71701CEE" w14:textId="77777777" w:rsidTr="00ED5CA2">
        <w:trPr>
          <w:trHeight w:val="300"/>
          <w:jc w:val="center"/>
        </w:trPr>
        <w:tc>
          <w:tcPr>
            <w:tcW w:w="2420" w:type="dxa"/>
            <w:tcBorders>
              <w:top w:val="nil"/>
              <w:left w:val="single" w:sz="8" w:space="0" w:color="auto"/>
              <w:bottom w:val="nil"/>
              <w:right w:val="single" w:sz="8" w:space="0" w:color="auto"/>
            </w:tcBorders>
            <w:shd w:val="clear" w:color="auto" w:fill="auto"/>
            <w:noWrap/>
            <w:vAlign w:val="bottom"/>
            <w:hideMark/>
          </w:tcPr>
          <w:p w14:paraId="78A34B69"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 xml:space="preserve">Low delay P Main10 </w:t>
            </w:r>
          </w:p>
        </w:tc>
        <w:tc>
          <w:tcPr>
            <w:tcW w:w="960" w:type="dxa"/>
            <w:tcBorders>
              <w:top w:val="nil"/>
              <w:left w:val="single" w:sz="8" w:space="0" w:color="auto"/>
              <w:bottom w:val="nil"/>
              <w:right w:val="nil"/>
            </w:tcBorders>
            <w:shd w:val="clear" w:color="auto" w:fill="auto"/>
            <w:noWrap/>
            <w:vAlign w:val="center"/>
            <w:hideMark/>
          </w:tcPr>
          <w:p w14:paraId="2B910131"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-0.97%</w:t>
            </w:r>
          </w:p>
        </w:tc>
        <w:tc>
          <w:tcPr>
            <w:tcW w:w="960" w:type="dxa"/>
            <w:tcBorders>
              <w:top w:val="nil"/>
              <w:left w:val="nil"/>
              <w:bottom w:val="nil"/>
              <w:right w:val="nil"/>
            </w:tcBorders>
            <w:shd w:val="clear" w:color="000000" w:fill="CCFFCC"/>
            <w:noWrap/>
            <w:vAlign w:val="center"/>
            <w:hideMark/>
          </w:tcPr>
          <w:p w14:paraId="74E78CFD"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-7.81%</w:t>
            </w:r>
          </w:p>
        </w:tc>
        <w:tc>
          <w:tcPr>
            <w:tcW w:w="960" w:type="dxa"/>
            <w:tcBorders>
              <w:top w:val="nil"/>
              <w:left w:val="nil"/>
              <w:bottom w:val="nil"/>
              <w:right w:val="single" w:sz="8" w:space="0" w:color="auto"/>
            </w:tcBorders>
            <w:shd w:val="clear" w:color="000000" w:fill="CCFFCC"/>
            <w:noWrap/>
            <w:vAlign w:val="center"/>
            <w:hideMark/>
          </w:tcPr>
          <w:p w14:paraId="7218BE18"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-5.99%</w:t>
            </w:r>
          </w:p>
        </w:tc>
        <w:tc>
          <w:tcPr>
            <w:tcW w:w="960" w:type="dxa"/>
            <w:tcBorders>
              <w:top w:val="nil"/>
              <w:left w:val="nil"/>
              <w:bottom w:val="nil"/>
              <w:right w:val="nil"/>
            </w:tcBorders>
            <w:shd w:val="clear" w:color="auto" w:fill="auto"/>
            <w:noWrap/>
            <w:vAlign w:val="center"/>
            <w:hideMark/>
          </w:tcPr>
          <w:p w14:paraId="3A41860C"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-1.41%</w:t>
            </w:r>
          </w:p>
        </w:tc>
        <w:tc>
          <w:tcPr>
            <w:tcW w:w="960" w:type="dxa"/>
            <w:tcBorders>
              <w:top w:val="nil"/>
              <w:left w:val="nil"/>
              <w:bottom w:val="nil"/>
              <w:right w:val="nil"/>
            </w:tcBorders>
            <w:shd w:val="clear" w:color="000000" w:fill="CCFFCC"/>
            <w:noWrap/>
            <w:vAlign w:val="center"/>
            <w:hideMark/>
          </w:tcPr>
          <w:p w14:paraId="7EC0406A"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-6.82%</w:t>
            </w:r>
          </w:p>
        </w:tc>
        <w:tc>
          <w:tcPr>
            <w:tcW w:w="960" w:type="dxa"/>
            <w:tcBorders>
              <w:top w:val="nil"/>
              <w:left w:val="nil"/>
              <w:bottom w:val="nil"/>
              <w:right w:val="single" w:sz="8" w:space="0" w:color="auto"/>
            </w:tcBorders>
            <w:shd w:val="clear" w:color="000000" w:fill="CCFFCC"/>
            <w:noWrap/>
            <w:vAlign w:val="center"/>
            <w:hideMark/>
          </w:tcPr>
          <w:p w14:paraId="30741C58"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-6.59%</w:t>
            </w:r>
          </w:p>
        </w:tc>
      </w:tr>
      <w:tr w:rsidR="00E824D1" w:rsidRPr="00872ACE" w14:paraId="6902E941" w14:textId="77777777" w:rsidTr="00ED5CA2">
        <w:trPr>
          <w:trHeight w:val="300"/>
          <w:jc w:val="center"/>
        </w:trPr>
        <w:tc>
          <w:tcPr>
            <w:tcW w:w="2420" w:type="dxa"/>
            <w:tcBorders>
              <w:top w:val="nil"/>
              <w:left w:val="single" w:sz="8" w:space="0" w:color="auto"/>
              <w:bottom w:val="single" w:sz="8" w:space="0" w:color="auto"/>
              <w:right w:val="single" w:sz="8" w:space="0" w:color="auto"/>
            </w:tcBorders>
            <w:shd w:val="clear" w:color="auto" w:fill="auto"/>
            <w:noWrap/>
            <w:vAlign w:val="bottom"/>
            <w:hideMark/>
          </w:tcPr>
          <w:p w14:paraId="7512C2CE"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All Intra Main10</w:t>
            </w:r>
          </w:p>
        </w:tc>
        <w:tc>
          <w:tcPr>
            <w:tcW w:w="960" w:type="dxa"/>
            <w:tcBorders>
              <w:top w:val="nil"/>
              <w:left w:val="single" w:sz="8" w:space="0" w:color="auto"/>
              <w:bottom w:val="single" w:sz="8" w:space="0" w:color="auto"/>
              <w:right w:val="nil"/>
            </w:tcBorders>
            <w:shd w:val="clear" w:color="auto" w:fill="auto"/>
            <w:noWrap/>
            <w:vAlign w:val="center"/>
            <w:hideMark/>
          </w:tcPr>
          <w:p w14:paraId="6BC84BD9"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-1.61%</w:t>
            </w:r>
          </w:p>
        </w:tc>
        <w:tc>
          <w:tcPr>
            <w:tcW w:w="960" w:type="dxa"/>
            <w:tcBorders>
              <w:top w:val="nil"/>
              <w:left w:val="nil"/>
              <w:bottom w:val="single" w:sz="8" w:space="0" w:color="auto"/>
              <w:right w:val="nil"/>
            </w:tcBorders>
            <w:shd w:val="clear" w:color="000000" w:fill="CCFFCC"/>
            <w:noWrap/>
            <w:vAlign w:val="center"/>
            <w:hideMark/>
          </w:tcPr>
          <w:p w14:paraId="7E12BD23"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-4.48%</w:t>
            </w:r>
          </w:p>
        </w:tc>
        <w:tc>
          <w:tcPr>
            <w:tcW w:w="960" w:type="dxa"/>
            <w:tcBorders>
              <w:top w:val="nil"/>
              <w:left w:val="nil"/>
              <w:bottom w:val="single" w:sz="8" w:space="0" w:color="auto"/>
              <w:right w:val="single" w:sz="8" w:space="0" w:color="auto"/>
            </w:tcBorders>
            <w:shd w:val="clear" w:color="000000" w:fill="CCFFCC"/>
            <w:noWrap/>
            <w:vAlign w:val="center"/>
            <w:hideMark/>
          </w:tcPr>
          <w:p w14:paraId="2FEEEAEA"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-4.12%</w:t>
            </w:r>
          </w:p>
        </w:tc>
        <w:tc>
          <w:tcPr>
            <w:tcW w:w="960" w:type="dxa"/>
            <w:tcBorders>
              <w:top w:val="nil"/>
              <w:left w:val="nil"/>
              <w:bottom w:val="single" w:sz="8" w:space="0" w:color="auto"/>
              <w:right w:val="nil"/>
            </w:tcBorders>
            <w:shd w:val="clear" w:color="auto" w:fill="auto"/>
            <w:noWrap/>
            <w:vAlign w:val="center"/>
            <w:hideMark/>
          </w:tcPr>
          <w:p w14:paraId="7BB6EEF1"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-1.94%</w:t>
            </w:r>
          </w:p>
        </w:tc>
        <w:tc>
          <w:tcPr>
            <w:tcW w:w="960" w:type="dxa"/>
            <w:tcBorders>
              <w:top w:val="nil"/>
              <w:left w:val="nil"/>
              <w:bottom w:val="single" w:sz="8" w:space="0" w:color="auto"/>
              <w:right w:val="nil"/>
            </w:tcBorders>
            <w:shd w:val="clear" w:color="000000" w:fill="CCFFCC"/>
            <w:noWrap/>
            <w:vAlign w:val="center"/>
            <w:hideMark/>
          </w:tcPr>
          <w:p w14:paraId="33F98EE2"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-4.34%</w:t>
            </w:r>
          </w:p>
        </w:tc>
        <w:tc>
          <w:tcPr>
            <w:tcW w:w="960" w:type="dxa"/>
            <w:tcBorders>
              <w:top w:val="nil"/>
              <w:left w:val="nil"/>
              <w:bottom w:val="single" w:sz="8" w:space="0" w:color="auto"/>
              <w:right w:val="single" w:sz="8" w:space="0" w:color="auto"/>
            </w:tcBorders>
            <w:shd w:val="clear" w:color="000000" w:fill="CCFFCC"/>
            <w:noWrap/>
            <w:vAlign w:val="center"/>
            <w:hideMark/>
          </w:tcPr>
          <w:p w14:paraId="07EB4D58"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-4.70%</w:t>
            </w:r>
          </w:p>
        </w:tc>
      </w:tr>
      <w:tr w:rsidR="00E824D1" w:rsidRPr="00872ACE" w14:paraId="1A87178D" w14:textId="77777777" w:rsidTr="00ED5CA2">
        <w:trPr>
          <w:trHeight w:val="300"/>
          <w:jc w:val="center"/>
        </w:trPr>
        <w:tc>
          <w:tcPr>
            <w:tcW w:w="24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BB5CF9"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Average</w:t>
            </w:r>
          </w:p>
        </w:tc>
        <w:tc>
          <w:tcPr>
            <w:tcW w:w="960" w:type="dxa"/>
            <w:tcBorders>
              <w:top w:val="nil"/>
              <w:left w:val="single" w:sz="8" w:space="0" w:color="auto"/>
              <w:bottom w:val="single" w:sz="8" w:space="0" w:color="auto"/>
              <w:right w:val="nil"/>
            </w:tcBorders>
            <w:shd w:val="clear" w:color="auto" w:fill="auto"/>
            <w:noWrap/>
            <w:vAlign w:val="center"/>
            <w:hideMark/>
          </w:tcPr>
          <w:p w14:paraId="41EA87AF"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-1.19%</w:t>
            </w:r>
          </w:p>
        </w:tc>
        <w:tc>
          <w:tcPr>
            <w:tcW w:w="960" w:type="dxa"/>
            <w:tcBorders>
              <w:top w:val="single" w:sz="8" w:space="0" w:color="auto"/>
              <w:left w:val="nil"/>
              <w:bottom w:val="single" w:sz="8" w:space="0" w:color="auto"/>
              <w:right w:val="nil"/>
            </w:tcBorders>
            <w:shd w:val="clear" w:color="000000" w:fill="CCFFCC"/>
            <w:noWrap/>
            <w:vAlign w:val="center"/>
            <w:hideMark/>
          </w:tcPr>
          <w:p w14:paraId="5D642C80"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-6.63%</w:t>
            </w:r>
          </w:p>
        </w:tc>
        <w:tc>
          <w:tcPr>
            <w:tcW w:w="960" w:type="dxa"/>
            <w:tcBorders>
              <w:top w:val="single" w:sz="8" w:space="0" w:color="auto"/>
              <w:left w:val="nil"/>
              <w:bottom w:val="single" w:sz="8" w:space="0" w:color="auto"/>
              <w:right w:val="single" w:sz="8" w:space="0" w:color="auto"/>
            </w:tcBorders>
            <w:shd w:val="clear" w:color="000000" w:fill="CCFFCC"/>
            <w:noWrap/>
            <w:vAlign w:val="center"/>
            <w:hideMark/>
          </w:tcPr>
          <w:p w14:paraId="670C01DD"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-5.14%</w:t>
            </w:r>
          </w:p>
        </w:tc>
        <w:tc>
          <w:tcPr>
            <w:tcW w:w="960" w:type="dxa"/>
            <w:tcBorders>
              <w:top w:val="nil"/>
              <w:left w:val="nil"/>
              <w:bottom w:val="single" w:sz="8" w:space="0" w:color="auto"/>
              <w:right w:val="nil"/>
            </w:tcBorders>
            <w:shd w:val="clear" w:color="auto" w:fill="auto"/>
            <w:noWrap/>
            <w:vAlign w:val="center"/>
            <w:hideMark/>
          </w:tcPr>
          <w:p w14:paraId="52B0738B"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-1.56%</w:t>
            </w:r>
          </w:p>
        </w:tc>
        <w:tc>
          <w:tcPr>
            <w:tcW w:w="960" w:type="dxa"/>
            <w:tcBorders>
              <w:top w:val="single" w:sz="8" w:space="0" w:color="auto"/>
              <w:left w:val="nil"/>
              <w:bottom w:val="single" w:sz="8" w:space="0" w:color="auto"/>
              <w:right w:val="nil"/>
            </w:tcBorders>
            <w:shd w:val="clear" w:color="000000" w:fill="CCFFCC"/>
            <w:noWrap/>
            <w:vAlign w:val="center"/>
            <w:hideMark/>
          </w:tcPr>
          <w:p w14:paraId="564D89CA"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-6.06%</w:t>
            </w:r>
          </w:p>
        </w:tc>
        <w:tc>
          <w:tcPr>
            <w:tcW w:w="960" w:type="dxa"/>
            <w:tcBorders>
              <w:top w:val="single" w:sz="8" w:space="0" w:color="auto"/>
              <w:left w:val="nil"/>
              <w:bottom w:val="single" w:sz="8" w:space="0" w:color="auto"/>
              <w:right w:val="single" w:sz="8" w:space="0" w:color="auto"/>
            </w:tcBorders>
            <w:shd w:val="clear" w:color="000000" w:fill="CCFFCC"/>
            <w:noWrap/>
            <w:vAlign w:val="center"/>
            <w:hideMark/>
          </w:tcPr>
          <w:p w14:paraId="77ABF29B"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72ACE">
              <w:rPr>
                <w:rFonts w:ascii="Arial" w:hAnsi="Arial" w:cs="Arial"/>
                <w:sz w:val="18"/>
                <w:szCs w:val="18"/>
                <w:lang w:eastAsia="zh-TW"/>
              </w:rPr>
              <w:t>-5.63%</w:t>
            </w:r>
          </w:p>
        </w:tc>
      </w:tr>
    </w:tbl>
    <w:p w14:paraId="4B9F3DC9" w14:textId="77777777" w:rsidR="00E824D1" w:rsidRDefault="00E824D1" w:rsidP="00E824D1">
      <w:pPr>
        <w:jc w:val="center"/>
        <w:rPr>
          <w:lang w:val="en-CA"/>
        </w:rPr>
      </w:pPr>
    </w:p>
    <w:p w14:paraId="37121F63" w14:textId="77777777" w:rsidR="00E824D1" w:rsidRPr="00F24029" w:rsidRDefault="00E824D1" w:rsidP="00E824D1">
      <w:pPr>
        <w:pStyle w:val="Caption"/>
        <w:keepNext/>
        <w:jc w:val="center"/>
        <w:rPr>
          <w:rFonts w:ascii="Times New Roman" w:eastAsia="Times New Roman" w:hAnsi="Times New Roman" w:cs="Times New Roman"/>
          <w:i w:val="0"/>
          <w:iCs w:val="0"/>
          <w:color w:val="auto"/>
          <w:sz w:val="22"/>
          <w:szCs w:val="20"/>
          <w:lang w:eastAsia="en-US"/>
        </w:rPr>
      </w:pPr>
      <w:r w:rsidRPr="00F24029">
        <w:rPr>
          <w:rFonts w:ascii="Times New Roman" w:eastAsia="Times New Roman" w:hAnsi="Times New Roman" w:cs="Times New Roman"/>
          <w:i w:val="0"/>
          <w:iCs w:val="0"/>
          <w:color w:val="auto"/>
          <w:sz w:val="22"/>
          <w:szCs w:val="20"/>
          <w:lang w:eastAsia="en-US"/>
        </w:rPr>
        <w:t xml:space="preserve">Table </w:t>
      </w:r>
      <w:r w:rsidRPr="00F24029">
        <w:rPr>
          <w:rFonts w:ascii="Times New Roman" w:eastAsia="Times New Roman" w:hAnsi="Times New Roman" w:cs="Times New Roman"/>
          <w:i w:val="0"/>
          <w:iCs w:val="0"/>
          <w:color w:val="auto"/>
          <w:sz w:val="22"/>
          <w:szCs w:val="20"/>
          <w:lang w:eastAsia="en-US"/>
        </w:rPr>
        <w:fldChar w:fldCharType="begin"/>
      </w:r>
      <w:r w:rsidRPr="00F24029">
        <w:rPr>
          <w:rFonts w:ascii="Times New Roman" w:eastAsia="Times New Roman" w:hAnsi="Times New Roman" w:cs="Times New Roman"/>
          <w:i w:val="0"/>
          <w:iCs w:val="0"/>
          <w:color w:val="auto"/>
          <w:sz w:val="22"/>
          <w:szCs w:val="20"/>
          <w:lang w:eastAsia="en-US"/>
        </w:rPr>
        <w:instrText xml:space="preserve"> SEQ Table \* ARABIC </w:instrText>
      </w:r>
      <w:r w:rsidRPr="00F24029">
        <w:rPr>
          <w:rFonts w:ascii="Times New Roman" w:eastAsia="Times New Roman" w:hAnsi="Times New Roman" w:cs="Times New Roman"/>
          <w:i w:val="0"/>
          <w:iCs w:val="0"/>
          <w:color w:val="auto"/>
          <w:sz w:val="22"/>
          <w:szCs w:val="20"/>
          <w:lang w:eastAsia="en-US"/>
        </w:rPr>
        <w:fldChar w:fldCharType="separate"/>
      </w:r>
      <w:r>
        <w:rPr>
          <w:rFonts w:ascii="Times New Roman" w:eastAsia="Times New Roman" w:hAnsi="Times New Roman" w:cs="Times New Roman"/>
          <w:i w:val="0"/>
          <w:iCs w:val="0"/>
          <w:noProof/>
          <w:color w:val="auto"/>
          <w:sz w:val="22"/>
          <w:szCs w:val="20"/>
          <w:lang w:eastAsia="en-US"/>
        </w:rPr>
        <w:t>6</w:t>
      </w:r>
      <w:r w:rsidRPr="00F24029">
        <w:rPr>
          <w:rFonts w:ascii="Times New Roman" w:eastAsia="Times New Roman" w:hAnsi="Times New Roman" w:cs="Times New Roman"/>
          <w:i w:val="0"/>
          <w:iCs w:val="0"/>
          <w:color w:val="auto"/>
          <w:sz w:val="22"/>
          <w:szCs w:val="20"/>
          <w:lang w:eastAsia="en-US"/>
        </w:rPr>
        <w:fldChar w:fldCharType="end"/>
      </w:r>
      <w:r w:rsidRPr="00F24029">
        <w:rPr>
          <w:rFonts w:ascii="Times New Roman" w:eastAsia="Times New Roman" w:hAnsi="Times New Roman" w:cs="Times New Roman"/>
          <w:i w:val="0"/>
          <w:iCs w:val="0"/>
          <w:color w:val="auto"/>
          <w:sz w:val="22"/>
          <w:szCs w:val="20"/>
          <w:lang w:eastAsia="en-US"/>
        </w:rPr>
        <w:t xml:space="preserve">: Overall </w:t>
      </w:r>
      <w:r>
        <w:rPr>
          <w:rFonts w:ascii="Times New Roman" w:eastAsia="Times New Roman" w:hAnsi="Times New Roman" w:cs="Times New Roman"/>
          <w:i w:val="0"/>
          <w:iCs w:val="0"/>
          <w:color w:val="auto"/>
          <w:sz w:val="22"/>
          <w:szCs w:val="20"/>
          <w:lang w:eastAsia="en-US"/>
        </w:rPr>
        <w:t xml:space="preserve">encoding time, decoding time </w:t>
      </w:r>
      <w:r w:rsidRPr="00F24029">
        <w:rPr>
          <w:rFonts w:ascii="Times New Roman" w:eastAsia="Times New Roman" w:hAnsi="Times New Roman" w:cs="Times New Roman"/>
          <w:i w:val="0"/>
          <w:iCs w:val="0"/>
          <w:color w:val="auto"/>
          <w:sz w:val="22"/>
          <w:szCs w:val="20"/>
          <w:lang w:eastAsia="en-US"/>
        </w:rPr>
        <w:t xml:space="preserve">and bit </w:t>
      </w:r>
      <w:r>
        <w:rPr>
          <w:rFonts w:ascii="Times New Roman" w:eastAsia="Times New Roman" w:hAnsi="Times New Roman" w:cs="Times New Roman"/>
          <w:i w:val="0"/>
          <w:iCs w:val="0"/>
          <w:color w:val="auto"/>
          <w:sz w:val="22"/>
          <w:szCs w:val="20"/>
          <w:lang w:eastAsia="en-US"/>
        </w:rPr>
        <w:t>d</w:t>
      </w:r>
      <w:r w:rsidRPr="00F24029">
        <w:rPr>
          <w:rFonts w:ascii="Times New Roman" w:eastAsia="Times New Roman" w:hAnsi="Times New Roman" w:cs="Times New Roman"/>
          <w:i w:val="0"/>
          <w:iCs w:val="0"/>
          <w:color w:val="auto"/>
          <w:sz w:val="22"/>
          <w:szCs w:val="20"/>
          <w:lang w:eastAsia="en-US"/>
        </w:rPr>
        <w:t>iff</w:t>
      </w:r>
      <w:r>
        <w:rPr>
          <w:rFonts w:ascii="Times New Roman" w:eastAsia="Times New Roman" w:hAnsi="Times New Roman" w:cs="Times New Roman"/>
          <w:i w:val="0"/>
          <w:iCs w:val="0"/>
          <w:color w:val="auto"/>
          <w:sz w:val="22"/>
          <w:szCs w:val="20"/>
          <w:lang w:eastAsia="en-US"/>
        </w:rPr>
        <w:t>erence</w:t>
      </w:r>
      <w:r w:rsidRPr="00F24029">
        <w:rPr>
          <w:rFonts w:ascii="Times New Roman" w:eastAsia="Times New Roman" w:hAnsi="Times New Roman" w:cs="Times New Roman"/>
          <w:i w:val="0"/>
          <w:iCs w:val="0"/>
          <w:color w:val="auto"/>
          <w:sz w:val="22"/>
          <w:szCs w:val="20"/>
          <w:lang w:eastAsia="en-US"/>
        </w:rPr>
        <w:t xml:space="preserve"> comparison of DSC and RC.</w:t>
      </w:r>
    </w:p>
    <w:tbl>
      <w:tblPr>
        <w:tblW w:w="8180" w:type="dxa"/>
        <w:jc w:val="center"/>
        <w:tblLook w:val="04A0" w:firstRow="1" w:lastRow="0" w:firstColumn="1" w:lastColumn="0" w:noHBand="0" w:noVBand="1"/>
      </w:tblPr>
      <w:tblGrid>
        <w:gridCol w:w="2420"/>
        <w:gridCol w:w="960"/>
        <w:gridCol w:w="960"/>
        <w:gridCol w:w="960"/>
        <w:gridCol w:w="960"/>
        <w:gridCol w:w="960"/>
        <w:gridCol w:w="960"/>
      </w:tblGrid>
      <w:tr w:rsidR="00E824D1" w:rsidRPr="00872ACE" w14:paraId="22861075" w14:textId="77777777" w:rsidTr="00ED5CA2">
        <w:trPr>
          <w:trHeight w:val="300"/>
          <w:jc w:val="center"/>
        </w:trPr>
        <w:tc>
          <w:tcPr>
            <w:tcW w:w="2420" w:type="dxa"/>
            <w:tcBorders>
              <w:top w:val="nil"/>
              <w:left w:val="nil"/>
              <w:bottom w:val="nil"/>
              <w:right w:val="nil"/>
            </w:tcBorders>
            <w:shd w:val="clear" w:color="auto" w:fill="auto"/>
            <w:noWrap/>
            <w:vAlign w:val="bottom"/>
            <w:hideMark/>
          </w:tcPr>
          <w:p w14:paraId="4D4AEADC"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E20E837"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 </w:t>
            </w:r>
          </w:p>
        </w:tc>
        <w:tc>
          <w:tcPr>
            <w:tcW w:w="960" w:type="dxa"/>
            <w:tcBorders>
              <w:top w:val="single" w:sz="8" w:space="0" w:color="auto"/>
              <w:left w:val="nil"/>
              <w:bottom w:val="single" w:sz="8" w:space="0" w:color="auto"/>
              <w:right w:val="nil"/>
            </w:tcBorders>
            <w:shd w:val="clear" w:color="auto" w:fill="auto"/>
            <w:noWrap/>
            <w:vAlign w:val="bottom"/>
            <w:hideMark/>
          </w:tcPr>
          <w:p w14:paraId="5F796E34"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872ACE">
              <w:rPr>
                <w:rFonts w:ascii="Calibri" w:hAnsi="Calibri" w:cs="Calibri"/>
                <w:color w:val="000000"/>
                <w:szCs w:val="22"/>
                <w:lang w:eastAsia="zh-TW"/>
              </w:rPr>
              <w:t>DSC</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085B421"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 </w:t>
            </w:r>
          </w:p>
        </w:tc>
        <w:tc>
          <w:tcPr>
            <w:tcW w:w="960" w:type="dxa"/>
            <w:tcBorders>
              <w:top w:val="single" w:sz="8" w:space="0" w:color="auto"/>
              <w:left w:val="nil"/>
              <w:bottom w:val="single" w:sz="8" w:space="0" w:color="auto"/>
              <w:right w:val="nil"/>
            </w:tcBorders>
            <w:shd w:val="clear" w:color="auto" w:fill="auto"/>
            <w:noWrap/>
            <w:vAlign w:val="bottom"/>
            <w:hideMark/>
          </w:tcPr>
          <w:p w14:paraId="345C3DC4"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 </w:t>
            </w:r>
          </w:p>
        </w:tc>
        <w:tc>
          <w:tcPr>
            <w:tcW w:w="960" w:type="dxa"/>
            <w:tcBorders>
              <w:top w:val="single" w:sz="8" w:space="0" w:color="auto"/>
              <w:left w:val="nil"/>
              <w:bottom w:val="single" w:sz="8" w:space="0" w:color="auto"/>
              <w:right w:val="nil"/>
            </w:tcBorders>
            <w:shd w:val="clear" w:color="auto" w:fill="auto"/>
            <w:noWrap/>
            <w:vAlign w:val="bottom"/>
            <w:hideMark/>
          </w:tcPr>
          <w:p w14:paraId="51BA51A2"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872ACE">
              <w:rPr>
                <w:rFonts w:ascii="Calibri" w:hAnsi="Calibri" w:cs="Calibri"/>
                <w:color w:val="000000"/>
                <w:szCs w:val="22"/>
                <w:lang w:eastAsia="zh-TW"/>
              </w:rPr>
              <w:t>RC</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3DA8DFD"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 </w:t>
            </w:r>
          </w:p>
        </w:tc>
      </w:tr>
      <w:tr w:rsidR="00E824D1" w:rsidRPr="00872ACE" w14:paraId="7480FF37" w14:textId="77777777" w:rsidTr="00ED5CA2">
        <w:trPr>
          <w:trHeight w:val="300"/>
          <w:jc w:val="center"/>
        </w:trPr>
        <w:tc>
          <w:tcPr>
            <w:tcW w:w="2420" w:type="dxa"/>
            <w:tcBorders>
              <w:top w:val="nil"/>
              <w:left w:val="nil"/>
              <w:bottom w:val="nil"/>
              <w:right w:val="nil"/>
            </w:tcBorders>
            <w:shd w:val="clear" w:color="auto" w:fill="auto"/>
            <w:noWrap/>
            <w:vAlign w:val="bottom"/>
            <w:hideMark/>
          </w:tcPr>
          <w:p w14:paraId="0C322190"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p>
        </w:tc>
        <w:tc>
          <w:tcPr>
            <w:tcW w:w="960" w:type="dxa"/>
            <w:tcBorders>
              <w:top w:val="single" w:sz="8" w:space="0" w:color="auto"/>
              <w:left w:val="single" w:sz="8" w:space="0" w:color="auto"/>
              <w:bottom w:val="nil"/>
              <w:right w:val="nil"/>
            </w:tcBorders>
            <w:shd w:val="clear" w:color="auto" w:fill="auto"/>
            <w:noWrap/>
            <w:vAlign w:val="center"/>
            <w:hideMark/>
          </w:tcPr>
          <w:p w14:paraId="7A3E489B"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EncT</w:t>
            </w:r>
          </w:p>
        </w:tc>
        <w:tc>
          <w:tcPr>
            <w:tcW w:w="960" w:type="dxa"/>
            <w:tcBorders>
              <w:top w:val="single" w:sz="8" w:space="0" w:color="auto"/>
              <w:left w:val="nil"/>
              <w:bottom w:val="nil"/>
              <w:right w:val="single" w:sz="8" w:space="0" w:color="auto"/>
            </w:tcBorders>
            <w:shd w:val="clear" w:color="auto" w:fill="auto"/>
            <w:noWrap/>
            <w:vAlign w:val="center"/>
            <w:hideMark/>
          </w:tcPr>
          <w:p w14:paraId="42746476"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DecT</w:t>
            </w:r>
          </w:p>
        </w:tc>
        <w:tc>
          <w:tcPr>
            <w:tcW w:w="960" w:type="dxa"/>
            <w:tcBorders>
              <w:top w:val="nil"/>
              <w:left w:val="nil"/>
              <w:bottom w:val="nil"/>
              <w:right w:val="single" w:sz="8" w:space="0" w:color="auto"/>
            </w:tcBorders>
            <w:shd w:val="clear" w:color="auto" w:fill="auto"/>
            <w:noWrap/>
            <w:vAlign w:val="center"/>
            <w:hideMark/>
          </w:tcPr>
          <w:p w14:paraId="063EC9FA"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bit DIFF</w:t>
            </w:r>
          </w:p>
        </w:tc>
        <w:tc>
          <w:tcPr>
            <w:tcW w:w="960" w:type="dxa"/>
            <w:tcBorders>
              <w:top w:val="single" w:sz="8" w:space="0" w:color="auto"/>
              <w:left w:val="nil"/>
              <w:bottom w:val="nil"/>
              <w:right w:val="nil"/>
            </w:tcBorders>
            <w:shd w:val="clear" w:color="auto" w:fill="auto"/>
            <w:noWrap/>
            <w:vAlign w:val="bottom"/>
            <w:hideMark/>
          </w:tcPr>
          <w:p w14:paraId="31D73DC2"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EncT</w:t>
            </w:r>
          </w:p>
        </w:tc>
        <w:tc>
          <w:tcPr>
            <w:tcW w:w="960" w:type="dxa"/>
            <w:tcBorders>
              <w:top w:val="single" w:sz="8" w:space="0" w:color="auto"/>
              <w:left w:val="nil"/>
              <w:bottom w:val="nil"/>
              <w:right w:val="single" w:sz="8" w:space="0" w:color="auto"/>
            </w:tcBorders>
            <w:shd w:val="clear" w:color="auto" w:fill="auto"/>
            <w:noWrap/>
            <w:vAlign w:val="bottom"/>
            <w:hideMark/>
          </w:tcPr>
          <w:p w14:paraId="29690F53"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DecT</w:t>
            </w:r>
          </w:p>
        </w:tc>
        <w:tc>
          <w:tcPr>
            <w:tcW w:w="960" w:type="dxa"/>
            <w:tcBorders>
              <w:top w:val="nil"/>
              <w:left w:val="single" w:sz="8" w:space="0" w:color="auto"/>
              <w:bottom w:val="nil"/>
              <w:right w:val="single" w:sz="8" w:space="0" w:color="auto"/>
            </w:tcBorders>
            <w:shd w:val="clear" w:color="auto" w:fill="auto"/>
            <w:noWrap/>
            <w:vAlign w:val="bottom"/>
            <w:hideMark/>
          </w:tcPr>
          <w:p w14:paraId="3E7DA072"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bit DIFF</w:t>
            </w:r>
          </w:p>
        </w:tc>
      </w:tr>
      <w:tr w:rsidR="00E824D1" w:rsidRPr="00872ACE" w14:paraId="67051B91" w14:textId="77777777" w:rsidTr="00ED5CA2">
        <w:trPr>
          <w:trHeight w:val="300"/>
          <w:jc w:val="center"/>
        </w:trPr>
        <w:tc>
          <w:tcPr>
            <w:tcW w:w="2420" w:type="dxa"/>
            <w:tcBorders>
              <w:top w:val="single" w:sz="8" w:space="0" w:color="auto"/>
              <w:left w:val="single" w:sz="8" w:space="0" w:color="auto"/>
              <w:bottom w:val="nil"/>
              <w:right w:val="single" w:sz="8" w:space="0" w:color="auto"/>
            </w:tcBorders>
            <w:shd w:val="clear" w:color="auto" w:fill="auto"/>
            <w:noWrap/>
            <w:vAlign w:val="bottom"/>
            <w:hideMark/>
          </w:tcPr>
          <w:p w14:paraId="13CBDDF7"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 xml:space="preserve">Random access Main10 </w:t>
            </w:r>
          </w:p>
        </w:tc>
        <w:tc>
          <w:tcPr>
            <w:tcW w:w="960" w:type="dxa"/>
            <w:tcBorders>
              <w:top w:val="single" w:sz="8" w:space="0" w:color="auto"/>
              <w:left w:val="single" w:sz="8" w:space="0" w:color="auto"/>
              <w:bottom w:val="nil"/>
              <w:right w:val="nil"/>
            </w:tcBorders>
            <w:shd w:val="clear" w:color="auto" w:fill="auto"/>
            <w:noWrap/>
            <w:vAlign w:val="center"/>
            <w:hideMark/>
          </w:tcPr>
          <w:p w14:paraId="0F0EFF4F"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106%</w:t>
            </w:r>
          </w:p>
        </w:tc>
        <w:tc>
          <w:tcPr>
            <w:tcW w:w="960" w:type="dxa"/>
            <w:tcBorders>
              <w:top w:val="single" w:sz="8" w:space="0" w:color="auto"/>
              <w:left w:val="nil"/>
              <w:bottom w:val="nil"/>
              <w:right w:val="single" w:sz="8" w:space="0" w:color="auto"/>
            </w:tcBorders>
            <w:shd w:val="clear" w:color="auto" w:fill="auto"/>
            <w:noWrap/>
            <w:vAlign w:val="center"/>
            <w:hideMark/>
          </w:tcPr>
          <w:p w14:paraId="4D65447A"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3487%</w:t>
            </w:r>
          </w:p>
        </w:tc>
        <w:tc>
          <w:tcPr>
            <w:tcW w:w="960" w:type="dxa"/>
            <w:tcBorders>
              <w:top w:val="single" w:sz="8" w:space="0" w:color="auto"/>
              <w:left w:val="nil"/>
              <w:bottom w:val="nil"/>
              <w:right w:val="nil"/>
            </w:tcBorders>
            <w:shd w:val="clear" w:color="auto" w:fill="auto"/>
            <w:noWrap/>
            <w:vAlign w:val="center"/>
            <w:hideMark/>
          </w:tcPr>
          <w:p w14:paraId="4100E0CD"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0.18%</w:t>
            </w:r>
          </w:p>
        </w:tc>
        <w:tc>
          <w:tcPr>
            <w:tcW w:w="960" w:type="dxa"/>
            <w:tcBorders>
              <w:top w:val="single" w:sz="8" w:space="0" w:color="auto"/>
              <w:left w:val="single" w:sz="8" w:space="0" w:color="auto"/>
              <w:bottom w:val="nil"/>
              <w:right w:val="nil"/>
            </w:tcBorders>
            <w:shd w:val="clear" w:color="auto" w:fill="auto"/>
            <w:noWrap/>
            <w:vAlign w:val="center"/>
            <w:hideMark/>
          </w:tcPr>
          <w:p w14:paraId="59BCE233"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107%</w:t>
            </w:r>
          </w:p>
        </w:tc>
        <w:tc>
          <w:tcPr>
            <w:tcW w:w="960" w:type="dxa"/>
            <w:tcBorders>
              <w:top w:val="single" w:sz="8" w:space="0" w:color="auto"/>
              <w:left w:val="nil"/>
              <w:bottom w:val="nil"/>
              <w:right w:val="single" w:sz="8" w:space="0" w:color="auto"/>
            </w:tcBorders>
            <w:shd w:val="clear" w:color="auto" w:fill="auto"/>
            <w:noWrap/>
            <w:vAlign w:val="center"/>
            <w:hideMark/>
          </w:tcPr>
          <w:p w14:paraId="3E3EB48A"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4750%</w:t>
            </w:r>
          </w:p>
        </w:tc>
        <w:tc>
          <w:tcPr>
            <w:tcW w:w="960" w:type="dxa"/>
            <w:tcBorders>
              <w:top w:val="single" w:sz="8" w:space="0" w:color="auto"/>
              <w:left w:val="nil"/>
              <w:bottom w:val="nil"/>
              <w:right w:val="single" w:sz="8" w:space="0" w:color="auto"/>
            </w:tcBorders>
            <w:shd w:val="clear" w:color="auto" w:fill="auto"/>
            <w:noWrap/>
            <w:vAlign w:val="center"/>
            <w:hideMark/>
          </w:tcPr>
          <w:p w14:paraId="06A0EF33"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0.22%</w:t>
            </w:r>
          </w:p>
        </w:tc>
      </w:tr>
      <w:tr w:rsidR="00E824D1" w:rsidRPr="00872ACE" w14:paraId="0C2BBDB4" w14:textId="77777777" w:rsidTr="00ED5CA2">
        <w:trPr>
          <w:trHeight w:val="300"/>
          <w:jc w:val="center"/>
        </w:trPr>
        <w:tc>
          <w:tcPr>
            <w:tcW w:w="2420" w:type="dxa"/>
            <w:tcBorders>
              <w:top w:val="nil"/>
              <w:left w:val="single" w:sz="8" w:space="0" w:color="auto"/>
              <w:bottom w:val="nil"/>
              <w:right w:val="single" w:sz="8" w:space="0" w:color="auto"/>
            </w:tcBorders>
            <w:shd w:val="clear" w:color="auto" w:fill="auto"/>
            <w:noWrap/>
            <w:vAlign w:val="bottom"/>
            <w:hideMark/>
          </w:tcPr>
          <w:p w14:paraId="49FF71AD"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Low delay B Main10</w:t>
            </w:r>
          </w:p>
        </w:tc>
        <w:tc>
          <w:tcPr>
            <w:tcW w:w="960" w:type="dxa"/>
            <w:tcBorders>
              <w:top w:val="nil"/>
              <w:left w:val="single" w:sz="8" w:space="0" w:color="auto"/>
              <w:bottom w:val="nil"/>
              <w:right w:val="nil"/>
            </w:tcBorders>
            <w:shd w:val="clear" w:color="auto" w:fill="auto"/>
            <w:noWrap/>
            <w:vAlign w:val="center"/>
            <w:hideMark/>
          </w:tcPr>
          <w:p w14:paraId="67B8D82E"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106%</w:t>
            </w:r>
          </w:p>
        </w:tc>
        <w:tc>
          <w:tcPr>
            <w:tcW w:w="960" w:type="dxa"/>
            <w:tcBorders>
              <w:top w:val="nil"/>
              <w:left w:val="nil"/>
              <w:bottom w:val="nil"/>
              <w:right w:val="single" w:sz="8" w:space="0" w:color="auto"/>
            </w:tcBorders>
            <w:shd w:val="clear" w:color="auto" w:fill="auto"/>
            <w:noWrap/>
            <w:vAlign w:val="center"/>
            <w:hideMark/>
          </w:tcPr>
          <w:p w14:paraId="394A50DA"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3965%</w:t>
            </w:r>
          </w:p>
        </w:tc>
        <w:tc>
          <w:tcPr>
            <w:tcW w:w="960" w:type="dxa"/>
            <w:tcBorders>
              <w:top w:val="nil"/>
              <w:left w:val="nil"/>
              <w:bottom w:val="nil"/>
              <w:right w:val="nil"/>
            </w:tcBorders>
            <w:shd w:val="clear" w:color="auto" w:fill="auto"/>
            <w:noWrap/>
            <w:vAlign w:val="center"/>
            <w:hideMark/>
          </w:tcPr>
          <w:p w14:paraId="730C8380"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0.24%</w:t>
            </w:r>
          </w:p>
        </w:tc>
        <w:tc>
          <w:tcPr>
            <w:tcW w:w="960" w:type="dxa"/>
            <w:tcBorders>
              <w:top w:val="nil"/>
              <w:left w:val="single" w:sz="8" w:space="0" w:color="auto"/>
              <w:bottom w:val="nil"/>
              <w:right w:val="nil"/>
            </w:tcBorders>
            <w:shd w:val="clear" w:color="auto" w:fill="auto"/>
            <w:noWrap/>
            <w:vAlign w:val="center"/>
            <w:hideMark/>
          </w:tcPr>
          <w:p w14:paraId="421DAA34"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108%</w:t>
            </w:r>
          </w:p>
        </w:tc>
        <w:tc>
          <w:tcPr>
            <w:tcW w:w="960" w:type="dxa"/>
            <w:tcBorders>
              <w:top w:val="nil"/>
              <w:left w:val="nil"/>
              <w:bottom w:val="nil"/>
              <w:right w:val="single" w:sz="8" w:space="0" w:color="auto"/>
            </w:tcBorders>
            <w:shd w:val="clear" w:color="auto" w:fill="auto"/>
            <w:noWrap/>
            <w:vAlign w:val="center"/>
            <w:hideMark/>
          </w:tcPr>
          <w:p w14:paraId="07176B87"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5447%</w:t>
            </w:r>
          </w:p>
        </w:tc>
        <w:tc>
          <w:tcPr>
            <w:tcW w:w="960" w:type="dxa"/>
            <w:tcBorders>
              <w:top w:val="nil"/>
              <w:left w:val="nil"/>
              <w:bottom w:val="nil"/>
              <w:right w:val="single" w:sz="8" w:space="0" w:color="auto"/>
            </w:tcBorders>
            <w:shd w:val="clear" w:color="auto" w:fill="auto"/>
            <w:noWrap/>
            <w:vAlign w:val="center"/>
            <w:hideMark/>
          </w:tcPr>
          <w:p w14:paraId="2884DD55"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0.30%</w:t>
            </w:r>
          </w:p>
        </w:tc>
      </w:tr>
      <w:tr w:rsidR="00E824D1" w:rsidRPr="00872ACE" w14:paraId="749E2EED" w14:textId="77777777" w:rsidTr="00ED5CA2">
        <w:trPr>
          <w:trHeight w:val="290"/>
          <w:jc w:val="center"/>
        </w:trPr>
        <w:tc>
          <w:tcPr>
            <w:tcW w:w="2420" w:type="dxa"/>
            <w:tcBorders>
              <w:top w:val="nil"/>
              <w:left w:val="single" w:sz="8" w:space="0" w:color="auto"/>
              <w:bottom w:val="nil"/>
              <w:right w:val="single" w:sz="8" w:space="0" w:color="auto"/>
            </w:tcBorders>
            <w:shd w:val="clear" w:color="auto" w:fill="auto"/>
            <w:noWrap/>
            <w:vAlign w:val="bottom"/>
            <w:hideMark/>
          </w:tcPr>
          <w:p w14:paraId="0519623C"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 xml:space="preserve">Low delay P Main10 </w:t>
            </w:r>
          </w:p>
        </w:tc>
        <w:tc>
          <w:tcPr>
            <w:tcW w:w="960" w:type="dxa"/>
            <w:tcBorders>
              <w:top w:val="nil"/>
              <w:left w:val="single" w:sz="8" w:space="0" w:color="auto"/>
              <w:bottom w:val="nil"/>
              <w:right w:val="nil"/>
            </w:tcBorders>
            <w:shd w:val="clear" w:color="auto" w:fill="auto"/>
            <w:noWrap/>
            <w:vAlign w:val="center"/>
            <w:hideMark/>
          </w:tcPr>
          <w:p w14:paraId="39DA41FB"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109%</w:t>
            </w:r>
          </w:p>
        </w:tc>
        <w:tc>
          <w:tcPr>
            <w:tcW w:w="960" w:type="dxa"/>
            <w:tcBorders>
              <w:top w:val="nil"/>
              <w:left w:val="nil"/>
              <w:bottom w:val="nil"/>
              <w:right w:val="single" w:sz="8" w:space="0" w:color="auto"/>
            </w:tcBorders>
            <w:shd w:val="clear" w:color="auto" w:fill="auto"/>
            <w:noWrap/>
            <w:vAlign w:val="center"/>
            <w:hideMark/>
          </w:tcPr>
          <w:p w14:paraId="05221E24"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4302%</w:t>
            </w:r>
          </w:p>
        </w:tc>
        <w:tc>
          <w:tcPr>
            <w:tcW w:w="960" w:type="dxa"/>
            <w:tcBorders>
              <w:top w:val="nil"/>
              <w:left w:val="nil"/>
              <w:bottom w:val="nil"/>
              <w:right w:val="nil"/>
            </w:tcBorders>
            <w:shd w:val="clear" w:color="auto" w:fill="auto"/>
            <w:noWrap/>
            <w:vAlign w:val="center"/>
            <w:hideMark/>
          </w:tcPr>
          <w:p w14:paraId="08EB0A65"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0.28%</w:t>
            </w:r>
          </w:p>
        </w:tc>
        <w:tc>
          <w:tcPr>
            <w:tcW w:w="960" w:type="dxa"/>
            <w:tcBorders>
              <w:top w:val="nil"/>
              <w:left w:val="single" w:sz="8" w:space="0" w:color="auto"/>
              <w:bottom w:val="nil"/>
              <w:right w:val="nil"/>
            </w:tcBorders>
            <w:shd w:val="clear" w:color="auto" w:fill="auto"/>
            <w:noWrap/>
            <w:vAlign w:val="center"/>
            <w:hideMark/>
          </w:tcPr>
          <w:p w14:paraId="3BFA8AD3"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111%</w:t>
            </w:r>
          </w:p>
        </w:tc>
        <w:tc>
          <w:tcPr>
            <w:tcW w:w="960" w:type="dxa"/>
            <w:tcBorders>
              <w:top w:val="nil"/>
              <w:left w:val="nil"/>
              <w:bottom w:val="nil"/>
              <w:right w:val="single" w:sz="8" w:space="0" w:color="auto"/>
            </w:tcBorders>
            <w:shd w:val="clear" w:color="auto" w:fill="auto"/>
            <w:noWrap/>
            <w:vAlign w:val="center"/>
            <w:hideMark/>
          </w:tcPr>
          <w:p w14:paraId="15AC9B18"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5881%</w:t>
            </w:r>
          </w:p>
        </w:tc>
        <w:tc>
          <w:tcPr>
            <w:tcW w:w="960" w:type="dxa"/>
            <w:tcBorders>
              <w:top w:val="nil"/>
              <w:left w:val="nil"/>
              <w:bottom w:val="nil"/>
              <w:right w:val="single" w:sz="8" w:space="0" w:color="auto"/>
            </w:tcBorders>
            <w:shd w:val="clear" w:color="auto" w:fill="auto"/>
            <w:noWrap/>
            <w:vAlign w:val="center"/>
            <w:hideMark/>
          </w:tcPr>
          <w:p w14:paraId="19C6A46A"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0.37%</w:t>
            </w:r>
          </w:p>
        </w:tc>
      </w:tr>
      <w:tr w:rsidR="00E824D1" w:rsidRPr="00872ACE" w14:paraId="6C7DEDF3" w14:textId="77777777" w:rsidTr="00ED5CA2">
        <w:trPr>
          <w:trHeight w:val="300"/>
          <w:jc w:val="center"/>
        </w:trPr>
        <w:tc>
          <w:tcPr>
            <w:tcW w:w="2420" w:type="dxa"/>
            <w:tcBorders>
              <w:top w:val="nil"/>
              <w:left w:val="single" w:sz="8" w:space="0" w:color="auto"/>
              <w:bottom w:val="nil"/>
              <w:right w:val="single" w:sz="8" w:space="0" w:color="auto"/>
            </w:tcBorders>
            <w:shd w:val="clear" w:color="auto" w:fill="auto"/>
            <w:noWrap/>
            <w:vAlign w:val="bottom"/>
            <w:hideMark/>
          </w:tcPr>
          <w:p w14:paraId="737B31AE"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All Intra Main10</w:t>
            </w:r>
          </w:p>
        </w:tc>
        <w:tc>
          <w:tcPr>
            <w:tcW w:w="960" w:type="dxa"/>
            <w:tcBorders>
              <w:top w:val="nil"/>
              <w:left w:val="single" w:sz="8" w:space="0" w:color="auto"/>
              <w:bottom w:val="nil"/>
              <w:right w:val="nil"/>
            </w:tcBorders>
            <w:shd w:val="clear" w:color="auto" w:fill="auto"/>
            <w:noWrap/>
            <w:vAlign w:val="center"/>
            <w:hideMark/>
          </w:tcPr>
          <w:p w14:paraId="582DDC84"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108%</w:t>
            </w:r>
          </w:p>
        </w:tc>
        <w:tc>
          <w:tcPr>
            <w:tcW w:w="960" w:type="dxa"/>
            <w:tcBorders>
              <w:top w:val="nil"/>
              <w:left w:val="nil"/>
              <w:bottom w:val="nil"/>
              <w:right w:val="single" w:sz="8" w:space="0" w:color="auto"/>
            </w:tcBorders>
            <w:shd w:val="clear" w:color="auto" w:fill="auto"/>
            <w:noWrap/>
            <w:vAlign w:val="center"/>
            <w:hideMark/>
          </w:tcPr>
          <w:p w14:paraId="72719AFA"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3382%</w:t>
            </w:r>
          </w:p>
        </w:tc>
        <w:tc>
          <w:tcPr>
            <w:tcW w:w="960" w:type="dxa"/>
            <w:tcBorders>
              <w:top w:val="nil"/>
              <w:left w:val="nil"/>
              <w:bottom w:val="nil"/>
              <w:right w:val="nil"/>
            </w:tcBorders>
            <w:shd w:val="clear" w:color="auto" w:fill="auto"/>
            <w:noWrap/>
            <w:vAlign w:val="center"/>
            <w:hideMark/>
          </w:tcPr>
          <w:p w14:paraId="0B535FA9"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0.12%</w:t>
            </w:r>
          </w:p>
        </w:tc>
        <w:tc>
          <w:tcPr>
            <w:tcW w:w="960" w:type="dxa"/>
            <w:tcBorders>
              <w:top w:val="nil"/>
              <w:left w:val="single" w:sz="8" w:space="0" w:color="auto"/>
              <w:bottom w:val="nil"/>
              <w:right w:val="nil"/>
            </w:tcBorders>
            <w:shd w:val="clear" w:color="auto" w:fill="auto"/>
            <w:noWrap/>
            <w:vAlign w:val="center"/>
            <w:hideMark/>
          </w:tcPr>
          <w:p w14:paraId="18898D2B"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109%</w:t>
            </w:r>
          </w:p>
        </w:tc>
        <w:tc>
          <w:tcPr>
            <w:tcW w:w="960" w:type="dxa"/>
            <w:tcBorders>
              <w:top w:val="nil"/>
              <w:left w:val="nil"/>
              <w:bottom w:val="nil"/>
              <w:right w:val="single" w:sz="8" w:space="0" w:color="auto"/>
            </w:tcBorders>
            <w:shd w:val="clear" w:color="auto" w:fill="auto"/>
            <w:noWrap/>
            <w:vAlign w:val="center"/>
            <w:hideMark/>
          </w:tcPr>
          <w:p w14:paraId="6FF97BFE"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3989%</w:t>
            </w:r>
          </w:p>
        </w:tc>
        <w:tc>
          <w:tcPr>
            <w:tcW w:w="960" w:type="dxa"/>
            <w:tcBorders>
              <w:top w:val="nil"/>
              <w:left w:val="nil"/>
              <w:bottom w:val="nil"/>
              <w:right w:val="single" w:sz="8" w:space="0" w:color="auto"/>
            </w:tcBorders>
            <w:shd w:val="clear" w:color="auto" w:fill="auto"/>
            <w:noWrap/>
            <w:vAlign w:val="center"/>
            <w:hideMark/>
          </w:tcPr>
          <w:p w14:paraId="5116A327"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0.13%</w:t>
            </w:r>
          </w:p>
        </w:tc>
      </w:tr>
      <w:tr w:rsidR="00E824D1" w:rsidRPr="00872ACE" w14:paraId="6D793D7C" w14:textId="77777777" w:rsidTr="00ED5CA2">
        <w:trPr>
          <w:trHeight w:val="300"/>
          <w:jc w:val="center"/>
        </w:trPr>
        <w:tc>
          <w:tcPr>
            <w:tcW w:w="24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61E7ADD"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872ACE">
              <w:rPr>
                <w:rFonts w:ascii="Calibri" w:hAnsi="Calibri" w:cs="Calibri"/>
                <w:color w:val="000000"/>
                <w:szCs w:val="22"/>
                <w:lang w:eastAsia="zh-TW"/>
              </w:rPr>
              <w:t>Average</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4A5C463A"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872ACE">
              <w:rPr>
                <w:rFonts w:ascii="Calibri" w:hAnsi="Calibri" w:cs="Calibri"/>
                <w:color w:val="000000"/>
                <w:szCs w:val="22"/>
                <w:lang w:eastAsia="zh-TW"/>
              </w:rPr>
              <w:t>107%</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0FF0605"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872ACE">
              <w:rPr>
                <w:rFonts w:ascii="Calibri" w:hAnsi="Calibri" w:cs="Calibri"/>
                <w:color w:val="000000"/>
                <w:szCs w:val="22"/>
                <w:lang w:eastAsia="zh-TW"/>
              </w:rPr>
              <w:t>3784%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296DDAF"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0.21%</w:t>
            </w:r>
          </w:p>
        </w:tc>
        <w:tc>
          <w:tcPr>
            <w:tcW w:w="960" w:type="dxa"/>
            <w:tcBorders>
              <w:top w:val="single" w:sz="8" w:space="0" w:color="auto"/>
              <w:left w:val="nil"/>
              <w:bottom w:val="single" w:sz="8" w:space="0" w:color="auto"/>
              <w:right w:val="nil"/>
            </w:tcBorders>
            <w:shd w:val="clear" w:color="auto" w:fill="auto"/>
            <w:noWrap/>
            <w:vAlign w:val="center"/>
            <w:hideMark/>
          </w:tcPr>
          <w:p w14:paraId="50C363AE"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872ACE">
              <w:rPr>
                <w:rFonts w:ascii="Calibri" w:hAnsi="Calibri" w:cs="Calibri"/>
                <w:color w:val="000000"/>
                <w:szCs w:val="22"/>
                <w:lang w:eastAsia="zh-TW"/>
              </w:rPr>
              <w:t>109%</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2D3F3A2"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872ACE">
              <w:rPr>
                <w:rFonts w:ascii="Calibri" w:hAnsi="Calibri" w:cs="Calibri"/>
                <w:color w:val="000000"/>
                <w:szCs w:val="22"/>
                <w:lang w:eastAsia="zh-TW"/>
              </w:rPr>
              <w:t>5017%</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8367D7F" w14:textId="77777777" w:rsidR="00E824D1" w:rsidRPr="00872ACE" w:rsidRDefault="00E824D1" w:rsidP="00ED5C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72ACE">
              <w:rPr>
                <w:rFonts w:ascii="Arial" w:hAnsi="Arial" w:cs="Arial"/>
                <w:color w:val="000000"/>
                <w:sz w:val="18"/>
                <w:szCs w:val="18"/>
                <w:lang w:eastAsia="zh-TW"/>
              </w:rPr>
              <w:t>0.25%</w:t>
            </w:r>
          </w:p>
        </w:tc>
      </w:tr>
    </w:tbl>
    <w:p w14:paraId="5F38C1C5" w14:textId="77777777" w:rsidR="00E824D1" w:rsidRDefault="00E824D1" w:rsidP="00E824D1">
      <w:pPr>
        <w:rPr>
          <w:lang w:val="en-CA"/>
        </w:rPr>
      </w:pPr>
    </w:p>
    <w:p w14:paraId="1F6E88FF" w14:textId="77777777" w:rsidR="00E824D1" w:rsidRDefault="00E824D1" w:rsidP="00E824D1">
      <w:pPr>
        <w:keepNext/>
      </w:pPr>
      <w:r w:rsidRPr="00E15704">
        <w:rPr>
          <w:noProof/>
        </w:rPr>
        <w:drawing>
          <wp:inline distT="0" distB="0" distL="0" distR="0" wp14:anchorId="4D3A8029" wp14:editId="58538BC5">
            <wp:extent cx="5943600" cy="3500755"/>
            <wp:effectExtent l="0" t="0" r="0" b="444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3500755"/>
                    </a:xfrm>
                    <a:prstGeom prst="rect">
                      <a:avLst/>
                    </a:prstGeom>
                  </pic:spPr>
                </pic:pic>
              </a:graphicData>
            </a:graphic>
          </wp:inline>
        </w:drawing>
      </w:r>
    </w:p>
    <w:p w14:paraId="6E8A5DB9" w14:textId="77777777" w:rsidR="00E824D1" w:rsidRPr="00ED5CA2" w:rsidRDefault="00E824D1" w:rsidP="00E824D1">
      <w:pPr>
        <w:pStyle w:val="Caption"/>
        <w:jc w:val="center"/>
        <w:rPr>
          <w:rFonts w:ascii="Times New Roman" w:eastAsia="Times New Roman" w:hAnsi="Times New Roman" w:cs="Times New Roman"/>
          <w:i w:val="0"/>
          <w:iCs w:val="0"/>
          <w:color w:val="auto"/>
          <w:sz w:val="22"/>
          <w:szCs w:val="20"/>
          <w:lang w:eastAsia="en-US"/>
        </w:rPr>
      </w:pPr>
      <w:bookmarkStart w:id="7" w:name="_Ref60246931"/>
      <w:r w:rsidRPr="00ED5CA2">
        <w:rPr>
          <w:rFonts w:ascii="Times New Roman" w:eastAsia="Times New Roman" w:hAnsi="Times New Roman" w:cs="Times New Roman"/>
          <w:i w:val="0"/>
          <w:iCs w:val="0"/>
          <w:color w:val="auto"/>
          <w:sz w:val="22"/>
          <w:szCs w:val="20"/>
          <w:lang w:eastAsia="en-US"/>
        </w:rPr>
        <w:t xml:space="preserve">Figure </w:t>
      </w:r>
      <w:r w:rsidRPr="00ED5CA2">
        <w:rPr>
          <w:rFonts w:ascii="Times New Roman" w:eastAsia="Times New Roman" w:hAnsi="Times New Roman" w:cs="Times New Roman"/>
          <w:i w:val="0"/>
          <w:iCs w:val="0"/>
          <w:color w:val="auto"/>
          <w:sz w:val="22"/>
          <w:szCs w:val="20"/>
          <w:lang w:eastAsia="en-US"/>
        </w:rPr>
        <w:fldChar w:fldCharType="begin"/>
      </w:r>
      <w:r w:rsidRPr="00ED5CA2">
        <w:rPr>
          <w:rFonts w:ascii="Times New Roman" w:eastAsia="Times New Roman" w:hAnsi="Times New Roman" w:cs="Times New Roman"/>
          <w:i w:val="0"/>
          <w:iCs w:val="0"/>
          <w:color w:val="auto"/>
          <w:sz w:val="22"/>
          <w:szCs w:val="20"/>
          <w:lang w:eastAsia="en-US"/>
        </w:rPr>
        <w:instrText xml:space="preserve"> SEQ Figure \* ARABIC </w:instrText>
      </w:r>
      <w:r w:rsidRPr="00ED5CA2">
        <w:rPr>
          <w:rFonts w:ascii="Times New Roman" w:eastAsia="Times New Roman" w:hAnsi="Times New Roman" w:cs="Times New Roman"/>
          <w:i w:val="0"/>
          <w:iCs w:val="0"/>
          <w:color w:val="auto"/>
          <w:sz w:val="22"/>
          <w:szCs w:val="20"/>
          <w:lang w:eastAsia="en-US"/>
        </w:rPr>
        <w:fldChar w:fldCharType="separate"/>
      </w:r>
      <w:r>
        <w:rPr>
          <w:rFonts w:ascii="Times New Roman" w:eastAsia="Times New Roman" w:hAnsi="Times New Roman" w:cs="Times New Roman"/>
          <w:i w:val="0"/>
          <w:iCs w:val="0"/>
          <w:noProof/>
          <w:color w:val="auto"/>
          <w:sz w:val="22"/>
          <w:szCs w:val="20"/>
          <w:lang w:eastAsia="en-US"/>
        </w:rPr>
        <w:t>5</w:t>
      </w:r>
      <w:r w:rsidRPr="00ED5CA2">
        <w:rPr>
          <w:rFonts w:ascii="Times New Roman" w:eastAsia="Times New Roman" w:hAnsi="Times New Roman" w:cs="Times New Roman"/>
          <w:i w:val="0"/>
          <w:iCs w:val="0"/>
          <w:color w:val="auto"/>
          <w:sz w:val="22"/>
          <w:szCs w:val="20"/>
          <w:lang w:eastAsia="en-US"/>
        </w:rPr>
        <w:fldChar w:fldCharType="end"/>
      </w:r>
      <w:bookmarkEnd w:id="7"/>
      <w:r w:rsidRPr="00ED5CA2">
        <w:rPr>
          <w:rFonts w:ascii="Times New Roman" w:eastAsia="Times New Roman" w:hAnsi="Times New Roman" w:cs="Times New Roman"/>
          <w:i w:val="0"/>
          <w:iCs w:val="0"/>
          <w:color w:val="auto"/>
          <w:sz w:val="22"/>
          <w:szCs w:val="20"/>
          <w:lang w:eastAsia="en-US"/>
        </w:rPr>
        <w:t>: A comparison of DSC and RC for RA, LB, LP and AI configurations.</w:t>
      </w:r>
    </w:p>
    <w:p w14:paraId="76867E11" w14:textId="77777777" w:rsidR="00E824D1" w:rsidRDefault="00E824D1" w:rsidP="00B12B46">
      <w:pPr>
        <w:rPr>
          <w:lang w:val="en-CA"/>
        </w:rPr>
      </w:pPr>
    </w:p>
    <w:p w14:paraId="4584C91E" w14:textId="43A69502" w:rsidR="00B12B46" w:rsidRDefault="00B12B46" w:rsidP="00B12B46">
      <w:pPr>
        <w:rPr>
          <w:lang w:val="en-CA"/>
        </w:rPr>
      </w:pPr>
      <w:r>
        <w:rPr>
          <w:lang w:val="en-CA"/>
        </w:rPr>
        <w:t xml:space="preserve">The DSC and RC comparison of the overall encoding time, decoding time, bit difference is shown in </w:t>
      </w:r>
      <w:r>
        <w:rPr>
          <w:lang w:val="en-CA"/>
        </w:rPr>
        <w:fldChar w:fldCharType="begin"/>
      </w:r>
      <w:r>
        <w:rPr>
          <w:lang w:val="en-CA"/>
        </w:rPr>
        <w:instrText xml:space="preserve"> REF _Ref60057916 \h  \* MERGEFORMAT </w:instrText>
      </w:r>
      <w:r>
        <w:rPr>
          <w:lang w:val="en-CA"/>
        </w:rPr>
      </w:r>
      <w:r>
        <w:rPr>
          <w:lang w:val="en-CA"/>
        </w:rPr>
        <w:fldChar w:fldCharType="separate"/>
      </w:r>
      <w:r w:rsidR="00E824D1" w:rsidRPr="00BF3B22">
        <w:rPr>
          <w:lang w:val="en-CA"/>
        </w:rPr>
        <w:t>Table 6</w:t>
      </w:r>
      <w:r>
        <w:rPr>
          <w:lang w:val="en-CA"/>
        </w:rPr>
        <w:fldChar w:fldCharType="end"/>
      </w:r>
      <w:r>
        <w:rPr>
          <w:lang w:val="en-CA"/>
        </w:rPr>
        <w:t>. The overall luma DecT with DSC for RA/LB/LP/AI is 34</w:t>
      </w:r>
      <w:r w:rsidR="00872ACE">
        <w:rPr>
          <w:lang w:val="en-CA"/>
        </w:rPr>
        <w:t>87</w:t>
      </w:r>
      <w:r>
        <w:rPr>
          <w:lang w:val="en-CA"/>
        </w:rPr>
        <w:t>%/</w:t>
      </w:r>
      <w:r w:rsidR="00872ACE">
        <w:rPr>
          <w:lang w:val="en-CA"/>
        </w:rPr>
        <w:t>3965</w:t>
      </w:r>
      <w:r>
        <w:rPr>
          <w:lang w:val="en-CA"/>
        </w:rPr>
        <w:t>%/4</w:t>
      </w:r>
      <w:r w:rsidR="00872ACE">
        <w:rPr>
          <w:lang w:val="en-CA"/>
        </w:rPr>
        <w:t>302</w:t>
      </w:r>
      <w:r>
        <w:rPr>
          <w:lang w:val="en-CA"/>
        </w:rPr>
        <w:t>%/33</w:t>
      </w:r>
      <w:r w:rsidR="00872ACE">
        <w:rPr>
          <w:lang w:val="en-CA"/>
        </w:rPr>
        <w:t>82</w:t>
      </w:r>
      <w:r>
        <w:rPr>
          <w:lang w:val="en-CA"/>
        </w:rPr>
        <w:t>%. The overall luma DecT with RC for RA/LB/LP/AI is 47</w:t>
      </w:r>
      <w:r w:rsidR="00872ACE">
        <w:rPr>
          <w:lang w:val="en-CA"/>
        </w:rPr>
        <w:t>50</w:t>
      </w:r>
      <w:r>
        <w:rPr>
          <w:lang w:val="en-CA"/>
        </w:rPr>
        <w:t>%/5</w:t>
      </w:r>
      <w:r w:rsidR="00872ACE">
        <w:rPr>
          <w:lang w:val="en-CA"/>
        </w:rPr>
        <w:t>447</w:t>
      </w:r>
      <w:r>
        <w:rPr>
          <w:lang w:val="en-CA"/>
        </w:rPr>
        <w:t>%/5</w:t>
      </w:r>
      <w:r w:rsidR="00872ACE">
        <w:rPr>
          <w:lang w:val="en-CA"/>
        </w:rPr>
        <w:t>881</w:t>
      </w:r>
      <w:r>
        <w:rPr>
          <w:lang w:val="en-CA"/>
        </w:rPr>
        <w:t>%/</w:t>
      </w:r>
      <w:r w:rsidR="00872ACE">
        <w:rPr>
          <w:lang w:val="en-CA"/>
        </w:rPr>
        <w:t>5989</w:t>
      </w:r>
      <w:r>
        <w:rPr>
          <w:lang w:val="en-CA"/>
        </w:rPr>
        <w:t>%.</w:t>
      </w:r>
    </w:p>
    <w:p w14:paraId="6898780C" w14:textId="2E7F6055" w:rsidR="004C30DC" w:rsidRDefault="00C86841" w:rsidP="00B12B46">
      <w:pPr>
        <w:rPr>
          <w:lang w:val="en-CA"/>
        </w:rPr>
      </w:pPr>
      <w:r>
        <w:rPr>
          <w:lang w:val="en-CA"/>
        </w:rPr>
        <w:t xml:space="preserve">A comparison of the results from this contribution and other NN-based in-loop filters from JVET-U0060 JVET-T0069, JVET-T0079, JVET-T0088, JVET-T0094 and JVET-T00128 are shown in </w:t>
      </w:r>
      <w:r>
        <w:rPr>
          <w:lang w:val="en-CA"/>
        </w:rPr>
        <w:fldChar w:fldCharType="begin"/>
      </w:r>
      <w:r>
        <w:rPr>
          <w:lang w:val="en-CA"/>
        </w:rPr>
        <w:instrText xml:space="preserve"> REF _Ref60152894 \h </w:instrText>
      </w:r>
      <w:r>
        <w:rPr>
          <w:lang w:val="en-CA"/>
        </w:rPr>
      </w:r>
      <w:r w:rsidR="00147523">
        <w:rPr>
          <w:lang w:val="en-CA"/>
        </w:rPr>
        <w:instrText xml:space="preserve"> \* MERGEFORMAT </w:instrText>
      </w:r>
      <w:r>
        <w:rPr>
          <w:lang w:val="en-CA"/>
        </w:rPr>
        <w:fldChar w:fldCharType="separate"/>
      </w:r>
      <w:r w:rsidR="00E824D1" w:rsidRPr="00147523">
        <w:rPr>
          <w:lang w:val="en-CA"/>
        </w:rPr>
        <w:t>Table 7</w:t>
      </w:r>
      <w:r>
        <w:rPr>
          <w:lang w:val="en-CA"/>
        </w:rPr>
        <w:fldChar w:fldCharType="end"/>
      </w:r>
      <w:r>
        <w:rPr>
          <w:lang w:val="en-CA"/>
        </w:rPr>
        <w:t>. The compar</w:t>
      </w:r>
      <w:r w:rsidR="00BE56E9">
        <w:rPr>
          <w:rFonts w:hint="eastAsia"/>
          <w:lang w:val="en-CA" w:eastAsia="zh-CN"/>
        </w:rPr>
        <w:t>i</w:t>
      </w:r>
      <w:r>
        <w:rPr>
          <w:lang w:val="en-CA"/>
        </w:rPr>
        <w:t>s</w:t>
      </w:r>
      <w:r w:rsidR="00BE56E9">
        <w:rPr>
          <w:lang w:val="en-CA"/>
        </w:rPr>
        <w:t>o</w:t>
      </w:r>
      <w:r>
        <w:rPr>
          <w:lang w:val="en-CA"/>
        </w:rPr>
        <w:t xml:space="preserve">n, without JVET-T0094 and JVET-T00128, is also shown in </w:t>
      </w:r>
      <w:r>
        <w:rPr>
          <w:lang w:val="en-CA"/>
        </w:rPr>
        <w:fldChar w:fldCharType="begin"/>
      </w:r>
      <w:r>
        <w:rPr>
          <w:lang w:val="en-CA"/>
        </w:rPr>
        <w:instrText xml:space="preserve"> REF _Ref60153056 \h </w:instrText>
      </w:r>
      <w:r>
        <w:rPr>
          <w:lang w:val="en-CA"/>
        </w:rPr>
      </w:r>
      <w:r>
        <w:rPr>
          <w:lang w:val="en-CA"/>
        </w:rPr>
        <w:fldChar w:fldCharType="separate"/>
      </w:r>
      <w:r w:rsidR="00E824D1" w:rsidRPr="00370719">
        <w:rPr>
          <w:i/>
          <w:iCs/>
          <w:lang w:val="en-CA"/>
        </w:rPr>
        <w:t xml:space="preserve"> Figure </w:t>
      </w:r>
      <w:r w:rsidR="00E824D1">
        <w:rPr>
          <w:i/>
          <w:iCs/>
          <w:noProof/>
          <w:lang w:val="en-CA"/>
        </w:rPr>
        <w:t>6</w:t>
      </w:r>
      <w:r>
        <w:rPr>
          <w:lang w:val="en-CA"/>
        </w:rPr>
        <w:fldChar w:fldCharType="end"/>
      </w:r>
      <w:r>
        <w:rPr>
          <w:lang w:val="en-CA"/>
        </w:rPr>
        <w:t xml:space="preserve"> for RA and </w:t>
      </w:r>
      <w:r>
        <w:rPr>
          <w:lang w:val="en-CA"/>
        </w:rPr>
        <w:fldChar w:fldCharType="begin"/>
      </w:r>
      <w:r>
        <w:rPr>
          <w:lang w:val="en-CA"/>
        </w:rPr>
        <w:instrText xml:space="preserve"> REF _Ref60153061 \h </w:instrText>
      </w:r>
      <w:r>
        <w:rPr>
          <w:lang w:val="en-CA"/>
        </w:rPr>
      </w:r>
      <w:r>
        <w:rPr>
          <w:lang w:val="en-CA"/>
        </w:rPr>
        <w:fldChar w:fldCharType="separate"/>
      </w:r>
      <w:r w:rsidR="00E824D1" w:rsidRPr="00370719">
        <w:rPr>
          <w:i/>
          <w:iCs/>
          <w:lang w:val="en-CA"/>
        </w:rPr>
        <w:t xml:space="preserve">Figure </w:t>
      </w:r>
      <w:r w:rsidR="00E824D1">
        <w:rPr>
          <w:i/>
          <w:iCs/>
          <w:noProof/>
          <w:lang w:val="en-CA"/>
        </w:rPr>
        <w:t>7</w:t>
      </w:r>
      <w:r>
        <w:rPr>
          <w:lang w:val="en-CA"/>
        </w:rPr>
        <w:fldChar w:fldCharType="end"/>
      </w:r>
      <w:r>
        <w:rPr>
          <w:lang w:val="en-CA"/>
        </w:rPr>
        <w:t xml:space="preserve"> for AI configuration. </w:t>
      </w:r>
    </w:p>
    <w:p w14:paraId="74CD6D78" w14:textId="4207FD49" w:rsidR="00C05717" w:rsidRDefault="00C86841" w:rsidP="00B12B46">
      <w:pPr>
        <w:rPr>
          <w:lang w:val="en-CA"/>
        </w:rPr>
      </w:pPr>
      <w:r>
        <w:rPr>
          <w:lang w:val="en-CA"/>
        </w:rPr>
        <w:lastRenderedPageBreak/>
        <w:t xml:space="preserve">The results from JVET-T0094 and JVET-T00128 are treated as outlier and are not shown in </w:t>
      </w:r>
      <w:r>
        <w:rPr>
          <w:lang w:val="en-CA"/>
        </w:rPr>
        <w:fldChar w:fldCharType="begin"/>
      </w:r>
      <w:r>
        <w:rPr>
          <w:lang w:val="en-CA"/>
        </w:rPr>
        <w:instrText xml:space="preserve"> REF _Ref60153056 \h </w:instrText>
      </w:r>
      <w:r>
        <w:rPr>
          <w:lang w:val="en-CA"/>
        </w:rPr>
      </w:r>
      <w:r w:rsidR="00147523">
        <w:rPr>
          <w:lang w:val="en-CA"/>
        </w:rPr>
        <w:instrText xml:space="preserve"> \* MERGEFORMAT </w:instrText>
      </w:r>
      <w:r>
        <w:rPr>
          <w:lang w:val="en-CA"/>
        </w:rPr>
        <w:fldChar w:fldCharType="separate"/>
      </w:r>
      <w:r w:rsidR="00E824D1" w:rsidRPr="00147523">
        <w:rPr>
          <w:lang w:val="en-CA"/>
        </w:rPr>
        <w:t>Figure 6</w:t>
      </w:r>
      <w:r>
        <w:rPr>
          <w:lang w:val="en-CA"/>
        </w:rPr>
        <w:fldChar w:fldCharType="end"/>
      </w:r>
      <w:r>
        <w:rPr>
          <w:lang w:val="en-CA"/>
        </w:rPr>
        <w:t xml:space="preserve"> and </w:t>
      </w:r>
      <w:r>
        <w:rPr>
          <w:lang w:val="en-CA"/>
        </w:rPr>
        <w:fldChar w:fldCharType="begin"/>
      </w:r>
      <w:r>
        <w:rPr>
          <w:lang w:val="en-CA"/>
        </w:rPr>
        <w:instrText xml:space="preserve"> REF _Ref60153061 \h </w:instrText>
      </w:r>
      <w:r>
        <w:rPr>
          <w:lang w:val="en-CA"/>
        </w:rPr>
      </w:r>
      <w:r w:rsidR="00147523">
        <w:rPr>
          <w:lang w:val="en-CA"/>
        </w:rPr>
        <w:instrText xml:space="preserve"> \* MERGEFORMAT </w:instrText>
      </w:r>
      <w:r>
        <w:rPr>
          <w:lang w:val="en-CA"/>
        </w:rPr>
        <w:fldChar w:fldCharType="separate"/>
      </w:r>
      <w:r w:rsidR="00E824D1" w:rsidRPr="00147523">
        <w:rPr>
          <w:lang w:val="en-CA"/>
        </w:rPr>
        <w:t>Figure 7</w:t>
      </w:r>
      <w:r>
        <w:rPr>
          <w:lang w:val="en-CA"/>
        </w:rPr>
        <w:fldChar w:fldCharType="end"/>
      </w:r>
      <w:r>
        <w:rPr>
          <w:lang w:val="en-CA"/>
        </w:rPr>
        <w:t>.</w:t>
      </w:r>
      <w:r w:rsidR="00F124FF">
        <w:rPr>
          <w:lang w:val="en-CA"/>
        </w:rPr>
        <w:t xml:space="preserve"> </w:t>
      </w:r>
      <w:r w:rsidR="004C30DC">
        <w:rPr>
          <w:lang w:val="en-CA"/>
        </w:rPr>
        <w:t>The results from JVET-T0094 is treated as outlier because of the relatively large decoding time. The results form</w:t>
      </w:r>
      <w:r w:rsidR="004C30DC" w:rsidRPr="004C30DC">
        <w:rPr>
          <w:lang w:val="en-CA"/>
        </w:rPr>
        <w:t xml:space="preserve"> </w:t>
      </w:r>
      <w:r w:rsidR="004C30DC">
        <w:rPr>
          <w:lang w:val="en-CA"/>
        </w:rPr>
        <w:t xml:space="preserve">JVET-T00128 is treated as outlier because decoding time is not available. </w:t>
      </w:r>
    </w:p>
    <w:p w14:paraId="7942D754" w14:textId="478CBE86" w:rsidR="00C05717" w:rsidRPr="00ED5CA2" w:rsidRDefault="00C05717" w:rsidP="00C05717">
      <w:pPr>
        <w:rPr>
          <w:lang w:val="en-CA" w:eastAsia="zh-CN"/>
        </w:rPr>
      </w:pPr>
      <w:r>
        <w:rPr>
          <w:lang w:val="en-CA"/>
        </w:rPr>
        <w:t xml:space="preserve">The results </w:t>
      </w:r>
      <w:bookmarkStart w:id="8" w:name="_GoBack"/>
      <w:r>
        <w:rPr>
          <w:lang w:val="en-CA"/>
        </w:rPr>
        <w:t>in</w:t>
      </w:r>
      <w:r w:rsidR="00E824D1">
        <w:rPr>
          <w:lang w:val="en-CA"/>
        </w:rPr>
        <w:t xml:space="preserve"> </w:t>
      </w:r>
      <w:r>
        <w:rPr>
          <w:lang w:val="en-CA"/>
        </w:rPr>
        <w:fldChar w:fldCharType="begin"/>
      </w:r>
      <w:r>
        <w:rPr>
          <w:lang w:val="en-CA"/>
        </w:rPr>
        <w:instrText xml:space="preserve"> REF _Ref60153056 \h </w:instrText>
      </w:r>
      <w:r>
        <w:rPr>
          <w:lang w:val="en-CA"/>
        </w:rPr>
      </w:r>
      <w:r w:rsidR="00147523">
        <w:rPr>
          <w:lang w:val="en-CA"/>
        </w:rPr>
        <w:instrText xml:space="preserve"> \* MERGEFORMAT </w:instrText>
      </w:r>
      <w:r>
        <w:rPr>
          <w:lang w:val="en-CA"/>
        </w:rPr>
        <w:fldChar w:fldCharType="separate"/>
      </w:r>
      <w:r w:rsidR="00E824D1" w:rsidRPr="00147523">
        <w:rPr>
          <w:lang w:val="en-CA"/>
        </w:rPr>
        <w:t>Figure 6</w:t>
      </w:r>
      <w:r>
        <w:rPr>
          <w:lang w:val="en-CA"/>
        </w:rPr>
        <w:fldChar w:fldCharType="end"/>
      </w:r>
      <w:r>
        <w:rPr>
          <w:lang w:val="en-CA"/>
        </w:rPr>
        <w:t xml:space="preserve"> for RA </w:t>
      </w:r>
      <w:bookmarkEnd w:id="8"/>
      <w:r>
        <w:rPr>
          <w:lang w:val="en-CA"/>
        </w:rPr>
        <w:t xml:space="preserve">and </w:t>
      </w:r>
      <w:r>
        <w:rPr>
          <w:lang w:val="en-CA"/>
        </w:rPr>
        <w:fldChar w:fldCharType="begin"/>
      </w:r>
      <w:r>
        <w:rPr>
          <w:lang w:val="en-CA"/>
        </w:rPr>
        <w:instrText xml:space="preserve"> REF _Ref60153061 \h </w:instrText>
      </w:r>
      <w:r>
        <w:rPr>
          <w:lang w:val="en-CA"/>
        </w:rPr>
      </w:r>
      <w:r>
        <w:rPr>
          <w:lang w:val="en-CA"/>
        </w:rPr>
        <w:fldChar w:fldCharType="separate"/>
      </w:r>
      <w:r w:rsidR="00E824D1" w:rsidRPr="00370719">
        <w:rPr>
          <w:i/>
          <w:iCs/>
          <w:lang w:val="en-CA"/>
        </w:rPr>
        <w:t xml:space="preserve">Figure </w:t>
      </w:r>
      <w:r w:rsidR="00E824D1">
        <w:rPr>
          <w:i/>
          <w:iCs/>
          <w:noProof/>
          <w:lang w:val="en-CA"/>
        </w:rPr>
        <w:t>7</w:t>
      </w:r>
      <w:r>
        <w:rPr>
          <w:lang w:val="en-CA"/>
        </w:rPr>
        <w:fldChar w:fldCharType="end"/>
      </w:r>
      <w:r w:rsidRPr="00C05717">
        <w:rPr>
          <w:lang w:val="en-CA" w:eastAsia="zh-CN"/>
        </w:rPr>
        <w:t xml:space="preserve"> </w:t>
      </w:r>
      <w:r>
        <w:rPr>
          <w:lang w:val="en-CA" w:eastAsia="zh-CN"/>
        </w:rPr>
        <w:t>for AI demonstrated that DSC is better than RC in terms of BDR reduction per %DecT. The results from this contribution has larger BDR reduction per %DecT than the results reported in JVET-T0069, JVET-T0079 but smaller than JVET-T0088, which did not apply NN-based filtering to all pictures</w:t>
      </w:r>
      <w:r w:rsidR="002E1501">
        <w:rPr>
          <w:lang w:val="en-CA" w:eastAsia="zh-CN"/>
        </w:rPr>
        <w:t xml:space="preserve"> in RA configuration</w:t>
      </w:r>
      <w:r>
        <w:rPr>
          <w:lang w:val="en-CA" w:eastAsia="zh-CN"/>
        </w:rPr>
        <w:t>.</w:t>
      </w:r>
    </w:p>
    <w:p w14:paraId="630CE1AE" w14:textId="77777777" w:rsidR="00C86841" w:rsidRPr="00872ACE" w:rsidRDefault="00C86841" w:rsidP="00B12B46">
      <w:pPr>
        <w:rPr>
          <w:szCs w:val="22"/>
          <w:lang w:val="en-CA"/>
        </w:rPr>
      </w:pPr>
    </w:p>
    <w:p w14:paraId="122469BB" w14:textId="48E80D37" w:rsidR="00B12B46" w:rsidRPr="00F24029" w:rsidRDefault="00B12B46" w:rsidP="00872ACE">
      <w:pPr>
        <w:rPr>
          <w:lang w:val="en-CA"/>
        </w:rPr>
      </w:pPr>
    </w:p>
    <w:p w14:paraId="4BC9F859" w14:textId="1AC86AB2" w:rsidR="0010377F" w:rsidRDefault="0010377F" w:rsidP="00370719">
      <w:pPr>
        <w:pStyle w:val="Caption"/>
        <w:keepNext/>
        <w:jc w:val="center"/>
        <w:rPr>
          <w:rFonts w:ascii="Times New Roman" w:eastAsia="Times New Roman" w:hAnsi="Times New Roman" w:cs="Times New Roman"/>
          <w:i w:val="0"/>
          <w:iCs w:val="0"/>
          <w:color w:val="auto"/>
          <w:sz w:val="22"/>
          <w:szCs w:val="20"/>
          <w:lang w:eastAsia="en-US"/>
        </w:rPr>
      </w:pPr>
      <w:bookmarkStart w:id="9" w:name="_Ref60152894"/>
      <w:r w:rsidRPr="00370719">
        <w:rPr>
          <w:rFonts w:ascii="Times New Roman" w:eastAsia="Times New Roman" w:hAnsi="Times New Roman" w:cs="Times New Roman"/>
          <w:i w:val="0"/>
          <w:iCs w:val="0"/>
          <w:color w:val="auto"/>
          <w:sz w:val="22"/>
          <w:szCs w:val="20"/>
          <w:lang w:eastAsia="en-US"/>
        </w:rPr>
        <w:t xml:space="preserve">Table </w:t>
      </w:r>
      <w:r w:rsidRPr="00370719">
        <w:rPr>
          <w:rFonts w:ascii="Times New Roman" w:eastAsia="Times New Roman" w:hAnsi="Times New Roman" w:cs="Times New Roman"/>
          <w:i w:val="0"/>
          <w:iCs w:val="0"/>
          <w:color w:val="auto"/>
          <w:sz w:val="22"/>
          <w:szCs w:val="20"/>
          <w:lang w:eastAsia="en-US"/>
        </w:rPr>
        <w:fldChar w:fldCharType="begin"/>
      </w:r>
      <w:r w:rsidRPr="00370719">
        <w:rPr>
          <w:rFonts w:ascii="Times New Roman" w:eastAsia="Times New Roman" w:hAnsi="Times New Roman" w:cs="Times New Roman"/>
          <w:i w:val="0"/>
          <w:iCs w:val="0"/>
          <w:color w:val="auto"/>
          <w:sz w:val="22"/>
          <w:szCs w:val="20"/>
          <w:lang w:eastAsia="en-US"/>
        </w:rPr>
        <w:instrText xml:space="preserve"> SEQ Table \* ARABIC </w:instrText>
      </w:r>
      <w:r w:rsidRPr="00370719">
        <w:rPr>
          <w:rFonts w:ascii="Times New Roman" w:eastAsia="Times New Roman" w:hAnsi="Times New Roman" w:cs="Times New Roman"/>
          <w:i w:val="0"/>
          <w:iCs w:val="0"/>
          <w:color w:val="auto"/>
          <w:sz w:val="22"/>
          <w:szCs w:val="20"/>
          <w:lang w:eastAsia="en-US"/>
        </w:rPr>
        <w:fldChar w:fldCharType="separate"/>
      </w:r>
      <w:r w:rsidR="00E824D1">
        <w:rPr>
          <w:rFonts w:ascii="Times New Roman" w:eastAsia="Times New Roman" w:hAnsi="Times New Roman" w:cs="Times New Roman"/>
          <w:i w:val="0"/>
          <w:iCs w:val="0"/>
          <w:noProof/>
          <w:color w:val="auto"/>
          <w:sz w:val="22"/>
          <w:szCs w:val="20"/>
          <w:lang w:eastAsia="en-US"/>
        </w:rPr>
        <w:t>7</w:t>
      </w:r>
      <w:r w:rsidRPr="00370719">
        <w:rPr>
          <w:rFonts w:ascii="Times New Roman" w:eastAsia="Times New Roman" w:hAnsi="Times New Roman" w:cs="Times New Roman"/>
          <w:i w:val="0"/>
          <w:iCs w:val="0"/>
          <w:color w:val="auto"/>
          <w:sz w:val="22"/>
          <w:szCs w:val="20"/>
          <w:lang w:eastAsia="en-US"/>
        </w:rPr>
        <w:fldChar w:fldCharType="end"/>
      </w:r>
      <w:bookmarkEnd w:id="9"/>
      <w:r w:rsidRPr="00370719">
        <w:rPr>
          <w:rFonts w:ascii="Times New Roman" w:eastAsia="Times New Roman" w:hAnsi="Times New Roman" w:cs="Times New Roman"/>
          <w:i w:val="0"/>
          <w:iCs w:val="0"/>
          <w:color w:val="auto"/>
          <w:sz w:val="22"/>
          <w:szCs w:val="20"/>
          <w:lang w:eastAsia="en-US"/>
        </w:rPr>
        <w:t>: Comparison with other NN-based loop filters.</w:t>
      </w:r>
    </w:p>
    <w:tbl>
      <w:tblPr>
        <w:tblW w:w="5000" w:type="pct"/>
        <w:tblLook w:val="04A0" w:firstRow="1" w:lastRow="0" w:firstColumn="1" w:lastColumn="0" w:noHBand="0" w:noVBand="1"/>
      </w:tblPr>
      <w:tblGrid>
        <w:gridCol w:w="1365"/>
        <w:gridCol w:w="1516"/>
        <w:gridCol w:w="1047"/>
        <w:gridCol w:w="1062"/>
        <w:gridCol w:w="2249"/>
        <w:gridCol w:w="2111"/>
      </w:tblGrid>
      <w:tr w:rsidR="00BF491A" w:rsidRPr="00BF491A" w14:paraId="22920C4B" w14:textId="77777777" w:rsidTr="00BF3B22">
        <w:trPr>
          <w:trHeight w:val="525"/>
        </w:trPr>
        <w:tc>
          <w:tcPr>
            <w:tcW w:w="731" w:type="pct"/>
            <w:tcBorders>
              <w:top w:val="nil"/>
              <w:left w:val="nil"/>
              <w:bottom w:val="nil"/>
              <w:right w:val="nil"/>
            </w:tcBorders>
            <w:shd w:val="clear" w:color="auto" w:fill="auto"/>
            <w:hideMark/>
          </w:tcPr>
          <w:p w14:paraId="62A4E8ED"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 </w:t>
            </w:r>
          </w:p>
        </w:tc>
        <w:tc>
          <w:tcPr>
            <w:tcW w:w="812" w:type="pct"/>
            <w:tcBorders>
              <w:top w:val="single" w:sz="8" w:space="0" w:color="auto"/>
              <w:left w:val="single" w:sz="8" w:space="0" w:color="auto"/>
              <w:bottom w:val="single" w:sz="8" w:space="0" w:color="auto"/>
              <w:right w:val="single" w:sz="4" w:space="0" w:color="auto"/>
            </w:tcBorders>
            <w:shd w:val="clear" w:color="auto" w:fill="auto"/>
            <w:hideMark/>
          </w:tcPr>
          <w:p w14:paraId="6B88BAEA"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RA Dec Time</w:t>
            </w:r>
          </w:p>
        </w:tc>
        <w:tc>
          <w:tcPr>
            <w:tcW w:w="561" w:type="pct"/>
            <w:tcBorders>
              <w:top w:val="single" w:sz="8" w:space="0" w:color="auto"/>
              <w:left w:val="nil"/>
              <w:bottom w:val="single" w:sz="8" w:space="0" w:color="auto"/>
              <w:right w:val="single" w:sz="8" w:space="0" w:color="auto"/>
            </w:tcBorders>
            <w:shd w:val="clear" w:color="auto" w:fill="auto"/>
            <w:hideMark/>
          </w:tcPr>
          <w:p w14:paraId="777795A5"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RA BDR Y</w:t>
            </w:r>
          </w:p>
        </w:tc>
        <w:tc>
          <w:tcPr>
            <w:tcW w:w="561" w:type="pct"/>
            <w:tcBorders>
              <w:top w:val="single" w:sz="8" w:space="0" w:color="auto"/>
              <w:left w:val="nil"/>
              <w:bottom w:val="single" w:sz="8" w:space="0" w:color="auto"/>
              <w:right w:val="single" w:sz="4" w:space="0" w:color="auto"/>
            </w:tcBorders>
            <w:shd w:val="clear" w:color="auto" w:fill="auto"/>
            <w:hideMark/>
          </w:tcPr>
          <w:p w14:paraId="41B4D7D9"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AI Dec Time</w:t>
            </w:r>
          </w:p>
        </w:tc>
        <w:tc>
          <w:tcPr>
            <w:tcW w:w="1204" w:type="pct"/>
            <w:tcBorders>
              <w:top w:val="single" w:sz="8" w:space="0" w:color="auto"/>
              <w:left w:val="nil"/>
              <w:bottom w:val="single" w:sz="8" w:space="0" w:color="auto"/>
              <w:right w:val="nil"/>
            </w:tcBorders>
            <w:shd w:val="clear" w:color="auto" w:fill="auto"/>
            <w:hideMark/>
          </w:tcPr>
          <w:p w14:paraId="51C971E1"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AI BDR Y</w:t>
            </w:r>
          </w:p>
        </w:tc>
        <w:tc>
          <w:tcPr>
            <w:tcW w:w="1130" w:type="pct"/>
            <w:tcBorders>
              <w:top w:val="single" w:sz="8" w:space="0" w:color="auto"/>
              <w:left w:val="single" w:sz="8" w:space="0" w:color="auto"/>
              <w:bottom w:val="single" w:sz="8" w:space="0" w:color="auto"/>
              <w:right w:val="single" w:sz="8" w:space="0" w:color="auto"/>
            </w:tcBorders>
            <w:shd w:val="clear" w:color="auto" w:fill="auto"/>
            <w:hideMark/>
          </w:tcPr>
          <w:p w14:paraId="38229A9B"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comments</w:t>
            </w:r>
          </w:p>
        </w:tc>
      </w:tr>
      <w:tr w:rsidR="00BF491A" w:rsidRPr="00BF491A" w14:paraId="68B4D683" w14:textId="77777777" w:rsidTr="00BF3B22">
        <w:trPr>
          <w:trHeight w:val="255"/>
        </w:trPr>
        <w:tc>
          <w:tcPr>
            <w:tcW w:w="731"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57EE66DF"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U0060-DSC</w:t>
            </w:r>
          </w:p>
        </w:tc>
        <w:tc>
          <w:tcPr>
            <w:tcW w:w="812" w:type="pct"/>
            <w:tcBorders>
              <w:top w:val="nil"/>
              <w:left w:val="nil"/>
              <w:bottom w:val="single" w:sz="4" w:space="0" w:color="auto"/>
              <w:right w:val="single" w:sz="4" w:space="0" w:color="auto"/>
            </w:tcBorders>
            <w:shd w:val="clear" w:color="auto" w:fill="auto"/>
            <w:noWrap/>
            <w:vAlign w:val="bottom"/>
            <w:hideMark/>
          </w:tcPr>
          <w:p w14:paraId="6FED59BE"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3471%</w:t>
            </w:r>
          </w:p>
        </w:tc>
        <w:tc>
          <w:tcPr>
            <w:tcW w:w="561" w:type="pct"/>
            <w:tcBorders>
              <w:top w:val="nil"/>
              <w:left w:val="nil"/>
              <w:bottom w:val="single" w:sz="4" w:space="0" w:color="auto"/>
              <w:right w:val="single" w:sz="8" w:space="0" w:color="auto"/>
            </w:tcBorders>
            <w:shd w:val="clear" w:color="auto" w:fill="auto"/>
            <w:noWrap/>
            <w:vAlign w:val="bottom"/>
            <w:hideMark/>
          </w:tcPr>
          <w:p w14:paraId="7F98BAF7"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-0.99%</w:t>
            </w:r>
          </w:p>
        </w:tc>
        <w:tc>
          <w:tcPr>
            <w:tcW w:w="561" w:type="pct"/>
            <w:tcBorders>
              <w:top w:val="nil"/>
              <w:left w:val="nil"/>
              <w:bottom w:val="single" w:sz="4" w:space="0" w:color="auto"/>
              <w:right w:val="single" w:sz="4" w:space="0" w:color="auto"/>
            </w:tcBorders>
            <w:shd w:val="clear" w:color="auto" w:fill="auto"/>
            <w:noWrap/>
            <w:vAlign w:val="bottom"/>
            <w:hideMark/>
          </w:tcPr>
          <w:p w14:paraId="21499A22"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3393%</w:t>
            </w:r>
          </w:p>
        </w:tc>
        <w:tc>
          <w:tcPr>
            <w:tcW w:w="1204" w:type="pct"/>
            <w:tcBorders>
              <w:top w:val="nil"/>
              <w:left w:val="nil"/>
              <w:bottom w:val="single" w:sz="4" w:space="0" w:color="auto"/>
              <w:right w:val="nil"/>
            </w:tcBorders>
            <w:shd w:val="clear" w:color="auto" w:fill="auto"/>
            <w:noWrap/>
            <w:vAlign w:val="bottom"/>
            <w:hideMark/>
          </w:tcPr>
          <w:p w14:paraId="1FAABC55"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-1.28%</w:t>
            </w:r>
          </w:p>
        </w:tc>
        <w:tc>
          <w:tcPr>
            <w:tcW w:w="1130" w:type="pct"/>
            <w:tcBorders>
              <w:top w:val="nil"/>
              <w:left w:val="single" w:sz="8" w:space="0" w:color="auto"/>
              <w:bottom w:val="single" w:sz="4" w:space="0" w:color="auto"/>
              <w:right w:val="single" w:sz="8" w:space="0" w:color="auto"/>
            </w:tcBorders>
            <w:shd w:val="clear" w:color="auto" w:fill="auto"/>
            <w:vAlign w:val="bottom"/>
            <w:hideMark/>
          </w:tcPr>
          <w:p w14:paraId="7407C245"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1 model</w:t>
            </w:r>
          </w:p>
        </w:tc>
      </w:tr>
      <w:tr w:rsidR="00BF491A" w:rsidRPr="00BF491A" w14:paraId="6E3A8BB5" w14:textId="77777777" w:rsidTr="00BF3B22">
        <w:trPr>
          <w:trHeight w:val="255"/>
        </w:trPr>
        <w:tc>
          <w:tcPr>
            <w:tcW w:w="731" w:type="pct"/>
            <w:tcBorders>
              <w:top w:val="nil"/>
              <w:left w:val="single" w:sz="8" w:space="0" w:color="auto"/>
              <w:bottom w:val="single" w:sz="4" w:space="0" w:color="auto"/>
              <w:right w:val="single" w:sz="8" w:space="0" w:color="auto"/>
            </w:tcBorders>
            <w:shd w:val="clear" w:color="auto" w:fill="auto"/>
            <w:noWrap/>
            <w:vAlign w:val="bottom"/>
            <w:hideMark/>
          </w:tcPr>
          <w:p w14:paraId="7C964CC2"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U0060-RC</w:t>
            </w:r>
          </w:p>
        </w:tc>
        <w:tc>
          <w:tcPr>
            <w:tcW w:w="812" w:type="pct"/>
            <w:tcBorders>
              <w:top w:val="nil"/>
              <w:left w:val="nil"/>
              <w:bottom w:val="single" w:sz="4" w:space="0" w:color="auto"/>
              <w:right w:val="single" w:sz="4" w:space="0" w:color="auto"/>
            </w:tcBorders>
            <w:shd w:val="clear" w:color="auto" w:fill="auto"/>
            <w:noWrap/>
            <w:vAlign w:val="bottom"/>
            <w:hideMark/>
          </w:tcPr>
          <w:p w14:paraId="2D0BA145"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4379%</w:t>
            </w:r>
          </w:p>
        </w:tc>
        <w:tc>
          <w:tcPr>
            <w:tcW w:w="561" w:type="pct"/>
            <w:tcBorders>
              <w:top w:val="nil"/>
              <w:left w:val="nil"/>
              <w:bottom w:val="single" w:sz="4" w:space="0" w:color="auto"/>
              <w:right w:val="single" w:sz="8" w:space="0" w:color="auto"/>
            </w:tcBorders>
            <w:shd w:val="clear" w:color="auto" w:fill="auto"/>
            <w:noWrap/>
            <w:vAlign w:val="bottom"/>
            <w:hideMark/>
          </w:tcPr>
          <w:p w14:paraId="32369209"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-1.28%</w:t>
            </w:r>
          </w:p>
        </w:tc>
        <w:tc>
          <w:tcPr>
            <w:tcW w:w="561" w:type="pct"/>
            <w:tcBorders>
              <w:top w:val="nil"/>
              <w:left w:val="nil"/>
              <w:bottom w:val="single" w:sz="4" w:space="0" w:color="auto"/>
              <w:right w:val="single" w:sz="4" w:space="0" w:color="auto"/>
            </w:tcBorders>
            <w:shd w:val="clear" w:color="auto" w:fill="auto"/>
            <w:noWrap/>
            <w:vAlign w:val="bottom"/>
            <w:hideMark/>
          </w:tcPr>
          <w:p w14:paraId="728D1F0F"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4135%</w:t>
            </w:r>
          </w:p>
        </w:tc>
        <w:tc>
          <w:tcPr>
            <w:tcW w:w="1204" w:type="pct"/>
            <w:tcBorders>
              <w:top w:val="nil"/>
              <w:left w:val="nil"/>
              <w:bottom w:val="single" w:sz="4" w:space="0" w:color="auto"/>
              <w:right w:val="nil"/>
            </w:tcBorders>
            <w:shd w:val="clear" w:color="auto" w:fill="auto"/>
            <w:noWrap/>
            <w:vAlign w:val="bottom"/>
            <w:hideMark/>
          </w:tcPr>
          <w:p w14:paraId="2AED80B4"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-1.57%</w:t>
            </w:r>
          </w:p>
        </w:tc>
        <w:tc>
          <w:tcPr>
            <w:tcW w:w="1130" w:type="pct"/>
            <w:tcBorders>
              <w:top w:val="nil"/>
              <w:left w:val="single" w:sz="8" w:space="0" w:color="auto"/>
              <w:bottom w:val="single" w:sz="4" w:space="0" w:color="auto"/>
              <w:right w:val="single" w:sz="8" w:space="0" w:color="auto"/>
            </w:tcBorders>
            <w:shd w:val="clear" w:color="auto" w:fill="auto"/>
            <w:vAlign w:val="bottom"/>
            <w:hideMark/>
          </w:tcPr>
          <w:p w14:paraId="746F55C6"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1 model</w:t>
            </w:r>
          </w:p>
        </w:tc>
      </w:tr>
      <w:tr w:rsidR="00BF491A" w:rsidRPr="00BF491A" w14:paraId="2F87C391" w14:textId="77777777" w:rsidTr="00BF3B22">
        <w:trPr>
          <w:trHeight w:val="255"/>
        </w:trPr>
        <w:tc>
          <w:tcPr>
            <w:tcW w:w="731" w:type="pct"/>
            <w:tcBorders>
              <w:top w:val="nil"/>
              <w:left w:val="single" w:sz="8" w:space="0" w:color="auto"/>
              <w:bottom w:val="single" w:sz="4" w:space="0" w:color="auto"/>
              <w:right w:val="single" w:sz="8" w:space="0" w:color="auto"/>
            </w:tcBorders>
            <w:shd w:val="clear" w:color="auto" w:fill="auto"/>
            <w:noWrap/>
            <w:vAlign w:val="bottom"/>
            <w:hideMark/>
          </w:tcPr>
          <w:p w14:paraId="570E857B"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U0061-DSC</w:t>
            </w:r>
          </w:p>
        </w:tc>
        <w:tc>
          <w:tcPr>
            <w:tcW w:w="812" w:type="pct"/>
            <w:tcBorders>
              <w:top w:val="nil"/>
              <w:left w:val="nil"/>
              <w:bottom w:val="single" w:sz="4" w:space="0" w:color="auto"/>
              <w:right w:val="single" w:sz="4" w:space="0" w:color="auto"/>
            </w:tcBorders>
            <w:shd w:val="clear" w:color="auto" w:fill="auto"/>
            <w:noWrap/>
            <w:vAlign w:val="bottom"/>
            <w:hideMark/>
          </w:tcPr>
          <w:p w14:paraId="63239AB8"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3487%</w:t>
            </w:r>
          </w:p>
        </w:tc>
        <w:tc>
          <w:tcPr>
            <w:tcW w:w="561" w:type="pct"/>
            <w:tcBorders>
              <w:top w:val="nil"/>
              <w:left w:val="nil"/>
              <w:bottom w:val="single" w:sz="4" w:space="0" w:color="auto"/>
              <w:right w:val="single" w:sz="8" w:space="0" w:color="auto"/>
            </w:tcBorders>
            <w:shd w:val="clear" w:color="auto" w:fill="auto"/>
            <w:noWrap/>
            <w:vAlign w:val="bottom"/>
            <w:hideMark/>
          </w:tcPr>
          <w:p w14:paraId="67F37948"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-1.25%</w:t>
            </w:r>
          </w:p>
        </w:tc>
        <w:tc>
          <w:tcPr>
            <w:tcW w:w="561" w:type="pct"/>
            <w:tcBorders>
              <w:top w:val="nil"/>
              <w:left w:val="nil"/>
              <w:bottom w:val="single" w:sz="4" w:space="0" w:color="auto"/>
              <w:right w:val="single" w:sz="4" w:space="0" w:color="auto"/>
            </w:tcBorders>
            <w:shd w:val="clear" w:color="auto" w:fill="auto"/>
            <w:noWrap/>
            <w:vAlign w:val="bottom"/>
            <w:hideMark/>
          </w:tcPr>
          <w:p w14:paraId="0280A357"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3382%</w:t>
            </w:r>
          </w:p>
        </w:tc>
        <w:tc>
          <w:tcPr>
            <w:tcW w:w="1204" w:type="pct"/>
            <w:tcBorders>
              <w:top w:val="nil"/>
              <w:left w:val="nil"/>
              <w:bottom w:val="single" w:sz="4" w:space="0" w:color="auto"/>
              <w:right w:val="nil"/>
            </w:tcBorders>
            <w:shd w:val="clear" w:color="auto" w:fill="auto"/>
            <w:noWrap/>
            <w:vAlign w:val="bottom"/>
            <w:hideMark/>
          </w:tcPr>
          <w:p w14:paraId="1C06EE77"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-1.61%</w:t>
            </w:r>
          </w:p>
        </w:tc>
        <w:tc>
          <w:tcPr>
            <w:tcW w:w="1130" w:type="pct"/>
            <w:tcBorders>
              <w:top w:val="nil"/>
              <w:left w:val="single" w:sz="8" w:space="0" w:color="auto"/>
              <w:bottom w:val="single" w:sz="4" w:space="0" w:color="auto"/>
              <w:right w:val="single" w:sz="8" w:space="0" w:color="auto"/>
            </w:tcBorders>
            <w:shd w:val="clear" w:color="auto" w:fill="auto"/>
            <w:vAlign w:val="bottom"/>
            <w:hideMark/>
          </w:tcPr>
          <w:p w14:paraId="50F70500"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1 model</w:t>
            </w:r>
          </w:p>
        </w:tc>
      </w:tr>
      <w:tr w:rsidR="00BF491A" w:rsidRPr="00BF491A" w14:paraId="3A7E72AB" w14:textId="77777777" w:rsidTr="00BF3B22">
        <w:trPr>
          <w:trHeight w:val="255"/>
        </w:trPr>
        <w:tc>
          <w:tcPr>
            <w:tcW w:w="731" w:type="pct"/>
            <w:tcBorders>
              <w:top w:val="nil"/>
              <w:left w:val="single" w:sz="8" w:space="0" w:color="auto"/>
              <w:bottom w:val="single" w:sz="4" w:space="0" w:color="auto"/>
              <w:right w:val="single" w:sz="8" w:space="0" w:color="auto"/>
            </w:tcBorders>
            <w:shd w:val="clear" w:color="auto" w:fill="auto"/>
            <w:noWrap/>
            <w:vAlign w:val="bottom"/>
            <w:hideMark/>
          </w:tcPr>
          <w:p w14:paraId="0666611B"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U0061-RC</w:t>
            </w:r>
          </w:p>
        </w:tc>
        <w:tc>
          <w:tcPr>
            <w:tcW w:w="812" w:type="pct"/>
            <w:tcBorders>
              <w:top w:val="nil"/>
              <w:left w:val="nil"/>
              <w:bottom w:val="single" w:sz="4" w:space="0" w:color="auto"/>
              <w:right w:val="single" w:sz="4" w:space="0" w:color="auto"/>
            </w:tcBorders>
            <w:shd w:val="clear" w:color="auto" w:fill="auto"/>
            <w:noWrap/>
            <w:vAlign w:val="bottom"/>
            <w:hideMark/>
          </w:tcPr>
          <w:p w14:paraId="20A7EA9A"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4750%</w:t>
            </w:r>
          </w:p>
        </w:tc>
        <w:tc>
          <w:tcPr>
            <w:tcW w:w="561" w:type="pct"/>
            <w:tcBorders>
              <w:top w:val="nil"/>
              <w:left w:val="nil"/>
              <w:bottom w:val="single" w:sz="4" w:space="0" w:color="auto"/>
              <w:right w:val="single" w:sz="8" w:space="0" w:color="auto"/>
            </w:tcBorders>
            <w:shd w:val="clear" w:color="auto" w:fill="auto"/>
            <w:noWrap/>
            <w:vAlign w:val="bottom"/>
            <w:hideMark/>
          </w:tcPr>
          <w:p w14:paraId="64DFECB6"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-1.58%</w:t>
            </w:r>
          </w:p>
        </w:tc>
        <w:tc>
          <w:tcPr>
            <w:tcW w:w="561" w:type="pct"/>
            <w:tcBorders>
              <w:top w:val="nil"/>
              <w:left w:val="nil"/>
              <w:bottom w:val="single" w:sz="4" w:space="0" w:color="auto"/>
              <w:right w:val="single" w:sz="4" w:space="0" w:color="auto"/>
            </w:tcBorders>
            <w:shd w:val="clear" w:color="auto" w:fill="auto"/>
            <w:noWrap/>
            <w:vAlign w:val="bottom"/>
            <w:hideMark/>
          </w:tcPr>
          <w:p w14:paraId="7D88E8FE"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3989%</w:t>
            </w:r>
          </w:p>
        </w:tc>
        <w:tc>
          <w:tcPr>
            <w:tcW w:w="1204" w:type="pct"/>
            <w:tcBorders>
              <w:top w:val="nil"/>
              <w:left w:val="nil"/>
              <w:bottom w:val="single" w:sz="4" w:space="0" w:color="auto"/>
              <w:right w:val="nil"/>
            </w:tcBorders>
            <w:shd w:val="clear" w:color="auto" w:fill="auto"/>
            <w:noWrap/>
            <w:vAlign w:val="bottom"/>
            <w:hideMark/>
          </w:tcPr>
          <w:p w14:paraId="085F412D"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-1.94%</w:t>
            </w:r>
          </w:p>
        </w:tc>
        <w:tc>
          <w:tcPr>
            <w:tcW w:w="1130" w:type="pct"/>
            <w:tcBorders>
              <w:top w:val="nil"/>
              <w:left w:val="single" w:sz="8" w:space="0" w:color="auto"/>
              <w:bottom w:val="single" w:sz="4" w:space="0" w:color="auto"/>
              <w:right w:val="single" w:sz="8" w:space="0" w:color="auto"/>
            </w:tcBorders>
            <w:shd w:val="clear" w:color="auto" w:fill="auto"/>
            <w:vAlign w:val="bottom"/>
            <w:hideMark/>
          </w:tcPr>
          <w:p w14:paraId="49541A36"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1 model</w:t>
            </w:r>
          </w:p>
        </w:tc>
      </w:tr>
      <w:tr w:rsidR="00BF491A" w:rsidRPr="00BF491A" w14:paraId="0C02D9AB" w14:textId="77777777" w:rsidTr="00BF3B22">
        <w:trPr>
          <w:trHeight w:val="585"/>
        </w:trPr>
        <w:tc>
          <w:tcPr>
            <w:tcW w:w="731" w:type="pct"/>
            <w:tcBorders>
              <w:top w:val="nil"/>
              <w:left w:val="single" w:sz="8" w:space="0" w:color="auto"/>
              <w:bottom w:val="single" w:sz="4" w:space="0" w:color="auto"/>
              <w:right w:val="single" w:sz="8" w:space="0" w:color="auto"/>
            </w:tcBorders>
            <w:shd w:val="clear" w:color="auto" w:fill="auto"/>
            <w:noWrap/>
            <w:vAlign w:val="bottom"/>
            <w:hideMark/>
          </w:tcPr>
          <w:p w14:paraId="2001D6ED"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T0069</w:t>
            </w:r>
          </w:p>
        </w:tc>
        <w:tc>
          <w:tcPr>
            <w:tcW w:w="812" w:type="pct"/>
            <w:tcBorders>
              <w:top w:val="nil"/>
              <w:left w:val="nil"/>
              <w:bottom w:val="single" w:sz="4" w:space="0" w:color="auto"/>
              <w:right w:val="single" w:sz="4" w:space="0" w:color="auto"/>
            </w:tcBorders>
            <w:shd w:val="clear" w:color="auto" w:fill="auto"/>
            <w:noWrap/>
            <w:vAlign w:val="bottom"/>
            <w:hideMark/>
          </w:tcPr>
          <w:p w14:paraId="019EFC8C"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27499%</w:t>
            </w:r>
          </w:p>
        </w:tc>
        <w:tc>
          <w:tcPr>
            <w:tcW w:w="561" w:type="pct"/>
            <w:tcBorders>
              <w:top w:val="nil"/>
              <w:left w:val="nil"/>
              <w:bottom w:val="single" w:sz="4" w:space="0" w:color="auto"/>
              <w:right w:val="single" w:sz="8" w:space="0" w:color="auto"/>
            </w:tcBorders>
            <w:shd w:val="clear" w:color="auto" w:fill="auto"/>
            <w:noWrap/>
            <w:vAlign w:val="bottom"/>
            <w:hideMark/>
          </w:tcPr>
          <w:p w14:paraId="4B4B2E0C"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-1.84%</w:t>
            </w:r>
          </w:p>
        </w:tc>
        <w:tc>
          <w:tcPr>
            <w:tcW w:w="561" w:type="pct"/>
            <w:tcBorders>
              <w:top w:val="nil"/>
              <w:left w:val="nil"/>
              <w:bottom w:val="single" w:sz="4" w:space="0" w:color="auto"/>
              <w:right w:val="single" w:sz="4" w:space="0" w:color="auto"/>
            </w:tcBorders>
            <w:shd w:val="clear" w:color="auto" w:fill="auto"/>
            <w:noWrap/>
            <w:vAlign w:val="bottom"/>
            <w:hideMark/>
          </w:tcPr>
          <w:p w14:paraId="1E325C21"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25695%</w:t>
            </w:r>
          </w:p>
        </w:tc>
        <w:tc>
          <w:tcPr>
            <w:tcW w:w="1204" w:type="pct"/>
            <w:tcBorders>
              <w:top w:val="nil"/>
              <w:left w:val="nil"/>
              <w:bottom w:val="single" w:sz="4" w:space="0" w:color="auto"/>
              <w:right w:val="nil"/>
            </w:tcBorders>
            <w:shd w:val="clear" w:color="auto" w:fill="auto"/>
            <w:noWrap/>
            <w:vAlign w:val="bottom"/>
            <w:hideMark/>
          </w:tcPr>
          <w:p w14:paraId="0D050DCC"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-2.11%</w:t>
            </w:r>
          </w:p>
        </w:tc>
        <w:tc>
          <w:tcPr>
            <w:tcW w:w="1130" w:type="pct"/>
            <w:tcBorders>
              <w:top w:val="nil"/>
              <w:left w:val="single" w:sz="8" w:space="0" w:color="auto"/>
              <w:bottom w:val="single" w:sz="4" w:space="0" w:color="auto"/>
              <w:right w:val="single" w:sz="8" w:space="0" w:color="auto"/>
            </w:tcBorders>
            <w:shd w:val="clear" w:color="auto" w:fill="auto"/>
            <w:vAlign w:val="bottom"/>
            <w:hideMark/>
          </w:tcPr>
          <w:p w14:paraId="15EEFA3E"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1 model, QP=22,27,32,37</w:t>
            </w:r>
            <w:r w:rsidRPr="00BF491A">
              <w:rPr>
                <w:rFonts w:ascii="Arial" w:eastAsia="Times New Roman" w:hAnsi="Arial" w:cs="Arial"/>
                <w:color w:val="000000"/>
                <w:sz w:val="20"/>
              </w:rPr>
              <w:br/>
              <w:t>Loss = 0.2*SSIM + 0.8*L1</w:t>
            </w:r>
          </w:p>
        </w:tc>
      </w:tr>
      <w:tr w:rsidR="00BF491A" w:rsidRPr="00BF491A" w14:paraId="0741607D" w14:textId="77777777" w:rsidTr="00BF3B22">
        <w:trPr>
          <w:trHeight w:val="510"/>
        </w:trPr>
        <w:tc>
          <w:tcPr>
            <w:tcW w:w="731" w:type="pct"/>
            <w:tcBorders>
              <w:top w:val="nil"/>
              <w:left w:val="single" w:sz="8" w:space="0" w:color="auto"/>
              <w:bottom w:val="single" w:sz="4" w:space="0" w:color="auto"/>
              <w:right w:val="single" w:sz="8" w:space="0" w:color="auto"/>
            </w:tcBorders>
            <w:shd w:val="clear" w:color="auto" w:fill="auto"/>
            <w:noWrap/>
            <w:vAlign w:val="bottom"/>
            <w:hideMark/>
          </w:tcPr>
          <w:p w14:paraId="646530FD"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T0079</w:t>
            </w:r>
          </w:p>
        </w:tc>
        <w:tc>
          <w:tcPr>
            <w:tcW w:w="812" w:type="pct"/>
            <w:tcBorders>
              <w:top w:val="nil"/>
              <w:left w:val="nil"/>
              <w:bottom w:val="single" w:sz="4" w:space="0" w:color="auto"/>
              <w:right w:val="single" w:sz="4" w:space="0" w:color="auto"/>
            </w:tcBorders>
            <w:shd w:val="clear" w:color="auto" w:fill="auto"/>
            <w:noWrap/>
            <w:vAlign w:val="bottom"/>
            <w:hideMark/>
          </w:tcPr>
          <w:p w14:paraId="191538C6"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14058%</w:t>
            </w:r>
          </w:p>
        </w:tc>
        <w:tc>
          <w:tcPr>
            <w:tcW w:w="561" w:type="pct"/>
            <w:tcBorders>
              <w:top w:val="nil"/>
              <w:left w:val="nil"/>
              <w:bottom w:val="single" w:sz="4" w:space="0" w:color="auto"/>
              <w:right w:val="single" w:sz="8" w:space="0" w:color="auto"/>
            </w:tcBorders>
            <w:shd w:val="clear" w:color="auto" w:fill="auto"/>
            <w:noWrap/>
            <w:vAlign w:val="bottom"/>
            <w:hideMark/>
          </w:tcPr>
          <w:p w14:paraId="5E2FB5C1"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-4.11%</w:t>
            </w:r>
          </w:p>
        </w:tc>
        <w:tc>
          <w:tcPr>
            <w:tcW w:w="561" w:type="pct"/>
            <w:tcBorders>
              <w:top w:val="nil"/>
              <w:left w:val="nil"/>
              <w:bottom w:val="single" w:sz="4" w:space="0" w:color="auto"/>
              <w:right w:val="single" w:sz="4" w:space="0" w:color="auto"/>
            </w:tcBorders>
            <w:shd w:val="clear" w:color="auto" w:fill="auto"/>
            <w:noWrap/>
            <w:vAlign w:val="bottom"/>
            <w:hideMark/>
          </w:tcPr>
          <w:p w14:paraId="675CA54C"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7877%</w:t>
            </w:r>
          </w:p>
        </w:tc>
        <w:tc>
          <w:tcPr>
            <w:tcW w:w="1204" w:type="pct"/>
            <w:tcBorders>
              <w:top w:val="nil"/>
              <w:left w:val="nil"/>
              <w:bottom w:val="single" w:sz="4" w:space="0" w:color="auto"/>
              <w:right w:val="nil"/>
            </w:tcBorders>
            <w:shd w:val="clear" w:color="auto" w:fill="auto"/>
            <w:noWrap/>
            <w:vAlign w:val="bottom"/>
            <w:hideMark/>
          </w:tcPr>
          <w:p w14:paraId="683E3BEF"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-3.63%</w:t>
            </w:r>
          </w:p>
        </w:tc>
        <w:tc>
          <w:tcPr>
            <w:tcW w:w="1130" w:type="pct"/>
            <w:tcBorders>
              <w:top w:val="nil"/>
              <w:left w:val="single" w:sz="8" w:space="0" w:color="auto"/>
              <w:bottom w:val="single" w:sz="4" w:space="0" w:color="auto"/>
              <w:right w:val="single" w:sz="8" w:space="0" w:color="auto"/>
            </w:tcBorders>
            <w:shd w:val="clear" w:color="auto" w:fill="auto"/>
            <w:vAlign w:val="bottom"/>
            <w:hideMark/>
          </w:tcPr>
          <w:p w14:paraId="368E2C2C"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6 DIV2K models + 6 BVI-DVC refined models</w:t>
            </w:r>
          </w:p>
        </w:tc>
      </w:tr>
      <w:tr w:rsidR="00BF491A" w:rsidRPr="00BF491A" w14:paraId="2D6CE7C6" w14:textId="77777777" w:rsidTr="00BF3B22">
        <w:trPr>
          <w:trHeight w:val="270"/>
        </w:trPr>
        <w:tc>
          <w:tcPr>
            <w:tcW w:w="731" w:type="pct"/>
            <w:tcBorders>
              <w:top w:val="nil"/>
              <w:left w:val="single" w:sz="8" w:space="0" w:color="auto"/>
              <w:bottom w:val="single" w:sz="8" w:space="0" w:color="auto"/>
              <w:right w:val="single" w:sz="8" w:space="0" w:color="auto"/>
            </w:tcBorders>
            <w:shd w:val="clear" w:color="auto" w:fill="auto"/>
            <w:noWrap/>
            <w:vAlign w:val="bottom"/>
            <w:hideMark/>
          </w:tcPr>
          <w:p w14:paraId="721F6057"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T0088</w:t>
            </w:r>
          </w:p>
        </w:tc>
        <w:tc>
          <w:tcPr>
            <w:tcW w:w="812" w:type="pct"/>
            <w:tcBorders>
              <w:top w:val="nil"/>
              <w:left w:val="nil"/>
              <w:bottom w:val="single" w:sz="8" w:space="0" w:color="auto"/>
              <w:right w:val="single" w:sz="4" w:space="0" w:color="auto"/>
            </w:tcBorders>
            <w:shd w:val="clear" w:color="auto" w:fill="auto"/>
            <w:noWrap/>
            <w:vAlign w:val="bottom"/>
            <w:hideMark/>
          </w:tcPr>
          <w:p w14:paraId="38BFEE01"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1040%</w:t>
            </w:r>
          </w:p>
        </w:tc>
        <w:tc>
          <w:tcPr>
            <w:tcW w:w="561" w:type="pct"/>
            <w:tcBorders>
              <w:top w:val="nil"/>
              <w:left w:val="nil"/>
              <w:bottom w:val="single" w:sz="8" w:space="0" w:color="auto"/>
              <w:right w:val="single" w:sz="8" w:space="0" w:color="auto"/>
            </w:tcBorders>
            <w:shd w:val="clear" w:color="auto" w:fill="auto"/>
            <w:noWrap/>
            <w:vAlign w:val="bottom"/>
            <w:hideMark/>
          </w:tcPr>
          <w:p w14:paraId="361A74B4"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-3.86%</w:t>
            </w:r>
          </w:p>
        </w:tc>
        <w:tc>
          <w:tcPr>
            <w:tcW w:w="561" w:type="pct"/>
            <w:tcBorders>
              <w:top w:val="nil"/>
              <w:left w:val="nil"/>
              <w:bottom w:val="single" w:sz="8" w:space="0" w:color="auto"/>
              <w:right w:val="single" w:sz="4" w:space="0" w:color="auto"/>
            </w:tcBorders>
            <w:shd w:val="clear" w:color="auto" w:fill="auto"/>
            <w:noWrap/>
            <w:vAlign w:val="bottom"/>
            <w:hideMark/>
          </w:tcPr>
          <w:p w14:paraId="2FFBFD26"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15738%</w:t>
            </w:r>
          </w:p>
        </w:tc>
        <w:tc>
          <w:tcPr>
            <w:tcW w:w="1204" w:type="pct"/>
            <w:tcBorders>
              <w:top w:val="nil"/>
              <w:left w:val="nil"/>
              <w:bottom w:val="single" w:sz="8" w:space="0" w:color="auto"/>
              <w:right w:val="nil"/>
            </w:tcBorders>
            <w:shd w:val="clear" w:color="auto" w:fill="auto"/>
            <w:noWrap/>
            <w:vAlign w:val="bottom"/>
            <w:hideMark/>
          </w:tcPr>
          <w:p w14:paraId="712B79E3"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-8.24%</w:t>
            </w:r>
          </w:p>
        </w:tc>
        <w:tc>
          <w:tcPr>
            <w:tcW w:w="1130" w:type="pct"/>
            <w:tcBorders>
              <w:top w:val="nil"/>
              <w:left w:val="single" w:sz="8" w:space="0" w:color="auto"/>
              <w:bottom w:val="single" w:sz="8" w:space="0" w:color="auto"/>
              <w:right w:val="single" w:sz="8" w:space="0" w:color="auto"/>
            </w:tcBorders>
            <w:shd w:val="clear" w:color="auto" w:fill="auto"/>
            <w:vAlign w:val="bottom"/>
            <w:hideMark/>
          </w:tcPr>
          <w:p w14:paraId="2BEFE690"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Over VTM9.0</w:t>
            </w:r>
          </w:p>
        </w:tc>
      </w:tr>
      <w:tr w:rsidR="00BF491A" w:rsidRPr="00BF491A" w14:paraId="47892A85" w14:textId="77777777" w:rsidTr="00BF3B22">
        <w:trPr>
          <w:trHeight w:val="255"/>
        </w:trPr>
        <w:tc>
          <w:tcPr>
            <w:tcW w:w="731" w:type="pct"/>
            <w:tcBorders>
              <w:top w:val="nil"/>
              <w:left w:val="single" w:sz="8" w:space="0" w:color="auto"/>
              <w:bottom w:val="single" w:sz="4" w:space="0" w:color="auto"/>
              <w:right w:val="single" w:sz="8" w:space="0" w:color="auto"/>
            </w:tcBorders>
            <w:shd w:val="clear" w:color="auto" w:fill="auto"/>
            <w:noWrap/>
            <w:vAlign w:val="bottom"/>
            <w:hideMark/>
          </w:tcPr>
          <w:p w14:paraId="46045904"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T0094</w:t>
            </w:r>
          </w:p>
        </w:tc>
        <w:tc>
          <w:tcPr>
            <w:tcW w:w="812" w:type="pct"/>
            <w:tcBorders>
              <w:top w:val="nil"/>
              <w:left w:val="nil"/>
              <w:bottom w:val="single" w:sz="4" w:space="0" w:color="auto"/>
              <w:right w:val="single" w:sz="4" w:space="0" w:color="auto"/>
            </w:tcBorders>
            <w:shd w:val="clear" w:color="auto" w:fill="auto"/>
            <w:noWrap/>
            <w:vAlign w:val="bottom"/>
            <w:hideMark/>
          </w:tcPr>
          <w:p w14:paraId="2FD7D03C"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754013%</w:t>
            </w:r>
          </w:p>
        </w:tc>
        <w:tc>
          <w:tcPr>
            <w:tcW w:w="561" w:type="pct"/>
            <w:tcBorders>
              <w:top w:val="nil"/>
              <w:left w:val="nil"/>
              <w:bottom w:val="single" w:sz="4" w:space="0" w:color="auto"/>
              <w:right w:val="single" w:sz="8" w:space="0" w:color="auto"/>
            </w:tcBorders>
            <w:shd w:val="clear" w:color="auto" w:fill="auto"/>
            <w:noWrap/>
            <w:vAlign w:val="bottom"/>
            <w:hideMark/>
          </w:tcPr>
          <w:p w14:paraId="055C6937"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-3.92%</w:t>
            </w:r>
          </w:p>
        </w:tc>
        <w:tc>
          <w:tcPr>
            <w:tcW w:w="561" w:type="pct"/>
            <w:tcBorders>
              <w:top w:val="nil"/>
              <w:left w:val="nil"/>
              <w:bottom w:val="single" w:sz="4" w:space="0" w:color="auto"/>
              <w:right w:val="single" w:sz="4" w:space="0" w:color="auto"/>
            </w:tcBorders>
            <w:shd w:val="clear" w:color="auto" w:fill="auto"/>
            <w:noWrap/>
            <w:vAlign w:val="bottom"/>
            <w:hideMark/>
          </w:tcPr>
          <w:p w14:paraId="453D072C"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775056%</w:t>
            </w:r>
          </w:p>
        </w:tc>
        <w:tc>
          <w:tcPr>
            <w:tcW w:w="1204" w:type="pct"/>
            <w:tcBorders>
              <w:top w:val="nil"/>
              <w:left w:val="nil"/>
              <w:bottom w:val="single" w:sz="4" w:space="0" w:color="auto"/>
              <w:right w:val="nil"/>
            </w:tcBorders>
            <w:shd w:val="clear" w:color="auto" w:fill="auto"/>
            <w:noWrap/>
            <w:vAlign w:val="bottom"/>
            <w:hideMark/>
          </w:tcPr>
          <w:p w14:paraId="5148F28F"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-4.99%</w:t>
            </w:r>
          </w:p>
        </w:tc>
        <w:tc>
          <w:tcPr>
            <w:tcW w:w="1130" w:type="pct"/>
            <w:tcBorders>
              <w:top w:val="nil"/>
              <w:left w:val="single" w:sz="8" w:space="0" w:color="auto"/>
              <w:bottom w:val="single" w:sz="4" w:space="0" w:color="auto"/>
              <w:right w:val="single" w:sz="8" w:space="0" w:color="auto"/>
            </w:tcBorders>
            <w:shd w:val="clear" w:color="auto" w:fill="auto"/>
            <w:vAlign w:val="bottom"/>
            <w:hideMark/>
          </w:tcPr>
          <w:p w14:paraId="768E2E0A"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Over VTM9.0</w:t>
            </w:r>
          </w:p>
        </w:tc>
      </w:tr>
      <w:tr w:rsidR="00BF491A" w:rsidRPr="00BF491A" w14:paraId="07D15150" w14:textId="77777777" w:rsidTr="00BF3B22">
        <w:trPr>
          <w:trHeight w:val="525"/>
        </w:trPr>
        <w:tc>
          <w:tcPr>
            <w:tcW w:w="731" w:type="pct"/>
            <w:tcBorders>
              <w:top w:val="nil"/>
              <w:left w:val="single" w:sz="8" w:space="0" w:color="auto"/>
              <w:bottom w:val="single" w:sz="8" w:space="0" w:color="auto"/>
              <w:right w:val="single" w:sz="8" w:space="0" w:color="auto"/>
            </w:tcBorders>
            <w:shd w:val="clear" w:color="auto" w:fill="auto"/>
            <w:noWrap/>
            <w:vAlign w:val="bottom"/>
            <w:hideMark/>
          </w:tcPr>
          <w:p w14:paraId="743117F0"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T0128</w:t>
            </w:r>
          </w:p>
        </w:tc>
        <w:tc>
          <w:tcPr>
            <w:tcW w:w="812" w:type="pct"/>
            <w:tcBorders>
              <w:top w:val="nil"/>
              <w:left w:val="nil"/>
              <w:bottom w:val="single" w:sz="8" w:space="0" w:color="auto"/>
              <w:right w:val="single" w:sz="4" w:space="0" w:color="auto"/>
            </w:tcBorders>
            <w:shd w:val="clear" w:color="auto" w:fill="auto"/>
            <w:noWrap/>
            <w:vAlign w:val="bottom"/>
            <w:hideMark/>
          </w:tcPr>
          <w:p w14:paraId="1A705A69"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w:t>
            </w:r>
          </w:p>
        </w:tc>
        <w:tc>
          <w:tcPr>
            <w:tcW w:w="561" w:type="pct"/>
            <w:tcBorders>
              <w:top w:val="nil"/>
              <w:left w:val="nil"/>
              <w:bottom w:val="single" w:sz="8" w:space="0" w:color="auto"/>
              <w:right w:val="single" w:sz="8" w:space="0" w:color="auto"/>
            </w:tcBorders>
            <w:shd w:val="clear" w:color="auto" w:fill="auto"/>
            <w:noWrap/>
            <w:vAlign w:val="bottom"/>
            <w:hideMark/>
          </w:tcPr>
          <w:p w14:paraId="63492A4F"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-5.57%</w:t>
            </w:r>
          </w:p>
        </w:tc>
        <w:tc>
          <w:tcPr>
            <w:tcW w:w="561" w:type="pct"/>
            <w:tcBorders>
              <w:top w:val="nil"/>
              <w:left w:val="nil"/>
              <w:bottom w:val="single" w:sz="8" w:space="0" w:color="auto"/>
              <w:right w:val="single" w:sz="4" w:space="0" w:color="auto"/>
            </w:tcBorders>
            <w:shd w:val="clear" w:color="auto" w:fill="auto"/>
            <w:noWrap/>
            <w:vAlign w:val="bottom"/>
            <w:hideMark/>
          </w:tcPr>
          <w:p w14:paraId="08E9136F"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w:t>
            </w:r>
          </w:p>
        </w:tc>
        <w:tc>
          <w:tcPr>
            <w:tcW w:w="1204" w:type="pct"/>
            <w:tcBorders>
              <w:top w:val="nil"/>
              <w:left w:val="nil"/>
              <w:bottom w:val="single" w:sz="8" w:space="0" w:color="auto"/>
              <w:right w:val="nil"/>
            </w:tcBorders>
            <w:shd w:val="clear" w:color="auto" w:fill="auto"/>
            <w:noWrap/>
            <w:vAlign w:val="bottom"/>
            <w:hideMark/>
          </w:tcPr>
          <w:p w14:paraId="709B5107"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0"/>
              </w:rPr>
            </w:pPr>
            <w:r w:rsidRPr="00BF491A">
              <w:rPr>
                <w:rFonts w:ascii="Arial" w:eastAsia="Times New Roman" w:hAnsi="Arial" w:cs="Arial"/>
                <w:color w:val="000000"/>
                <w:sz w:val="20"/>
              </w:rPr>
              <w:t>?</w:t>
            </w:r>
          </w:p>
        </w:tc>
        <w:tc>
          <w:tcPr>
            <w:tcW w:w="1130" w:type="pct"/>
            <w:tcBorders>
              <w:top w:val="nil"/>
              <w:left w:val="single" w:sz="8" w:space="0" w:color="auto"/>
              <w:bottom w:val="single" w:sz="8" w:space="0" w:color="auto"/>
              <w:right w:val="single" w:sz="8" w:space="0" w:color="auto"/>
            </w:tcBorders>
            <w:shd w:val="clear" w:color="auto" w:fill="auto"/>
            <w:vAlign w:val="bottom"/>
            <w:hideMark/>
          </w:tcPr>
          <w:p w14:paraId="1180733B" w14:textId="77777777" w:rsidR="00BF491A" w:rsidRPr="00BF491A" w:rsidRDefault="00BF491A" w:rsidP="00BF4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20"/>
              </w:rPr>
            </w:pPr>
            <w:r w:rsidRPr="00BF491A">
              <w:rPr>
                <w:rFonts w:ascii="Arial" w:eastAsia="Times New Roman" w:hAnsi="Arial" w:cs="Arial"/>
                <w:color w:val="000000"/>
                <w:sz w:val="20"/>
              </w:rPr>
              <w:t>Over VTM9.3, Class B only (QP=27,32,37,42)</w:t>
            </w:r>
          </w:p>
        </w:tc>
      </w:tr>
    </w:tbl>
    <w:p w14:paraId="6645EDF8" w14:textId="5C81FBF5" w:rsidR="00840CDD" w:rsidRDefault="00050A2E" w:rsidP="00BF3B22">
      <w:pPr>
        <w:keepNext/>
        <w:jc w:val="center"/>
      </w:pPr>
      <w:r>
        <w:rPr>
          <w:noProof/>
        </w:rPr>
        <w:drawing>
          <wp:inline distT="0" distB="0" distL="0" distR="0" wp14:anchorId="1AF96AE9" wp14:editId="32840EF7">
            <wp:extent cx="5495544" cy="3072384"/>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95544" cy="3072384"/>
                    </a:xfrm>
                    <a:prstGeom prst="rect">
                      <a:avLst/>
                    </a:prstGeom>
                    <a:noFill/>
                  </pic:spPr>
                </pic:pic>
              </a:graphicData>
            </a:graphic>
          </wp:inline>
        </w:drawing>
      </w:r>
    </w:p>
    <w:p w14:paraId="52A8D6CE" w14:textId="608B4030" w:rsidR="0010377F" w:rsidRPr="00EC3844" w:rsidRDefault="007F4E30" w:rsidP="00370719">
      <w:pPr>
        <w:pStyle w:val="Caption"/>
        <w:jc w:val="center"/>
        <w:rPr>
          <w:lang w:val="en-CA"/>
        </w:rPr>
      </w:pPr>
      <w:bookmarkStart w:id="10" w:name="_Ref60153056"/>
      <w:r w:rsidRPr="00370719">
        <w:rPr>
          <w:rFonts w:ascii="Times New Roman" w:eastAsia="SimSun" w:hAnsi="Times New Roman" w:cs="Times New Roman"/>
          <w:i w:val="0"/>
          <w:iCs w:val="0"/>
          <w:color w:val="auto"/>
          <w:sz w:val="22"/>
          <w:szCs w:val="20"/>
          <w:lang w:val="en-CA" w:eastAsia="en-US"/>
        </w:rPr>
        <w:t xml:space="preserve"> </w:t>
      </w:r>
      <w:r w:rsidR="00840CDD" w:rsidRPr="00370719">
        <w:rPr>
          <w:rFonts w:ascii="Times New Roman" w:eastAsia="SimSun" w:hAnsi="Times New Roman" w:cs="Times New Roman"/>
          <w:i w:val="0"/>
          <w:iCs w:val="0"/>
          <w:color w:val="auto"/>
          <w:sz w:val="22"/>
          <w:szCs w:val="20"/>
          <w:lang w:val="en-CA" w:eastAsia="en-US"/>
        </w:rPr>
        <w:t xml:space="preserve">Figure </w:t>
      </w:r>
      <w:r w:rsidR="00840CDD" w:rsidRPr="00370719">
        <w:rPr>
          <w:rFonts w:ascii="Times New Roman" w:eastAsia="SimSun" w:hAnsi="Times New Roman" w:cs="Times New Roman"/>
          <w:i w:val="0"/>
          <w:iCs w:val="0"/>
          <w:color w:val="auto"/>
          <w:sz w:val="22"/>
          <w:szCs w:val="20"/>
          <w:lang w:val="en-CA" w:eastAsia="en-US"/>
        </w:rPr>
        <w:fldChar w:fldCharType="begin"/>
      </w:r>
      <w:r w:rsidR="00840CDD" w:rsidRPr="00370719">
        <w:rPr>
          <w:rFonts w:ascii="Times New Roman" w:eastAsia="SimSun" w:hAnsi="Times New Roman" w:cs="Times New Roman"/>
          <w:i w:val="0"/>
          <w:iCs w:val="0"/>
          <w:color w:val="auto"/>
          <w:sz w:val="22"/>
          <w:szCs w:val="20"/>
          <w:lang w:val="en-CA" w:eastAsia="en-US"/>
        </w:rPr>
        <w:instrText xml:space="preserve"> SEQ Figure \* ARABIC </w:instrText>
      </w:r>
      <w:r w:rsidR="00840CDD" w:rsidRPr="00370719">
        <w:rPr>
          <w:rFonts w:ascii="Times New Roman" w:eastAsia="SimSun" w:hAnsi="Times New Roman" w:cs="Times New Roman"/>
          <w:i w:val="0"/>
          <w:iCs w:val="0"/>
          <w:color w:val="auto"/>
          <w:sz w:val="22"/>
          <w:szCs w:val="20"/>
          <w:lang w:val="en-CA" w:eastAsia="en-US"/>
        </w:rPr>
        <w:fldChar w:fldCharType="separate"/>
      </w:r>
      <w:r w:rsidR="00E824D1">
        <w:rPr>
          <w:rFonts w:ascii="Times New Roman" w:eastAsia="SimSun" w:hAnsi="Times New Roman" w:cs="Times New Roman"/>
          <w:i w:val="0"/>
          <w:iCs w:val="0"/>
          <w:noProof/>
          <w:color w:val="auto"/>
          <w:sz w:val="22"/>
          <w:szCs w:val="20"/>
          <w:lang w:val="en-CA" w:eastAsia="en-US"/>
        </w:rPr>
        <w:t>6</w:t>
      </w:r>
      <w:r w:rsidR="00840CDD" w:rsidRPr="00370719">
        <w:rPr>
          <w:rFonts w:ascii="Times New Roman" w:eastAsia="SimSun" w:hAnsi="Times New Roman" w:cs="Times New Roman"/>
          <w:i w:val="0"/>
          <w:iCs w:val="0"/>
          <w:color w:val="auto"/>
          <w:sz w:val="22"/>
          <w:szCs w:val="20"/>
          <w:lang w:val="en-CA" w:eastAsia="en-US"/>
        </w:rPr>
        <w:fldChar w:fldCharType="end"/>
      </w:r>
      <w:bookmarkEnd w:id="10"/>
      <w:r w:rsidR="00840CDD" w:rsidRPr="00370719">
        <w:rPr>
          <w:rFonts w:ascii="Times New Roman" w:eastAsia="SimSun" w:hAnsi="Times New Roman" w:cs="Times New Roman"/>
          <w:i w:val="0"/>
          <w:iCs w:val="0"/>
          <w:color w:val="auto"/>
          <w:sz w:val="22"/>
          <w:szCs w:val="20"/>
          <w:lang w:val="en-CA" w:eastAsia="en-US"/>
        </w:rPr>
        <w:t>: A comparison of other NN-based in-loop filter</w:t>
      </w:r>
      <w:r w:rsidR="00EC3844" w:rsidRPr="00370719">
        <w:rPr>
          <w:rFonts w:ascii="Times New Roman" w:eastAsia="SimSun" w:hAnsi="Times New Roman" w:cs="Times New Roman"/>
          <w:i w:val="0"/>
          <w:iCs w:val="0"/>
          <w:color w:val="auto"/>
          <w:sz w:val="22"/>
          <w:szCs w:val="20"/>
          <w:lang w:val="en-CA" w:eastAsia="en-US"/>
        </w:rPr>
        <w:t>s</w:t>
      </w:r>
      <w:r w:rsidR="00840CDD" w:rsidRPr="00370719">
        <w:rPr>
          <w:rFonts w:ascii="Times New Roman" w:eastAsia="SimSun" w:hAnsi="Times New Roman" w:cs="Times New Roman"/>
          <w:i w:val="0"/>
          <w:iCs w:val="0"/>
          <w:color w:val="auto"/>
          <w:sz w:val="22"/>
          <w:szCs w:val="20"/>
          <w:lang w:val="en-CA" w:eastAsia="en-US"/>
        </w:rPr>
        <w:t xml:space="preserve"> in RA configuration.</w:t>
      </w:r>
      <w:r w:rsidR="00451FAC">
        <w:rPr>
          <w:rFonts w:ascii="Times New Roman" w:eastAsia="SimSun" w:hAnsi="Times New Roman" w:cs="Times New Roman"/>
          <w:i w:val="0"/>
          <w:iCs w:val="0"/>
          <w:color w:val="auto"/>
          <w:sz w:val="22"/>
          <w:szCs w:val="20"/>
          <w:lang w:val="en-CA" w:eastAsia="en-US"/>
        </w:rPr>
        <w:t xml:space="preserve"> </w:t>
      </w:r>
    </w:p>
    <w:p w14:paraId="324EA684" w14:textId="17472971" w:rsidR="00840CDD" w:rsidRDefault="007F4E30" w:rsidP="00370719">
      <w:pPr>
        <w:keepNext/>
        <w:jc w:val="center"/>
      </w:pPr>
      <w:r w:rsidDel="00451FAC">
        <w:rPr>
          <w:noProof/>
          <w:lang w:val="en-CA"/>
        </w:rPr>
        <w:lastRenderedPageBreak/>
        <w:t xml:space="preserve"> </w:t>
      </w:r>
      <w:r w:rsidR="002E1501">
        <w:rPr>
          <w:noProof/>
          <w:lang w:val="en-CA"/>
        </w:rPr>
        <w:drawing>
          <wp:inline distT="0" distB="0" distL="0" distR="0" wp14:anchorId="47149DE0" wp14:editId="60F9C862">
            <wp:extent cx="5513832" cy="31546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13832" cy="3154680"/>
                    </a:xfrm>
                    <a:prstGeom prst="rect">
                      <a:avLst/>
                    </a:prstGeom>
                    <a:noFill/>
                  </pic:spPr>
                </pic:pic>
              </a:graphicData>
            </a:graphic>
          </wp:inline>
        </w:drawing>
      </w:r>
    </w:p>
    <w:p w14:paraId="1F09F478" w14:textId="6D21BF7D" w:rsidR="00F221CD" w:rsidRPr="00EC3844" w:rsidRDefault="00840CDD" w:rsidP="00F221CD">
      <w:pPr>
        <w:pStyle w:val="Caption"/>
        <w:jc w:val="center"/>
        <w:rPr>
          <w:lang w:val="en-CA"/>
        </w:rPr>
      </w:pPr>
      <w:bookmarkStart w:id="11" w:name="_Ref60153061"/>
      <w:r w:rsidRPr="00370719">
        <w:rPr>
          <w:rFonts w:ascii="Times New Roman" w:eastAsia="SimSun" w:hAnsi="Times New Roman" w:cs="Times New Roman"/>
          <w:i w:val="0"/>
          <w:iCs w:val="0"/>
          <w:color w:val="auto"/>
          <w:sz w:val="22"/>
          <w:szCs w:val="20"/>
          <w:lang w:val="en-CA" w:eastAsia="en-US"/>
        </w:rPr>
        <w:t xml:space="preserve">Figure </w:t>
      </w:r>
      <w:r w:rsidRPr="00370719">
        <w:rPr>
          <w:rFonts w:ascii="Times New Roman" w:eastAsia="SimSun" w:hAnsi="Times New Roman" w:cs="Times New Roman"/>
          <w:i w:val="0"/>
          <w:iCs w:val="0"/>
          <w:color w:val="auto"/>
          <w:sz w:val="22"/>
          <w:szCs w:val="20"/>
          <w:lang w:val="en-CA" w:eastAsia="en-US"/>
        </w:rPr>
        <w:fldChar w:fldCharType="begin"/>
      </w:r>
      <w:r w:rsidRPr="00370719">
        <w:rPr>
          <w:rFonts w:ascii="Times New Roman" w:eastAsia="SimSun" w:hAnsi="Times New Roman" w:cs="Times New Roman"/>
          <w:i w:val="0"/>
          <w:iCs w:val="0"/>
          <w:color w:val="auto"/>
          <w:sz w:val="22"/>
          <w:szCs w:val="20"/>
          <w:lang w:val="en-CA" w:eastAsia="en-US"/>
        </w:rPr>
        <w:instrText xml:space="preserve"> SEQ Figure \* ARABIC </w:instrText>
      </w:r>
      <w:r w:rsidRPr="00370719">
        <w:rPr>
          <w:rFonts w:ascii="Times New Roman" w:eastAsia="SimSun" w:hAnsi="Times New Roman" w:cs="Times New Roman"/>
          <w:i w:val="0"/>
          <w:iCs w:val="0"/>
          <w:color w:val="auto"/>
          <w:sz w:val="22"/>
          <w:szCs w:val="20"/>
          <w:lang w:val="en-CA" w:eastAsia="en-US"/>
        </w:rPr>
        <w:fldChar w:fldCharType="separate"/>
      </w:r>
      <w:r w:rsidR="00E824D1">
        <w:rPr>
          <w:rFonts w:ascii="Times New Roman" w:eastAsia="SimSun" w:hAnsi="Times New Roman" w:cs="Times New Roman"/>
          <w:i w:val="0"/>
          <w:iCs w:val="0"/>
          <w:noProof/>
          <w:color w:val="auto"/>
          <w:sz w:val="22"/>
          <w:szCs w:val="20"/>
          <w:lang w:val="en-CA" w:eastAsia="en-US"/>
        </w:rPr>
        <w:t>7</w:t>
      </w:r>
      <w:r w:rsidRPr="00370719">
        <w:rPr>
          <w:rFonts w:ascii="Times New Roman" w:eastAsia="SimSun" w:hAnsi="Times New Roman" w:cs="Times New Roman"/>
          <w:i w:val="0"/>
          <w:iCs w:val="0"/>
          <w:color w:val="auto"/>
          <w:sz w:val="22"/>
          <w:szCs w:val="20"/>
          <w:lang w:val="en-CA" w:eastAsia="en-US"/>
        </w:rPr>
        <w:fldChar w:fldCharType="end"/>
      </w:r>
      <w:bookmarkEnd w:id="11"/>
      <w:r w:rsidRPr="00370719">
        <w:rPr>
          <w:rFonts w:ascii="Times New Roman" w:eastAsia="SimSun" w:hAnsi="Times New Roman" w:cs="Times New Roman"/>
          <w:i w:val="0"/>
          <w:iCs w:val="0"/>
          <w:color w:val="auto"/>
          <w:sz w:val="22"/>
          <w:szCs w:val="20"/>
          <w:lang w:val="en-CA" w:eastAsia="en-US"/>
        </w:rPr>
        <w:t>: A compar</w:t>
      </w:r>
      <w:r w:rsidR="00F221CD">
        <w:rPr>
          <w:rFonts w:ascii="Times New Roman" w:eastAsia="SimSun" w:hAnsi="Times New Roman" w:cs="Times New Roman"/>
          <w:i w:val="0"/>
          <w:iCs w:val="0"/>
          <w:color w:val="auto"/>
          <w:sz w:val="22"/>
          <w:szCs w:val="20"/>
          <w:lang w:val="en-CA" w:eastAsia="en-US"/>
        </w:rPr>
        <w:t>i</w:t>
      </w:r>
      <w:r w:rsidRPr="00370719">
        <w:rPr>
          <w:rFonts w:ascii="Times New Roman" w:eastAsia="SimSun" w:hAnsi="Times New Roman" w:cs="Times New Roman"/>
          <w:i w:val="0"/>
          <w:iCs w:val="0"/>
          <w:color w:val="auto"/>
          <w:sz w:val="22"/>
          <w:szCs w:val="20"/>
          <w:lang w:val="en-CA" w:eastAsia="en-US"/>
        </w:rPr>
        <w:t>son of other NN-based in-loop f</w:t>
      </w:r>
      <w:r w:rsidR="00EC3844" w:rsidRPr="00370719">
        <w:rPr>
          <w:rFonts w:ascii="Times New Roman" w:eastAsia="SimSun" w:hAnsi="Times New Roman" w:cs="Times New Roman"/>
          <w:i w:val="0"/>
          <w:iCs w:val="0"/>
          <w:color w:val="auto"/>
          <w:sz w:val="22"/>
          <w:szCs w:val="20"/>
          <w:lang w:val="en-CA" w:eastAsia="en-US"/>
        </w:rPr>
        <w:t>ilters</w:t>
      </w:r>
      <w:r w:rsidRPr="00370719">
        <w:rPr>
          <w:rFonts w:ascii="Times New Roman" w:eastAsia="SimSun" w:hAnsi="Times New Roman" w:cs="Times New Roman"/>
          <w:i w:val="0"/>
          <w:iCs w:val="0"/>
          <w:color w:val="auto"/>
          <w:sz w:val="22"/>
          <w:szCs w:val="20"/>
          <w:lang w:val="en-CA" w:eastAsia="en-US"/>
        </w:rPr>
        <w:t xml:space="preserve"> in AI configuration.</w:t>
      </w:r>
      <w:r w:rsidR="00F221CD">
        <w:rPr>
          <w:rFonts w:ascii="Times New Roman" w:eastAsia="SimSun" w:hAnsi="Times New Roman" w:cs="Times New Roman"/>
          <w:i w:val="0"/>
          <w:iCs w:val="0"/>
          <w:color w:val="auto"/>
          <w:sz w:val="22"/>
          <w:szCs w:val="20"/>
          <w:lang w:val="en-CA" w:eastAsia="en-US"/>
        </w:rPr>
        <w:t xml:space="preserve"> </w:t>
      </w:r>
    </w:p>
    <w:p w14:paraId="7F8D721B" w14:textId="5BF472C3" w:rsidR="00840CDD" w:rsidRPr="00EC3844" w:rsidRDefault="00840CDD" w:rsidP="00370719">
      <w:pPr>
        <w:pStyle w:val="Caption"/>
        <w:jc w:val="center"/>
        <w:rPr>
          <w:lang w:val="en-CA"/>
        </w:rPr>
      </w:pPr>
    </w:p>
    <w:p w14:paraId="3F7DE3FB" w14:textId="77777777" w:rsidR="00B12B46" w:rsidRDefault="00B12B46" w:rsidP="00B12B46">
      <w:pPr>
        <w:pStyle w:val="Heading2"/>
        <w:rPr>
          <w:lang w:val="en-CA"/>
        </w:rPr>
      </w:pPr>
      <w:r>
        <w:rPr>
          <w:lang w:val="en-CA"/>
        </w:rPr>
        <w:t>Results with DSC</w:t>
      </w:r>
    </w:p>
    <w:p w14:paraId="5B9FE3FB" w14:textId="54034147" w:rsidR="00B12B46" w:rsidRDefault="00B12B46" w:rsidP="00B12B46">
      <w:pPr>
        <w:pStyle w:val="Caption"/>
        <w:keepNext/>
        <w:jc w:val="center"/>
        <w:rPr>
          <w:rFonts w:ascii="Times New Roman" w:eastAsia="Times New Roman" w:hAnsi="Times New Roman" w:cs="Times New Roman"/>
          <w:i w:val="0"/>
          <w:iCs w:val="0"/>
          <w:color w:val="auto"/>
          <w:sz w:val="22"/>
          <w:szCs w:val="20"/>
          <w:lang w:eastAsia="en-US"/>
        </w:rPr>
      </w:pPr>
      <w:r w:rsidRPr="0085029A">
        <w:rPr>
          <w:rFonts w:ascii="Times New Roman" w:eastAsia="Times New Roman" w:hAnsi="Times New Roman" w:cs="Times New Roman"/>
          <w:i w:val="0"/>
          <w:iCs w:val="0"/>
          <w:color w:val="auto"/>
          <w:sz w:val="22"/>
          <w:szCs w:val="20"/>
          <w:lang w:eastAsia="en-US"/>
        </w:rPr>
        <w:t xml:space="preserve">Table </w:t>
      </w:r>
      <w:r w:rsidRPr="0085029A">
        <w:rPr>
          <w:rFonts w:ascii="Times New Roman" w:eastAsia="Times New Roman" w:hAnsi="Times New Roman" w:cs="Times New Roman"/>
          <w:i w:val="0"/>
          <w:iCs w:val="0"/>
          <w:color w:val="auto"/>
          <w:sz w:val="22"/>
          <w:szCs w:val="20"/>
          <w:lang w:eastAsia="en-US"/>
        </w:rPr>
        <w:fldChar w:fldCharType="begin"/>
      </w:r>
      <w:r w:rsidRPr="0085029A">
        <w:rPr>
          <w:rFonts w:ascii="Times New Roman" w:eastAsia="Times New Roman" w:hAnsi="Times New Roman" w:cs="Times New Roman"/>
          <w:i w:val="0"/>
          <w:iCs w:val="0"/>
          <w:color w:val="auto"/>
          <w:sz w:val="22"/>
          <w:szCs w:val="20"/>
          <w:lang w:eastAsia="en-US"/>
        </w:rPr>
        <w:instrText xml:space="preserve"> SEQ Table \* ARABIC </w:instrText>
      </w:r>
      <w:r w:rsidRPr="0085029A">
        <w:rPr>
          <w:rFonts w:ascii="Times New Roman" w:eastAsia="Times New Roman" w:hAnsi="Times New Roman" w:cs="Times New Roman"/>
          <w:i w:val="0"/>
          <w:iCs w:val="0"/>
          <w:color w:val="auto"/>
          <w:sz w:val="22"/>
          <w:szCs w:val="20"/>
          <w:lang w:eastAsia="en-US"/>
        </w:rPr>
        <w:fldChar w:fldCharType="separate"/>
      </w:r>
      <w:r w:rsidR="00E824D1">
        <w:rPr>
          <w:rFonts w:ascii="Times New Roman" w:eastAsia="Times New Roman" w:hAnsi="Times New Roman" w:cs="Times New Roman"/>
          <w:i w:val="0"/>
          <w:iCs w:val="0"/>
          <w:noProof/>
          <w:color w:val="auto"/>
          <w:sz w:val="22"/>
          <w:szCs w:val="20"/>
          <w:lang w:eastAsia="en-US"/>
        </w:rPr>
        <w:t>8</w:t>
      </w:r>
      <w:r w:rsidRPr="0085029A">
        <w:rPr>
          <w:rFonts w:ascii="Times New Roman" w:eastAsia="Times New Roman" w:hAnsi="Times New Roman" w:cs="Times New Roman"/>
          <w:i w:val="0"/>
          <w:iCs w:val="0"/>
          <w:color w:val="auto"/>
          <w:sz w:val="22"/>
          <w:szCs w:val="20"/>
          <w:lang w:eastAsia="en-US"/>
        </w:rPr>
        <w:fldChar w:fldCharType="end"/>
      </w:r>
      <w:r w:rsidRPr="0085029A">
        <w:rPr>
          <w:rFonts w:ascii="Times New Roman" w:eastAsia="Times New Roman" w:hAnsi="Times New Roman" w:cs="Times New Roman"/>
          <w:i w:val="0"/>
          <w:iCs w:val="0"/>
          <w:color w:val="auto"/>
          <w:sz w:val="22"/>
          <w:szCs w:val="20"/>
          <w:lang w:eastAsia="en-US"/>
        </w:rPr>
        <w:t>: Results with DSC</w:t>
      </w:r>
    </w:p>
    <w:tbl>
      <w:tblPr>
        <w:tblW w:w="8061" w:type="dxa"/>
        <w:jc w:val="center"/>
        <w:tblLook w:val="04A0" w:firstRow="1" w:lastRow="0" w:firstColumn="1" w:lastColumn="0" w:noHBand="0" w:noVBand="1"/>
      </w:tblPr>
      <w:tblGrid>
        <w:gridCol w:w="1640"/>
        <w:gridCol w:w="1129"/>
        <w:gridCol w:w="1145"/>
        <w:gridCol w:w="1129"/>
        <w:gridCol w:w="780"/>
        <w:gridCol w:w="938"/>
        <w:gridCol w:w="1300"/>
      </w:tblGrid>
      <w:tr w:rsidR="00C17D9E" w:rsidRPr="00C17D9E" w14:paraId="60E68421"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0896C2E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121" w:type="dxa"/>
            <w:gridSpan w:val="5"/>
            <w:tcBorders>
              <w:top w:val="nil"/>
              <w:left w:val="nil"/>
              <w:bottom w:val="nil"/>
              <w:right w:val="nil"/>
            </w:tcBorders>
            <w:shd w:val="clear" w:color="auto" w:fill="auto"/>
            <w:noWrap/>
            <w:vAlign w:val="center"/>
            <w:hideMark/>
          </w:tcPr>
          <w:p w14:paraId="1AC0482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 xml:space="preserve">Random access Main10 </w:t>
            </w:r>
          </w:p>
        </w:tc>
        <w:tc>
          <w:tcPr>
            <w:tcW w:w="1300" w:type="dxa"/>
            <w:tcBorders>
              <w:top w:val="nil"/>
              <w:left w:val="nil"/>
              <w:bottom w:val="nil"/>
              <w:right w:val="nil"/>
            </w:tcBorders>
            <w:shd w:val="clear" w:color="auto" w:fill="auto"/>
            <w:noWrap/>
            <w:vAlign w:val="bottom"/>
            <w:hideMark/>
          </w:tcPr>
          <w:p w14:paraId="5D9CBC0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C17D9E" w:rsidRPr="00C17D9E" w14:paraId="473EB648"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0667BE2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single" w:sz="8" w:space="0" w:color="auto"/>
              <w:left w:val="single" w:sz="8" w:space="0" w:color="auto"/>
              <w:bottom w:val="single" w:sz="8" w:space="0" w:color="auto"/>
              <w:right w:val="nil"/>
            </w:tcBorders>
            <w:shd w:val="clear" w:color="auto" w:fill="auto"/>
            <w:noWrap/>
            <w:vAlign w:val="center"/>
            <w:hideMark/>
          </w:tcPr>
          <w:p w14:paraId="54F7BC8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3F0894B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08B76362"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4BE3B4A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single" w:sz="8" w:space="0" w:color="auto"/>
              <w:bottom w:val="single" w:sz="8" w:space="0" w:color="auto"/>
              <w:right w:val="nil"/>
            </w:tcBorders>
            <w:shd w:val="clear" w:color="auto" w:fill="auto"/>
            <w:noWrap/>
            <w:vAlign w:val="center"/>
            <w:hideMark/>
          </w:tcPr>
          <w:p w14:paraId="79967C5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1D2C808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4F4C799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V-PSNR</w:t>
            </w:r>
          </w:p>
        </w:tc>
        <w:tc>
          <w:tcPr>
            <w:tcW w:w="780" w:type="dxa"/>
            <w:tcBorders>
              <w:top w:val="nil"/>
              <w:left w:val="nil"/>
              <w:bottom w:val="single" w:sz="8" w:space="0" w:color="auto"/>
              <w:right w:val="nil"/>
            </w:tcBorders>
            <w:shd w:val="clear" w:color="auto" w:fill="auto"/>
            <w:noWrap/>
            <w:vAlign w:val="center"/>
            <w:hideMark/>
          </w:tcPr>
          <w:p w14:paraId="43E0691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EncT</w:t>
            </w:r>
          </w:p>
        </w:tc>
        <w:tc>
          <w:tcPr>
            <w:tcW w:w="938" w:type="dxa"/>
            <w:tcBorders>
              <w:top w:val="nil"/>
              <w:left w:val="nil"/>
              <w:bottom w:val="single" w:sz="8" w:space="0" w:color="auto"/>
              <w:right w:val="single" w:sz="8" w:space="0" w:color="auto"/>
            </w:tcBorders>
            <w:shd w:val="clear" w:color="auto" w:fill="auto"/>
            <w:noWrap/>
            <w:vAlign w:val="center"/>
            <w:hideMark/>
          </w:tcPr>
          <w:p w14:paraId="132BB6A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0F09DED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bit DIFF</w:t>
            </w:r>
          </w:p>
        </w:tc>
      </w:tr>
      <w:tr w:rsidR="00C17D9E" w:rsidRPr="00C17D9E" w14:paraId="5BF6B808" w14:textId="77777777" w:rsidTr="00BF3B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C68A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A1</w:t>
            </w:r>
          </w:p>
        </w:tc>
        <w:tc>
          <w:tcPr>
            <w:tcW w:w="1129" w:type="dxa"/>
            <w:tcBorders>
              <w:top w:val="nil"/>
              <w:left w:val="nil"/>
              <w:bottom w:val="nil"/>
              <w:right w:val="nil"/>
            </w:tcBorders>
            <w:shd w:val="clear" w:color="auto" w:fill="auto"/>
            <w:noWrap/>
            <w:vAlign w:val="center"/>
            <w:hideMark/>
          </w:tcPr>
          <w:p w14:paraId="1FF909B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-1.84%</w:t>
            </w:r>
          </w:p>
        </w:tc>
        <w:tc>
          <w:tcPr>
            <w:tcW w:w="1145" w:type="dxa"/>
            <w:tcBorders>
              <w:top w:val="single" w:sz="8" w:space="0" w:color="auto"/>
              <w:left w:val="nil"/>
              <w:bottom w:val="nil"/>
              <w:right w:val="nil"/>
            </w:tcBorders>
            <w:shd w:val="clear" w:color="000000" w:fill="CCFFCC"/>
            <w:noWrap/>
            <w:vAlign w:val="center"/>
            <w:hideMark/>
          </w:tcPr>
          <w:p w14:paraId="2FF6B35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-4.29%</w:t>
            </w:r>
          </w:p>
        </w:tc>
        <w:tc>
          <w:tcPr>
            <w:tcW w:w="1129" w:type="dxa"/>
            <w:tcBorders>
              <w:top w:val="single" w:sz="8" w:space="0" w:color="auto"/>
              <w:left w:val="nil"/>
              <w:bottom w:val="nil"/>
              <w:right w:val="single" w:sz="4" w:space="0" w:color="auto"/>
            </w:tcBorders>
            <w:shd w:val="clear" w:color="000000" w:fill="CCFFCC"/>
            <w:noWrap/>
            <w:vAlign w:val="center"/>
            <w:hideMark/>
          </w:tcPr>
          <w:p w14:paraId="264A956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-4.34%</w:t>
            </w:r>
          </w:p>
        </w:tc>
        <w:tc>
          <w:tcPr>
            <w:tcW w:w="780" w:type="dxa"/>
            <w:tcBorders>
              <w:top w:val="nil"/>
              <w:left w:val="nil"/>
              <w:bottom w:val="nil"/>
              <w:right w:val="nil"/>
            </w:tcBorders>
            <w:shd w:val="clear" w:color="auto" w:fill="auto"/>
            <w:noWrap/>
            <w:vAlign w:val="center"/>
            <w:hideMark/>
          </w:tcPr>
          <w:p w14:paraId="16525BE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107%</w:t>
            </w:r>
          </w:p>
        </w:tc>
        <w:tc>
          <w:tcPr>
            <w:tcW w:w="938" w:type="dxa"/>
            <w:tcBorders>
              <w:top w:val="nil"/>
              <w:left w:val="nil"/>
              <w:bottom w:val="nil"/>
              <w:right w:val="single" w:sz="8" w:space="0" w:color="auto"/>
            </w:tcBorders>
            <w:shd w:val="clear" w:color="auto" w:fill="auto"/>
            <w:noWrap/>
            <w:vAlign w:val="center"/>
            <w:hideMark/>
          </w:tcPr>
          <w:p w14:paraId="709B507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4548%</w:t>
            </w:r>
          </w:p>
        </w:tc>
        <w:tc>
          <w:tcPr>
            <w:tcW w:w="1300" w:type="dxa"/>
            <w:tcBorders>
              <w:top w:val="nil"/>
              <w:left w:val="nil"/>
              <w:bottom w:val="nil"/>
              <w:right w:val="single" w:sz="8" w:space="0" w:color="auto"/>
            </w:tcBorders>
            <w:shd w:val="clear" w:color="auto" w:fill="auto"/>
            <w:noWrap/>
            <w:vAlign w:val="center"/>
            <w:hideMark/>
          </w:tcPr>
          <w:p w14:paraId="116B49B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0.19%</w:t>
            </w:r>
          </w:p>
        </w:tc>
      </w:tr>
      <w:tr w:rsidR="00C17D9E" w:rsidRPr="00C17D9E" w14:paraId="50B9BDA4"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FEF59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A2</w:t>
            </w:r>
          </w:p>
        </w:tc>
        <w:tc>
          <w:tcPr>
            <w:tcW w:w="1129" w:type="dxa"/>
            <w:tcBorders>
              <w:top w:val="nil"/>
              <w:left w:val="nil"/>
              <w:bottom w:val="nil"/>
              <w:right w:val="nil"/>
            </w:tcBorders>
            <w:shd w:val="clear" w:color="auto" w:fill="auto"/>
            <w:noWrap/>
            <w:vAlign w:val="center"/>
            <w:hideMark/>
          </w:tcPr>
          <w:p w14:paraId="2A2107F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-1.40%</w:t>
            </w:r>
          </w:p>
        </w:tc>
        <w:tc>
          <w:tcPr>
            <w:tcW w:w="1145" w:type="dxa"/>
            <w:tcBorders>
              <w:top w:val="nil"/>
              <w:left w:val="nil"/>
              <w:bottom w:val="nil"/>
              <w:right w:val="nil"/>
            </w:tcBorders>
            <w:shd w:val="clear" w:color="000000" w:fill="CCFFCC"/>
            <w:noWrap/>
            <w:vAlign w:val="center"/>
            <w:hideMark/>
          </w:tcPr>
          <w:p w14:paraId="503B3B3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-5.78%</w:t>
            </w:r>
          </w:p>
        </w:tc>
        <w:tc>
          <w:tcPr>
            <w:tcW w:w="1129" w:type="dxa"/>
            <w:tcBorders>
              <w:top w:val="nil"/>
              <w:left w:val="nil"/>
              <w:bottom w:val="nil"/>
              <w:right w:val="single" w:sz="4" w:space="0" w:color="auto"/>
            </w:tcBorders>
            <w:shd w:val="clear" w:color="000000" w:fill="CCFFCC"/>
            <w:noWrap/>
            <w:vAlign w:val="center"/>
            <w:hideMark/>
          </w:tcPr>
          <w:p w14:paraId="0B5C68F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-3.88%</w:t>
            </w:r>
          </w:p>
        </w:tc>
        <w:tc>
          <w:tcPr>
            <w:tcW w:w="780" w:type="dxa"/>
            <w:tcBorders>
              <w:top w:val="nil"/>
              <w:left w:val="nil"/>
              <w:bottom w:val="nil"/>
              <w:right w:val="nil"/>
            </w:tcBorders>
            <w:shd w:val="clear" w:color="auto" w:fill="auto"/>
            <w:noWrap/>
            <w:vAlign w:val="center"/>
            <w:hideMark/>
          </w:tcPr>
          <w:p w14:paraId="733331A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106%</w:t>
            </w:r>
          </w:p>
        </w:tc>
        <w:tc>
          <w:tcPr>
            <w:tcW w:w="938" w:type="dxa"/>
            <w:tcBorders>
              <w:top w:val="nil"/>
              <w:left w:val="nil"/>
              <w:bottom w:val="nil"/>
              <w:right w:val="single" w:sz="8" w:space="0" w:color="auto"/>
            </w:tcBorders>
            <w:shd w:val="clear" w:color="auto" w:fill="auto"/>
            <w:noWrap/>
            <w:vAlign w:val="center"/>
            <w:hideMark/>
          </w:tcPr>
          <w:p w14:paraId="0E04CBC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3351%</w:t>
            </w:r>
          </w:p>
        </w:tc>
        <w:tc>
          <w:tcPr>
            <w:tcW w:w="1300" w:type="dxa"/>
            <w:tcBorders>
              <w:top w:val="nil"/>
              <w:left w:val="nil"/>
              <w:bottom w:val="nil"/>
              <w:right w:val="single" w:sz="8" w:space="0" w:color="auto"/>
            </w:tcBorders>
            <w:shd w:val="clear" w:color="auto" w:fill="auto"/>
            <w:noWrap/>
            <w:vAlign w:val="center"/>
            <w:hideMark/>
          </w:tcPr>
          <w:p w14:paraId="690A71B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0.21%</w:t>
            </w:r>
          </w:p>
        </w:tc>
      </w:tr>
      <w:tr w:rsidR="00C17D9E" w:rsidRPr="00C17D9E" w14:paraId="3C6C695B"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AD2AF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B</w:t>
            </w:r>
          </w:p>
        </w:tc>
        <w:tc>
          <w:tcPr>
            <w:tcW w:w="1129" w:type="dxa"/>
            <w:tcBorders>
              <w:top w:val="nil"/>
              <w:left w:val="nil"/>
              <w:bottom w:val="nil"/>
              <w:right w:val="nil"/>
            </w:tcBorders>
            <w:shd w:val="clear" w:color="auto" w:fill="auto"/>
            <w:noWrap/>
            <w:vAlign w:val="center"/>
            <w:hideMark/>
          </w:tcPr>
          <w:p w14:paraId="0E55751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-0.84%</w:t>
            </w:r>
          </w:p>
        </w:tc>
        <w:tc>
          <w:tcPr>
            <w:tcW w:w="1145" w:type="dxa"/>
            <w:tcBorders>
              <w:top w:val="nil"/>
              <w:left w:val="nil"/>
              <w:bottom w:val="nil"/>
              <w:right w:val="nil"/>
            </w:tcBorders>
            <w:shd w:val="clear" w:color="000000" w:fill="CCFFCC"/>
            <w:noWrap/>
            <w:vAlign w:val="center"/>
            <w:hideMark/>
          </w:tcPr>
          <w:p w14:paraId="7F7A7BE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-6.22%</w:t>
            </w:r>
          </w:p>
        </w:tc>
        <w:tc>
          <w:tcPr>
            <w:tcW w:w="1129" w:type="dxa"/>
            <w:tcBorders>
              <w:top w:val="nil"/>
              <w:left w:val="nil"/>
              <w:bottom w:val="nil"/>
              <w:right w:val="single" w:sz="4" w:space="0" w:color="auto"/>
            </w:tcBorders>
            <w:shd w:val="clear" w:color="000000" w:fill="CCFFCC"/>
            <w:noWrap/>
            <w:vAlign w:val="center"/>
            <w:hideMark/>
          </w:tcPr>
          <w:p w14:paraId="18F126C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-4.22%</w:t>
            </w:r>
          </w:p>
        </w:tc>
        <w:tc>
          <w:tcPr>
            <w:tcW w:w="780" w:type="dxa"/>
            <w:tcBorders>
              <w:top w:val="nil"/>
              <w:left w:val="nil"/>
              <w:bottom w:val="nil"/>
              <w:right w:val="nil"/>
            </w:tcBorders>
            <w:shd w:val="clear" w:color="auto" w:fill="auto"/>
            <w:noWrap/>
            <w:vAlign w:val="center"/>
            <w:hideMark/>
          </w:tcPr>
          <w:p w14:paraId="7668685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105%</w:t>
            </w:r>
          </w:p>
        </w:tc>
        <w:tc>
          <w:tcPr>
            <w:tcW w:w="938" w:type="dxa"/>
            <w:tcBorders>
              <w:top w:val="nil"/>
              <w:left w:val="nil"/>
              <w:bottom w:val="nil"/>
              <w:right w:val="single" w:sz="8" w:space="0" w:color="auto"/>
            </w:tcBorders>
            <w:shd w:val="clear" w:color="auto" w:fill="auto"/>
            <w:noWrap/>
            <w:vAlign w:val="center"/>
            <w:hideMark/>
          </w:tcPr>
          <w:p w14:paraId="1E77D49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2833%</w:t>
            </w:r>
          </w:p>
        </w:tc>
        <w:tc>
          <w:tcPr>
            <w:tcW w:w="1300" w:type="dxa"/>
            <w:tcBorders>
              <w:top w:val="nil"/>
              <w:left w:val="nil"/>
              <w:bottom w:val="nil"/>
              <w:right w:val="single" w:sz="8" w:space="0" w:color="auto"/>
            </w:tcBorders>
            <w:shd w:val="clear" w:color="auto" w:fill="auto"/>
            <w:noWrap/>
            <w:vAlign w:val="center"/>
            <w:hideMark/>
          </w:tcPr>
          <w:p w14:paraId="76231F1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0.17%</w:t>
            </w:r>
          </w:p>
        </w:tc>
      </w:tr>
      <w:tr w:rsidR="00C17D9E" w:rsidRPr="00C17D9E" w14:paraId="64630CCF"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2A44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C</w:t>
            </w:r>
          </w:p>
        </w:tc>
        <w:tc>
          <w:tcPr>
            <w:tcW w:w="1129" w:type="dxa"/>
            <w:tcBorders>
              <w:top w:val="nil"/>
              <w:left w:val="nil"/>
              <w:bottom w:val="nil"/>
              <w:right w:val="nil"/>
            </w:tcBorders>
            <w:shd w:val="clear" w:color="auto" w:fill="auto"/>
            <w:noWrap/>
            <w:vAlign w:val="center"/>
            <w:hideMark/>
          </w:tcPr>
          <w:p w14:paraId="3435C21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-1.22%</w:t>
            </w:r>
          </w:p>
        </w:tc>
        <w:tc>
          <w:tcPr>
            <w:tcW w:w="1145" w:type="dxa"/>
            <w:tcBorders>
              <w:top w:val="nil"/>
              <w:left w:val="nil"/>
              <w:bottom w:val="nil"/>
              <w:right w:val="nil"/>
            </w:tcBorders>
            <w:shd w:val="clear" w:color="000000" w:fill="CCFFCC"/>
            <w:noWrap/>
            <w:vAlign w:val="center"/>
            <w:hideMark/>
          </w:tcPr>
          <w:p w14:paraId="0D63B4F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-6.23%</w:t>
            </w:r>
          </w:p>
        </w:tc>
        <w:tc>
          <w:tcPr>
            <w:tcW w:w="1129" w:type="dxa"/>
            <w:tcBorders>
              <w:top w:val="nil"/>
              <w:left w:val="nil"/>
              <w:bottom w:val="nil"/>
              <w:right w:val="single" w:sz="4" w:space="0" w:color="auto"/>
            </w:tcBorders>
            <w:shd w:val="clear" w:color="000000" w:fill="CCFFCC"/>
            <w:noWrap/>
            <w:vAlign w:val="center"/>
            <w:hideMark/>
          </w:tcPr>
          <w:p w14:paraId="45221B9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-4.82%</w:t>
            </w:r>
          </w:p>
        </w:tc>
        <w:tc>
          <w:tcPr>
            <w:tcW w:w="780" w:type="dxa"/>
            <w:tcBorders>
              <w:top w:val="nil"/>
              <w:left w:val="nil"/>
              <w:bottom w:val="nil"/>
              <w:right w:val="nil"/>
            </w:tcBorders>
            <w:shd w:val="clear" w:color="auto" w:fill="auto"/>
            <w:noWrap/>
            <w:vAlign w:val="center"/>
            <w:hideMark/>
          </w:tcPr>
          <w:p w14:paraId="4888F14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105%</w:t>
            </w:r>
          </w:p>
        </w:tc>
        <w:tc>
          <w:tcPr>
            <w:tcW w:w="938" w:type="dxa"/>
            <w:tcBorders>
              <w:top w:val="nil"/>
              <w:left w:val="nil"/>
              <w:bottom w:val="nil"/>
              <w:right w:val="single" w:sz="8" w:space="0" w:color="auto"/>
            </w:tcBorders>
            <w:shd w:val="clear" w:color="auto" w:fill="auto"/>
            <w:noWrap/>
            <w:vAlign w:val="center"/>
            <w:hideMark/>
          </w:tcPr>
          <w:p w14:paraId="489D1BF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3818%</w:t>
            </w:r>
          </w:p>
        </w:tc>
        <w:tc>
          <w:tcPr>
            <w:tcW w:w="1300" w:type="dxa"/>
            <w:tcBorders>
              <w:top w:val="nil"/>
              <w:left w:val="nil"/>
              <w:bottom w:val="nil"/>
              <w:right w:val="single" w:sz="8" w:space="0" w:color="auto"/>
            </w:tcBorders>
            <w:shd w:val="clear" w:color="auto" w:fill="auto"/>
            <w:noWrap/>
            <w:vAlign w:val="center"/>
            <w:hideMark/>
          </w:tcPr>
          <w:p w14:paraId="4E45BCA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0.18%</w:t>
            </w:r>
          </w:p>
        </w:tc>
      </w:tr>
      <w:tr w:rsidR="00C17D9E" w:rsidRPr="00C17D9E" w14:paraId="33A9BDB4"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EF5F9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E</w:t>
            </w:r>
          </w:p>
        </w:tc>
        <w:tc>
          <w:tcPr>
            <w:tcW w:w="1129" w:type="dxa"/>
            <w:tcBorders>
              <w:top w:val="nil"/>
              <w:left w:val="nil"/>
              <w:bottom w:val="nil"/>
              <w:right w:val="nil"/>
            </w:tcBorders>
            <w:shd w:val="clear" w:color="auto" w:fill="auto"/>
            <w:noWrap/>
            <w:vAlign w:val="center"/>
            <w:hideMark/>
          </w:tcPr>
          <w:p w14:paraId="6833813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1AF0245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09B015C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433F13E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65EC7F9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3CE8379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54889D28" w14:textId="77777777" w:rsidTr="00BF3B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DF630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Overall</w:t>
            </w:r>
          </w:p>
        </w:tc>
        <w:tc>
          <w:tcPr>
            <w:tcW w:w="1129" w:type="dxa"/>
            <w:tcBorders>
              <w:top w:val="single" w:sz="8" w:space="0" w:color="auto"/>
              <w:left w:val="nil"/>
              <w:bottom w:val="nil"/>
              <w:right w:val="nil"/>
            </w:tcBorders>
            <w:shd w:val="clear" w:color="auto" w:fill="auto"/>
            <w:noWrap/>
            <w:vAlign w:val="center"/>
            <w:hideMark/>
          </w:tcPr>
          <w:p w14:paraId="41E7E08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-1.25%</w:t>
            </w:r>
          </w:p>
        </w:tc>
        <w:tc>
          <w:tcPr>
            <w:tcW w:w="1145" w:type="dxa"/>
            <w:tcBorders>
              <w:top w:val="single" w:sz="8" w:space="0" w:color="auto"/>
              <w:left w:val="nil"/>
              <w:bottom w:val="nil"/>
              <w:right w:val="nil"/>
            </w:tcBorders>
            <w:shd w:val="clear" w:color="000000" w:fill="CCFFCC"/>
            <w:noWrap/>
            <w:vAlign w:val="center"/>
            <w:hideMark/>
          </w:tcPr>
          <w:p w14:paraId="779EAAE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-5.75%</w:t>
            </w:r>
          </w:p>
        </w:tc>
        <w:tc>
          <w:tcPr>
            <w:tcW w:w="1129" w:type="dxa"/>
            <w:tcBorders>
              <w:top w:val="single" w:sz="8" w:space="0" w:color="auto"/>
              <w:left w:val="nil"/>
              <w:bottom w:val="nil"/>
              <w:right w:val="single" w:sz="4" w:space="0" w:color="auto"/>
            </w:tcBorders>
            <w:shd w:val="clear" w:color="000000" w:fill="CCFFCC"/>
            <w:noWrap/>
            <w:vAlign w:val="center"/>
            <w:hideMark/>
          </w:tcPr>
          <w:p w14:paraId="1D107CA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-4.34%</w:t>
            </w:r>
          </w:p>
        </w:tc>
        <w:tc>
          <w:tcPr>
            <w:tcW w:w="780" w:type="dxa"/>
            <w:tcBorders>
              <w:top w:val="single" w:sz="8" w:space="0" w:color="auto"/>
              <w:left w:val="nil"/>
              <w:bottom w:val="nil"/>
              <w:right w:val="nil"/>
            </w:tcBorders>
            <w:shd w:val="clear" w:color="auto" w:fill="auto"/>
            <w:noWrap/>
            <w:vAlign w:val="center"/>
            <w:hideMark/>
          </w:tcPr>
          <w:p w14:paraId="1C89CBE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106%</w:t>
            </w:r>
          </w:p>
        </w:tc>
        <w:tc>
          <w:tcPr>
            <w:tcW w:w="938" w:type="dxa"/>
            <w:tcBorders>
              <w:top w:val="single" w:sz="8" w:space="0" w:color="auto"/>
              <w:left w:val="nil"/>
              <w:bottom w:val="nil"/>
              <w:right w:val="single" w:sz="8" w:space="0" w:color="auto"/>
            </w:tcBorders>
            <w:shd w:val="clear" w:color="auto" w:fill="auto"/>
            <w:noWrap/>
            <w:vAlign w:val="center"/>
            <w:hideMark/>
          </w:tcPr>
          <w:p w14:paraId="6D5F7B0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3487%</w:t>
            </w:r>
          </w:p>
        </w:tc>
        <w:tc>
          <w:tcPr>
            <w:tcW w:w="1300" w:type="dxa"/>
            <w:tcBorders>
              <w:top w:val="single" w:sz="8" w:space="0" w:color="auto"/>
              <w:left w:val="nil"/>
              <w:bottom w:val="nil"/>
              <w:right w:val="single" w:sz="8" w:space="0" w:color="auto"/>
            </w:tcBorders>
            <w:shd w:val="clear" w:color="auto" w:fill="auto"/>
            <w:noWrap/>
            <w:vAlign w:val="center"/>
            <w:hideMark/>
          </w:tcPr>
          <w:p w14:paraId="0300E61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0.18%</w:t>
            </w:r>
          </w:p>
        </w:tc>
      </w:tr>
      <w:tr w:rsidR="00C17D9E" w:rsidRPr="00C17D9E" w14:paraId="4957B547" w14:textId="77777777" w:rsidTr="00BF3B2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01F15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1D9426A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-1.42%</w:t>
            </w:r>
          </w:p>
        </w:tc>
        <w:tc>
          <w:tcPr>
            <w:tcW w:w="1145" w:type="dxa"/>
            <w:tcBorders>
              <w:top w:val="single" w:sz="8" w:space="0" w:color="auto"/>
              <w:left w:val="nil"/>
              <w:bottom w:val="nil"/>
              <w:right w:val="nil"/>
            </w:tcBorders>
            <w:shd w:val="clear" w:color="000000" w:fill="CCFFCC"/>
            <w:noWrap/>
            <w:vAlign w:val="center"/>
            <w:hideMark/>
          </w:tcPr>
          <w:p w14:paraId="579B367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-4.67%</w:t>
            </w:r>
          </w:p>
        </w:tc>
        <w:tc>
          <w:tcPr>
            <w:tcW w:w="1129" w:type="dxa"/>
            <w:tcBorders>
              <w:top w:val="single" w:sz="8" w:space="0" w:color="auto"/>
              <w:left w:val="nil"/>
              <w:bottom w:val="nil"/>
              <w:right w:val="single" w:sz="4" w:space="0" w:color="auto"/>
            </w:tcBorders>
            <w:shd w:val="clear" w:color="000000" w:fill="CCFFCC"/>
            <w:noWrap/>
            <w:vAlign w:val="center"/>
            <w:hideMark/>
          </w:tcPr>
          <w:p w14:paraId="7885921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-4.67%</w:t>
            </w:r>
          </w:p>
        </w:tc>
        <w:tc>
          <w:tcPr>
            <w:tcW w:w="780" w:type="dxa"/>
            <w:tcBorders>
              <w:top w:val="single" w:sz="8" w:space="0" w:color="auto"/>
              <w:left w:val="nil"/>
              <w:bottom w:val="nil"/>
              <w:right w:val="nil"/>
            </w:tcBorders>
            <w:shd w:val="clear" w:color="auto" w:fill="auto"/>
            <w:noWrap/>
            <w:vAlign w:val="center"/>
            <w:hideMark/>
          </w:tcPr>
          <w:p w14:paraId="3741E61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105%</w:t>
            </w:r>
          </w:p>
        </w:tc>
        <w:tc>
          <w:tcPr>
            <w:tcW w:w="938" w:type="dxa"/>
            <w:tcBorders>
              <w:top w:val="single" w:sz="8" w:space="0" w:color="auto"/>
              <w:left w:val="nil"/>
              <w:bottom w:val="nil"/>
              <w:right w:val="single" w:sz="8" w:space="0" w:color="auto"/>
            </w:tcBorders>
            <w:shd w:val="clear" w:color="auto" w:fill="auto"/>
            <w:noWrap/>
            <w:vAlign w:val="center"/>
            <w:hideMark/>
          </w:tcPr>
          <w:p w14:paraId="76254F6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2385%</w:t>
            </w:r>
          </w:p>
        </w:tc>
        <w:tc>
          <w:tcPr>
            <w:tcW w:w="1300" w:type="dxa"/>
            <w:tcBorders>
              <w:top w:val="single" w:sz="8" w:space="0" w:color="auto"/>
              <w:left w:val="nil"/>
              <w:bottom w:val="nil"/>
              <w:right w:val="single" w:sz="8" w:space="0" w:color="auto"/>
            </w:tcBorders>
            <w:shd w:val="clear" w:color="auto" w:fill="auto"/>
            <w:noWrap/>
            <w:vAlign w:val="center"/>
            <w:hideMark/>
          </w:tcPr>
          <w:p w14:paraId="1063379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0.22%</w:t>
            </w:r>
          </w:p>
        </w:tc>
      </w:tr>
      <w:tr w:rsidR="00C17D9E" w:rsidRPr="00C17D9E" w14:paraId="46FBD08C"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D24B7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F</w:t>
            </w:r>
          </w:p>
        </w:tc>
        <w:tc>
          <w:tcPr>
            <w:tcW w:w="1129" w:type="dxa"/>
            <w:tcBorders>
              <w:top w:val="nil"/>
              <w:left w:val="nil"/>
              <w:bottom w:val="nil"/>
              <w:right w:val="nil"/>
            </w:tcBorders>
            <w:shd w:val="clear" w:color="auto" w:fill="auto"/>
            <w:noWrap/>
            <w:vAlign w:val="center"/>
            <w:hideMark/>
          </w:tcPr>
          <w:p w14:paraId="52A5286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-0.45%</w:t>
            </w:r>
          </w:p>
        </w:tc>
        <w:tc>
          <w:tcPr>
            <w:tcW w:w="1145" w:type="dxa"/>
            <w:tcBorders>
              <w:top w:val="nil"/>
              <w:left w:val="nil"/>
              <w:bottom w:val="nil"/>
              <w:right w:val="nil"/>
            </w:tcBorders>
            <w:shd w:val="clear" w:color="auto" w:fill="auto"/>
            <w:noWrap/>
            <w:vAlign w:val="center"/>
            <w:hideMark/>
          </w:tcPr>
          <w:p w14:paraId="250C0F6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-2.00%</w:t>
            </w:r>
          </w:p>
        </w:tc>
        <w:tc>
          <w:tcPr>
            <w:tcW w:w="1129" w:type="dxa"/>
            <w:tcBorders>
              <w:top w:val="nil"/>
              <w:left w:val="nil"/>
              <w:bottom w:val="nil"/>
              <w:right w:val="single" w:sz="4" w:space="0" w:color="auto"/>
            </w:tcBorders>
            <w:shd w:val="clear" w:color="auto" w:fill="auto"/>
            <w:noWrap/>
            <w:vAlign w:val="center"/>
            <w:hideMark/>
          </w:tcPr>
          <w:p w14:paraId="5AB6977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-2.07%</w:t>
            </w:r>
          </w:p>
        </w:tc>
        <w:tc>
          <w:tcPr>
            <w:tcW w:w="780" w:type="dxa"/>
            <w:tcBorders>
              <w:top w:val="nil"/>
              <w:left w:val="nil"/>
              <w:bottom w:val="nil"/>
              <w:right w:val="nil"/>
            </w:tcBorders>
            <w:shd w:val="clear" w:color="auto" w:fill="auto"/>
            <w:noWrap/>
            <w:vAlign w:val="center"/>
            <w:hideMark/>
          </w:tcPr>
          <w:p w14:paraId="29DC7B0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110%</w:t>
            </w:r>
          </w:p>
        </w:tc>
        <w:tc>
          <w:tcPr>
            <w:tcW w:w="938" w:type="dxa"/>
            <w:tcBorders>
              <w:top w:val="nil"/>
              <w:left w:val="nil"/>
              <w:bottom w:val="nil"/>
              <w:right w:val="single" w:sz="8" w:space="0" w:color="auto"/>
            </w:tcBorders>
            <w:shd w:val="clear" w:color="auto" w:fill="auto"/>
            <w:noWrap/>
            <w:vAlign w:val="center"/>
            <w:hideMark/>
          </w:tcPr>
          <w:p w14:paraId="0A6999F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1670%</w:t>
            </w:r>
          </w:p>
        </w:tc>
        <w:tc>
          <w:tcPr>
            <w:tcW w:w="1300" w:type="dxa"/>
            <w:tcBorders>
              <w:top w:val="nil"/>
              <w:left w:val="nil"/>
              <w:bottom w:val="nil"/>
              <w:right w:val="single" w:sz="8" w:space="0" w:color="auto"/>
            </w:tcBorders>
            <w:shd w:val="clear" w:color="auto" w:fill="auto"/>
            <w:noWrap/>
            <w:vAlign w:val="center"/>
            <w:hideMark/>
          </w:tcPr>
          <w:p w14:paraId="1045207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0.09%</w:t>
            </w:r>
          </w:p>
        </w:tc>
      </w:tr>
      <w:tr w:rsidR="00C17D9E" w:rsidRPr="00C17D9E" w14:paraId="3B1FD165" w14:textId="77777777" w:rsidTr="00BF3B2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57C57B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H</w:t>
            </w:r>
          </w:p>
        </w:tc>
        <w:tc>
          <w:tcPr>
            <w:tcW w:w="1129" w:type="dxa"/>
            <w:tcBorders>
              <w:top w:val="nil"/>
              <w:left w:val="single" w:sz="8" w:space="0" w:color="auto"/>
              <w:bottom w:val="single" w:sz="8" w:space="0" w:color="auto"/>
              <w:right w:val="nil"/>
            </w:tcBorders>
            <w:shd w:val="clear" w:color="auto" w:fill="auto"/>
            <w:noWrap/>
            <w:vAlign w:val="center"/>
            <w:hideMark/>
          </w:tcPr>
          <w:p w14:paraId="4E3EAF1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single" w:sz="8" w:space="0" w:color="auto"/>
              <w:right w:val="nil"/>
            </w:tcBorders>
            <w:shd w:val="clear" w:color="auto" w:fill="auto"/>
            <w:noWrap/>
            <w:vAlign w:val="center"/>
            <w:hideMark/>
          </w:tcPr>
          <w:p w14:paraId="55CF355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29" w:type="dxa"/>
            <w:tcBorders>
              <w:top w:val="nil"/>
              <w:left w:val="nil"/>
              <w:bottom w:val="single" w:sz="8" w:space="0" w:color="auto"/>
              <w:right w:val="single" w:sz="4" w:space="0" w:color="auto"/>
            </w:tcBorders>
            <w:shd w:val="clear" w:color="auto" w:fill="auto"/>
            <w:noWrap/>
            <w:vAlign w:val="center"/>
            <w:hideMark/>
          </w:tcPr>
          <w:p w14:paraId="093DD80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single" w:sz="8" w:space="0" w:color="auto"/>
              <w:right w:val="nil"/>
            </w:tcBorders>
            <w:shd w:val="clear" w:color="auto" w:fill="auto"/>
            <w:noWrap/>
            <w:vAlign w:val="center"/>
            <w:hideMark/>
          </w:tcPr>
          <w:p w14:paraId="2494FF0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single" w:sz="8" w:space="0" w:color="auto"/>
              <w:right w:val="single" w:sz="8" w:space="0" w:color="auto"/>
            </w:tcBorders>
            <w:shd w:val="clear" w:color="auto" w:fill="auto"/>
            <w:noWrap/>
            <w:vAlign w:val="center"/>
            <w:hideMark/>
          </w:tcPr>
          <w:p w14:paraId="03076BE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4EC3730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79484756"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4EB0ECF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nil"/>
            </w:tcBorders>
            <w:shd w:val="clear" w:color="auto" w:fill="auto"/>
            <w:noWrap/>
            <w:vAlign w:val="center"/>
            <w:hideMark/>
          </w:tcPr>
          <w:p w14:paraId="7480122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5" w:type="dxa"/>
            <w:tcBorders>
              <w:top w:val="nil"/>
              <w:left w:val="nil"/>
              <w:bottom w:val="nil"/>
              <w:right w:val="nil"/>
            </w:tcBorders>
            <w:shd w:val="clear" w:color="auto" w:fill="auto"/>
            <w:noWrap/>
            <w:vAlign w:val="center"/>
            <w:hideMark/>
          </w:tcPr>
          <w:p w14:paraId="7044579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29" w:type="dxa"/>
            <w:tcBorders>
              <w:top w:val="nil"/>
              <w:left w:val="nil"/>
              <w:bottom w:val="nil"/>
              <w:right w:val="nil"/>
            </w:tcBorders>
            <w:shd w:val="clear" w:color="auto" w:fill="auto"/>
            <w:noWrap/>
            <w:vAlign w:val="center"/>
            <w:hideMark/>
          </w:tcPr>
          <w:p w14:paraId="08E274A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80" w:type="dxa"/>
            <w:tcBorders>
              <w:top w:val="nil"/>
              <w:left w:val="nil"/>
              <w:bottom w:val="nil"/>
              <w:right w:val="nil"/>
            </w:tcBorders>
            <w:shd w:val="clear" w:color="auto" w:fill="auto"/>
            <w:noWrap/>
            <w:vAlign w:val="bottom"/>
            <w:hideMark/>
          </w:tcPr>
          <w:p w14:paraId="72A241A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55BD575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00" w:type="dxa"/>
            <w:tcBorders>
              <w:top w:val="nil"/>
              <w:left w:val="nil"/>
              <w:bottom w:val="nil"/>
              <w:right w:val="nil"/>
            </w:tcBorders>
            <w:shd w:val="clear" w:color="auto" w:fill="auto"/>
            <w:noWrap/>
            <w:vAlign w:val="bottom"/>
            <w:hideMark/>
          </w:tcPr>
          <w:p w14:paraId="5BCD97E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C17D9E" w:rsidRPr="00C17D9E" w14:paraId="14A8CB07"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64E59BB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nil"/>
              <w:left w:val="nil"/>
              <w:bottom w:val="nil"/>
              <w:right w:val="nil"/>
            </w:tcBorders>
            <w:shd w:val="clear" w:color="auto" w:fill="auto"/>
            <w:noWrap/>
            <w:vAlign w:val="center"/>
            <w:hideMark/>
          </w:tcPr>
          <w:p w14:paraId="57937D7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 xml:space="preserve">Low delay B Main10 </w:t>
            </w:r>
          </w:p>
        </w:tc>
        <w:tc>
          <w:tcPr>
            <w:tcW w:w="1300" w:type="dxa"/>
            <w:tcBorders>
              <w:top w:val="nil"/>
              <w:left w:val="nil"/>
              <w:bottom w:val="nil"/>
              <w:right w:val="nil"/>
            </w:tcBorders>
            <w:shd w:val="clear" w:color="auto" w:fill="auto"/>
            <w:noWrap/>
            <w:vAlign w:val="bottom"/>
            <w:hideMark/>
          </w:tcPr>
          <w:p w14:paraId="5042259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C17D9E" w:rsidRPr="00C17D9E" w14:paraId="2A628C23"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2A8195B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single" w:sz="8" w:space="0" w:color="auto"/>
              <w:left w:val="single" w:sz="8" w:space="0" w:color="auto"/>
              <w:bottom w:val="single" w:sz="8" w:space="0" w:color="auto"/>
              <w:right w:val="nil"/>
            </w:tcBorders>
            <w:shd w:val="clear" w:color="auto" w:fill="auto"/>
            <w:noWrap/>
            <w:vAlign w:val="center"/>
            <w:hideMark/>
          </w:tcPr>
          <w:p w14:paraId="4859AD4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335A4DA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3EF510FD"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21A6ED9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single" w:sz="8" w:space="0" w:color="auto"/>
              <w:bottom w:val="single" w:sz="8" w:space="0" w:color="auto"/>
              <w:right w:val="nil"/>
            </w:tcBorders>
            <w:shd w:val="clear" w:color="auto" w:fill="auto"/>
            <w:noWrap/>
            <w:vAlign w:val="center"/>
            <w:hideMark/>
          </w:tcPr>
          <w:p w14:paraId="1BF5694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30D4EE8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73CFCF8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V-PSNR</w:t>
            </w:r>
          </w:p>
        </w:tc>
        <w:tc>
          <w:tcPr>
            <w:tcW w:w="780" w:type="dxa"/>
            <w:tcBorders>
              <w:top w:val="nil"/>
              <w:left w:val="nil"/>
              <w:bottom w:val="single" w:sz="8" w:space="0" w:color="auto"/>
              <w:right w:val="nil"/>
            </w:tcBorders>
            <w:shd w:val="clear" w:color="auto" w:fill="auto"/>
            <w:noWrap/>
            <w:vAlign w:val="center"/>
            <w:hideMark/>
          </w:tcPr>
          <w:p w14:paraId="0658DB5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EncT</w:t>
            </w:r>
          </w:p>
        </w:tc>
        <w:tc>
          <w:tcPr>
            <w:tcW w:w="938" w:type="dxa"/>
            <w:tcBorders>
              <w:top w:val="nil"/>
              <w:left w:val="nil"/>
              <w:bottom w:val="single" w:sz="8" w:space="0" w:color="auto"/>
              <w:right w:val="single" w:sz="8" w:space="0" w:color="auto"/>
            </w:tcBorders>
            <w:shd w:val="clear" w:color="auto" w:fill="auto"/>
            <w:noWrap/>
            <w:vAlign w:val="center"/>
            <w:hideMark/>
          </w:tcPr>
          <w:p w14:paraId="19E2565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1B163B7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bit DIFF</w:t>
            </w:r>
          </w:p>
        </w:tc>
      </w:tr>
      <w:tr w:rsidR="00C17D9E" w:rsidRPr="00C17D9E" w14:paraId="29A90A4F" w14:textId="77777777" w:rsidTr="00BF3B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9986E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A1</w:t>
            </w:r>
          </w:p>
        </w:tc>
        <w:tc>
          <w:tcPr>
            <w:tcW w:w="1129" w:type="dxa"/>
            <w:tcBorders>
              <w:top w:val="nil"/>
              <w:left w:val="nil"/>
              <w:bottom w:val="nil"/>
              <w:right w:val="nil"/>
            </w:tcBorders>
            <w:shd w:val="clear" w:color="auto" w:fill="auto"/>
            <w:noWrap/>
            <w:vAlign w:val="center"/>
            <w:hideMark/>
          </w:tcPr>
          <w:p w14:paraId="4EDA748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2DB5935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29E18BA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4CB8525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563C0CC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58C21B9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2192E469"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FD30B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A2</w:t>
            </w:r>
          </w:p>
        </w:tc>
        <w:tc>
          <w:tcPr>
            <w:tcW w:w="1129" w:type="dxa"/>
            <w:tcBorders>
              <w:top w:val="nil"/>
              <w:left w:val="nil"/>
              <w:bottom w:val="nil"/>
              <w:right w:val="nil"/>
            </w:tcBorders>
            <w:shd w:val="clear" w:color="auto" w:fill="auto"/>
            <w:noWrap/>
            <w:vAlign w:val="center"/>
            <w:hideMark/>
          </w:tcPr>
          <w:p w14:paraId="1043E42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1793B08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17E85CD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483ECBF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2C22D7F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4FC3B21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4B3CC89A"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51466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B</w:t>
            </w:r>
          </w:p>
        </w:tc>
        <w:tc>
          <w:tcPr>
            <w:tcW w:w="1129" w:type="dxa"/>
            <w:tcBorders>
              <w:top w:val="nil"/>
              <w:left w:val="nil"/>
              <w:bottom w:val="nil"/>
              <w:right w:val="nil"/>
            </w:tcBorders>
            <w:shd w:val="clear" w:color="auto" w:fill="auto"/>
            <w:noWrap/>
            <w:vAlign w:val="center"/>
            <w:hideMark/>
          </w:tcPr>
          <w:p w14:paraId="180657A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-0.61%</w:t>
            </w:r>
          </w:p>
        </w:tc>
        <w:tc>
          <w:tcPr>
            <w:tcW w:w="1145" w:type="dxa"/>
            <w:tcBorders>
              <w:top w:val="nil"/>
              <w:left w:val="nil"/>
              <w:bottom w:val="nil"/>
              <w:right w:val="nil"/>
            </w:tcBorders>
            <w:shd w:val="clear" w:color="000000" w:fill="CCFFCC"/>
            <w:noWrap/>
            <w:vAlign w:val="center"/>
            <w:hideMark/>
          </w:tcPr>
          <w:p w14:paraId="465D55A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-7.69%</w:t>
            </w:r>
          </w:p>
        </w:tc>
        <w:tc>
          <w:tcPr>
            <w:tcW w:w="1129" w:type="dxa"/>
            <w:tcBorders>
              <w:top w:val="nil"/>
              <w:left w:val="nil"/>
              <w:bottom w:val="nil"/>
              <w:right w:val="single" w:sz="4" w:space="0" w:color="auto"/>
            </w:tcBorders>
            <w:shd w:val="clear" w:color="000000" w:fill="CCFFCC"/>
            <w:noWrap/>
            <w:vAlign w:val="center"/>
            <w:hideMark/>
          </w:tcPr>
          <w:p w14:paraId="05AC5D3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-4.98%</w:t>
            </w:r>
          </w:p>
        </w:tc>
        <w:tc>
          <w:tcPr>
            <w:tcW w:w="780" w:type="dxa"/>
            <w:tcBorders>
              <w:top w:val="nil"/>
              <w:left w:val="nil"/>
              <w:bottom w:val="nil"/>
              <w:right w:val="nil"/>
            </w:tcBorders>
            <w:shd w:val="clear" w:color="auto" w:fill="auto"/>
            <w:noWrap/>
            <w:vAlign w:val="center"/>
            <w:hideMark/>
          </w:tcPr>
          <w:p w14:paraId="40809D2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105%</w:t>
            </w:r>
          </w:p>
        </w:tc>
        <w:tc>
          <w:tcPr>
            <w:tcW w:w="938" w:type="dxa"/>
            <w:tcBorders>
              <w:top w:val="nil"/>
              <w:left w:val="nil"/>
              <w:bottom w:val="nil"/>
              <w:right w:val="single" w:sz="8" w:space="0" w:color="auto"/>
            </w:tcBorders>
            <w:shd w:val="clear" w:color="auto" w:fill="auto"/>
            <w:noWrap/>
            <w:vAlign w:val="center"/>
            <w:hideMark/>
          </w:tcPr>
          <w:p w14:paraId="2119FEB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4527%</w:t>
            </w:r>
          </w:p>
        </w:tc>
        <w:tc>
          <w:tcPr>
            <w:tcW w:w="1300" w:type="dxa"/>
            <w:tcBorders>
              <w:top w:val="nil"/>
              <w:left w:val="nil"/>
              <w:bottom w:val="nil"/>
              <w:right w:val="single" w:sz="8" w:space="0" w:color="auto"/>
            </w:tcBorders>
            <w:shd w:val="clear" w:color="auto" w:fill="auto"/>
            <w:noWrap/>
            <w:vAlign w:val="center"/>
            <w:hideMark/>
          </w:tcPr>
          <w:p w14:paraId="7D4E987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0.20%</w:t>
            </w:r>
          </w:p>
        </w:tc>
      </w:tr>
      <w:tr w:rsidR="00C17D9E" w:rsidRPr="00C17D9E" w14:paraId="12E6B681"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E8AA0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C</w:t>
            </w:r>
          </w:p>
        </w:tc>
        <w:tc>
          <w:tcPr>
            <w:tcW w:w="1129" w:type="dxa"/>
            <w:tcBorders>
              <w:top w:val="nil"/>
              <w:left w:val="nil"/>
              <w:bottom w:val="nil"/>
              <w:right w:val="nil"/>
            </w:tcBorders>
            <w:shd w:val="clear" w:color="auto" w:fill="auto"/>
            <w:noWrap/>
            <w:vAlign w:val="center"/>
            <w:hideMark/>
          </w:tcPr>
          <w:p w14:paraId="79CF2EC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-0.80%</w:t>
            </w:r>
          </w:p>
        </w:tc>
        <w:tc>
          <w:tcPr>
            <w:tcW w:w="1145" w:type="dxa"/>
            <w:tcBorders>
              <w:top w:val="nil"/>
              <w:left w:val="nil"/>
              <w:bottom w:val="nil"/>
              <w:right w:val="nil"/>
            </w:tcBorders>
            <w:shd w:val="clear" w:color="000000" w:fill="CCFFCC"/>
            <w:noWrap/>
            <w:vAlign w:val="center"/>
            <w:hideMark/>
          </w:tcPr>
          <w:p w14:paraId="1C423B2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-9.46%</w:t>
            </w:r>
          </w:p>
        </w:tc>
        <w:tc>
          <w:tcPr>
            <w:tcW w:w="1129" w:type="dxa"/>
            <w:tcBorders>
              <w:top w:val="nil"/>
              <w:left w:val="nil"/>
              <w:bottom w:val="nil"/>
              <w:right w:val="single" w:sz="4" w:space="0" w:color="auto"/>
            </w:tcBorders>
            <w:shd w:val="clear" w:color="000000" w:fill="CCFFCC"/>
            <w:noWrap/>
            <w:vAlign w:val="center"/>
            <w:hideMark/>
          </w:tcPr>
          <w:p w14:paraId="33E4C75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-7.52%</w:t>
            </w:r>
          </w:p>
        </w:tc>
        <w:tc>
          <w:tcPr>
            <w:tcW w:w="780" w:type="dxa"/>
            <w:tcBorders>
              <w:top w:val="nil"/>
              <w:left w:val="nil"/>
              <w:bottom w:val="nil"/>
              <w:right w:val="nil"/>
            </w:tcBorders>
            <w:shd w:val="clear" w:color="auto" w:fill="auto"/>
            <w:noWrap/>
            <w:vAlign w:val="center"/>
            <w:hideMark/>
          </w:tcPr>
          <w:p w14:paraId="6AC07C4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103%</w:t>
            </w:r>
          </w:p>
        </w:tc>
        <w:tc>
          <w:tcPr>
            <w:tcW w:w="938" w:type="dxa"/>
            <w:tcBorders>
              <w:top w:val="nil"/>
              <w:left w:val="nil"/>
              <w:bottom w:val="nil"/>
              <w:right w:val="single" w:sz="8" w:space="0" w:color="auto"/>
            </w:tcBorders>
            <w:shd w:val="clear" w:color="auto" w:fill="auto"/>
            <w:noWrap/>
            <w:vAlign w:val="center"/>
            <w:hideMark/>
          </w:tcPr>
          <w:p w14:paraId="756D36B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5009%</w:t>
            </w:r>
          </w:p>
        </w:tc>
        <w:tc>
          <w:tcPr>
            <w:tcW w:w="1300" w:type="dxa"/>
            <w:tcBorders>
              <w:top w:val="nil"/>
              <w:left w:val="nil"/>
              <w:bottom w:val="nil"/>
              <w:right w:val="single" w:sz="8" w:space="0" w:color="auto"/>
            </w:tcBorders>
            <w:shd w:val="clear" w:color="auto" w:fill="auto"/>
            <w:noWrap/>
            <w:vAlign w:val="center"/>
            <w:hideMark/>
          </w:tcPr>
          <w:p w14:paraId="79D8F2C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0.25%</w:t>
            </w:r>
          </w:p>
        </w:tc>
      </w:tr>
      <w:tr w:rsidR="00C17D9E" w:rsidRPr="00C17D9E" w14:paraId="17615578"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F4303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E</w:t>
            </w:r>
          </w:p>
        </w:tc>
        <w:tc>
          <w:tcPr>
            <w:tcW w:w="1129" w:type="dxa"/>
            <w:tcBorders>
              <w:top w:val="nil"/>
              <w:left w:val="nil"/>
              <w:bottom w:val="nil"/>
              <w:right w:val="nil"/>
            </w:tcBorders>
            <w:shd w:val="clear" w:color="auto" w:fill="auto"/>
            <w:noWrap/>
            <w:vAlign w:val="center"/>
            <w:hideMark/>
          </w:tcPr>
          <w:p w14:paraId="2DEB183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-1.56%</w:t>
            </w:r>
          </w:p>
        </w:tc>
        <w:tc>
          <w:tcPr>
            <w:tcW w:w="1145" w:type="dxa"/>
            <w:tcBorders>
              <w:top w:val="nil"/>
              <w:left w:val="nil"/>
              <w:bottom w:val="nil"/>
              <w:right w:val="nil"/>
            </w:tcBorders>
            <w:shd w:val="clear" w:color="000000" w:fill="CCFFCC"/>
            <w:noWrap/>
            <w:vAlign w:val="center"/>
            <w:hideMark/>
          </w:tcPr>
          <w:p w14:paraId="2F0C7BC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-3.96%</w:t>
            </w:r>
          </w:p>
        </w:tc>
        <w:tc>
          <w:tcPr>
            <w:tcW w:w="1129" w:type="dxa"/>
            <w:tcBorders>
              <w:top w:val="nil"/>
              <w:left w:val="nil"/>
              <w:bottom w:val="nil"/>
              <w:right w:val="single" w:sz="4" w:space="0" w:color="auto"/>
            </w:tcBorders>
            <w:shd w:val="clear" w:color="000000" w:fill="CCFFCC"/>
            <w:noWrap/>
            <w:vAlign w:val="center"/>
            <w:hideMark/>
          </w:tcPr>
          <w:p w14:paraId="0CF44E1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-4.41%</w:t>
            </w:r>
          </w:p>
        </w:tc>
        <w:tc>
          <w:tcPr>
            <w:tcW w:w="780" w:type="dxa"/>
            <w:tcBorders>
              <w:top w:val="nil"/>
              <w:left w:val="nil"/>
              <w:bottom w:val="nil"/>
              <w:right w:val="nil"/>
            </w:tcBorders>
            <w:shd w:val="clear" w:color="auto" w:fill="auto"/>
            <w:noWrap/>
            <w:vAlign w:val="center"/>
            <w:hideMark/>
          </w:tcPr>
          <w:p w14:paraId="1363A97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113%</w:t>
            </w:r>
          </w:p>
        </w:tc>
        <w:tc>
          <w:tcPr>
            <w:tcW w:w="938" w:type="dxa"/>
            <w:tcBorders>
              <w:top w:val="nil"/>
              <w:left w:val="nil"/>
              <w:bottom w:val="nil"/>
              <w:right w:val="single" w:sz="8" w:space="0" w:color="auto"/>
            </w:tcBorders>
            <w:shd w:val="clear" w:color="auto" w:fill="auto"/>
            <w:noWrap/>
            <w:vAlign w:val="center"/>
            <w:hideMark/>
          </w:tcPr>
          <w:p w14:paraId="7167D73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2329%</w:t>
            </w:r>
          </w:p>
        </w:tc>
        <w:tc>
          <w:tcPr>
            <w:tcW w:w="1300" w:type="dxa"/>
            <w:tcBorders>
              <w:top w:val="nil"/>
              <w:left w:val="nil"/>
              <w:bottom w:val="single" w:sz="8" w:space="0" w:color="auto"/>
              <w:right w:val="single" w:sz="8" w:space="0" w:color="auto"/>
            </w:tcBorders>
            <w:shd w:val="clear" w:color="auto" w:fill="auto"/>
            <w:noWrap/>
            <w:vAlign w:val="center"/>
            <w:hideMark/>
          </w:tcPr>
          <w:p w14:paraId="37B78B2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0.30%</w:t>
            </w:r>
          </w:p>
        </w:tc>
      </w:tr>
      <w:tr w:rsidR="00C17D9E" w:rsidRPr="00C17D9E" w14:paraId="6C992B0B" w14:textId="77777777" w:rsidTr="00BF3B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18A65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Overall</w:t>
            </w:r>
          </w:p>
        </w:tc>
        <w:tc>
          <w:tcPr>
            <w:tcW w:w="1129" w:type="dxa"/>
            <w:tcBorders>
              <w:top w:val="single" w:sz="8" w:space="0" w:color="auto"/>
              <w:left w:val="nil"/>
              <w:bottom w:val="nil"/>
              <w:right w:val="nil"/>
            </w:tcBorders>
            <w:shd w:val="clear" w:color="auto" w:fill="auto"/>
            <w:noWrap/>
            <w:vAlign w:val="center"/>
            <w:hideMark/>
          </w:tcPr>
          <w:p w14:paraId="28B18DC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-0.91%</w:t>
            </w:r>
          </w:p>
        </w:tc>
        <w:tc>
          <w:tcPr>
            <w:tcW w:w="1145" w:type="dxa"/>
            <w:tcBorders>
              <w:top w:val="single" w:sz="8" w:space="0" w:color="auto"/>
              <w:left w:val="nil"/>
              <w:bottom w:val="nil"/>
              <w:right w:val="nil"/>
            </w:tcBorders>
            <w:shd w:val="clear" w:color="000000" w:fill="CCFFCC"/>
            <w:noWrap/>
            <w:vAlign w:val="center"/>
            <w:hideMark/>
          </w:tcPr>
          <w:p w14:paraId="3E99CE8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-8.48%</w:t>
            </w:r>
          </w:p>
        </w:tc>
        <w:tc>
          <w:tcPr>
            <w:tcW w:w="1129" w:type="dxa"/>
            <w:tcBorders>
              <w:top w:val="single" w:sz="8" w:space="0" w:color="auto"/>
              <w:left w:val="nil"/>
              <w:bottom w:val="nil"/>
              <w:right w:val="single" w:sz="4" w:space="0" w:color="auto"/>
            </w:tcBorders>
            <w:shd w:val="clear" w:color="000000" w:fill="CCFFCC"/>
            <w:noWrap/>
            <w:vAlign w:val="center"/>
            <w:hideMark/>
          </w:tcPr>
          <w:p w14:paraId="2D95282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-6.11%</w:t>
            </w:r>
          </w:p>
        </w:tc>
        <w:tc>
          <w:tcPr>
            <w:tcW w:w="780" w:type="dxa"/>
            <w:tcBorders>
              <w:top w:val="single" w:sz="8" w:space="0" w:color="auto"/>
              <w:left w:val="nil"/>
              <w:bottom w:val="nil"/>
              <w:right w:val="nil"/>
            </w:tcBorders>
            <w:shd w:val="clear" w:color="auto" w:fill="auto"/>
            <w:noWrap/>
            <w:vAlign w:val="center"/>
            <w:hideMark/>
          </w:tcPr>
          <w:p w14:paraId="4E3307F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106%</w:t>
            </w:r>
          </w:p>
        </w:tc>
        <w:tc>
          <w:tcPr>
            <w:tcW w:w="938" w:type="dxa"/>
            <w:tcBorders>
              <w:top w:val="single" w:sz="8" w:space="0" w:color="auto"/>
              <w:left w:val="nil"/>
              <w:bottom w:val="nil"/>
              <w:right w:val="single" w:sz="8" w:space="0" w:color="auto"/>
            </w:tcBorders>
            <w:shd w:val="clear" w:color="auto" w:fill="auto"/>
            <w:noWrap/>
            <w:vAlign w:val="center"/>
            <w:hideMark/>
          </w:tcPr>
          <w:p w14:paraId="16C62CE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3965%</w:t>
            </w:r>
          </w:p>
        </w:tc>
        <w:tc>
          <w:tcPr>
            <w:tcW w:w="1300" w:type="dxa"/>
            <w:tcBorders>
              <w:top w:val="nil"/>
              <w:left w:val="nil"/>
              <w:bottom w:val="single" w:sz="8" w:space="0" w:color="auto"/>
              <w:right w:val="single" w:sz="8" w:space="0" w:color="auto"/>
            </w:tcBorders>
            <w:shd w:val="clear" w:color="auto" w:fill="auto"/>
            <w:noWrap/>
            <w:vAlign w:val="center"/>
            <w:hideMark/>
          </w:tcPr>
          <w:p w14:paraId="4BB4A7E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0.24%</w:t>
            </w:r>
          </w:p>
        </w:tc>
      </w:tr>
      <w:tr w:rsidR="00C17D9E" w:rsidRPr="00C17D9E" w14:paraId="3C10C7D0" w14:textId="77777777" w:rsidTr="00BF3B2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1529B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05ED96A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-1.03%</w:t>
            </w:r>
          </w:p>
        </w:tc>
        <w:tc>
          <w:tcPr>
            <w:tcW w:w="1145" w:type="dxa"/>
            <w:tcBorders>
              <w:top w:val="single" w:sz="8" w:space="0" w:color="auto"/>
              <w:left w:val="nil"/>
              <w:bottom w:val="nil"/>
              <w:right w:val="nil"/>
            </w:tcBorders>
            <w:shd w:val="clear" w:color="000000" w:fill="CCFFCC"/>
            <w:noWrap/>
            <w:vAlign w:val="center"/>
            <w:hideMark/>
          </w:tcPr>
          <w:p w14:paraId="06B9BB0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-6.61%</w:t>
            </w:r>
          </w:p>
        </w:tc>
        <w:tc>
          <w:tcPr>
            <w:tcW w:w="1129" w:type="dxa"/>
            <w:tcBorders>
              <w:top w:val="single" w:sz="8" w:space="0" w:color="auto"/>
              <w:left w:val="nil"/>
              <w:bottom w:val="nil"/>
              <w:right w:val="single" w:sz="4" w:space="0" w:color="auto"/>
            </w:tcBorders>
            <w:shd w:val="clear" w:color="000000" w:fill="CCFFCC"/>
            <w:noWrap/>
            <w:vAlign w:val="center"/>
            <w:hideMark/>
          </w:tcPr>
          <w:p w14:paraId="1E49732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-6.64%</w:t>
            </w:r>
          </w:p>
        </w:tc>
        <w:tc>
          <w:tcPr>
            <w:tcW w:w="780" w:type="dxa"/>
            <w:tcBorders>
              <w:top w:val="single" w:sz="8" w:space="0" w:color="auto"/>
              <w:left w:val="nil"/>
              <w:bottom w:val="nil"/>
              <w:right w:val="nil"/>
            </w:tcBorders>
            <w:shd w:val="clear" w:color="auto" w:fill="auto"/>
            <w:noWrap/>
            <w:vAlign w:val="center"/>
            <w:hideMark/>
          </w:tcPr>
          <w:p w14:paraId="02D491E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104%</w:t>
            </w:r>
          </w:p>
        </w:tc>
        <w:tc>
          <w:tcPr>
            <w:tcW w:w="938" w:type="dxa"/>
            <w:tcBorders>
              <w:top w:val="single" w:sz="8" w:space="0" w:color="auto"/>
              <w:left w:val="nil"/>
              <w:bottom w:val="nil"/>
              <w:right w:val="single" w:sz="8" w:space="0" w:color="auto"/>
            </w:tcBorders>
            <w:shd w:val="clear" w:color="auto" w:fill="auto"/>
            <w:noWrap/>
            <w:vAlign w:val="center"/>
            <w:hideMark/>
          </w:tcPr>
          <w:p w14:paraId="2FEE8E8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3250%</w:t>
            </w:r>
          </w:p>
        </w:tc>
        <w:tc>
          <w:tcPr>
            <w:tcW w:w="1300" w:type="dxa"/>
            <w:tcBorders>
              <w:top w:val="nil"/>
              <w:left w:val="nil"/>
              <w:bottom w:val="nil"/>
              <w:right w:val="single" w:sz="8" w:space="0" w:color="auto"/>
            </w:tcBorders>
            <w:shd w:val="clear" w:color="auto" w:fill="auto"/>
            <w:noWrap/>
            <w:vAlign w:val="center"/>
            <w:hideMark/>
          </w:tcPr>
          <w:p w14:paraId="6DDFC18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0.39%</w:t>
            </w:r>
          </w:p>
        </w:tc>
      </w:tr>
      <w:tr w:rsidR="00C17D9E" w:rsidRPr="00C17D9E" w14:paraId="12CF8AD4"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CE59F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F</w:t>
            </w:r>
          </w:p>
        </w:tc>
        <w:tc>
          <w:tcPr>
            <w:tcW w:w="1129" w:type="dxa"/>
            <w:tcBorders>
              <w:top w:val="nil"/>
              <w:left w:val="nil"/>
              <w:bottom w:val="nil"/>
              <w:right w:val="nil"/>
            </w:tcBorders>
            <w:shd w:val="clear" w:color="auto" w:fill="auto"/>
            <w:noWrap/>
            <w:vAlign w:val="center"/>
            <w:hideMark/>
          </w:tcPr>
          <w:p w14:paraId="095F408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-0.46%</w:t>
            </w:r>
          </w:p>
        </w:tc>
        <w:tc>
          <w:tcPr>
            <w:tcW w:w="1145" w:type="dxa"/>
            <w:tcBorders>
              <w:top w:val="nil"/>
              <w:left w:val="nil"/>
              <w:bottom w:val="nil"/>
              <w:right w:val="nil"/>
            </w:tcBorders>
            <w:shd w:val="clear" w:color="000000" w:fill="CCFFCC"/>
            <w:noWrap/>
            <w:vAlign w:val="center"/>
            <w:hideMark/>
          </w:tcPr>
          <w:p w14:paraId="263BAAE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-3.44%</w:t>
            </w:r>
          </w:p>
        </w:tc>
        <w:tc>
          <w:tcPr>
            <w:tcW w:w="1129" w:type="dxa"/>
            <w:tcBorders>
              <w:top w:val="nil"/>
              <w:left w:val="nil"/>
              <w:bottom w:val="nil"/>
              <w:right w:val="single" w:sz="4" w:space="0" w:color="auto"/>
            </w:tcBorders>
            <w:shd w:val="clear" w:color="auto" w:fill="auto"/>
            <w:noWrap/>
            <w:vAlign w:val="center"/>
            <w:hideMark/>
          </w:tcPr>
          <w:p w14:paraId="5A181F4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-2.99%</w:t>
            </w:r>
          </w:p>
        </w:tc>
        <w:tc>
          <w:tcPr>
            <w:tcW w:w="780" w:type="dxa"/>
            <w:tcBorders>
              <w:top w:val="nil"/>
              <w:left w:val="nil"/>
              <w:bottom w:val="nil"/>
              <w:right w:val="nil"/>
            </w:tcBorders>
            <w:shd w:val="clear" w:color="auto" w:fill="auto"/>
            <w:noWrap/>
            <w:vAlign w:val="center"/>
            <w:hideMark/>
          </w:tcPr>
          <w:p w14:paraId="6A75E6C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110%</w:t>
            </w:r>
          </w:p>
        </w:tc>
        <w:tc>
          <w:tcPr>
            <w:tcW w:w="938" w:type="dxa"/>
            <w:tcBorders>
              <w:top w:val="nil"/>
              <w:left w:val="nil"/>
              <w:bottom w:val="nil"/>
              <w:right w:val="single" w:sz="8" w:space="0" w:color="auto"/>
            </w:tcBorders>
            <w:shd w:val="clear" w:color="auto" w:fill="auto"/>
            <w:noWrap/>
            <w:vAlign w:val="center"/>
            <w:hideMark/>
          </w:tcPr>
          <w:p w14:paraId="48241CC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2359%</w:t>
            </w:r>
          </w:p>
        </w:tc>
        <w:tc>
          <w:tcPr>
            <w:tcW w:w="1300" w:type="dxa"/>
            <w:tcBorders>
              <w:top w:val="nil"/>
              <w:left w:val="nil"/>
              <w:bottom w:val="nil"/>
              <w:right w:val="single" w:sz="8" w:space="0" w:color="auto"/>
            </w:tcBorders>
            <w:shd w:val="clear" w:color="auto" w:fill="auto"/>
            <w:noWrap/>
            <w:vAlign w:val="center"/>
            <w:hideMark/>
          </w:tcPr>
          <w:p w14:paraId="2C7154D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0.27%</w:t>
            </w:r>
          </w:p>
        </w:tc>
      </w:tr>
      <w:tr w:rsidR="00C17D9E" w:rsidRPr="00C17D9E" w14:paraId="6EA59CA8" w14:textId="77777777" w:rsidTr="00BF3B2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F0DA3A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H</w:t>
            </w:r>
          </w:p>
        </w:tc>
        <w:tc>
          <w:tcPr>
            <w:tcW w:w="1129" w:type="dxa"/>
            <w:tcBorders>
              <w:top w:val="nil"/>
              <w:left w:val="single" w:sz="8" w:space="0" w:color="auto"/>
              <w:bottom w:val="single" w:sz="8" w:space="0" w:color="auto"/>
              <w:right w:val="nil"/>
            </w:tcBorders>
            <w:shd w:val="clear" w:color="auto" w:fill="auto"/>
            <w:noWrap/>
            <w:vAlign w:val="center"/>
            <w:hideMark/>
          </w:tcPr>
          <w:p w14:paraId="094B55A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single" w:sz="8" w:space="0" w:color="auto"/>
              <w:right w:val="nil"/>
            </w:tcBorders>
            <w:shd w:val="clear" w:color="auto" w:fill="auto"/>
            <w:noWrap/>
            <w:vAlign w:val="center"/>
            <w:hideMark/>
          </w:tcPr>
          <w:p w14:paraId="2A22567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29" w:type="dxa"/>
            <w:tcBorders>
              <w:top w:val="nil"/>
              <w:left w:val="nil"/>
              <w:bottom w:val="single" w:sz="8" w:space="0" w:color="auto"/>
              <w:right w:val="single" w:sz="4" w:space="0" w:color="auto"/>
            </w:tcBorders>
            <w:shd w:val="clear" w:color="auto" w:fill="auto"/>
            <w:noWrap/>
            <w:vAlign w:val="center"/>
            <w:hideMark/>
          </w:tcPr>
          <w:p w14:paraId="025BE8C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single" w:sz="8" w:space="0" w:color="auto"/>
              <w:right w:val="nil"/>
            </w:tcBorders>
            <w:shd w:val="clear" w:color="auto" w:fill="auto"/>
            <w:noWrap/>
            <w:vAlign w:val="center"/>
            <w:hideMark/>
          </w:tcPr>
          <w:p w14:paraId="1AFEC49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single" w:sz="8" w:space="0" w:color="auto"/>
              <w:right w:val="single" w:sz="8" w:space="0" w:color="auto"/>
            </w:tcBorders>
            <w:shd w:val="clear" w:color="auto" w:fill="auto"/>
            <w:noWrap/>
            <w:vAlign w:val="center"/>
            <w:hideMark/>
          </w:tcPr>
          <w:p w14:paraId="3AC8663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3507286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5C16E8DB"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6277BD6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nil"/>
            </w:tcBorders>
            <w:shd w:val="clear" w:color="auto" w:fill="auto"/>
            <w:noWrap/>
            <w:vAlign w:val="center"/>
            <w:hideMark/>
          </w:tcPr>
          <w:p w14:paraId="26AB347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5" w:type="dxa"/>
            <w:tcBorders>
              <w:top w:val="nil"/>
              <w:left w:val="nil"/>
              <w:bottom w:val="nil"/>
              <w:right w:val="nil"/>
            </w:tcBorders>
            <w:shd w:val="clear" w:color="auto" w:fill="auto"/>
            <w:noWrap/>
            <w:vAlign w:val="center"/>
            <w:hideMark/>
          </w:tcPr>
          <w:p w14:paraId="1107F38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29" w:type="dxa"/>
            <w:tcBorders>
              <w:top w:val="nil"/>
              <w:left w:val="nil"/>
              <w:bottom w:val="nil"/>
              <w:right w:val="nil"/>
            </w:tcBorders>
            <w:shd w:val="clear" w:color="auto" w:fill="auto"/>
            <w:noWrap/>
            <w:vAlign w:val="center"/>
            <w:hideMark/>
          </w:tcPr>
          <w:p w14:paraId="79171E8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80" w:type="dxa"/>
            <w:tcBorders>
              <w:top w:val="nil"/>
              <w:left w:val="nil"/>
              <w:bottom w:val="nil"/>
              <w:right w:val="nil"/>
            </w:tcBorders>
            <w:shd w:val="clear" w:color="auto" w:fill="auto"/>
            <w:noWrap/>
            <w:vAlign w:val="bottom"/>
            <w:hideMark/>
          </w:tcPr>
          <w:p w14:paraId="06FBAEC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006D2B4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00" w:type="dxa"/>
            <w:tcBorders>
              <w:top w:val="nil"/>
              <w:left w:val="nil"/>
              <w:bottom w:val="nil"/>
              <w:right w:val="nil"/>
            </w:tcBorders>
            <w:shd w:val="clear" w:color="auto" w:fill="auto"/>
            <w:noWrap/>
            <w:vAlign w:val="bottom"/>
            <w:hideMark/>
          </w:tcPr>
          <w:p w14:paraId="772185C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C17D9E" w:rsidRPr="00C17D9E" w14:paraId="0031A37E"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75F007C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nil"/>
              <w:left w:val="nil"/>
              <w:bottom w:val="nil"/>
              <w:right w:val="nil"/>
            </w:tcBorders>
            <w:shd w:val="clear" w:color="auto" w:fill="auto"/>
            <w:noWrap/>
            <w:vAlign w:val="center"/>
            <w:hideMark/>
          </w:tcPr>
          <w:p w14:paraId="14673E8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 xml:space="preserve">Low delay P Main10 </w:t>
            </w:r>
          </w:p>
        </w:tc>
        <w:tc>
          <w:tcPr>
            <w:tcW w:w="1300" w:type="dxa"/>
            <w:tcBorders>
              <w:top w:val="nil"/>
              <w:left w:val="nil"/>
              <w:bottom w:val="nil"/>
              <w:right w:val="nil"/>
            </w:tcBorders>
            <w:shd w:val="clear" w:color="auto" w:fill="auto"/>
            <w:noWrap/>
            <w:vAlign w:val="bottom"/>
            <w:hideMark/>
          </w:tcPr>
          <w:p w14:paraId="57D7785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C17D9E" w:rsidRPr="00C17D9E" w14:paraId="6F576ADA"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0B59B71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single" w:sz="8" w:space="0" w:color="auto"/>
              <w:left w:val="single" w:sz="8" w:space="0" w:color="auto"/>
              <w:bottom w:val="single" w:sz="8" w:space="0" w:color="auto"/>
              <w:right w:val="nil"/>
            </w:tcBorders>
            <w:shd w:val="clear" w:color="auto" w:fill="auto"/>
            <w:noWrap/>
            <w:vAlign w:val="center"/>
            <w:hideMark/>
          </w:tcPr>
          <w:p w14:paraId="0BD2E96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3550945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56542CAB"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07AB2EA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single" w:sz="8" w:space="0" w:color="auto"/>
              <w:bottom w:val="single" w:sz="8" w:space="0" w:color="auto"/>
              <w:right w:val="nil"/>
            </w:tcBorders>
            <w:shd w:val="clear" w:color="auto" w:fill="auto"/>
            <w:noWrap/>
            <w:vAlign w:val="center"/>
            <w:hideMark/>
          </w:tcPr>
          <w:p w14:paraId="4D2A518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6B86881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2320220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V-PSNR</w:t>
            </w:r>
          </w:p>
        </w:tc>
        <w:tc>
          <w:tcPr>
            <w:tcW w:w="780" w:type="dxa"/>
            <w:tcBorders>
              <w:top w:val="nil"/>
              <w:left w:val="nil"/>
              <w:bottom w:val="single" w:sz="8" w:space="0" w:color="auto"/>
              <w:right w:val="nil"/>
            </w:tcBorders>
            <w:shd w:val="clear" w:color="auto" w:fill="auto"/>
            <w:noWrap/>
            <w:vAlign w:val="center"/>
            <w:hideMark/>
          </w:tcPr>
          <w:p w14:paraId="22C6B65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EncT</w:t>
            </w:r>
          </w:p>
        </w:tc>
        <w:tc>
          <w:tcPr>
            <w:tcW w:w="938" w:type="dxa"/>
            <w:tcBorders>
              <w:top w:val="nil"/>
              <w:left w:val="nil"/>
              <w:bottom w:val="single" w:sz="8" w:space="0" w:color="auto"/>
              <w:right w:val="single" w:sz="8" w:space="0" w:color="auto"/>
            </w:tcBorders>
            <w:shd w:val="clear" w:color="auto" w:fill="auto"/>
            <w:noWrap/>
            <w:vAlign w:val="center"/>
            <w:hideMark/>
          </w:tcPr>
          <w:p w14:paraId="3C4D35B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791283B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bit DIFF</w:t>
            </w:r>
          </w:p>
        </w:tc>
      </w:tr>
      <w:tr w:rsidR="00C17D9E" w:rsidRPr="00C17D9E" w14:paraId="50DF77EC" w14:textId="77777777" w:rsidTr="00BF3B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427BA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A1</w:t>
            </w:r>
          </w:p>
        </w:tc>
        <w:tc>
          <w:tcPr>
            <w:tcW w:w="1129" w:type="dxa"/>
            <w:tcBorders>
              <w:top w:val="nil"/>
              <w:left w:val="nil"/>
              <w:bottom w:val="nil"/>
              <w:right w:val="nil"/>
            </w:tcBorders>
            <w:shd w:val="clear" w:color="auto" w:fill="auto"/>
            <w:noWrap/>
            <w:vAlign w:val="center"/>
            <w:hideMark/>
          </w:tcPr>
          <w:p w14:paraId="6F8EA63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4E8B38D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4E1148A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081C3A3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3DF2B8E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23AD77F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11BF29FB"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87FF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A2</w:t>
            </w:r>
          </w:p>
        </w:tc>
        <w:tc>
          <w:tcPr>
            <w:tcW w:w="1129" w:type="dxa"/>
            <w:tcBorders>
              <w:top w:val="nil"/>
              <w:left w:val="nil"/>
              <w:bottom w:val="nil"/>
              <w:right w:val="nil"/>
            </w:tcBorders>
            <w:shd w:val="clear" w:color="auto" w:fill="auto"/>
            <w:noWrap/>
            <w:vAlign w:val="center"/>
            <w:hideMark/>
          </w:tcPr>
          <w:p w14:paraId="6922CBE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76F613B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595F64C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3BA994D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73BFA33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19E56E2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2A0F88A4"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BA3FE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B</w:t>
            </w:r>
          </w:p>
        </w:tc>
        <w:tc>
          <w:tcPr>
            <w:tcW w:w="1129" w:type="dxa"/>
            <w:tcBorders>
              <w:top w:val="nil"/>
              <w:left w:val="nil"/>
              <w:bottom w:val="nil"/>
              <w:right w:val="nil"/>
            </w:tcBorders>
            <w:shd w:val="clear" w:color="auto" w:fill="auto"/>
            <w:noWrap/>
            <w:vAlign w:val="center"/>
            <w:hideMark/>
          </w:tcPr>
          <w:p w14:paraId="1D33345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-0.70%</w:t>
            </w:r>
          </w:p>
        </w:tc>
        <w:tc>
          <w:tcPr>
            <w:tcW w:w="1145" w:type="dxa"/>
            <w:tcBorders>
              <w:top w:val="nil"/>
              <w:left w:val="nil"/>
              <w:bottom w:val="nil"/>
              <w:right w:val="nil"/>
            </w:tcBorders>
            <w:shd w:val="clear" w:color="000000" w:fill="CCFFCC"/>
            <w:noWrap/>
            <w:vAlign w:val="center"/>
            <w:hideMark/>
          </w:tcPr>
          <w:p w14:paraId="506C1EA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-8.33%</w:t>
            </w:r>
          </w:p>
        </w:tc>
        <w:tc>
          <w:tcPr>
            <w:tcW w:w="1129" w:type="dxa"/>
            <w:tcBorders>
              <w:top w:val="nil"/>
              <w:left w:val="nil"/>
              <w:bottom w:val="nil"/>
              <w:right w:val="single" w:sz="4" w:space="0" w:color="auto"/>
            </w:tcBorders>
            <w:shd w:val="clear" w:color="000000" w:fill="CCFFCC"/>
            <w:noWrap/>
            <w:vAlign w:val="center"/>
            <w:hideMark/>
          </w:tcPr>
          <w:p w14:paraId="5EE11B8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-5.60%</w:t>
            </w:r>
          </w:p>
        </w:tc>
        <w:tc>
          <w:tcPr>
            <w:tcW w:w="780" w:type="dxa"/>
            <w:tcBorders>
              <w:top w:val="nil"/>
              <w:left w:val="nil"/>
              <w:bottom w:val="nil"/>
              <w:right w:val="nil"/>
            </w:tcBorders>
            <w:shd w:val="clear" w:color="auto" w:fill="auto"/>
            <w:noWrap/>
            <w:vAlign w:val="center"/>
            <w:hideMark/>
          </w:tcPr>
          <w:p w14:paraId="7CEAC81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108%</w:t>
            </w:r>
          </w:p>
        </w:tc>
        <w:tc>
          <w:tcPr>
            <w:tcW w:w="938" w:type="dxa"/>
            <w:tcBorders>
              <w:top w:val="nil"/>
              <w:left w:val="nil"/>
              <w:bottom w:val="nil"/>
              <w:right w:val="single" w:sz="8" w:space="0" w:color="auto"/>
            </w:tcBorders>
            <w:shd w:val="clear" w:color="auto" w:fill="auto"/>
            <w:noWrap/>
            <w:vAlign w:val="center"/>
            <w:hideMark/>
          </w:tcPr>
          <w:p w14:paraId="560BDCD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4921%</w:t>
            </w:r>
          </w:p>
        </w:tc>
        <w:tc>
          <w:tcPr>
            <w:tcW w:w="1300" w:type="dxa"/>
            <w:tcBorders>
              <w:top w:val="nil"/>
              <w:left w:val="nil"/>
              <w:bottom w:val="nil"/>
              <w:right w:val="single" w:sz="8" w:space="0" w:color="auto"/>
            </w:tcBorders>
            <w:shd w:val="clear" w:color="auto" w:fill="auto"/>
            <w:noWrap/>
            <w:vAlign w:val="center"/>
            <w:hideMark/>
          </w:tcPr>
          <w:p w14:paraId="2024424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0.24%</w:t>
            </w:r>
          </w:p>
        </w:tc>
      </w:tr>
      <w:tr w:rsidR="00C17D9E" w:rsidRPr="00C17D9E" w14:paraId="45084CC9"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F9D62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C</w:t>
            </w:r>
          </w:p>
        </w:tc>
        <w:tc>
          <w:tcPr>
            <w:tcW w:w="1129" w:type="dxa"/>
            <w:tcBorders>
              <w:top w:val="nil"/>
              <w:left w:val="nil"/>
              <w:bottom w:val="nil"/>
              <w:right w:val="nil"/>
            </w:tcBorders>
            <w:shd w:val="clear" w:color="auto" w:fill="auto"/>
            <w:noWrap/>
            <w:vAlign w:val="center"/>
            <w:hideMark/>
          </w:tcPr>
          <w:p w14:paraId="7B99FA3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-0.80%</w:t>
            </w:r>
          </w:p>
        </w:tc>
        <w:tc>
          <w:tcPr>
            <w:tcW w:w="1145" w:type="dxa"/>
            <w:tcBorders>
              <w:top w:val="nil"/>
              <w:left w:val="nil"/>
              <w:bottom w:val="nil"/>
              <w:right w:val="nil"/>
            </w:tcBorders>
            <w:shd w:val="clear" w:color="000000" w:fill="CCFFCC"/>
            <w:noWrap/>
            <w:vAlign w:val="center"/>
            <w:hideMark/>
          </w:tcPr>
          <w:p w14:paraId="5D223FC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-10.19%</w:t>
            </w:r>
          </w:p>
        </w:tc>
        <w:tc>
          <w:tcPr>
            <w:tcW w:w="1129" w:type="dxa"/>
            <w:tcBorders>
              <w:top w:val="nil"/>
              <w:left w:val="nil"/>
              <w:bottom w:val="nil"/>
              <w:right w:val="single" w:sz="4" w:space="0" w:color="auto"/>
            </w:tcBorders>
            <w:shd w:val="clear" w:color="000000" w:fill="CCFFCC"/>
            <w:noWrap/>
            <w:vAlign w:val="center"/>
            <w:hideMark/>
          </w:tcPr>
          <w:p w14:paraId="05F620C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-7.64%</w:t>
            </w:r>
          </w:p>
        </w:tc>
        <w:tc>
          <w:tcPr>
            <w:tcW w:w="780" w:type="dxa"/>
            <w:tcBorders>
              <w:top w:val="nil"/>
              <w:left w:val="nil"/>
              <w:bottom w:val="nil"/>
              <w:right w:val="nil"/>
            </w:tcBorders>
            <w:shd w:val="clear" w:color="auto" w:fill="auto"/>
            <w:noWrap/>
            <w:vAlign w:val="center"/>
            <w:hideMark/>
          </w:tcPr>
          <w:p w14:paraId="4E54E19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104%</w:t>
            </w:r>
          </w:p>
        </w:tc>
        <w:tc>
          <w:tcPr>
            <w:tcW w:w="938" w:type="dxa"/>
            <w:tcBorders>
              <w:top w:val="nil"/>
              <w:left w:val="nil"/>
              <w:bottom w:val="nil"/>
              <w:right w:val="single" w:sz="8" w:space="0" w:color="auto"/>
            </w:tcBorders>
            <w:shd w:val="clear" w:color="auto" w:fill="auto"/>
            <w:noWrap/>
            <w:vAlign w:val="center"/>
            <w:hideMark/>
          </w:tcPr>
          <w:p w14:paraId="2960240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5284%</w:t>
            </w:r>
          </w:p>
        </w:tc>
        <w:tc>
          <w:tcPr>
            <w:tcW w:w="1300" w:type="dxa"/>
            <w:tcBorders>
              <w:top w:val="nil"/>
              <w:left w:val="nil"/>
              <w:bottom w:val="nil"/>
              <w:right w:val="single" w:sz="8" w:space="0" w:color="auto"/>
            </w:tcBorders>
            <w:shd w:val="clear" w:color="auto" w:fill="auto"/>
            <w:noWrap/>
            <w:vAlign w:val="center"/>
            <w:hideMark/>
          </w:tcPr>
          <w:p w14:paraId="6852A17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0.28%</w:t>
            </w:r>
          </w:p>
        </w:tc>
      </w:tr>
      <w:tr w:rsidR="00C17D9E" w:rsidRPr="00C17D9E" w14:paraId="7CDDAE36"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6819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E</w:t>
            </w:r>
          </w:p>
        </w:tc>
        <w:tc>
          <w:tcPr>
            <w:tcW w:w="1129" w:type="dxa"/>
            <w:tcBorders>
              <w:top w:val="nil"/>
              <w:left w:val="nil"/>
              <w:bottom w:val="nil"/>
              <w:right w:val="nil"/>
            </w:tcBorders>
            <w:shd w:val="clear" w:color="auto" w:fill="auto"/>
            <w:noWrap/>
            <w:vAlign w:val="center"/>
            <w:hideMark/>
          </w:tcPr>
          <w:p w14:paraId="5F56CED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-1.67%</w:t>
            </w:r>
          </w:p>
        </w:tc>
        <w:tc>
          <w:tcPr>
            <w:tcW w:w="1145" w:type="dxa"/>
            <w:tcBorders>
              <w:top w:val="nil"/>
              <w:left w:val="nil"/>
              <w:bottom w:val="nil"/>
              <w:right w:val="nil"/>
            </w:tcBorders>
            <w:shd w:val="clear" w:color="000000" w:fill="CCFFCC"/>
            <w:noWrap/>
            <w:vAlign w:val="center"/>
            <w:hideMark/>
          </w:tcPr>
          <w:p w14:paraId="20498BB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-3.77%</w:t>
            </w:r>
          </w:p>
        </w:tc>
        <w:tc>
          <w:tcPr>
            <w:tcW w:w="1129" w:type="dxa"/>
            <w:tcBorders>
              <w:top w:val="nil"/>
              <w:left w:val="nil"/>
              <w:bottom w:val="nil"/>
              <w:right w:val="single" w:sz="4" w:space="0" w:color="auto"/>
            </w:tcBorders>
            <w:shd w:val="clear" w:color="000000" w:fill="CCFFCC"/>
            <w:noWrap/>
            <w:vAlign w:val="center"/>
            <w:hideMark/>
          </w:tcPr>
          <w:p w14:paraId="40817FC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-4.43%</w:t>
            </w:r>
          </w:p>
        </w:tc>
        <w:tc>
          <w:tcPr>
            <w:tcW w:w="780" w:type="dxa"/>
            <w:tcBorders>
              <w:top w:val="nil"/>
              <w:left w:val="nil"/>
              <w:bottom w:val="nil"/>
              <w:right w:val="nil"/>
            </w:tcBorders>
            <w:shd w:val="clear" w:color="auto" w:fill="auto"/>
            <w:noWrap/>
            <w:vAlign w:val="center"/>
            <w:hideMark/>
          </w:tcPr>
          <w:p w14:paraId="4310247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120%</w:t>
            </w:r>
          </w:p>
        </w:tc>
        <w:tc>
          <w:tcPr>
            <w:tcW w:w="938" w:type="dxa"/>
            <w:tcBorders>
              <w:top w:val="nil"/>
              <w:left w:val="nil"/>
              <w:bottom w:val="nil"/>
              <w:right w:val="single" w:sz="8" w:space="0" w:color="auto"/>
            </w:tcBorders>
            <w:shd w:val="clear" w:color="auto" w:fill="auto"/>
            <w:noWrap/>
            <w:vAlign w:val="center"/>
            <w:hideMark/>
          </w:tcPr>
          <w:p w14:paraId="5D5429B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2614%</w:t>
            </w:r>
          </w:p>
        </w:tc>
        <w:tc>
          <w:tcPr>
            <w:tcW w:w="1300" w:type="dxa"/>
            <w:tcBorders>
              <w:top w:val="nil"/>
              <w:left w:val="nil"/>
              <w:bottom w:val="single" w:sz="8" w:space="0" w:color="auto"/>
              <w:right w:val="single" w:sz="8" w:space="0" w:color="auto"/>
            </w:tcBorders>
            <w:shd w:val="clear" w:color="auto" w:fill="auto"/>
            <w:noWrap/>
            <w:vAlign w:val="center"/>
            <w:hideMark/>
          </w:tcPr>
          <w:p w14:paraId="00D16A0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0.35%</w:t>
            </w:r>
          </w:p>
        </w:tc>
      </w:tr>
      <w:tr w:rsidR="00C17D9E" w:rsidRPr="00C17D9E" w14:paraId="2A212D4B" w14:textId="77777777" w:rsidTr="00BF3B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150B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Overall</w:t>
            </w:r>
          </w:p>
        </w:tc>
        <w:tc>
          <w:tcPr>
            <w:tcW w:w="1129" w:type="dxa"/>
            <w:tcBorders>
              <w:top w:val="single" w:sz="8" w:space="0" w:color="auto"/>
              <w:left w:val="nil"/>
              <w:bottom w:val="nil"/>
              <w:right w:val="nil"/>
            </w:tcBorders>
            <w:shd w:val="clear" w:color="auto" w:fill="auto"/>
            <w:noWrap/>
            <w:vAlign w:val="center"/>
            <w:hideMark/>
          </w:tcPr>
          <w:p w14:paraId="1933697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-0.97%</w:t>
            </w:r>
          </w:p>
        </w:tc>
        <w:tc>
          <w:tcPr>
            <w:tcW w:w="1145" w:type="dxa"/>
            <w:tcBorders>
              <w:top w:val="single" w:sz="8" w:space="0" w:color="auto"/>
              <w:left w:val="nil"/>
              <w:bottom w:val="nil"/>
              <w:right w:val="nil"/>
            </w:tcBorders>
            <w:shd w:val="clear" w:color="000000" w:fill="CCFFCC"/>
            <w:noWrap/>
            <w:vAlign w:val="center"/>
            <w:hideMark/>
          </w:tcPr>
          <w:p w14:paraId="64617E9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-7.81%</w:t>
            </w:r>
          </w:p>
        </w:tc>
        <w:tc>
          <w:tcPr>
            <w:tcW w:w="1129" w:type="dxa"/>
            <w:tcBorders>
              <w:top w:val="single" w:sz="8" w:space="0" w:color="auto"/>
              <w:left w:val="nil"/>
              <w:bottom w:val="nil"/>
              <w:right w:val="single" w:sz="4" w:space="0" w:color="auto"/>
            </w:tcBorders>
            <w:shd w:val="clear" w:color="000000" w:fill="CCFFCC"/>
            <w:noWrap/>
            <w:vAlign w:val="center"/>
            <w:hideMark/>
          </w:tcPr>
          <w:p w14:paraId="0B41BBC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-5.99%</w:t>
            </w:r>
          </w:p>
        </w:tc>
        <w:tc>
          <w:tcPr>
            <w:tcW w:w="780" w:type="dxa"/>
            <w:tcBorders>
              <w:top w:val="single" w:sz="8" w:space="0" w:color="auto"/>
              <w:left w:val="nil"/>
              <w:bottom w:val="nil"/>
              <w:right w:val="nil"/>
            </w:tcBorders>
            <w:shd w:val="clear" w:color="auto" w:fill="auto"/>
            <w:noWrap/>
            <w:vAlign w:val="center"/>
            <w:hideMark/>
          </w:tcPr>
          <w:p w14:paraId="73CD63C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109%</w:t>
            </w:r>
          </w:p>
        </w:tc>
        <w:tc>
          <w:tcPr>
            <w:tcW w:w="938" w:type="dxa"/>
            <w:tcBorders>
              <w:top w:val="single" w:sz="8" w:space="0" w:color="auto"/>
              <w:left w:val="nil"/>
              <w:bottom w:val="nil"/>
              <w:right w:val="single" w:sz="8" w:space="0" w:color="auto"/>
            </w:tcBorders>
            <w:shd w:val="clear" w:color="auto" w:fill="auto"/>
            <w:noWrap/>
            <w:vAlign w:val="center"/>
            <w:hideMark/>
          </w:tcPr>
          <w:p w14:paraId="2978F89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4302%</w:t>
            </w:r>
          </w:p>
        </w:tc>
        <w:tc>
          <w:tcPr>
            <w:tcW w:w="1300" w:type="dxa"/>
            <w:tcBorders>
              <w:top w:val="nil"/>
              <w:left w:val="nil"/>
              <w:bottom w:val="single" w:sz="8" w:space="0" w:color="auto"/>
              <w:right w:val="single" w:sz="8" w:space="0" w:color="auto"/>
            </w:tcBorders>
            <w:shd w:val="clear" w:color="auto" w:fill="auto"/>
            <w:noWrap/>
            <w:vAlign w:val="center"/>
            <w:hideMark/>
          </w:tcPr>
          <w:p w14:paraId="20E5C77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0.28%</w:t>
            </w:r>
          </w:p>
        </w:tc>
      </w:tr>
      <w:tr w:rsidR="00C17D9E" w:rsidRPr="00C17D9E" w14:paraId="2587546D" w14:textId="77777777" w:rsidTr="00BF3B2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D357A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27D6B7D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-1.23%</w:t>
            </w:r>
          </w:p>
        </w:tc>
        <w:tc>
          <w:tcPr>
            <w:tcW w:w="1145" w:type="dxa"/>
            <w:tcBorders>
              <w:top w:val="single" w:sz="8" w:space="0" w:color="auto"/>
              <w:left w:val="nil"/>
              <w:bottom w:val="nil"/>
              <w:right w:val="nil"/>
            </w:tcBorders>
            <w:shd w:val="clear" w:color="000000" w:fill="CCFFCC"/>
            <w:noWrap/>
            <w:vAlign w:val="center"/>
            <w:hideMark/>
          </w:tcPr>
          <w:p w14:paraId="7356F3C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-7.30%</w:t>
            </w:r>
          </w:p>
        </w:tc>
        <w:tc>
          <w:tcPr>
            <w:tcW w:w="1129" w:type="dxa"/>
            <w:tcBorders>
              <w:top w:val="single" w:sz="8" w:space="0" w:color="auto"/>
              <w:left w:val="nil"/>
              <w:bottom w:val="nil"/>
              <w:right w:val="single" w:sz="4" w:space="0" w:color="auto"/>
            </w:tcBorders>
            <w:shd w:val="clear" w:color="000000" w:fill="CCFFCC"/>
            <w:noWrap/>
            <w:vAlign w:val="center"/>
            <w:hideMark/>
          </w:tcPr>
          <w:p w14:paraId="69D379E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-6.52%</w:t>
            </w:r>
          </w:p>
        </w:tc>
        <w:tc>
          <w:tcPr>
            <w:tcW w:w="780" w:type="dxa"/>
            <w:tcBorders>
              <w:top w:val="single" w:sz="8" w:space="0" w:color="auto"/>
              <w:left w:val="nil"/>
              <w:bottom w:val="nil"/>
              <w:right w:val="nil"/>
            </w:tcBorders>
            <w:shd w:val="clear" w:color="auto" w:fill="auto"/>
            <w:noWrap/>
            <w:vAlign w:val="center"/>
            <w:hideMark/>
          </w:tcPr>
          <w:p w14:paraId="70F9688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106%</w:t>
            </w:r>
          </w:p>
        </w:tc>
        <w:tc>
          <w:tcPr>
            <w:tcW w:w="938" w:type="dxa"/>
            <w:tcBorders>
              <w:top w:val="single" w:sz="8" w:space="0" w:color="auto"/>
              <w:left w:val="nil"/>
              <w:bottom w:val="nil"/>
              <w:right w:val="single" w:sz="8" w:space="0" w:color="auto"/>
            </w:tcBorders>
            <w:shd w:val="clear" w:color="auto" w:fill="auto"/>
            <w:noWrap/>
            <w:vAlign w:val="center"/>
            <w:hideMark/>
          </w:tcPr>
          <w:p w14:paraId="2B2B6D9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3991%</w:t>
            </w:r>
          </w:p>
        </w:tc>
        <w:tc>
          <w:tcPr>
            <w:tcW w:w="1300" w:type="dxa"/>
            <w:tcBorders>
              <w:top w:val="nil"/>
              <w:left w:val="nil"/>
              <w:bottom w:val="nil"/>
              <w:right w:val="single" w:sz="8" w:space="0" w:color="auto"/>
            </w:tcBorders>
            <w:shd w:val="clear" w:color="auto" w:fill="auto"/>
            <w:noWrap/>
            <w:vAlign w:val="center"/>
            <w:hideMark/>
          </w:tcPr>
          <w:p w14:paraId="3C18FBF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0.37%</w:t>
            </w:r>
          </w:p>
        </w:tc>
      </w:tr>
      <w:tr w:rsidR="00C17D9E" w:rsidRPr="00C17D9E" w14:paraId="399E1E42"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BEB2B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F</w:t>
            </w:r>
          </w:p>
        </w:tc>
        <w:tc>
          <w:tcPr>
            <w:tcW w:w="1129" w:type="dxa"/>
            <w:tcBorders>
              <w:top w:val="nil"/>
              <w:left w:val="nil"/>
              <w:bottom w:val="nil"/>
              <w:right w:val="nil"/>
            </w:tcBorders>
            <w:shd w:val="clear" w:color="auto" w:fill="auto"/>
            <w:noWrap/>
            <w:vAlign w:val="center"/>
            <w:hideMark/>
          </w:tcPr>
          <w:p w14:paraId="55D9E2A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-0.47%</w:t>
            </w:r>
          </w:p>
        </w:tc>
        <w:tc>
          <w:tcPr>
            <w:tcW w:w="1145" w:type="dxa"/>
            <w:tcBorders>
              <w:top w:val="nil"/>
              <w:left w:val="nil"/>
              <w:bottom w:val="nil"/>
              <w:right w:val="nil"/>
            </w:tcBorders>
            <w:shd w:val="clear" w:color="000000" w:fill="CCFFCC"/>
            <w:noWrap/>
            <w:vAlign w:val="center"/>
            <w:hideMark/>
          </w:tcPr>
          <w:p w14:paraId="22D8FCE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-3.71%</w:t>
            </w:r>
          </w:p>
        </w:tc>
        <w:tc>
          <w:tcPr>
            <w:tcW w:w="1129" w:type="dxa"/>
            <w:tcBorders>
              <w:top w:val="nil"/>
              <w:left w:val="nil"/>
              <w:bottom w:val="nil"/>
              <w:right w:val="single" w:sz="4" w:space="0" w:color="auto"/>
            </w:tcBorders>
            <w:shd w:val="clear" w:color="000000" w:fill="CCFFCC"/>
            <w:noWrap/>
            <w:vAlign w:val="center"/>
            <w:hideMark/>
          </w:tcPr>
          <w:p w14:paraId="796B1AC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-4.30%</w:t>
            </w:r>
          </w:p>
        </w:tc>
        <w:tc>
          <w:tcPr>
            <w:tcW w:w="780" w:type="dxa"/>
            <w:tcBorders>
              <w:top w:val="nil"/>
              <w:left w:val="nil"/>
              <w:bottom w:val="nil"/>
              <w:right w:val="nil"/>
            </w:tcBorders>
            <w:shd w:val="clear" w:color="auto" w:fill="auto"/>
            <w:noWrap/>
            <w:vAlign w:val="center"/>
            <w:hideMark/>
          </w:tcPr>
          <w:p w14:paraId="1CEE737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113%</w:t>
            </w:r>
          </w:p>
        </w:tc>
        <w:tc>
          <w:tcPr>
            <w:tcW w:w="938" w:type="dxa"/>
            <w:tcBorders>
              <w:top w:val="nil"/>
              <w:left w:val="nil"/>
              <w:bottom w:val="nil"/>
              <w:right w:val="single" w:sz="8" w:space="0" w:color="auto"/>
            </w:tcBorders>
            <w:shd w:val="clear" w:color="auto" w:fill="auto"/>
            <w:noWrap/>
            <w:vAlign w:val="center"/>
            <w:hideMark/>
          </w:tcPr>
          <w:p w14:paraId="02CFB6B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2468%</w:t>
            </w:r>
          </w:p>
        </w:tc>
        <w:tc>
          <w:tcPr>
            <w:tcW w:w="1300" w:type="dxa"/>
            <w:tcBorders>
              <w:top w:val="nil"/>
              <w:left w:val="nil"/>
              <w:bottom w:val="nil"/>
              <w:right w:val="single" w:sz="8" w:space="0" w:color="auto"/>
            </w:tcBorders>
            <w:shd w:val="clear" w:color="auto" w:fill="auto"/>
            <w:noWrap/>
            <w:vAlign w:val="center"/>
            <w:hideMark/>
          </w:tcPr>
          <w:p w14:paraId="75A0EC8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0.24%</w:t>
            </w:r>
          </w:p>
        </w:tc>
      </w:tr>
      <w:tr w:rsidR="00C17D9E" w:rsidRPr="00C17D9E" w14:paraId="3D525A14" w14:textId="77777777" w:rsidTr="00BF3B2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FB8B1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H</w:t>
            </w:r>
          </w:p>
        </w:tc>
        <w:tc>
          <w:tcPr>
            <w:tcW w:w="1129" w:type="dxa"/>
            <w:tcBorders>
              <w:top w:val="nil"/>
              <w:left w:val="single" w:sz="8" w:space="0" w:color="auto"/>
              <w:bottom w:val="single" w:sz="8" w:space="0" w:color="auto"/>
              <w:right w:val="nil"/>
            </w:tcBorders>
            <w:shd w:val="clear" w:color="auto" w:fill="auto"/>
            <w:noWrap/>
            <w:vAlign w:val="center"/>
            <w:hideMark/>
          </w:tcPr>
          <w:p w14:paraId="2A13C54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single" w:sz="8" w:space="0" w:color="auto"/>
              <w:right w:val="nil"/>
            </w:tcBorders>
            <w:shd w:val="clear" w:color="auto" w:fill="auto"/>
            <w:noWrap/>
            <w:vAlign w:val="center"/>
            <w:hideMark/>
          </w:tcPr>
          <w:p w14:paraId="5383F90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29" w:type="dxa"/>
            <w:tcBorders>
              <w:top w:val="nil"/>
              <w:left w:val="nil"/>
              <w:bottom w:val="single" w:sz="8" w:space="0" w:color="auto"/>
              <w:right w:val="single" w:sz="4" w:space="0" w:color="auto"/>
            </w:tcBorders>
            <w:shd w:val="clear" w:color="auto" w:fill="auto"/>
            <w:noWrap/>
            <w:vAlign w:val="center"/>
            <w:hideMark/>
          </w:tcPr>
          <w:p w14:paraId="08F66AC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single" w:sz="8" w:space="0" w:color="auto"/>
              <w:right w:val="nil"/>
            </w:tcBorders>
            <w:shd w:val="clear" w:color="auto" w:fill="auto"/>
            <w:noWrap/>
            <w:vAlign w:val="center"/>
            <w:hideMark/>
          </w:tcPr>
          <w:p w14:paraId="706AFBD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single" w:sz="8" w:space="0" w:color="auto"/>
              <w:right w:val="single" w:sz="8" w:space="0" w:color="auto"/>
            </w:tcBorders>
            <w:shd w:val="clear" w:color="auto" w:fill="auto"/>
            <w:noWrap/>
            <w:vAlign w:val="center"/>
            <w:hideMark/>
          </w:tcPr>
          <w:p w14:paraId="534CD6C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45D9530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5B42CCDA"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1B568FC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nil"/>
            </w:tcBorders>
            <w:shd w:val="clear" w:color="auto" w:fill="auto"/>
            <w:noWrap/>
            <w:vAlign w:val="center"/>
            <w:hideMark/>
          </w:tcPr>
          <w:p w14:paraId="62D5947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5" w:type="dxa"/>
            <w:tcBorders>
              <w:top w:val="nil"/>
              <w:left w:val="nil"/>
              <w:bottom w:val="nil"/>
              <w:right w:val="nil"/>
            </w:tcBorders>
            <w:shd w:val="clear" w:color="auto" w:fill="auto"/>
            <w:noWrap/>
            <w:vAlign w:val="center"/>
            <w:hideMark/>
          </w:tcPr>
          <w:p w14:paraId="36AD594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29" w:type="dxa"/>
            <w:tcBorders>
              <w:top w:val="nil"/>
              <w:left w:val="nil"/>
              <w:bottom w:val="nil"/>
              <w:right w:val="nil"/>
            </w:tcBorders>
            <w:shd w:val="clear" w:color="auto" w:fill="auto"/>
            <w:noWrap/>
            <w:vAlign w:val="center"/>
            <w:hideMark/>
          </w:tcPr>
          <w:p w14:paraId="334777B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80" w:type="dxa"/>
            <w:tcBorders>
              <w:top w:val="nil"/>
              <w:left w:val="nil"/>
              <w:bottom w:val="nil"/>
              <w:right w:val="nil"/>
            </w:tcBorders>
            <w:shd w:val="clear" w:color="auto" w:fill="auto"/>
            <w:noWrap/>
            <w:vAlign w:val="center"/>
            <w:hideMark/>
          </w:tcPr>
          <w:p w14:paraId="57C7E59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hideMark/>
          </w:tcPr>
          <w:p w14:paraId="2AC0C53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00" w:type="dxa"/>
            <w:tcBorders>
              <w:top w:val="nil"/>
              <w:left w:val="nil"/>
              <w:bottom w:val="nil"/>
              <w:right w:val="nil"/>
            </w:tcBorders>
            <w:shd w:val="clear" w:color="auto" w:fill="auto"/>
            <w:noWrap/>
            <w:vAlign w:val="bottom"/>
            <w:hideMark/>
          </w:tcPr>
          <w:p w14:paraId="405A177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C17D9E" w:rsidRPr="00C17D9E" w14:paraId="6F0D70EC"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2CB9AFD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nil"/>
              <w:left w:val="nil"/>
              <w:bottom w:val="nil"/>
              <w:right w:val="nil"/>
            </w:tcBorders>
            <w:shd w:val="clear" w:color="auto" w:fill="auto"/>
            <w:noWrap/>
            <w:vAlign w:val="center"/>
            <w:hideMark/>
          </w:tcPr>
          <w:p w14:paraId="6A9CCE5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 xml:space="preserve">All Intra Main10 </w:t>
            </w:r>
          </w:p>
        </w:tc>
        <w:tc>
          <w:tcPr>
            <w:tcW w:w="1300" w:type="dxa"/>
            <w:tcBorders>
              <w:top w:val="nil"/>
              <w:left w:val="nil"/>
              <w:bottom w:val="nil"/>
              <w:right w:val="nil"/>
            </w:tcBorders>
            <w:shd w:val="clear" w:color="auto" w:fill="auto"/>
            <w:noWrap/>
            <w:vAlign w:val="bottom"/>
            <w:hideMark/>
          </w:tcPr>
          <w:p w14:paraId="1CA4884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C17D9E" w:rsidRPr="00C17D9E" w14:paraId="3FC532AE"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71B1F91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single" w:sz="8" w:space="0" w:color="auto"/>
              <w:left w:val="single" w:sz="8" w:space="0" w:color="auto"/>
              <w:bottom w:val="single" w:sz="8" w:space="0" w:color="auto"/>
              <w:right w:val="nil"/>
            </w:tcBorders>
            <w:shd w:val="clear" w:color="auto" w:fill="auto"/>
            <w:noWrap/>
            <w:vAlign w:val="center"/>
            <w:hideMark/>
          </w:tcPr>
          <w:p w14:paraId="53AE65E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648790A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47B3FE52"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0B36192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single" w:sz="8" w:space="0" w:color="auto"/>
              <w:bottom w:val="single" w:sz="8" w:space="0" w:color="auto"/>
              <w:right w:val="nil"/>
            </w:tcBorders>
            <w:shd w:val="clear" w:color="auto" w:fill="auto"/>
            <w:noWrap/>
            <w:vAlign w:val="center"/>
            <w:hideMark/>
          </w:tcPr>
          <w:p w14:paraId="356F9BC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15B7D40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484D9C8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V-PSNR</w:t>
            </w:r>
          </w:p>
        </w:tc>
        <w:tc>
          <w:tcPr>
            <w:tcW w:w="780" w:type="dxa"/>
            <w:tcBorders>
              <w:top w:val="nil"/>
              <w:left w:val="nil"/>
              <w:bottom w:val="single" w:sz="8" w:space="0" w:color="auto"/>
              <w:right w:val="nil"/>
            </w:tcBorders>
            <w:shd w:val="clear" w:color="auto" w:fill="auto"/>
            <w:noWrap/>
            <w:vAlign w:val="center"/>
            <w:hideMark/>
          </w:tcPr>
          <w:p w14:paraId="647AE9A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EncT</w:t>
            </w:r>
          </w:p>
        </w:tc>
        <w:tc>
          <w:tcPr>
            <w:tcW w:w="938" w:type="dxa"/>
            <w:tcBorders>
              <w:top w:val="nil"/>
              <w:left w:val="nil"/>
              <w:bottom w:val="single" w:sz="8" w:space="0" w:color="auto"/>
              <w:right w:val="single" w:sz="8" w:space="0" w:color="auto"/>
            </w:tcBorders>
            <w:shd w:val="clear" w:color="auto" w:fill="auto"/>
            <w:noWrap/>
            <w:vAlign w:val="center"/>
            <w:hideMark/>
          </w:tcPr>
          <w:p w14:paraId="5A62296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02DBDCD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bit DIFF</w:t>
            </w:r>
          </w:p>
        </w:tc>
      </w:tr>
      <w:tr w:rsidR="00C17D9E" w:rsidRPr="00C17D9E" w14:paraId="0F569608" w14:textId="77777777" w:rsidTr="00BF3B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305DF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A1</w:t>
            </w:r>
          </w:p>
        </w:tc>
        <w:tc>
          <w:tcPr>
            <w:tcW w:w="1129" w:type="dxa"/>
            <w:tcBorders>
              <w:top w:val="nil"/>
              <w:left w:val="nil"/>
              <w:bottom w:val="nil"/>
              <w:right w:val="nil"/>
            </w:tcBorders>
            <w:shd w:val="clear" w:color="auto" w:fill="auto"/>
            <w:noWrap/>
            <w:vAlign w:val="center"/>
            <w:hideMark/>
          </w:tcPr>
          <w:p w14:paraId="5D90C25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-1.41%</w:t>
            </w:r>
          </w:p>
        </w:tc>
        <w:tc>
          <w:tcPr>
            <w:tcW w:w="1145" w:type="dxa"/>
            <w:tcBorders>
              <w:top w:val="single" w:sz="8" w:space="0" w:color="auto"/>
              <w:left w:val="nil"/>
              <w:bottom w:val="nil"/>
              <w:right w:val="nil"/>
            </w:tcBorders>
            <w:shd w:val="clear" w:color="000000" w:fill="CCFFCC"/>
            <w:noWrap/>
            <w:vAlign w:val="center"/>
            <w:hideMark/>
          </w:tcPr>
          <w:p w14:paraId="157C4AA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-3.07%</w:t>
            </w:r>
          </w:p>
        </w:tc>
        <w:tc>
          <w:tcPr>
            <w:tcW w:w="1129" w:type="dxa"/>
            <w:tcBorders>
              <w:top w:val="single" w:sz="8" w:space="0" w:color="auto"/>
              <w:left w:val="nil"/>
              <w:bottom w:val="nil"/>
              <w:right w:val="single" w:sz="4" w:space="0" w:color="auto"/>
            </w:tcBorders>
            <w:shd w:val="clear" w:color="000000" w:fill="CCFFCC"/>
            <w:noWrap/>
            <w:vAlign w:val="center"/>
            <w:hideMark/>
          </w:tcPr>
          <w:p w14:paraId="5C48308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-3.63%</w:t>
            </w:r>
          </w:p>
        </w:tc>
        <w:tc>
          <w:tcPr>
            <w:tcW w:w="780" w:type="dxa"/>
            <w:tcBorders>
              <w:top w:val="nil"/>
              <w:left w:val="nil"/>
              <w:bottom w:val="nil"/>
              <w:right w:val="nil"/>
            </w:tcBorders>
            <w:shd w:val="clear" w:color="auto" w:fill="auto"/>
            <w:noWrap/>
            <w:vAlign w:val="center"/>
            <w:hideMark/>
          </w:tcPr>
          <w:p w14:paraId="587B42D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115%</w:t>
            </w:r>
          </w:p>
        </w:tc>
        <w:tc>
          <w:tcPr>
            <w:tcW w:w="938" w:type="dxa"/>
            <w:tcBorders>
              <w:top w:val="nil"/>
              <w:left w:val="nil"/>
              <w:bottom w:val="nil"/>
              <w:right w:val="single" w:sz="8" w:space="0" w:color="auto"/>
            </w:tcBorders>
            <w:shd w:val="clear" w:color="auto" w:fill="auto"/>
            <w:noWrap/>
            <w:vAlign w:val="center"/>
            <w:hideMark/>
          </w:tcPr>
          <w:p w14:paraId="0BBF7BF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3701%</w:t>
            </w:r>
          </w:p>
        </w:tc>
        <w:tc>
          <w:tcPr>
            <w:tcW w:w="1300" w:type="dxa"/>
            <w:tcBorders>
              <w:top w:val="nil"/>
              <w:left w:val="nil"/>
              <w:bottom w:val="nil"/>
              <w:right w:val="single" w:sz="8" w:space="0" w:color="auto"/>
            </w:tcBorders>
            <w:shd w:val="clear" w:color="auto" w:fill="auto"/>
            <w:noWrap/>
            <w:vAlign w:val="center"/>
            <w:hideMark/>
          </w:tcPr>
          <w:p w14:paraId="4C024D2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0.09%</w:t>
            </w:r>
          </w:p>
        </w:tc>
      </w:tr>
      <w:tr w:rsidR="00C17D9E" w:rsidRPr="00C17D9E" w14:paraId="3FECA94A"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C6619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A2</w:t>
            </w:r>
          </w:p>
        </w:tc>
        <w:tc>
          <w:tcPr>
            <w:tcW w:w="1129" w:type="dxa"/>
            <w:tcBorders>
              <w:top w:val="nil"/>
              <w:left w:val="nil"/>
              <w:bottom w:val="nil"/>
              <w:right w:val="nil"/>
            </w:tcBorders>
            <w:shd w:val="clear" w:color="auto" w:fill="auto"/>
            <w:noWrap/>
            <w:vAlign w:val="center"/>
            <w:hideMark/>
          </w:tcPr>
          <w:p w14:paraId="609B7A0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-1.34%</w:t>
            </w:r>
          </w:p>
        </w:tc>
        <w:tc>
          <w:tcPr>
            <w:tcW w:w="1145" w:type="dxa"/>
            <w:tcBorders>
              <w:top w:val="nil"/>
              <w:left w:val="nil"/>
              <w:bottom w:val="nil"/>
              <w:right w:val="nil"/>
            </w:tcBorders>
            <w:shd w:val="clear" w:color="000000" w:fill="CCFFCC"/>
            <w:noWrap/>
            <w:vAlign w:val="center"/>
            <w:hideMark/>
          </w:tcPr>
          <w:p w14:paraId="47A669D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-3.81%</w:t>
            </w:r>
          </w:p>
        </w:tc>
        <w:tc>
          <w:tcPr>
            <w:tcW w:w="1129" w:type="dxa"/>
            <w:tcBorders>
              <w:top w:val="nil"/>
              <w:left w:val="nil"/>
              <w:bottom w:val="nil"/>
              <w:right w:val="single" w:sz="4" w:space="0" w:color="auto"/>
            </w:tcBorders>
            <w:shd w:val="clear" w:color="auto" w:fill="auto"/>
            <w:noWrap/>
            <w:vAlign w:val="center"/>
            <w:hideMark/>
          </w:tcPr>
          <w:p w14:paraId="56382A0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-2.97%</w:t>
            </w:r>
          </w:p>
        </w:tc>
        <w:tc>
          <w:tcPr>
            <w:tcW w:w="780" w:type="dxa"/>
            <w:tcBorders>
              <w:top w:val="nil"/>
              <w:left w:val="nil"/>
              <w:bottom w:val="nil"/>
              <w:right w:val="nil"/>
            </w:tcBorders>
            <w:shd w:val="clear" w:color="auto" w:fill="auto"/>
            <w:noWrap/>
            <w:vAlign w:val="center"/>
            <w:hideMark/>
          </w:tcPr>
          <w:p w14:paraId="43B0900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108%</w:t>
            </w:r>
          </w:p>
        </w:tc>
        <w:tc>
          <w:tcPr>
            <w:tcW w:w="938" w:type="dxa"/>
            <w:tcBorders>
              <w:top w:val="nil"/>
              <w:left w:val="nil"/>
              <w:bottom w:val="nil"/>
              <w:right w:val="single" w:sz="8" w:space="0" w:color="auto"/>
            </w:tcBorders>
            <w:shd w:val="clear" w:color="auto" w:fill="auto"/>
            <w:noWrap/>
            <w:vAlign w:val="center"/>
            <w:hideMark/>
          </w:tcPr>
          <w:p w14:paraId="6793303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2780%</w:t>
            </w:r>
          </w:p>
        </w:tc>
        <w:tc>
          <w:tcPr>
            <w:tcW w:w="1300" w:type="dxa"/>
            <w:tcBorders>
              <w:top w:val="nil"/>
              <w:left w:val="nil"/>
              <w:bottom w:val="nil"/>
              <w:right w:val="single" w:sz="8" w:space="0" w:color="auto"/>
            </w:tcBorders>
            <w:shd w:val="clear" w:color="auto" w:fill="auto"/>
            <w:noWrap/>
            <w:vAlign w:val="center"/>
            <w:hideMark/>
          </w:tcPr>
          <w:p w14:paraId="14ACB01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0.04%</w:t>
            </w:r>
          </w:p>
        </w:tc>
      </w:tr>
      <w:tr w:rsidR="00C17D9E" w:rsidRPr="00C17D9E" w14:paraId="3D0E3AAA"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275F8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B</w:t>
            </w:r>
          </w:p>
        </w:tc>
        <w:tc>
          <w:tcPr>
            <w:tcW w:w="1129" w:type="dxa"/>
            <w:tcBorders>
              <w:top w:val="nil"/>
              <w:left w:val="nil"/>
              <w:bottom w:val="nil"/>
              <w:right w:val="nil"/>
            </w:tcBorders>
            <w:shd w:val="clear" w:color="auto" w:fill="auto"/>
            <w:noWrap/>
            <w:vAlign w:val="center"/>
            <w:hideMark/>
          </w:tcPr>
          <w:p w14:paraId="0288FAF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-1.04%</w:t>
            </w:r>
          </w:p>
        </w:tc>
        <w:tc>
          <w:tcPr>
            <w:tcW w:w="1145" w:type="dxa"/>
            <w:tcBorders>
              <w:top w:val="nil"/>
              <w:left w:val="nil"/>
              <w:bottom w:val="nil"/>
              <w:right w:val="nil"/>
            </w:tcBorders>
            <w:shd w:val="clear" w:color="000000" w:fill="CCFFCC"/>
            <w:noWrap/>
            <w:vAlign w:val="center"/>
            <w:hideMark/>
          </w:tcPr>
          <w:p w14:paraId="5C0F9FE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-4.85%</w:t>
            </w:r>
          </w:p>
        </w:tc>
        <w:tc>
          <w:tcPr>
            <w:tcW w:w="1129" w:type="dxa"/>
            <w:tcBorders>
              <w:top w:val="nil"/>
              <w:left w:val="nil"/>
              <w:bottom w:val="nil"/>
              <w:right w:val="single" w:sz="4" w:space="0" w:color="auto"/>
            </w:tcBorders>
            <w:shd w:val="clear" w:color="000000" w:fill="CCFFCC"/>
            <w:noWrap/>
            <w:vAlign w:val="center"/>
            <w:hideMark/>
          </w:tcPr>
          <w:p w14:paraId="5E755AA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-4.27%</w:t>
            </w:r>
          </w:p>
        </w:tc>
        <w:tc>
          <w:tcPr>
            <w:tcW w:w="780" w:type="dxa"/>
            <w:tcBorders>
              <w:top w:val="nil"/>
              <w:left w:val="nil"/>
              <w:bottom w:val="nil"/>
              <w:right w:val="nil"/>
            </w:tcBorders>
            <w:shd w:val="clear" w:color="auto" w:fill="auto"/>
            <w:noWrap/>
            <w:vAlign w:val="center"/>
            <w:hideMark/>
          </w:tcPr>
          <w:p w14:paraId="57236FF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106%</w:t>
            </w:r>
          </w:p>
        </w:tc>
        <w:tc>
          <w:tcPr>
            <w:tcW w:w="938" w:type="dxa"/>
            <w:tcBorders>
              <w:top w:val="nil"/>
              <w:left w:val="nil"/>
              <w:bottom w:val="nil"/>
              <w:right w:val="single" w:sz="8" w:space="0" w:color="auto"/>
            </w:tcBorders>
            <w:shd w:val="clear" w:color="auto" w:fill="auto"/>
            <w:noWrap/>
            <w:vAlign w:val="center"/>
            <w:hideMark/>
          </w:tcPr>
          <w:p w14:paraId="058B328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2819%</w:t>
            </w:r>
          </w:p>
        </w:tc>
        <w:tc>
          <w:tcPr>
            <w:tcW w:w="1300" w:type="dxa"/>
            <w:tcBorders>
              <w:top w:val="nil"/>
              <w:left w:val="nil"/>
              <w:bottom w:val="nil"/>
              <w:right w:val="single" w:sz="8" w:space="0" w:color="auto"/>
            </w:tcBorders>
            <w:shd w:val="clear" w:color="auto" w:fill="auto"/>
            <w:noWrap/>
            <w:vAlign w:val="center"/>
            <w:hideMark/>
          </w:tcPr>
          <w:p w14:paraId="481DDF5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0.05%</w:t>
            </w:r>
          </w:p>
        </w:tc>
      </w:tr>
      <w:tr w:rsidR="00C17D9E" w:rsidRPr="00C17D9E" w14:paraId="71BBD6E0"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ED63B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C</w:t>
            </w:r>
          </w:p>
        </w:tc>
        <w:tc>
          <w:tcPr>
            <w:tcW w:w="1129" w:type="dxa"/>
            <w:tcBorders>
              <w:top w:val="nil"/>
              <w:left w:val="nil"/>
              <w:bottom w:val="nil"/>
              <w:right w:val="nil"/>
            </w:tcBorders>
            <w:shd w:val="clear" w:color="auto" w:fill="auto"/>
            <w:noWrap/>
            <w:vAlign w:val="center"/>
            <w:hideMark/>
          </w:tcPr>
          <w:p w14:paraId="5F17937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-2.04%</w:t>
            </w:r>
          </w:p>
        </w:tc>
        <w:tc>
          <w:tcPr>
            <w:tcW w:w="1145" w:type="dxa"/>
            <w:tcBorders>
              <w:top w:val="nil"/>
              <w:left w:val="nil"/>
              <w:bottom w:val="nil"/>
              <w:right w:val="nil"/>
            </w:tcBorders>
            <w:shd w:val="clear" w:color="000000" w:fill="CCFFCC"/>
            <w:noWrap/>
            <w:vAlign w:val="center"/>
            <w:hideMark/>
          </w:tcPr>
          <w:p w14:paraId="2681EFB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-6.53%</w:t>
            </w:r>
          </w:p>
        </w:tc>
        <w:tc>
          <w:tcPr>
            <w:tcW w:w="1129" w:type="dxa"/>
            <w:tcBorders>
              <w:top w:val="nil"/>
              <w:left w:val="nil"/>
              <w:bottom w:val="nil"/>
              <w:right w:val="single" w:sz="4" w:space="0" w:color="auto"/>
            </w:tcBorders>
            <w:shd w:val="clear" w:color="000000" w:fill="CCFFCC"/>
            <w:noWrap/>
            <w:vAlign w:val="center"/>
            <w:hideMark/>
          </w:tcPr>
          <w:p w14:paraId="61D6EA8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-5.57%</w:t>
            </w:r>
          </w:p>
        </w:tc>
        <w:tc>
          <w:tcPr>
            <w:tcW w:w="780" w:type="dxa"/>
            <w:tcBorders>
              <w:top w:val="nil"/>
              <w:left w:val="nil"/>
              <w:bottom w:val="nil"/>
              <w:right w:val="nil"/>
            </w:tcBorders>
            <w:shd w:val="clear" w:color="auto" w:fill="auto"/>
            <w:noWrap/>
            <w:vAlign w:val="center"/>
            <w:hideMark/>
          </w:tcPr>
          <w:p w14:paraId="0CEFC76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104%</w:t>
            </w:r>
          </w:p>
        </w:tc>
        <w:tc>
          <w:tcPr>
            <w:tcW w:w="938" w:type="dxa"/>
            <w:tcBorders>
              <w:top w:val="nil"/>
              <w:left w:val="nil"/>
              <w:bottom w:val="nil"/>
              <w:right w:val="single" w:sz="8" w:space="0" w:color="auto"/>
            </w:tcBorders>
            <w:shd w:val="clear" w:color="auto" w:fill="auto"/>
            <w:noWrap/>
            <w:vAlign w:val="center"/>
            <w:hideMark/>
          </w:tcPr>
          <w:p w14:paraId="65C0D6F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3405%</w:t>
            </w:r>
          </w:p>
        </w:tc>
        <w:tc>
          <w:tcPr>
            <w:tcW w:w="1300" w:type="dxa"/>
            <w:tcBorders>
              <w:top w:val="nil"/>
              <w:left w:val="nil"/>
              <w:bottom w:val="nil"/>
              <w:right w:val="single" w:sz="8" w:space="0" w:color="auto"/>
            </w:tcBorders>
            <w:shd w:val="clear" w:color="auto" w:fill="auto"/>
            <w:noWrap/>
            <w:vAlign w:val="center"/>
            <w:hideMark/>
          </w:tcPr>
          <w:p w14:paraId="3204805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0.25%</w:t>
            </w:r>
          </w:p>
        </w:tc>
      </w:tr>
      <w:tr w:rsidR="00C17D9E" w:rsidRPr="00C17D9E" w14:paraId="377502DA"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2F50B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E</w:t>
            </w:r>
          </w:p>
        </w:tc>
        <w:tc>
          <w:tcPr>
            <w:tcW w:w="1129" w:type="dxa"/>
            <w:tcBorders>
              <w:top w:val="nil"/>
              <w:left w:val="nil"/>
              <w:bottom w:val="nil"/>
              <w:right w:val="nil"/>
            </w:tcBorders>
            <w:shd w:val="clear" w:color="auto" w:fill="auto"/>
            <w:noWrap/>
            <w:vAlign w:val="center"/>
            <w:hideMark/>
          </w:tcPr>
          <w:p w14:paraId="0837D0A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-2.45%</w:t>
            </w:r>
          </w:p>
        </w:tc>
        <w:tc>
          <w:tcPr>
            <w:tcW w:w="1145" w:type="dxa"/>
            <w:tcBorders>
              <w:top w:val="nil"/>
              <w:left w:val="nil"/>
              <w:bottom w:val="nil"/>
              <w:right w:val="nil"/>
            </w:tcBorders>
            <w:shd w:val="clear" w:color="000000" w:fill="CCFFCC"/>
            <w:noWrap/>
            <w:vAlign w:val="center"/>
            <w:hideMark/>
          </w:tcPr>
          <w:p w14:paraId="604C402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-3.18%</w:t>
            </w:r>
          </w:p>
        </w:tc>
        <w:tc>
          <w:tcPr>
            <w:tcW w:w="1129" w:type="dxa"/>
            <w:tcBorders>
              <w:top w:val="nil"/>
              <w:left w:val="nil"/>
              <w:bottom w:val="nil"/>
              <w:right w:val="single" w:sz="4" w:space="0" w:color="auto"/>
            </w:tcBorders>
            <w:shd w:val="clear" w:color="000000" w:fill="CCFFCC"/>
            <w:noWrap/>
            <w:vAlign w:val="center"/>
            <w:hideMark/>
          </w:tcPr>
          <w:p w14:paraId="6846F05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-3.57%</w:t>
            </w:r>
          </w:p>
        </w:tc>
        <w:tc>
          <w:tcPr>
            <w:tcW w:w="780" w:type="dxa"/>
            <w:tcBorders>
              <w:top w:val="nil"/>
              <w:left w:val="nil"/>
              <w:bottom w:val="nil"/>
              <w:right w:val="nil"/>
            </w:tcBorders>
            <w:shd w:val="clear" w:color="auto" w:fill="auto"/>
            <w:noWrap/>
            <w:vAlign w:val="center"/>
            <w:hideMark/>
          </w:tcPr>
          <w:p w14:paraId="047E117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107%</w:t>
            </w:r>
          </w:p>
        </w:tc>
        <w:tc>
          <w:tcPr>
            <w:tcW w:w="938" w:type="dxa"/>
            <w:tcBorders>
              <w:top w:val="nil"/>
              <w:left w:val="nil"/>
              <w:bottom w:val="nil"/>
              <w:right w:val="single" w:sz="8" w:space="0" w:color="auto"/>
            </w:tcBorders>
            <w:shd w:val="clear" w:color="auto" w:fill="auto"/>
            <w:noWrap/>
            <w:vAlign w:val="center"/>
            <w:hideMark/>
          </w:tcPr>
          <w:p w14:paraId="7370EB5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5046%</w:t>
            </w:r>
          </w:p>
        </w:tc>
        <w:tc>
          <w:tcPr>
            <w:tcW w:w="1300" w:type="dxa"/>
            <w:tcBorders>
              <w:top w:val="nil"/>
              <w:left w:val="nil"/>
              <w:bottom w:val="single" w:sz="8" w:space="0" w:color="auto"/>
              <w:right w:val="single" w:sz="8" w:space="0" w:color="auto"/>
            </w:tcBorders>
            <w:shd w:val="clear" w:color="auto" w:fill="auto"/>
            <w:noWrap/>
            <w:vAlign w:val="center"/>
            <w:hideMark/>
          </w:tcPr>
          <w:p w14:paraId="4E01D5D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0.13%</w:t>
            </w:r>
          </w:p>
        </w:tc>
      </w:tr>
      <w:tr w:rsidR="00C17D9E" w:rsidRPr="00C17D9E" w14:paraId="3EBCF708" w14:textId="77777777" w:rsidTr="00BF3B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FB410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 xml:space="preserve">Overall </w:t>
            </w:r>
          </w:p>
        </w:tc>
        <w:tc>
          <w:tcPr>
            <w:tcW w:w="1129" w:type="dxa"/>
            <w:tcBorders>
              <w:top w:val="single" w:sz="8" w:space="0" w:color="auto"/>
              <w:left w:val="nil"/>
              <w:bottom w:val="nil"/>
              <w:right w:val="nil"/>
            </w:tcBorders>
            <w:shd w:val="clear" w:color="auto" w:fill="auto"/>
            <w:noWrap/>
            <w:vAlign w:val="center"/>
            <w:hideMark/>
          </w:tcPr>
          <w:p w14:paraId="27FBAA7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-1.61%</w:t>
            </w:r>
          </w:p>
        </w:tc>
        <w:tc>
          <w:tcPr>
            <w:tcW w:w="1145" w:type="dxa"/>
            <w:tcBorders>
              <w:top w:val="single" w:sz="8" w:space="0" w:color="auto"/>
              <w:left w:val="nil"/>
              <w:bottom w:val="nil"/>
              <w:right w:val="nil"/>
            </w:tcBorders>
            <w:shd w:val="clear" w:color="000000" w:fill="CCFFCC"/>
            <w:noWrap/>
            <w:vAlign w:val="center"/>
            <w:hideMark/>
          </w:tcPr>
          <w:p w14:paraId="7CC6DAF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-4.48%</w:t>
            </w:r>
          </w:p>
        </w:tc>
        <w:tc>
          <w:tcPr>
            <w:tcW w:w="1129" w:type="dxa"/>
            <w:tcBorders>
              <w:top w:val="single" w:sz="8" w:space="0" w:color="auto"/>
              <w:left w:val="nil"/>
              <w:bottom w:val="nil"/>
              <w:right w:val="single" w:sz="4" w:space="0" w:color="auto"/>
            </w:tcBorders>
            <w:shd w:val="clear" w:color="000000" w:fill="CCFFCC"/>
            <w:noWrap/>
            <w:vAlign w:val="center"/>
            <w:hideMark/>
          </w:tcPr>
          <w:p w14:paraId="73CBF43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-4.12%</w:t>
            </w:r>
          </w:p>
        </w:tc>
        <w:tc>
          <w:tcPr>
            <w:tcW w:w="780" w:type="dxa"/>
            <w:tcBorders>
              <w:top w:val="single" w:sz="8" w:space="0" w:color="auto"/>
              <w:left w:val="nil"/>
              <w:bottom w:val="nil"/>
              <w:right w:val="nil"/>
            </w:tcBorders>
            <w:shd w:val="clear" w:color="auto" w:fill="auto"/>
            <w:noWrap/>
            <w:vAlign w:val="center"/>
            <w:hideMark/>
          </w:tcPr>
          <w:p w14:paraId="72661B1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108%</w:t>
            </w:r>
          </w:p>
        </w:tc>
        <w:tc>
          <w:tcPr>
            <w:tcW w:w="938" w:type="dxa"/>
            <w:tcBorders>
              <w:top w:val="single" w:sz="8" w:space="0" w:color="auto"/>
              <w:left w:val="nil"/>
              <w:bottom w:val="nil"/>
              <w:right w:val="single" w:sz="8" w:space="0" w:color="auto"/>
            </w:tcBorders>
            <w:shd w:val="clear" w:color="auto" w:fill="auto"/>
            <w:noWrap/>
            <w:vAlign w:val="center"/>
            <w:hideMark/>
          </w:tcPr>
          <w:p w14:paraId="5229DAC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3382%</w:t>
            </w:r>
          </w:p>
        </w:tc>
        <w:tc>
          <w:tcPr>
            <w:tcW w:w="1300" w:type="dxa"/>
            <w:tcBorders>
              <w:top w:val="nil"/>
              <w:left w:val="nil"/>
              <w:bottom w:val="single" w:sz="8" w:space="0" w:color="auto"/>
              <w:right w:val="single" w:sz="8" w:space="0" w:color="auto"/>
            </w:tcBorders>
            <w:shd w:val="clear" w:color="auto" w:fill="auto"/>
            <w:noWrap/>
            <w:vAlign w:val="center"/>
            <w:hideMark/>
          </w:tcPr>
          <w:p w14:paraId="2ABA0E2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0.12%</w:t>
            </w:r>
          </w:p>
        </w:tc>
      </w:tr>
      <w:tr w:rsidR="00C17D9E" w:rsidRPr="00C17D9E" w14:paraId="5EC5CA8A" w14:textId="77777777" w:rsidTr="00BF3B2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5DCF1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13DE6F6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-2.49%</w:t>
            </w:r>
          </w:p>
        </w:tc>
        <w:tc>
          <w:tcPr>
            <w:tcW w:w="1145" w:type="dxa"/>
            <w:tcBorders>
              <w:top w:val="single" w:sz="8" w:space="0" w:color="auto"/>
              <w:left w:val="nil"/>
              <w:bottom w:val="nil"/>
              <w:right w:val="nil"/>
            </w:tcBorders>
            <w:shd w:val="clear" w:color="000000" w:fill="CCFFCC"/>
            <w:noWrap/>
            <w:vAlign w:val="center"/>
            <w:hideMark/>
          </w:tcPr>
          <w:p w14:paraId="5763EE1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-4.82%</w:t>
            </w:r>
          </w:p>
        </w:tc>
        <w:tc>
          <w:tcPr>
            <w:tcW w:w="1129" w:type="dxa"/>
            <w:tcBorders>
              <w:top w:val="single" w:sz="8" w:space="0" w:color="auto"/>
              <w:left w:val="nil"/>
              <w:bottom w:val="nil"/>
              <w:right w:val="single" w:sz="4" w:space="0" w:color="auto"/>
            </w:tcBorders>
            <w:shd w:val="clear" w:color="000000" w:fill="CCFFCC"/>
            <w:noWrap/>
            <w:vAlign w:val="center"/>
            <w:hideMark/>
          </w:tcPr>
          <w:p w14:paraId="2FB30E3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-5.81%</w:t>
            </w:r>
          </w:p>
        </w:tc>
        <w:tc>
          <w:tcPr>
            <w:tcW w:w="780" w:type="dxa"/>
            <w:tcBorders>
              <w:top w:val="single" w:sz="8" w:space="0" w:color="auto"/>
              <w:left w:val="nil"/>
              <w:bottom w:val="nil"/>
              <w:right w:val="nil"/>
            </w:tcBorders>
            <w:shd w:val="clear" w:color="auto" w:fill="auto"/>
            <w:noWrap/>
            <w:vAlign w:val="center"/>
            <w:hideMark/>
          </w:tcPr>
          <w:p w14:paraId="0334ACC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104%</w:t>
            </w:r>
          </w:p>
        </w:tc>
        <w:tc>
          <w:tcPr>
            <w:tcW w:w="938" w:type="dxa"/>
            <w:tcBorders>
              <w:top w:val="single" w:sz="8" w:space="0" w:color="auto"/>
              <w:left w:val="nil"/>
              <w:bottom w:val="nil"/>
              <w:right w:val="single" w:sz="8" w:space="0" w:color="auto"/>
            </w:tcBorders>
            <w:shd w:val="clear" w:color="auto" w:fill="auto"/>
            <w:noWrap/>
            <w:vAlign w:val="center"/>
            <w:hideMark/>
          </w:tcPr>
          <w:p w14:paraId="16D5C1A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3098%</w:t>
            </w:r>
          </w:p>
        </w:tc>
        <w:tc>
          <w:tcPr>
            <w:tcW w:w="1300" w:type="dxa"/>
            <w:tcBorders>
              <w:top w:val="nil"/>
              <w:left w:val="nil"/>
              <w:bottom w:val="nil"/>
              <w:right w:val="single" w:sz="8" w:space="0" w:color="auto"/>
            </w:tcBorders>
            <w:shd w:val="clear" w:color="auto" w:fill="auto"/>
            <w:noWrap/>
            <w:vAlign w:val="center"/>
            <w:hideMark/>
          </w:tcPr>
          <w:p w14:paraId="2173490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0.28%</w:t>
            </w:r>
          </w:p>
        </w:tc>
      </w:tr>
      <w:tr w:rsidR="00C17D9E" w:rsidRPr="00C17D9E" w14:paraId="2ABC004D"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F7FC0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F</w:t>
            </w:r>
          </w:p>
        </w:tc>
        <w:tc>
          <w:tcPr>
            <w:tcW w:w="1129" w:type="dxa"/>
            <w:tcBorders>
              <w:top w:val="nil"/>
              <w:left w:val="nil"/>
              <w:bottom w:val="nil"/>
              <w:right w:val="nil"/>
            </w:tcBorders>
            <w:shd w:val="clear" w:color="auto" w:fill="auto"/>
            <w:noWrap/>
            <w:vAlign w:val="center"/>
            <w:hideMark/>
          </w:tcPr>
          <w:p w14:paraId="188C87F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-0.94%</w:t>
            </w:r>
          </w:p>
        </w:tc>
        <w:tc>
          <w:tcPr>
            <w:tcW w:w="1145" w:type="dxa"/>
            <w:tcBorders>
              <w:top w:val="nil"/>
              <w:left w:val="nil"/>
              <w:bottom w:val="nil"/>
              <w:right w:val="nil"/>
            </w:tcBorders>
            <w:shd w:val="clear" w:color="auto" w:fill="auto"/>
            <w:noWrap/>
            <w:vAlign w:val="center"/>
            <w:hideMark/>
          </w:tcPr>
          <w:p w14:paraId="6248C60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-2.58%</w:t>
            </w:r>
          </w:p>
        </w:tc>
        <w:tc>
          <w:tcPr>
            <w:tcW w:w="1129" w:type="dxa"/>
            <w:tcBorders>
              <w:top w:val="nil"/>
              <w:left w:val="nil"/>
              <w:bottom w:val="nil"/>
              <w:right w:val="single" w:sz="4" w:space="0" w:color="auto"/>
            </w:tcBorders>
            <w:shd w:val="clear" w:color="auto" w:fill="auto"/>
            <w:noWrap/>
            <w:vAlign w:val="center"/>
            <w:hideMark/>
          </w:tcPr>
          <w:p w14:paraId="1CE1D65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-2.49%</w:t>
            </w:r>
          </w:p>
        </w:tc>
        <w:tc>
          <w:tcPr>
            <w:tcW w:w="780" w:type="dxa"/>
            <w:tcBorders>
              <w:top w:val="nil"/>
              <w:left w:val="nil"/>
              <w:bottom w:val="nil"/>
              <w:right w:val="nil"/>
            </w:tcBorders>
            <w:shd w:val="clear" w:color="auto" w:fill="auto"/>
            <w:noWrap/>
            <w:vAlign w:val="center"/>
            <w:hideMark/>
          </w:tcPr>
          <w:p w14:paraId="1EE841E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104%</w:t>
            </w:r>
          </w:p>
        </w:tc>
        <w:tc>
          <w:tcPr>
            <w:tcW w:w="938" w:type="dxa"/>
            <w:tcBorders>
              <w:top w:val="nil"/>
              <w:left w:val="nil"/>
              <w:bottom w:val="nil"/>
              <w:right w:val="single" w:sz="8" w:space="0" w:color="auto"/>
            </w:tcBorders>
            <w:shd w:val="clear" w:color="auto" w:fill="auto"/>
            <w:noWrap/>
            <w:vAlign w:val="center"/>
            <w:hideMark/>
          </w:tcPr>
          <w:p w14:paraId="4F3568F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2429%</w:t>
            </w:r>
          </w:p>
        </w:tc>
        <w:tc>
          <w:tcPr>
            <w:tcW w:w="1300" w:type="dxa"/>
            <w:tcBorders>
              <w:top w:val="nil"/>
              <w:left w:val="nil"/>
              <w:bottom w:val="nil"/>
              <w:right w:val="single" w:sz="8" w:space="0" w:color="auto"/>
            </w:tcBorders>
            <w:shd w:val="clear" w:color="auto" w:fill="auto"/>
            <w:noWrap/>
            <w:vAlign w:val="center"/>
            <w:hideMark/>
          </w:tcPr>
          <w:p w14:paraId="4F0916C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0.11%</w:t>
            </w:r>
          </w:p>
        </w:tc>
      </w:tr>
      <w:tr w:rsidR="00C17D9E" w:rsidRPr="00C17D9E" w14:paraId="5E0C0F83" w14:textId="77777777" w:rsidTr="00BF3B2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64574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H</w:t>
            </w:r>
          </w:p>
        </w:tc>
        <w:tc>
          <w:tcPr>
            <w:tcW w:w="1129" w:type="dxa"/>
            <w:tcBorders>
              <w:top w:val="nil"/>
              <w:left w:val="single" w:sz="8" w:space="0" w:color="auto"/>
              <w:bottom w:val="single" w:sz="8" w:space="0" w:color="auto"/>
              <w:right w:val="nil"/>
            </w:tcBorders>
            <w:shd w:val="clear" w:color="auto" w:fill="auto"/>
            <w:noWrap/>
            <w:vAlign w:val="center"/>
            <w:hideMark/>
          </w:tcPr>
          <w:p w14:paraId="6975E9D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single" w:sz="8" w:space="0" w:color="auto"/>
              <w:right w:val="nil"/>
            </w:tcBorders>
            <w:shd w:val="clear" w:color="auto" w:fill="auto"/>
            <w:noWrap/>
            <w:vAlign w:val="center"/>
            <w:hideMark/>
          </w:tcPr>
          <w:p w14:paraId="6B98677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29" w:type="dxa"/>
            <w:tcBorders>
              <w:top w:val="nil"/>
              <w:left w:val="nil"/>
              <w:bottom w:val="single" w:sz="8" w:space="0" w:color="auto"/>
              <w:right w:val="single" w:sz="4" w:space="0" w:color="auto"/>
            </w:tcBorders>
            <w:shd w:val="clear" w:color="auto" w:fill="auto"/>
            <w:noWrap/>
            <w:vAlign w:val="center"/>
            <w:hideMark/>
          </w:tcPr>
          <w:p w14:paraId="50C55CC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single" w:sz="8" w:space="0" w:color="auto"/>
              <w:right w:val="nil"/>
            </w:tcBorders>
            <w:shd w:val="clear" w:color="auto" w:fill="auto"/>
            <w:noWrap/>
            <w:vAlign w:val="center"/>
            <w:hideMark/>
          </w:tcPr>
          <w:p w14:paraId="3E85FCF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single" w:sz="8" w:space="0" w:color="auto"/>
              <w:right w:val="single" w:sz="8" w:space="0" w:color="auto"/>
            </w:tcBorders>
            <w:shd w:val="clear" w:color="auto" w:fill="auto"/>
            <w:noWrap/>
            <w:vAlign w:val="center"/>
            <w:hideMark/>
          </w:tcPr>
          <w:p w14:paraId="3546571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6686D7A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bl>
    <w:p w14:paraId="05669B8C" w14:textId="77777777" w:rsidR="00C17D9E" w:rsidRPr="00BF3B22" w:rsidRDefault="00C17D9E" w:rsidP="00BF3B22">
      <w:pPr>
        <w:jc w:val="center"/>
        <w:rPr>
          <w:i/>
          <w:iCs/>
        </w:rPr>
      </w:pPr>
    </w:p>
    <w:p w14:paraId="08F23115" w14:textId="77777777" w:rsidR="00B12B46" w:rsidRPr="00A85D6F" w:rsidRDefault="00B12B46" w:rsidP="00B12B46">
      <w:pPr>
        <w:rPr>
          <w:lang w:val="en-CA"/>
        </w:rPr>
      </w:pPr>
    </w:p>
    <w:p w14:paraId="4E51AAC0" w14:textId="77777777" w:rsidR="00B12B46" w:rsidRDefault="00B12B46" w:rsidP="00B12B46">
      <w:pPr>
        <w:pStyle w:val="Heading2"/>
        <w:rPr>
          <w:lang w:val="en-CA"/>
        </w:rPr>
      </w:pPr>
      <w:r>
        <w:rPr>
          <w:lang w:val="en-CA"/>
        </w:rPr>
        <w:t>Results with regular convolution</w:t>
      </w:r>
    </w:p>
    <w:p w14:paraId="2E106377" w14:textId="77777777" w:rsidR="00B12B46" w:rsidRPr="0085029A" w:rsidRDefault="00B12B46" w:rsidP="00B12B46">
      <w:pPr>
        <w:rPr>
          <w:lang w:val="en-CA"/>
        </w:rPr>
      </w:pPr>
    </w:p>
    <w:p w14:paraId="45C48C4B" w14:textId="2B81B7AA" w:rsidR="00B12B46" w:rsidRDefault="00B12B46" w:rsidP="00B12B46">
      <w:pPr>
        <w:pStyle w:val="Caption"/>
        <w:keepNext/>
        <w:jc w:val="center"/>
        <w:rPr>
          <w:rFonts w:ascii="Times New Roman" w:eastAsia="Times New Roman" w:hAnsi="Times New Roman" w:cs="Times New Roman"/>
          <w:i w:val="0"/>
          <w:iCs w:val="0"/>
          <w:color w:val="auto"/>
          <w:sz w:val="22"/>
          <w:szCs w:val="20"/>
          <w:lang w:eastAsia="en-US"/>
        </w:rPr>
      </w:pPr>
      <w:r w:rsidRPr="0085029A">
        <w:rPr>
          <w:rFonts w:ascii="Times New Roman" w:eastAsia="Times New Roman" w:hAnsi="Times New Roman" w:cs="Times New Roman"/>
          <w:i w:val="0"/>
          <w:iCs w:val="0"/>
          <w:color w:val="auto"/>
          <w:sz w:val="22"/>
          <w:szCs w:val="20"/>
          <w:lang w:eastAsia="en-US"/>
        </w:rPr>
        <w:t xml:space="preserve">Table </w:t>
      </w:r>
      <w:r w:rsidRPr="0085029A">
        <w:rPr>
          <w:rFonts w:ascii="Times New Roman" w:eastAsia="Times New Roman" w:hAnsi="Times New Roman" w:cs="Times New Roman"/>
          <w:i w:val="0"/>
          <w:iCs w:val="0"/>
          <w:color w:val="auto"/>
          <w:sz w:val="22"/>
          <w:szCs w:val="20"/>
          <w:lang w:eastAsia="en-US"/>
        </w:rPr>
        <w:fldChar w:fldCharType="begin"/>
      </w:r>
      <w:r w:rsidRPr="0085029A">
        <w:rPr>
          <w:rFonts w:ascii="Times New Roman" w:eastAsia="Times New Roman" w:hAnsi="Times New Roman" w:cs="Times New Roman"/>
          <w:i w:val="0"/>
          <w:iCs w:val="0"/>
          <w:color w:val="auto"/>
          <w:sz w:val="22"/>
          <w:szCs w:val="20"/>
          <w:lang w:eastAsia="en-US"/>
        </w:rPr>
        <w:instrText xml:space="preserve"> SEQ Table \* ARABIC </w:instrText>
      </w:r>
      <w:r w:rsidRPr="0085029A">
        <w:rPr>
          <w:rFonts w:ascii="Times New Roman" w:eastAsia="Times New Roman" w:hAnsi="Times New Roman" w:cs="Times New Roman"/>
          <w:i w:val="0"/>
          <w:iCs w:val="0"/>
          <w:color w:val="auto"/>
          <w:sz w:val="22"/>
          <w:szCs w:val="20"/>
          <w:lang w:eastAsia="en-US"/>
        </w:rPr>
        <w:fldChar w:fldCharType="separate"/>
      </w:r>
      <w:r w:rsidR="00E824D1">
        <w:rPr>
          <w:rFonts w:ascii="Times New Roman" w:eastAsia="Times New Roman" w:hAnsi="Times New Roman" w:cs="Times New Roman"/>
          <w:i w:val="0"/>
          <w:iCs w:val="0"/>
          <w:noProof/>
          <w:color w:val="auto"/>
          <w:sz w:val="22"/>
          <w:szCs w:val="20"/>
          <w:lang w:eastAsia="en-US"/>
        </w:rPr>
        <w:t>9</w:t>
      </w:r>
      <w:r w:rsidRPr="0085029A">
        <w:rPr>
          <w:rFonts w:ascii="Times New Roman" w:eastAsia="Times New Roman" w:hAnsi="Times New Roman" w:cs="Times New Roman"/>
          <w:i w:val="0"/>
          <w:iCs w:val="0"/>
          <w:color w:val="auto"/>
          <w:sz w:val="22"/>
          <w:szCs w:val="20"/>
          <w:lang w:eastAsia="en-US"/>
        </w:rPr>
        <w:fldChar w:fldCharType="end"/>
      </w:r>
      <w:r w:rsidRPr="0085029A">
        <w:rPr>
          <w:rFonts w:ascii="Times New Roman" w:eastAsia="Times New Roman" w:hAnsi="Times New Roman" w:cs="Times New Roman"/>
          <w:i w:val="0"/>
          <w:iCs w:val="0"/>
          <w:color w:val="auto"/>
          <w:sz w:val="22"/>
          <w:szCs w:val="20"/>
          <w:lang w:eastAsia="en-US"/>
        </w:rPr>
        <w:t>: Results with regular convolution.</w:t>
      </w:r>
    </w:p>
    <w:tbl>
      <w:tblPr>
        <w:tblW w:w="8061" w:type="dxa"/>
        <w:jc w:val="center"/>
        <w:tblLook w:val="04A0" w:firstRow="1" w:lastRow="0" w:firstColumn="1" w:lastColumn="0" w:noHBand="0" w:noVBand="1"/>
      </w:tblPr>
      <w:tblGrid>
        <w:gridCol w:w="1640"/>
        <w:gridCol w:w="1129"/>
        <w:gridCol w:w="1145"/>
        <w:gridCol w:w="1129"/>
        <w:gridCol w:w="780"/>
        <w:gridCol w:w="938"/>
        <w:gridCol w:w="1300"/>
      </w:tblGrid>
      <w:tr w:rsidR="00C17D9E" w:rsidRPr="00C17D9E" w14:paraId="17ACD51A"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7F9AC0B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121" w:type="dxa"/>
            <w:gridSpan w:val="5"/>
            <w:tcBorders>
              <w:top w:val="nil"/>
              <w:left w:val="nil"/>
              <w:bottom w:val="single" w:sz="8" w:space="0" w:color="auto"/>
              <w:right w:val="nil"/>
            </w:tcBorders>
            <w:shd w:val="clear" w:color="auto" w:fill="auto"/>
            <w:noWrap/>
            <w:vAlign w:val="center"/>
            <w:hideMark/>
          </w:tcPr>
          <w:p w14:paraId="6EDF169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 xml:space="preserve">Random access Main10 </w:t>
            </w:r>
          </w:p>
        </w:tc>
        <w:tc>
          <w:tcPr>
            <w:tcW w:w="1300" w:type="dxa"/>
            <w:tcBorders>
              <w:top w:val="nil"/>
              <w:left w:val="nil"/>
              <w:bottom w:val="single" w:sz="8" w:space="0" w:color="auto"/>
              <w:right w:val="nil"/>
            </w:tcBorders>
            <w:shd w:val="clear" w:color="auto" w:fill="auto"/>
            <w:noWrap/>
            <w:vAlign w:val="bottom"/>
            <w:hideMark/>
          </w:tcPr>
          <w:p w14:paraId="7F73C72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27103FB8"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5C78127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121" w:type="dxa"/>
            <w:gridSpan w:val="5"/>
            <w:tcBorders>
              <w:top w:val="single" w:sz="8" w:space="0" w:color="auto"/>
              <w:left w:val="single" w:sz="8" w:space="0" w:color="auto"/>
              <w:bottom w:val="single" w:sz="8" w:space="0" w:color="auto"/>
              <w:right w:val="nil"/>
            </w:tcBorders>
            <w:shd w:val="clear" w:color="auto" w:fill="auto"/>
            <w:noWrap/>
            <w:vAlign w:val="center"/>
            <w:hideMark/>
          </w:tcPr>
          <w:p w14:paraId="056A79F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60D6AF4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0EBFA645"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35693D6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single" w:sz="8" w:space="0" w:color="auto"/>
              <w:bottom w:val="single" w:sz="8" w:space="0" w:color="auto"/>
              <w:right w:val="nil"/>
            </w:tcBorders>
            <w:shd w:val="clear" w:color="auto" w:fill="auto"/>
            <w:noWrap/>
            <w:vAlign w:val="center"/>
            <w:hideMark/>
          </w:tcPr>
          <w:p w14:paraId="21655DC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48CC62F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63FD108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V-PSNR</w:t>
            </w:r>
          </w:p>
        </w:tc>
        <w:tc>
          <w:tcPr>
            <w:tcW w:w="780" w:type="dxa"/>
            <w:tcBorders>
              <w:top w:val="nil"/>
              <w:left w:val="nil"/>
              <w:bottom w:val="single" w:sz="8" w:space="0" w:color="auto"/>
              <w:right w:val="nil"/>
            </w:tcBorders>
            <w:shd w:val="clear" w:color="auto" w:fill="auto"/>
            <w:noWrap/>
            <w:vAlign w:val="center"/>
            <w:hideMark/>
          </w:tcPr>
          <w:p w14:paraId="7E707F8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EncT</w:t>
            </w:r>
          </w:p>
        </w:tc>
        <w:tc>
          <w:tcPr>
            <w:tcW w:w="938" w:type="dxa"/>
            <w:tcBorders>
              <w:top w:val="nil"/>
              <w:left w:val="nil"/>
              <w:bottom w:val="single" w:sz="8" w:space="0" w:color="auto"/>
              <w:right w:val="single" w:sz="8" w:space="0" w:color="auto"/>
            </w:tcBorders>
            <w:shd w:val="clear" w:color="auto" w:fill="auto"/>
            <w:noWrap/>
            <w:vAlign w:val="center"/>
            <w:hideMark/>
          </w:tcPr>
          <w:p w14:paraId="3CD978D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7DFDDAC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bit DIFF</w:t>
            </w:r>
          </w:p>
        </w:tc>
      </w:tr>
      <w:tr w:rsidR="00C17D9E" w:rsidRPr="00C17D9E" w14:paraId="5EB41FBA" w14:textId="77777777" w:rsidTr="00BF3B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5A56B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A1</w:t>
            </w:r>
          </w:p>
        </w:tc>
        <w:tc>
          <w:tcPr>
            <w:tcW w:w="1129" w:type="dxa"/>
            <w:tcBorders>
              <w:top w:val="nil"/>
              <w:left w:val="nil"/>
              <w:bottom w:val="nil"/>
              <w:right w:val="nil"/>
            </w:tcBorders>
            <w:shd w:val="clear" w:color="auto" w:fill="auto"/>
            <w:noWrap/>
            <w:vAlign w:val="center"/>
            <w:hideMark/>
          </w:tcPr>
          <w:p w14:paraId="49BEA14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-1.93%</w:t>
            </w:r>
          </w:p>
        </w:tc>
        <w:tc>
          <w:tcPr>
            <w:tcW w:w="1145" w:type="dxa"/>
            <w:tcBorders>
              <w:top w:val="single" w:sz="8" w:space="0" w:color="auto"/>
              <w:left w:val="nil"/>
              <w:bottom w:val="nil"/>
              <w:right w:val="nil"/>
            </w:tcBorders>
            <w:shd w:val="clear" w:color="000000" w:fill="CCFFCC"/>
            <w:noWrap/>
            <w:vAlign w:val="center"/>
            <w:hideMark/>
          </w:tcPr>
          <w:p w14:paraId="313DC3A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-4.55%</w:t>
            </w:r>
          </w:p>
        </w:tc>
        <w:tc>
          <w:tcPr>
            <w:tcW w:w="1129" w:type="dxa"/>
            <w:tcBorders>
              <w:top w:val="single" w:sz="8" w:space="0" w:color="auto"/>
              <w:left w:val="nil"/>
              <w:bottom w:val="nil"/>
              <w:right w:val="single" w:sz="4" w:space="0" w:color="auto"/>
            </w:tcBorders>
            <w:shd w:val="clear" w:color="000000" w:fill="CCFFCC"/>
            <w:noWrap/>
            <w:vAlign w:val="center"/>
            <w:hideMark/>
          </w:tcPr>
          <w:p w14:paraId="2987097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-5.14%</w:t>
            </w:r>
          </w:p>
        </w:tc>
        <w:tc>
          <w:tcPr>
            <w:tcW w:w="780" w:type="dxa"/>
            <w:tcBorders>
              <w:top w:val="nil"/>
              <w:left w:val="nil"/>
              <w:bottom w:val="nil"/>
              <w:right w:val="nil"/>
            </w:tcBorders>
            <w:shd w:val="clear" w:color="auto" w:fill="auto"/>
            <w:noWrap/>
            <w:vAlign w:val="center"/>
            <w:hideMark/>
          </w:tcPr>
          <w:p w14:paraId="3C82545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109%</w:t>
            </w:r>
          </w:p>
        </w:tc>
        <w:tc>
          <w:tcPr>
            <w:tcW w:w="938" w:type="dxa"/>
            <w:tcBorders>
              <w:top w:val="nil"/>
              <w:left w:val="nil"/>
              <w:bottom w:val="nil"/>
              <w:right w:val="single" w:sz="8" w:space="0" w:color="auto"/>
            </w:tcBorders>
            <w:shd w:val="clear" w:color="auto" w:fill="auto"/>
            <w:noWrap/>
            <w:vAlign w:val="center"/>
            <w:hideMark/>
          </w:tcPr>
          <w:p w14:paraId="6EE9BBE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6939%</w:t>
            </w:r>
          </w:p>
        </w:tc>
        <w:tc>
          <w:tcPr>
            <w:tcW w:w="1300" w:type="dxa"/>
            <w:tcBorders>
              <w:top w:val="nil"/>
              <w:left w:val="nil"/>
              <w:bottom w:val="nil"/>
              <w:right w:val="single" w:sz="8" w:space="0" w:color="auto"/>
            </w:tcBorders>
            <w:shd w:val="clear" w:color="auto" w:fill="auto"/>
            <w:noWrap/>
            <w:vAlign w:val="center"/>
            <w:hideMark/>
          </w:tcPr>
          <w:p w14:paraId="17DB9A1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0.23%</w:t>
            </w:r>
          </w:p>
        </w:tc>
      </w:tr>
      <w:tr w:rsidR="00C17D9E" w:rsidRPr="00C17D9E" w14:paraId="6828AC12"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32109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A2</w:t>
            </w:r>
          </w:p>
        </w:tc>
        <w:tc>
          <w:tcPr>
            <w:tcW w:w="1129" w:type="dxa"/>
            <w:tcBorders>
              <w:top w:val="nil"/>
              <w:left w:val="nil"/>
              <w:bottom w:val="nil"/>
              <w:right w:val="nil"/>
            </w:tcBorders>
            <w:shd w:val="clear" w:color="auto" w:fill="auto"/>
            <w:noWrap/>
            <w:vAlign w:val="center"/>
            <w:hideMark/>
          </w:tcPr>
          <w:p w14:paraId="7EB2570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-1.75%</w:t>
            </w:r>
          </w:p>
        </w:tc>
        <w:tc>
          <w:tcPr>
            <w:tcW w:w="1145" w:type="dxa"/>
            <w:tcBorders>
              <w:top w:val="nil"/>
              <w:left w:val="nil"/>
              <w:bottom w:val="nil"/>
              <w:right w:val="nil"/>
            </w:tcBorders>
            <w:shd w:val="clear" w:color="000000" w:fill="CCFFCC"/>
            <w:noWrap/>
            <w:vAlign w:val="center"/>
            <w:hideMark/>
          </w:tcPr>
          <w:p w14:paraId="1AC184E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-5.79%</w:t>
            </w:r>
          </w:p>
        </w:tc>
        <w:tc>
          <w:tcPr>
            <w:tcW w:w="1129" w:type="dxa"/>
            <w:tcBorders>
              <w:top w:val="nil"/>
              <w:left w:val="nil"/>
              <w:bottom w:val="nil"/>
              <w:right w:val="single" w:sz="4" w:space="0" w:color="auto"/>
            </w:tcBorders>
            <w:shd w:val="clear" w:color="000000" w:fill="CCFFCC"/>
            <w:noWrap/>
            <w:vAlign w:val="center"/>
            <w:hideMark/>
          </w:tcPr>
          <w:p w14:paraId="0D14785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-4.29%</w:t>
            </w:r>
          </w:p>
        </w:tc>
        <w:tc>
          <w:tcPr>
            <w:tcW w:w="780" w:type="dxa"/>
            <w:tcBorders>
              <w:top w:val="nil"/>
              <w:left w:val="nil"/>
              <w:bottom w:val="nil"/>
              <w:right w:val="nil"/>
            </w:tcBorders>
            <w:shd w:val="clear" w:color="auto" w:fill="auto"/>
            <w:noWrap/>
            <w:vAlign w:val="center"/>
            <w:hideMark/>
          </w:tcPr>
          <w:p w14:paraId="6559AD6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108%</w:t>
            </w:r>
          </w:p>
        </w:tc>
        <w:tc>
          <w:tcPr>
            <w:tcW w:w="938" w:type="dxa"/>
            <w:tcBorders>
              <w:top w:val="nil"/>
              <w:left w:val="nil"/>
              <w:bottom w:val="nil"/>
              <w:right w:val="single" w:sz="8" w:space="0" w:color="auto"/>
            </w:tcBorders>
            <w:shd w:val="clear" w:color="auto" w:fill="auto"/>
            <w:noWrap/>
            <w:vAlign w:val="center"/>
            <w:hideMark/>
          </w:tcPr>
          <w:p w14:paraId="3C5EDFD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4746%</w:t>
            </w:r>
          </w:p>
        </w:tc>
        <w:tc>
          <w:tcPr>
            <w:tcW w:w="1300" w:type="dxa"/>
            <w:tcBorders>
              <w:top w:val="nil"/>
              <w:left w:val="nil"/>
              <w:bottom w:val="nil"/>
              <w:right w:val="single" w:sz="8" w:space="0" w:color="auto"/>
            </w:tcBorders>
            <w:shd w:val="clear" w:color="auto" w:fill="auto"/>
            <w:noWrap/>
            <w:vAlign w:val="center"/>
            <w:hideMark/>
          </w:tcPr>
          <w:p w14:paraId="1EBD887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0.22%</w:t>
            </w:r>
          </w:p>
        </w:tc>
      </w:tr>
      <w:tr w:rsidR="00C17D9E" w:rsidRPr="00C17D9E" w14:paraId="30CFE25B"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E17E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B</w:t>
            </w:r>
          </w:p>
        </w:tc>
        <w:tc>
          <w:tcPr>
            <w:tcW w:w="1129" w:type="dxa"/>
            <w:tcBorders>
              <w:top w:val="nil"/>
              <w:left w:val="nil"/>
              <w:bottom w:val="nil"/>
              <w:right w:val="nil"/>
            </w:tcBorders>
            <w:shd w:val="clear" w:color="auto" w:fill="auto"/>
            <w:noWrap/>
            <w:vAlign w:val="center"/>
            <w:hideMark/>
          </w:tcPr>
          <w:p w14:paraId="63C7482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-1.20%</w:t>
            </w:r>
          </w:p>
        </w:tc>
        <w:tc>
          <w:tcPr>
            <w:tcW w:w="1145" w:type="dxa"/>
            <w:tcBorders>
              <w:top w:val="nil"/>
              <w:left w:val="nil"/>
              <w:bottom w:val="nil"/>
              <w:right w:val="nil"/>
            </w:tcBorders>
            <w:shd w:val="clear" w:color="000000" w:fill="CCFFCC"/>
            <w:noWrap/>
            <w:vAlign w:val="center"/>
            <w:hideMark/>
          </w:tcPr>
          <w:p w14:paraId="6F275D7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-5.55%</w:t>
            </w:r>
          </w:p>
        </w:tc>
        <w:tc>
          <w:tcPr>
            <w:tcW w:w="1129" w:type="dxa"/>
            <w:tcBorders>
              <w:top w:val="nil"/>
              <w:left w:val="nil"/>
              <w:bottom w:val="nil"/>
              <w:right w:val="single" w:sz="4" w:space="0" w:color="auto"/>
            </w:tcBorders>
            <w:shd w:val="clear" w:color="000000" w:fill="CCFFCC"/>
            <w:noWrap/>
            <w:vAlign w:val="center"/>
            <w:hideMark/>
          </w:tcPr>
          <w:p w14:paraId="5439E75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-4.81%</w:t>
            </w:r>
          </w:p>
        </w:tc>
        <w:tc>
          <w:tcPr>
            <w:tcW w:w="780" w:type="dxa"/>
            <w:tcBorders>
              <w:top w:val="nil"/>
              <w:left w:val="nil"/>
              <w:bottom w:val="nil"/>
              <w:right w:val="nil"/>
            </w:tcBorders>
            <w:shd w:val="clear" w:color="auto" w:fill="auto"/>
            <w:noWrap/>
            <w:vAlign w:val="center"/>
            <w:hideMark/>
          </w:tcPr>
          <w:p w14:paraId="4C6CBC2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107%</w:t>
            </w:r>
          </w:p>
        </w:tc>
        <w:tc>
          <w:tcPr>
            <w:tcW w:w="938" w:type="dxa"/>
            <w:tcBorders>
              <w:top w:val="nil"/>
              <w:left w:val="nil"/>
              <w:bottom w:val="nil"/>
              <w:right w:val="single" w:sz="8" w:space="0" w:color="auto"/>
            </w:tcBorders>
            <w:shd w:val="clear" w:color="auto" w:fill="auto"/>
            <w:noWrap/>
            <w:vAlign w:val="center"/>
            <w:hideMark/>
          </w:tcPr>
          <w:p w14:paraId="027B5CA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3690%</w:t>
            </w:r>
          </w:p>
        </w:tc>
        <w:tc>
          <w:tcPr>
            <w:tcW w:w="1300" w:type="dxa"/>
            <w:tcBorders>
              <w:top w:val="nil"/>
              <w:left w:val="nil"/>
              <w:bottom w:val="nil"/>
              <w:right w:val="single" w:sz="8" w:space="0" w:color="auto"/>
            </w:tcBorders>
            <w:shd w:val="clear" w:color="auto" w:fill="auto"/>
            <w:noWrap/>
            <w:vAlign w:val="center"/>
            <w:hideMark/>
          </w:tcPr>
          <w:p w14:paraId="519DE10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0.19%</w:t>
            </w:r>
          </w:p>
        </w:tc>
      </w:tr>
      <w:tr w:rsidR="00C17D9E" w:rsidRPr="00C17D9E" w14:paraId="4981DDCE"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2B88B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C</w:t>
            </w:r>
          </w:p>
        </w:tc>
        <w:tc>
          <w:tcPr>
            <w:tcW w:w="1129" w:type="dxa"/>
            <w:tcBorders>
              <w:top w:val="nil"/>
              <w:left w:val="nil"/>
              <w:bottom w:val="nil"/>
              <w:right w:val="nil"/>
            </w:tcBorders>
            <w:shd w:val="clear" w:color="auto" w:fill="auto"/>
            <w:noWrap/>
            <w:vAlign w:val="center"/>
            <w:hideMark/>
          </w:tcPr>
          <w:p w14:paraId="4B297FA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-1.65%</w:t>
            </w:r>
          </w:p>
        </w:tc>
        <w:tc>
          <w:tcPr>
            <w:tcW w:w="1145" w:type="dxa"/>
            <w:tcBorders>
              <w:top w:val="nil"/>
              <w:left w:val="nil"/>
              <w:bottom w:val="nil"/>
              <w:right w:val="nil"/>
            </w:tcBorders>
            <w:shd w:val="clear" w:color="000000" w:fill="CCFFCC"/>
            <w:noWrap/>
            <w:vAlign w:val="center"/>
            <w:hideMark/>
          </w:tcPr>
          <w:p w14:paraId="1213A82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-5.34%</w:t>
            </w:r>
          </w:p>
        </w:tc>
        <w:tc>
          <w:tcPr>
            <w:tcW w:w="1129" w:type="dxa"/>
            <w:tcBorders>
              <w:top w:val="nil"/>
              <w:left w:val="nil"/>
              <w:bottom w:val="nil"/>
              <w:right w:val="single" w:sz="4" w:space="0" w:color="auto"/>
            </w:tcBorders>
            <w:shd w:val="clear" w:color="000000" w:fill="CCFFCC"/>
            <w:noWrap/>
            <w:vAlign w:val="center"/>
            <w:hideMark/>
          </w:tcPr>
          <w:p w14:paraId="1725A7C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-4.60%</w:t>
            </w:r>
          </w:p>
        </w:tc>
        <w:tc>
          <w:tcPr>
            <w:tcW w:w="780" w:type="dxa"/>
            <w:tcBorders>
              <w:top w:val="nil"/>
              <w:left w:val="nil"/>
              <w:bottom w:val="nil"/>
              <w:right w:val="nil"/>
            </w:tcBorders>
            <w:shd w:val="clear" w:color="auto" w:fill="auto"/>
            <w:noWrap/>
            <w:vAlign w:val="center"/>
            <w:hideMark/>
          </w:tcPr>
          <w:p w14:paraId="1AA209B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105%</w:t>
            </w:r>
          </w:p>
        </w:tc>
        <w:tc>
          <w:tcPr>
            <w:tcW w:w="938" w:type="dxa"/>
            <w:tcBorders>
              <w:top w:val="nil"/>
              <w:left w:val="nil"/>
              <w:bottom w:val="nil"/>
              <w:right w:val="single" w:sz="8" w:space="0" w:color="auto"/>
            </w:tcBorders>
            <w:shd w:val="clear" w:color="auto" w:fill="auto"/>
            <w:noWrap/>
            <w:vAlign w:val="center"/>
            <w:hideMark/>
          </w:tcPr>
          <w:p w14:paraId="555C2A9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4903%</w:t>
            </w:r>
          </w:p>
        </w:tc>
        <w:tc>
          <w:tcPr>
            <w:tcW w:w="1300" w:type="dxa"/>
            <w:tcBorders>
              <w:top w:val="nil"/>
              <w:left w:val="nil"/>
              <w:bottom w:val="nil"/>
              <w:right w:val="single" w:sz="8" w:space="0" w:color="auto"/>
            </w:tcBorders>
            <w:shd w:val="clear" w:color="auto" w:fill="auto"/>
            <w:noWrap/>
            <w:vAlign w:val="center"/>
            <w:hideMark/>
          </w:tcPr>
          <w:p w14:paraId="4BDBC78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0.24%</w:t>
            </w:r>
          </w:p>
        </w:tc>
      </w:tr>
      <w:tr w:rsidR="00C17D9E" w:rsidRPr="00C17D9E" w14:paraId="278B7087"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27134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E</w:t>
            </w:r>
          </w:p>
        </w:tc>
        <w:tc>
          <w:tcPr>
            <w:tcW w:w="1129" w:type="dxa"/>
            <w:tcBorders>
              <w:top w:val="nil"/>
              <w:left w:val="nil"/>
              <w:bottom w:val="nil"/>
              <w:right w:val="nil"/>
            </w:tcBorders>
            <w:shd w:val="clear" w:color="auto" w:fill="auto"/>
            <w:noWrap/>
            <w:vAlign w:val="center"/>
            <w:hideMark/>
          </w:tcPr>
          <w:p w14:paraId="741B9D2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6267CB0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42E40BA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419EFBA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0B28F92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3DEC267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482A451C" w14:textId="77777777" w:rsidTr="00BF3B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68BCB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Overall</w:t>
            </w:r>
          </w:p>
        </w:tc>
        <w:tc>
          <w:tcPr>
            <w:tcW w:w="1129" w:type="dxa"/>
            <w:tcBorders>
              <w:top w:val="single" w:sz="8" w:space="0" w:color="auto"/>
              <w:left w:val="nil"/>
              <w:bottom w:val="nil"/>
              <w:right w:val="nil"/>
            </w:tcBorders>
            <w:shd w:val="clear" w:color="auto" w:fill="auto"/>
            <w:noWrap/>
            <w:vAlign w:val="center"/>
            <w:hideMark/>
          </w:tcPr>
          <w:p w14:paraId="6C1C91D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-1.58%</w:t>
            </w:r>
          </w:p>
        </w:tc>
        <w:tc>
          <w:tcPr>
            <w:tcW w:w="1145" w:type="dxa"/>
            <w:tcBorders>
              <w:top w:val="single" w:sz="8" w:space="0" w:color="auto"/>
              <w:left w:val="nil"/>
              <w:bottom w:val="nil"/>
              <w:right w:val="nil"/>
            </w:tcBorders>
            <w:shd w:val="clear" w:color="000000" w:fill="CCFFCC"/>
            <w:noWrap/>
            <w:vAlign w:val="center"/>
            <w:hideMark/>
          </w:tcPr>
          <w:p w14:paraId="1F14E63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-5.34%</w:t>
            </w:r>
          </w:p>
        </w:tc>
        <w:tc>
          <w:tcPr>
            <w:tcW w:w="1129" w:type="dxa"/>
            <w:tcBorders>
              <w:top w:val="single" w:sz="8" w:space="0" w:color="auto"/>
              <w:left w:val="nil"/>
              <w:bottom w:val="nil"/>
              <w:right w:val="single" w:sz="4" w:space="0" w:color="auto"/>
            </w:tcBorders>
            <w:shd w:val="clear" w:color="000000" w:fill="CCFFCC"/>
            <w:noWrap/>
            <w:vAlign w:val="center"/>
            <w:hideMark/>
          </w:tcPr>
          <w:p w14:paraId="7FD17DE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-4.72%</w:t>
            </w:r>
          </w:p>
        </w:tc>
        <w:tc>
          <w:tcPr>
            <w:tcW w:w="780" w:type="dxa"/>
            <w:tcBorders>
              <w:top w:val="single" w:sz="8" w:space="0" w:color="auto"/>
              <w:left w:val="nil"/>
              <w:bottom w:val="nil"/>
              <w:right w:val="nil"/>
            </w:tcBorders>
            <w:shd w:val="clear" w:color="auto" w:fill="auto"/>
            <w:noWrap/>
            <w:vAlign w:val="center"/>
            <w:hideMark/>
          </w:tcPr>
          <w:p w14:paraId="22D845F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107%</w:t>
            </w:r>
          </w:p>
        </w:tc>
        <w:tc>
          <w:tcPr>
            <w:tcW w:w="938" w:type="dxa"/>
            <w:tcBorders>
              <w:top w:val="single" w:sz="8" w:space="0" w:color="auto"/>
              <w:left w:val="nil"/>
              <w:bottom w:val="nil"/>
              <w:right w:val="single" w:sz="8" w:space="0" w:color="auto"/>
            </w:tcBorders>
            <w:shd w:val="clear" w:color="auto" w:fill="auto"/>
            <w:noWrap/>
            <w:vAlign w:val="center"/>
            <w:hideMark/>
          </w:tcPr>
          <w:p w14:paraId="5E01B59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4750%</w:t>
            </w:r>
          </w:p>
        </w:tc>
        <w:tc>
          <w:tcPr>
            <w:tcW w:w="1300" w:type="dxa"/>
            <w:tcBorders>
              <w:top w:val="single" w:sz="8" w:space="0" w:color="auto"/>
              <w:left w:val="nil"/>
              <w:bottom w:val="nil"/>
              <w:right w:val="single" w:sz="8" w:space="0" w:color="auto"/>
            </w:tcBorders>
            <w:shd w:val="clear" w:color="auto" w:fill="auto"/>
            <w:noWrap/>
            <w:vAlign w:val="center"/>
            <w:hideMark/>
          </w:tcPr>
          <w:p w14:paraId="029FD13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0.22%</w:t>
            </w:r>
          </w:p>
        </w:tc>
      </w:tr>
      <w:tr w:rsidR="00C17D9E" w:rsidRPr="00C17D9E" w14:paraId="20C79A74" w14:textId="77777777" w:rsidTr="00BF3B2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AA0F0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4F0E5CF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-1.92%</w:t>
            </w:r>
          </w:p>
        </w:tc>
        <w:tc>
          <w:tcPr>
            <w:tcW w:w="1145" w:type="dxa"/>
            <w:tcBorders>
              <w:top w:val="single" w:sz="8" w:space="0" w:color="auto"/>
              <w:left w:val="nil"/>
              <w:bottom w:val="nil"/>
              <w:right w:val="nil"/>
            </w:tcBorders>
            <w:shd w:val="clear" w:color="000000" w:fill="CCFFCC"/>
            <w:noWrap/>
            <w:vAlign w:val="center"/>
            <w:hideMark/>
          </w:tcPr>
          <w:p w14:paraId="7510A9F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-4.71%</w:t>
            </w:r>
          </w:p>
        </w:tc>
        <w:tc>
          <w:tcPr>
            <w:tcW w:w="1129" w:type="dxa"/>
            <w:tcBorders>
              <w:top w:val="single" w:sz="8" w:space="0" w:color="auto"/>
              <w:left w:val="nil"/>
              <w:bottom w:val="nil"/>
              <w:right w:val="single" w:sz="4" w:space="0" w:color="auto"/>
            </w:tcBorders>
            <w:shd w:val="clear" w:color="000000" w:fill="CCFFCC"/>
            <w:noWrap/>
            <w:vAlign w:val="center"/>
            <w:hideMark/>
          </w:tcPr>
          <w:p w14:paraId="1B558B2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-4.62%</w:t>
            </w:r>
          </w:p>
        </w:tc>
        <w:tc>
          <w:tcPr>
            <w:tcW w:w="780" w:type="dxa"/>
            <w:tcBorders>
              <w:top w:val="single" w:sz="8" w:space="0" w:color="auto"/>
              <w:left w:val="nil"/>
              <w:bottom w:val="nil"/>
              <w:right w:val="nil"/>
            </w:tcBorders>
            <w:shd w:val="clear" w:color="auto" w:fill="auto"/>
            <w:noWrap/>
            <w:vAlign w:val="center"/>
            <w:hideMark/>
          </w:tcPr>
          <w:p w14:paraId="3BC90F6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105%</w:t>
            </w:r>
          </w:p>
        </w:tc>
        <w:tc>
          <w:tcPr>
            <w:tcW w:w="938" w:type="dxa"/>
            <w:tcBorders>
              <w:top w:val="single" w:sz="8" w:space="0" w:color="auto"/>
              <w:left w:val="nil"/>
              <w:bottom w:val="nil"/>
              <w:right w:val="single" w:sz="8" w:space="0" w:color="auto"/>
            </w:tcBorders>
            <w:shd w:val="clear" w:color="auto" w:fill="auto"/>
            <w:noWrap/>
            <w:vAlign w:val="center"/>
            <w:hideMark/>
          </w:tcPr>
          <w:p w14:paraId="2B606B9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3166%</w:t>
            </w:r>
          </w:p>
        </w:tc>
        <w:tc>
          <w:tcPr>
            <w:tcW w:w="1300" w:type="dxa"/>
            <w:tcBorders>
              <w:top w:val="single" w:sz="8" w:space="0" w:color="auto"/>
              <w:left w:val="nil"/>
              <w:bottom w:val="nil"/>
              <w:right w:val="single" w:sz="8" w:space="0" w:color="auto"/>
            </w:tcBorders>
            <w:shd w:val="clear" w:color="auto" w:fill="auto"/>
            <w:noWrap/>
            <w:vAlign w:val="center"/>
            <w:hideMark/>
          </w:tcPr>
          <w:p w14:paraId="2D0B2CE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0.27%</w:t>
            </w:r>
          </w:p>
        </w:tc>
      </w:tr>
      <w:tr w:rsidR="00C17D9E" w:rsidRPr="00C17D9E" w14:paraId="0ACE8BAA"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7D0E8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F</w:t>
            </w:r>
          </w:p>
        </w:tc>
        <w:tc>
          <w:tcPr>
            <w:tcW w:w="1129" w:type="dxa"/>
            <w:tcBorders>
              <w:top w:val="nil"/>
              <w:left w:val="nil"/>
              <w:bottom w:val="nil"/>
              <w:right w:val="nil"/>
            </w:tcBorders>
            <w:shd w:val="clear" w:color="auto" w:fill="auto"/>
            <w:noWrap/>
            <w:vAlign w:val="center"/>
            <w:hideMark/>
          </w:tcPr>
          <w:p w14:paraId="6CA27E2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-0.57%</w:t>
            </w:r>
          </w:p>
        </w:tc>
        <w:tc>
          <w:tcPr>
            <w:tcW w:w="1145" w:type="dxa"/>
            <w:tcBorders>
              <w:top w:val="nil"/>
              <w:left w:val="nil"/>
              <w:bottom w:val="nil"/>
              <w:right w:val="nil"/>
            </w:tcBorders>
            <w:shd w:val="clear" w:color="auto" w:fill="auto"/>
            <w:noWrap/>
            <w:vAlign w:val="center"/>
            <w:hideMark/>
          </w:tcPr>
          <w:p w14:paraId="30CF3BD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-1.70%</w:t>
            </w:r>
          </w:p>
        </w:tc>
        <w:tc>
          <w:tcPr>
            <w:tcW w:w="1129" w:type="dxa"/>
            <w:tcBorders>
              <w:top w:val="nil"/>
              <w:left w:val="nil"/>
              <w:bottom w:val="nil"/>
              <w:right w:val="single" w:sz="4" w:space="0" w:color="auto"/>
            </w:tcBorders>
            <w:shd w:val="clear" w:color="auto" w:fill="auto"/>
            <w:noWrap/>
            <w:vAlign w:val="center"/>
            <w:hideMark/>
          </w:tcPr>
          <w:p w14:paraId="1938A46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-2.13%</w:t>
            </w:r>
          </w:p>
        </w:tc>
        <w:tc>
          <w:tcPr>
            <w:tcW w:w="780" w:type="dxa"/>
            <w:tcBorders>
              <w:top w:val="nil"/>
              <w:left w:val="nil"/>
              <w:bottom w:val="nil"/>
              <w:right w:val="nil"/>
            </w:tcBorders>
            <w:shd w:val="clear" w:color="auto" w:fill="auto"/>
            <w:noWrap/>
            <w:vAlign w:val="center"/>
            <w:hideMark/>
          </w:tcPr>
          <w:p w14:paraId="2D085E8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112%</w:t>
            </w:r>
          </w:p>
        </w:tc>
        <w:tc>
          <w:tcPr>
            <w:tcW w:w="938" w:type="dxa"/>
            <w:tcBorders>
              <w:top w:val="nil"/>
              <w:left w:val="nil"/>
              <w:bottom w:val="nil"/>
              <w:right w:val="single" w:sz="8" w:space="0" w:color="auto"/>
            </w:tcBorders>
            <w:shd w:val="clear" w:color="auto" w:fill="auto"/>
            <w:noWrap/>
            <w:vAlign w:val="center"/>
            <w:hideMark/>
          </w:tcPr>
          <w:p w14:paraId="351E7F9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1870%</w:t>
            </w:r>
          </w:p>
        </w:tc>
        <w:tc>
          <w:tcPr>
            <w:tcW w:w="1300" w:type="dxa"/>
            <w:tcBorders>
              <w:top w:val="nil"/>
              <w:left w:val="nil"/>
              <w:bottom w:val="nil"/>
              <w:right w:val="single" w:sz="8" w:space="0" w:color="auto"/>
            </w:tcBorders>
            <w:shd w:val="clear" w:color="auto" w:fill="auto"/>
            <w:noWrap/>
            <w:vAlign w:val="center"/>
            <w:hideMark/>
          </w:tcPr>
          <w:p w14:paraId="6E10851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0.11%</w:t>
            </w:r>
          </w:p>
        </w:tc>
      </w:tr>
      <w:tr w:rsidR="00C17D9E" w:rsidRPr="00C17D9E" w14:paraId="376EBADD" w14:textId="77777777" w:rsidTr="00BF3B2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D0B72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H</w:t>
            </w:r>
          </w:p>
        </w:tc>
        <w:tc>
          <w:tcPr>
            <w:tcW w:w="1129" w:type="dxa"/>
            <w:tcBorders>
              <w:top w:val="nil"/>
              <w:left w:val="single" w:sz="8" w:space="0" w:color="auto"/>
              <w:bottom w:val="single" w:sz="8" w:space="0" w:color="auto"/>
              <w:right w:val="nil"/>
            </w:tcBorders>
            <w:shd w:val="clear" w:color="auto" w:fill="auto"/>
            <w:noWrap/>
            <w:vAlign w:val="center"/>
            <w:hideMark/>
          </w:tcPr>
          <w:p w14:paraId="520FF89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single" w:sz="8" w:space="0" w:color="auto"/>
              <w:right w:val="nil"/>
            </w:tcBorders>
            <w:shd w:val="clear" w:color="auto" w:fill="auto"/>
            <w:noWrap/>
            <w:vAlign w:val="center"/>
            <w:hideMark/>
          </w:tcPr>
          <w:p w14:paraId="49C0780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29" w:type="dxa"/>
            <w:tcBorders>
              <w:top w:val="nil"/>
              <w:left w:val="nil"/>
              <w:bottom w:val="single" w:sz="8" w:space="0" w:color="auto"/>
              <w:right w:val="single" w:sz="4" w:space="0" w:color="auto"/>
            </w:tcBorders>
            <w:shd w:val="clear" w:color="auto" w:fill="auto"/>
            <w:noWrap/>
            <w:vAlign w:val="center"/>
            <w:hideMark/>
          </w:tcPr>
          <w:p w14:paraId="77C9365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single" w:sz="8" w:space="0" w:color="auto"/>
              <w:right w:val="nil"/>
            </w:tcBorders>
            <w:shd w:val="clear" w:color="auto" w:fill="auto"/>
            <w:noWrap/>
            <w:vAlign w:val="center"/>
            <w:hideMark/>
          </w:tcPr>
          <w:p w14:paraId="7D37E38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single" w:sz="8" w:space="0" w:color="auto"/>
              <w:right w:val="single" w:sz="8" w:space="0" w:color="auto"/>
            </w:tcBorders>
            <w:shd w:val="clear" w:color="auto" w:fill="auto"/>
            <w:noWrap/>
            <w:vAlign w:val="center"/>
            <w:hideMark/>
          </w:tcPr>
          <w:p w14:paraId="6421A0F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7929109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568BCCB9"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2E037EB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nil"/>
            </w:tcBorders>
            <w:shd w:val="clear" w:color="auto" w:fill="auto"/>
            <w:noWrap/>
            <w:vAlign w:val="center"/>
            <w:hideMark/>
          </w:tcPr>
          <w:p w14:paraId="5721D2F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5" w:type="dxa"/>
            <w:tcBorders>
              <w:top w:val="nil"/>
              <w:left w:val="nil"/>
              <w:bottom w:val="nil"/>
              <w:right w:val="nil"/>
            </w:tcBorders>
            <w:shd w:val="clear" w:color="auto" w:fill="auto"/>
            <w:noWrap/>
            <w:vAlign w:val="center"/>
            <w:hideMark/>
          </w:tcPr>
          <w:p w14:paraId="47A6C09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29" w:type="dxa"/>
            <w:tcBorders>
              <w:top w:val="nil"/>
              <w:left w:val="nil"/>
              <w:bottom w:val="nil"/>
              <w:right w:val="nil"/>
            </w:tcBorders>
            <w:shd w:val="clear" w:color="auto" w:fill="auto"/>
            <w:noWrap/>
            <w:vAlign w:val="center"/>
            <w:hideMark/>
          </w:tcPr>
          <w:p w14:paraId="63384F6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80" w:type="dxa"/>
            <w:tcBorders>
              <w:top w:val="nil"/>
              <w:left w:val="nil"/>
              <w:bottom w:val="nil"/>
              <w:right w:val="nil"/>
            </w:tcBorders>
            <w:shd w:val="clear" w:color="auto" w:fill="auto"/>
            <w:noWrap/>
            <w:vAlign w:val="bottom"/>
            <w:hideMark/>
          </w:tcPr>
          <w:p w14:paraId="024B12B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151A9AD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00" w:type="dxa"/>
            <w:tcBorders>
              <w:top w:val="nil"/>
              <w:left w:val="nil"/>
              <w:bottom w:val="nil"/>
              <w:right w:val="nil"/>
            </w:tcBorders>
            <w:shd w:val="clear" w:color="auto" w:fill="auto"/>
            <w:noWrap/>
            <w:vAlign w:val="bottom"/>
            <w:hideMark/>
          </w:tcPr>
          <w:p w14:paraId="38B36DE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C17D9E" w:rsidRPr="00C17D9E" w14:paraId="4A302808"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4C39A99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nil"/>
              <w:left w:val="nil"/>
              <w:bottom w:val="nil"/>
              <w:right w:val="nil"/>
            </w:tcBorders>
            <w:shd w:val="clear" w:color="auto" w:fill="auto"/>
            <w:noWrap/>
            <w:vAlign w:val="center"/>
            <w:hideMark/>
          </w:tcPr>
          <w:p w14:paraId="5B2B5A7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 xml:space="preserve">Low delay B Main10 </w:t>
            </w:r>
          </w:p>
        </w:tc>
        <w:tc>
          <w:tcPr>
            <w:tcW w:w="1300" w:type="dxa"/>
            <w:tcBorders>
              <w:top w:val="nil"/>
              <w:left w:val="nil"/>
              <w:bottom w:val="nil"/>
              <w:right w:val="nil"/>
            </w:tcBorders>
            <w:shd w:val="clear" w:color="auto" w:fill="auto"/>
            <w:noWrap/>
            <w:vAlign w:val="bottom"/>
            <w:hideMark/>
          </w:tcPr>
          <w:p w14:paraId="293AA74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C17D9E" w:rsidRPr="00C17D9E" w14:paraId="7237EE00"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347CA18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single" w:sz="8" w:space="0" w:color="auto"/>
              <w:left w:val="single" w:sz="8" w:space="0" w:color="auto"/>
              <w:bottom w:val="single" w:sz="8" w:space="0" w:color="auto"/>
              <w:right w:val="nil"/>
            </w:tcBorders>
            <w:shd w:val="clear" w:color="auto" w:fill="auto"/>
            <w:noWrap/>
            <w:vAlign w:val="center"/>
            <w:hideMark/>
          </w:tcPr>
          <w:p w14:paraId="2C4EBEF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6400152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10322185"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66B273B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single" w:sz="8" w:space="0" w:color="auto"/>
              <w:bottom w:val="single" w:sz="8" w:space="0" w:color="auto"/>
              <w:right w:val="nil"/>
            </w:tcBorders>
            <w:shd w:val="clear" w:color="auto" w:fill="auto"/>
            <w:noWrap/>
            <w:vAlign w:val="center"/>
            <w:hideMark/>
          </w:tcPr>
          <w:p w14:paraId="670E9EF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36F5D90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1094A7B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V-PSNR</w:t>
            </w:r>
          </w:p>
        </w:tc>
        <w:tc>
          <w:tcPr>
            <w:tcW w:w="780" w:type="dxa"/>
            <w:tcBorders>
              <w:top w:val="nil"/>
              <w:left w:val="nil"/>
              <w:bottom w:val="single" w:sz="8" w:space="0" w:color="auto"/>
              <w:right w:val="nil"/>
            </w:tcBorders>
            <w:shd w:val="clear" w:color="auto" w:fill="auto"/>
            <w:noWrap/>
            <w:vAlign w:val="center"/>
            <w:hideMark/>
          </w:tcPr>
          <w:p w14:paraId="31F2986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EncT</w:t>
            </w:r>
          </w:p>
        </w:tc>
        <w:tc>
          <w:tcPr>
            <w:tcW w:w="938" w:type="dxa"/>
            <w:tcBorders>
              <w:top w:val="nil"/>
              <w:left w:val="nil"/>
              <w:bottom w:val="single" w:sz="8" w:space="0" w:color="auto"/>
              <w:right w:val="single" w:sz="8" w:space="0" w:color="auto"/>
            </w:tcBorders>
            <w:shd w:val="clear" w:color="auto" w:fill="auto"/>
            <w:noWrap/>
            <w:vAlign w:val="center"/>
            <w:hideMark/>
          </w:tcPr>
          <w:p w14:paraId="42CCA1F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3F6E940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bit DIFF</w:t>
            </w:r>
          </w:p>
        </w:tc>
      </w:tr>
      <w:tr w:rsidR="00C17D9E" w:rsidRPr="00C17D9E" w14:paraId="3F15C1EB" w14:textId="77777777" w:rsidTr="00BF3B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3CB5A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lastRenderedPageBreak/>
              <w:t>Class A1</w:t>
            </w:r>
          </w:p>
        </w:tc>
        <w:tc>
          <w:tcPr>
            <w:tcW w:w="1129" w:type="dxa"/>
            <w:tcBorders>
              <w:top w:val="nil"/>
              <w:left w:val="nil"/>
              <w:bottom w:val="nil"/>
              <w:right w:val="nil"/>
            </w:tcBorders>
            <w:shd w:val="clear" w:color="auto" w:fill="auto"/>
            <w:noWrap/>
            <w:vAlign w:val="center"/>
            <w:hideMark/>
          </w:tcPr>
          <w:p w14:paraId="2A115BF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770241F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2CAA5B4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1E7CA10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2E39D15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7B21145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5D2F730F"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BD215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A2</w:t>
            </w:r>
          </w:p>
        </w:tc>
        <w:tc>
          <w:tcPr>
            <w:tcW w:w="1129" w:type="dxa"/>
            <w:tcBorders>
              <w:top w:val="nil"/>
              <w:left w:val="nil"/>
              <w:bottom w:val="nil"/>
              <w:right w:val="nil"/>
            </w:tcBorders>
            <w:shd w:val="clear" w:color="auto" w:fill="auto"/>
            <w:noWrap/>
            <w:vAlign w:val="center"/>
            <w:hideMark/>
          </w:tcPr>
          <w:p w14:paraId="32B4358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46768E1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4D356FC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160E0F5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346E711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0BF550F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1EBBFC63"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5DFF2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B</w:t>
            </w:r>
          </w:p>
        </w:tc>
        <w:tc>
          <w:tcPr>
            <w:tcW w:w="1129" w:type="dxa"/>
            <w:tcBorders>
              <w:top w:val="nil"/>
              <w:left w:val="nil"/>
              <w:bottom w:val="nil"/>
              <w:right w:val="nil"/>
            </w:tcBorders>
            <w:shd w:val="clear" w:color="auto" w:fill="auto"/>
            <w:noWrap/>
            <w:vAlign w:val="center"/>
            <w:hideMark/>
          </w:tcPr>
          <w:p w14:paraId="3112934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-0.89%</w:t>
            </w:r>
          </w:p>
        </w:tc>
        <w:tc>
          <w:tcPr>
            <w:tcW w:w="1145" w:type="dxa"/>
            <w:tcBorders>
              <w:top w:val="nil"/>
              <w:left w:val="nil"/>
              <w:bottom w:val="nil"/>
              <w:right w:val="nil"/>
            </w:tcBorders>
            <w:shd w:val="clear" w:color="000000" w:fill="CCFFCC"/>
            <w:noWrap/>
            <w:vAlign w:val="center"/>
            <w:hideMark/>
          </w:tcPr>
          <w:p w14:paraId="30A8B3E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-7.40%</w:t>
            </w:r>
          </w:p>
        </w:tc>
        <w:tc>
          <w:tcPr>
            <w:tcW w:w="1129" w:type="dxa"/>
            <w:tcBorders>
              <w:top w:val="nil"/>
              <w:left w:val="nil"/>
              <w:bottom w:val="nil"/>
              <w:right w:val="single" w:sz="4" w:space="0" w:color="auto"/>
            </w:tcBorders>
            <w:shd w:val="clear" w:color="000000" w:fill="CCFFCC"/>
            <w:noWrap/>
            <w:vAlign w:val="center"/>
            <w:hideMark/>
          </w:tcPr>
          <w:p w14:paraId="530B8EF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-6.10%</w:t>
            </w:r>
          </w:p>
        </w:tc>
        <w:tc>
          <w:tcPr>
            <w:tcW w:w="780" w:type="dxa"/>
            <w:tcBorders>
              <w:top w:val="nil"/>
              <w:left w:val="nil"/>
              <w:bottom w:val="nil"/>
              <w:right w:val="nil"/>
            </w:tcBorders>
            <w:shd w:val="clear" w:color="auto" w:fill="auto"/>
            <w:noWrap/>
            <w:vAlign w:val="center"/>
            <w:hideMark/>
          </w:tcPr>
          <w:p w14:paraId="7D78B44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107%</w:t>
            </w:r>
          </w:p>
        </w:tc>
        <w:tc>
          <w:tcPr>
            <w:tcW w:w="938" w:type="dxa"/>
            <w:tcBorders>
              <w:top w:val="nil"/>
              <w:left w:val="nil"/>
              <w:bottom w:val="nil"/>
              <w:right w:val="single" w:sz="8" w:space="0" w:color="auto"/>
            </w:tcBorders>
            <w:shd w:val="clear" w:color="auto" w:fill="auto"/>
            <w:noWrap/>
            <w:vAlign w:val="center"/>
            <w:hideMark/>
          </w:tcPr>
          <w:p w14:paraId="1AAA09F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6530%</w:t>
            </w:r>
          </w:p>
        </w:tc>
        <w:tc>
          <w:tcPr>
            <w:tcW w:w="1300" w:type="dxa"/>
            <w:tcBorders>
              <w:top w:val="nil"/>
              <w:left w:val="nil"/>
              <w:bottom w:val="nil"/>
              <w:right w:val="single" w:sz="8" w:space="0" w:color="auto"/>
            </w:tcBorders>
            <w:shd w:val="clear" w:color="auto" w:fill="auto"/>
            <w:noWrap/>
            <w:vAlign w:val="center"/>
            <w:hideMark/>
          </w:tcPr>
          <w:p w14:paraId="084D763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0.23%</w:t>
            </w:r>
          </w:p>
        </w:tc>
      </w:tr>
      <w:tr w:rsidR="00C17D9E" w:rsidRPr="00C17D9E" w14:paraId="4CE51FE4"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CE197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C</w:t>
            </w:r>
          </w:p>
        </w:tc>
        <w:tc>
          <w:tcPr>
            <w:tcW w:w="1129" w:type="dxa"/>
            <w:tcBorders>
              <w:top w:val="nil"/>
              <w:left w:val="nil"/>
              <w:bottom w:val="nil"/>
              <w:right w:val="nil"/>
            </w:tcBorders>
            <w:shd w:val="clear" w:color="auto" w:fill="auto"/>
            <w:noWrap/>
            <w:vAlign w:val="center"/>
            <w:hideMark/>
          </w:tcPr>
          <w:p w14:paraId="79B49AB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-1.15%</w:t>
            </w:r>
          </w:p>
        </w:tc>
        <w:tc>
          <w:tcPr>
            <w:tcW w:w="1145" w:type="dxa"/>
            <w:tcBorders>
              <w:top w:val="nil"/>
              <w:left w:val="nil"/>
              <w:bottom w:val="nil"/>
              <w:right w:val="nil"/>
            </w:tcBorders>
            <w:shd w:val="clear" w:color="000000" w:fill="CCFFCC"/>
            <w:noWrap/>
            <w:vAlign w:val="center"/>
            <w:hideMark/>
          </w:tcPr>
          <w:p w14:paraId="20A125B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-8.15%</w:t>
            </w:r>
          </w:p>
        </w:tc>
        <w:tc>
          <w:tcPr>
            <w:tcW w:w="1129" w:type="dxa"/>
            <w:tcBorders>
              <w:top w:val="nil"/>
              <w:left w:val="nil"/>
              <w:bottom w:val="nil"/>
              <w:right w:val="single" w:sz="4" w:space="0" w:color="auto"/>
            </w:tcBorders>
            <w:shd w:val="clear" w:color="000000" w:fill="CCFFCC"/>
            <w:noWrap/>
            <w:vAlign w:val="center"/>
            <w:hideMark/>
          </w:tcPr>
          <w:p w14:paraId="612FD9D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-7.00%</w:t>
            </w:r>
          </w:p>
        </w:tc>
        <w:tc>
          <w:tcPr>
            <w:tcW w:w="780" w:type="dxa"/>
            <w:tcBorders>
              <w:top w:val="nil"/>
              <w:left w:val="nil"/>
              <w:bottom w:val="nil"/>
              <w:right w:val="nil"/>
            </w:tcBorders>
            <w:shd w:val="clear" w:color="auto" w:fill="auto"/>
            <w:noWrap/>
            <w:vAlign w:val="center"/>
            <w:hideMark/>
          </w:tcPr>
          <w:p w14:paraId="03C494C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103%</w:t>
            </w:r>
          </w:p>
        </w:tc>
        <w:tc>
          <w:tcPr>
            <w:tcW w:w="938" w:type="dxa"/>
            <w:tcBorders>
              <w:top w:val="nil"/>
              <w:left w:val="nil"/>
              <w:bottom w:val="nil"/>
              <w:right w:val="single" w:sz="8" w:space="0" w:color="auto"/>
            </w:tcBorders>
            <w:shd w:val="clear" w:color="auto" w:fill="auto"/>
            <w:noWrap/>
            <w:vAlign w:val="center"/>
            <w:hideMark/>
          </w:tcPr>
          <w:p w14:paraId="278B517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6401%</w:t>
            </w:r>
          </w:p>
        </w:tc>
        <w:tc>
          <w:tcPr>
            <w:tcW w:w="1300" w:type="dxa"/>
            <w:tcBorders>
              <w:top w:val="nil"/>
              <w:left w:val="nil"/>
              <w:bottom w:val="nil"/>
              <w:right w:val="single" w:sz="8" w:space="0" w:color="auto"/>
            </w:tcBorders>
            <w:shd w:val="clear" w:color="auto" w:fill="auto"/>
            <w:noWrap/>
            <w:vAlign w:val="center"/>
            <w:hideMark/>
          </w:tcPr>
          <w:p w14:paraId="26C0C8D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0.30%</w:t>
            </w:r>
          </w:p>
        </w:tc>
      </w:tr>
      <w:tr w:rsidR="00C17D9E" w:rsidRPr="00C17D9E" w14:paraId="6D7AE1AC"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05547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E</w:t>
            </w:r>
          </w:p>
        </w:tc>
        <w:tc>
          <w:tcPr>
            <w:tcW w:w="1129" w:type="dxa"/>
            <w:tcBorders>
              <w:top w:val="nil"/>
              <w:left w:val="nil"/>
              <w:bottom w:val="nil"/>
              <w:right w:val="nil"/>
            </w:tcBorders>
            <w:shd w:val="clear" w:color="auto" w:fill="auto"/>
            <w:noWrap/>
            <w:vAlign w:val="center"/>
            <w:hideMark/>
          </w:tcPr>
          <w:p w14:paraId="2086C6A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-2.26%</w:t>
            </w:r>
          </w:p>
        </w:tc>
        <w:tc>
          <w:tcPr>
            <w:tcW w:w="1145" w:type="dxa"/>
            <w:tcBorders>
              <w:top w:val="nil"/>
              <w:left w:val="nil"/>
              <w:bottom w:val="nil"/>
              <w:right w:val="nil"/>
            </w:tcBorders>
            <w:shd w:val="clear" w:color="000000" w:fill="CCFFCC"/>
            <w:noWrap/>
            <w:vAlign w:val="center"/>
            <w:hideMark/>
          </w:tcPr>
          <w:p w14:paraId="6D80CC7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-3.39%</w:t>
            </w:r>
          </w:p>
        </w:tc>
        <w:tc>
          <w:tcPr>
            <w:tcW w:w="1129" w:type="dxa"/>
            <w:tcBorders>
              <w:top w:val="nil"/>
              <w:left w:val="nil"/>
              <w:bottom w:val="nil"/>
              <w:right w:val="single" w:sz="4" w:space="0" w:color="auto"/>
            </w:tcBorders>
            <w:shd w:val="clear" w:color="000000" w:fill="CCFFCC"/>
            <w:noWrap/>
            <w:vAlign w:val="center"/>
            <w:hideMark/>
          </w:tcPr>
          <w:p w14:paraId="012FCC9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-5.31%</w:t>
            </w:r>
          </w:p>
        </w:tc>
        <w:tc>
          <w:tcPr>
            <w:tcW w:w="780" w:type="dxa"/>
            <w:tcBorders>
              <w:top w:val="nil"/>
              <w:left w:val="nil"/>
              <w:bottom w:val="nil"/>
              <w:right w:val="nil"/>
            </w:tcBorders>
            <w:shd w:val="clear" w:color="auto" w:fill="auto"/>
            <w:noWrap/>
            <w:vAlign w:val="center"/>
            <w:hideMark/>
          </w:tcPr>
          <w:p w14:paraId="21C97A7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115%</w:t>
            </w:r>
          </w:p>
        </w:tc>
        <w:tc>
          <w:tcPr>
            <w:tcW w:w="938" w:type="dxa"/>
            <w:tcBorders>
              <w:top w:val="nil"/>
              <w:left w:val="nil"/>
              <w:bottom w:val="nil"/>
              <w:right w:val="single" w:sz="8" w:space="0" w:color="auto"/>
            </w:tcBorders>
            <w:shd w:val="clear" w:color="auto" w:fill="auto"/>
            <w:noWrap/>
            <w:vAlign w:val="center"/>
            <w:hideMark/>
          </w:tcPr>
          <w:p w14:paraId="496C733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3246%</w:t>
            </w:r>
          </w:p>
        </w:tc>
        <w:tc>
          <w:tcPr>
            <w:tcW w:w="1300" w:type="dxa"/>
            <w:tcBorders>
              <w:top w:val="nil"/>
              <w:left w:val="nil"/>
              <w:bottom w:val="single" w:sz="8" w:space="0" w:color="auto"/>
              <w:right w:val="single" w:sz="8" w:space="0" w:color="auto"/>
            </w:tcBorders>
            <w:shd w:val="clear" w:color="auto" w:fill="auto"/>
            <w:noWrap/>
            <w:vAlign w:val="center"/>
            <w:hideMark/>
          </w:tcPr>
          <w:p w14:paraId="608BC7B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0.42%</w:t>
            </w:r>
          </w:p>
        </w:tc>
      </w:tr>
      <w:tr w:rsidR="00C17D9E" w:rsidRPr="00C17D9E" w14:paraId="7DACA399" w14:textId="77777777" w:rsidTr="00BF3B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3063E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Overall</w:t>
            </w:r>
          </w:p>
        </w:tc>
        <w:tc>
          <w:tcPr>
            <w:tcW w:w="1129" w:type="dxa"/>
            <w:tcBorders>
              <w:top w:val="single" w:sz="8" w:space="0" w:color="auto"/>
              <w:left w:val="nil"/>
              <w:bottom w:val="nil"/>
              <w:right w:val="nil"/>
            </w:tcBorders>
            <w:shd w:val="clear" w:color="auto" w:fill="auto"/>
            <w:noWrap/>
            <w:vAlign w:val="center"/>
            <w:hideMark/>
          </w:tcPr>
          <w:p w14:paraId="4175FF8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-1.32%</w:t>
            </w:r>
          </w:p>
        </w:tc>
        <w:tc>
          <w:tcPr>
            <w:tcW w:w="1145" w:type="dxa"/>
            <w:tcBorders>
              <w:top w:val="single" w:sz="8" w:space="0" w:color="auto"/>
              <w:left w:val="nil"/>
              <w:bottom w:val="nil"/>
              <w:right w:val="nil"/>
            </w:tcBorders>
            <w:shd w:val="clear" w:color="000000" w:fill="CCFFCC"/>
            <w:noWrap/>
            <w:vAlign w:val="center"/>
            <w:hideMark/>
          </w:tcPr>
          <w:p w14:paraId="66D8604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-7.74%</w:t>
            </w:r>
          </w:p>
        </w:tc>
        <w:tc>
          <w:tcPr>
            <w:tcW w:w="1129" w:type="dxa"/>
            <w:tcBorders>
              <w:top w:val="single" w:sz="8" w:space="0" w:color="auto"/>
              <w:left w:val="nil"/>
              <w:bottom w:val="nil"/>
              <w:right w:val="single" w:sz="4" w:space="0" w:color="auto"/>
            </w:tcBorders>
            <w:shd w:val="clear" w:color="000000" w:fill="CCFFCC"/>
            <w:noWrap/>
            <w:vAlign w:val="center"/>
            <w:hideMark/>
          </w:tcPr>
          <w:p w14:paraId="15F2E1F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-6.50%</w:t>
            </w:r>
          </w:p>
        </w:tc>
        <w:tc>
          <w:tcPr>
            <w:tcW w:w="780" w:type="dxa"/>
            <w:tcBorders>
              <w:top w:val="single" w:sz="8" w:space="0" w:color="auto"/>
              <w:left w:val="nil"/>
              <w:bottom w:val="nil"/>
              <w:right w:val="nil"/>
            </w:tcBorders>
            <w:shd w:val="clear" w:color="auto" w:fill="auto"/>
            <w:noWrap/>
            <w:vAlign w:val="center"/>
            <w:hideMark/>
          </w:tcPr>
          <w:p w14:paraId="21D33D2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108%</w:t>
            </w:r>
          </w:p>
        </w:tc>
        <w:tc>
          <w:tcPr>
            <w:tcW w:w="938" w:type="dxa"/>
            <w:tcBorders>
              <w:top w:val="single" w:sz="8" w:space="0" w:color="auto"/>
              <w:left w:val="nil"/>
              <w:bottom w:val="nil"/>
              <w:right w:val="single" w:sz="8" w:space="0" w:color="auto"/>
            </w:tcBorders>
            <w:shd w:val="clear" w:color="auto" w:fill="auto"/>
            <w:noWrap/>
            <w:vAlign w:val="center"/>
            <w:hideMark/>
          </w:tcPr>
          <w:p w14:paraId="3FDD25F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5447%</w:t>
            </w:r>
          </w:p>
        </w:tc>
        <w:tc>
          <w:tcPr>
            <w:tcW w:w="1300" w:type="dxa"/>
            <w:tcBorders>
              <w:top w:val="nil"/>
              <w:left w:val="nil"/>
              <w:bottom w:val="single" w:sz="8" w:space="0" w:color="auto"/>
              <w:right w:val="single" w:sz="8" w:space="0" w:color="auto"/>
            </w:tcBorders>
            <w:shd w:val="clear" w:color="auto" w:fill="auto"/>
            <w:noWrap/>
            <w:vAlign w:val="center"/>
            <w:hideMark/>
          </w:tcPr>
          <w:p w14:paraId="2206E5D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0.30%</w:t>
            </w:r>
          </w:p>
        </w:tc>
      </w:tr>
      <w:tr w:rsidR="00C17D9E" w:rsidRPr="00C17D9E" w14:paraId="54D74C03" w14:textId="77777777" w:rsidTr="00BF3B2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30D28C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0AE15DD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-1.39%</w:t>
            </w:r>
          </w:p>
        </w:tc>
        <w:tc>
          <w:tcPr>
            <w:tcW w:w="1145" w:type="dxa"/>
            <w:tcBorders>
              <w:top w:val="single" w:sz="8" w:space="0" w:color="auto"/>
              <w:left w:val="nil"/>
              <w:bottom w:val="nil"/>
              <w:right w:val="nil"/>
            </w:tcBorders>
            <w:shd w:val="clear" w:color="000000" w:fill="CCFFCC"/>
            <w:noWrap/>
            <w:vAlign w:val="center"/>
            <w:hideMark/>
          </w:tcPr>
          <w:p w14:paraId="02D9BFE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-6.48%</w:t>
            </w:r>
          </w:p>
        </w:tc>
        <w:tc>
          <w:tcPr>
            <w:tcW w:w="1129" w:type="dxa"/>
            <w:tcBorders>
              <w:top w:val="single" w:sz="8" w:space="0" w:color="auto"/>
              <w:left w:val="nil"/>
              <w:bottom w:val="nil"/>
              <w:right w:val="single" w:sz="4" w:space="0" w:color="auto"/>
            </w:tcBorders>
            <w:shd w:val="clear" w:color="000000" w:fill="CCFFCC"/>
            <w:noWrap/>
            <w:vAlign w:val="center"/>
            <w:hideMark/>
          </w:tcPr>
          <w:p w14:paraId="76A3964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-5.84%</w:t>
            </w:r>
          </w:p>
        </w:tc>
        <w:tc>
          <w:tcPr>
            <w:tcW w:w="780" w:type="dxa"/>
            <w:tcBorders>
              <w:top w:val="single" w:sz="8" w:space="0" w:color="auto"/>
              <w:left w:val="nil"/>
              <w:bottom w:val="nil"/>
              <w:right w:val="nil"/>
            </w:tcBorders>
            <w:shd w:val="clear" w:color="auto" w:fill="auto"/>
            <w:noWrap/>
            <w:vAlign w:val="center"/>
            <w:hideMark/>
          </w:tcPr>
          <w:p w14:paraId="7CC8CC5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104%</w:t>
            </w:r>
          </w:p>
        </w:tc>
        <w:tc>
          <w:tcPr>
            <w:tcW w:w="938" w:type="dxa"/>
            <w:tcBorders>
              <w:top w:val="single" w:sz="8" w:space="0" w:color="auto"/>
              <w:left w:val="nil"/>
              <w:bottom w:val="nil"/>
              <w:right w:val="single" w:sz="8" w:space="0" w:color="auto"/>
            </w:tcBorders>
            <w:shd w:val="clear" w:color="auto" w:fill="auto"/>
            <w:noWrap/>
            <w:vAlign w:val="center"/>
            <w:hideMark/>
          </w:tcPr>
          <w:p w14:paraId="3E54903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4343%</w:t>
            </w:r>
          </w:p>
        </w:tc>
        <w:tc>
          <w:tcPr>
            <w:tcW w:w="1300" w:type="dxa"/>
            <w:tcBorders>
              <w:top w:val="nil"/>
              <w:left w:val="nil"/>
              <w:bottom w:val="nil"/>
              <w:right w:val="single" w:sz="8" w:space="0" w:color="auto"/>
            </w:tcBorders>
            <w:shd w:val="clear" w:color="auto" w:fill="auto"/>
            <w:noWrap/>
            <w:vAlign w:val="center"/>
            <w:hideMark/>
          </w:tcPr>
          <w:p w14:paraId="4D2D104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0.48%</w:t>
            </w:r>
          </w:p>
        </w:tc>
      </w:tr>
      <w:tr w:rsidR="00C17D9E" w:rsidRPr="00C17D9E" w14:paraId="4D9FCAEF"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8BFA7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F</w:t>
            </w:r>
          </w:p>
        </w:tc>
        <w:tc>
          <w:tcPr>
            <w:tcW w:w="1129" w:type="dxa"/>
            <w:tcBorders>
              <w:top w:val="nil"/>
              <w:left w:val="nil"/>
              <w:bottom w:val="nil"/>
              <w:right w:val="nil"/>
            </w:tcBorders>
            <w:shd w:val="clear" w:color="auto" w:fill="auto"/>
            <w:noWrap/>
            <w:vAlign w:val="center"/>
            <w:hideMark/>
          </w:tcPr>
          <w:p w14:paraId="2F1465D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-0.56%</w:t>
            </w:r>
          </w:p>
        </w:tc>
        <w:tc>
          <w:tcPr>
            <w:tcW w:w="1145" w:type="dxa"/>
            <w:tcBorders>
              <w:top w:val="nil"/>
              <w:left w:val="nil"/>
              <w:bottom w:val="nil"/>
              <w:right w:val="nil"/>
            </w:tcBorders>
            <w:shd w:val="clear" w:color="000000" w:fill="CCFFCC"/>
            <w:noWrap/>
            <w:vAlign w:val="center"/>
            <w:hideMark/>
          </w:tcPr>
          <w:p w14:paraId="3C94F02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-3.81%</w:t>
            </w:r>
          </w:p>
        </w:tc>
        <w:tc>
          <w:tcPr>
            <w:tcW w:w="1129" w:type="dxa"/>
            <w:tcBorders>
              <w:top w:val="nil"/>
              <w:left w:val="nil"/>
              <w:bottom w:val="nil"/>
              <w:right w:val="single" w:sz="4" w:space="0" w:color="auto"/>
            </w:tcBorders>
            <w:shd w:val="clear" w:color="auto" w:fill="auto"/>
            <w:noWrap/>
            <w:vAlign w:val="center"/>
            <w:hideMark/>
          </w:tcPr>
          <w:p w14:paraId="38CE07B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-2.84%</w:t>
            </w:r>
          </w:p>
        </w:tc>
        <w:tc>
          <w:tcPr>
            <w:tcW w:w="780" w:type="dxa"/>
            <w:tcBorders>
              <w:top w:val="nil"/>
              <w:left w:val="nil"/>
              <w:bottom w:val="nil"/>
              <w:right w:val="nil"/>
            </w:tcBorders>
            <w:shd w:val="clear" w:color="auto" w:fill="auto"/>
            <w:noWrap/>
            <w:vAlign w:val="center"/>
            <w:hideMark/>
          </w:tcPr>
          <w:p w14:paraId="530A175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111%</w:t>
            </w:r>
          </w:p>
        </w:tc>
        <w:tc>
          <w:tcPr>
            <w:tcW w:w="938" w:type="dxa"/>
            <w:tcBorders>
              <w:top w:val="nil"/>
              <w:left w:val="nil"/>
              <w:bottom w:val="nil"/>
              <w:right w:val="single" w:sz="8" w:space="0" w:color="auto"/>
            </w:tcBorders>
            <w:shd w:val="clear" w:color="auto" w:fill="auto"/>
            <w:noWrap/>
            <w:vAlign w:val="center"/>
            <w:hideMark/>
          </w:tcPr>
          <w:p w14:paraId="452E897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2692%</w:t>
            </w:r>
          </w:p>
        </w:tc>
        <w:tc>
          <w:tcPr>
            <w:tcW w:w="1300" w:type="dxa"/>
            <w:tcBorders>
              <w:top w:val="nil"/>
              <w:left w:val="nil"/>
              <w:bottom w:val="nil"/>
              <w:right w:val="single" w:sz="8" w:space="0" w:color="auto"/>
            </w:tcBorders>
            <w:shd w:val="clear" w:color="auto" w:fill="auto"/>
            <w:noWrap/>
            <w:vAlign w:val="center"/>
            <w:hideMark/>
          </w:tcPr>
          <w:p w14:paraId="255BCBA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0.28%</w:t>
            </w:r>
          </w:p>
        </w:tc>
      </w:tr>
      <w:tr w:rsidR="00C17D9E" w:rsidRPr="00C17D9E" w14:paraId="7B5824BD" w14:textId="77777777" w:rsidTr="00BF3B2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6391EC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H</w:t>
            </w:r>
          </w:p>
        </w:tc>
        <w:tc>
          <w:tcPr>
            <w:tcW w:w="1129" w:type="dxa"/>
            <w:tcBorders>
              <w:top w:val="nil"/>
              <w:left w:val="single" w:sz="8" w:space="0" w:color="auto"/>
              <w:bottom w:val="single" w:sz="8" w:space="0" w:color="auto"/>
              <w:right w:val="nil"/>
            </w:tcBorders>
            <w:shd w:val="clear" w:color="auto" w:fill="auto"/>
            <w:noWrap/>
            <w:vAlign w:val="center"/>
            <w:hideMark/>
          </w:tcPr>
          <w:p w14:paraId="585F482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single" w:sz="8" w:space="0" w:color="auto"/>
              <w:right w:val="nil"/>
            </w:tcBorders>
            <w:shd w:val="clear" w:color="auto" w:fill="auto"/>
            <w:noWrap/>
            <w:vAlign w:val="center"/>
            <w:hideMark/>
          </w:tcPr>
          <w:p w14:paraId="5A5F19E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29" w:type="dxa"/>
            <w:tcBorders>
              <w:top w:val="nil"/>
              <w:left w:val="nil"/>
              <w:bottom w:val="single" w:sz="8" w:space="0" w:color="auto"/>
              <w:right w:val="single" w:sz="4" w:space="0" w:color="auto"/>
            </w:tcBorders>
            <w:shd w:val="clear" w:color="auto" w:fill="auto"/>
            <w:noWrap/>
            <w:vAlign w:val="center"/>
            <w:hideMark/>
          </w:tcPr>
          <w:p w14:paraId="0D711BF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single" w:sz="8" w:space="0" w:color="auto"/>
              <w:right w:val="nil"/>
            </w:tcBorders>
            <w:shd w:val="clear" w:color="auto" w:fill="auto"/>
            <w:noWrap/>
            <w:vAlign w:val="center"/>
            <w:hideMark/>
          </w:tcPr>
          <w:p w14:paraId="474BA2C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single" w:sz="8" w:space="0" w:color="auto"/>
              <w:right w:val="single" w:sz="8" w:space="0" w:color="auto"/>
            </w:tcBorders>
            <w:shd w:val="clear" w:color="auto" w:fill="auto"/>
            <w:noWrap/>
            <w:vAlign w:val="center"/>
            <w:hideMark/>
          </w:tcPr>
          <w:p w14:paraId="3BB0C5B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079F0A3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1E51C622"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7F86666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nil"/>
            </w:tcBorders>
            <w:shd w:val="clear" w:color="auto" w:fill="auto"/>
            <w:noWrap/>
            <w:vAlign w:val="center"/>
            <w:hideMark/>
          </w:tcPr>
          <w:p w14:paraId="6213BEC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5" w:type="dxa"/>
            <w:tcBorders>
              <w:top w:val="nil"/>
              <w:left w:val="nil"/>
              <w:bottom w:val="nil"/>
              <w:right w:val="nil"/>
            </w:tcBorders>
            <w:shd w:val="clear" w:color="auto" w:fill="auto"/>
            <w:noWrap/>
            <w:vAlign w:val="center"/>
            <w:hideMark/>
          </w:tcPr>
          <w:p w14:paraId="2A8BDDF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29" w:type="dxa"/>
            <w:tcBorders>
              <w:top w:val="nil"/>
              <w:left w:val="nil"/>
              <w:bottom w:val="nil"/>
              <w:right w:val="nil"/>
            </w:tcBorders>
            <w:shd w:val="clear" w:color="auto" w:fill="auto"/>
            <w:noWrap/>
            <w:vAlign w:val="center"/>
            <w:hideMark/>
          </w:tcPr>
          <w:p w14:paraId="52D04E7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80" w:type="dxa"/>
            <w:tcBorders>
              <w:top w:val="nil"/>
              <w:left w:val="nil"/>
              <w:bottom w:val="nil"/>
              <w:right w:val="nil"/>
            </w:tcBorders>
            <w:shd w:val="clear" w:color="auto" w:fill="auto"/>
            <w:noWrap/>
            <w:vAlign w:val="bottom"/>
            <w:hideMark/>
          </w:tcPr>
          <w:p w14:paraId="1C5EE20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7F1111B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00" w:type="dxa"/>
            <w:tcBorders>
              <w:top w:val="nil"/>
              <w:left w:val="nil"/>
              <w:bottom w:val="nil"/>
              <w:right w:val="nil"/>
            </w:tcBorders>
            <w:shd w:val="clear" w:color="auto" w:fill="auto"/>
            <w:noWrap/>
            <w:vAlign w:val="bottom"/>
            <w:hideMark/>
          </w:tcPr>
          <w:p w14:paraId="4CE23D2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C17D9E" w:rsidRPr="00C17D9E" w14:paraId="3944DD3E"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422AD79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nil"/>
              <w:left w:val="nil"/>
              <w:bottom w:val="nil"/>
              <w:right w:val="nil"/>
            </w:tcBorders>
            <w:shd w:val="clear" w:color="auto" w:fill="auto"/>
            <w:noWrap/>
            <w:vAlign w:val="center"/>
            <w:hideMark/>
          </w:tcPr>
          <w:p w14:paraId="009CF85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 xml:space="preserve">Low delay P Main10 </w:t>
            </w:r>
          </w:p>
        </w:tc>
        <w:tc>
          <w:tcPr>
            <w:tcW w:w="1300" w:type="dxa"/>
            <w:tcBorders>
              <w:top w:val="nil"/>
              <w:left w:val="nil"/>
              <w:bottom w:val="nil"/>
              <w:right w:val="nil"/>
            </w:tcBorders>
            <w:shd w:val="clear" w:color="auto" w:fill="auto"/>
            <w:noWrap/>
            <w:vAlign w:val="bottom"/>
            <w:hideMark/>
          </w:tcPr>
          <w:p w14:paraId="20F02EE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C17D9E" w:rsidRPr="00C17D9E" w14:paraId="3F37E473"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21E859C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single" w:sz="8" w:space="0" w:color="auto"/>
              <w:left w:val="single" w:sz="8" w:space="0" w:color="auto"/>
              <w:bottom w:val="single" w:sz="8" w:space="0" w:color="auto"/>
              <w:right w:val="nil"/>
            </w:tcBorders>
            <w:shd w:val="clear" w:color="auto" w:fill="auto"/>
            <w:noWrap/>
            <w:vAlign w:val="center"/>
            <w:hideMark/>
          </w:tcPr>
          <w:p w14:paraId="69C8AC3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5284798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0EB7F332"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5E43DB8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single" w:sz="8" w:space="0" w:color="auto"/>
              <w:bottom w:val="single" w:sz="8" w:space="0" w:color="auto"/>
              <w:right w:val="nil"/>
            </w:tcBorders>
            <w:shd w:val="clear" w:color="auto" w:fill="auto"/>
            <w:noWrap/>
            <w:vAlign w:val="center"/>
            <w:hideMark/>
          </w:tcPr>
          <w:p w14:paraId="6C49BC6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63CCDC7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453355A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V-PSNR</w:t>
            </w:r>
          </w:p>
        </w:tc>
        <w:tc>
          <w:tcPr>
            <w:tcW w:w="780" w:type="dxa"/>
            <w:tcBorders>
              <w:top w:val="nil"/>
              <w:left w:val="nil"/>
              <w:bottom w:val="single" w:sz="8" w:space="0" w:color="auto"/>
              <w:right w:val="nil"/>
            </w:tcBorders>
            <w:shd w:val="clear" w:color="auto" w:fill="auto"/>
            <w:noWrap/>
            <w:vAlign w:val="center"/>
            <w:hideMark/>
          </w:tcPr>
          <w:p w14:paraId="5D69513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EncT</w:t>
            </w:r>
          </w:p>
        </w:tc>
        <w:tc>
          <w:tcPr>
            <w:tcW w:w="938" w:type="dxa"/>
            <w:tcBorders>
              <w:top w:val="nil"/>
              <w:left w:val="nil"/>
              <w:bottom w:val="single" w:sz="8" w:space="0" w:color="auto"/>
              <w:right w:val="single" w:sz="8" w:space="0" w:color="auto"/>
            </w:tcBorders>
            <w:shd w:val="clear" w:color="auto" w:fill="auto"/>
            <w:noWrap/>
            <w:vAlign w:val="center"/>
            <w:hideMark/>
          </w:tcPr>
          <w:p w14:paraId="2C5C8BC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756A6BD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bit DIFF</w:t>
            </w:r>
          </w:p>
        </w:tc>
      </w:tr>
      <w:tr w:rsidR="00C17D9E" w:rsidRPr="00C17D9E" w14:paraId="1B1A177B" w14:textId="77777777" w:rsidTr="00BF3B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F981C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A1</w:t>
            </w:r>
          </w:p>
        </w:tc>
        <w:tc>
          <w:tcPr>
            <w:tcW w:w="1129" w:type="dxa"/>
            <w:tcBorders>
              <w:top w:val="nil"/>
              <w:left w:val="nil"/>
              <w:bottom w:val="nil"/>
              <w:right w:val="nil"/>
            </w:tcBorders>
            <w:shd w:val="clear" w:color="auto" w:fill="auto"/>
            <w:noWrap/>
            <w:vAlign w:val="center"/>
            <w:hideMark/>
          </w:tcPr>
          <w:p w14:paraId="1BF4AD7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14AFD04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37D6EF8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4BB06B9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4A1CF76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544CA31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6E9552A9"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0386E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A2</w:t>
            </w:r>
          </w:p>
        </w:tc>
        <w:tc>
          <w:tcPr>
            <w:tcW w:w="1129" w:type="dxa"/>
            <w:tcBorders>
              <w:top w:val="nil"/>
              <w:left w:val="nil"/>
              <w:bottom w:val="nil"/>
              <w:right w:val="nil"/>
            </w:tcBorders>
            <w:shd w:val="clear" w:color="auto" w:fill="auto"/>
            <w:noWrap/>
            <w:vAlign w:val="center"/>
            <w:hideMark/>
          </w:tcPr>
          <w:p w14:paraId="495B0EC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4551DCD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70926FC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3CD65A2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064CE9E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4FB5053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5D1E40DC"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91152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B</w:t>
            </w:r>
          </w:p>
        </w:tc>
        <w:tc>
          <w:tcPr>
            <w:tcW w:w="1129" w:type="dxa"/>
            <w:tcBorders>
              <w:top w:val="nil"/>
              <w:left w:val="nil"/>
              <w:bottom w:val="nil"/>
              <w:right w:val="nil"/>
            </w:tcBorders>
            <w:shd w:val="clear" w:color="auto" w:fill="auto"/>
            <w:noWrap/>
            <w:vAlign w:val="center"/>
            <w:hideMark/>
          </w:tcPr>
          <w:p w14:paraId="65E4770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-1.03%</w:t>
            </w:r>
          </w:p>
        </w:tc>
        <w:tc>
          <w:tcPr>
            <w:tcW w:w="1145" w:type="dxa"/>
            <w:tcBorders>
              <w:top w:val="nil"/>
              <w:left w:val="nil"/>
              <w:bottom w:val="nil"/>
              <w:right w:val="nil"/>
            </w:tcBorders>
            <w:shd w:val="clear" w:color="000000" w:fill="CCFFCC"/>
            <w:noWrap/>
            <w:vAlign w:val="center"/>
            <w:hideMark/>
          </w:tcPr>
          <w:p w14:paraId="08B6C12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-7.64%</w:t>
            </w:r>
          </w:p>
        </w:tc>
        <w:tc>
          <w:tcPr>
            <w:tcW w:w="1129" w:type="dxa"/>
            <w:tcBorders>
              <w:top w:val="nil"/>
              <w:left w:val="nil"/>
              <w:bottom w:val="nil"/>
              <w:right w:val="single" w:sz="4" w:space="0" w:color="auto"/>
            </w:tcBorders>
            <w:shd w:val="clear" w:color="000000" w:fill="CCFFCC"/>
            <w:noWrap/>
            <w:vAlign w:val="center"/>
            <w:hideMark/>
          </w:tcPr>
          <w:p w14:paraId="661DA45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-6.67%</w:t>
            </w:r>
          </w:p>
        </w:tc>
        <w:tc>
          <w:tcPr>
            <w:tcW w:w="780" w:type="dxa"/>
            <w:tcBorders>
              <w:top w:val="nil"/>
              <w:left w:val="nil"/>
              <w:bottom w:val="nil"/>
              <w:right w:val="nil"/>
            </w:tcBorders>
            <w:shd w:val="clear" w:color="auto" w:fill="auto"/>
            <w:noWrap/>
            <w:vAlign w:val="center"/>
            <w:hideMark/>
          </w:tcPr>
          <w:p w14:paraId="1A36013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110%</w:t>
            </w:r>
          </w:p>
        </w:tc>
        <w:tc>
          <w:tcPr>
            <w:tcW w:w="938" w:type="dxa"/>
            <w:tcBorders>
              <w:top w:val="nil"/>
              <w:left w:val="nil"/>
              <w:bottom w:val="nil"/>
              <w:right w:val="single" w:sz="8" w:space="0" w:color="auto"/>
            </w:tcBorders>
            <w:shd w:val="clear" w:color="auto" w:fill="auto"/>
            <w:noWrap/>
            <w:vAlign w:val="center"/>
            <w:hideMark/>
          </w:tcPr>
          <w:p w14:paraId="24D92E2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7034%</w:t>
            </w:r>
          </w:p>
        </w:tc>
        <w:tc>
          <w:tcPr>
            <w:tcW w:w="1300" w:type="dxa"/>
            <w:tcBorders>
              <w:top w:val="nil"/>
              <w:left w:val="nil"/>
              <w:bottom w:val="nil"/>
              <w:right w:val="single" w:sz="8" w:space="0" w:color="auto"/>
            </w:tcBorders>
            <w:shd w:val="clear" w:color="auto" w:fill="auto"/>
            <w:noWrap/>
            <w:vAlign w:val="center"/>
            <w:hideMark/>
          </w:tcPr>
          <w:p w14:paraId="3ACCC7E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0.30%</w:t>
            </w:r>
          </w:p>
        </w:tc>
      </w:tr>
      <w:tr w:rsidR="00C17D9E" w:rsidRPr="00C17D9E" w14:paraId="7EE3858B"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AB247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C</w:t>
            </w:r>
          </w:p>
        </w:tc>
        <w:tc>
          <w:tcPr>
            <w:tcW w:w="1129" w:type="dxa"/>
            <w:tcBorders>
              <w:top w:val="nil"/>
              <w:left w:val="nil"/>
              <w:bottom w:val="nil"/>
              <w:right w:val="nil"/>
            </w:tcBorders>
            <w:shd w:val="clear" w:color="auto" w:fill="auto"/>
            <w:noWrap/>
            <w:vAlign w:val="center"/>
            <w:hideMark/>
          </w:tcPr>
          <w:p w14:paraId="7CA3D72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-1.20%</w:t>
            </w:r>
          </w:p>
        </w:tc>
        <w:tc>
          <w:tcPr>
            <w:tcW w:w="1145" w:type="dxa"/>
            <w:tcBorders>
              <w:top w:val="nil"/>
              <w:left w:val="nil"/>
              <w:bottom w:val="nil"/>
              <w:right w:val="nil"/>
            </w:tcBorders>
            <w:shd w:val="clear" w:color="000000" w:fill="CCFFCC"/>
            <w:noWrap/>
            <w:vAlign w:val="center"/>
            <w:hideMark/>
          </w:tcPr>
          <w:p w14:paraId="3482DEA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-8.06%</w:t>
            </w:r>
          </w:p>
        </w:tc>
        <w:tc>
          <w:tcPr>
            <w:tcW w:w="1129" w:type="dxa"/>
            <w:tcBorders>
              <w:top w:val="nil"/>
              <w:left w:val="nil"/>
              <w:bottom w:val="nil"/>
              <w:right w:val="single" w:sz="4" w:space="0" w:color="auto"/>
            </w:tcBorders>
            <w:shd w:val="clear" w:color="000000" w:fill="CCFFCC"/>
            <w:noWrap/>
            <w:vAlign w:val="center"/>
            <w:hideMark/>
          </w:tcPr>
          <w:p w14:paraId="1BA43F2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-7.11%</w:t>
            </w:r>
          </w:p>
        </w:tc>
        <w:tc>
          <w:tcPr>
            <w:tcW w:w="780" w:type="dxa"/>
            <w:tcBorders>
              <w:top w:val="nil"/>
              <w:left w:val="nil"/>
              <w:bottom w:val="nil"/>
              <w:right w:val="nil"/>
            </w:tcBorders>
            <w:shd w:val="clear" w:color="auto" w:fill="auto"/>
            <w:noWrap/>
            <w:vAlign w:val="center"/>
            <w:hideMark/>
          </w:tcPr>
          <w:p w14:paraId="0718760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106%</w:t>
            </w:r>
          </w:p>
        </w:tc>
        <w:tc>
          <w:tcPr>
            <w:tcW w:w="938" w:type="dxa"/>
            <w:tcBorders>
              <w:top w:val="nil"/>
              <w:left w:val="nil"/>
              <w:bottom w:val="nil"/>
              <w:right w:val="single" w:sz="8" w:space="0" w:color="auto"/>
            </w:tcBorders>
            <w:shd w:val="clear" w:color="auto" w:fill="auto"/>
            <w:noWrap/>
            <w:vAlign w:val="center"/>
            <w:hideMark/>
          </w:tcPr>
          <w:p w14:paraId="50745B0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6770%</w:t>
            </w:r>
          </w:p>
        </w:tc>
        <w:tc>
          <w:tcPr>
            <w:tcW w:w="1300" w:type="dxa"/>
            <w:tcBorders>
              <w:top w:val="nil"/>
              <w:left w:val="nil"/>
              <w:bottom w:val="nil"/>
              <w:right w:val="single" w:sz="8" w:space="0" w:color="auto"/>
            </w:tcBorders>
            <w:shd w:val="clear" w:color="auto" w:fill="auto"/>
            <w:noWrap/>
            <w:vAlign w:val="center"/>
            <w:hideMark/>
          </w:tcPr>
          <w:p w14:paraId="1AD52B1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0.36%</w:t>
            </w:r>
          </w:p>
        </w:tc>
      </w:tr>
      <w:tr w:rsidR="00C17D9E" w:rsidRPr="00C17D9E" w14:paraId="4DADC9B0"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87246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E</w:t>
            </w:r>
          </w:p>
        </w:tc>
        <w:tc>
          <w:tcPr>
            <w:tcW w:w="1129" w:type="dxa"/>
            <w:tcBorders>
              <w:top w:val="nil"/>
              <w:left w:val="nil"/>
              <w:bottom w:val="nil"/>
              <w:right w:val="nil"/>
            </w:tcBorders>
            <w:shd w:val="clear" w:color="auto" w:fill="auto"/>
            <w:noWrap/>
            <w:vAlign w:val="center"/>
            <w:hideMark/>
          </w:tcPr>
          <w:p w14:paraId="508D380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-2.33%</w:t>
            </w:r>
          </w:p>
        </w:tc>
        <w:tc>
          <w:tcPr>
            <w:tcW w:w="1145" w:type="dxa"/>
            <w:tcBorders>
              <w:top w:val="nil"/>
              <w:left w:val="nil"/>
              <w:bottom w:val="nil"/>
              <w:right w:val="nil"/>
            </w:tcBorders>
            <w:shd w:val="clear" w:color="000000" w:fill="CCFFCC"/>
            <w:noWrap/>
            <w:vAlign w:val="center"/>
            <w:hideMark/>
          </w:tcPr>
          <w:p w14:paraId="54AC051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-3.81%</w:t>
            </w:r>
          </w:p>
        </w:tc>
        <w:tc>
          <w:tcPr>
            <w:tcW w:w="1129" w:type="dxa"/>
            <w:tcBorders>
              <w:top w:val="nil"/>
              <w:left w:val="nil"/>
              <w:bottom w:val="nil"/>
              <w:right w:val="single" w:sz="4" w:space="0" w:color="auto"/>
            </w:tcBorders>
            <w:shd w:val="clear" w:color="000000" w:fill="CCFFCC"/>
            <w:noWrap/>
            <w:vAlign w:val="center"/>
            <w:hideMark/>
          </w:tcPr>
          <w:p w14:paraId="664C304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-5.75%</w:t>
            </w:r>
          </w:p>
        </w:tc>
        <w:tc>
          <w:tcPr>
            <w:tcW w:w="780" w:type="dxa"/>
            <w:tcBorders>
              <w:top w:val="nil"/>
              <w:left w:val="nil"/>
              <w:bottom w:val="nil"/>
              <w:right w:val="nil"/>
            </w:tcBorders>
            <w:shd w:val="clear" w:color="auto" w:fill="auto"/>
            <w:noWrap/>
            <w:vAlign w:val="center"/>
            <w:hideMark/>
          </w:tcPr>
          <w:p w14:paraId="13E5D7D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122%</w:t>
            </w:r>
          </w:p>
        </w:tc>
        <w:tc>
          <w:tcPr>
            <w:tcW w:w="938" w:type="dxa"/>
            <w:tcBorders>
              <w:top w:val="nil"/>
              <w:left w:val="nil"/>
              <w:bottom w:val="nil"/>
              <w:right w:val="single" w:sz="8" w:space="0" w:color="auto"/>
            </w:tcBorders>
            <w:shd w:val="clear" w:color="auto" w:fill="auto"/>
            <w:noWrap/>
            <w:vAlign w:val="center"/>
            <w:hideMark/>
          </w:tcPr>
          <w:p w14:paraId="7396DD3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3616%</w:t>
            </w:r>
          </w:p>
        </w:tc>
        <w:tc>
          <w:tcPr>
            <w:tcW w:w="1300" w:type="dxa"/>
            <w:tcBorders>
              <w:top w:val="nil"/>
              <w:left w:val="nil"/>
              <w:bottom w:val="single" w:sz="8" w:space="0" w:color="auto"/>
              <w:right w:val="single" w:sz="8" w:space="0" w:color="auto"/>
            </w:tcBorders>
            <w:shd w:val="clear" w:color="auto" w:fill="auto"/>
            <w:noWrap/>
            <w:vAlign w:val="center"/>
            <w:hideMark/>
          </w:tcPr>
          <w:p w14:paraId="7DB2C14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0.51%</w:t>
            </w:r>
          </w:p>
        </w:tc>
      </w:tr>
      <w:tr w:rsidR="00C17D9E" w:rsidRPr="00C17D9E" w14:paraId="203D844F" w14:textId="77777777" w:rsidTr="00BF3B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1F396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Overall</w:t>
            </w:r>
          </w:p>
        </w:tc>
        <w:tc>
          <w:tcPr>
            <w:tcW w:w="1129" w:type="dxa"/>
            <w:tcBorders>
              <w:top w:val="single" w:sz="8" w:space="0" w:color="auto"/>
              <w:left w:val="nil"/>
              <w:bottom w:val="nil"/>
              <w:right w:val="nil"/>
            </w:tcBorders>
            <w:shd w:val="clear" w:color="auto" w:fill="auto"/>
            <w:noWrap/>
            <w:vAlign w:val="center"/>
            <w:hideMark/>
          </w:tcPr>
          <w:p w14:paraId="0BE9334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-1.41%</w:t>
            </w:r>
          </w:p>
        </w:tc>
        <w:tc>
          <w:tcPr>
            <w:tcW w:w="1145" w:type="dxa"/>
            <w:tcBorders>
              <w:top w:val="single" w:sz="8" w:space="0" w:color="auto"/>
              <w:left w:val="nil"/>
              <w:bottom w:val="nil"/>
              <w:right w:val="nil"/>
            </w:tcBorders>
            <w:shd w:val="clear" w:color="000000" w:fill="CCFFCC"/>
            <w:noWrap/>
            <w:vAlign w:val="center"/>
            <w:hideMark/>
          </w:tcPr>
          <w:p w14:paraId="0C60F9F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-6.82%</w:t>
            </w:r>
          </w:p>
        </w:tc>
        <w:tc>
          <w:tcPr>
            <w:tcW w:w="1129" w:type="dxa"/>
            <w:tcBorders>
              <w:top w:val="single" w:sz="8" w:space="0" w:color="auto"/>
              <w:left w:val="nil"/>
              <w:bottom w:val="nil"/>
              <w:right w:val="single" w:sz="4" w:space="0" w:color="auto"/>
            </w:tcBorders>
            <w:shd w:val="clear" w:color="000000" w:fill="CCFFCC"/>
            <w:noWrap/>
            <w:vAlign w:val="center"/>
            <w:hideMark/>
          </w:tcPr>
          <w:p w14:paraId="7F635EE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-6.59%</w:t>
            </w:r>
          </w:p>
        </w:tc>
        <w:tc>
          <w:tcPr>
            <w:tcW w:w="780" w:type="dxa"/>
            <w:tcBorders>
              <w:top w:val="single" w:sz="8" w:space="0" w:color="auto"/>
              <w:left w:val="nil"/>
              <w:bottom w:val="nil"/>
              <w:right w:val="nil"/>
            </w:tcBorders>
            <w:shd w:val="clear" w:color="auto" w:fill="auto"/>
            <w:noWrap/>
            <w:vAlign w:val="center"/>
            <w:hideMark/>
          </w:tcPr>
          <w:p w14:paraId="223C0D9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111%</w:t>
            </w:r>
          </w:p>
        </w:tc>
        <w:tc>
          <w:tcPr>
            <w:tcW w:w="938" w:type="dxa"/>
            <w:tcBorders>
              <w:top w:val="single" w:sz="8" w:space="0" w:color="auto"/>
              <w:left w:val="nil"/>
              <w:bottom w:val="nil"/>
              <w:right w:val="single" w:sz="8" w:space="0" w:color="auto"/>
            </w:tcBorders>
            <w:shd w:val="clear" w:color="auto" w:fill="auto"/>
            <w:noWrap/>
            <w:vAlign w:val="center"/>
            <w:hideMark/>
          </w:tcPr>
          <w:p w14:paraId="74E2660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5881%</w:t>
            </w:r>
          </w:p>
        </w:tc>
        <w:tc>
          <w:tcPr>
            <w:tcW w:w="1300" w:type="dxa"/>
            <w:tcBorders>
              <w:top w:val="nil"/>
              <w:left w:val="nil"/>
              <w:bottom w:val="single" w:sz="8" w:space="0" w:color="auto"/>
              <w:right w:val="single" w:sz="8" w:space="0" w:color="auto"/>
            </w:tcBorders>
            <w:shd w:val="clear" w:color="auto" w:fill="auto"/>
            <w:noWrap/>
            <w:vAlign w:val="center"/>
            <w:hideMark/>
          </w:tcPr>
          <w:p w14:paraId="2C71AE6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0.37%</w:t>
            </w:r>
          </w:p>
        </w:tc>
      </w:tr>
      <w:tr w:rsidR="00C17D9E" w:rsidRPr="00C17D9E" w14:paraId="54162779" w14:textId="77777777" w:rsidTr="00BF3B2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309961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51CF4CC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-1.67%</w:t>
            </w:r>
          </w:p>
        </w:tc>
        <w:tc>
          <w:tcPr>
            <w:tcW w:w="1145" w:type="dxa"/>
            <w:tcBorders>
              <w:top w:val="single" w:sz="8" w:space="0" w:color="auto"/>
              <w:left w:val="nil"/>
              <w:bottom w:val="nil"/>
              <w:right w:val="nil"/>
            </w:tcBorders>
            <w:shd w:val="clear" w:color="000000" w:fill="CCFFCC"/>
            <w:noWrap/>
            <w:vAlign w:val="center"/>
            <w:hideMark/>
          </w:tcPr>
          <w:p w14:paraId="18C0CA6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-7.83%</w:t>
            </w:r>
          </w:p>
        </w:tc>
        <w:tc>
          <w:tcPr>
            <w:tcW w:w="1129" w:type="dxa"/>
            <w:tcBorders>
              <w:top w:val="single" w:sz="8" w:space="0" w:color="auto"/>
              <w:left w:val="nil"/>
              <w:bottom w:val="nil"/>
              <w:right w:val="single" w:sz="4" w:space="0" w:color="auto"/>
            </w:tcBorders>
            <w:shd w:val="clear" w:color="000000" w:fill="CCFFCC"/>
            <w:noWrap/>
            <w:vAlign w:val="center"/>
            <w:hideMark/>
          </w:tcPr>
          <w:p w14:paraId="3721AB0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-6.23%</w:t>
            </w:r>
          </w:p>
        </w:tc>
        <w:tc>
          <w:tcPr>
            <w:tcW w:w="780" w:type="dxa"/>
            <w:tcBorders>
              <w:top w:val="single" w:sz="8" w:space="0" w:color="auto"/>
              <w:left w:val="nil"/>
              <w:bottom w:val="nil"/>
              <w:right w:val="nil"/>
            </w:tcBorders>
            <w:shd w:val="clear" w:color="auto" w:fill="auto"/>
            <w:noWrap/>
            <w:vAlign w:val="center"/>
            <w:hideMark/>
          </w:tcPr>
          <w:p w14:paraId="21AB350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106%</w:t>
            </w:r>
          </w:p>
        </w:tc>
        <w:tc>
          <w:tcPr>
            <w:tcW w:w="938" w:type="dxa"/>
            <w:tcBorders>
              <w:top w:val="single" w:sz="8" w:space="0" w:color="auto"/>
              <w:left w:val="nil"/>
              <w:bottom w:val="nil"/>
              <w:right w:val="single" w:sz="8" w:space="0" w:color="auto"/>
            </w:tcBorders>
            <w:shd w:val="clear" w:color="auto" w:fill="auto"/>
            <w:noWrap/>
            <w:vAlign w:val="center"/>
            <w:hideMark/>
          </w:tcPr>
          <w:p w14:paraId="401E800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5098%</w:t>
            </w:r>
          </w:p>
        </w:tc>
        <w:tc>
          <w:tcPr>
            <w:tcW w:w="1300" w:type="dxa"/>
            <w:tcBorders>
              <w:top w:val="nil"/>
              <w:left w:val="nil"/>
              <w:bottom w:val="nil"/>
              <w:right w:val="single" w:sz="8" w:space="0" w:color="auto"/>
            </w:tcBorders>
            <w:shd w:val="clear" w:color="auto" w:fill="auto"/>
            <w:noWrap/>
            <w:vAlign w:val="center"/>
            <w:hideMark/>
          </w:tcPr>
          <w:p w14:paraId="6D22334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0.51%</w:t>
            </w:r>
          </w:p>
        </w:tc>
      </w:tr>
      <w:tr w:rsidR="00C17D9E" w:rsidRPr="00C17D9E" w14:paraId="6FA84C1C"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F5306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F</w:t>
            </w:r>
          </w:p>
        </w:tc>
        <w:tc>
          <w:tcPr>
            <w:tcW w:w="1129" w:type="dxa"/>
            <w:tcBorders>
              <w:top w:val="nil"/>
              <w:left w:val="nil"/>
              <w:bottom w:val="nil"/>
              <w:right w:val="nil"/>
            </w:tcBorders>
            <w:shd w:val="clear" w:color="auto" w:fill="auto"/>
            <w:noWrap/>
            <w:vAlign w:val="center"/>
            <w:hideMark/>
          </w:tcPr>
          <w:p w14:paraId="094E213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-0.59%</w:t>
            </w:r>
          </w:p>
        </w:tc>
        <w:tc>
          <w:tcPr>
            <w:tcW w:w="1145" w:type="dxa"/>
            <w:tcBorders>
              <w:top w:val="nil"/>
              <w:left w:val="nil"/>
              <w:bottom w:val="nil"/>
              <w:right w:val="nil"/>
            </w:tcBorders>
            <w:shd w:val="clear" w:color="000000" w:fill="CCFFCC"/>
            <w:noWrap/>
            <w:vAlign w:val="center"/>
            <w:hideMark/>
          </w:tcPr>
          <w:p w14:paraId="155D913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-3.56%</w:t>
            </w:r>
          </w:p>
        </w:tc>
        <w:tc>
          <w:tcPr>
            <w:tcW w:w="1129" w:type="dxa"/>
            <w:tcBorders>
              <w:top w:val="nil"/>
              <w:left w:val="nil"/>
              <w:bottom w:val="nil"/>
              <w:right w:val="single" w:sz="4" w:space="0" w:color="auto"/>
            </w:tcBorders>
            <w:shd w:val="clear" w:color="000000" w:fill="CCFFCC"/>
            <w:noWrap/>
            <w:vAlign w:val="center"/>
            <w:hideMark/>
          </w:tcPr>
          <w:p w14:paraId="4198374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-3.89%</w:t>
            </w:r>
          </w:p>
        </w:tc>
        <w:tc>
          <w:tcPr>
            <w:tcW w:w="780" w:type="dxa"/>
            <w:tcBorders>
              <w:top w:val="nil"/>
              <w:left w:val="nil"/>
              <w:bottom w:val="nil"/>
              <w:right w:val="nil"/>
            </w:tcBorders>
            <w:shd w:val="clear" w:color="auto" w:fill="auto"/>
            <w:noWrap/>
            <w:vAlign w:val="center"/>
            <w:hideMark/>
          </w:tcPr>
          <w:p w14:paraId="078D924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115%</w:t>
            </w:r>
          </w:p>
        </w:tc>
        <w:tc>
          <w:tcPr>
            <w:tcW w:w="938" w:type="dxa"/>
            <w:tcBorders>
              <w:top w:val="nil"/>
              <w:left w:val="nil"/>
              <w:bottom w:val="nil"/>
              <w:right w:val="single" w:sz="8" w:space="0" w:color="auto"/>
            </w:tcBorders>
            <w:shd w:val="clear" w:color="auto" w:fill="auto"/>
            <w:noWrap/>
            <w:vAlign w:val="center"/>
            <w:hideMark/>
          </w:tcPr>
          <w:p w14:paraId="5D30C44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2792%</w:t>
            </w:r>
          </w:p>
        </w:tc>
        <w:tc>
          <w:tcPr>
            <w:tcW w:w="1300" w:type="dxa"/>
            <w:tcBorders>
              <w:top w:val="nil"/>
              <w:left w:val="nil"/>
              <w:bottom w:val="nil"/>
              <w:right w:val="single" w:sz="8" w:space="0" w:color="auto"/>
            </w:tcBorders>
            <w:shd w:val="clear" w:color="auto" w:fill="auto"/>
            <w:noWrap/>
            <w:vAlign w:val="center"/>
            <w:hideMark/>
          </w:tcPr>
          <w:p w14:paraId="32E754A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0.29%</w:t>
            </w:r>
          </w:p>
        </w:tc>
      </w:tr>
      <w:tr w:rsidR="00C17D9E" w:rsidRPr="00C17D9E" w14:paraId="37100B6D" w14:textId="77777777" w:rsidTr="00BF3B2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7CB12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H</w:t>
            </w:r>
          </w:p>
        </w:tc>
        <w:tc>
          <w:tcPr>
            <w:tcW w:w="1129" w:type="dxa"/>
            <w:tcBorders>
              <w:top w:val="nil"/>
              <w:left w:val="single" w:sz="8" w:space="0" w:color="auto"/>
              <w:bottom w:val="single" w:sz="8" w:space="0" w:color="auto"/>
              <w:right w:val="nil"/>
            </w:tcBorders>
            <w:shd w:val="clear" w:color="auto" w:fill="auto"/>
            <w:noWrap/>
            <w:vAlign w:val="center"/>
            <w:hideMark/>
          </w:tcPr>
          <w:p w14:paraId="18A4FD1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single" w:sz="8" w:space="0" w:color="auto"/>
              <w:right w:val="nil"/>
            </w:tcBorders>
            <w:shd w:val="clear" w:color="auto" w:fill="auto"/>
            <w:noWrap/>
            <w:vAlign w:val="center"/>
            <w:hideMark/>
          </w:tcPr>
          <w:p w14:paraId="0C8D04C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29" w:type="dxa"/>
            <w:tcBorders>
              <w:top w:val="nil"/>
              <w:left w:val="nil"/>
              <w:bottom w:val="single" w:sz="8" w:space="0" w:color="auto"/>
              <w:right w:val="single" w:sz="4" w:space="0" w:color="auto"/>
            </w:tcBorders>
            <w:shd w:val="clear" w:color="auto" w:fill="auto"/>
            <w:noWrap/>
            <w:vAlign w:val="center"/>
            <w:hideMark/>
          </w:tcPr>
          <w:p w14:paraId="18FC7E4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single" w:sz="8" w:space="0" w:color="auto"/>
              <w:right w:val="nil"/>
            </w:tcBorders>
            <w:shd w:val="clear" w:color="auto" w:fill="auto"/>
            <w:noWrap/>
            <w:vAlign w:val="center"/>
            <w:hideMark/>
          </w:tcPr>
          <w:p w14:paraId="2985A15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single" w:sz="8" w:space="0" w:color="auto"/>
              <w:right w:val="single" w:sz="8" w:space="0" w:color="auto"/>
            </w:tcBorders>
            <w:shd w:val="clear" w:color="auto" w:fill="auto"/>
            <w:noWrap/>
            <w:vAlign w:val="center"/>
            <w:hideMark/>
          </w:tcPr>
          <w:p w14:paraId="068C6DB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545AB64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27964C77"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7D93269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nil"/>
            </w:tcBorders>
            <w:shd w:val="clear" w:color="auto" w:fill="auto"/>
            <w:noWrap/>
            <w:vAlign w:val="center"/>
            <w:hideMark/>
          </w:tcPr>
          <w:p w14:paraId="113B7DF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5" w:type="dxa"/>
            <w:tcBorders>
              <w:top w:val="nil"/>
              <w:left w:val="nil"/>
              <w:bottom w:val="nil"/>
              <w:right w:val="nil"/>
            </w:tcBorders>
            <w:shd w:val="clear" w:color="auto" w:fill="auto"/>
            <w:noWrap/>
            <w:vAlign w:val="center"/>
            <w:hideMark/>
          </w:tcPr>
          <w:p w14:paraId="325B445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29" w:type="dxa"/>
            <w:tcBorders>
              <w:top w:val="nil"/>
              <w:left w:val="nil"/>
              <w:bottom w:val="nil"/>
              <w:right w:val="nil"/>
            </w:tcBorders>
            <w:shd w:val="clear" w:color="auto" w:fill="auto"/>
            <w:noWrap/>
            <w:vAlign w:val="center"/>
            <w:hideMark/>
          </w:tcPr>
          <w:p w14:paraId="725A9E5D"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80" w:type="dxa"/>
            <w:tcBorders>
              <w:top w:val="nil"/>
              <w:left w:val="nil"/>
              <w:bottom w:val="nil"/>
              <w:right w:val="nil"/>
            </w:tcBorders>
            <w:shd w:val="clear" w:color="auto" w:fill="auto"/>
            <w:noWrap/>
            <w:vAlign w:val="center"/>
            <w:hideMark/>
          </w:tcPr>
          <w:p w14:paraId="197A5C4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hideMark/>
          </w:tcPr>
          <w:p w14:paraId="063311C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00" w:type="dxa"/>
            <w:tcBorders>
              <w:top w:val="nil"/>
              <w:left w:val="nil"/>
              <w:bottom w:val="nil"/>
              <w:right w:val="nil"/>
            </w:tcBorders>
            <w:shd w:val="clear" w:color="auto" w:fill="auto"/>
            <w:noWrap/>
            <w:vAlign w:val="bottom"/>
            <w:hideMark/>
          </w:tcPr>
          <w:p w14:paraId="703E783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C17D9E" w:rsidRPr="00C17D9E" w14:paraId="54881C0F"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4C00488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nil"/>
              <w:left w:val="nil"/>
              <w:bottom w:val="nil"/>
              <w:right w:val="nil"/>
            </w:tcBorders>
            <w:shd w:val="clear" w:color="auto" w:fill="auto"/>
            <w:noWrap/>
            <w:vAlign w:val="center"/>
            <w:hideMark/>
          </w:tcPr>
          <w:p w14:paraId="41EB079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 xml:space="preserve">All Intra Main10 </w:t>
            </w:r>
          </w:p>
        </w:tc>
        <w:tc>
          <w:tcPr>
            <w:tcW w:w="1300" w:type="dxa"/>
            <w:tcBorders>
              <w:top w:val="nil"/>
              <w:left w:val="nil"/>
              <w:bottom w:val="nil"/>
              <w:right w:val="nil"/>
            </w:tcBorders>
            <w:shd w:val="clear" w:color="auto" w:fill="auto"/>
            <w:noWrap/>
            <w:vAlign w:val="bottom"/>
            <w:hideMark/>
          </w:tcPr>
          <w:p w14:paraId="708FB7B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C17D9E" w:rsidRPr="00C17D9E" w14:paraId="26A48CFB"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04A93C0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single" w:sz="8" w:space="0" w:color="auto"/>
              <w:left w:val="single" w:sz="8" w:space="0" w:color="auto"/>
              <w:bottom w:val="single" w:sz="8" w:space="0" w:color="auto"/>
              <w:right w:val="nil"/>
            </w:tcBorders>
            <w:shd w:val="clear" w:color="auto" w:fill="auto"/>
            <w:noWrap/>
            <w:vAlign w:val="center"/>
            <w:hideMark/>
          </w:tcPr>
          <w:p w14:paraId="6B6F899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30FE4B8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6E4037A6" w14:textId="77777777" w:rsidTr="00BF3B22">
        <w:trPr>
          <w:trHeight w:val="255"/>
          <w:jc w:val="center"/>
        </w:trPr>
        <w:tc>
          <w:tcPr>
            <w:tcW w:w="1640" w:type="dxa"/>
            <w:tcBorders>
              <w:top w:val="nil"/>
              <w:left w:val="nil"/>
              <w:bottom w:val="nil"/>
              <w:right w:val="nil"/>
            </w:tcBorders>
            <w:shd w:val="clear" w:color="auto" w:fill="auto"/>
            <w:noWrap/>
            <w:vAlign w:val="center"/>
            <w:hideMark/>
          </w:tcPr>
          <w:p w14:paraId="11C1343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single" w:sz="8" w:space="0" w:color="auto"/>
              <w:bottom w:val="single" w:sz="8" w:space="0" w:color="auto"/>
              <w:right w:val="nil"/>
            </w:tcBorders>
            <w:shd w:val="clear" w:color="auto" w:fill="auto"/>
            <w:noWrap/>
            <w:vAlign w:val="center"/>
            <w:hideMark/>
          </w:tcPr>
          <w:p w14:paraId="3BFD740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0558298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223DC76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V-PSNR</w:t>
            </w:r>
          </w:p>
        </w:tc>
        <w:tc>
          <w:tcPr>
            <w:tcW w:w="780" w:type="dxa"/>
            <w:tcBorders>
              <w:top w:val="nil"/>
              <w:left w:val="nil"/>
              <w:bottom w:val="single" w:sz="8" w:space="0" w:color="auto"/>
              <w:right w:val="nil"/>
            </w:tcBorders>
            <w:shd w:val="clear" w:color="auto" w:fill="auto"/>
            <w:noWrap/>
            <w:vAlign w:val="center"/>
            <w:hideMark/>
          </w:tcPr>
          <w:p w14:paraId="3716BBF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EncT</w:t>
            </w:r>
          </w:p>
        </w:tc>
        <w:tc>
          <w:tcPr>
            <w:tcW w:w="938" w:type="dxa"/>
            <w:tcBorders>
              <w:top w:val="nil"/>
              <w:left w:val="nil"/>
              <w:bottom w:val="single" w:sz="8" w:space="0" w:color="auto"/>
              <w:right w:val="single" w:sz="8" w:space="0" w:color="auto"/>
            </w:tcBorders>
            <w:shd w:val="clear" w:color="auto" w:fill="auto"/>
            <w:noWrap/>
            <w:vAlign w:val="center"/>
            <w:hideMark/>
          </w:tcPr>
          <w:p w14:paraId="7E34CF0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4AF6845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bit DIFF</w:t>
            </w:r>
          </w:p>
        </w:tc>
      </w:tr>
      <w:tr w:rsidR="00C17D9E" w:rsidRPr="00C17D9E" w14:paraId="7EB587FD" w14:textId="77777777" w:rsidTr="00BF3B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3DC0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A1</w:t>
            </w:r>
          </w:p>
        </w:tc>
        <w:tc>
          <w:tcPr>
            <w:tcW w:w="1129" w:type="dxa"/>
            <w:tcBorders>
              <w:top w:val="nil"/>
              <w:left w:val="nil"/>
              <w:bottom w:val="nil"/>
              <w:right w:val="nil"/>
            </w:tcBorders>
            <w:shd w:val="clear" w:color="auto" w:fill="auto"/>
            <w:noWrap/>
            <w:vAlign w:val="center"/>
            <w:hideMark/>
          </w:tcPr>
          <w:p w14:paraId="193CFB2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-1.49%</w:t>
            </w:r>
          </w:p>
        </w:tc>
        <w:tc>
          <w:tcPr>
            <w:tcW w:w="1145" w:type="dxa"/>
            <w:tcBorders>
              <w:top w:val="single" w:sz="8" w:space="0" w:color="auto"/>
              <w:left w:val="nil"/>
              <w:bottom w:val="nil"/>
              <w:right w:val="nil"/>
            </w:tcBorders>
            <w:shd w:val="clear" w:color="000000" w:fill="CCFFCC"/>
            <w:noWrap/>
            <w:vAlign w:val="center"/>
            <w:hideMark/>
          </w:tcPr>
          <w:p w14:paraId="537B84E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-3.43%</w:t>
            </w:r>
          </w:p>
        </w:tc>
        <w:tc>
          <w:tcPr>
            <w:tcW w:w="1129" w:type="dxa"/>
            <w:tcBorders>
              <w:top w:val="single" w:sz="8" w:space="0" w:color="auto"/>
              <w:left w:val="nil"/>
              <w:bottom w:val="nil"/>
              <w:right w:val="single" w:sz="4" w:space="0" w:color="auto"/>
            </w:tcBorders>
            <w:shd w:val="clear" w:color="000000" w:fill="CCFFCC"/>
            <w:noWrap/>
            <w:vAlign w:val="center"/>
            <w:hideMark/>
          </w:tcPr>
          <w:p w14:paraId="44A71A5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-4.56%</w:t>
            </w:r>
          </w:p>
        </w:tc>
        <w:tc>
          <w:tcPr>
            <w:tcW w:w="780" w:type="dxa"/>
            <w:tcBorders>
              <w:top w:val="nil"/>
              <w:left w:val="nil"/>
              <w:bottom w:val="nil"/>
              <w:right w:val="nil"/>
            </w:tcBorders>
            <w:shd w:val="clear" w:color="auto" w:fill="auto"/>
            <w:noWrap/>
            <w:vAlign w:val="center"/>
            <w:hideMark/>
          </w:tcPr>
          <w:p w14:paraId="59AA55D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117%</w:t>
            </w:r>
          </w:p>
        </w:tc>
        <w:tc>
          <w:tcPr>
            <w:tcW w:w="938" w:type="dxa"/>
            <w:tcBorders>
              <w:top w:val="nil"/>
              <w:left w:val="nil"/>
              <w:bottom w:val="nil"/>
              <w:right w:val="single" w:sz="8" w:space="0" w:color="auto"/>
            </w:tcBorders>
            <w:shd w:val="clear" w:color="auto" w:fill="auto"/>
            <w:noWrap/>
            <w:vAlign w:val="center"/>
            <w:hideMark/>
          </w:tcPr>
          <w:p w14:paraId="76AB277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3994%</w:t>
            </w:r>
          </w:p>
        </w:tc>
        <w:tc>
          <w:tcPr>
            <w:tcW w:w="1300" w:type="dxa"/>
            <w:tcBorders>
              <w:top w:val="nil"/>
              <w:left w:val="nil"/>
              <w:bottom w:val="nil"/>
              <w:right w:val="single" w:sz="8" w:space="0" w:color="auto"/>
            </w:tcBorders>
            <w:shd w:val="clear" w:color="auto" w:fill="auto"/>
            <w:noWrap/>
            <w:vAlign w:val="center"/>
            <w:hideMark/>
          </w:tcPr>
          <w:p w14:paraId="1F14DED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0.10%</w:t>
            </w:r>
          </w:p>
        </w:tc>
      </w:tr>
      <w:tr w:rsidR="00C17D9E" w:rsidRPr="00C17D9E" w14:paraId="43E0F599"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2EE35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A2</w:t>
            </w:r>
          </w:p>
        </w:tc>
        <w:tc>
          <w:tcPr>
            <w:tcW w:w="1129" w:type="dxa"/>
            <w:tcBorders>
              <w:top w:val="nil"/>
              <w:left w:val="nil"/>
              <w:bottom w:val="nil"/>
              <w:right w:val="nil"/>
            </w:tcBorders>
            <w:shd w:val="clear" w:color="auto" w:fill="auto"/>
            <w:noWrap/>
            <w:vAlign w:val="center"/>
            <w:hideMark/>
          </w:tcPr>
          <w:p w14:paraId="42D4EA0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-1.59%</w:t>
            </w:r>
          </w:p>
        </w:tc>
        <w:tc>
          <w:tcPr>
            <w:tcW w:w="1145" w:type="dxa"/>
            <w:tcBorders>
              <w:top w:val="nil"/>
              <w:left w:val="nil"/>
              <w:bottom w:val="nil"/>
              <w:right w:val="nil"/>
            </w:tcBorders>
            <w:shd w:val="clear" w:color="000000" w:fill="CCFFCC"/>
            <w:noWrap/>
            <w:vAlign w:val="center"/>
            <w:hideMark/>
          </w:tcPr>
          <w:p w14:paraId="7D22214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-3.98%</w:t>
            </w:r>
          </w:p>
        </w:tc>
        <w:tc>
          <w:tcPr>
            <w:tcW w:w="1129" w:type="dxa"/>
            <w:tcBorders>
              <w:top w:val="nil"/>
              <w:left w:val="nil"/>
              <w:bottom w:val="nil"/>
              <w:right w:val="single" w:sz="4" w:space="0" w:color="auto"/>
            </w:tcBorders>
            <w:shd w:val="clear" w:color="000000" w:fill="CCFFCC"/>
            <w:noWrap/>
            <w:vAlign w:val="center"/>
            <w:hideMark/>
          </w:tcPr>
          <w:p w14:paraId="216440E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-3.28%</w:t>
            </w:r>
          </w:p>
        </w:tc>
        <w:tc>
          <w:tcPr>
            <w:tcW w:w="780" w:type="dxa"/>
            <w:tcBorders>
              <w:top w:val="nil"/>
              <w:left w:val="nil"/>
              <w:bottom w:val="nil"/>
              <w:right w:val="nil"/>
            </w:tcBorders>
            <w:shd w:val="clear" w:color="auto" w:fill="auto"/>
            <w:noWrap/>
            <w:vAlign w:val="center"/>
            <w:hideMark/>
          </w:tcPr>
          <w:p w14:paraId="1E1A546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109%</w:t>
            </w:r>
          </w:p>
        </w:tc>
        <w:tc>
          <w:tcPr>
            <w:tcW w:w="938" w:type="dxa"/>
            <w:tcBorders>
              <w:top w:val="nil"/>
              <w:left w:val="nil"/>
              <w:bottom w:val="nil"/>
              <w:right w:val="single" w:sz="8" w:space="0" w:color="auto"/>
            </w:tcBorders>
            <w:shd w:val="clear" w:color="auto" w:fill="auto"/>
            <w:noWrap/>
            <w:vAlign w:val="center"/>
            <w:hideMark/>
          </w:tcPr>
          <w:p w14:paraId="7324CAA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3296%</w:t>
            </w:r>
          </w:p>
        </w:tc>
        <w:tc>
          <w:tcPr>
            <w:tcW w:w="1300" w:type="dxa"/>
            <w:tcBorders>
              <w:top w:val="nil"/>
              <w:left w:val="nil"/>
              <w:bottom w:val="nil"/>
              <w:right w:val="single" w:sz="8" w:space="0" w:color="auto"/>
            </w:tcBorders>
            <w:shd w:val="clear" w:color="auto" w:fill="auto"/>
            <w:noWrap/>
            <w:vAlign w:val="center"/>
            <w:hideMark/>
          </w:tcPr>
          <w:p w14:paraId="657E932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0.04%</w:t>
            </w:r>
          </w:p>
        </w:tc>
      </w:tr>
      <w:tr w:rsidR="00C17D9E" w:rsidRPr="00C17D9E" w14:paraId="4F18DB7D"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3AB6A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B</w:t>
            </w:r>
          </w:p>
        </w:tc>
        <w:tc>
          <w:tcPr>
            <w:tcW w:w="1129" w:type="dxa"/>
            <w:tcBorders>
              <w:top w:val="nil"/>
              <w:left w:val="nil"/>
              <w:bottom w:val="nil"/>
              <w:right w:val="nil"/>
            </w:tcBorders>
            <w:shd w:val="clear" w:color="auto" w:fill="auto"/>
            <w:noWrap/>
            <w:vAlign w:val="center"/>
            <w:hideMark/>
          </w:tcPr>
          <w:p w14:paraId="6F7E678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-1.34%</w:t>
            </w:r>
          </w:p>
        </w:tc>
        <w:tc>
          <w:tcPr>
            <w:tcW w:w="1145" w:type="dxa"/>
            <w:tcBorders>
              <w:top w:val="nil"/>
              <w:left w:val="nil"/>
              <w:bottom w:val="nil"/>
              <w:right w:val="nil"/>
            </w:tcBorders>
            <w:shd w:val="clear" w:color="000000" w:fill="CCFFCC"/>
            <w:noWrap/>
            <w:vAlign w:val="center"/>
            <w:hideMark/>
          </w:tcPr>
          <w:p w14:paraId="5F579D9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-4.65%</w:t>
            </w:r>
          </w:p>
        </w:tc>
        <w:tc>
          <w:tcPr>
            <w:tcW w:w="1129" w:type="dxa"/>
            <w:tcBorders>
              <w:top w:val="nil"/>
              <w:left w:val="nil"/>
              <w:bottom w:val="nil"/>
              <w:right w:val="single" w:sz="4" w:space="0" w:color="auto"/>
            </w:tcBorders>
            <w:shd w:val="clear" w:color="000000" w:fill="CCFFCC"/>
            <w:noWrap/>
            <w:vAlign w:val="center"/>
            <w:hideMark/>
          </w:tcPr>
          <w:p w14:paraId="3F4545A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-4.92%</w:t>
            </w:r>
          </w:p>
        </w:tc>
        <w:tc>
          <w:tcPr>
            <w:tcW w:w="780" w:type="dxa"/>
            <w:tcBorders>
              <w:top w:val="nil"/>
              <w:left w:val="nil"/>
              <w:bottom w:val="nil"/>
              <w:right w:val="nil"/>
            </w:tcBorders>
            <w:shd w:val="clear" w:color="auto" w:fill="auto"/>
            <w:noWrap/>
            <w:vAlign w:val="center"/>
            <w:hideMark/>
          </w:tcPr>
          <w:p w14:paraId="5F8E006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107%</w:t>
            </w:r>
          </w:p>
        </w:tc>
        <w:tc>
          <w:tcPr>
            <w:tcW w:w="938" w:type="dxa"/>
            <w:tcBorders>
              <w:top w:val="nil"/>
              <w:left w:val="nil"/>
              <w:bottom w:val="nil"/>
              <w:right w:val="single" w:sz="8" w:space="0" w:color="auto"/>
            </w:tcBorders>
            <w:shd w:val="clear" w:color="auto" w:fill="auto"/>
            <w:noWrap/>
            <w:vAlign w:val="center"/>
            <w:hideMark/>
          </w:tcPr>
          <w:p w14:paraId="65B2E02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3536%</w:t>
            </w:r>
          </w:p>
        </w:tc>
        <w:tc>
          <w:tcPr>
            <w:tcW w:w="1300" w:type="dxa"/>
            <w:tcBorders>
              <w:top w:val="nil"/>
              <w:left w:val="nil"/>
              <w:bottom w:val="nil"/>
              <w:right w:val="single" w:sz="8" w:space="0" w:color="auto"/>
            </w:tcBorders>
            <w:shd w:val="clear" w:color="auto" w:fill="auto"/>
            <w:noWrap/>
            <w:vAlign w:val="center"/>
            <w:hideMark/>
          </w:tcPr>
          <w:p w14:paraId="1A4E763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0.06%</w:t>
            </w:r>
          </w:p>
        </w:tc>
      </w:tr>
      <w:tr w:rsidR="00C17D9E" w:rsidRPr="00C17D9E" w14:paraId="64921987"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A9324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C</w:t>
            </w:r>
          </w:p>
        </w:tc>
        <w:tc>
          <w:tcPr>
            <w:tcW w:w="1129" w:type="dxa"/>
            <w:tcBorders>
              <w:top w:val="nil"/>
              <w:left w:val="nil"/>
              <w:bottom w:val="nil"/>
              <w:right w:val="nil"/>
            </w:tcBorders>
            <w:shd w:val="clear" w:color="auto" w:fill="auto"/>
            <w:noWrap/>
            <w:vAlign w:val="center"/>
            <w:hideMark/>
          </w:tcPr>
          <w:p w14:paraId="00FA04B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-2.51%</w:t>
            </w:r>
          </w:p>
        </w:tc>
        <w:tc>
          <w:tcPr>
            <w:tcW w:w="1145" w:type="dxa"/>
            <w:tcBorders>
              <w:top w:val="nil"/>
              <w:left w:val="nil"/>
              <w:bottom w:val="nil"/>
              <w:right w:val="nil"/>
            </w:tcBorders>
            <w:shd w:val="clear" w:color="000000" w:fill="CCFFCC"/>
            <w:noWrap/>
            <w:vAlign w:val="center"/>
            <w:hideMark/>
          </w:tcPr>
          <w:p w14:paraId="12949CA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-5.74%</w:t>
            </w:r>
          </w:p>
        </w:tc>
        <w:tc>
          <w:tcPr>
            <w:tcW w:w="1129" w:type="dxa"/>
            <w:tcBorders>
              <w:top w:val="nil"/>
              <w:left w:val="nil"/>
              <w:bottom w:val="nil"/>
              <w:right w:val="single" w:sz="4" w:space="0" w:color="auto"/>
            </w:tcBorders>
            <w:shd w:val="clear" w:color="000000" w:fill="CCFFCC"/>
            <w:noWrap/>
            <w:vAlign w:val="center"/>
            <w:hideMark/>
          </w:tcPr>
          <w:p w14:paraId="6A4B86C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-5.55%</w:t>
            </w:r>
          </w:p>
        </w:tc>
        <w:tc>
          <w:tcPr>
            <w:tcW w:w="780" w:type="dxa"/>
            <w:tcBorders>
              <w:top w:val="nil"/>
              <w:left w:val="nil"/>
              <w:bottom w:val="nil"/>
              <w:right w:val="nil"/>
            </w:tcBorders>
            <w:shd w:val="clear" w:color="auto" w:fill="auto"/>
            <w:noWrap/>
            <w:vAlign w:val="center"/>
            <w:hideMark/>
          </w:tcPr>
          <w:p w14:paraId="6E7E047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105%</w:t>
            </w:r>
          </w:p>
        </w:tc>
        <w:tc>
          <w:tcPr>
            <w:tcW w:w="938" w:type="dxa"/>
            <w:tcBorders>
              <w:top w:val="nil"/>
              <w:left w:val="nil"/>
              <w:bottom w:val="nil"/>
              <w:right w:val="single" w:sz="8" w:space="0" w:color="auto"/>
            </w:tcBorders>
            <w:shd w:val="clear" w:color="auto" w:fill="auto"/>
            <w:noWrap/>
            <w:vAlign w:val="center"/>
            <w:hideMark/>
          </w:tcPr>
          <w:p w14:paraId="737D9FD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4032%</w:t>
            </w:r>
          </w:p>
        </w:tc>
        <w:tc>
          <w:tcPr>
            <w:tcW w:w="1300" w:type="dxa"/>
            <w:tcBorders>
              <w:top w:val="nil"/>
              <w:left w:val="nil"/>
              <w:bottom w:val="nil"/>
              <w:right w:val="single" w:sz="8" w:space="0" w:color="auto"/>
            </w:tcBorders>
            <w:shd w:val="clear" w:color="auto" w:fill="auto"/>
            <w:noWrap/>
            <w:vAlign w:val="center"/>
            <w:hideMark/>
          </w:tcPr>
          <w:p w14:paraId="356AFDA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0.27%</w:t>
            </w:r>
          </w:p>
        </w:tc>
      </w:tr>
      <w:tr w:rsidR="00C17D9E" w:rsidRPr="00C17D9E" w14:paraId="1F80DF44"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EA47C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E</w:t>
            </w:r>
          </w:p>
        </w:tc>
        <w:tc>
          <w:tcPr>
            <w:tcW w:w="1129" w:type="dxa"/>
            <w:tcBorders>
              <w:top w:val="nil"/>
              <w:left w:val="nil"/>
              <w:bottom w:val="nil"/>
              <w:right w:val="nil"/>
            </w:tcBorders>
            <w:shd w:val="clear" w:color="auto" w:fill="auto"/>
            <w:noWrap/>
            <w:vAlign w:val="center"/>
            <w:hideMark/>
          </w:tcPr>
          <w:p w14:paraId="5DD0812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-3.00%</w:t>
            </w:r>
          </w:p>
        </w:tc>
        <w:tc>
          <w:tcPr>
            <w:tcW w:w="1145" w:type="dxa"/>
            <w:tcBorders>
              <w:top w:val="nil"/>
              <w:left w:val="nil"/>
              <w:bottom w:val="nil"/>
              <w:right w:val="nil"/>
            </w:tcBorders>
            <w:shd w:val="clear" w:color="000000" w:fill="CCFFCC"/>
            <w:noWrap/>
            <w:vAlign w:val="center"/>
            <w:hideMark/>
          </w:tcPr>
          <w:p w14:paraId="22F853B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-3.20%</w:t>
            </w:r>
          </w:p>
        </w:tc>
        <w:tc>
          <w:tcPr>
            <w:tcW w:w="1129" w:type="dxa"/>
            <w:tcBorders>
              <w:top w:val="nil"/>
              <w:left w:val="nil"/>
              <w:bottom w:val="nil"/>
              <w:right w:val="single" w:sz="4" w:space="0" w:color="auto"/>
            </w:tcBorders>
            <w:shd w:val="clear" w:color="000000" w:fill="CCFFCC"/>
            <w:noWrap/>
            <w:vAlign w:val="center"/>
            <w:hideMark/>
          </w:tcPr>
          <w:p w14:paraId="2BAF9DE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-4.75%</w:t>
            </w:r>
          </w:p>
        </w:tc>
        <w:tc>
          <w:tcPr>
            <w:tcW w:w="780" w:type="dxa"/>
            <w:tcBorders>
              <w:top w:val="nil"/>
              <w:left w:val="nil"/>
              <w:bottom w:val="nil"/>
              <w:right w:val="nil"/>
            </w:tcBorders>
            <w:shd w:val="clear" w:color="auto" w:fill="auto"/>
            <w:noWrap/>
            <w:vAlign w:val="center"/>
            <w:hideMark/>
          </w:tcPr>
          <w:p w14:paraId="0B4A1A7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109%</w:t>
            </w:r>
          </w:p>
        </w:tc>
        <w:tc>
          <w:tcPr>
            <w:tcW w:w="938" w:type="dxa"/>
            <w:tcBorders>
              <w:top w:val="nil"/>
              <w:left w:val="nil"/>
              <w:bottom w:val="nil"/>
              <w:right w:val="single" w:sz="8" w:space="0" w:color="auto"/>
            </w:tcBorders>
            <w:shd w:val="clear" w:color="auto" w:fill="auto"/>
            <w:noWrap/>
            <w:vAlign w:val="center"/>
            <w:hideMark/>
          </w:tcPr>
          <w:p w14:paraId="34E4FAE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5816%</w:t>
            </w:r>
          </w:p>
        </w:tc>
        <w:tc>
          <w:tcPr>
            <w:tcW w:w="1300" w:type="dxa"/>
            <w:tcBorders>
              <w:top w:val="nil"/>
              <w:left w:val="nil"/>
              <w:bottom w:val="single" w:sz="8" w:space="0" w:color="auto"/>
              <w:right w:val="single" w:sz="8" w:space="0" w:color="auto"/>
            </w:tcBorders>
            <w:shd w:val="clear" w:color="auto" w:fill="auto"/>
            <w:noWrap/>
            <w:vAlign w:val="center"/>
            <w:hideMark/>
          </w:tcPr>
          <w:p w14:paraId="4F7A3CF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0.14%</w:t>
            </w:r>
          </w:p>
        </w:tc>
      </w:tr>
      <w:tr w:rsidR="00C17D9E" w:rsidRPr="00C17D9E" w14:paraId="53A6D30D" w14:textId="77777777" w:rsidTr="00BF3B2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01F4E4"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C17D9E">
              <w:rPr>
                <w:rFonts w:ascii="Arial" w:eastAsia="Times New Roman" w:hAnsi="Arial" w:cs="Arial"/>
                <w:b/>
                <w:bCs/>
                <w:color w:val="000000"/>
                <w:sz w:val="18"/>
                <w:szCs w:val="18"/>
              </w:rPr>
              <w:t xml:space="preserve">Overall </w:t>
            </w:r>
          </w:p>
        </w:tc>
        <w:tc>
          <w:tcPr>
            <w:tcW w:w="1129" w:type="dxa"/>
            <w:tcBorders>
              <w:top w:val="single" w:sz="8" w:space="0" w:color="auto"/>
              <w:left w:val="nil"/>
              <w:bottom w:val="nil"/>
              <w:right w:val="nil"/>
            </w:tcBorders>
            <w:shd w:val="clear" w:color="auto" w:fill="auto"/>
            <w:noWrap/>
            <w:vAlign w:val="center"/>
            <w:hideMark/>
          </w:tcPr>
          <w:p w14:paraId="1C1CA9B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-1.94%</w:t>
            </w:r>
          </w:p>
        </w:tc>
        <w:tc>
          <w:tcPr>
            <w:tcW w:w="1145" w:type="dxa"/>
            <w:tcBorders>
              <w:top w:val="single" w:sz="8" w:space="0" w:color="auto"/>
              <w:left w:val="nil"/>
              <w:bottom w:val="nil"/>
              <w:right w:val="nil"/>
            </w:tcBorders>
            <w:shd w:val="clear" w:color="000000" w:fill="CCFFCC"/>
            <w:noWrap/>
            <w:vAlign w:val="center"/>
            <w:hideMark/>
          </w:tcPr>
          <w:p w14:paraId="12A7B7FC"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-4.34%</w:t>
            </w:r>
          </w:p>
        </w:tc>
        <w:tc>
          <w:tcPr>
            <w:tcW w:w="1129" w:type="dxa"/>
            <w:tcBorders>
              <w:top w:val="single" w:sz="8" w:space="0" w:color="auto"/>
              <w:left w:val="nil"/>
              <w:bottom w:val="nil"/>
              <w:right w:val="single" w:sz="4" w:space="0" w:color="auto"/>
            </w:tcBorders>
            <w:shd w:val="clear" w:color="000000" w:fill="CCFFCC"/>
            <w:noWrap/>
            <w:vAlign w:val="center"/>
            <w:hideMark/>
          </w:tcPr>
          <w:p w14:paraId="474A049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-4.70%</w:t>
            </w:r>
          </w:p>
        </w:tc>
        <w:tc>
          <w:tcPr>
            <w:tcW w:w="780" w:type="dxa"/>
            <w:tcBorders>
              <w:top w:val="single" w:sz="8" w:space="0" w:color="auto"/>
              <w:left w:val="nil"/>
              <w:bottom w:val="nil"/>
              <w:right w:val="nil"/>
            </w:tcBorders>
            <w:shd w:val="clear" w:color="auto" w:fill="auto"/>
            <w:noWrap/>
            <w:vAlign w:val="center"/>
            <w:hideMark/>
          </w:tcPr>
          <w:p w14:paraId="7D9F81C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109%</w:t>
            </w:r>
          </w:p>
        </w:tc>
        <w:tc>
          <w:tcPr>
            <w:tcW w:w="938" w:type="dxa"/>
            <w:tcBorders>
              <w:top w:val="single" w:sz="8" w:space="0" w:color="auto"/>
              <w:left w:val="nil"/>
              <w:bottom w:val="nil"/>
              <w:right w:val="single" w:sz="8" w:space="0" w:color="auto"/>
            </w:tcBorders>
            <w:shd w:val="clear" w:color="auto" w:fill="auto"/>
            <w:noWrap/>
            <w:vAlign w:val="center"/>
            <w:hideMark/>
          </w:tcPr>
          <w:p w14:paraId="6B429678"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3989%</w:t>
            </w:r>
          </w:p>
        </w:tc>
        <w:tc>
          <w:tcPr>
            <w:tcW w:w="1300" w:type="dxa"/>
            <w:tcBorders>
              <w:top w:val="nil"/>
              <w:left w:val="nil"/>
              <w:bottom w:val="single" w:sz="8" w:space="0" w:color="auto"/>
              <w:right w:val="single" w:sz="8" w:space="0" w:color="auto"/>
            </w:tcBorders>
            <w:shd w:val="clear" w:color="auto" w:fill="auto"/>
            <w:noWrap/>
            <w:vAlign w:val="center"/>
            <w:hideMark/>
          </w:tcPr>
          <w:p w14:paraId="7493581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0.13%</w:t>
            </w:r>
          </w:p>
        </w:tc>
      </w:tr>
      <w:tr w:rsidR="00C17D9E" w:rsidRPr="00C17D9E" w14:paraId="748B7BF6" w14:textId="77777777" w:rsidTr="00BF3B2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FB873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D</w:t>
            </w:r>
          </w:p>
        </w:tc>
        <w:tc>
          <w:tcPr>
            <w:tcW w:w="1129" w:type="dxa"/>
            <w:tcBorders>
              <w:top w:val="single" w:sz="8" w:space="0" w:color="auto"/>
              <w:left w:val="single" w:sz="8" w:space="0" w:color="auto"/>
              <w:bottom w:val="nil"/>
              <w:right w:val="nil"/>
            </w:tcBorders>
            <w:shd w:val="clear" w:color="000000" w:fill="CCFFCC"/>
            <w:noWrap/>
            <w:vAlign w:val="center"/>
            <w:hideMark/>
          </w:tcPr>
          <w:p w14:paraId="697E4B1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-3.12%</w:t>
            </w:r>
          </w:p>
        </w:tc>
        <w:tc>
          <w:tcPr>
            <w:tcW w:w="1145" w:type="dxa"/>
            <w:tcBorders>
              <w:top w:val="single" w:sz="8" w:space="0" w:color="auto"/>
              <w:left w:val="nil"/>
              <w:bottom w:val="nil"/>
              <w:right w:val="nil"/>
            </w:tcBorders>
            <w:shd w:val="clear" w:color="000000" w:fill="CCFFCC"/>
            <w:noWrap/>
            <w:vAlign w:val="center"/>
            <w:hideMark/>
          </w:tcPr>
          <w:p w14:paraId="2D13F84B"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-5.35%</w:t>
            </w:r>
          </w:p>
        </w:tc>
        <w:tc>
          <w:tcPr>
            <w:tcW w:w="1129" w:type="dxa"/>
            <w:tcBorders>
              <w:top w:val="single" w:sz="8" w:space="0" w:color="auto"/>
              <w:left w:val="nil"/>
              <w:bottom w:val="nil"/>
              <w:right w:val="single" w:sz="4" w:space="0" w:color="auto"/>
            </w:tcBorders>
            <w:shd w:val="clear" w:color="000000" w:fill="CCFFCC"/>
            <w:noWrap/>
            <w:vAlign w:val="center"/>
            <w:hideMark/>
          </w:tcPr>
          <w:p w14:paraId="7229128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C17D9E">
              <w:rPr>
                <w:rFonts w:ascii="Arial" w:eastAsia="Times New Roman" w:hAnsi="Arial" w:cs="Arial"/>
                <w:sz w:val="18"/>
                <w:szCs w:val="18"/>
              </w:rPr>
              <w:t>-6.05%</w:t>
            </w:r>
          </w:p>
        </w:tc>
        <w:tc>
          <w:tcPr>
            <w:tcW w:w="780" w:type="dxa"/>
            <w:tcBorders>
              <w:top w:val="single" w:sz="8" w:space="0" w:color="auto"/>
              <w:left w:val="nil"/>
              <w:bottom w:val="nil"/>
              <w:right w:val="nil"/>
            </w:tcBorders>
            <w:shd w:val="clear" w:color="auto" w:fill="auto"/>
            <w:noWrap/>
            <w:vAlign w:val="center"/>
            <w:hideMark/>
          </w:tcPr>
          <w:p w14:paraId="2CB901F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104%</w:t>
            </w:r>
          </w:p>
        </w:tc>
        <w:tc>
          <w:tcPr>
            <w:tcW w:w="938" w:type="dxa"/>
            <w:tcBorders>
              <w:top w:val="single" w:sz="8" w:space="0" w:color="auto"/>
              <w:left w:val="nil"/>
              <w:bottom w:val="nil"/>
              <w:right w:val="single" w:sz="8" w:space="0" w:color="auto"/>
            </w:tcBorders>
            <w:shd w:val="clear" w:color="auto" w:fill="auto"/>
            <w:noWrap/>
            <w:vAlign w:val="center"/>
            <w:hideMark/>
          </w:tcPr>
          <w:p w14:paraId="508C2AE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3506%</w:t>
            </w:r>
          </w:p>
        </w:tc>
        <w:tc>
          <w:tcPr>
            <w:tcW w:w="1300" w:type="dxa"/>
            <w:tcBorders>
              <w:top w:val="single" w:sz="8" w:space="0" w:color="auto"/>
              <w:left w:val="nil"/>
              <w:bottom w:val="nil"/>
              <w:right w:val="single" w:sz="8" w:space="0" w:color="auto"/>
            </w:tcBorders>
            <w:shd w:val="clear" w:color="auto" w:fill="auto"/>
            <w:noWrap/>
            <w:vAlign w:val="center"/>
            <w:hideMark/>
          </w:tcPr>
          <w:p w14:paraId="2C55D9A6"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0.30%</w:t>
            </w:r>
          </w:p>
        </w:tc>
      </w:tr>
      <w:tr w:rsidR="00C17D9E" w:rsidRPr="00C17D9E" w14:paraId="52B7B6C2" w14:textId="77777777" w:rsidTr="00BF3B2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F713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F</w:t>
            </w:r>
          </w:p>
        </w:tc>
        <w:tc>
          <w:tcPr>
            <w:tcW w:w="1129" w:type="dxa"/>
            <w:tcBorders>
              <w:top w:val="nil"/>
              <w:left w:val="nil"/>
              <w:bottom w:val="nil"/>
              <w:right w:val="nil"/>
            </w:tcBorders>
            <w:shd w:val="clear" w:color="auto" w:fill="auto"/>
            <w:noWrap/>
            <w:vAlign w:val="center"/>
            <w:hideMark/>
          </w:tcPr>
          <w:p w14:paraId="1F475E11"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-1.12%</w:t>
            </w:r>
          </w:p>
        </w:tc>
        <w:tc>
          <w:tcPr>
            <w:tcW w:w="1145" w:type="dxa"/>
            <w:tcBorders>
              <w:top w:val="nil"/>
              <w:left w:val="nil"/>
              <w:bottom w:val="nil"/>
              <w:right w:val="nil"/>
            </w:tcBorders>
            <w:shd w:val="clear" w:color="auto" w:fill="auto"/>
            <w:noWrap/>
            <w:vAlign w:val="center"/>
            <w:hideMark/>
          </w:tcPr>
          <w:p w14:paraId="0FF07B2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-2.36%</w:t>
            </w:r>
          </w:p>
        </w:tc>
        <w:tc>
          <w:tcPr>
            <w:tcW w:w="1129" w:type="dxa"/>
            <w:tcBorders>
              <w:top w:val="nil"/>
              <w:left w:val="nil"/>
              <w:bottom w:val="nil"/>
              <w:right w:val="single" w:sz="4" w:space="0" w:color="auto"/>
            </w:tcBorders>
            <w:shd w:val="clear" w:color="auto" w:fill="auto"/>
            <w:noWrap/>
            <w:vAlign w:val="center"/>
            <w:hideMark/>
          </w:tcPr>
          <w:p w14:paraId="17B1843A"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-2.71%</w:t>
            </w:r>
          </w:p>
        </w:tc>
        <w:tc>
          <w:tcPr>
            <w:tcW w:w="780" w:type="dxa"/>
            <w:tcBorders>
              <w:top w:val="nil"/>
              <w:left w:val="nil"/>
              <w:bottom w:val="nil"/>
              <w:right w:val="nil"/>
            </w:tcBorders>
            <w:shd w:val="clear" w:color="auto" w:fill="auto"/>
            <w:noWrap/>
            <w:vAlign w:val="center"/>
            <w:hideMark/>
          </w:tcPr>
          <w:p w14:paraId="102A5E9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104%</w:t>
            </w:r>
          </w:p>
        </w:tc>
        <w:tc>
          <w:tcPr>
            <w:tcW w:w="938" w:type="dxa"/>
            <w:tcBorders>
              <w:top w:val="nil"/>
              <w:left w:val="nil"/>
              <w:bottom w:val="nil"/>
              <w:right w:val="single" w:sz="8" w:space="0" w:color="auto"/>
            </w:tcBorders>
            <w:shd w:val="clear" w:color="auto" w:fill="auto"/>
            <w:noWrap/>
            <w:vAlign w:val="center"/>
            <w:hideMark/>
          </w:tcPr>
          <w:p w14:paraId="447C9A0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2512%</w:t>
            </w:r>
          </w:p>
        </w:tc>
        <w:tc>
          <w:tcPr>
            <w:tcW w:w="1300" w:type="dxa"/>
            <w:tcBorders>
              <w:top w:val="nil"/>
              <w:left w:val="nil"/>
              <w:bottom w:val="nil"/>
              <w:right w:val="single" w:sz="8" w:space="0" w:color="auto"/>
            </w:tcBorders>
            <w:shd w:val="clear" w:color="auto" w:fill="auto"/>
            <w:noWrap/>
            <w:vAlign w:val="center"/>
            <w:hideMark/>
          </w:tcPr>
          <w:p w14:paraId="7B2EEFF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0.12%</w:t>
            </w:r>
          </w:p>
        </w:tc>
      </w:tr>
      <w:tr w:rsidR="00C17D9E" w:rsidRPr="00C17D9E" w14:paraId="5B25EB35" w14:textId="77777777" w:rsidTr="00BF3B2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EB11F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Class H</w:t>
            </w:r>
          </w:p>
        </w:tc>
        <w:tc>
          <w:tcPr>
            <w:tcW w:w="1129" w:type="dxa"/>
            <w:tcBorders>
              <w:top w:val="nil"/>
              <w:left w:val="single" w:sz="8" w:space="0" w:color="auto"/>
              <w:bottom w:val="single" w:sz="8" w:space="0" w:color="auto"/>
              <w:right w:val="nil"/>
            </w:tcBorders>
            <w:shd w:val="clear" w:color="auto" w:fill="auto"/>
            <w:noWrap/>
            <w:vAlign w:val="center"/>
            <w:hideMark/>
          </w:tcPr>
          <w:p w14:paraId="111CC9E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45" w:type="dxa"/>
            <w:tcBorders>
              <w:top w:val="nil"/>
              <w:left w:val="nil"/>
              <w:bottom w:val="single" w:sz="8" w:space="0" w:color="auto"/>
              <w:right w:val="nil"/>
            </w:tcBorders>
            <w:shd w:val="clear" w:color="auto" w:fill="auto"/>
            <w:noWrap/>
            <w:vAlign w:val="center"/>
            <w:hideMark/>
          </w:tcPr>
          <w:p w14:paraId="187AA45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129" w:type="dxa"/>
            <w:tcBorders>
              <w:top w:val="nil"/>
              <w:left w:val="nil"/>
              <w:bottom w:val="single" w:sz="8" w:space="0" w:color="auto"/>
              <w:right w:val="single" w:sz="4" w:space="0" w:color="auto"/>
            </w:tcBorders>
            <w:shd w:val="clear" w:color="auto" w:fill="auto"/>
            <w:noWrap/>
            <w:vAlign w:val="center"/>
            <w:hideMark/>
          </w:tcPr>
          <w:p w14:paraId="33FEABD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780" w:type="dxa"/>
            <w:tcBorders>
              <w:top w:val="nil"/>
              <w:left w:val="nil"/>
              <w:bottom w:val="single" w:sz="8" w:space="0" w:color="auto"/>
              <w:right w:val="nil"/>
            </w:tcBorders>
            <w:shd w:val="clear" w:color="auto" w:fill="auto"/>
            <w:noWrap/>
            <w:vAlign w:val="center"/>
            <w:hideMark/>
          </w:tcPr>
          <w:p w14:paraId="4C14217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938" w:type="dxa"/>
            <w:tcBorders>
              <w:top w:val="nil"/>
              <w:left w:val="nil"/>
              <w:bottom w:val="single" w:sz="8" w:space="0" w:color="auto"/>
              <w:right w:val="single" w:sz="8" w:space="0" w:color="auto"/>
            </w:tcBorders>
            <w:shd w:val="clear" w:color="auto" w:fill="auto"/>
            <w:noWrap/>
            <w:vAlign w:val="center"/>
            <w:hideMark/>
          </w:tcPr>
          <w:p w14:paraId="3B54A673"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398269E9"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C17D9E">
              <w:rPr>
                <w:rFonts w:ascii="Arial" w:eastAsia="Times New Roman" w:hAnsi="Arial" w:cs="Arial"/>
                <w:color w:val="000000"/>
                <w:sz w:val="18"/>
                <w:szCs w:val="18"/>
              </w:rPr>
              <w:t> </w:t>
            </w:r>
          </w:p>
        </w:tc>
      </w:tr>
      <w:tr w:rsidR="00C17D9E" w:rsidRPr="00C17D9E" w14:paraId="01858C10" w14:textId="77777777" w:rsidTr="00BF3B22">
        <w:trPr>
          <w:trHeight w:val="240"/>
          <w:jc w:val="center"/>
        </w:trPr>
        <w:tc>
          <w:tcPr>
            <w:tcW w:w="1640" w:type="dxa"/>
            <w:tcBorders>
              <w:top w:val="nil"/>
              <w:left w:val="nil"/>
              <w:bottom w:val="nil"/>
              <w:right w:val="nil"/>
            </w:tcBorders>
            <w:shd w:val="clear" w:color="auto" w:fill="auto"/>
            <w:noWrap/>
            <w:vAlign w:val="center"/>
            <w:hideMark/>
          </w:tcPr>
          <w:p w14:paraId="58BD28B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nil"/>
            </w:tcBorders>
            <w:shd w:val="clear" w:color="auto" w:fill="auto"/>
            <w:noWrap/>
            <w:vAlign w:val="center"/>
            <w:hideMark/>
          </w:tcPr>
          <w:p w14:paraId="6BD0EEB7"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5" w:type="dxa"/>
            <w:tcBorders>
              <w:top w:val="nil"/>
              <w:left w:val="nil"/>
              <w:bottom w:val="nil"/>
              <w:right w:val="nil"/>
            </w:tcBorders>
            <w:shd w:val="clear" w:color="auto" w:fill="auto"/>
            <w:noWrap/>
            <w:vAlign w:val="center"/>
            <w:hideMark/>
          </w:tcPr>
          <w:p w14:paraId="4962DFAF"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29" w:type="dxa"/>
            <w:tcBorders>
              <w:top w:val="nil"/>
              <w:left w:val="nil"/>
              <w:bottom w:val="nil"/>
              <w:right w:val="nil"/>
            </w:tcBorders>
            <w:shd w:val="clear" w:color="auto" w:fill="auto"/>
            <w:noWrap/>
            <w:vAlign w:val="center"/>
            <w:hideMark/>
          </w:tcPr>
          <w:p w14:paraId="712C2A7E"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80" w:type="dxa"/>
            <w:tcBorders>
              <w:top w:val="nil"/>
              <w:left w:val="nil"/>
              <w:bottom w:val="nil"/>
              <w:right w:val="nil"/>
            </w:tcBorders>
            <w:shd w:val="clear" w:color="auto" w:fill="auto"/>
            <w:noWrap/>
            <w:vAlign w:val="center"/>
            <w:hideMark/>
          </w:tcPr>
          <w:p w14:paraId="46670F85"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hideMark/>
          </w:tcPr>
          <w:p w14:paraId="7ACB42F2"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00" w:type="dxa"/>
            <w:tcBorders>
              <w:top w:val="nil"/>
              <w:left w:val="nil"/>
              <w:bottom w:val="nil"/>
              <w:right w:val="nil"/>
            </w:tcBorders>
            <w:shd w:val="clear" w:color="auto" w:fill="auto"/>
            <w:noWrap/>
            <w:vAlign w:val="center"/>
            <w:hideMark/>
          </w:tcPr>
          <w:p w14:paraId="62D431C0" w14:textId="77777777" w:rsidR="00C17D9E" w:rsidRPr="00C17D9E" w:rsidRDefault="00C17D9E" w:rsidP="00C17D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bl>
    <w:p w14:paraId="7B4AE15B" w14:textId="77777777" w:rsidR="00C17D9E" w:rsidRPr="00BF3B22" w:rsidRDefault="00C17D9E" w:rsidP="00BF3B22">
      <w:pPr>
        <w:rPr>
          <w:i/>
          <w:iCs/>
        </w:rPr>
      </w:pPr>
    </w:p>
    <w:p w14:paraId="56BD7D9E" w14:textId="77777777" w:rsidR="00B12B46" w:rsidRPr="00A85D6F" w:rsidRDefault="00B12B46" w:rsidP="00B12B46">
      <w:pPr>
        <w:rPr>
          <w:lang w:val="en-CA"/>
        </w:rPr>
      </w:pPr>
    </w:p>
    <w:p w14:paraId="3EF96823" w14:textId="2A6FBDE4" w:rsidR="003F5BB4" w:rsidRDefault="003F5BB4" w:rsidP="00B12B46">
      <w:pPr>
        <w:pStyle w:val="Heading1"/>
        <w:rPr>
          <w:lang w:val="en-CA" w:eastAsia="zh-CN"/>
        </w:rPr>
      </w:pPr>
      <w:r>
        <w:rPr>
          <w:rFonts w:hint="eastAsia"/>
          <w:lang w:val="en-CA" w:eastAsia="zh-CN"/>
        </w:rPr>
        <w:t>Conclusions</w:t>
      </w:r>
    </w:p>
    <w:p w14:paraId="416B08C7" w14:textId="68C6EE41" w:rsidR="00C86841" w:rsidRPr="00BF3B22" w:rsidRDefault="00C86841" w:rsidP="00BF3B22">
      <w:pPr>
        <w:rPr>
          <w:lang w:val="en-CA" w:eastAsia="zh-CN"/>
        </w:rPr>
      </w:pPr>
      <w:r>
        <w:rPr>
          <w:lang w:val="en-CA" w:eastAsia="zh-CN"/>
        </w:rPr>
        <w:t xml:space="preserve">This contribution improved the results from JVET-U0060. </w:t>
      </w:r>
      <w:r w:rsidR="00823302">
        <w:rPr>
          <w:lang w:val="en-CA" w:eastAsia="zh-CN"/>
        </w:rPr>
        <w:t>T</w:t>
      </w:r>
      <w:r w:rsidR="004C6018">
        <w:rPr>
          <w:lang w:val="en-CA" w:eastAsia="zh-CN"/>
        </w:rPr>
        <w:t>h</w:t>
      </w:r>
      <w:r w:rsidR="00F221CD">
        <w:rPr>
          <w:lang w:val="en-CA" w:eastAsia="zh-CN"/>
        </w:rPr>
        <w:t>e</w:t>
      </w:r>
      <w:r w:rsidR="004C6018">
        <w:rPr>
          <w:lang w:val="en-CA" w:eastAsia="zh-CN"/>
        </w:rPr>
        <w:t xml:space="preserve"> results </w:t>
      </w:r>
      <w:r w:rsidR="00F221CD">
        <w:rPr>
          <w:lang w:val="en-CA" w:eastAsia="zh-CN"/>
        </w:rPr>
        <w:t xml:space="preserve">from this contribution </w:t>
      </w:r>
      <w:r w:rsidR="004C6018">
        <w:rPr>
          <w:lang w:val="en-CA" w:eastAsia="zh-CN"/>
        </w:rPr>
        <w:t>demonstrated that DSC is better than RC in terms of BDR reduction per %DecT</w:t>
      </w:r>
      <w:r w:rsidR="002400A0">
        <w:rPr>
          <w:lang w:val="en-CA" w:eastAsia="zh-CN"/>
        </w:rPr>
        <w:t xml:space="preserve"> for RA</w:t>
      </w:r>
      <w:r w:rsidR="004C6018">
        <w:rPr>
          <w:lang w:val="en-CA" w:eastAsia="zh-CN"/>
        </w:rPr>
        <w:t xml:space="preserve">. </w:t>
      </w:r>
      <w:r>
        <w:rPr>
          <w:lang w:val="en-CA" w:eastAsia="zh-CN"/>
        </w:rPr>
        <w:t xml:space="preserve">The results from this contribution </w:t>
      </w:r>
      <w:r w:rsidR="005A2CD3">
        <w:rPr>
          <w:lang w:val="en-CA" w:eastAsia="zh-CN"/>
        </w:rPr>
        <w:t xml:space="preserve">and JVET-U0060 </w:t>
      </w:r>
      <w:r>
        <w:rPr>
          <w:lang w:val="en-CA" w:eastAsia="zh-CN"/>
        </w:rPr>
        <w:t>has</w:t>
      </w:r>
      <w:r w:rsidR="005A2CD3">
        <w:rPr>
          <w:lang w:val="en-CA" w:eastAsia="zh-CN"/>
        </w:rPr>
        <w:t xml:space="preserve"> larger</w:t>
      </w:r>
      <w:r>
        <w:rPr>
          <w:lang w:val="en-CA" w:eastAsia="zh-CN"/>
        </w:rPr>
        <w:t xml:space="preserve"> BDR reduction per </w:t>
      </w:r>
      <w:r w:rsidR="004C30DC">
        <w:rPr>
          <w:lang w:val="en-CA" w:eastAsia="zh-CN"/>
        </w:rPr>
        <w:t>%</w:t>
      </w:r>
      <w:r>
        <w:rPr>
          <w:lang w:val="en-CA" w:eastAsia="zh-CN"/>
        </w:rPr>
        <w:t xml:space="preserve">DecT </w:t>
      </w:r>
      <w:r w:rsidR="00F221CD">
        <w:rPr>
          <w:lang w:val="en-CA" w:eastAsia="zh-CN"/>
        </w:rPr>
        <w:t>than</w:t>
      </w:r>
      <w:r>
        <w:rPr>
          <w:lang w:val="en-CA" w:eastAsia="zh-CN"/>
        </w:rPr>
        <w:t xml:space="preserve"> the results reported in JVET-T0069</w:t>
      </w:r>
      <w:r w:rsidR="005A2CD3">
        <w:rPr>
          <w:lang w:val="en-CA" w:eastAsia="zh-CN"/>
        </w:rPr>
        <w:t xml:space="preserve">, </w:t>
      </w:r>
      <w:r>
        <w:rPr>
          <w:lang w:val="en-CA" w:eastAsia="zh-CN"/>
        </w:rPr>
        <w:t>JVET-T0079</w:t>
      </w:r>
      <w:r w:rsidR="005A2CD3">
        <w:rPr>
          <w:lang w:val="en-CA" w:eastAsia="zh-CN"/>
        </w:rPr>
        <w:t xml:space="preserve"> but smaller than </w:t>
      </w:r>
      <w:r w:rsidR="00F221CD">
        <w:rPr>
          <w:lang w:val="en-CA" w:eastAsia="zh-CN"/>
        </w:rPr>
        <w:t>JVET-T0088, which d</w:t>
      </w:r>
      <w:r w:rsidR="005A2CD3">
        <w:rPr>
          <w:lang w:val="en-CA" w:eastAsia="zh-CN"/>
        </w:rPr>
        <w:t>id</w:t>
      </w:r>
      <w:r w:rsidR="00F221CD">
        <w:rPr>
          <w:lang w:val="en-CA" w:eastAsia="zh-CN"/>
        </w:rPr>
        <w:t xml:space="preserve"> not apply </w:t>
      </w:r>
      <w:r w:rsidR="005A2CD3">
        <w:rPr>
          <w:lang w:val="en-CA" w:eastAsia="zh-CN"/>
        </w:rPr>
        <w:t>NN-based filtering to all pictures</w:t>
      </w:r>
      <w:r w:rsidR="00BF3B22">
        <w:rPr>
          <w:lang w:val="en-CA" w:eastAsia="zh-CN"/>
        </w:rPr>
        <w:t xml:space="preserve"> </w:t>
      </w:r>
      <w:r w:rsidR="002C26AC">
        <w:rPr>
          <w:lang w:val="en-CA" w:eastAsia="zh-CN"/>
        </w:rPr>
        <w:t>in</w:t>
      </w:r>
      <w:r w:rsidR="00BF3B22">
        <w:rPr>
          <w:lang w:val="en-CA" w:eastAsia="zh-CN"/>
        </w:rPr>
        <w:t xml:space="preserve"> RA</w:t>
      </w:r>
      <w:r w:rsidR="005A2CD3">
        <w:rPr>
          <w:lang w:val="en-CA" w:eastAsia="zh-CN"/>
        </w:rPr>
        <w:t>.</w:t>
      </w:r>
    </w:p>
    <w:p w14:paraId="3E8907D7" w14:textId="4D3680D6" w:rsidR="00B12B46" w:rsidRDefault="00B12B46" w:rsidP="00B12B46">
      <w:pPr>
        <w:pStyle w:val="Heading1"/>
        <w:rPr>
          <w:lang w:val="en-CA"/>
        </w:rPr>
      </w:pPr>
      <w:r>
        <w:rPr>
          <w:lang w:val="en-CA"/>
        </w:rPr>
        <w:lastRenderedPageBreak/>
        <w:t>References</w:t>
      </w:r>
    </w:p>
    <w:p w14:paraId="29FE9D19" w14:textId="320EB6AD" w:rsidR="00B12B46" w:rsidRPr="0067494B" w:rsidRDefault="00B12B46" w:rsidP="00B12B46">
      <w:pPr>
        <w:pStyle w:val="ListParagraph"/>
        <w:numPr>
          <w:ilvl w:val="0"/>
          <w:numId w:val="12"/>
        </w:numPr>
        <w:spacing w:before="120" w:after="0" w:line="240" w:lineRule="auto"/>
        <w:jc w:val="both"/>
        <w:rPr>
          <w:rFonts w:cs="Times New Roman"/>
        </w:rPr>
      </w:pPr>
      <w:r w:rsidRPr="0067494B">
        <w:rPr>
          <w:rFonts w:cs="Times New Roman"/>
        </w:rPr>
        <w:t>E. Alshina, S. Liu, W. Chen, Y. Li, R.-L.</w:t>
      </w:r>
      <w:r>
        <w:rPr>
          <w:rFonts w:cs="Times New Roman"/>
        </w:rPr>
        <w:t xml:space="preserve"> </w:t>
      </w:r>
      <w:r w:rsidRPr="0067494B">
        <w:t>Liao, Z. Ma and H. Wang</w:t>
      </w:r>
      <w:r>
        <w:t>, “Description of exploration experimen</w:t>
      </w:r>
      <w:r w:rsidR="00872ACE">
        <w:t>t</w:t>
      </w:r>
      <w:r>
        <w:t>s on NN-based video coding,” JVET-T2023_r2, 20th</w:t>
      </w:r>
      <w:r w:rsidRPr="00B648F1">
        <w:t xml:space="preserve"> Meeting</w:t>
      </w:r>
      <w:r>
        <w:rPr>
          <w:lang w:val="en-CA"/>
        </w:rPr>
        <w:t>,</w:t>
      </w:r>
      <w:r w:rsidRPr="00B648F1">
        <w:rPr>
          <w:lang w:val="en-CA"/>
        </w:rPr>
        <w:t xml:space="preserve"> </w:t>
      </w:r>
      <w:r>
        <w:rPr>
          <w:lang w:val="en-CA"/>
        </w:rPr>
        <w:t>by teleconference, 7 – 16</w:t>
      </w:r>
      <w:r w:rsidRPr="00B648F1">
        <w:rPr>
          <w:lang w:val="en-CA"/>
        </w:rPr>
        <w:t xml:space="preserve"> </w:t>
      </w:r>
      <w:r>
        <w:rPr>
          <w:lang w:val="en-CA"/>
        </w:rPr>
        <w:t xml:space="preserve">Oct. </w:t>
      </w:r>
      <w:r w:rsidRPr="00B648F1">
        <w:rPr>
          <w:lang w:val="en-CA"/>
        </w:rPr>
        <w:t>20</w:t>
      </w:r>
      <w:r>
        <w:rPr>
          <w:lang w:val="en-CA"/>
        </w:rPr>
        <w:t>20.</w:t>
      </w:r>
    </w:p>
    <w:p w14:paraId="27DD8154" w14:textId="4267CE3A" w:rsidR="00B12B46" w:rsidRPr="00872ACE" w:rsidRDefault="00B12B46" w:rsidP="00B12B46">
      <w:pPr>
        <w:pStyle w:val="ListParagraph"/>
        <w:numPr>
          <w:ilvl w:val="0"/>
          <w:numId w:val="12"/>
        </w:numPr>
        <w:spacing w:before="120" w:after="0" w:line="240" w:lineRule="auto"/>
        <w:jc w:val="both"/>
        <w:rPr>
          <w:rFonts w:cs="Times New Roman"/>
        </w:rPr>
      </w:pPr>
      <w:r>
        <w:rPr>
          <w:rFonts w:cs="Times New Roman"/>
        </w:rPr>
        <w:t xml:space="preserve">Cheung Auyeung, Wei Wang, Wei Jiang, Xiang Li, Shan Liu,”AHG11: A case study to reduce computation of neural network based in-loop filter by pruning”, JVET-T0057_r1, </w:t>
      </w:r>
      <w:r>
        <w:t>20th</w:t>
      </w:r>
      <w:r w:rsidRPr="00B648F1">
        <w:t xml:space="preserve"> Meeting</w:t>
      </w:r>
      <w:r>
        <w:rPr>
          <w:lang w:val="en-CA"/>
        </w:rPr>
        <w:t>,</w:t>
      </w:r>
      <w:r w:rsidRPr="00B648F1">
        <w:rPr>
          <w:lang w:val="en-CA"/>
        </w:rPr>
        <w:t xml:space="preserve"> </w:t>
      </w:r>
      <w:r>
        <w:rPr>
          <w:lang w:val="en-CA"/>
        </w:rPr>
        <w:t>by teleconference, 7 – 16</w:t>
      </w:r>
      <w:r w:rsidRPr="00B648F1">
        <w:rPr>
          <w:lang w:val="en-CA"/>
        </w:rPr>
        <w:t xml:space="preserve"> </w:t>
      </w:r>
      <w:r>
        <w:rPr>
          <w:lang w:val="en-CA"/>
        </w:rPr>
        <w:t xml:space="preserve">Oct. </w:t>
      </w:r>
      <w:r w:rsidRPr="00B648F1">
        <w:rPr>
          <w:lang w:val="en-CA"/>
        </w:rPr>
        <w:t>20</w:t>
      </w:r>
      <w:r>
        <w:rPr>
          <w:lang w:val="en-CA"/>
        </w:rPr>
        <w:t>20.</w:t>
      </w:r>
    </w:p>
    <w:p w14:paraId="1A5E270B" w14:textId="1BD49219" w:rsidR="009F0EDD" w:rsidRPr="00B12B46" w:rsidRDefault="00872ACE" w:rsidP="002B2A72">
      <w:pPr>
        <w:pStyle w:val="ListParagraph"/>
        <w:numPr>
          <w:ilvl w:val="0"/>
          <w:numId w:val="12"/>
        </w:numPr>
        <w:spacing w:before="120" w:after="0" w:line="240" w:lineRule="auto"/>
        <w:jc w:val="both"/>
      </w:pPr>
      <w:r>
        <w:rPr>
          <w:rFonts w:cs="Times New Roman"/>
        </w:rPr>
        <w:t>Cheung Auyeung, Wei Wang, Wei Jiang, Xiang Li, Shan Liu,”</w:t>
      </w:r>
      <w:r w:rsidR="00826223" w:rsidRPr="00826223">
        <w:rPr>
          <w:rFonts w:cs="Times New Roman"/>
        </w:rPr>
        <w:t>EE1.1: A comparison of depthwise separable convolution and regular convolution with the JVET-T0057 neural network based in-loop filter</w:t>
      </w:r>
      <w:r>
        <w:rPr>
          <w:rFonts w:cs="Times New Roman"/>
        </w:rPr>
        <w:t>”, JVET-</w:t>
      </w:r>
      <w:r w:rsidR="00826223">
        <w:rPr>
          <w:rFonts w:cs="Times New Roman"/>
        </w:rPr>
        <w:t>U</w:t>
      </w:r>
      <w:r w:rsidR="004C30DC">
        <w:rPr>
          <w:rFonts w:cs="Times New Roman"/>
        </w:rPr>
        <w:t>0060</w:t>
      </w:r>
      <w:r>
        <w:rPr>
          <w:rFonts w:cs="Times New Roman"/>
        </w:rPr>
        <w:t xml:space="preserve">, </w:t>
      </w:r>
      <w:r w:rsidR="00826223">
        <w:t>21st</w:t>
      </w:r>
      <w:r w:rsidR="00826223" w:rsidRPr="00B648F1">
        <w:t xml:space="preserve"> Meeting</w:t>
      </w:r>
      <w:r w:rsidR="00826223">
        <w:rPr>
          <w:lang w:val="en-CA"/>
        </w:rPr>
        <w:t>,</w:t>
      </w:r>
      <w:r w:rsidR="00826223" w:rsidRPr="00B648F1">
        <w:rPr>
          <w:lang w:val="en-CA"/>
        </w:rPr>
        <w:t xml:space="preserve"> </w:t>
      </w:r>
      <w:r w:rsidR="00826223">
        <w:rPr>
          <w:lang w:val="en-CA"/>
        </w:rPr>
        <w:t>by teleconference, 6–15</w:t>
      </w:r>
      <w:r w:rsidR="00826223" w:rsidRPr="00B648F1">
        <w:rPr>
          <w:lang w:val="en-CA"/>
        </w:rPr>
        <w:t xml:space="preserve"> </w:t>
      </w:r>
      <w:r w:rsidR="00826223">
        <w:rPr>
          <w:lang w:val="en-CA"/>
        </w:rPr>
        <w:t xml:space="preserve">Jan. </w:t>
      </w:r>
      <w:r w:rsidR="00826223" w:rsidRPr="00B648F1">
        <w:rPr>
          <w:lang w:val="en-CA"/>
        </w:rPr>
        <w:t>20</w:t>
      </w:r>
      <w:r w:rsidR="00826223">
        <w:rPr>
          <w:lang w:val="en-CA"/>
        </w:rPr>
        <w:t>21.</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C5E2456" w:rsidR="00342FF4" w:rsidRPr="005B217D" w:rsidRDefault="00FB081E" w:rsidP="009234A5">
      <w:pPr>
        <w:rPr>
          <w:szCs w:val="22"/>
          <w:lang w:val="en-CA"/>
        </w:rPr>
      </w:pPr>
      <w:r>
        <w:rPr>
          <w:b/>
          <w:szCs w:val="22"/>
          <w:lang w:val="en-CA"/>
        </w:rPr>
        <w:t>Tencent</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23385" w14:textId="77777777" w:rsidR="00EE22C3" w:rsidRDefault="00EE22C3">
      <w:r>
        <w:separator/>
      </w:r>
    </w:p>
  </w:endnote>
  <w:endnote w:type="continuationSeparator" w:id="0">
    <w:p w14:paraId="16373B98" w14:textId="77777777" w:rsidR="00EE22C3" w:rsidRDefault="00EE2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FA67DB" w:rsidR="00B12E7A" w:rsidRPr="00C00DDE" w:rsidRDefault="00B12E7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A4A46">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59C3C" w14:textId="77777777" w:rsidR="00EE22C3" w:rsidRDefault="00EE22C3">
      <w:r>
        <w:separator/>
      </w:r>
    </w:p>
  </w:footnote>
  <w:footnote w:type="continuationSeparator" w:id="0">
    <w:p w14:paraId="335C0BBE" w14:textId="77777777" w:rsidR="00EE22C3" w:rsidRDefault="00EE2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D6"/>
    <w:rsid w:val="000308A3"/>
    <w:rsid w:val="0004543A"/>
    <w:rsid w:val="000458BC"/>
    <w:rsid w:val="00045C41"/>
    <w:rsid w:val="00046C03"/>
    <w:rsid w:val="00050A2E"/>
    <w:rsid w:val="00065039"/>
    <w:rsid w:val="0007614F"/>
    <w:rsid w:val="00077AFE"/>
    <w:rsid w:val="00081398"/>
    <w:rsid w:val="00083329"/>
    <w:rsid w:val="00084393"/>
    <w:rsid w:val="00092AF4"/>
    <w:rsid w:val="00094479"/>
    <w:rsid w:val="000962AC"/>
    <w:rsid w:val="000A4A46"/>
    <w:rsid w:val="000B0C0F"/>
    <w:rsid w:val="000B1C6B"/>
    <w:rsid w:val="000B4142"/>
    <w:rsid w:val="000B4DE2"/>
    <w:rsid w:val="000B4FF9"/>
    <w:rsid w:val="000C09AC"/>
    <w:rsid w:val="000C2BAA"/>
    <w:rsid w:val="000E00F3"/>
    <w:rsid w:val="000F158C"/>
    <w:rsid w:val="00102F3D"/>
    <w:rsid w:val="0010377F"/>
    <w:rsid w:val="00124E38"/>
    <w:rsid w:val="0012580B"/>
    <w:rsid w:val="00131F90"/>
    <w:rsid w:val="0013458C"/>
    <w:rsid w:val="0013526E"/>
    <w:rsid w:val="001371C5"/>
    <w:rsid w:val="00146152"/>
    <w:rsid w:val="00147523"/>
    <w:rsid w:val="00155526"/>
    <w:rsid w:val="00171371"/>
    <w:rsid w:val="00175A24"/>
    <w:rsid w:val="0018701F"/>
    <w:rsid w:val="00187E58"/>
    <w:rsid w:val="00192C4A"/>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6DBF"/>
    <w:rsid w:val="00227BA7"/>
    <w:rsid w:val="0023011C"/>
    <w:rsid w:val="002375C1"/>
    <w:rsid w:val="002400A0"/>
    <w:rsid w:val="00247E1E"/>
    <w:rsid w:val="00263398"/>
    <w:rsid w:val="00263B99"/>
    <w:rsid w:val="002647D8"/>
    <w:rsid w:val="00266F06"/>
    <w:rsid w:val="00275BCF"/>
    <w:rsid w:val="00280613"/>
    <w:rsid w:val="00291E36"/>
    <w:rsid w:val="00292257"/>
    <w:rsid w:val="002978AA"/>
    <w:rsid w:val="002A54E0"/>
    <w:rsid w:val="002B1595"/>
    <w:rsid w:val="002B191D"/>
    <w:rsid w:val="002B2A72"/>
    <w:rsid w:val="002B2E83"/>
    <w:rsid w:val="002C26AC"/>
    <w:rsid w:val="002D0AF6"/>
    <w:rsid w:val="002E1501"/>
    <w:rsid w:val="002F164D"/>
    <w:rsid w:val="0030187B"/>
    <w:rsid w:val="003021BC"/>
    <w:rsid w:val="00306206"/>
    <w:rsid w:val="00317D85"/>
    <w:rsid w:val="00327C56"/>
    <w:rsid w:val="003315A1"/>
    <w:rsid w:val="003373EC"/>
    <w:rsid w:val="00342FF4"/>
    <w:rsid w:val="00344E5A"/>
    <w:rsid w:val="00346148"/>
    <w:rsid w:val="003669EA"/>
    <w:rsid w:val="003706CC"/>
    <w:rsid w:val="00370719"/>
    <w:rsid w:val="00377710"/>
    <w:rsid w:val="003A2D8E"/>
    <w:rsid w:val="003A7CE6"/>
    <w:rsid w:val="003B5530"/>
    <w:rsid w:val="003C20E4"/>
    <w:rsid w:val="003D6342"/>
    <w:rsid w:val="003E6F90"/>
    <w:rsid w:val="003E73ED"/>
    <w:rsid w:val="003F5BB4"/>
    <w:rsid w:val="003F5D0F"/>
    <w:rsid w:val="00414101"/>
    <w:rsid w:val="004219CF"/>
    <w:rsid w:val="004234F0"/>
    <w:rsid w:val="00427EEC"/>
    <w:rsid w:val="00433DDB"/>
    <w:rsid w:val="00435A29"/>
    <w:rsid w:val="00437619"/>
    <w:rsid w:val="00443C2F"/>
    <w:rsid w:val="00451FAC"/>
    <w:rsid w:val="00465A1E"/>
    <w:rsid w:val="0049445A"/>
    <w:rsid w:val="004A2A63"/>
    <w:rsid w:val="004B210C"/>
    <w:rsid w:val="004B6170"/>
    <w:rsid w:val="004C2399"/>
    <w:rsid w:val="004C30DC"/>
    <w:rsid w:val="004C6018"/>
    <w:rsid w:val="004D405F"/>
    <w:rsid w:val="004E4F4F"/>
    <w:rsid w:val="004E6789"/>
    <w:rsid w:val="004F61E3"/>
    <w:rsid w:val="00502E10"/>
    <w:rsid w:val="0050354E"/>
    <w:rsid w:val="0051015C"/>
    <w:rsid w:val="00516CF1"/>
    <w:rsid w:val="00530713"/>
    <w:rsid w:val="00531AE9"/>
    <w:rsid w:val="00536188"/>
    <w:rsid w:val="005458DA"/>
    <w:rsid w:val="00550A66"/>
    <w:rsid w:val="00567EC7"/>
    <w:rsid w:val="00570013"/>
    <w:rsid w:val="005753EC"/>
    <w:rsid w:val="005801A2"/>
    <w:rsid w:val="00594E1E"/>
    <w:rsid w:val="005952A5"/>
    <w:rsid w:val="005A2CD3"/>
    <w:rsid w:val="005A33A1"/>
    <w:rsid w:val="005B217D"/>
    <w:rsid w:val="005C385F"/>
    <w:rsid w:val="005C7C26"/>
    <w:rsid w:val="005E1AC6"/>
    <w:rsid w:val="005E3F2B"/>
    <w:rsid w:val="005F51EE"/>
    <w:rsid w:val="005F6F1B"/>
    <w:rsid w:val="00615995"/>
    <w:rsid w:val="00616155"/>
    <w:rsid w:val="00624B33"/>
    <w:rsid w:val="0063041A"/>
    <w:rsid w:val="00630AA2"/>
    <w:rsid w:val="00631D8B"/>
    <w:rsid w:val="00646707"/>
    <w:rsid w:val="0064750F"/>
    <w:rsid w:val="00657F7E"/>
    <w:rsid w:val="00662E58"/>
    <w:rsid w:val="006637F2"/>
    <w:rsid w:val="006642A5"/>
    <w:rsid w:val="00664DCF"/>
    <w:rsid w:val="006A47A4"/>
    <w:rsid w:val="006A48E6"/>
    <w:rsid w:val="006C5D39"/>
    <w:rsid w:val="006D6D9B"/>
    <w:rsid w:val="006E2810"/>
    <w:rsid w:val="006E5417"/>
    <w:rsid w:val="006F0794"/>
    <w:rsid w:val="006F7528"/>
    <w:rsid w:val="007023DE"/>
    <w:rsid w:val="00712F60"/>
    <w:rsid w:val="00720E3B"/>
    <w:rsid w:val="007303B2"/>
    <w:rsid w:val="0074393F"/>
    <w:rsid w:val="00745F6B"/>
    <w:rsid w:val="0075175B"/>
    <w:rsid w:val="0075585E"/>
    <w:rsid w:val="00756B67"/>
    <w:rsid w:val="00770571"/>
    <w:rsid w:val="007768FF"/>
    <w:rsid w:val="007824D3"/>
    <w:rsid w:val="00796EE3"/>
    <w:rsid w:val="007A7D29"/>
    <w:rsid w:val="007B4AB8"/>
    <w:rsid w:val="007D1181"/>
    <w:rsid w:val="007E01A3"/>
    <w:rsid w:val="007F1F8B"/>
    <w:rsid w:val="007F4E30"/>
    <w:rsid w:val="007F6205"/>
    <w:rsid w:val="007F67A1"/>
    <w:rsid w:val="00811C05"/>
    <w:rsid w:val="008206C8"/>
    <w:rsid w:val="00823302"/>
    <w:rsid w:val="00826223"/>
    <w:rsid w:val="00840CDD"/>
    <w:rsid w:val="0086387C"/>
    <w:rsid w:val="00872ACE"/>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56946"/>
    <w:rsid w:val="00977C16"/>
    <w:rsid w:val="0098551D"/>
    <w:rsid w:val="00985DCB"/>
    <w:rsid w:val="0099518F"/>
    <w:rsid w:val="009A523D"/>
    <w:rsid w:val="009B02A1"/>
    <w:rsid w:val="009B3361"/>
    <w:rsid w:val="009B7F3F"/>
    <w:rsid w:val="009C476E"/>
    <w:rsid w:val="009D7CE6"/>
    <w:rsid w:val="009E4444"/>
    <w:rsid w:val="009E448E"/>
    <w:rsid w:val="009F0EDD"/>
    <w:rsid w:val="009F496B"/>
    <w:rsid w:val="00A01439"/>
    <w:rsid w:val="00A02E61"/>
    <w:rsid w:val="00A05CFF"/>
    <w:rsid w:val="00A07F62"/>
    <w:rsid w:val="00A13048"/>
    <w:rsid w:val="00A46843"/>
    <w:rsid w:val="00A4769F"/>
    <w:rsid w:val="00A56B97"/>
    <w:rsid w:val="00A6093D"/>
    <w:rsid w:val="00A72017"/>
    <w:rsid w:val="00A767DC"/>
    <w:rsid w:val="00A76A6D"/>
    <w:rsid w:val="00A83253"/>
    <w:rsid w:val="00AA6E84"/>
    <w:rsid w:val="00AB1A1C"/>
    <w:rsid w:val="00AD05A8"/>
    <w:rsid w:val="00AE0970"/>
    <w:rsid w:val="00AE341B"/>
    <w:rsid w:val="00B01905"/>
    <w:rsid w:val="00B07085"/>
    <w:rsid w:val="00B07CA7"/>
    <w:rsid w:val="00B1279A"/>
    <w:rsid w:val="00B12B46"/>
    <w:rsid w:val="00B12E7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E1C4E"/>
    <w:rsid w:val="00BE56E9"/>
    <w:rsid w:val="00BF3B22"/>
    <w:rsid w:val="00BF491A"/>
    <w:rsid w:val="00C00DDE"/>
    <w:rsid w:val="00C04F43"/>
    <w:rsid w:val="00C05271"/>
    <w:rsid w:val="00C05717"/>
    <w:rsid w:val="00C0609D"/>
    <w:rsid w:val="00C115AB"/>
    <w:rsid w:val="00C17D9E"/>
    <w:rsid w:val="00C26CCB"/>
    <w:rsid w:val="00C30249"/>
    <w:rsid w:val="00C3723B"/>
    <w:rsid w:val="00C42466"/>
    <w:rsid w:val="00C606C9"/>
    <w:rsid w:val="00C70C4C"/>
    <w:rsid w:val="00C80288"/>
    <w:rsid w:val="00C836F0"/>
    <w:rsid w:val="00C84003"/>
    <w:rsid w:val="00C86841"/>
    <w:rsid w:val="00C90650"/>
    <w:rsid w:val="00C97D78"/>
    <w:rsid w:val="00CC2AAE"/>
    <w:rsid w:val="00CC5A42"/>
    <w:rsid w:val="00CD0EAB"/>
    <w:rsid w:val="00CE5E02"/>
    <w:rsid w:val="00CF34DB"/>
    <w:rsid w:val="00CF3917"/>
    <w:rsid w:val="00CF558F"/>
    <w:rsid w:val="00D010C0"/>
    <w:rsid w:val="00D073E2"/>
    <w:rsid w:val="00D1555A"/>
    <w:rsid w:val="00D446EC"/>
    <w:rsid w:val="00D517D6"/>
    <w:rsid w:val="00D51BF0"/>
    <w:rsid w:val="00D531DB"/>
    <w:rsid w:val="00D55942"/>
    <w:rsid w:val="00D807BF"/>
    <w:rsid w:val="00D82FCC"/>
    <w:rsid w:val="00DA1465"/>
    <w:rsid w:val="00DA17FC"/>
    <w:rsid w:val="00DA7887"/>
    <w:rsid w:val="00DB2C26"/>
    <w:rsid w:val="00DD02F4"/>
    <w:rsid w:val="00DD6622"/>
    <w:rsid w:val="00DE190B"/>
    <w:rsid w:val="00DE1C7C"/>
    <w:rsid w:val="00DE6B43"/>
    <w:rsid w:val="00E11923"/>
    <w:rsid w:val="00E15704"/>
    <w:rsid w:val="00E262D4"/>
    <w:rsid w:val="00E36250"/>
    <w:rsid w:val="00E36C4D"/>
    <w:rsid w:val="00E47F2D"/>
    <w:rsid w:val="00E54511"/>
    <w:rsid w:val="00E60EDC"/>
    <w:rsid w:val="00E61DAC"/>
    <w:rsid w:val="00E72B80"/>
    <w:rsid w:val="00E75FE3"/>
    <w:rsid w:val="00E824D1"/>
    <w:rsid w:val="00E86C4C"/>
    <w:rsid w:val="00E907A3"/>
    <w:rsid w:val="00EA5AE0"/>
    <w:rsid w:val="00EB56E1"/>
    <w:rsid w:val="00EB7AB1"/>
    <w:rsid w:val="00EC32BD"/>
    <w:rsid w:val="00EC3844"/>
    <w:rsid w:val="00EE22C3"/>
    <w:rsid w:val="00EE7CD8"/>
    <w:rsid w:val="00EF37F6"/>
    <w:rsid w:val="00EF48CC"/>
    <w:rsid w:val="00F00801"/>
    <w:rsid w:val="00F124FF"/>
    <w:rsid w:val="00F221CD"/>
    <w:rsid w:val="00F2488D"/>
    <w:rsid w:val="00F25F2A"/>
    <w:rsid w:val="00F601A0"/>
    <w:rsid w:val="00F712E9"/>
    <w:rsid w:val="00F73032"/>
    <w:rsid w:val="00F848FC"/>
    <w:rsid w:val="00F906F6"/>
    <w:rsid w:val="00F9282A"/>
    <w:rsid w:val="00F96BAD"/>
    <w:rsid w:val="00FA139D"/>
    <w:rsid w:val="00FA60F5"/>
    <w:rsid w:val="00FB081E"/>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71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70C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F0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EastAsia" w:hAnsiTheme="minorHAnsi" w:cstheme="minorBidi"/>
      <w:i/>
      <w:iCs/>
      <w:color w:val="44546A" w:themeColor="text2"/>
      <w:sz w:val="18"/>
      <w:szCs w:val="18"/>
      <w:lang w:eastAsia="zh-CN"/>
    </w:rPr>
  </w:style>
  <w:style w:type="character" w:customStyle="1" w:styleId="Heading1Char">
    <w:name w:val="Heading 1 Char"/>
    <w:basedOn w:val="DefaultParagraphFont"/>
    <w:link w:val="Heading1"/>
    <w:rsid w:val="00B12B46"/>
    <w:rPr>
      <w:rFonts w:cs="Arial"/>
      <w:b/>
      <w:bCs/>
      <w:kern w:val="32"/>
      <w:sz w:val="32"/>
      <w:szCs w:val="32"/>
    </w:rPr>
  </w:style>
  <w:style w:type="character" w:customStyle="1" w:styleId="HeaderChar">
    <w:name w:val="Header Char"/>
    <w:basedOn w:val="DefaultParagraphFont"/>
    <w:link w:val="Header"/>
    <w:rsid w:val="00B12B46"/>
    <w:rPr>
      <w:sz w:val="22"/>
    </w:rPr>
  </w:style>
  <w:style w:type="character" w:customStyle="1" w:styleId="FooterChar">
    <w:name w:val="Footer Char"/>
    <w:basedOn w:val="DefaultParagraphFont"/>
    <w:link w:val="Footer"/>
    <w:rsid w:val="00B12B46"/>
    <w:rPr>
      <w:sz w:val="22"/>
    </w:rPr>
  </w:style>
  <w:style w:type="character" w:customStyle="1" w:styleId="BalloonTextChar">
    <w:name w:val="Balloon Text Char"/>
    <w:basedOn w:val="DefaultParagraphFont"/>
    <w:link w:val="BalloonText"/>
    <w:semiHidden/>
    <w:rsid w:val="00B12B46"/>
    <w:rPr>
      <w:rFonts w:ascii="Tahoma" w:hAnsi="Tahoma" w:cs="Tahoma"/>
      <w:sz w:val="16"/>
      <w:szCs w:val="16"/>
    </w:rPr>
  </w:style>
  <w:style w:type="paragraph" w:styleId="ListParagraph">
    <w:name w:val="List Paragraph"/>
    <w:basedOn w:val="Normal"/>
    <w:link w:val="ListParagraphChar"/>
    <w:uiPriority w:val="34"/>
    <w:qFormat/>
    <w:rsid w:val="00B12B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rsid w:val="00B12B46"/>
    <w:rPr>
      <w:rFonts w:asciiTheme="minorHAnsi" w:eastAsiaTheme="minorEastAsia" w:hAnsiTheme="minorHAnsi" w:cstheme="minorBidi"/>
      <w:sz w:val="22"/>
      <w:szCs w:val="22"/>
      <w:lang w:eastAsia="zh-CN"/>
    </w:rPr>
  </w:style>
  <w:style w:type="character" w:styleId="UnresolvedMention">
    <w:name w:val="Unresolved Mention"/>
    <w:basedOn w:val="DefaultParagraphFont"/>
    <w:uiPriority w:val="99"/>
    <w:semiHidden/>
    <w:unhideWhenUsed/>
    <w:rsid w:val="00B12B46"/>
    <w:rPr>
      <w:color w:val="605E5C"/>
      <w:shd w:val="clear" w:color="auto" w:fill="E1DFDD"/>
    </w:rPr>
  </w:style>
  <w:style w:type="character" w:styleId="PlaceholderText">
    <w:name w:val="Placeholder Text"/>
    <w:basedOn w:val="DefaultParagraphFont"/>
    <w:uiPriority w:val="99"/>
    <w:semiHidden/>
    <w:rsid w:val="00B12B46"/>
    <w:rPr>
      <w:color w:val="808080"/>
    </w:rPr>
  </w:style>
  <w:style w:type="character" w:styleId="CommentReference">
    <w:name w:val="annotation reference"/>
    <w:basedOn w:val="DefaultParagraphFont"/>
    <w:rsid w:val="002B2A72"/>
    <w:rPr>
      <w:sz w:val="16"/>
      <w:szCs w:val="16"/>
    </w:rPr>
  </w:style>
  <w:style w:type="paragraph" w:styleId="CommentText">
    <w:name w:val="annotation text"/>
    <w:basedOn w:val="Normal"/>
    <w:link w:val="CommentTextChar"/>
    <w:rsid w:val="002B2A72"/>
    <w:rPr>
      <w:sz w:val="20"/>
    </w:rPr>
  </w:style>
  <w:style w:type="character" w:customStyle="1" w:styleId="CommentTextChar">
    <w:name w:val="Comment Text Char"/>
    <w:basedOn w:val="DefaultParagraphFont"/>
    <w:link w:val="CommentText"/>
    <w:rsid w:val="002B2A72"/>
  </w:style>
  <w:style w:type="paragraph" w:styleId="CommentSubject">
    <w:name w:val="annotation subject"/>
    <w:basedOn w:val="CommentText"/>
    <w:next w:val="CommentText"/>
    <w:link w:val="CommentSubjectChar"/>
    <w:semiHidden/>
    <w:unhideWhenUsed/>
    <w:rsid w:val="002B2A72"/>
    <w:rPr>
      <w:b/>
      <w:bCs/>
    </w:rPr>
  </w:style>
  <w:style w:type="character" w:customStyle="1" w:styleId="CommentSubjectChar">
    <w:name w:val="Comment Subject Char"/>
    <w:basedOn w:val="CommentTextChar"/>
    <w:link w:val="CommentSubject"/>
    <w:semiHidden/>
    <w:rsid w:val="002B2A72"/>
    <w:rPr>
      <w:b/>
      <w:bCs/>
    </w:rPr>
  </w:style>
  <w:style w:type="paragraph" w:styleId="Revision">
    <w:name w:val="Revision"/>
    <w:hidden/>
    <w:uiPriority w:val="99"/>
    <w:semiHidden/>
    <w:rsid w:val="0037071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3586">
      <w:bodyDiv w:val="1"/>
      <w:marLeft w:val="0"/>
      <w:marRight w:val="0"/>
      <w:marTop w:val="0"/>
      <w:marBottom w:val="0"/>
      <w:divBdr>
        <w:top w:val="none" w:sz="0" w:space="0" w:color="auto"/>
        <w:left w:val="none" w:sz="0" w:space="0" w:color="auto"/>
        <w:bottom w:val="none" w:sz="0" w:space="0" w:color="auto"/>
        <w:right w:val="none" w:sz="0" w:space="0" w:color="auto"/>
      </w:divBdr>
    </w:div>
    <w:div w:id="163473447">
      <w:bodyDiv w:val="1"/>
      <w:marLeft w:val="0"/>
      <w:marRight w:val="0"/>
      <w:marTop w:val="0"/>
      <w:marBottom w:val="0"/>
      <w:divBdr>
        <w:top w:val="none" w:sz="0" w:space="0" w:color="auto"/>
        <w:left w:val="none" w:sz="0" w:space="0" w:color="auto"/>
        <w:bottom w:val="none" w:sz="0" w:space="0" w:color="auto"/>
        <w:right w:val="none" w:sz="0" w:space="0" w:color="auto"/>
      </w:divBdr>
    </w:div>
    <w:div w:id="276912986">
      <w:bodyDiv w:val="1"/>
      <w:marLeft w:val="0"/>
      <w:marRight w:val="0"/>
      <w:marTop w:val="0"/>
      <w:marBottom w:val="0"/>
      <w:divBdr>
        <w:top w:val="none" w:sz="0" w:space="0" w:color="auto"/>
        <w:left w:val="none" w:sz="0" w:space="0" w:color="auto"/>
        <w:bottom w:val="none" w:sz="0" w:space="0" w:color="auto"/>
        <w:right w:val="none" w:sz="0" w:space="0" w:color="auto"/>
      </w:divBdr>
    </w:div>
    <w:div w:id="659576006">
      <w:bodyDiv w:val="1"/>
      <w:marLeft w:val="0"/>
      <w:marRight w:val="0"/>
      <w:marTop w:val="0"/>
      <w:marBottom w:val="0"/>
      <w:divBdr>
        <w:top w:val="none" w:sz="0" w:space="0" w:color="auto"/>
        <w:left w:val="none" w:sz="0" w:space="0" w:color="auto"/>
        <w:bottom w:val="none" w:sz="0" w:space="0" w:color="auto"/>
        <w:right w:val="none" w:sz="0" w:space="0" w:color="auto"/>
      </w:divBdr>
    </w:div>
    <w:div w:id="1134644521">
      <w:bodyDiv w:val="1"/>
      <w:marLeft w:val="0"/>
      <w:marRight w:val="0"/>
      <w:marTop w:val="0"/>
      <w:marBottom w:val="0"/>
      <w:divBdr>
        <w:top w:val="none" w:sz="0" w:space="0" w:color="auto"/>
        <w:left w:val="none" w:sz="0" w:space="0" w:color="auto"/>
        <w:bottom w:val="none" w:sz="0" w:space="0" w:color="auto"/>
        <w:right w:val="none" w:sz="0" w:space="0" w:color="auto"/>
      </w:divBdr>
    </w:div>
    <w:div w:id="1179202265">
      <w:bodyDiv w:val="1"/>
      <w:marLeft w:val="0"/>
      <w:marRight w:val="0"/>
      <w:marTop w:val="0"/>
      <w:marBottom w:val="0"/>
      <w:divBdr>
        <w:top w:val="none" w:sz="0" w:space="0" w:color="auto"/>
        <w:left w:val="none" w:sz="0" w:space="0" w:color="auto"/>
        <w:bottom w:val="none" w:sz="0" w:space="0" w:color="auto"/>
        <w:right w:val="none" w:sz="0" w:space="0" w:color="auto"/>
      </w:divBdr>
    </w:div>
    <w:div w:id="1304043116">
      <w:bodyDiv w:val="1"/>
      <w:marLeft w:val="0"/>
      <w:marRight w:val="0"/>
      <w:marTop w:val="0"/>
      <w:marBottom w:val="0"/>
      <w:divBdr>
        <w:top w:val="none" w:sz="0" w:space="0" w:color="auto"/>
        <w:left w:val="none" w:sz="0" w:space="0" w:color="auto"/>
        <w:bottom w:val="none" w:sz="0" w:space="0" w:color="auto"/>
        <w:right w:val="none" w:sz="0" w:space="0" w:color="auto"/>
      </w:divBdr>
    </w:div>
    <w:div w:id="1503859231">
      <w:bodyDiv w:val="1"/>
      <w:marLeft w:val="0"/>
      <w:marRight w:val="0"/>
      <w:marTop w:val="0"/>
      <w:marBottom w:val="0"/>
      <w:divBdr>
        <w:top w:val="none" w:sz="0" w:space="0" w:color="auto"/>
        <w:left w:val="none" w:sz="0" w:space="0" w:color="auto"/>
        <w:bottom w:val="none" w:sz="0" w:space="0" w:color="auto"/>
        <w:right w:val="none" w:sz="0" w:space="0" w:color="auto"/>
      </w:divBdr>
    </w:div>
    <w:div w:id="15198524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3047">
      <w:bodyDiv w:val="1"/>
      <w:marLeft w:val="0"/>
      <w:marRight w:val="0"/>
      <w:marTop w:val="0"/>
      <w:marBottom w:val="0"/>
      <w:divBdr>
        <w:top w:val="none" w:sz="0" w:space="0" w:color="auto"/>
        <w:left w:val="none" w:sz="0" w:space="0" w:color="auto"/>
        <w:bottom w:val="none" w:sz="0" w:space="0" w:color="auto"/>
        <w:right w:val="none" w:sz="0" w:space="0" w:color="auto"/>
      </w:divBdr>
    </w:div>
    <w:div w:id="2037267969">
      <w:bodyDiv w:val="1"/>
      <w:marLeft w:val="0"/>
      <w:marRight w:val="0"/>
      <w:marTop w:val="0"/>
      <w:marBottom w:val="0"/>
      <w:divBdr>
        <w:top w:val="none" w:sz="0" w:space="0" w:color="auto"/>
        <w:left w:val="none" w:sz="0" w:space="0" w:color="auto"/>
        <w:bottom w:val="none" w:sz="0" w:space="0" w:color="auto"/>
        <w:right w:val="none" w:sz="0" w:space="0" w:color="auto"/>
      </w:divBdr>
    </w:div>
    <w:div w:id="206787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PowerPoint_Slide1.sldx"/><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PowerPoint_Slide3.sl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Slide.sldx"/><Relationship Id="rId5" Type="http://schemas.openxmlformats.org/officeDocument/2006/relationships/webSettings" Target="webSettings.xml"/><Relationship Id="rId15" Type="http://schemas.openxmlformats.org/officeDocument/2006/relationships/package" Target="embeddings/Microsoft_PowerPoint_Slide2.sldx"/><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7EDC7DF-3923-4B3B-A6C5-BC1C4AF6E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2446</Words>
  <Characters>13944</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16358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cauyeung(CheungAuyeung)</cp:lastModifiedBy>
  <cp:revision>3</cp:revision>
  <cp:lastPrinted>1900-01-01T08:00:00Z</cp:lastPrinted>
  <dcterms:created xsi:type="dcterms:W3CDTF">2020-12-31T03:28:00Z</dcterms:created>
  <dcterms:modified xsi:type="dcterms:W3CDTF">2020-12-31T03:31:00Z</dcterms:modified>
</cp:coreProperties>
</file>