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7946" w14:textId="77777777" w:rsidR="00020CF4" w:rsidRDefault="00020CF4"/>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0792A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sidRPr="00FF61E9">
              <w:rPr>
                <w:lang w:val="en-CA"/>
              </w:rPr>
              <w:t>U</w:t>
            </w:r>
            <w:r w:rsidR="00FF61E9" w:rsidRPr="00FF61E9">
              <w:rPr>
                <w:lang w:val="en-CA"/>
              </w:rPr>
              <w:t>004</w:t>
            </w:r>
            <w:r w:rsidR="00F04DED">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9DCD60" w:rsidR="00E61DAC" w:rsidRPr="005B217D" w:rsidRDefault="00F04DED" w:rsidP="00FF61E9">
            <w:pPr>
              <w:spacing w:before="60" w:after="60"/>
              <w:jc w:val="left"/>
              <w:rPr>
                <w:b/>
                <w:szCs w:val="22"/>
                <w:lang w:val="en-CA"/>
              </w:rPr>
            </w:pPr>
            <w:r w:rsidRPr="00F04DED">
              <w:rPr>
                <w:b/>
                <w:szCs w:val="22"/>
                <w:lang w:val="en-CA"/>
              </w:rPr>
              <w:t>AHG4: Agenda and report of the AHG meeting on the SDR HD and 360 video verification test preparation on 2020-12-09</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EBF4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A91D9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948660" w14:textId="77777777" w:rsidR="00FF61E9" w:rsidRPr="00BD40DB" w:rsidRDefault="00FF61E9" w:rsidP="00FF61E9">
            <w:pPr>
              <w:spacing w:before="60" w:after="60"/>
              <w:rPr>
                <w:szCs w:val="22"/>
                <w:lang w:val="en-CA"/>
              </w:rPr>
            </w:pPr>
            <w:r w:rsidRPr="00BD40DB">
              <w:rPr>
                <w:szCs w:val="22"/>
                <w:lang w:val="en-CA"/>
              </w:rPr>
              <w:t>Mathias Wien</w:t>
            </w:r>
          </w:p>
          <w:p w14:paraId="49D81240" w14:textId="612F7A7F" w:rsidR="00E61DAC" w:rsidRPr="005B217D" w:rsidRDefault="00FF61E9" w:rsidP="00FF61E9">
            <w:pPr>
              <w:spacing w:before="60" w:after="60"/>
              <w:rPr>
                <w:szCs w:val="22"/>
                <w:lang w:val="en-CA"/>
              </w:rPr>
            </w:pPr>
            <w:r w:rsidRPr="00BD40DB">
              <w:rPr>
                <w:szCs w:val="22"/>
                <w:lang w:val="en-CA"/>
              </w:rPr>
              <w:t>Vittorio Baroncini</w:t>
            </w:r>
            <w:r>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4B8725" w14:textId="30BA3D85" w:rsidR="00FF61E9" w:rsidRPr="00FF61E9" w:rsidRDefault="00E61DAC" w:rsidP="00FF61E9">
            <w:pPr>
              <w:spacing w:before="60" w:after="60"/>
              <w:rPr>
                <w:szCs w:val="22"/>
                <w:lang w:val="en-CA"/>
              </w:rPr>
            </w:pPr>
            <w:r w:rsidRPr="005B217D">
              <w:rPr>
                <w:szCs w:val="22"/>
                <w:lang w:val="en-CA"/>
              </w:rPr>
              <w:br/>
            </w:r>
            <w:hyperlink r:id="rId10" w:history="1">
              <w:r w:rsidR="00FF61E9" w:rsidRPr="0015622C">
                <w:rPr>
                  <w:rStyle w:val="Hyperlink"/>
                  <w:szCs w:val="22"/>
                  <w:lang w:val="en-CA"/>
                </w:rPr>
                <w:t>wien@lfb.rwth-aachen.de</w:t>
              </w:r>
            </w:hyperlink>
          </w:p>
          <w:p w14:paraId="32C2ABFD" w14:textId="213D56E4" w:rsidR="00E61DAC" w:rsidRPr="005B217D" w:rsidRDefault="00800118" w:rsidP="00FF61E9">
            <w:pPr>
              <w:spacing w:before="60" w:after="60"/>
              <w:rPr>
                <w:szCs w:val="22"/>
                <w:lang w:val="en-CA"/>
              </w:rPr>
            </w:pPr>
            <w:hyperlink r:id="rId11" w:history="1">
              <w:r w:rsidR="00FF61E9" w:rsidRPr="0015622C">
                <w:rPr>
                  <w:rStyle w:val="Hyperlink"/>
                  <w:szCs w:val="22"/>
                  <w:lang w:val="en-CA"/>
                </w:rPr>
                <w:t>baroncini@gmx.com</w:t>
              </w:r>
            </w:hyperlink>
            <w:r w:rsidR="00FF61E9">
              <w:rPr>
                <w:szCs w:val="22"/>
                <w:lang w:val="en-CA"/>
              </w:rPr>
              <w:br/>
            </w:r>
            <w:hyperlink r:id="rId12" w:history="1">
              <w:r w:rsidR="00FF61E9" w:rsidRPr="0015622C">
                <w:rPr>
                  <w:rStyle w:val="Hyperlink"/>
                  <w:szCs w:val="22"/>
                  <w:lang w:val="en-CA"/>
                </w:rPr>
                <w:t>yan.ye@alibaba-inc.com</w:t>
              </w:r>
            </w:hyperlink>
            <w:r w:rsidR="00FF61E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AD19DE" w:rsidR="00E61DAC" w:rsidRPr="005B217D" w:rsidRDefault="004D78A4">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7F5DB0" w14:textId="77777777" w:rsidR="004D78A4" w:rsidRDefault="004D78A4" w:rsidP="004D78A4">
      <w:pPr>
        <w:pStyle w:val="berschrift1"/>
        <w:rPr>
          <w:lang w:val="en-CA"/>
        </w:rPr>
      </w:pPr>
      <w:r>
        <w:rPr>
          <w:lang w:val="en-CA"/>
        </w:rPr>
        <w:t>Agenda and Notes</w:t>
      </w:r>
    </w:p>
    <w:p w14:paraId="0C9447EC" w14:textId="3BB244B8" w:rsidR="004D78A4" w:rsidRDefault="004D78A4" w:rsidP="004D78A4">
      <w:pPr>
        <w:rPr>
          <w:lang w:val="en-CA"/>
        </w:rPr>
      </w:pPr>
      <w:r>
        <w:rPr>
          <w:lang w:val="en-CA"/>
        </w:rPr>
        <w:t>The meeting was held online on Wed, 2020-12-09, 17:00h UTC with the connection information provided via the JVET mailing list.</w:t>
      </w:r>
    </w:p>
    <w:p w14:paraId="2F97F324" w14:textId="4D6575DD" w:rsidR="004D78A4" w:rsidRDefault="004D78A4" w:rsidP="004D78A4">
      <w:pPr>
        <w:pStyle w:val="Listenabsatz"/>
        <w:numPr>
          <w:ilvl w:val="0"/>
          <w:numId w:val="13"/>
        </w:numPr>
        <w:rPr>
          <w:lang w:val="en-CA"/>
        </w:rPr>
      </w:pPr>
      <w:r>
        <w:rPr>
          <w:lang w:val="en-CA"/>
        </w:rPr>
        <w:t>Review of contributions JVET-U0041 and JVET-U0043</w:t>
      </w:r>
    </w:p>
    <w:p w14:paraId="73576DB6" w14:textId="1DE1B16E" w:rsidR="004D78A4" w:rsidRDefault="004D78A4" w:rsidP="004D78A4">
      <w:pPr>
        <w:pStyle w:val="Listenabsatz"/>
        <w:numPr>
          <w:ilvl w:val="0"/>
          <w:numId w:val="13"/>
        </w:numPr>
        <w:rPr>
          <w:lang w:val="en-CA"/>
        </w:rPr>
      </w:pPr>
      <w:r>
        <w:rPr>
          <w:lang w:val="en-CA"/>
        </w:rPr>
        <w:t xml:space="preserve">Discussion on </w:t>
      </w:r>
      <w:r w:rsidR="00020CF4">
        <w:rPr>
          <w:lang w:val="en-CA"/>
        </w:rPr>
        <w:t xml:space="preserve">next </w:t>
      </w:r>
      <w:r>
        <w:rPr>
          <w:lang w:val="en-CA"/>
        </w:rPr>
        <w:t>steps</w:t>
      </w:r>
    </w:p>
    <w:p w14:paraId="449312D0" w14:textId="77777777" w:rsidR="004D78A4" w:rsidRPr="004D78A4" w:rsidRDefault="004D78A4" w:rsidP="004D78A4">
      <w:pPr>
        <w:rPr>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9"/>
        <w:gridCol w:w="849"/>
        <w:gridCol w:w="913"/>
        <w:gridCol w:w="913"/>
        <w:gridCol w:w="913"/>
        <w:gridCol w:w="2093"/>
        <w:gridCol w:w="1263"/>
        <w:gridCol w:w="1591"/>
      </w:tblGrid>
      <w:tr w:rsidR="00E85E03" w14:paraId="668B4282" w14:textId="77777777" w:rsidTr="00E85E03">
        <w:trPr>
          <w:tblCellSpacing w:w="15" w:type="dxa"/>
        </w:trPr>
        <w:tc>
          <w:tcPr>
            <w:tcW w:w="764"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87D1729" w14:textId="77777777" w:rsidR="00E85E03" w:rsidRDefault="00800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3" w:history="1">
              <w:r w:rsidR="00E85E03">
                <w:rPr>
                  <w:rStyle w:val="Hyperlink"/>
                </w:rPr>
                <w:t>JVET-U0041</w:t>
              </w:r>
            </w:hyperlink>
          </w:p>
        </w:tc>
        <w:tc>
          <w:tcPr>
            <w:tcW w:w="819"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1EE6977" w14:textId="77777777" w:rsidR="00E85E03" w:rsidRDefault="00E85E03">
            <w:pPr>
              <w:jc w:val="center"/>
            </w:pPr>
            <w:r>
              <w:t>m55695</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250F7E2" w14:textId="77777777" w:rsidR="00E85E03" w:rsidRDefault="00E85E03">
            <w:pPr>
              <w:jc w:val="left"/>
            </w:pPr>
            <w:r>
              <w:t>2020-12-08 14:48:09</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7428A78" w14:textId="77777777" w:rsidR="00E85E03" w:rsidRDefault="00E85E03">
            <w:r>
              <w:t>2020-12-09 17:44:38</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EC6F09E" w14:textId="77777777" w:rsidR="00E85E03" w:rsidRDefault="00E85E03">
            <w:r>
              <w:t>2020-12-09 17:44:38</w:t>
            </w:r>
          </w:p>
        </w:tc>
        <w:tc>
          <w:tcPr>
            <w:tcW w:w="206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1099AC4" w14:textId="77777777" w:rsidR="00E85E03" w:rsidRDefault="00E85E03">
            <w:r>
              <w:t>Status Report on SDR HD and 360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088321FB" w14:textId="77777777" w:rsidR="00E85E03" w:rsidRDefault="00800118">
            <w:hyperlink r:id="rId14" w:history="1">
              <w:r w:rsidR="00E85E03">
                <w:rPr>
                  <w:rStyle w:val="Hyperlink"/>
                </w:rPr>
                <w:t>M. Wien</w:t>
              </w:r>
            </w:hyperlink>
            <w:r w:rsidR="00E85E03">
              <w:t xml:space="preserve">, </w:t>
            </w:r>
            <w:hyperlink r:id="rId15" w:history="1">
              <w:r w:rsidR="00E85E03">
                <w:rPr>
                  <w:rStyle w:val="Hyperlink"/>
                </w:rPr>
                <w:t>V. Baroncini</w:t>
              </w:r>
            </w:hyperlink>
            <w:r w:rsidR="00E85E03">
              <w:t xml:space="preserve">, </w:t>
            </w:r>
            <w:hyperlink r:id="rId16" w:history="1">
              <w:r w:rsidR="00E85E03">
                <w:rPr>
                  <w:rStyle w:val="Hyperlink"/>
                </w:rPr>
                <w:t>Y. Ye</w:t>
              </w:r>
            </w:hyperlink>
          </w:p>
        </w:tc>
        <w:tc>
          <w:tcPr>
            <w:tcW w:w="1546" w:type="dxa"/>
            <w:tcBorders>
              <w:top w:val="outset" w:sz="6" w:space="0" w:color="auto"/>
              <w:left w:val="outset" w:sz="6" w:space="0" w:color="auto"/>
              <w:bottom w:val="outset" w:sz="6" w:space="0" w:color="auto"/>
              <w:right w:val="outset" w:sz="6" w:space="0" w:color="auto"/>
            </w:tcBorders>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81"/>
              <w:gridCol w:w="405"/>
            </w:tblGrid>
            <w:tr w:rsidR="00E85E03" w14:paraId="695CC247" w14:textId="77777777">
              <w:trPr>
                <w:tblCellSpacing w:w="15" w:type="dxa"/>
                <w:jc w:val="center"/>
              </w:trPr>
              <w:tc>
                <w:tcPr>
                  <w:tcW w:w="4750" w:type="pct"/>
                  <w:vAlign w:val="center"/>
                  <w:hideMark/>
                </w:tcPr>
                <w:p w14:paraId="29BB4651" w14:textId="2FC9ED9E" w:rsidR="00E85E03" w:rsidRDefault="00800118">
                  <w:hyperlink r:id="rId17" w:history="1">
                    <w:r w:rsidR="00E85E03">
                      <w:rPr>
                        <w:rStyle w:val="Hyperlink"/>
                      </w:rPr>
                      <w:t>JVET-U0041 </w:t>
                    </w:r>
                    <w:r w:rsidR="00E85E03">
                      <w:rPr>
                        <w:noProof/>
                        <w:color w:val="0000FF"/>
                        <w:lang w:eastAsia="zh-CN"/>
                      </w:rPr>
                      <w:drawing>
                        <wp:inline distT="0" distB="0" distL="0" distR="0" wp14:anchorId="14654211" wp14:editId="7B776E28">
                          <wp:extent cx="139700" cy="139700"/>
                          <wp:effectExtent l="0" t="0" r="0" b="0"/>
                          <wp:docPr id="29" name="Grafik 29" descr="https://jvet-experts.org/Templates/Download.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vet-experts.org/Templates/Download.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hyperlink>
                </w:p>
              </w:tc>
              <w:tc>
                <w:tcPr>
                  <w:tcW w:w="250" w:type="pct"/>
                  <w:vAlign w:val="center"/>
                  <w:hideMark/>
                </w:tcPr>
                <w:p w14:paraId="10856ABE" w14:textId="0819BD62" w:rsidR="00E85E03" w:rsidRDefault="00E85E03">
                  <w:pPr>
                    <w:jc w:val="right"/>
                  </w:pPr>
                  <w:r>
                    <w:rPr>
                      <w:rFonts w:eastAsia="Times New Roman"/>
                    </w:rPr>
                    <w:object w:dxaOrig="225" w:dyaOrig="225" w14:anchorId="0BA44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4pt" o:ole="">
                        <v:imagedata r:id="rId19" o:title=""/>
                      </v:shape>
                      <w:control r:id="rId20" w:name="DefaultOcxName" w:shapeid="_x0000_i1030"/>
                    </w:object>
                  </w:r>
                </w:p>
              </w:tc>
            </w:tr>
          </w:tbl>
          <w:p w14:paraId="26961408" w14:textId="77777777" w:rsidR="00E85E03" w:rsidRDefault="00E85E03">
            <w:pPr>
              <w:jc w:val="center"/>
            </w:pPr>
          </w:p>
        </w:tc>
      </w:tr>
    </w:tbl>
    <w:p w14:paraId="11D711BE" w14:textId="1B9B3917" w:rsidR="00941553" w:rsidRDefault="00D91636" w:rsidP="004D78A4">
      <w:pPr>
        <w:rPr>
          <w:lang w:val="en-CA"/>
        </w:rPr>
      </w:pPr>
      <w:r>
        <w:rPr>
          <w:lang w:val="en-CA"/>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9"/>
        <w:gridCol w:w="849"/>
        <w:gridCol w:w="913"/>
        <w:gridCol w:w="913"/>
        <w:gridCol w:w="913"/>
        <w:gridCol w:w="2093"/>
        <w:gridCol w:w="1263"/>
        <w:gridCol w:w="1591"/>
      </w:tblGrid>
      <w:tr w:rsidR="00D91636" w14:paraId="2B434800" w14:textId="77777777" w:rsidTr="00D91636">
        <w:trPr>
          <w:tblCellSpacing w:w="15" w:type="dxa"/>
        </w:trPr>
        <w:tc>
          <w:tcPr>
            <w:tcW w:w="764"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9B608C7" w14:textId="77777777" w:rsidR="00D91636" w:rsidRDefault="00800118" w:rsidP="00D91636">
            <w:pPr>
              <w:jc w:val="center"/>
            </w:pPr>
            <w:hyperlink r:id="rId21" w:history="1">
              <w:r w:rsidR="00D91636">
                <w:rPr>
                  <w:rStyle w:val="Hyperlink"/>
                </w:rPr>
                <w:t>JVET-U0043</w:t>
              </w:r>
            </w:hyperlink>
          </w:p>
        </w:tc>
        <w:tc>
          <w:tcPr>
            <w:tcW w:w="819"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77B6ED2" w14:textId="77777777" w:rsidR="00D91636" w:rsidRDefault="00D91636" w:rsidP="00D91636">
            <w:pPr>
              <w:jc w:val="center"/>
            </w:pPr>
            <w:r>
              <w:t>m55697</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572E6D" w14:textId="77777777" w:rsidR="00D91636" w:rsidRDefault="00D91636" w:rsidP="00D91636">
            <w:pPr>
              <w:jc w:val="left"/>
            </w:pPr>
            <w:r>
              <w:t>2020-12-09 07:17:07</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C9CF805" w14:textId="77777777" w:rsidR="00D91636" w:rsidRDefault="00D91636" w:rsidP="00D91636">
            <w:r>
              <w:t>2020-12-09 07:28:30</w:t>
            </w:r>
          </w:p>
        </w:tc>
        <w:tc>
          <w:tcPr>
            <w:tcW w:w="88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CE3AB49" w14:textId="77777777" w:rsidR="00D91636" w:rsidRDefault="00D91636" w:rsidP="00D91636">
            <w:r>
              <w:t>2020-12-09 17:40:44</w:t>
            </w:r>
          </w:p>
        </w:tc>
        <w:tc>
          <w:tcPr>
            <w:tcW w:w="206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52EF6B1" w14:textId="77777777" w:rsidR="00D91636" w:rsidRDefault="00D91636" w:rsidP="00D91636">
            <w:r>
              <w:t>Game video sequences proposal for the SDR HD low delay VVC verification test</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25BAE927" w14:textId="77777777" w:rsidR="00D91636" w:rsidRDefault="00800118" w:rsidP="00D91636">
            <w:hyperlink r:id="rId22" w:history="1">
              <w:r w:rsidR="00D91636">
                <w:rPr>
                  <w:rStyle w:val="Hyperlink"/>
                </w:rPr>
                <w:t>F. Le Léannec</w:t>
              </w:r>
            </w:hyperlink>
            <w:r w:rsidR="00D91636">
              <w:t xml:space="preserve">, </w:t>
            </w:r>
            <w:hyperlink r:id="rId23" w:history="1">
              <w:r w:rsidR="00D91636">
                <w:rPr>
                  <w:rStyle w:val="Hyperlink"/>
                </w:rPr>
                <w:t>G. Martin-Cocher (InterDigital)</w:t>
              </w:r>
            </w:hyperlink>
          </w:p>
        </w:tc>
        <w:tc>
          <w:tcPr>
            <w:tcW w:w="1546" w:type="dxa"/>
            <w:tcBorders>
              <w:top w:val="outset" w:sz="6" w:space="0" w:color="auto"/>
              <w:left w:val="outset" w:sz="6" w:space="0" w:color="auto"/>
              <w:bottom w:val="outset" w:sz="6" w:space="0" w:color="auto"/>
              <w:right w:val="outset" w:sz="6" w:space="0" w:color="auto"/>
            </w:tcBorders>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81"/>
              <w:gridCol w:w="405"/>
            </w:tblGrid>
            <w:tr w:rsidR="00D91636" w14:paraId="326D5095" w14:textId="77777777" w:rsidTr="00D91636">
              <w:trPr>
                <w:tblCellSpacing w:w="15" w:type="dxa"/>
                <w:jc w:val="center"/>
              </w:trPr>
              <w:tc>
                <w:tcPr>
                  <w:tcW w:w="4750" w:type="pct"/>
                  <w:vAlign w:val="center"/>
                  <w:hideMark/>
                </w:tcPr>
                <w:p w14:paraId="0E8F3298" w14:textId="77777777" w:rsidR="00D91636" w:rsidRDefault="00800118" w:rsidP="00D91636">
                  <w:hyperlink r:id="rId24" w:history="1">
                    <w:r w:rsidR="00D91636">
                      <w:rPr>
                        <w:rStyle w:val="Hyperlink"/>
                      </w:rPr>
                      <w:t>JVET-U0043 </w:t>
                    </w:r>
                    <w:r w:rsidR="00D91636">
                      <w:rPr>
                        <w:noProof/>
                        <w:color w:val="0000FF"/>
                        <w:lang w:eastAsia="zh-CN"/>
                      </w:rPr>
                      <w:drawing>
                        <wp:inline distT="0" distB="0" distL="0" distR="0" wp14:anchorId="4F2DF553" wp14:editId="31295C60">
                          <wp:extent cx="139700" cy="139700"/>
                          <wp:effectExtent l="0" t="0" r="0" b="0"/>
                          <wp:docPr id="28" name="Grafik 28" descr="https://jvet-experts.org/Templates/Download.pn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vet-experts.org/Templates/Download.png">
                                    <a:hlinkClick r:id="rId24"/>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hyperlink>
                </w:p>
              </w:tc>
              <w:tc>
                <w:tcPr>
                  <w:tcW w:w="250" w:type="pct"/>
                  <w:vAlign w:val="center"/>
                  <w:hideMark/>
                </w:tcPr>
                <w:p w14:paraId="2694B841" w14:textId="7B48044B" w:rsidR="00D91636" w:rsidRDefault="00D91636" w:rsidP="00D91636">
                  <w:pPr>
                    <w:jc w:val="right"/>
                  </w:pPr>
                  <w:r>
                    <w:rPr>
                      <w:rFonts w:eastAsia="Times New Roman"/>
                    </w:rPr>
                    <w:object w:dxaOrig="225" w:dyaOrig="225" w14:anchorId="747A0F9E">
                      <v:shape id="_x0000_i1033" type="#_x0000_t75" style="width:16.5pt;height:14pt" o:ole="">
                        <v:imagedata r:id="rId19" o:title=""/>
                      </v:shape>
                      <w:control r:id="rId25" w:name="DefaultOcxName1" w:shapeid="_x0000_i1033"/>
                    </w:object>
                  </w:r>
                </w:p>
              </w:tc>
            </w:tr>
          </w:tbl>
          <w:p w14:paraId="26B93C19" w14:textId="77777777" w:rsidR="00D91636" w:rsidRDefault="00D91636" w:rsidP="00D91636">
            <w:pPr>
              <w:jc w:val="center"/>
            </w:pPr>
          </w:p>
        </w:tc>
      </w:tr>
    </w:tbl>
    <w:p w14:paraId="447C6D4E" w14:textId="4A6261E1" w:rsidR="00D91636" w:rsidRDefault="00D91636" w:rsidP="00D91636">
      <w:pPr>
        <w:rPr>
          <w:lang w:val="en-CA"/>
        </w:rPr>
      </w:pPr>
      <w:r>
        <w:rPr>
          <w:lang w:val="en-CA"/>
        </w:rPr>
        <w:t>Discussion</w:t>
      </w:r>
      <w:r w:rsidR="001262A6">
        <w:rPr>
          <w:lang w:val="en-CA"/>
        </w:rPr>
        <w:t xml:space="preserve"> JVET-U0043:</w:t>
      </w:r>
    </w:p>
    <w:p w14:paraId="6E1E179D" w14:textId="16ACA931" w:rsidR="00D91636" w:rsidRDefault="001262A6" w:rsidP="00D91636">
      <w:pPr>
        <w:rPr>
          <w:lang w:val="en-CA"/>
        </w:rPr>
      </w:pPr>
      <w:r>
        <w:rPr>
          <w:lang w:val="en-CA"/>
        </w:rPr>
        <w:t xml:space="preserve">Contribution was welcomed. </w:t>
      </w:r>
      <w:r w:rsidR="00D91636">
        <w:rPr>
          <w:lang w:val="en-CA"/>
        </w:rPr>
        <w:t>Preference for the StarCraft sequence expressed compared to the Min</w:t>
      </w:r>
      <w:r>
        <w:rPr>
          <w:lang w:val="en-CA"/>
        </w:rPr>
        <w:t>e</w:t>
      </w:r>
      <w:r w:rsidR="00D91636">
        <w:rPr>
          <w:lang w:val="en-CA"/>
        </w:rPr>
        <w:t>Craft sequence. Both sequences appear to be usable for assessment. Min</w:t>
      </w:r>
      <w:r>
        <w:rPr>
          <w:lang w:val="en-CA"/>
        </w:rPr>
        <w:t>e</w:t>
      </w:r>
      <w:r w:rsidR="00D91636">
        <w:rPr>
          <w:lang w:val="en-CA"/>
        </w:rPr>
        <w:t xml:space="preserve">Craft may be a bit more challenging </w:t>
      </w:r>
      <w:r>
        <w:rPr>
          <w:lang w:val="en-CA"/>
        </w:rPr>
        <w:t>for naïve subjects. It was commented that third-person perspective content might be generally more suitable for subjective evaluation than content from first-person perspective.</w:t>
      </w:r>
    </w:p>
    <w:p w14:paraId="61D68389" w14:textId="6E5AECBA" w:rsidR="001262A6" w:rsidRDefault="001262A6" w:rsidP="00D91636">
      <w:pPr>
        <w:rPr>
          <w:lang w:val="en-CA"/>
        </w:rPr>
      </w:pPr>
      <w:r>
        <w:rPr>
          <w:lang w:val="en-CA"/>
        </w:rPr>
        <w:t>It was commented that for the gaming content, a comparison using SCC might be interesting. It was commented that SCC coding might preferably be assessed using 4:4:4 content.</w:t>
      </w:r>
    </w:p>
    <w:p w14:paraId="31389554" w14:textId="766079F6" w:rsidR="00476446" w:rsidRDefault="00476446" w:rsidP="00D91636">
      <w:pPr>
        <w:rPr>
          <w:lang w:val="en-CA"/>
        </w:rPr>
      </w:pPr>
      <w:r>
        <w:rPr>
          <w:lang w:val="en-CA"/>
        </w:rPr>
        <w:t xml:space="preserve">For the time being, the verification tests focus on the Main 10 profile of VVC. It was commented that the consideration of specific SCC tools might be transferred to testing of other profiles, specifically the Main </w:t>
      </w:r>
      <w:r>
        <w:rPr>
          <w:lang w:val="en-CA"/>
        </w:rPr>
        <w:lastRenderedPageBreak/>
        <w:t xml:space="preserve">10 4.4:4 profile. It was further commented that in that case, SCC tools available in the HEVC specification might be considered </w:t>
      </w:r>
      <w:r w:rsidR="00020CF4">
        <w:rPr>
          <w:lang w:val="en-CA"/>
        </w:rPr>
        <w:t xml:space="preserve">as an </w:t>
      </w:r>
      <w:r>
        <w:rPr>
          <w:lang w:val="en-CA"/>
        </w:rPr>
        <w:t>additional configuration to be tested.</w:t>
      </w:r>
    </w:p>
    <w:p w14:paraId="3E54ADF7" w14:textId="77777777" w:rsidR="00476446" w:rsidRDefault="00476446" w:rsidP="00D91636">
      <w:pPr>
        <w:rPr>
          <w:lang w:val="en-CA"/>
        </w:rPr>
      </w:pPr>
    </w:p>
    <w:p w14:paraId="4737B266" w14:textId="052664D6" w:rsidR="001262A6" w:rsidRDefault="00476446" w:rsidP="00D91636">
      <w:pPr>
        <w:rPr>
          <w:lang w:val="en-CA"/>
        </w:rPr>
      </w:pPr>
      <w:r>
        <w:rPr>
          <w:lang w:val="en-CA"/>
        </w:rPr>
        <w:t>Discussion of JVET-U0041:</w:t>
      </w:r>
    </w:p>
    <w:p w14:paraId="2CF70CEE" w14:textId="621DC8CA" w:rsidR="00476446" w:rsidRDefault="00476446" w:rsidP="00D91636">
      <w:pPr>
        <w:rPr>
          <w:lang w:val="en-CA"/>
        </w:rPr>
      </w:pPr>
      <w:r>
        <w:rPr>
          <w:lang w:val="en-CA"/>
        </w:rPr>
        <w:t xml:space="preserve">It was remarked that VTM-11.0 is available in the </w:t>
      </w:r>
      <w:r w:rsidR="00800118">
        <w:rPr>
          <w:lang w:val="en-CA"/>
        </w:rPr>
        <w:t>meantime</w:t>
      </w:r>
      <w:r>
        <w:rPr>
          <w:lang w:val="en-CA"/>
        </w:rPr>
        <w:t>. As a main difference to VTM-10.0, VTM-11.0 includes the option of applying MCTF pre-filtering. The question was raised which configuration should be used in the verification tests. The VTM-11.0 random access configuration of the CTC includes GOP32 and MCTF.</w:t>
      </w:r>
      <w:r w:rsidR="002E7653">
        <w:rPr>
          <w:lang w:val="en-CA"/>
        </w:rPr>
        <w:t xml:space="preserve"> It was noted that</w:t>
      </w:r>
      <w:r>
        <w:rPr>
          <w:lang w:val="en-CA"/>
        </w:rPr>
        <w:t xml:space="preserve"> GOP32 already has been used in the SDR UHD verification tests</w:t>
      </w:r>
      <w:r w:rsidR="002E7653" w:rsidRPr="002E7653">
        <w:rPr>
          <w:lang w:val="en-CA"/>
        </w:rPr>
        <w:t xml:space="preserve"> </w:t>
      </w:r>
      <w:r w:rsidR="002E7653">
        <w:rPr>
          <w:lang w:val="en-CA"/>
        </w:rPr>
        <w:t>with VTM-10.0</w:t>
      </w:r>
      <w:r>
        <w:rPr>
          <w:lang w:val="en-CA"/>
        </w:rPr>
        <w:t>.</w:t>
      </w:r>
      <w:r w:rsidR="002E7653">
        <w:rPr>
          <w:lang w:val="en-CA"/>
        </w:rPr>
        <w:t xml:space="preserve"> MCTF is a pre-processing tool which would equally </w:t>
      </w:r>
      <w:r w:rsidR="00020CF4">
        <w:rPr>
          <w:lang w:val="en-CA"/>
        </w:rPr>
        <w:t xml:space="preserve">be </w:t>
      </w:r>
      <w:r w:rsidR="002E7653">
        <w:rPr>
          <w:lang w:val="en-CA"/>
        </w:rPr>
        <w:t>applied for HM and VTM encoding.</w:t>
      </w:r>
    </w:p>
    <w:p w14:paraId="55DDEFEF" w14:textId="18FFBCAD" w:rsidR="00B37471" w:rsidRDefault="002E7653" w:rsidP="00D91636">
      <w:pPr>
        <w:rPr>
          <w:lang w:val="en-CA"/>
        </w:rPr>
      </w:pPr>
      <w:r>
        <w:rPr>
          <w:lang w:val="en-CA"/>
        </w:rPr>
        <w:t xml:space="preserve">Support was expressed for activating MCTF in all configuration where applicable. This applies specifically for random access configurations. It was reported that small RD gains can be observed for the </w:t>
      </w:r>
      <w:r w:rsidR="00800118">
        <w:rPr>
          <w:lang w:val="en-CA"/>
        </w:rPr>
        <w:t>low delay</w:t>
      </w:r>
      <w:r>
        <w:rPr>
          <w:lang w:val="en-CA"/>
        </w:rPr>
        <w:t xml:space="preserve"> configuration. Further study evaluating the subjective impact of using MCTF in the </w:t>
      </w:r>
      <w:r w:rsidR="00800118">
        <w:rPr>
          <w:lang w:val="en-CA"/>
        </w:rPr>
        <w:t>low delay</w:t>
      </w:r>
      <w:r>
        <w:rPr>
          <w:lang w:val="en-CA"/>
        </w:rPr>
        <w:t xml:space="preserve"> configuration is encouraged.</w:t>
      </w:r>
      <w:r w:rsidR="00B37471">
        <w:rPr>
          <w:lang w:val="en-CA"/>
        </w:rPr>
        <w:t xml:space="preserve"> </w:t>
      </w:r>
    </w:p>
    <w:p w14:paraId="36C2DE58" w14:textId="25F5EF53" w:rsidR="002E7653" w:rsidRDefault="00B37471" w:rsidP="00D91636">
      <w:pPr>
        <w:rPr>
          <w:lang w:val="en-CA"/>
        </w:rPr>
      </w:pPr>
      <w:r>
        <w:rPr>
          <w:lang w:val="en-CA"/>
        </w:rPr>
        <w:t xml:space="preserve">It was suggested to use MCTF for random access (for both, HM and VTM). Unless evidence is brought that it is visually beneficial, it was suggested to proceed without MCTF for the </w:t>
      </w:r>
      <w:bookmarkStart w:id="0" w:name="_GoBack"/>
      <w:bookmarkEnd w:id="0"/>
      <w:r w:rsidR="00800118">
        <w:rPr>
          <w:lang w:val="en-CA"/>
        </w:rPr>
        <w:t>low delay</w:t>
      </w:r>
      <w:r>
        <w:rPr>
          <w:lang w:val="en-CA"/>
        </w:rPr>
        <w:t xml:space="preserve"> configuration.</w:t>
      </w:r>
    </w:p>
    <w:p w14:paraId="62D8470C" w14:textId="1ED6998A" w:rsidR="00B37471" w:rsidRDefault="00EF5C7D" w:rsidP="00D91636">
      <w:pPr>
        <w:rPr>
          <w:lang w:val="en-CA"/>
        </w:rPr>
      </w:pPr>
      <w:r>
        <w:rPr>
          <w:lang w:val="en-CA"/>
        </w:rPr>
        <w:t>Concerns were raised that usage of MCTF on 360 content has not been studied yet and that the benefit of application of this pre-filtering for this category should not be considered without additional evidence of its visual benefit. It was suggested to continue without MCTF for the 360° video category at this point in time.</w:t>
      </w:r>
    </w:p>
    <w:p w14:paraId="29CD121C" w14:textId="66EAF8A6" w:rsidR="00EF5C7D" w:rsidRDefault="00EF5C7D" w:rsidP="00D91636">
      <w:pPr>
        <w:rPr>
          <w:lang w:val="en-CA"/>
        </w:rPr>
      </w:pPr>
      <w:r>
        <w:rPr>
          <w:lang w:val="en-CA"/>
        </w:rPr>
        <w:t xml:space="preserve">It was emphasized that for the </w:t>
      </w:r>
      <w:r w:rsidR="00800118">
        <w:rPr>
          <w:lang w:val="en-CA"/>
        </w:rPr>
        <w:t>low delay</w:t>
      </w:r>
      <w:r>
        <w:rPr>
          <w:lang w:val="en-CA"/>
        </w:rPr>
        <w:t xml:space="preserve"> configuration, a GOP size of 4 was found to be visually better than GOP8. This assessment was done on the set of sequences previously considered for the SDR HD LD setting. It was pointed out that the bitstreams used for visual assessment before this AHG meeting have been encoded using GOP8. Action to be taken: perform encodings with the GOP4 configuration for VTM</w:t>
      </w:r>
      <w:r w:rsidR="00910008">
        <w:rPr>
          <w:lang w:val="en-CA"/>
        </w:rPr>
        <w:t xml:space="preserve">-11.0 and HM-16.22 </w:t>
      </w:r>
      <w:r>
        <w:rPr>
          <w:lang w:val="en-CA"/>
        </w:rPr>
        <w:t>and conduct a visual assessment for confirmation.</w:t>
      </w:r>
    </w:p>
    <w:p w14:paraId="5EF796C3" w14:textId="1A554CB8" w:rsidR="008F233B" w:rsidRDefault="008F233B" w:rsidP="00D91636">
      <w:pPr>
        <w:rPr>
          <w:lang w:val="en-CA"/>
        </w:rPr>
      </w:pPr>
      <w:r>
        <w:rPr>
          <w:lang w:val="en-CA"/>
        </w:rPr>
        <w:t>It was commented that for the 360° video, VTM-10.0 bitstreams using GOP32 are readily available. It was suggested to proceed with these streams unless evidence would be brought that suggests moving to VTM-11.0.</w:t>
      </w:r>
    </w:p>
    <w:p w14:paraId="0B7FF4DB" w14:textId="530B4BBB" w:rsidR="00910008" w:rsidRDefault="00910008" w:rsidP="00D91636">
      <w:pPr>
        <w:rPr>
          <w:lang w:val="en-CA"/>
        </w:rPr>
      </w:pPr>
      <w:r>
        <w:rPr>
          <w:lang w:val="en-CA"/>
        </w:rPr>
        <w:t>Next steps:</w:t>
      </w:r>
    </w:p>
    <w:p w14:paraId="73651F98" w14:textId="1F380840" w:rsidR="00910008" w:rsidRDefault="00910008" w:rsidP="00910008">
      <w:pPr>
        <w:pStyle w:val="Listenabsatz"/>
        <w:numPr>
          <w:ilvl w:val="0"/>
          <w:numId w:val="16"/>
        </w:numPr>
        <w:rPr>
          <w:lang w:val="en-CA"/>
        </w:rPr>
      </w:pPr>
      <w:r>
        <w:rPr>
          <w:lang w:val="en-CA"/>
        </w:rPr>
        <w:t>Work out a proposed set of four candidate gaming sequences for the next meeting in order to enable the composition of the final SDR HD LD set</w:t>
      </w:r>
      <w:r w:rsidR="008F233B">
        <w:rPr>
          <w:lang w:val="en-CA"/>
        </w:rPr>
        <w:t>.</w:t>
      </w:r>
    </w:p>
    <w:p w14:paraId="43A13460" w14:textId="5B332B0C" w:rsidR="008F233B" w:rsidRDefault="008F233B" w:rsidP="00910008">
      <w:pPr>
        <w:pStyle w:val="Listenabsatz"/>
        <w:numPr>
          <w:ilvl w:val="0"/>
          <w:numId w:val="16"/>
        </w:numPr>
        <w:rPr>
          <w:lang w:val="en-CA"/>
        </w:rPr>
      </w:pPr>
      <w:r>
        <w:rPr>
          <w:lang w:val="en-CA"/>
        </w:rPr>
        <w:t>Re-encode the conversational SDR HD LD sequences with GOP4 and double-check the visual impact</w:t>
      </w:r>
    </w:p>
    <w:p w14:paraId="55074DD0" w14:textId="1786C9E6" w:rsidR="008F233B" w:rsidRDefault="008F233B" w:rsidP="00910008">
      <w:pPr>
        <w:pStyle w:val="Listenabsatz"/>
        <w:numPr>
          <w:ilvl w:val="0"/>
          <w:numId w:val="16"/>
        </w:numPr>
        <w:rPr>
          <w:lang w:val="en-CA"/>
        </w:rPr>
      </w:pPr>
      <w:r>
        <w:rPr>
          <w:lang w:val="en-CA"/>
        </w:rPr>
        <w:t>Determine rate points for the proposed SDR HD RA sequences.</w:t>
      </w:r>
    </w:p>
    <w:p w14:paraId="40B30A09" w14:textId="7BE9A8E3" w:rsidR="008F233B" w:rsidRDefault="008F233B" w:rsidP="00910008">
      <w:pPr>
        <w:pStyle w:val="Listenabsatz"/>
        <w:numPr>
          <w:ilvl w:val="0"/>
          <w:numId w:val="16"/>
        </w:numPr>
        <w:rPr>
          <w:lang w:val="en-CA"/>
        </w:rPr>
      </w:pPr>
      <w:r>
        <w:rPr>
          <w:lang w:val="en-CA"/>
        </w:rPr>
        <w:t>Possibly conduct dry run assessments on all proposed test cases.</w:t>
      </w:r>
    </w:p>
    <w:p w14:paraId="4E010EEA" w14:textId="5F6CE73F" w:rsidR="00271B42" w:rsidRDefault="00271B42" w:rsidP="00271B42">
      <w:pPr>
        <w:rPr>
          <w:lang w:val="en-CA"/>
        </w:rPr>
      </w:pPr>
    </w:p>
    <w:p w14:paraId="6FF045AF" w14:textId="6C576984" w:rsidR="00271B42" w:rsidRDefault="00271B42" w:rsidP="00271B42">
      <w:pPr>
        <w:rPr>
          <w:lang w:val="en-CA"/>
        </w:rPr>
      </w:pPr>
      <w:r>
        <w:rPr>
          <w:lang w:val="en-CA"/>
        </w:rPr>
        <w:t>AHG meeting was closed at approximately 18:50 UTC.</w:t>
      </w:r>
    </w:p>
    <w:p w14:paraId="7077EB6E" w14:textId="438FCC2D" w:rsidR="00592C69" w:rsidRDefault="00592C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E98C5DE" w14:textId="46A59439" w:rsidR="00592C69" w:rsidRDefault="00592C69" w:rsidP="00592C69">
      <w:pPr>
        <w:pStyle w:val="berschrift1"/>
        <w:rPr>
          <w:lang w:val="en-CA"/>
        </w:rPr>
      </w:pPr>
      <w:r>
        <w:rPr>
          <w:lang w:val="en-CA"/>
        </w:rPr>
        <w:lastRenderedPageBreak/>
        <w:t>List of AHG Meeting Participants</w:t>
      </w:r>
    </w:p>
    <w:p w14:paraId="59342F83" w14:textId="34EC4720" w:rsidR="00592C69" w:rsidRPr="00592C69" w:rsidRDefault="00592C69" w:rsidP="00592C69">
      <w:pPr>
        <w:rPr>
          <w:lang w:val="en-CA"/>
        </w:rPr>
      </w:pPr>
      <w:r>
        <w:rPr>
          <w:lang w:val="en-CA"/>
        </w:rPr>
        <w:t>(in alphabetical order)</w:t>
      </w:r>
    </w:p>
    <w:p w14:paraId="0C18CCAF" w14:textId="77777777" w:rsidR="00592C69" w:rsidRPr="00592C69" w:rsidRDefault="00592C69" w:rsidP="00592C69">
      <w:pPr>
        <w:pStyle w:val="Listenabsatz"/>
        <w:numPr>
          <w:ilvl w:val="0"/>
          <w:numId w:val="17"/>
        </w:numPr>
        <w:rPr>
          <w:lang w:val="en-CA"/>
        </w:rPr>
      </w:pPr>
      <w:r w:rsidRPr="00592C69">
        <w:rPr>
          <w:lang w:val="en-CA"/>
        </w:rPr>
        <w:t>Andrew Segall</w:t>
      </w:r>
    </w:p>
    <w:p w14:paraId="433B34F6" w14:textId="77777777" w:rsidR="00592C69" w:rsidRPr="00592C69" w:rsidRDefault="00592C69" w:rsidP="00592C69">
      <w:pPr>
        <w:pStyle w:val="Listenabsatz"/>
        <w:numPr>
          <w:ilvl w:val="0"/>
          <w:numId w:val="17"/>
        </w:numPr>
        <w:rPr>
          <w:lang w:val="en-CA"/>
        </w:rPr>
      </w:pPr>
      <w:r w:rsidRPr="00592C69">
        <w:rPr>
          <w:lang w:val="en-CA"/>
        </w:rPr>
        <w:t>Benjamin Bross (HHI -DE) (Benjamin Bross)</w:t>
      </w:r>
    </w:p>
    <w:p w14:paraId="516B9BCE" w14:textId="77777777" w:rsidR="00592C69" w:rsidRPr="00592C69" w:rsidRDefault="00592C69" w:rsidP="00592C69">
      <w:pPr>
        <w:pStyle w:val="Listenabsatz"/>
        <w:numPr>
          <w:ilvl w:val="0"/>
          <w:numId w:val="17"/>
        </w:numPr>
        <w:rPr>
          <w:lang w:val="en-CA"/>
        </w:rPr>
      </w:pPr>
      <w:r w:rsidRPr="00592C69">
        <w:rPr>
          <w:lang w:val="en-CA"/>
        </w:rPr>
        <w:t>Edouard François (InterDigital - France) (Edouard François)</w:t>
      </w:r>
    </w:p>
    <w:p w14:paraId="284510E5" w14:textId="77777777" w:rsidR="00592C69" w:rsidRPr="00592C69" w:rsidRDefault="00592C69" w:rsidP="00592C69">
      <w:pPr>
        <w:pStyle w:val="Listenabsatz"/>
        <w:numPr>
          <w:ilvl w:val="0"/>
          <w:numId w:val="17"/>
        </w:numPr>
        <w:rPr>
          <w:lang w:val="en-CA"/>
        </w:rPr>
      </w:pPr>
      <w:r w:rsidRPr="00592C69">
        <w:rPr>
          <w:lang w:val="en-CA"/>
        </w:rPr>
        <w:t>Fabrice Le Léannec (InterDigital - FR)</w:t>
      </w:r>
    </w:p>
    <w:p w14:paraId="7CA5D99C" w14:textId="77777777" w:rsidR="00592C69" w:rsidRPr="00592C69" w:rsidRDefault="00592C69" w:rsidP="00592C69">
      <w:pPr>
        <w:pStyle w:val="Listenabsatz"/>
        <w:numPr>
          <w:ilvl w:val="0"/>
          <w:numId w:val="17"/>
        </w:numPr>
        <w:rPr>
          <w:lang w:val="en-CA"/>
        </w:rPr>
      </w:pPr>
      <w:r w:rsidRPr="00592C69">
        <w:rPr>
          <w:lang w:val="en-CA"/>
        </w:rPr>
        <w:t>Han Boon Teo (Panasonic - SG) (Han Boon Teo (Panasonic) - SG)</w:t>
      </w:r>
    </w:p>
    <w:p w14:paraId="019A2D43" w14:textId="77777777" w:rsidR="00592C69" w:rsidRPr="00592C69" w:rsidRDefault="00592C69" w:rsidP="00592C69">
      <w:pPr>
        <w:pStyle w:val="Listenabsatz"/>
        <w:numPr>
          <w:ilvl w:val="0"/>
          <w:numId w:val="17"/>
        </w:numPr>
        <w:rPr>
          <w:lang w:val="de-DE"/>
        </w:rPr>
      </w:pPr>
      <w:r w:rsidRPr="00592C69">
        <w:rPr>
          <w:lang w:val="de-DE"/>
        </w:rPr>
        <w:t>Jens-Rainer Ohm (RWTH - DE) (Jens-Rainer Ohm)</w:t>
      </w:r>
    </w:p>
    <w:p w14:paraId="12C712EC" w14:textId="77777777" w:rsidR="00592C69" w:rsidRPr="00592C69" w:rsidRDefault="00592C69" w:rsidP="00592C69">
      <w:pPr>
        <w:pStyle w:val="Listenabsatz"/>
        <w:numPr>
          <w:ilvl w:val="0"/>
          <w:numId w:val="17"/>
        </w:numPr>
        <w:rPr>
          <w:lang w:val="de-DE"/>
        </w:rPr>
      </w:pPr>
      <w:r w:rsidRPr="00592C69">
        <w:rPr>
          <w:lang w:val="de-DE"/>
        </w:rPr>
        <w:t>Jie Chen (Alibaba -CN) (Jie Chen)</w:t>
      </w:r>
    </w:p>
    <w:p w14:paraId="7A2DA852" w14:textId="77777777" w:rsidR="00592C69" w:rsidRPr="00592C69" w:rsidRDefault="00592C69" w:rsidP="00592C69">
      <w:pPr>
        <w:pStyle w:val="Listenabsatz"/>
        <w:numPr>
          <w:ilvl w:val="0"/>
          <w:numId w:val="17"/>
        </w:numPr>
        <w:rPr>
          <w:lang w:val="de-DE"/>
        </w:rPr>
      </w:pPr>
      <w:r w:rsidRPr="00592C69">
        <w:rPr>
          <w:lang w:val="de-DE"/>
        </w:rPr>
        <w:t>Kenneth Andersson (Ericsson - SE)</w:t>
      </w:r>
    </w:p>
    <w:p w14:paraId="449F4D29" w14:textId="77777777" w:rsidR="00592C69" w:rsidRPr="00592C69" w:rsidRDefault="00592C69" w:rsidP="00592C69">
      <w:pPr>
        <w:pStyle w:val="Listenabsatz"/>
        <w:numPr>
          <w:ilvl w:val="0"/>
          <w:numId w:val="17"/>
        </w:numPr>
        <w:rPr>
          <w:lang w:val="en-CA"/>
        </w:rPr>
      </w:pPr>
      <w:r w:rsidRPr="00592C69">
        <w:rPr>
          <w:lang w:val="en-CA"/>
        </w:rPr>
        <w:t>Koohyar Minoo (IR-Koohyar Minoo)</w:t>
      </w:r>
    </w:p>
    <w:p w14:paraId="303D152A" w14:textId="77777777" w:rsidR="00592C69" w:rsidRPr="00592C69" w:rsidRDefault="00592C69" w:rsidP="00592C69">
      <w:pPr>
        <w:pStyle w:val="Listenabsatz"/>
        <w:numPr>
          <w:ilvl w:val="0"/>
          <w:numId w:val="17"/>
        </w:numPr>
        <w:rPr>
          <w:lang w:val="en-CA"/>
        </w:rPr>
      </w:pPr>
      <w:r w:rsidRPr="00592C69">
        <w:rPr>
          <w:lang w:val="en-CA"/>
        </w:rPr>
        <w:t>Lulin Chen (MediaTek - US) (Lulin Chen (MediaTek))</w:t>
      </w:r>
    </w:p>
    <w:p w14:paraId="3261AF52" w14:textId="77777777" w:rsidR="00592C69" w:rsidRPr="00592C69" w:rsidRDefault="00592C69" w:rsidP="00592C69">
      <w:pPr>
        <w:pStyle w:val="Listenabsatz"/>
        <w:numPr>
          <w:ilvl w:val="0"/>
          <w:numId w:val="17"/>
        </w:numPr>
        <w:rPr>
          <w:lang w:val="en-CA"/>
        </w:rPr>
      </w:pPr>
      <w:r w:rsidRPr="00592C69">
        <w:rPr>
          <w:lang w:val="en-CA"/>
        </w:rPr>
        <w:t>Mathias Wien (RWTH - DE)</w:t>
      </w:r>
    </w:p>
    <w:p w14:paraId="69E2CCBD" w14:textId="77777777" w:rsidR="00592C69" w:rsidRPr="00592C69" w:rsidRDefault="00592C69" w:rsidP="00592C69">
      <w:pPr>
        <w:pStyle w:val="Listenabsatz"/>
        <w:numPr>
          <w:ilvl w:val="0"/>
          <w:numId w:val="17"/>
        </w:numPr>
        <w:rPr>
          <w:lang w:val="en-CA"/>
        </w:rPr>
      </w:pPr>
      <w:r w:rsidRPr="00592C69">
        <w:rPr>
          <w:lang w:val="en-CA"/>
        </w:rPr>
        <w:t>Olena Chubach (MediaTek Inc. - US)</w:t>
      </w:r>
    </w:p>
    <w:p w14:paraId="3CD56473" w14:textId="77777777" w:rsidR="00592C69" w:rsidRPr="00592C69" w:rsidRDefault="00592C69" w:rsidP="00592C69">
      <w:pPr>
        <w:pStyle w:val="Listenabsatz"/>
        <w:numPr>
          <w:ilvl w:val="0"/>
          <w:numId w:val="17"/>
        </w:numPr>
        <w:rPr>
          <w:lang w:val="en-CA"/>
        </w:rPr>
      </w:pPr>
      <w:r w:rsidRPr="00592C69">
        <w:rPr>
          <w:lang w:val="en-CA"/>
        </w:rPr>
        <w:t>Peng Yin (Dolby - US) (Peng Yin (Dolby))</w:t>
      </w:r>
    </w:p>
    <w:p w14:paraId="617B57EE" w14:textId="77777777" w:rsidR="00592C69" w:rsidRPr="00592C69" w:rsidRDefault="00592C69" w:rsidP="00592C69">
      <w:pPr>
        <w:pStyle w:val="Listenabsatz"/>
        <w:numPr>
          <w:ilvl w:val="0"/>
          <w:numId w:val="17"/>
        </w:numPr>
        <w:rPr>
          <w:lang w:val="de-DE"/>
        </w:rPr>
      </w:pPr>
      <w:r w:rsidRPr="00592C69">
        <w:rPr>
          <w:lang w:val="de-DE"/>
        </w:rPr>
        <w:t>Ru-Ling Liao (Alibaba - CN)</w:t>
      </w:r>
    </w:p>
    <w:p w14:paraId="53E94297" w14:textId="77777777" w:rsidR="00592C69" w:rsidRPr="00592C69" w:rsidRDefault="00592C69" w:rsidP="00592C69">
      <w:pPr>
        <w:pStyle w:val="Listenabsatz"/>
        <w:numPr>
          <w:ilvl w:val="0"/>
          <w:numId w:val="17"/>
        </w:numPr>
        <w:rPr>
          <w:lang w:val="en-CA"/>
        </w:rPr>
      </w:pPr>
      <w:r w:rsidRPr="00592C69">
        <w:rPr>
          <w:lang w:val="en-CA"/>
        </w:rPr>
        <w:t>Tomohiro Ikai (Sharp - JP)</w:t>
      </w:r>
    </w:p>
    <w:p w14:paraId="36AC81BC" w14:textId="77777777" w:rsidR="00592C69" w:rsidRPr="00592C69" w:rsidRDefault="00592C69" w:rsidP="00592C69">
      <w:pPr>
        <w:pStyle w:val="Listenabsatz"/>
        <w:numPr>
          <w:ilvl w:val="0"/>
          <w:numId w:val="17"/>
        </w:numPr>
        <w:rPr>
          <w:lang w:val="en-CA"/>
        </w:rPr>
      </w:pPr>
      <w:r w:rsidRPr="00592C69">
        <w:rPr>
          <w:lang w:val="en-CA"/>
        </w:rPr>
        <w:t>US: Gary Sullivan</w:t>
      </w:r>
    </w:p>
    <w:p w14:paraId="140D8F9C" w14:textId="77777777" w:rsidR="00592C69" w:rsidRPr="00592C69" w:rsidRDefault="00592C69" w:rsidP="00592C69">
      <w:pPr>
        <w:pStyle w:val="Listenabsatz"/>
        <w:numPr>
          <w:ilvl w:val="0"/>
          <w:numId w:val="17"/>
        </w:numPr>
        <w:rPr>
          <w:lang w:val="en-CA"/>
        </w:rPr>
      </w:pPr>
      <w:r w:rsidRPr="00592C69">
        <w:rPr>
          <w:lang w:val="en-CA"/>
        </w:rPr>
        <w:t>Vittorio Baroncini</w:t>
      </w:r>
    </w:p>
    <w:p w14:paraId="3F4E263F" w14:textId="674B165B" w:rsidR="00592C69" w:rsidRPr="00592C69" w:rsidRDefault="00592C69" w:rsidP="00592C69">
      <w:pPr>
        <w:pStyle w:val="Listenabsatz"/>
        <w:numPr>
          <w:ilvl w:val="0"/>
          <w:numId w:val="17"/>
        </w:numPr>
      </w:pPr>
      <w:r w:rsidRPr="00592C69">
        <w:rPr>
          <w:lang w:val="en-CA"/>
        </w:rPr>
        <w:t xml:space="preserve">Yan Ye </w:t>
      </w:r>
      <w:r w:rsidRPr="00592C69">
        <w:rPr>
          <w:rFonts w:ascii="MS Gothic" w:eastAsia="MS Gothic" w:hAnsi="MS Gothic" w:cs="MS Gothic" w:hint="eastAsia"/>
          <w:lang w:val="en-CA"/>
        </w:rPr>
        <w:t>（</w:t>
      </w:r>
      <w:r w:rsidRPr="00592C69">
        <w:rPr>
          <w:lang w:val="en-CA"/>
        </w:rPr>
        <w:t>Alibaba - US)</w:t>
      </w:r>
    </w:p>
    <w:sectPr w:rsidR="00592C69" w:rsidRPr="00592C69"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C8718" w14:textId="77777777" w:rsidR="00476446" w:rsidRDefault="00476446">
      <w:r>
        <w:separator/>
      </w:r>
    </w:p>
  </w:endnote>
  <w:endnote w:type="continuationSeparator" w:id="0">
    <w:p w14:paraId="2B4003CF" w14:textId="77777777" w:rsidR="00476446" w:rsidRDefault="0047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54FD86" w:rsidR="00476446" w:rsidRPr="00C00DDE" w:rsidRDefault="0047644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020CF4">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A4DDC">
      <w:rPr>
        <w:rStyle w:val="Seitenzahl"/>
        <w:noProof/>
      </w:rPr>
      <w:t>2020-12-10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DE51C" w14:textId="77777777" w:rsidR="00476446" w:rsidRDefault="00476446">
      <w:r>
        <w:separator/>
      </w:r>
    </w:p>
  </w:footnote>
  <w:footnote w:type="continuationSeparator" w:id="0">
    <w:p w14:paraId="0172EC37" w14:textId="77777777" w:rsidR="00476446" w:rsidRDefault="00476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44D7"/>
    <w:multiLevelType w:val="hybridMultilevel"/>
    <w:tmpl w:val="88E88F02"/>
    <w:lvl w:ilvl="0" w:tplc="0D04C68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302322"/>
    <w:multiLevelType w:val="hybridMultilevel"/>
    <w:tmpl w:val="9BA227F6"/>
    <w:lvl w:ilvl="0" w:tplc="19680B6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359DB"/>
    <w:multiLevelType w:val="hybridMultilevel"/>
    <w:tmpl w:val="F9C479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2D34E35"/>
    <w:multiLevelType w:val="hybridMultilevel"/>
    <w:tmpl w:val="D6FC0106"/>
    <w:lvl w:ilvl="0" w:tplc="D1DA12D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13"/>
  </w:num>
  <w:num w:numId="13">
    <w:abstractNumId w:val="5"/>
  </w:num>
  <w:num w:numId="14">
    <w:abstractNumId w:val="15"/>
  </w:num>
  <w:num w:numId="15">
    <w:abstractNumId w:val="7"/>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CF4"/>
    <w:rsid w:val="000308A3"/>
    <w:rsid w:val="0004543A"/>
    <w:rsid w:val="000458BC"/>
    <w:rsid w:val="00045C41"/>
    <w:rsid w:val="00046C03"/>
    <w:rsid w:val="00060808"/>
    <w:rsid w:val="00065039"/>
    <w:rsid w:val="0007614F"/>
    <w:rsid w:val="00081398"/>
    <w:rsid w:val="00084393"/>
    <w:rsid w:val="000872A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262A6"/>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B42"/>
    <w:rsid w:val="00275BCF"/>
    <w:rsid w:val="00280613"/>
    <w:rsid w:val="00291E36"/>
    <w:rsid w:val="00292257"/>
    <w:rsid w:val="002A54E0"/>
    <w:rsid w:val="002B1595"/>
    <w:rsid w:val="002B191D"/>
    <w:rsid w:val="002B2E83"/>
    <w:rsid w:val="002D0AF6"/>
    <w:rsid w:val="002E7653"/>
    <w:rsid w:val="002F164D"/>
    <w:rsid w:val="003021BC"/>
    <w:rsid w:val="00306206"/>
    <w:rsid w:val="00317D85"/>
    <w:rsid w:val="00327C56"/>
    <w:rsid w:val="003315A1"/>
    <w:rsid w:val="003373EC"/>
    <w:rsid w:val="00342FF4"/>
    <w:rsid w:val="00344E5A"/>
    <w:rsid w:val="00346148"/>
    <w:rsid w:val="0036689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6446"/>
    <w:rsid w:val="0048172C"/>
    <w:rsid w:val="0049445A"/>
    <w:rsid w:val="004A2A63"/>
    <w:rsid w:val="004A33C3"/>
    <w:rsid w:val="004B210C"/>
    <w:rsid w:val="004B6170"/>
    <w:rsid w:val="004D405F"/>
    <w:rsid w:val="004D78A4"/>
    <w:rsid w:val="004E4F4F"/>
    <w:rsid w:val="004E6789"/>
    <w:rsid w:val="004F61E3"/>
    <w:rsid w:val="00502E10"/>
    <w:rsid w:val="0050354E"/>
    <w:rsid w:val="0051015C"/>
    <w:rsid w:val="00516CF1"/>
    <w:rsid w:val="00531AE9"/>
    <w:rsid w:val="00536188"/>
    <w:rsid w:val="00550A66"/>
    <w:rsid w:val="0056737F"/>
    <w:rsid w:val="00567EC7"/>
    <w:rsid w:val="00570013"/>
    <w:rsid w:val="005753EC"/>
    <w:rsid w:val="005801A2"/>
    <w:rsid w:val="00592C69"/>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130E"/>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0118"/>
    <w:rsid w:val="00811C05"/>
    <w:rsid w:val="008206C8"/>
    <w:rsid w:val="0086387C"/>
    <w:rsid w:val="00874A6C"/>
    <w:rsid w:val="00876C65"/>
    <w:rsid w:val="00882F72"/>
    <w:rsid w:val="00893DC4"/>
    <w:rsid w:val="00894AE7"/>
    <w:rsid w:val="008A4B4C"/>
    <w:rsid w:val="008C239F"/>
    <w:rsid w:val="008E480C"/>
    <w:rsid w:val="008F233B"/>
    <w:rsid w:val="00907757"/>
    <w:rsid w:val="00910008"/>
    <w:rsid w:val="009201CC"/>
    <w:rsid w:val="009212B0"/>
    <w:rsid w:val="00921FA1"/>
    <w:rsid w:val="009234A5"/>
    <w:rsid w:val="00933453"/>
    <w:rsid w:val="009336F7"/>
    <w:rsid w:val="0093636C"/>
    <w:rsid w:val="009374A7"/>
    <w:rsid w:val="00937F03"/>
    <w:rsid w:val="00941553"/>
    <w:rsid w:val="00955F6D"/>
    <w:rsid w:val="0095758F"/>
    <w:rsid w:val="00977C16"/>
    <w:rsid w:val="0098551D"/>
    <w:rsid w:val="00985DCB"/>
    <w:rsid w:val="00992A2C"/>
    <w:rsid w:val="0099518F"/>
    <w:rsid w:val="009A523D"/>
    <w:rsid w:val="009B02A1"/>
    <w:rsid w:val="009B3361"/>
    <w:rsid w:val="009B7F3F"/>
    <w:rsid w:val="009C73F7"/>
    <w:rsid w:val="009D7CE6"/>
    <w:rsid w:val="009E448E"/>
    <w:rsid w:val="009F496B"/>
    <w:rsid w:val="00A01439"/>
    <w:rsid w:val="00A02E61"/>
    <w:rsid w:val="00A05CFF"/>
    <w:rsid w:val="00A13048"/>
    <w:rsid w:val="00A46843"/>
    <w:rsid w:val="00A56B97"/>
    <w:rsid w:val="00A6093D"/>
    <w:rsid w:val="00A614BB"/>
    <w:rsid w:val="00A72017"/>
    <w:rsid w:val="00A767DC"/>
    <w:rsid w:val="00A76A6D"/>
    <w:rsid w:val="00A83253"/>
    <w:rsid w:val="00AA6E84"/>
    <w:rsid w:val="00AB1A1C"/>
    <w:rsid w:val="00AD05A8"/>
    <w:rsid w:val="00AE341B"/>
    <w:rsid w:val="00B01905"/>
    <w:rsid w:val="00B07CA7"/>
    <w:rsid w:val="00B1279A"/>
    <w:rsid w:val="00B218DF"/>
    <w:rsid w:val="00B3640F"/>
    <w:rsid w:val="00B37471"/>
    <w:rsid w:val="00B4194A"/>
    <w:rsid w:val="00B437E8"/>
    <w:rsid w:val="00B51F2C"/>
    <w:rsid w:val="00B5222E"/>
    <w:rsid w:val="00B53179"/>
    <w:rsid w:val="00B532EA"/>
    <w:rsid w:val="00B57A23"/>
    <w:rsid w:val="00B600CD"/>
    <w:rsid w:val="00B61C96"/>
    <w:rsid w:val="00B73A2A"/>
    <w:rsid w:val="00B75A51"/>
    <w:rsid w:val="00B813C8"/>
    <w:rsid w:val="00B827C6"/>
    <w:rsid w:val="00B94B06"/>
    <w:rsid w:val="00B94C28"/>
    <w:rsid w:val="00BB58A6"/>
    <w:rsid w:val="00BC10BA"/>
    <w:rsid w:val="00BC5AFD"/>
    <w:rsid w:val="00BD34BB"/>
    <w:rsid w:val="00BD5241"/>
    <w:rsid w:val="00C00DDE"/>
    <w:rsid w:val="00C04F43"/>
    <w:rsid w:val="00C05271"/>
    <w:rsid w:val="00C0609D"/>
    <w:rsid w:val="00C115AB"/>
    <w:rsid w:val="00C26CCB"/>
    <w:rsid w:val="00C30249"/>
    <w:rsid w:val="00C3723B"/>
    <w:rsid w:val="00C42466"/>
    <w:rsid w:val="00C558F7"/>
    <w:rsid w:val="00C606C9"/>
    <w:rsid w:val="00C80288"/>
    <w:rsid w:val="00C836F0"/>
    <w:rsid w:val="00C84003"/>
    <w:rsid w:val="00C90650"/>
    <w:rsid w:val="00C97D78"/>
    <w:rsid w:val="00CA2341"/>
    <w:rsid w:val="00CC2AAE"/>
    <w:rsid w:val="00CC5A42"/>
    <w:rsid w:val="00CD0EAB"/>
    <w:rsid w:val="00CE5E02"/>
    <w:rsid w:val="00CF34DB"/>
    <w:rsid w:val="00CF3917"/>
    <w:rsid w:val="00CF558F"/>
    <w:rsid w:val="00D010C0"/>
    <w:rsid w:val="00D0651A"/>
    <w:rsid w:val="00D073E2"/>
    <w:rsid w:val="00D1555A"/>
    <w:rsid w:val="00D446EC"/>
    <w:rsid w:val="00D51BF0"/>
    <w:rsid w:val="00D531DB"/>
    <w:rsid w:val="00D55942"/>
    <w:rsid w:val="00D807BF"/>
    <w:rsid w:val="00D82FCC"/>
    <w:rsid w:val="00D91636"/>
    <w:rsid w:val="00DA17FC"/>
    <w:rsid w:val="00DA7887"/>
    <w:rsid w:val="00DB2C26"/>
    <w:rsid w:val="00DD02F4"/>
    <w:rsid w:val="00DD6622"/>
    <w:rsid w:val="00DE1C7C"/>
    <w:rsid w:val="00DE3668"/>
    <w:rsid w:val="00DE6B43"/>
    <w:rsid w:val="00E11923"/>
    <w:rsid w:val="00E262D4"/>
    <w:rsid w:val="00E36250"/>
    <w:rsid w:val="00E47F2D"/>
    <w:rsid w:val="00E54511"/>
    <w:rsid w:val="00E60EDC"/>
    <w:rsid w:val="00E61DAC"/>
    <w:rsid w:val="00E72B80"/>
    <w:rsid w:val="00E75FE3"/>
    <w:rsid w:val="00E85E03"/>
    <w:rsid w:val="00E86C4C"/>
    <w:rsid w:val="00E907A3"/>
    <w:rsid w:val="00EA5AE0"/>
    <w:rsid w:val="00EB2F51"/>
    <w:rsid w:val="00EB56E1"/>
    <w:rsid w:val="00EB7AB1"/>
    <w:rsid w:val="00EC32BD"/>
    <w:rsid w:val="00EE7CD8"/>
    <w:rsid w:val="00EF37F6"/>
    <w:rsid w:val="00EF48CC"/>
    <w:rsid w:val="00EF5C7D"/>
    <w:rsid w:val="00EF753D"/>
    <w:rsid w:val="00F00801"/>
    <w:rsid w:val="00F04DED"/>
    <w:rsid w:val="00F21227"/>
    <w:rsid w:val="00F2488D"/>
    <w:rsid w:val="00F601A0"/>
    <w:rsid w:val="00F712E9"/>
    <w:rsid w:val="00F73032"/>
    <w:rsid w:val="00F848FC"/>
    <w:rsid w:val="00F906F6"/>
    <w:rsid w:val="00F9282A"/>
    <w:rsid w:val="00F96BAD"/>
    <w:rsid w:val="00FA139D"/>
    <w:rsid w:val="00FA4DDC"/>
    <w:rsid w:val="00FA60F5"/>
    <w:rsid w:val="00FB0E84"/>
    <w:rsid w:val="00FB4E76"/>
    <w:rsid w:val="00FC2405"/>
    <w:rsid w:val="00FD01C2"/>
    <w:rsid w:val="00FE595C"/>
    <w:rsid w:val="00FF0CE3"/>
    <w:rsid w:val="00FF61E9"/>
    <w:rsid w:val="00FF67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NichtaufgelsteErwhnung1">
    <w:name w:val="Nicht aufgelöste Erwähnung1"/>
    <w:basedOn w:val="Absatz-Standardschriftart"/>
    <w:uiPriority w:val="99"/>
    <w:semiHidden/>
    <w:unhideWhenUsed/>
    <w:rsid w:val="00FF61E9"/>
    <w:rPr>
      <w:color w:val="605E5C"/>
      <w:shd w:val="clear" w:color="auto" w:fill="E1DFDD"/>
    </w:rPr>
  </w:style>
  <w:style w:type="table" w:styleId="Tabellenraster">
    <w:name w:val="Table Grid"/>
    <w:basedOn w:val="NormaleTabelle"/>
    <w:uiPriority w:val="39"/>
    <w:rsid w:val="00C55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D7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953">
      <w:bodyDiv w:val="1"/>
      <w:marLeft w:val="0"/>
      <w:marRight w:val="0"/>
      <w:marTop w:val="0"/>
      <w:marBottom w:val="0"/>
      <w:divBdr>
        <w:top w:val="none" w:sz="0" w:space="0" w:color="auto"/>
        <w:left w:val="none" w:sz="0" w:space="0" w:color="auto"/>
        <w:bottom w:val="none" w:sz="0" w:space="0" w:color="auto"/>
        <w:right w:val="none" w:sz="0" w:space="0" w:color="auto"/>
      </w:divBdr>
    </w:div>
    <w:div w:id="200098882">
      <w:bodyDiv w:val="1"/>
      <w:marLeft w:val="0"/>
      <w:marRight w:val="0"/>
      <w:marTop w:val="0"/>
      <w:marBottom w:val="0"/>
      <w:divBdr>
        <w:top w:val="none" w:sz="0" w:space="0" w:color="auto"/>
        <w:left w:val="none" w:sz="0" w:space="0" w:color="auto"/>
        <w:bottom w:val="none" w:sz="0" w:space="0" w:color="auto"/>
        <w:right w:val="none" w:sz="0" w:space="0" w:color="auto"/>
      </w:divBdr>
    </w:div>
    <w:div w:id="398212398">
      <w:bodyDiv w:val="1"/>
      <w:marLeft w:val="0"/>
      <w:marRight w:val="0"/>
      <w:marTop w:val="0"/>
      <w:marBottom w:val="0"/>
      <w:divBdr>
        <w:top w:val="none" w:sz="0" w:space="0" w:color="auto"/>
        <w:left w:val="none" w:sz="0" w:space="0" w:color="auto"/>
        <w:bottom w:val="none" w:sz="0" w:space="0" w:color="auto"/>
        <w:right w:val="none" w:sz="0" w:space="0" w:color="auto"/>
      </w:divBdr>
    </w:div>
    <w:div w:id="444811894">
      <w:bodyDiv w:val="1"/>
      <w:marLeft w:val="0"/>
      <w:marRight w:val="0"/>
      <w:marTop w:val="0"/>
      <w:marBottom w:val="0"/>
      <w:divBdr>
        <w:top w:val="none" w:sz="0" w:space="0" w:color="auto"/>
        <w:left w:val="none" w:sz="0" w:space="0" w:color="auto"/>
        <w:bottom w:val="none" w:sz="0" w:space="0" w:color="auto"/>
        <w:right w:val="none" w:sz="0" w:space="0" w:color="auto"/>
      </w:divBdr>
    </w:div>
    <w:div w:id="6968099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9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553"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jvet-experts.org/doc_end_user/current_document.php?id=10555" TargetMode="External"/><Relationship Id="rId7" Type="http://schemas.openxmlformats.org/officeDocument/2006/relationships/endnotes" Target="endnotes.xml"/><Relationship Id="rId12" Type="http://schemas.openxmlformats.org/officeDocument/2006/relationships/hyperlink" Target="mailto:yan.ye@alibaba-inc.com" TargetMode="External"/><Relationship Id="rId17" Type="http://schemas.openxmlformats.org/officeDocument/2006/relationships/hyperlink" Target="https://jvet-experts.org/doc_end_user/documents/21_Teleconference/wg11/JVET-U0041-v1.zip" TargetMode="External"/><Relationship Id="rId25" Type="http://schemas.openxmlformats.org/officeDocument/2006/relationships/control" Target="activeX/activeX2.xml"/><Relationship Id="rId2" Type="http://schemas.openxmlformats.org/officeDocument/2006/relationships/numbering" Target="numbering.xml"/><Relationship Id="rId16" Type="http://schemas.openxmlformats.org/officeDocument/2006/relationships/hyperlink" Target="mailto:yan.ye@alibaba-inc.com" TargetMode="External"/><Relationship Id="rId20" Type="http://schemas.openxmlformats.org/officeDocument/2006/relationships/control" Target="activeX/activeX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hyperlink" Target="https://jvet-experts.org/doc_end_user/documents/21_Teleconference/wg11/JVET-U0043-v2.zip" TargetMode="External"/><Relationship Id="rId5" Type="http://schemas.openxmlformats.org/officeDocument/2006/relationships/webSettings" Target="webSettings.xml"/><Relationship Id="rId15" Type="http://schemas.openxmlformats.org/officeDocument/2006/relationships/hyperlink" Target="mailto:baroncini@gmx.com" TargetMode="External"/><Relationship Id="rId23" Type="http://schemas.openxmlformats.org/officeDocument/2006/relationships/hyperlink" Target="mailto:Gaelle.Martin-Cocher@InterDigital.com" TargetMode="External"/><Relationship Id="rId28" Type="http://schemas.openxmlformats.org/officeDocument/2006/relationships/theme" Target="theme/theme1.xml"/><Relationship Id="rId10" Type="http://schemas.openxmlformats.org/officeDocument/2006/relationships/hyperlink" Target="mailto:wien@lfb.rwth-aachen.de"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ien@lfb.rwth-aachen.de" TargetMode="External"/><Relationship Id="rId22" Type="http://schemas.openxmlformats.org/officeDocument/2006/relationships/hyperlink" Target="mailto:fabrice.leleannec@interdigital.com"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D957A-2C6D-462B-A928-6B9542D7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2020-12-17T07:54:00Z</dcterms:created>
  <dcterms:modified xsi:type="dcterms:W3CDTF">2020-12-17T07:56:00Z</dcterms:modified>
</cp:coreProperties>
</file>