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F978F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20183">
              <w:rPr>
                <w:lang w:val="en-CA"/>
              </w:rPr>
              <w:t>0021-v1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r>
              <w:rPr>
                <w:b/>
                <w:szCs w:val="22"/>
                <w:lang w:val="en-CA"/>
              </w:rPr>
              <w:t>Deployment status of the VVC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65530F9" w:rsidR="00263398" w:rsidRDefault="00F15733" w:rsidP="009234A5">
      <w:pPr>
        <w:rPr>
          <w:szCs w:val="22"/>
          <w:lang w:val="en-CA"/>
        </w:rPr>
      </w:pPr>
      <w:r w:rsidRPr="00F15733">
        <w:rPr>
          <w:szCs w:val="22"/>
          <w:lang w:val="en-CA"/>
        </w:rPr>
        <w:t>This information contribution contains a</w:t>
      </w:r>
      <w:r w:rsidR="00E30D2B">
        <w:rPr>
          <w:szCs w:val="22"/>
          <w:lang w:val="en-CA"/>
        </w:rPr>
        <w:t>n initial</w:t>
      </w:r>
      <w:r w:rsidRPr="00F15733">
        <w:rPr>
          <w:szCs w:val="22"/>
          <w:lang w:val="en-CA"/>
        </w:rPr>
        <w:t xml:space="preserve">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1615B1C2"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5D45DB">
        <w:rPr>
          <w:lang w:val="en-CA"/>
        </w:rPr>
        <w:t>[1]</w:t>
      </w:r>
      <w:r>
        <w:rPr>
          <w:lang w:val="en-CA"/>
        </w:rPr>
        <w:fldChar w:fldCharType="end"/>
      </w:r>
      <w:r>
        <w:rPr>
          <w:lang w:val="en-CA"/>
        </w:rPr>
        <w:t>. As of the time of preparation of this document, it remains pending publication in ISO/IEC.</w:t>
      </w:r>
    </w:p>
    <w:p w14:paraId="3103AC01" w14:textId="25C9213F"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5D45DB">
        <w:rPr>
          <w:lang w:val="en-CA"/>
        </w:rPr>
        <w:t>[2]</w:t>
      </w:r>
      <w:r>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5D45DB">
        <w:rPr>
          <w:lang w:val="en-CA"/>
        </w:rPr>
        <w:t>[3]</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lastRenderedPageBreak/>
        <w:t>Publicly available software source code</w:t>
      </w:r>
    </w:p>
    <w:p w14:paraId="0AC6C8CD" w14:textId="5DE24AC3"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5D45DB">
        <w:rPr>
          <w:lang w:val="en-CA"/>
        </w:rPr>
        <w:t>[4]</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735431A8"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 </w:t>
      </w:r>
      <w:r>
        <w:rPr>
          <w:lang w:val="en-CA"/>
        </w:rPr>
        <w:fldChar w:fldCharType="begin"/>
      </w:r>
      <w:r>
        <w:rPr>
          <w:lang w:val="en-CA"/>
        </w:rPr>
        <w:instrText xml:space="preserve"> REF _Ref60004015 \r \h </w:instrText>
      </w:r>
      <w:r>
        <w:rPr>
          <w:lang w:val="en-CA"/>
        </w:rPr>
      </w:r>
      <w:r>
        <w:rPr>
          <w:lang w:val="en-CA"/>
        </w:rPr>
        <w:fldChar w:fldCharType="separate"/>
      </w:r>
      <w:r>
        <w:rPr>
          <w:lang w:val="en-CA"/>
        </w:rPr>
        <w:t>[5]</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Pr>
          <w:lang w:val="en-CA"/>
        </w:rPr>
        <w:t>[6]</w:t>
      </w:r>
      <w:r>
        <w:rPr>
          <w:lang w:val="en-CA"/>
        </w:rPr>
        <w:fldChar w:fldCharType="end"/>
      </w:r>
      <w:r>
        <w:rPr>
          <w:lang w:val="en-CA"/>
        </w:rPr>
        <w:t>.</w:t>
      </w:r>
    </w:p>
    <w:p w14:paraId="4F09F723" w14:textId="0281C248" w:rsidR="00F15733" w:rsidRDefault="006A6E6E" w:rsidP="00F15733">
      <w:pPr>
        <w:numPr>
          <w:ilvl w:val="0"/>
          <w:numId w:val="12"/>
        </w:numPr>
        <w:rPr>
          <w:lang w:val="en-CA"/>
        </w:rPr>
      </w:pPr>
      <w:bookmarkStart w:id="0"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5D45DB">
        <w:rPr>
          <w:lang w:val="en-CA"/>
        </w:rPr>
        <w:t>[5]</w:t>
      </w:r>
      <w:r w:rsidR="007469C6">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5D45DB">
        <w:rPr>
          <w:lang w:val="en-CA"/>
        </w:rPr>
        <w:t>[6]</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5D45DB">
        <w:rPr>
          <w:lang w:val="en-CA"/>
        </w:rPr>
        <w:t>[7]</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5D45DB">
        <w:rPr>
          <w:lang w:val="en-CA"/>
        </w:rPr>
        <w:t>[8]</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traedoff</w:t>
      </w:r>
      <w:proofErr w:type="spellEnd"/>
      <w:r w:rsidR="007469C6">
        <w:rPr>
          <w:lang w:val="en-CA"/>
        </w:rPr>
        <w:t xml:space="preserve"> (called </w:t>
      </w:r>
      <w:r w:rsidR="007469C6" w:rsidRPr="007469C6">
        <w:rPr>
          <w:lang w:val="en-CA"/>
        </w:rPr>
        <w:t xml:space="preserve">slow, medium, fast, </w:t>
      </w:r>
      <w:r w:rsidR="007469C6">
        <w:rPr>
          <w:lang w:val="en-CA"/>
        </w:rPr>
        <w:t xml:space="preserve">and </w:t>
      </w:r>
      <w:r w:rsidR="007469C6" w:rsidRPr="007469C6">
        <w:rPr>
          <w:lang w:val="en-CA"/>
        </w:rPr>
        <w:t>faster</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5D45DB">
        <w:rPr>
          <w:lang w:val="en-CA"/>
        </w:rPr>
        <w:t>[8]</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5D45DB">
        <w:rPr>
          <w:lang w:val="en-CA"/>
        </w:rPr>
        <w:t>[9]</w:t>
      </w:r>
      <w:r w:rsidR="007469C6">
        <w:rPr>
          <w:lang w:val="en-CA"/>
        </w:rPr>
        <w:fldChar w:fldCharType="end"/>
      </w:r>
      <w:r w:rsidR="007469C6">
        <w:rPr>
          <w:lang w:val="en-CA"/>
        </w:rPr>
        <w:t xml:space="preserve">. As of December 2020, with release 0.2, the software </w:t>
      </w:r>
      <w:r w:rsidR="00231A1C">
        <w:rPr>
          <w:lang w:val="en-CA"/>
        </w:rPr>
        <w:t xml:space="preserve">is available under </w:t>
      </w:r>
      <w:r w:rsidR="007469C6">
        <w:rPr>
          <w:lang w:val="en-CA"/>
        </w:rPr>
        <w:t>a BSD copyright licence</w:t>
      </w:r>
      <w:r>
        <w:rPr>
          <w:lang w:val="en-CA"/>
        </w:rPr>
        <w:t>.</w:t>
      </w:r>
      <w:bookmarkEnd w:id="0"/>
    </w:p>
    <w:p w14:paraId="41831527" w14:textId="5BF268A6" w:rsidR="00F15733" w:rsidRDefault="00F15733" w:rsidP="00F15733">
      <w:pPr>
        <w:numPr>
          <w:ilvl w:val="0"/>
          <w:numId w:val="12"/>
        </w:numPr>
        <w:rPr>
          <w:lang w:val="en-CA"/>
        </w:rPr>
      </w:pPr>
      <w:r w:rsidRPr="00DA717C">
        <w:rPr>
          <w:b/>
          <w:bCs/>
          <w:lang w:val="en-CA"/>
        </w:rPr>
        <w:t>Tencent</w:t>
      </w:r>
      <w:r>
        <w:rPr>
          <w:lang w:val="en-CA"/>
        </w:rPr>
        <w:t xml:space="preserve"> </w:t>
      </w:r>
      <w:r w:rsidR="00DA717C">
        <w:rPr>
          <w:lang w:val="en-CA"/>
        </w:rPr>
        <w:t xml:space="preserve">announced the </w:t>
      </w:r>
      <w:r w:rsidR="00DA717C">
        <w:rPr>
          <w:b/>
          <w:bCs/>
          <w:lang w:val="en-CA"/>
        </w:rPr>
        <w:t>O266dec</w:t>
      </w:r>
      <w:r w:rsidR="00DA717C">
        <w:rPr>
          <w:lang w:val="en-CA"/>
        </w:rPr>
        <w:t xml:space="preserve"> open-source software </w:t>
      </w:r>
      <w:r>
        <w:rPr>
          <w:lang w:val="en-CA"/>
        </w:rPr>
        <w:t>decoder</w:t>
      </w:r>
      <w:r w:rsidR="00DA717C">
        <w:rPr>
          <w:lang w:val="en-CA"/>
        </w:rPr>
        <w:t xml:space="preserve"> and open-source video player in October 2020 with SIMD and multithreading support </w:t>
      </w:r>
      <w:r w:rsidR="00DA717C">
        <w:rPr>
          <w:lang w:val="en-CA"/>
        </w:rPr>
        <w:fldChar w:fldCharType="begin"/>
      </w:r>
      <w:r w:rsidR="00DA717C">
        <w:rPr>
          <w:lang w:val="en-CA"/>
        </w:rPr>
        <w:instrText xml:space="preserve"> REF _Ref59614178 \r \h </w:instrText>
      </w:r>
      <w:r w:rsidR="00DA717C">
        <w:rPr>
          <w:lang w:val="en-CA"/>
        </w:rPr>
      </w:r>
      <w:r w:rsidR="00DA717C">
        <w:rPr>
          <w:lang w:val="en-CA"/>
        </w:rPr>
        <w:fldChar w:fldCharType="separate"/>
      </w:r>
      <w:r w:rsidR="005D45DB">
        <w:rPr>
          <w:lang w:val="en-CA"/>
        </w:rPr>
        <w:t>[8]</w:t>
      </w:r>
      <w:r w:rsidR="00DA717C">
        <w:rPr>
          <w:lang w:val="en-CA"/>
        </w:rPr>
        <w:fldChar w:fldCharType="end"/>
      </w:r>
      <w:r w:rsidR="00DA717C">
        <w:rPr>
          <w:lang w:val="en-CA"/>
        </w:rPr>
        <w:fldChar w:fldCharType="begin"/>
      </w:r>
      <w:r w:rsidR="00DA717C">
        <w:rPr>
          <w:lang w:val="en-CA"/>
        </w:rPr>
        <w:instrText xml:space="preserve"> REF _Ref59614403 \r \h </w:instrText>
      </w:r>
      <w:r w:rsidR="00DA717C">
        <w:rPr>
          <w:lang w:val="en-CA"/>
        </w:rPr>
      </w:r>
      <w:r w:rsidR="00DA717C">
        <w:rPr>
          <w:lang w:val="en-CA"/>
        </w:rPr>
        <w:fldChar w:fldCharType="separate"/>
      </w:r>
      <w:r w:rsidR="005D45DB">
        <w:rPr>
          <w:lang w:val="en-CA"/>
        </w:rPr>
        <w:t>[10]</w:t>
      </w:r>
      <w:r w:rsidR="00DA717C">
        <w:rPr>
          <w:lang w:val="en-CA"/>
        </w:rPr>
        <w:fldChar w:fldCharType="end"/>
      </w:r>
      <w:r w:rsidR="007469C6">
        <w:rPr>
          <w:lang w:val="en-CA"/>
        </w:rPr>
        <w:fldChar w:fldCharType="begin"/>
      </w:r>
      <w:r w:rsidR="007469C6">
        <w:rPr>
          <w:lang w:val="en-CA"/>
        </w:rPr>
        <w:instrText xml:space="preserve"> REF _Ref59616886 \r \h </w:instrText>
      </w:r>
      <w:r w:rsidR="007469C6">
        <w:rPr>
          <w:lang w:val="en-CA"/>
        </w:rPr>
      </w:r>
      <w:r w:rsidR="007469C6">
        <w:rPr>
          <w:lang w:val="en-CA"/>
        </w:rPr>
        <w:fldChar w:fldCharType="separate"/>
      </w:r>
      <w:r w:rsidR="005D45DB">
        <w:rPr>
          <w:lang w:val="en-CA"/>
        </w:rPr>
        <w:t>[11]</w:t>
      </w:r>
      <w:r w:rsidR="007469C6">
        <w:rPr>
          <w:lang w:val="en-CA"/>
        </w:rPr>
        <w:fldChar w:fldCharType="end"/>
      </w:r>
      <w:r w:rsidR="00DA717C">
        <w:rPr>
          <w:lang w:val="en-CA"/>
        </w:rPr>
        <w:t xml:space="preserve">. As of December 2020, it is reportedly more than 3× the speed of the VTM reference software decoder when tested under VVC common test conditions (CTC) in single-threaded operation and about 20× the </w:t>
      </w:r>
      <w:r w:rsidR="007469C6">
        <w:rPr>
          <w:lang w:val="en-CA"/>
        </w:rPr>
        <w:t xml:space="preserve">VTM decoder </w:t>
      </w:r>
      <w:r w:rsidR="00DA717C">
        <w:rPr>
          <w:lang w:val="en-CA"/>
        </w:rPr>
        <w:t xml:space="preserve">speed in 8-thread operation. It can reportedly decode UHD video at more than 60 fps at up to 40 Mbps and can decode full HD video at more than 200 fps. It is available under a GPL </w:t>
      </w:r>
      <w:r w:rsidR="007469C6">
        <w:rPr>
          <w:lang w:val="en-CA"/>
        </w:rPr>
        <w:t xml:space="preserve">software </w:t>
      </w:r>
      <w:r w:rsidR="00DA717C">
        <w:rPr>
          <w:lang w:val="en-CA"/>
        </w:rPr>
        <w:t>licence.</w:t>
      </w:r>
    </w:p>
    <w:p w14:paraId="3201641C" w14:textId="721BE2C8"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w:t>
      </w:r>
      <w:proofErr w:type="spellStart"/>
      <w:r w:rsidRPr="00566CE6">
        <w:rPr>
          <w:lang w:val="en-CA"/>
        </w:rPr>
        <w:t>Nürnberg</w:t>
      </w:r>
      <w:proofErr w:type="spellEnd"/>
      <w:r w:rsidRPr="00566CE6">
        <w:rPr>
          <w:lang w:val="en-CA"/>
        </w:rPr>
        <w:t xml:space="preserve">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5D45DB">
        <w:rPr>
          <w:lang w:val="en-CA"/>
        </w:rPr>
        <w:t>[12]</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5D45DB">
        <w:rPr>
          <w:lang w:val="en-CA"/>
        </w:rPr>
        <w:t>[13]</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710715E5" w:rsidR="00F15733" w:rsidRDefault="00F15733" w:rsidP="00E30D2B">
      <w:pPr>
        <w:pStyle w:val="Heading1"/>
        <w:numPr>
          <w:ilvl w:val="0"/>
          <w:numId w:val="0"/>
        </w:numPr>
        <w:ind w:left="432" w:hanging="432"/>
        <w:rPr>
          <w:lang w:val="en-CA"/>
        </w:rPr>
      </w:pPr>
      <w:r>
        <w:rPr>
          <w:lang w:val="en-CA"/>
        </w:rPr>
        <w:t xml:space="preserve">Decoder </w:t>
      </w:r>
      <w:r w:rsidR="00DA717C">
        <w:rPr>
          <w:lang w:val="en-CA"/>
        </w:rPr>
        <w:t>software</w:t>
      </w:r>
    </w:p>
    <w:p w14:paraId="1B3C9CD9" w14:textId="7CC4758E"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5D45DB">
        <w:rPr>
          <w:lang w:val="en-CA"/>
        </w:rPr>
        <w:t>[14]</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5D45DB">
        <w:rPr>
          <w:lang w:val="en-CA"/>
        </w:rPr>
        <w:t>[15]</w:t>
      </w:r>
      <w:r w:rsidR="00DA717C">
        <w:rPr>
          <w:lang w:val="en-CA"/>
        </w:rPr>
        <w:fldChar w:fldCharType="end"/>
      </w:r>
      <w:r>
        <w:rPr>
          <w:lang w:val="en-CA"/>
        </w:rPr>
        <w:t>.</w:t>
      </w:r>
      <w:r w:rsidR="00DA717C">
        <w:rPr>
          <w:lang w:val="en-CA"/>
        </w:rPr>
        <w:t xml:space="preserve"> As of June 2020, it was reportedly capable of decoding 4K CTC UHD bitstreams at up to 40 Mbps at more than 60 fps.</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2B116E35"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5D45DB">
        <w:rPr>
          <w:lang w:val="en-CA"/>
        </w:rPr>
        <w:t>[16]</w:t>
      </w:r>
      <w:r>
        <w:rPr>
          <w:lang w:val="en-CA"/>
        </w:rPr>
        <w:fldChar w:fldCharType="end"/>
      </w:r>
      <w:r>
        <w:rPr>
          <w:lang w:val="en-CA"/>
        </w:rPr>
        <w:t>.</w:t>
      </w:r>
    </w:p>
    <w:p w14:paraId="65A68D4C" w14:textId="1AB2C3F0"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5D45DB">
        <w:rPr>
          <w:lang w:val="en-CA"/>
        </w:rPr>
        <w:t>[1</w:t>
      </w:r>
      <w:r w:rsidR="005D45DB">
        <w:rPr>
          <w:lang w:val="en-CA"/>
        </w:rPr>
        <w:t>7</w:t>
      </w:r>
      <w:r w:rsidR="005D45DB">
        <w:rPr>
          <w:lang w:val="en-CA"/>
        </w:rPr>
        <w:t>]</w:t>
      </w:r>
      <w:r>
        <w:rPr>
          <w:lang w:val="en-CA"/>
        </w:rPr>
        <w:fldChar w:fldCharType="end"/>
      </w:r>
      <w:r>
        <w:rPr>
          <w:lang w:val="en-CA"/>
        </w:rPr>
        <w:t>.</w:t>
      </w:r>
    </w:p>
    <w:p w14:paraId="22B6BD38" w14:textId="04031E57" w:rsidR="008C520A" w:rsidRDefault="008C520A" w:rsidP="00F15733">
      <w:pPr>
        <w:pStyle w:val="Heading1"/>
        <w:numPr>
          <w:ilvl w:val="0"/>
          <w:numId w:val="0"/>
        </w:numPr>
        <w:rPr>
          <w:lang w:val="en-CA"/>
        </w:rPr>
      </w:pPr>
      <w:r>
        <w:rPr>
          <w:lang w:val="en-CA"/>
        </w:rPr>
        <w:t>Encoding products and services</w:t>
      </w:r>
    </w:p>
    <w:p w14:paraId="457EB934" w14:textId="3A754EAD" w:rsidR="008C520A" w:rsidRPr="008C520A" w:rsidRDefault="008C520A" w:rsidP="008C520A">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5D45DB">
        <w:rPr>
          <w:lang w:val="en-CA"/>
        </w:rPr>
        <w:t>2)</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5D45DB">
        <w:rPr>
          <w:lang w:val="en-CA"/>
        </w:rPr>
        <w:t>[18]</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1" w:name="_Ref59619734"/>
      <w:bookmarkStart w:id="2" w:name="_Ref59608513"/>
      <w:bookmarkStart w:id="3" w:name="_Ref59607872"/>
      <w:bookmarkStart w:id="4"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1"/>
    </w:p>
    <w:p w14:paraId="55E9423D" w14:textId="2C518023" w:rsidR="00B65EB4" w:rsidRDefault="00B65EB4" w:rsidP="00B65EB4">
      <w:pPr>
        <w:numPr>
          <w:ilvl w:val="0"/>
          <w:numId w:val="13"/>
        </w:numPr>
        <w:tabs>
          <w:tab w:val="clear" w:pos="360"/>
          <w:tab w:val="left" w:pos="576"/>
        </w:tabs>
        <w:ind w:left="576" w:hanging="576"/>
      </w:pPr>
      <w:bookmarkStart w:id="5"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8009CE">
        <w:t>2019</w:t>
      </w:r>
      <w:r w:rsidR="005D45DB">
        <w:t xml:space="preserve"> </w:t>
      </w:r>
      <w:bookmarkStart w:id="6" w:name="_Hlk60004361"/>
      <w:r w:rsidR="005D45DB">
        <w:t xml:space="preserve">(publication </w:t>
      </w:r>
      <w:r w:rsidR="00120183">
        <w:t xml:space="preserve">link </w:t>
      </w:r>
      <w:r w:rsidR="005D45DB">
        <w:t>later redirected to a newer report with different content)</w:t>
      </w:r>
      <w:bookmarkEnd w:id="6"/>
      <w:r>
        <w:t>.</w:t>
      </w:r>
      <w:bookmarkEnd w:id="5"/>
    </w:p>
    <w:p w14:paraId="0C13B6AD" w14:textId="7B7D9746" w:rsidR="005D45DB" w:rsidRDefault="005D45DB" w:rsidP="00B65EB4">
      <w:pPr>
        <w:numPr>
          <w:ilvl w:val="0"/>
          <w:numId w:val="13"/>
        </w:numPr>
        <w:tabs>
          <w:tab w:val="clear" w:pos="360"/>
          <w:tab w:val="left" w:pos="576"/>
        </w:tabs>
        <w:ind w:left="576" w:hanging="576"/>
      </w:pPr>
      <w:bookmarkStart w:id="7" w:name="_Ref60003419"/>
      <w:r>
        <w:t>Cisco Systems, “</w:t>
      </w:r>
      <w:hyperlink r:id="rId11" w:history="1">
        <w:r w:rsidRPr="005D45DB">
          <w:rPr>
            <w:rStyle w:val="Hyperlink"/>
          </w:rPr>
          <w:t>Cisco Annual Internet Report (2018–2023) White Paper</w:t>
        </w:r>
      </w:hyperlink>
      <w:r>
        <w:t>”, Cisco Systems White Paper, 9 March 2020.</w:t>
      </w:r>
      <w:bookmarkEnd w:id="7"/>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8" w:name="_Ref59619720"/>
      <w:r w:rsidRPr="005973C0">
        <w:rPr>
          <w:szCs w:val="22"/>
          <w:lang w:val="en-CA"/>
        </w:rPr>
        <w:t>Versatile Video Coding (VVC)</w:t>
      </w:r>
      <w:r>
        <w:rPr>
          <w:szCs w:val="22"/>
          <w:lang w:val="en-CA"/>
        </w:rPr>
        <w:t xml:space="preserve">, Fraunhofer HHI software and information repository available at </w:t>
      </w:r>
      <w:hyperlink r:id="rId12" w:history="1">
        <w:r w:rsidRPr="00F174BF">
          <w:rPr>
            <w:rStyle w:val="Hyperlink"/>
            <w:szCs w:val="22"/>
            <w:lang w:val="en-CA"/>
          </w:rPr>
          <w:t>https://jvet.hhi.fraunhofer.de/</w:t>
        </w:r>
      </w:hyperlink>
      <w:r>
        <w:rPr>
          <w:szCs w:val="22"/>
          <w:lang w:val="en-CA"/>
        </w:rPr>
        <w:t>.</w:t>
      </w:r>
      <w:bookmarkEnd w:id="2"/>
      <w:bookmarkEnd w:id="8"/>
    </w:p>
    <w:p w14:paraId="27D1854C" w14:textId="6FE9BEF5" w:rsidR="005D45DB" w:rsidRDefault="005D45DB" w:rsidP="005D45DB">
      <w:pPr>
        <w:numPr>
          <w:ilvl w:val="0"/>
          <w:numId w:val="13"/>
        </w:numPr>
        <w:tabs>
          <w:tab w:val="clear" w:pos="360"/>
          <w:tab w:val="left" w:pos="576"/>
        </w:tabs>
        <w:ind w:left="576" w:hanging="576"/>
        <w:rPr>
          <w:szCs w:val="22"/>
          <w:lang w:val="en-CA"/>
        </w:rPr>
      </w:pPr>
      <w:bookmarkStart w:id="9"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Remi Jullian, and Philippe de Lagrange</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9"/>
    </w:p>
    <w:p w14:paraId="754FA886" w14:textId="48B7EB8F" w:rsidR="005D45DB" w:rsidRPr="005D45DB" w:rsidRDefault="005D45DB" w:rsidP="005D45DB">
      <w:pPr>
        <w:numPr>
          <w:ilvl w:val="0"/>
          <w:numId w:val="13"/>
        </w:numPr>
        <w:tabs>
          <w:tab w:val="clear" w:pos="360"/>
          <w:tab w:val="left" w:pos="576"/>
        </w:tabs>
        <w:ind w:left="576" w:hanging="576"/>
        <w:rPr>
          <w:szCs w:val="22"/>
          <w:lang w:val="en-CA"/>
        </w:rPr>
      </w:pPr>
      <w:bookmarkStart w:id="10" w:name="_Ref60004024"/>
      <w:proofErr w:type="spellStart"/>
      <w:r>
        <w:rPr>
          <w:szCs w:val="22"/>
          <w:lang w:val="en-CA"/>
        </w:rPr>
        <w:t>Philipe</w:t>
      </w:r>
      <w:proofErr w:type="spellEnd"/>
      <w:r>
        <w:rPr>
          <w:szCs w:val="22"/>
          <w:lang w:val="en-CA"/>
        </w:rPr>
        <w:t xml:space="preserve"> de Lagrange,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10"/>
      <w:r>
        <w:rPr>
          <w:szCs w:val="22"/>
          <w:lang w:val="en-CA"/>
        </w:rPr>
        <w:t xml:space="preserve"> </w:t>
      </w:r>
    </w:p>
    <w:p w14:paraId="7D7600C6" w14:textId="28878B7D" w:rsidR="007469C6" w:rsidRDefault="007469C6" w:rsidP="007469C6">
      <w:pPr>
        <w:numPr>
          <w:ilvl w:val="0"/>
          <w:numId w:val="13"/>
        </w:numPr>
        <w:tabs>
          <w:tab w:val="clear" w:pos="360"/>
          <w:tab w:val="left" w:pos="576"/>
        </w:tabs>
        <w:ind w:left="576" w:hanging="576"/>
        <w:rPr>
          <w:szCs w:val="22"/>
          <w:lang w:val="en-CA"/>
        </w:rPr>
      </w:pPr>
      <w:bookmarkStart w:id="11"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5" w:history="1">
        <w:r w:rsidRPr="00F174BF">
          <w:rPr>
            <w:rStyle w:val="Hyperlink"/>
            <w:szCs w:val="22"/>
            <w:lang w:val="en-CA"/>
          </w:rPr>
          <w:t>https://github.com/fraunhoferhhi/vvenc</w:t>
        </w:r>
      </w:hyperlink>
      <w:r>
        <w:rPr>
          <w:szCs w:val="22"/>
          <w:lang w:val="en-CA"/>
        </w:rPr>
        <w:t>.</w:t>
      </w:r>
      <w:bookmarkEnd w:id="11"/>
    </w:p>
    <w:p w14:paraId="1A51F2D0" w14:textId="7E9B5071" w:rsidR="00DA717C" w:rsidRDefault="00DA717C" w:rsidP="007469C6">
      <w:pPr>
        <w:numPr>
          <w:ilvl w:val="0"/>
          <w:numId w:val="13"/>
        </w:numPr>
        <w:tabs>
          <w:tab w:val="clear" w:pos="360"/>
          <w:tab w:val="left" w:pos="576"/>
        </w:tabs>
        <w:ind w:left="576" w:hanging="576"/>
        <w:rPr>
          <w:szCs w:val="22"/>
          <w:lang w:val="en-CA"/>
        </w:rPr>
      </w:pPr>
      <w:bookmarkStart w:id="12" w:name="_Ref59615358"/>
      <w:r w:rsidRPr="00DA717C">
        <w:rPr>
          <w:szCs w:val="22"/>
          <w:lang w:val="en-CA"/>
        </w:rPr>
        <w:t xml:space="preserve">A. Wieckowski, J. Brandenburg, C. </w:t>
      </w:r>
      <w:proofErr w:type="spellStart"/>
      <w:r w:rsidRPr="00DA717C">
        <w:rPr>
          <w:szCs w:val="22"/>
          <w:lang w:val="en-CA"/>
        </w:rPr>
        <w:t>Bartnik</w:t>
      </w:r>
      <w:proofErr w:type="spellEnd"/>
      <w:r w:rsidRPr="00DA717C">
        <w:rPr>
          <w:szCs w:val="22"/>
          <w:lang w:val="en-CA"/>
        </w:rPr>
        <w:t xml:space="preserve">, V. George, J. </w:t>
      </w:r>
      <w:proofErr w:type="spellStart"/>
      <w:r w:rsidRPr="00DA717C">
        <w:rPr>
          <w:szCs w:val="22"/>
          <w:lang w:val="en-CA"/>
        </w:rPr>
        <w:t>Güther</w:t>
      </w:r>
      <w:proofErr w:type="spellEnd"/>
      <w:r w:rsidRPr="00DA717C">
        <w:rPr>
          <w:szCs w:val="22"/>
          <w:lang w:val="en-CA"/>
        </w:rPr>
        <w:t xml:space="preserve">, G. Hege, C. Helmrich, A. Henkel, T. </w:t>
      </w:r>
      <w:proofErr w:type="spellStart"/>
      <w:r w:rsidRPr="00DA717C">
        <w:rPr>
          <w:szCs w:val="22"/>
          <w:lang w:val="en-CA"/>
        </w:rPr>
        <w:t>Hinz</w:t>
      </w:r>
      <w:proofErr w:type="spellEnd"/>
      <w:r w:rsidRPr="00DA717C">
        <w:rPr>
          <w:szCs w:val="22"/>
          <w:lang w:val="en-CA"/>
        </w:rPr>
        <w:t xml:space="preserve">, C. Lehmann, C. </w:t>
      </w:r>
      <w:proofErr w:type="spellStart"/>
      <w:r w:rsidRPr="00DA717C">
        <w:rPr>
          <w:szCs w:val="22"/>
          <w:lang w:val="en-CA"/>
        </w:rPr>
        <w:t>Stoffers</w:t>
      </w:r>
      <w:proofErr w:type="spellEnd"/>
      <w:r w:rsidRPr="00DA717C">
        <w:rPr>
          <w:szCs w:val="22"/>
          <w:lang w:val="en-CA"/>
        </w:rPr>
        <w:t xml:space="preserve">, I. Zupancic, B. Bross, H. Schwarz, </w:t>
      </w:r>
      <w:r>
        <w:rPr>
          <w:szCs w:val="22"/>
          <w:lang w:val="en-CA"/>
        </w:rPr>
        <w:t xml:space="preserve">and </w:t>
      </w:r>
      <w:r w:rsidRPr="00DA717C">
        <w:rPr>
          <w:szCs w:val="22"/>
          <w:lang w:val="en-CA"/>
        </w:rPr>
        <w:t>D. Marpe (HHI)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2"/>
    </w:p>
    <w:p w14:paraId="276A0A58" w14:textId="1FF430B1" w:rsidR="00566CE6" w:rsidRDefault="00566CE6" w:rsidP="007469C6">
      <w:pPr>
        <w:numPr>
          <w:ilvl w:val="0"/>
          <w:numId w:val="13"/>
        </w:numPr>
        <w:tabs>
          <w:tab w:val="clear" w:pos="360"/>
          <w:tab w:val="left" w:pos="576"/>
        </w:tabs>
        <w:ind w:left="576" w:hanging="576"/>
        <w:rPr>
          <w:szCs w:val="22"/>
          <w:lang w:val="en-CA"/>
        </w:rPr>
      </w:pPr>
      <w:bookmarkStart w:id="13" w:name="_Ref59617374"/>
      <w:r w:rsidRPr="00566CE6">
        <w:rPr>
          <w:szCs w:val="22"/>
          <w:lang w:val="en-CA"/>
        </w:rPr>
        <w:t>C. Helmrich, B. Bross, J. Pfaff, H. Schwarz, D. Marpe, T. Wiegand (HHI)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4" w:name="_Ref59614367"/>
      <w:bookmarkStart w:id="15"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4"/>
    </w:p>
    <w:p w14:paraId="5F3D4095" w14:textId="1C4CC45B" w:rsidR="007469C6" w:rsidRPr="00DA717C" w:rsidRDefault="007469C6" w:rsidP="007469C6">
      <w:pPr>
        <w:numPr>
          <w:ilvl w:val="0"/>
          <w:numId w:val="13"/>
        </w:numPr>
        <w:tabs>
          <w:tab w:val="clear" w:pos="360"/>
          <w:tab w:val="left" w:pos="576"/>
        </w:tabs>
        <w:ind w:left="576" w:hanging="576"/>
        <w:rPr>
          <w:szCs w:val="22"/>
          <w:lang w:val="en-CA"/>
        </w:rPr>
      </w:pPr>
      <w:bookmarkStart w:id="16" w:name="_Ref59616253"/>
      <w:r>
        <w:rPr>
          <w:szCs w:val="22"/>
          <w:lang w:val="en-CA"/>
        </w:rPr>
        <w:t xml:space="preserve">M. Wien and V. Baroncini, </w:t>
      </w:r>
      <w:r w:rsidRPr="007469C6">
        <w:rPr>
          <w:szCs w:val="22"/>
          <w:lang w:val="en-CA"/>
        </w:rPr>
        <w:t>VVC Verification Test Report for Ultra High Definition (UHD) Standard Dynamic Range (SDR) Video Content</w:t>
      </w:r>
      <w:r>
        <w:rPr>
          <w:szCs w:val="22"/>
          <w:lang w:val="en-CA"/>
        </w:rPr>
        <w:t xml:space="preserve">, doc. JVET-T2020 </w:t>
      </w:r>
      <w:r w:rsidRPr="00DA717C">
        <w:rPr>
          <w:szCs w:val="22"/>
          <w:lang w:val="en-CA"/>
        </w:rPr>
        <w:t>of ITU-T/ISO/IEC Joint Video Experts Team (JVET), 20th meeting: October 2020.</w:t>
      </w:r>
      <w:bookmarkEnd w:id="16"/>
    </w:p>
    <w:p w14:paraId="303F06C9" w14:textId="5F952A14" w:rsidR="00DA717C" w:rsidRDefault="00DA717C" w:rsidP="007469C6">
      <w:pPr>
        <w:numPr>
          <w:ilvl w:val="0"/>
          <w:numId w:val="13"/>
        </w:numPr>
        <w:tabs>
          <w:tab w:val="clear" w:pos="360"/>
          <w:tab w:val="left" w:pos="576"/>
        </w:tabs>
        <w:ind w:left="576" w:hanging="576"/>
        <w:rPr>
          <w:szCs w:val="22"/>
          <w:lang w:val="en-CA"/>
        </w:rPr>
      </w:pPr>
      <w:bookmarkStart w:id="17" w:name="_Ref59614403"/>
      <w:r w:rsidRPr="00DA717C">
        <w:rPr>
          <w:szCs w:val="22"/>
          <w:lang w:val="en-CA"/>
        </w:rPr>
        <w:t xml:space="preserve">B. Zhu, S. Liu, X. Xu, X. Zhang, C. Gu, L. Wang, W. Feng, “Performance of a VVC software decoder”, doc. </w:t>
      </w:r>
      <w:hyperlink r:id="rId18"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5"/>
      <w:bookmarkEnd w:id="17"/>
    </w:p>
    <w:p w14:paraId="787C3D7E" w14:textId="467BCF55" w:rsidR="007469C6" w:rsidRDefault="007469C6" w:rsidP="007469C6">
      <w:pPr>
        <w:numPr>
          <w:ilvl w:val="0"/>
          <w:numId w:val="13"/>
        </w:numPr>
        <w:tabs>
          <w:tab w:val="clear" w:pos="360"/>
          <w:tab w:val="left" w:pos="576"/>
        </w:tabs>
        <w:ind w:left="576" w:hanging="576"/>
        <w:rPr>
          <w:szCs w:val="22"/>
          <w:lang w:val="en-CA"/>
        </w:rPr>
      </w:pPr>
      <w:bookmarkStart w:id="18" w:name="_Ref59616886"/>
      <w:r w:rsidRPr="007469C6">
        <w:rPr>
          <w:szCs w:val="22"/>
          <w:lang w:val="en-CA"/>
        </w:rPr>
        <w:t xml:space="preserve">Tencent O266 video player repository. [Online]. Available: </w:t>
      </w:r>
      <w:hyperlink r:id="rId19" w:history="1">
        <w:r w:rsidRPr="007469C6">
          <w:rPr>
            <w:rStyle w:val="Hyperlink"/>
            <w:szCs w:val="22"/>
            <w:lang w:val="en-CA"/>
          </w:rPr>
          <w:t>https://github.com/tencentcloud/o266player</w:t>
        </w:r>
      </w:hyperlink>
      <w:r w:rsidRPr="007469C6">
        <w:rPr>
          <w:szCs w:val="22"/>
          <w:lang w:val="en-CA"/>
        </w:rPr>
        <w:t>.</w:t>
      </w:r>
      <w:bookmarkEnd w:id="18"/>
    </w:p>
    <w:p w14:paraId="16CDD183" w14:textId="11C3D197" w:rsidR="00566CE6" w:rsidRDefault="00566CE6" w:rsidP="007469C6">
      <w:pPr>
        <w:numPr>
          <w:ilvl w:val="0"/>
          <w:numId w:val="13"/>
        </w:numPr>
        <w:tabs>
          <w:tab w:val="clear" w:pos="360"/>
          <w:tab w:val="left" w:pos="576"/>
        </w:tabs>
        <w:ind w:left="576" w:hanging="576"/>
        <w:rPr>
          <w:szCs w:val="22"/>
          <w:lang w:val="en-CA"/>
        </w:rPr>
      </w:pPr>
      <w:bookmarkStart w:id="19" w:name="_Ref59618530"/>
      <w:r w:rsidRPr="00566CE6">
        <w:rPr>
          <w:szCs w:val="22"/>
          <w:lang w:val="en-CA"/>
        </w:rPr>
        <w:t xml:space="preserve">M. </w:t>
      </w:r>
      <w:proofErr w:type="spellStart"/>
      <w:r w:rsidRPr="00566CE6">
        <w:rPr>
          <w:szCs w:val="22"/>
          <w:lang w:val="en-CA"/>
        </w:rPr>
        <w:t>Kränzler</w:t>
      </w:r>
      <w:proofErr w:type="spellEnd"/>
      <w:r w:rsidRPr="00566CE6">
        <w:rPr>
          <w:szCs w:val="22"/>
          <w:lang w:val="en-CA"/>
        </w:rPr>
        <w:t xml:space="preserve">, C. </w:t>
      </w:r>
      <w:proofErr w:type="spellStart"/>
      <w:r w:rsidRPr="00566CE6">
        <w:rPr>
          <w:szCs w:val="22"/>
          <w:lang w:val="en-CA"/>
        </w:rPr>
        <w:t>Herglotz</w:t>
      </w:r>
      <w:proofErr w:type="spellEnd"/>
      <w:r w:rsidRPr="00566CE6">
        <w:rPr>
          <w:szCs w:val="22"/>
          <w:lang w:val="en-CA"/>
        </w:rPr>
        <w:t>, A. Kaup</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0" w:history="1">
        <w:r>
          <w:rPr>
            <w:rStyle w:val="Hyperlink"/>
            <w:szCs w:val="22"/>
            <w:lang w:val="en-CA"/>
          </w:rPr>
          <w:t>JVET-T0067</w:t>
        </w:r>
      </w:hyperlink>
      <w:r w:rsidRPr="00DA717C">
        <w:rPr>
          <w:szCs w:val="22"/>
          <w:lang w:val="en-CA"/>
        </w:rPr>
        <w:t xml:space="preserve"> of ITU-T/ISO/IEC Joint Video Experts Team (JVET), 20th meeting: October 2020.</w:t>
      </w:r>
      <w:bookmarkEnd w:id="19"/>
    </w:p>
    <w:p w14:paraId="204C58B6" w14:textId="31F88611" w:rsidR="00566CE6" w:rsidRPr="007469C6" w:rsidRDefault="00566CE6" w:rsidP="007469C6">
      <w:pPr>
        <w:numPr>
          <w:ilvl w:val="0"/>
          <w:numId w:val="13"/>
        </w:numPr>
        <w:tabs>
          <w:tab w:val="clear" w:pos="360"/>
          <w:tab w:val="left" w:pos="576"/>
        </w:tabs>
        <w:ind w:left="576" w:hanging="576"/>
        <w:rPr>
          <w:szCs w:val="22"/>
          <w:lang w:val="en-CA"/>
        </w:rPr>
      </w:pPr>
      <w:bookmarkStart w:id="20" w:name="_Ref59618533"/>
      <w:r>
        <w:rPr>
          <w:szCs w:val="22"/>
          <w:lang w:val="en-CA"/>
        </w:rPr>
        <w:t xml:space="preserve">FAU VTM Analyzer repository. [Online]. Available: </w:t>
      </w:r>
      <w:r w:rsidRPr="00566CE6">
        <w:rPr>
          <w:szCs w:val="22"/>
          <w:lang w:val="en-CA"/>
        </w:rPr>
        <w:t>https://gitlab.lms.tf.fau.de/LMS/vtm-analyzer</w:t>
      </w:r>
      <w:r>
        <w:rPr>
          <w:szCs w:val="22"/>
          <w:lang w:val="en-CA"/>
        </w:rPr>
        <w:t>.</w:t>
      </w:r>
      <w:bookmarkEnd w:id="20"/>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1"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1"/>
    </w:p>
    <w:p w14:paraId="5D147A31" w14:textId="2FCAED6F" w:rsidR="00F15733" w:rsidRDefault="00F15733" w:rsidP="007469C6">
      <w:pPr>
        <w:numPr>
          <w:ilvl w:val="0"/>
          <w:numId w:val="13"/>
        </w:numPr>
        <w:tabs>
          <w:tab w:val="clear" w:pos="360"/>
          <w:tab w:val="left" w:pos="576"/>
        </w:tabs>
        <w:ind w:left="576" w:hanging="576"/>
        <w:rPr>
          <w:szCs w:val="22"/>
          <w:lang w:val="en-CA"/>
        </w:rPr>
      </w:pPr>
      <w:bookmarkStart w:id="22" w:name="_Ref59615015"/>
      <w:r>
        <w:rPr>
          <w:szCs w:val="22"/>
          <w:lang w:val="en-CA"/>
        </w:rPr>
        <w:t>Sharp, “</w:t>
      </w:r>
      <w:hyperlink r:id="rId22" w:history="1">
        <w:r w:rsidRPr="00F15733">
          <w:rPr>
            <w:rStyle w:val="Hyperlink"/>
            <w:szCs w:val="22"/>
            <w:lang w:val="en-CA"/>
          </w:rPr>
          <w:t>Sharp Develops 8K Real-time VVC Decoder, a World First</w:t>
        </w:r>
      </w:hyperlink>
      <w:r>
        <w:rPr>
          <w:szCs w:val="22"/>
          <w:lang w:val="en-CA"/>
        </w:rPr>
        <w:t>”, 4 December 2020.</w:t>
      </w:r>
      <w:bookmarkEnd w:id="3"/>
      <w:bookmarkEnd w:id="22"/>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3" w:name="_Ref59607686"/>
      <w:proofErr w:type="spellStart"/>
      <w:r>
        <w:rPr>
          <w:szCs w:val="22"/>
          <w:lang w:val="en-CA"/>
        </w:rPr>
        <w:t>Elecard</w:t>
      </w:r>
      <w:proofErr w:type="spellEnd"/>
      <w:r>
        <w:rPr>
          <w:szCs w:val="22"/>
          <w:lang w:val="en-CA"/>
        </w:rPr>
        <w:t>, “</w:t>
      </w:r>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r>
        <w:rPr>
          <w:szCs w:val="22"/>
          <w:lang w:val="en-CA"/>
        </w:rPr>
        <w:t>”, press release, 14 April 2020.</w:t>
      </w:r>
      <w:bookmarkEnd w:id="4"/>
      <w:bookmarkEnd w:id="23"/>
    </w:p>
    <w:p w14:paraId="066C5427" w14:textId="528C4A73" w:rsidR="00566CE6" w:rsidRDefault="00566CE6" w:rsidP="007469C6">
      <w:pPr>
        <w:numPr>
          <w:ilvl w:val="0"/>
          <w:numId w:val="13"/>
        </w:numPr>
        <w:tabs>
          <w:tab w:val="clear" w:pos="360"/>
          <w:tab w:val="left" w:pos="576"/>
        </w:tabs>
        <w:ind w:left="576" w:hanging="576"/>
        <w:rPr>
          <w:szCs w:val="22"/>
          <w:lang w:val="en-CA"/>
        </w:rPr>
      </w:pPr>
      <w:bookmarkStart w:id="24" w:name="_Ref59618734"/>
      <w:proofErr w:type="spellStart"/>
      <w:r>
        <w:rPr>
          <w:szCs w:val="22"/>
          <w:lang w:val="en-CA"/>
        </w:rPr>
        <w:lastRenderedPageBreak/>
        <w:t>ViCueSoft</w:t>
      </w:r>
      <w:proofErr w:type="spellEnd"/>
      <w:r>
        <w:rPr>
          <w:szCs w:val="22"/>
          <w:lang w:val="en-CA"/>
        </w:rPr>
        <w:t>, “</w:t>
      </w:r>
      <w:hyperlink r:id="rId23" w:history="1">
        <w:r w:rsidRPr="00566CE6">
          <w:rPr>
            <w:rStyle w:val="Hyperlink"/>
            <w:szCs w:val="22"/>
            <w:lang w:val="en-CA"/>
          </w:rPr>
          <w:t>VQ Analyzer</w:t>
        </w:r>
      </w:hyperlink>
      <w:r>
        <w:rPr>
          <w:szCs w:val="22"/>
          <w:lang w:val="en-CA"/>
        </w:rPr>
        <w:t>”, website accessed December 2020.</w:t>
      </w:r>
      <w:bookmarkEnd w:id="24"/>
    </w:p>
    <w:p w14:paraId="6B110A6C" w14:textId="787633BF" w:rsidR="008C520A" w:rsidRPr="008C520A" w:rsidRDefault="008C520A" w:rsidP="00491EBA">
      <w:pPr>
        <w:numPr>
          <w:ilvl w:val="0"/>
          <w:numId w:val="13"/>
        </w:numPr>
        <w:tabs>
          <w:tab w:val="clear" w:pos="360"/>
          <w:tab w:val="left" w:pos="576"/>
        </w:tabs>
        <w:ind w:left="576" w:hanging="576"/>
        <w:rPr>
          <w:szCs w:val="22"/>
          <w:lang w:val="en-CA"/>
        </w:rPr>
      </w:pPr>
      <w:bookmarkStart w:id="25" w:name="_Ref59639111"/>
      <w:proofErr w:type="spellStart"/>
      <w:r w:rsidRPr="008C520A">
        <w:rPr>
          <w:szCs w:val="22"/>
          <w:lang w:val="en-CA"/>
        </w:rPr>
        <w:t>Bitmovin</w:t>
      </w:r>
      <w:proofErr w:type="spellEnd"/>
      <w:r w:rsidRPr="008C520A">
        <w:rPr>
          <w:szCs w:val="22"/>
          <w:lang w:val="en-CA"/>
        </w:rPr>
        <w:t>, “</w:t>
      </w:r>
      <w:proofErr w:type="spellStart"/>
      <w:r w:rsidR="00B82A65">
        <w:fldChar w:fldCharType="begin"/>
      </w:r>
      <w:r w:rsidR="00B82A65">
        <w:instrText xml:space="preserve"> HYPERLINK "https://bitmovin.com/press-room/bitmovin-enables-innovation-with-new-vvc-codec-feature" </w:instrText>
      </w:r>
      <w:r w:rsidR="00B82A65">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sidR="00B82A65">
        <w:rPr>
          <w:rStyle w:val="Hyperlink"/>
          <w:szCs w:val="22"/>
          <w:lang w:val="en-CA"/>
        </w:rPr>
        <w:fldChar w:fldCharType="end"/>
      </w:r>
      <w:r w:rsidRPr="008C520A">
        <w:rPr>
          <w:szCs w:val="22"/>
          <w:lang w:val="en-CA"/>
        </w:rPr>
        <w:t xml:space="preserve">”, </w:t>
      </w:r>
      <w:r>
        <w:rPr>
          <w:szCs w:val="22"/>
          <w:lang w:val="en-CA"/>
        </w:rPr>
        <w:t xml:space="preserve">press release, </w:t>
      </w:r>
      <w:r w:rsidRPr="008C520A">
        <w:rPr>
          <w:szCs w:val="22"/>
          <w:lang w:val="en-CA"/>
        </w:rPr>
        <w:t>18 November 2020.</w:t>
      </w:r>
      <w:bookmarkEnd w:id="25"/>
    </w:p>
    <w:p w14:paraId="0703FA82" w14:textId="77777777" w:rsidR="00F15733" w:rsidRPr="005B217D" w:rsidRDefault="00F15733" w:rsidP="009234A5">
      <w:pPr>
        <w:rPr>
          <w:szCs w:val="22"/>
          <w:lang w:val="en-CA"/>
        </w:rPr>
      </w:pPr>
    </w:p>
    <w:sectPr w:rsidR="00F15733" w:rsidRPr="005B217D" w:rsidSect="00247E1E">
      <w:footerReference w:type="default" r:id="rId2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D31D4" w14:textId="77777777" w:rsidR="002868C6" w:rsidRDefault="002868C6">
      <w:r>
        <w:separator/>
      </w:r>
    </w:p>
  </w:endnote>
  <w:endnote w:type="continuationSeparator" w:id="0">
    <w:p w14:paraId="4D003045" w14:textId="77777777" w:rsidR="002868C6" w:rsidRDefault="0028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2F08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0183">
      <w:rPr>
        <w:rStyle w:val="PageNumber"/>
        <w:noProof/>
      </w:rPr>
      <w:t>2020-12-27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C4B62" w14:textId="77777777" w:rsidR="002868C6" w:rsidRDefault="002868C6">
      <w:r>
        <w:separator/>
      </w:r>
    </w:p>
  </w:footnote>
  <w:footnote w:type="continuationSeparator" w:id="0">
    <w:p w14:paraId="614DBA91" w14:textId="77777777" w:rsidR="002868C6" w:rsidRDefault="002868C6">
      <w:r>
        <w:continuationSeparator/>
      </w:r>
    </w:p>
  </w:footnote>
  <w:footnote w:id="1">
    <w:p w14:paraId="2F271F7A" w14:textId="6BBEC434"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2019 </w:t>
      </w:r>
      <w:r>
        <w:fldChar w:fldCharType="begin"/>
      </w:r>
      <w:r>
        <w:instrText xml:space="preserve"> REF _Ref483037491 \r \h </w:instrText>
      </w:r>
      <w:r>
        <w:fldChar w:fldCharType="separate"/>
      </w:r>
      <w:r>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018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217D"/>
    <w:rsid w:val="005C385F"/>
    <w:rsid w:val="005C7C26"/>
    <w:rsid w:val="005D45DB"/>
    <w:rsid w:val="005E1AC6"/>
    <w:rsid w:val="005E3F2B"/>
    <w:rsid w:val="005F6F1B"/>
    <w:rsid w:val="00615995"/>
    <w:rsid w:val="00616155"/>
    <w:rsid w:val="00624B33"/>
    <w:rsid w:val="0063041A"/>
    <w:rsid w:val="00630AA2"/>
    <w:rsid w:val="00631D8B"/>
    <w:rsid w:val="006410B0"/>
    <w:rsid w:val="00646707"/>
    <w:rsid w:val="00657F7E"/>
    <w:rsid w:val="00662E58"/>
    <w:rsid w:val="006637F2"/>
    <w:rsid w:val="006642A5"/>
    <w:rsid w:val="00664DCF"/>
    <w:rsid w:val="006A48E6"/>
    <w:rsid w:val="006A6E6E"/>
    <w:rsid w:val="006C5D39"/>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6387C"/>
    <w:rsid w:val="00874A6C"/>
    <w:rsid w:val="00876C65"/>
    <w:rsid w:val="00882F72"/>
    <w:rsid w:val="00893DC4"/>
    <w:rsid w:val="008A4B4C"/>
    <w:rsid w:val="008C239F"/>
    <w:rsid w:val="008C520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5EB4"/>
    <w:rsid w:val="00B73A2A"/>
    <w:rsid w:val="00B75A51"/>
    <w:rsid w:val="00B827C6"/>
    <w:rsid w:val="00B82A65"/>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D02F4"/>
    <w:rsid w:val="00DD6622"/>
    <w:rsid w:val="00DE1C7C"/>
    <w:rsid w:val="00DE6B43"/>
    <w:rsid w:val="00E11923"/>
    <w:rsid w:val="00E262D4"/>
    <w:rsid w:val="00E30D2B"/>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5733"/>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s://jvet-experts.org/doc_end_user/current_document.php?id=1049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henix.it-sudparis.eu/jvet/doc_end_user/current_document.php?id=10346" TargetMode="External"/><Relationship Id="rId7" Type="http://schemas.openxmlformats.org/officeDocument/2006/relationships/image" Target="media/image1.png"/><Relationship Id="rId12" Type="http://schemas.openxmlformats.org/officeDocument/2006/relationships/hyperlink" Target="https://jvet.hhi.fraunhofer.de/" TargetMode="External"/><Relationship Id="rId17" Type="http://schemas.openxmlformats.org/officeDocument/2006/relationships/hyperlink" Target="http://phenix.int-evry.fr/jvet/doc_end_user/current_document.php?id=105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10496" TargetMode="External"/><Relationship Id="rId20" Type="http://schemas.openxmlformats.org/officeDocument/2006/relationships/hyperlink" Target="http://phenix.it-sudparis.eu/jvet/doc_end_user/current_document.php?id=104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en/us/solutions/collateral/executive-perspectives/annual-internet-report/white-paper-c11-741490.htm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github.com/fraunhoferhhi/vvenc" TargetMode="External"/><Relationship Id="rId23" Type="http://schemas.openxmlformats.org/officeDocument/2006/relationships/hyperlink" Target="https://vicuesoft.com/products/analyzer" TargetMode="Externa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s://github.com/tencentcloud/o266player"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hyperlink" Target="https://global.sharp/corporate/news/201204-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4</Pages>
  <Words>1722</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17</cp:revision>
  <cp:lastPrinted>1900-01-01T08:00:00Z</cp:lastPrinted>
  <dcterms:created xsi:type="dcterms:W3CDTF">2020-11-19T16:08:00Z</dcterms:created>
  <dcterms:modified xsi:type="dcterms:W3CDTF">2020-12-29T06:35:00Z</dcterms:modified>
</cp:coreProperties>
</file>