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D4474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54EF9">
              <w:rPr>
                <w:lang w:val="en-CA"/>
              </w:rPr>
              <w:t>0266-v1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D937E6" w:rsidR="00E61DAC" w:rsidRPr="005B217D" w:rsidRDefault="00567E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Inferring defaults values for VUI syntax elements</w:t>
            </w:r>
            <w:r w:rsidR="00416BD7">
              <w:rPr>
                <w:b/>
                <w:szCs w:val="22"/>
                <w:lang w:val="en-CA"/>
              </w:rPr>
              <w:t xml:space="preserve"> and adding VUI length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AF8DD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D75A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67E7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2AEAC8A2" w14:textId="1E8D6C2F" w:rsidR="009D53FC" w:rsidRDefault="009D53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14:paraId="14105139" w14:textId="5108A21E" w:rsidR="009D53FC" w:rsidRDefault="009D53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Gary Sullivan</w:t>
            </w:r>
          </w:p>
          <w:p w14:paraId="49D81240" w14:textId="53402B65" w:rsidR="00567E73" w:rsidRPr="005B217D" w:rsidRDefault="00567E73" w:rsidP="009D53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 Drugeon</w:t>
            </w:r>
          </w:p>
        </w:tc>
        <w:tc>
          <w:tcPr>
            <w:tcW w:w="850" w:type="dxa"/>
          </w:tcPr>
          <w:p w14:paraId="0140ECA2" w14:textId="469606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AD61C45" w14:textId="77777777" w:rsidR="00567E73" w:rsidRPr="00A54EF9" w:rsidRDefault="00E646B3" w:rsidP="005952A5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9" w:history="1">
              <w:r w:rsidR="00567E73" w:rsidRPr="00D2675D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  <w:p w14:paraId="5763DCE3" w14:textId="1D3A010E" w:rsidR="009D53FC" w:rsidRDefault="00E646B3" w:rsidP="009D53F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53FC" w:rsidRPr="00072C6A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</w:p>
          <w:p w14:paraId="32C2ABFD" w14:textId="55472FC8" w:rsidR="009D53FC" w:rsidRPr="005B217D" w:rsidRDefault="00E646B3" w:rsidP="009D53F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D53FC" w:rsidRPr="00072C6A">
                <w:rPr>
                  <w:rStyle w:val="Hyperlink"/>
                  <w:szCs w:val="22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8BC32A" w:rsidR="00E61DAC" w:rsidRPr="005B217D" w:rsidRDefault="00567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  <w:r w:rsidR="009D53FC">
              <w:rPr>
                <w:szCs w:val="22"/>
                <w:lang w:val="en-CA"/>
              </w:rPr>
              <w:t>, Microsoft, 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301A41" w:rsidR="00263398" w:rsidRDefault="00567E73" w:rsidP="009234A5">
      <w:pPr>
        <w:rPr>
          <w:lang w:val="en-CA"/>
        </w:rPr>
      </w:pPr>
      <w:r>
        <w:rPr>
          <w:lang w:val="en-CA"/>
        </w:rPr>
        <w:t>This contribution aims at answering the following</w:t>
      </w:r>
      <w:r w:rsidR="00416BD7">
        <w:rPr>
          <w:lang w:val="en-CA"/>
        </w:rPr>
        <w:t xml:space="preserve"> two</w:t>
      </w:r>
      <w:r>
        <w:rPr>
          <w:lang w:val="en-CA"/>
        </w:rPr>
        <w:t xml:space="preserve"> request</w:t>
      </w:r>
      <w:r w:rsidR="00416BD7">
        <w:rPr>
          <w:lang w:val="en-CA"/>
        </w:rPr>
        <w:t>s</w:t>
      </w:r>
      <w:r>
        <w:rPr>
          <w:lang w:val="en-CA"/>
        </w:rPr>
        <w:t xml:space="preserve"> from the meeting report:</w:t>
      </w:r>
    </w:p>
    <w:p w14:paraId="545FAD4C" w14:textId="77777777" w:rsidR="00416BD7" w:rsidRPr="00416BD7" w:rsidRDefault="00416BD7" w:rsidP="00567E73">
      <w:pPr>
        <w:rPr>
          <w:szCs w:val="22"/>
          <w:lang w:val="en-CA"/>
        </w:rPr>
      </w:pPr>
      <w:r w:rsidRPr="00416BD7">
        <w:rPr>
          <w:szCs w:val="22"/>
          <w:lang w:val="en-CA"/>
        </w:rPr>
        <w:t>Request 1:</w:t>
      </w:r>
    </w:p>
    <w:p w14:paraId="788DB60A" w14:textId="662FD733" w:rsidR="00567E73" w:rsidRPr="00567E73" w:rsidRDefault="00567E73" w:rsidP="00567E73">
      <w:pPr>
        <w:rPr>
          <w:i/>
          <w:iCs/>
          <w:szCs w:val="22"/>
          <w:lang w:val="en-CA"/>
        </w:rPr>
      </w:pPr>
      <w:r w:rsidRPr="00567E73">
        <w:rPr>
          <w:i/>
          <w:iCs/>
          <w:szCs w:val="22"/>
          <w:lang w:val="en-CA"/>
        </w:rPr>
        <w:t xml:space="preserve">Make sure that each VUI syntax element that describes a property of the bitstream has an inferred/default value when </w:t>
      </w:r>
      <w:proofErr w:type="spellStart"/>
      <w:r w:rsidRPr="00567E73">
        <w:rPr>
          <w:i/>
          <w:iCs/>
          <w:szCs w:val="22"/>
          <w:lang w:val="en-CA"/>
        </w:rPr>
        <w:t>sps_vui_parameters_present_flag</w:t>
      </w:r>
      <w:proofErr w:type="spellEnd"/>
      <w:r w:rsidRPr="00567E73">
        <w:rPr>
          <w:i/>
          <w:iCs/>
          <w:szCs w:val="22"/>
          <w:lang w:val="en-CA"/>
        </w:rPr>
        <w:t xml:space="preserve"> is equal to 0. (S0160 aspect 8)</w:t>
      </w:r>
    </w:p>
    <w:p w14:paraId="065B6461" w14:textId="75881A6B" w:rsidR="00567E73" w:rsidRDefault="00567E73" w:rsidP="00567E73">
      <w:pPr>
        <w:rPr>
          <w:i/>
          <w:iCs/>
          <w:szCs w:val="22"/>
          <w:lang w:val="en-CA"/>
        </w:rPr>
      </w:pPr>
      <w:r w:rsidRPr="00567E73">
        <w:rPr>
          <w:i/>
          <w:iCs/>
          <w:szCs w:val="22"/>
          <w:lang w:val="en-CA"/>
        </w:rPr>
        <w:t>Revisit after offline study to determine whether action is needed. Defaults should indicate unspecified and/or unconstrained indications.</w:t>
      </w:r>
    </w:p>
    <w:p w14:paraId="016A6499" w14:textId="1C75C0DF" w:rsidR="00416BD7" w:rsidRPr="00416BD7" w:rsidRDefault="00416BD7" w:rsidP="00567E73">
      <w:pPr>
        <w:rPr>
          <w:szCs w:val="22"/>
          <w:lang w:val="en-CA"/>
        </w:rPr>
      </w:pPr>
      <w:r w:rsidRPr="00416BD7">
        <w:rPr>
          <w:szCs w:val="22"/>
          <w:lang w:val="en-CA"/>
        </w:rPr>
        <w:t>Request 2:</w:t>
      </w:r>
    </w:p>
    <w:p w14:paraId="68D04AFE" w14:textId="77777777" w:rsidR="00416BD7" w:rsidRPr="00416BD7" w:rsidRDefault="00416BD7" w:rsidP="00416BD7">
      <w:pPr>
        <w:rPr>
          <w:i/>
          <w:iCs/>
          <w:szCs w:val="22"/>
          <w:lang w:val="en-CA"/>
        </w:rPr>
      </w:pPr>
      <w:r w:rsidRPr="00416BD7">
        <w:rPr>
          <w:i/>
          <w:iCs/>
          <w:szCs w:val="22"/>
          <w:lang w:val="en-CA"/>
        </w:rPr>
        <w:t>It was asked whether we have addressed the VUI length issue (see section 2.12 of the report of the previous meeting).</w:t>
      </w:r>
    </w:p>
    <w:p w14:paraId="6C74F5DD" w14:textId="19D9D2A2" w:rsidR="00416BD7" w:rsidRDefault="00416BD7" w:rsidP="00416BD7">
      <w:pPr>
        <w:rPr>
          <w:i/>
          <w:iCs/>
          <w:szCs w:val="22"/>
          <w:lang w:val="en-CA"/>
        </w:rPr>
      </w:pPr>
      <w:r w:rsidRPr="00416BD7">
        <w:rPr>
          <w:i/>
          <w:iCs/>
          <w:szCs w:val="22"/>
          <w:lang w:val="en-CA"/>
        </w:rPr>
        <w:t>Decision (cleanup): Add a length field in the VVC specification prior to the VUI. YKW was asked to prepare text for revisit review.</w:t>
      </w:r>
    </w:p>
    <w:p w14:paraId="5A3D38FB" w14:textId="7722840A" w:rsidR="009D53FC" w:rsidRDefault="00567E73" w:rsidP="009D53F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present document </w:t>
      </w:r>
      <w:r w:rsidR="009D53FC">
        <w:rPr>
          <w:szCs w:val="22"/>
          <w:lang w:val="en-CA"/>
        </w:rPr>
        <w:t>proposes the following modifications:</w:t>
      </w:r>
    </w:p>
    <w:p w14:paraId="02307D21" w14:textId="354066C2" w:rsidR="009D53FC" w:rsidRDefault="009D53FC" w:rsidP="009D53F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to the SPS syntax to signal the length of the VUI in bytes and add alignment bits to make sure that the VUI syntax structure starts at a byte aligned </w:t>
      </w:r>
      <w:proofErr w:type="gramStart"/>
      <w:r>
        <w:rPr>
          <w:szCs w:val="22"/>
          <w:lang w:val="en-CA"/>
        </w:rPr>
        <w:t>position;</w:t>
      </w:r>
      <w:proofErr w:type="gramEnd"/>
    </w:p>
    <w:p w14:paraId="02B2DEAC" w14:textId="362702AB" w:rsidR="009D53FC" w:rsidRDefault="009D53FC" w:rsidP="009D53F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New </w:t>
      </w:r>
      <w:proofErr w:type="spellStart"/>
      <w:r>
        <w:rPr>
          <w:szCs w:val="22"/>
          <w:lang w:val="en-CA"/>
        </w:rPr>
        <w:t>vui_payload</w:t>
      </w:r>
      <w:proofErr w:type="spellEnd"/>
      <w:r>
        <w:rPr>
          <w:szCs w:val="22"/>
          <w:lang w:val="en-CA"/>
        </w:rPr>
        <w:t xml:space="preserve"> syntax to allow extensibility of the VUI </w:t>
      </w:r>
      <w:proofErr w:type="gramStart"/>
      <w:r>
        <w:rPr>
          <w:szCs w:val="22"/>
          <w:lang w:val="en-CA"/>
        </w:rPr>
        <w:t>syntax;</w:t>
      </w:r>
      <w:proofErr w:type="gramEnd"/>
    </w:p>
    <w:p w14:paraId="4EBBD009" w14:textId="1AF23E96" w:rsidR="009D53FC" w:rsidRDefault="009D53FC" w:rsidP="009D53F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Inference of VUI syntax elements as unspecified or determined by the application when not </w:t>
      </w:r>
      <w:proofErr w:type="gramStart"/>
      <w:r>
        <w:rPr>
          <w:szCs w:val="22"/>
          <w:lang w:val="en-CA"/>
        </w:rPr>
        <w:t>present;</w:t>
      </w:r>
      <w:proofErr w:type="gramEnd"/>
    </w:p>
    <w:p w14:paraId="406BA8A6" w14:textId="7F31F1A6" w:rsidR="009F7E3F" w:rsidRDefault="009F7E3F" w:rsidP="009D53F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Editorial modifications to the SEI specification to clarify that both VUI and SEI can be extended by specifying an appropriate </w:t>
      </w:r>
      <w:proofErr w:type="gramStart"/>
      <w:r>
        <w:rPr>
          <w:szCs w:val="22"/>
          <w:lang w:val="en-CA"/>
        </w:rPr>
        <w:t>container;</w:t>
      </w:r>
      <w:proofErr w:type="gramEnd"/>
    </w:p>
    <w:p w14:paraId="5A57B7F0" w14:textId="38401923" w:rsidR="009D53FC" w:rsidRDefault="009D53FC" w:rsidP="009D53F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Addition of </w:t>
      </w:r>
      <w:proofErr w:type="spellStart"/>
      <w:r w:rsidRPr="009D53FC">
        <w:rPr>
          <w:szCs w:val="22"/>
          <w:lang w:val="en-CA"/>
        </w:rPr>
        <w:t>vui_non_packed_constraint_flag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9D53FC">
        <w:rPr>
          <w:szCs w:val="22"/>
          <w:lang w:val="en-CA"/>
        </w:rPr>
        <w:t>vui_non_projected_constraint_flag</w:t>
      </w:r>
      <w:proofErr w:type="spellEnd"/>
      <w:r>
        <w:rPr>
          <w:szCs w:val="22"/>
          <w:lang w:val="en-CA"/>
        </w:rPr>
        <w:t xml:space="preserve"> to the VUI syntax structure.</w:t>
      </w:r>
    </w:p>
    <w:p w14:paraId="0E111E6C" w14:textId="70A033D9" w:rsidR="00F9280B" w:rsidRPr="00F9280B" w:rsidRDefault="00F9280B" w:rsidP="00F9280B">
      <w:pPr>
        <w:rPr>
          <w:szCs w:val="22"/>
          <w:lang w:val="en-CA"/>
        </w:rPr>
      </w:pPr>
      <w:r>
        <w:rPr>
          <w:szCs w:val="22"/>
          <w:lang w:val="en-CA"/>
        </w:rPr>
        <w:t>The attached documents contain all the changes proposed in both VVC and SEI specifications.</w:t>
      </w:r>
    </w:p>
    <w:p w14:paraId="1A013DBF" w14:textId="7045A6A2" w:rsidR="00500069" w:rsidRDefault="009D53FC" w:rsidP="00E11923">
      <w:pPr>
        <w:pStyle w:val="Heading1"/>
        <w:rPr>
          <w:lang w:val="en-CA"/>
        </w:rPr>
      </w:pPr>
      <w:r>
        <w:rPr>
          <w:lang w:val="en-CA"/>
        </w:rPr>
        <w:t>Modifications to SPS</w:t>
      </w:r>
    </w:p>
    <w:p w14:paraId="3B1685C5" w14:textId="6222FEC0" w:rsidR="009D53FC" w:rsidRDefault="009D53FC" w:rsidP="009D53FC">
      <w:pPr>
        <w:rPr>
          <w:szCs w:val="22"/>
          <w:lang w:val="en-CA"/>
        </w:rPr>
      </w:pPr>
      <w:r>
        <w:rPr>
          <w:lang w:val="en-CA"/>
        </w:rPr>
        <w:t xml:space="preserve">It is suggested to modify the SPS as follows to </w:t>
      </w:r>
      <w:r>
        <w:rPr>
          <w:szCs w:val="22"/>
          <w:lang w:val="en-CA"/>
        </w:rPr>
        <w:t>signal the length of the VUI in bytes and add alignment bits to make sure that the VUI syntax structure starts at a byte aligned position:</w:t>
      </w:r>
    </w:p>
    <w:p w14:paraId="7393E630" w14:textId="77777777" w:rsidR="009D53FC" w:rsidRDefault="009D53FC" w:rsidP="009D53F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D53FC" w:rsidRPr="00F43CC3" w14:paraId="1ECAAD1B" w14:textId="77777777" w:rsidTr="00026F06">
        <w:trPr>
          <w:cantSplit/>
          <w:jc w:val="center"/>
        </w:trPr>
        <w:tc>
          <w:tcPr>
            <w:tcW w:w="7920" w:type="dxa"/>
          </w:tcPr>
          <w:p w14:paraId="1D6D2D5A" w14:textId="77777777" w:rsidR="009D53FC" w:rsidRPr="00F43CC3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sps_vui_parameters_present_flag</w:t>
            </w:r>
          </w:p>
        </w:tc>
        <w:tc>
          <w:tcPr>
            <w:tcW w:w="1158" w:type="dxa"/>
          </w:tcPr>
          <w:p w14:paraId="00718A13" w14:textId="77777777" w:rsidR="009D53FC" w:rsidRPr="00F43CC3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D53FC" w:rsidRPr="00F43CC3" w14:paraId="57F95428" w14:textId="77777777" w:rsidTr="00026F06">
        <w:trPr>
          <w:cantSplit/>
          <w:jc w:val="center"/>
        </w:trPr>
        <w:tc>
          <w:tcPr>
            <w:tcW w:w="7920" w:type="dxa"/>
          </w:tcPr>
          <w:p w14:paraId="605FB31C" w14:textId="77777777" w:rsidR="009D53FC" w:rsidRPr="00F43CC3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>sps_vui_parameters_present_flag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  <w:r>
              <w:rPr>
                <w:bCs/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2671765" w14:textId="77777777" w:rsidR="009D53FC" w:rsidRPr="00F43CC3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9D53FC" w:rsidRPr="00F43CC3" w14:paraId="4B1C1822" w14:textId="77777777" w:rsidTr="00026F06">
        <w:trPr>
          <w:cantSplit/>
          <w:jc w:val="center"/>
        </w:trPr>
        <w:tc>
          <w:tcPr>
            <w:tcW w:w="7920" w:type="dxa"/>
          </w:tcPr>
          <w:p w14:paraId="131E73E7" w14:textId="77777777" w:rsidR="009D53FC" w:rsidRPr="009D53FC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9D53FC">
              <w:rPr>
                <w:b/>
                <w:bCs/>
                <w:noProof/>
                <w:highlight w:val="yellow"/>
                <w:lang w:val="en-CA"/>
              </w:rPr>
              <w:lastRenderedPageBreak/>
              <w:tab/>
            </w:r>
            <w:r w:rsidRPr="009D53FC">
              <w:rPr>
                <w:b/>
                <w:bCs/>
                <w:noProof/>
                <w:highlight w:val="yellow"/>
                <w:lang w:val="en-CA"/>
              </w:rPr>
              <w:tab/>
              <w:t>sps_vui_payload_size_minus1</w:t>
            </w:r>
          </w:p>
        </w:tc>
        <w:tc>
          <w:tcPr>
            <w:tcW w:w="1158" w:type="dxa"/>
          </w:tcPr>
          <w:p w14:paraId="12511194" w14:textId="77777777" w:rsidR="009D53FC" w:rsidRPr="009D53FC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  <w:r w:rsidRPr="009D53FC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9D53FC" w:rsidRPr="00F43CC3" w14:paraId="114D4D94" w14:textId="77777777" w:rsidTr="00026F06">
        <w:trPr>
          <w:cantSplit/>
          <w:jc w:val="center"/>
        </w:trPr>
        <w:tc>
          <w:tcPr>
            <w:tcW w:w="7920" w:type="dxa"/>
          </w:tcPr>
          <w:p w14:paraId="0FD6A121" w14:textId="77777777" w:rsidR="009D53FC" w:rsidRPr="009D53FC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9D53FC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D53FC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D53FC">
              <w:rPr>
                <w:noProof/>
                <w:highlight w:val="yellow"/>
                <w:lang w:val="en-CA"/>
              </w:rPr>
              <w:t>while( !byte_aligned( ) )</w:t>
            </w:r>
          </w:p>
        </w:tc>
        <w:tc>
          <w:tcPr>
            <w:tcW w:w="1158" w:type="dxa"/>
          </w:tcPr>
          <w:p w14:paraId="37F01B1F" w14:textId="77777777" w:rsidR="009D53FC" w:rsidRPr="009D53FC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D53FC" w:rsidRPr="00F43CC3" w14:paraId="120BE0B1" w14:textId="77777777" w:rsidTr="00026F06">
        <w:trPr>
          <w:cantSplit/>
          <w:jc w:val="center"/>
        </w:trPr>
        <w:tc>
          <w:tcPr>
            <w:tcW w:w="7920" w:type="dxa"/>
          </w:tcPr>
          <w:p w14:paraId="5DA5EE05" w14:textId="77777777" w:rsidR="009D53FC" w:rsidRPr="009D53FC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9D53FC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D53FC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D53FC">
              <w:rPr>
                <w:b/>
                <w:bCs/>
                <w:noProof/>
                <w:highlight w:val="yellow"/>
                <w:lang w:val="en-CA"/>
              </w:rPr>
              <w:tab/>
              <w:t>sps_vui_alignment_zero_bit</w:t>
            </w:r>
          </w:p>
        </w:tc>
        <w:tc>
          <w:tcPr>
            <w:tcW w:w="1158" w:type="dxa"/>
          </w:tcPr>
          <w:p w14:paraId="41A92C0E" w14:textId="77777777" w:rsidR="009D53FC" w:rsidRPr="009D53FC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  <w:r w:rsidRPr="009D53FC">
              <w:rPr>
                <w:b w:val="0"/>
                <w:noProof/>
                <w:highlight w:val="yellow"/>
                <w:lang w:val="en-CA"/>
              </w:rPr>
              <w:t>f(1)</w:t>
            </w:r>
          </w:p>
        </w:tc>
      </w:tr>
      <w:tr w:rsidR="009D53FC" w:rsidRPr="00F43CC3" w14:paraId="19C587C8" w14:textId="77777777" w:rsidTr="00026F06">
        <w:trPr>
          <w:cantSplit/>
          <w:jc w:val="center"/>
        </w:trPr>
        <w:tc>
          <w:tcPr>
            <w:tcW w:w="7920" w:type="dxa"/>
          </w:tcPr>
          <w:p w14:paraId="6CB7A457" w14:textId="4DD6BAF3" w:rsidR="009D53FC" w:rsidRPr="009D53FC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9D53FC">
              <w:rPr>
                <w:noProof/>
                <w:highlight w:val="yellow"/>
                <w:lang w:val="en-CA"/>
              </w:rPr>
              <w:t>vui_payload( sps_vui_payload_size_minus1 + 1 )</w:t>
            </w:r>
            <w:r w:rsidRPr="009D53FC">
              <w:rPr>
                <w:strike/>
                <w:noProof/>
                <w:highlight w:val="yellow"/>
                <w:lang w:val="en-CA"/>
              </w:rPr>
              <w:t>vui_parameters( )</w:t>
            </w:r>
          </w:p>
        </w:tc>
        <w:tc>
          <w:tcPr>
            <w:tcW w:w="1158" w:type="dxa"/>
          </w:tcPr>
          <w:p w14:paraId="5C2886BA" w14:textId="77777777" w:rsidR="009D53FC" w:rsidRPr="00F43CC3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9D53FC" w:rsidRPr="0069566A" w14:paraId="4824A03F" w14:textId="77777777" w:rsidTr="00026F06">
        <w:trPr>
          <w:cantSplit/>
          <w:jc w:val="center"/>
        </w:trPr>
        <w:tc>
          <w:tcPr>
            <w:tcW w:w="7920" w:type="dxa"/>
          </w:tcPr>
          <w:p w14:paraId="49F6C0F3" w14:textId="77777777" w:rsidR="009D53FC" w:rsidRPr="00026F06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26F06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A54F416" w14:textId="77777777" w:rsidR="009D53FC" w:rsidRPr="0069566A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</w:tbl>
    <w:p w14:paraId="01C89D6E" w14:textId="72F0A39A" w:rsidR="009D53FC" w:rsidRDefault="009D53FC" w:rsidP="009D53FC">
      <w:pPr>
        <w:rPr>
          <w:lang w:val="en-CA"/>
        </w:rPr>
      </w:pPr>
      <w:r>
        <w:rPr>
          <w:lang w:val="en-CA"/>
        </w:rPr>
        <w:t>With the following semantics:</w:t>
      </w:r>
    </w:p>
    <w:p w14:paraId="594C63AF" w14:textId="77777777" w:rsidR="009F7E3F" w:rsidRPr="009F7E3F" w:rsidRDefault="009F7E3F" w:rsidP="009F7E3F">
      <w:pPr>
        <w:rPr>
          <w:noProof/>
          <w:highlight w:val="yellow"/>
          <w:lang w:val="en-CA"/>
        </w:rPr>
      </w:pPr>
      <w:r w:rsidRPr="009F7E3F">
        <w:rPr>
          <w:b/>
          <w:bCs/>
          <w:noProof/>
          <w:highlight w:val="yellow"/>
          <w:lang w:val="en-CA"/>
        </w:rPr>
        <w:t>sps_vui_payload_size_minus1</w:t>
      </w:r>
      <w:r w:rsidRPr="009F7E3F">
        <w:rPr>
          <w:noProof/>
          <w:highlight w:val="yellow"/>
          <w:lang w:val="en-CA"/>
        </w:rPr>
        <w:t xml:space="preserve"> plus 1 specifies the number of RBSP bytes in the vui_payload( ) syntax structure. The value of sps_vui_payload_size_minus1 shall be in the range of 0 to 1023, inclusive.</w:t>
      </w:r>
    </w:p>
    <w:p w14:paraId="629924F0" w14:textId="77777777" w:rsidR="009F7E3F" w:rsidRPr="009F7E3F" w:rsidRDefault="009F7E3F" w:rsidP="009F7E3F">
      <w:pPr>
        <w:pStyle w:val="Note1"/>
        <w:rPr>
          <w:noProof/>
          <w:highlight w:val="yellow"/>
          <w:lang w:val="en-CA"/>
        </w:rPr>
      </w:pPr>
      <w:r w:rsidRPr="009F7E3F">
        <w:rPr>
          <w:noProof/>
          <w:highlight w:val="yellow"/>
          <w:lang w:val="en-CA"/>
        </w:rPr>
        <w:t>NOTE </w:t>
      </w:r>
      <w:r w:rsidRPr="009F7E3F">
        <w:rPr>
          <w:noProof/>
          <w:highlight w:val="yellow"/>
          <w:lang w:val="en-CA"/>
        </w:rPr>
        <w:fldChar w:fldCharType="begin" w:fldLock="1"/>
      </w:r>
      <w:r w:rsidRPr="009F7E3F">
        <w:rPr>
          <w:noProof/>
          <w:highlight w:val="yellow"/>
          <w:lang w:val="en-CA"/>
        </w:rPr>
        <w:instrText xml:space="preserve"> SEQ NoteCounter \s 9 \* MERGEFORMAT </w:instrText>
      </w:r>
      <w:r w:rsidRPr="009F7E3F">
        <w:rPr>
          <w:noProof/>
          <w:highlight w:val="yellow"/>
          <w:lang w:val="en-CA"/>
        </w:rPr>
        <w:fldChar w:fldCharType="separate"/>
      </w:r>
      <w:r w:rsidRPr="009F7E3F">
        <w:rPr>
          <w:noProof/>
          <w:highlight w:val="yellow"/>
          <w:lang w:val="en-CA"/>
        </w:rPr>
        <w:t>8</w:t>
      </w:r>
      <w:r w:rsidRPr="009F7E3F">
        <w:rPr>
          <w:noProof/>
          <w:highlight w:val="yellow"/>
          <w:lang w:val="en-CA"/>
        </w:rPr>
        <w:fldChar w:fldCharType="end"/>
      </w:r>
      <w:r w:rsidRPr="009F7E3F">
        <w:rPr>
          <w:noProof/>
          <w:highlight w:val="yellow"/>
          <w:lang w:val="en-CA"/>
        </w:rPr>
        <w:t> – The SPS NAL unit byte sequence containing the vui_payload(</w:t>
      </w:r>
      <w:r w:rsidRPr="009F7E3F">
        <w:rPr>
          <w:noProof/>
          <w:highlight w:val="yellow"/>
          <w:lang w:val="en-US" w:eastAsia="zh-CN"/>
        </w:rPr>
        <w:t> </w:t>
      </w:r>
      <w:r w:rsidRPr="009F7E3F">
        <w:rPr>
          <w:noProof/>
          <w:highlight w:val="yellow"/>
          <w:lang w:val="en-CA"/>
        </w:rPr>
        <w:t xml:space="preserve">) </w:t>
      </w:r>
      <w:r w:rsidRPr="009F7E3F">
        <w:rPr>
          <w:noProof/>
          <w:highlight w:val="yellow"/>
          <w:lang w:val="en-US"/>
        </w:rPr>
        <w:t xml:space="preserve">syntax structure </w:t>
      </w:r>
      <w:r w:rsidRPr="009F7E3F">
        <w:rPr>
          <w:noProof/>
          <w:highlight w:val="yellow"/>
          <w:lang w:val="en-CA"/>
        </w:rPr>
        <w:t>might include one or more emulation prevention bytes (represented by emulation_prevention_three_byte syntax elements). Since the payload size of the vui_payload(</w:t>
      </w:r>
      <w:r w:rsidRPr="009F7E3F">
        <w:rPr>
          <w:noProof/>
          <w:highlight w:val="yellow"/>
          <w:lang w:val="en-US" w:eastAsia="zh-CN"/>
        </w:rPr>
        <w:t> </w:t>
      </w:r>
      <w:r w:rsidRPr="009F7E3F">
        <w:rPr>
          <w:noProof/>
          <w:highlight w:val="yellow"/>
          <w:lang w:val="en-CA"/>
        </w:rPr>
        <w:t xml:space="preserve">) </w:t>
      </w:r>
      <w:r w:rsidRPr="009F7E3F">
        <w:rPr>
          <w:noProof/>
          <w:highlight w:val="yellow"/>
          <w:lang w:val="en-US"/>
        </w:rPr>
        <w:t>syntax structure</w:t>
      </w:r>
      <w:r w:rsidRPr="009F7E3F">
        <w:rPr>
          <w:noProof/>
          <w:highlight w:val="yellow"/>
          <w:lang w:val="en-CA"/>
        </w:rPr>
        <w:t xml:space="preserve"> is specified in RBSP bytes, the quantity of emulation prevention bytes is not included in the size payloadSize of the the vui_payload(</w:t>
      </w:r>
      <w:r w:rsidRPr="009F7E3F">
        <w:rPr>
          <w:noProof/>
          <w:highlight w:val="yellow"/>
          <w:lang w:val="en-US" w:eastAsia="zh-CN"/>
        </w:rPr>
        <w:t> </w:t>
      </w:r>
      <w:r w:rsidRPr="009F7E3F">
        <w:rPr>
          <w:noProof/>
          <w:highlight w:val="yellow"/>
          <w:lang w:val="en-CA"/>
        </w:rPr>
        <w:t xml:space="preserve">) </w:t>
      </w:r>
      <w:r w:rsidRPr="009F7E3F">
        <w:rPr>
          <w:noProof/>
          <w:highlight w:val="yellow"/>
          <w:lang w:val="en-US"/>
        </w:rPr>
        <w:t>syntax structure</w:t>
      </w:r>
      <w:r w:rsidRPr="009F7E3F">
        <w:rPr>
          <w:noProof/>
          <w:highlight w:val="yellow"/>
          <w:lang w:val="en-CA"/>
        </w:rPr>
        <w:t>.</w:t>
      </w:r>
    </w:p>
    <w:p w14:paraId="282AE866" w14:textId="77777777" w:rsidR="009F7E3F" w:rsidRPr="00AC30DA" w:rsidRDefault="009F7E3F" w:rsidP="009F7E3F">
      <w:pPr>
        <w:rPr>
          <w:noProof/>
          <w:lang w:val="en-CA"/>
        </w:rPr>
      </w:pPr>
      <w:r w:rsidRPr="009F7E3F">
        <w:rPr>
          <w:b/>
          <w:bCs/>
          <w:noProof/>
          <w:highlight w:val="yellow"/>
          <w:lang w:val="en-CA"/>
        </w:rPr>
        <w:t>sps_vui_alignment_zero_bit</w:t>
      </w:r>
      <w:r w:rsidRPr="009F7E3F">
        <w:rPr>
          <w:noProof/>
          <w:highlight w:val="yellow"/>
          <w:lang w:val="en-CA"/>
        </w:rPr>
        <w:t xml:space="preserve"> shall be equal to 0.</w:t>
      </w:r>
    </w:p>
    <w:p w14:paraId="0C9A4879" w14:textId="5B7DF879" w:rsidR="009D53FC" w:rsidRDefault="009D53FC" w:rsidP="00E11923">
      <w:pPr>
        <w:pStyle w:val="Heading1"/>
        <w:rPr>
          <w:lang w:val="en-CA"/>
        </w:rPr>
      </w:pPr>
      <w:r>
        <w:rPr>
          <w:lang w:val="en-CA"/>
        </w:rPr>
        <w:t xml:space="preserve">New </w:t>
      </w:r>
      <w:proofErr w:type="spellStart"/>
      <w:r>
        <w:rPr>
          <w:lang w:val="en-CA"/>
        </w:rPr>
        <w:t>vui_payload</w:t>
      </w:r>
      <w:proofErr w:type="spellEnd"/>
      <w:r>
        <w:rPr>
          <w:lang w:val="en-CA"/>
        </w:rPr>
        <w:t xml:space="preserve"> syntax structure containing the </w:t>
      </w:r>
      <w:proofErr w:type="spellStart"/>
      <w:r>
        <w:rPr>
          <w:lang w:val="en-CA"/>
        </w:rPr>
        <w:t>vui_parameters</w:t>
      </w:r>
      <w:proofErr w:type="spellEnd"/>
    </w:p>
    <w:p w14:paraId="0AB21C44" w14:textId="4035937F" w:rsidR="009D53FC" w:rsidRDefault="009D53FC" w:rsidP="009D53FC">
      <w:pPr>
        <w:rPr>
          <w:lang w:val="en-CA"/>
        </w:rPr>
      </w:pPr>
      <w:r>
        <w:rPr>
          <w:lang w:val="en-CA"/>
        </w:rPr>
        <w:t xml:space="preserve">A new </w:t>
      </w:r>
      <w:proofErr w:type="spellStart"/>
      <w:r>
        <w:rPr>
          <w:lang w:val="en-CA"/>
        </w:rPr>
        <w:t>vui_payload</w:t>
      </w:r>
      <w:proofErr w:type="spellEnd"/>
      <w:r>
        <w:rPr>
          <w:lang w:val="en-CA"/>
        </w:rPr>
        <w:t xml:space="preserve"> syntax structure is introduced as container for the </w:t>
      </w:r>
      <w:proofErr w:type="spellStart"/>
      <w:r>
        <w:rPr>
          <w:lang w:val="en-CA"/>
        </w:rPr>
        <w:t>vui_parameters</w:t>
      </w:r>
      <w:proofErr w:type="spellEnd"/>
      <w:r>
        <w:rPr>
          <w:lang w:val="en-CA"/>
        </w:rPr>
        <w:t xml:space="preserve"> syntax structure to allow extensibility:</w:t>
      </w:r>
    </w:p>
    <w:p w14:paraId="76509AB4" w14:textId="77777777" w:rsidR="009D53FC" w:rsidRDefault="009D53FC" w:rsidP="009D53F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9D53FC" w:rsidRPr="00F43CC3" w14:paraId="4323EFC2" w14:textId="77777777" w:rsidTr="00026F06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6B93C248" w14:textId="77777777" w:rsidR="009D53FC" w:rsidRPr="009F7E3F" w:rsidRDefault="009D53FC" w:rsidP="00026F06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>vui_payload( payloadSize ) {</w:t>
            </w:r>
          </w:p>
        </w:tc>
        <w:tc>
          <w:tcPr>
            <w:tcW w:w="1152" w:type="dxa"/>
          </w:tcPr>
          <w:p w14:paraId="1E91317B" w14:textId="77777777" w:rsidR="009D53FC" w:rsidRPr="009F7E3F" w:rsidRDefault="009D53FC" w:rsidP="00026F06">
            <w:pPr>
              <w:pStyle w:val="tableheading"/>
              <w:spacing w:before="20" w:after="40"/>
              <w:rPr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9D53FC" w:rsidRPr="00F43CC3" w14:paraId="5DE67106" w14:textId="77777777" w:rsidTr="00026F06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4B1C888" w14:textId="77777777" w:rsidR="009D53FC" w:rsidRPr="009F7E3F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F7E3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9F7E3F">
              <w:rPr>
                <w:noProof/>
                <w:highlight w:val="yellow"/>
                <w:lang w:val="en-CA"/>
              </w:rPr>
              <w:t>vui_parameters( payloadSize ) /* Specified in ITU-T H.SEI | ISO/IEC 23002-7 */</w:t>
            </w:r>
          </w:p>
        </w:tc>
        <w:tc>
          <w:tcPr>
            <w:tcW w:w="1152" w:type="dxa"/>
          </w:tcPr>
          <w:p w14:paraId="4366E831" w14:textId="77777777" w:rsidR="009D53FC" w:rsidRPr="009F7E3F" w:rsidRDefault="009D53FC" w:rsidP="00026F0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PMingLiU"/>
                <w:noProof/>
                <w:highlight w:val="yellow"/>
                <w:lang w:val="en-CA" w:eastAsia="zh-TW"/>
              </w:rPr>
            </w:pPr>
          </w:p>
        </w:tc>
      </w:tr>
      <w:tr w:rsidR="009D53FC" w:rsidRPr="00125512" w14:paraId="3199B4A3" w14:textId="77777777" w:rsidTr="00026F06">
        <w:trPr>
          <w:cantSplit/>
          <w:jc w:val="center"/>
        </w:trPr>
        <w:tc>
          <w:tcPr>
            <w:tcW w:w="7920" w:type="dxa"/>
          </w:tcPr>
          <w:p w14:paraId="6C8AC91F" w14:textId="77777777" w:rsidR="009D53FC" w:rsidRPr="009F7E3F" w:rsidRDefault="009D53FC" w:rsidP="00026F06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ab/>
              <w:t>if( more_data_in_payload( ) ) {</w:t>
            </w:r>
          </w:p>
        </w:tc>
        <w:tc>
          <w:tcPr>
            <w:tcW w:w="1158" w:type="dxa"/>
            <w:gridSpan w:val="2"/>
          </w:tcPr>
          <w:p w14:paraId="23529137" w14:textId="77777777" w:rsidR="009D53FC" w:rsidRPr="009F7E3F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D53FC" w:rsidRPr="00125512" w14:paraId="38A477FB" w14:textId="77777777" w:rsidTr="00026F06">
        <w:trPr>
          <w:cantSplit/>
          <w:jc w:val="center"/>
        </w:trPr>
        <w:tc>
          <w:tcPr>
            <w:tcW w:w="7920" w:type="dxa"/>
          </w:tcPr>
          <w:p w14:paraId="70B399E5" w14:textId="77777777" w:rsidR="009D53FC" w:rsidRPr="009F7E3F" w:rsidRDefault="009D53FC" w:rsidP="00026F06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noProof/>
                <w:highlight w:val="yellow"/>
                <w:lang w:val="en-CA"/>
              </w:rPr>
              <w:tab/>
              <w:t>if( payload_extension_present( ) )</w:t>
            </w:r>
          </w:p>
        </w:tc>
        <w:tc>
          <w:tcPr>
            <w:tcW w:w="1158" w:type="dxa"/>
            <w:gridSpan w:val="2"/>
          </w:tcPr>
          <w:p w14:paraId="3523C760" w14:textId="77777777" w:rsidR="009D53FC" w:rsidRPr="009F7E3F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D53FC" w:rsidRPr="00125512" w14:paraId="36A60F98" w14:textId="77777777" w:rsidTr="00026F06">
        <w:trPr>
          <w:cantSplit/>
          <w:jc w:val="center"/>
        </w:trPr>
        <w:tc>
          <w:tcPr>
            <w:tcW w:w="7920" w:type="dxa"/>
          </w:tcPr>
          <w:p w14:paraId="189BA450" w14:textId="77777777" w:rsidR="009D53FC" w:rsidRPr="009F7E3F" w:rsidRDefault="009D53FC" w:rsidP="00026F06">
            <w:pPr>
              <w:pStyle w:val="tablesyntax"/>
              <w:keepNext w:val="0"/>
              <w:keepLines w:val="0"/>
              <w:rPr>
                <w:b/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b/>
                <w:noProof/>
                <w:highlight w:val="yellow"/>
                <w:lang w:val="en-CA"/>
              </w:rPr>
              <w:t>vui_reserved_payload_extension_data</w:t>
            </w:r>
          </w:p>
        </w:tc>
        <w:tc>
          <w:tcPr>
            <w:tcW w:w="1158" w:type="dxa"/>
            <w:gridSpan w:val="2"/>
          </w:tcPr>
          <w:p w14:paraId="25FB5985" w14:textId="77777777" w:rsidR="009D53FC" w:rsidRPr="009F7E3F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  <w:r w:rsidRPr="009F7E3F">
              <w:rPr>
                <w:b w:val="0"/>
                <w:noProof/>
                <w:highlight w:val="yellow"/>
                <w:lang w:val="en-CA"/>
              </w:rPr>
              <w:t>u(v)</w:t>
            </w:r>
          </w:p>
        </w:tc>
      </w:tr>
      <w:tr w:rsidR="009D53FC" w:rsidRPr="00125512" w14:paraId="413658AE" w14:textId="77777777" w:rsidTr="00026F06">
        <w:trPr>
          <w:cantSplit/>
          <w:jc w:val="center"/>
        </w:trPr>
        <w:tc>
          <w:tcPr>
            <w:tcW w:w="7920" w:type="dxa"/>
          </w:tcPr>
          <w:p w14:paraId="1BB1109D" w14:textId="77777777" w:rsidR="009D53FC" w:rsidRPr="009F7E3F" w:rsidRDefault="009D53FC" w:rsidP="00026F06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b/>
                <w:noProof/>
                <w:highlight w:val="yellow"/>
                <w:lang w:val="en-CA"/>
              </w:rPr>
              <w:t>vui_payload_bit_equal_to_one</w:t>
            </w:r>
            <w:r w:rsidRPr="009F7E3F">
              <w:rPr>
                <w:noProof/>
                <w:highlight w:val="yellow"/>
                <w:lang w:val="en-CA"/>
              </w:rPr>
              <w:t xml:space="preserve"> /* equal to 1 */</w:t>
            </w:r>
          </w:p>
        </w:tc>
        <w:tc>
          <w:tcPr>
            <w:tcW w:w="1158" w:type="dxa"/>
            <w:gridSpan w:val="2"/>
          </w:tcPr>
          <w:p w14:paraId="72D71B11" w14:textId="77777777" w:rsidR="009D53FC" w:rsidRPr="009F7E3F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  <w:r w:rsidRPr="009F7E3F">
              <w:rPr>
                <w:b w:val="0"/>
                <w:noProof/>
                <w:highlight w:val="yellow"/>
                <w:lang w:val="en-CA"/>
              </w:rPr>
              <w:t>f(1)</w:t>
            </w:r>
          </w:p>
        </w:tc>
      </w:tr>
      <w:tr w:rsidR="009D53FC" w:rsidRPr="00125512" w14:paraId="681EEF15" w14:textId="77777777" w:rsidTr="00026F06">
        <w:trPr>
          <w:cantSplit/>
          <w:jc w:val="center"/>
        </w:trPr>
        <w:tc>
          <w:tcPr>
            <w:tcW w:w="7920" w:type="dxa"/>
          </w:tcPr>
          <w:p w14:paraId="5CF4EEA4" w14:textId="77777777" w:rsidR="009D53FC" w:rsidRPr="009F7E3F" w:rsidRDefault="009D53FC" w:rsidP="00026F06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noProof/>
                <w:highlight w:val="yellow"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3B73E4D7" w14:textId="77777777" w:rsidR="009D53FC" w:rsidRPr="009F7E3F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D53FC" w:rsidRPr="00125512" w14:paraId="73410210" w14:textId="77777777" w:rsidTr="00026F06">
        <w:trPr>
          <w:cantSplit/>
          <w:jc w:val="center"/>
        </w:trPr>
        <w:tc>
          <w:tcPr>
            <w:tcW w:w="7920" w:type="dxa"/>
          </w:tcPr>
          <w:p w14:paraId="05C6F6D0" w14:textId="77777777" w:rsidR="009D53FC" w:rsidRPr="009F7E3F" w:rsidRDefault="009D53FC" w:rsidP="00026F06">
            <w:pPr>
              <w:pStyle w:val="tablesyntax"/>
              <w:keepNext w:val="0"/>
              <w:keepLines w:val="0"/>
              <w:rPr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noProof/>
                <w:highlight w:val="yellow"/>
                <w:lang w:val="en-CA"/>
              </w:rPr>
              <w:tab/>
            </w:r>
            <w:r w:rsidRPr="009F7E3F">
              <w:rPr>
                <w:b/>
                <w:noProof/>
                <w:highlight w:val="yellow"/>
                <w:lang w:val="en-CA"/>
              </w:rPr>
              <w:t>vui_payload_bit_equal_to_zero</w:t>
            </w:r>
            <w:r w:rsidRPr="009F7E3F">
              <w:rPr>
                <w:noProof/>
                <w:highlight w:val="yellow"/>
                <w:lang w:val="en-CA"/>
              </w:rPr>
              <w:t xml:space="preserve"> /* equal to 0 */</w:t>
            </w:r>
          </w:p>
        </w:tc>
        <w:tc>
          <w:tcPr>
            <w:tcW w:w="1158" w:type="dxa"/>
            <w:gridSpan w:val="2"/>
          </w:tcPr>
          <w:p w14:paraId="3CF7388B" w14:textId="77777777" w:rsidR="009D53FC" w:rsidRPr="009F7E3F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  <w:r w:rsidRPr="009F7E3F">
              <w:rPr>
                <w:b w:val="0"/>
                <w:noProof/>
                <w:highlight w:val="yellow"/>
                <w:lang w:val="en-CA"/>
              </w:rPr>
              <w:t>f(1)</w:t>
            </w:r>
          </w:p>
        </w:tc>
      </w:tr>
      <w:tr w:rsidR="009D53FC" w:rsidRPr="00F43CC3" w14:paraId="684C8F97" w14:textId="77777777" w:rsidTr="00026F06">
        <w:trPr>
          <w:cantSplit/>
          <w:jc w:val="center"/>
        </w:trPr>
        <w:tc>
          <w:tcPr>
            <w:tcW w:w="7920" w:type="dxa"/>
          </w:tcPr>
          <w:p w14:paraId="1FF90A4A" w14:textId="77777777" w:rsidR="009D53FC" w:rsidRPr="009F7E3F" w:rsidRDefault="009D53FC" w:rsidP="00026F0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F7E3F">
              <w:rPr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00C70B5" w14:textId="77777777" w:rsidR="009D53FC" w:rsidRPr="009F7E3F" w:rsidRDefault="009D53FC" w:rsidP="00026F06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D53FC" w:rsidRPr="00F43CC3" w14:paraId="34029536" w14:textId="77777777" w:rsidTr="00026F06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C2D8AC4" w14:textId="77777777" w:rsidR="009D53FC" w:rsidRPr="009F7E3F" w:rsidRDefault="009D53FC" w:rsidP="00026F06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9F7E3F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A316528" w14:textId="77777777" w:rsidR="009D53FC" w:rsidRPr="009F7E3F" w:rsidRDefault="009D53FC" w:rsidP="00026F06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258B499D" w14:textId="28364418" w:rsidR="009D53FC" w:rsidRDefault="009D53FC" w:rsidP="009D53FC">
      <w:pPr>
        <w:rPr>
          <w:lang w:val="en-CA"/>
        </w:rPr>
      </w:pPr>
      <w:r>
        <w:rPr>
          <w:lang w:val="en-CA"/>
        </w:rPr>
        <w:t>With the following semantics:</w:t>
      </w:r>
    </w:p>
    <w:p w14:paraId="5F289E2F" w14:textId="77777777" w:rsidR="009F7E3F" w:rsidRPr="009F7E3F" w:rsidRDefault="009F7E3F" w:rsidP="009F7E3F">
      <w:pPr>
        <w:rPr>
          <w:highlight w:val="yellow"/>
          <w:lang w:val="en-CA"/>
        </w:rPr>
      </w:pPr>
      <w:proofErr w:type="spellStart"/>
      <w:r w:rsidRPr="009F7E3F">
        <w:rPr>
          <w:b/>
          <w:highlight w:val="yellow"/>
          <w:lang w:val="en-CA"/>
        </w:rPr>
        <w:t>vui_reserved_payload_extension_data</w:t>
      </w:r>
      <w:proofErr w:type="spellEnd"/>
      <w:r w:rsidRPr="009F7E3F">
        <w:rPr>
          <w:highlight w:val="yellow"/>
          <w:lang w:val="en-CA"/>
        </w:rPr>
        <w:t xml:space="preserve"> shall not be present in bitstreams conforming to this version of this Specification. However, decoders conforming to this version of this Specification shall ignore the presence and value of </w:t>
      </w:r>
      <w:proofErr w:type="spellStart"/>
      <w:r w:rsidRPr="009F7E3F">
        <w:rPr>
          <w:highlight w:val="yellow"/>
          <w:lang w:val="en-CA"/>
        </w:rPr>
        <w:t>vui_reserved_payload_extension_data</w:t>
      </w:r>
      <w:proofErr w:type="spellEnd"/>
      <w:r w:rsidRPr="009F7E3F">
        <w:rPr>
          <w:highlight w:val="yellow"/>
          <w:lang w:val="en-CA"/>
        </w:rPr>
        <w:t xml:space="preserve">. When present, the length, in bits, of </w:t>
      </w:r>
      <w:proofErr w:type="spellStart"/>
      <w:r w:rsidRPr="009F7E3F">
        <w:rPr>
          <w:highlight w:val="yellow"/>
          <w:lang w:val="en-CA"/>
        </w:rPr>
        <w:t>vui_reserved_payload_extension_data</w:t>
      </w:r>
      <w:proofErr w:type="spellEnd"/>
      <w:r w:rsidRPr="009F7E3F">
        <w:rPr>
          <w:highlight w:val="yellow"/>
          <w:lang w:val="en-CA"/>
        </w:rPr>
        <w:t xml:space="preserve"> is equal to 8 * </w:t>
      </w:r>
      <w:proofErr w:type="spellStart"/>
      <w:r w:rsidRPr="009F7E3F">
        <w:rPr>
          <w:highlight w:val="yellow"/>
          <w:lang w:val="en-CA"/>
        </w:rPr>
        <w:t>payloadSize</w:t>
      </w:r>
      <w:proofErr w:type="spellEnd"/>
      <w:r w:rsidRPr="009F7E3F">
        <w:rPr>
          <w:highlight w:val="yellow"/>
          <w:lang w:val="en-CA"/>
        </w:rPr>
        <w:t> − </w:t>
      </w:r>
      <w:proofErr w:type="spellStart"/>
      <w:r w:rsidRPr="009F7E3F">
        <w:rPr>
          <w:highlight w:val="yellow"/>
          <w:lang w:val="en-CA"/>
        </w:rPr>
        <w:t>nEarlierBits</w:t>
      </w:r>
      <w:proofErr w:type="spellEnd"/>
      <w:r w:rsidRPr="009F7E3F">
        <w:rPr>
          <w:highlight w:val="yellow"/>
          <w:lang w:val="en-CA"/>
        </w:rPr>
        <w:t> − </w:t>
      </w:r>
      <w:proofErr w:type="spellStart"/>
      <w:r w:rsidRPr="009F7E3F">
        <w:rPr>
          <w:highlight w:val="yellow"/>
          <w:lang w:val="en-CA"/>
        </w:rPr>
        <w:t>nPayloadZeroBits</w:t>
      </w:r>
      <w:proofErr w:type="spellEnd"/>
      <w:r w:rsidRPr="009F7E3F">
        <w:rPr>
          <w:highlight w:val="yellow"/>
          <w:lang w:val="en-CA"/>
        </w:rPr>
        <w:t xml:space="preserve"> − 1, where </w:t>
      </w:r>
      <w:proofErr w:type="spellStart"/>
      <w:r w:rsidRPr="009F7E3F">
        <w:rPr>
          <w:highlight w:val="yellow"/>
          <w:lang w:val="en-CA"/>
        </w:rPr>
        <w:t>nEarlierBits</w:t>
      </w:r>
      <w:proofErr w:type="spellEnd"/>
      <w:r w:rsidRPr="009F7E3F">
        <w:rPr>
          <w:highlight w:val="yellow"/>
          <w:lang w:val="en-CA"/>
        </w:rPr>
        <w:t xml:space="preserve"> is the number of bits in the </w:t>
      </w:r>
      <w:proofErr w:type="spellStart"/>
      <w:r w:rsidRPr="009F7E3F">
        <w:rPr>
          <w:highlight w:val="yellow"/>
          <w:lang w:val="en-CA"/>
        </w:rPr>
        <w:t>vui</w:t>
      </w:r>
      <w:r w:rsidRPr="009F7E3F">
        <w:rPr>
          <w:noProof/>
          <w:highlight w:val="yellow"/>
          <w:lang w:val="en-CA"/>
        </w:rPr>
        <w:t>_payload</w:t>
      </w:r>
      <w:proofErr w:type="spellEnd"/>
      <w:r w:rsidRPr="009F7E3F">
        <w:rPr>
          <w:noProof/>
          <w:highlight w:val="yellow"/>
          <w:lang w:val="en-CA"/>
        </w:rPr>
        <w:t xml:space="preserve">( ) </w:t>
      </w:r>
      <w:r w:rsidRPr="009F7E3F">
        <w:rPr>
          <w:highlight w:val="yellow"/>
          <w:lang w:val="en-CA"/>
        </w:rPr>
        <w:t xml:space="preserve">syntax structure that precede the </w:t>
      </w:r>
      <w:proofErr w:type="spellStart"/>
      <w:r w:rsidRPr="009F7E3F">
        <w:rPr>
          <w:highlight w:val="yellow"/>
          <w:lang w:val="en-CA"/>
        </w:rPr>
        <w:t>vui_reserved_payload_extension_data</w:t>
      </w:r>
      <w:proofErr w:type="spellEnd"/>
      <w:r w:rsidRPr="009F7E3F">
        <w:rPr>
          <w:highlight w:val="yellow"/>
          <w:lang w:val="en-CA"/>
        </w:rPr>
        <w:t xml:space="preserve"> syntax element, and </w:t>
      </w:r>
      <w:proofErr w:type="spellStart"/>
      <w:r w:rsidRPr="009F7E3F">
        <w:rPr>
          <w:highlight w:val="yellow"/>
          <w:lang w:val="en-CA"/>
        </w:rPr>
        <w:t>nPayloadZeroBits</w:t>
      </w:r>
      <w:proofErr w:type="spellEnd"/>
      <w:r w:rsidRPr="009F7E3F">
        <w:rPr>
          <w:highlight w:val="yellow"/>
          <w:lang w:val="en-CA"/>
        </w:rPr>
        <w:t xml:space="preserve"> is the number of </w:t>
      </w:r>
      <w:proofErr w:type="spellStart"/>
      <w:r w:rsidRPr="009F7E3F">
        <w:rPr>
          <w:highlight w:val="yellow"/>
          <w:lang w:val="en-CA"/>
        </w:rPr>
        <w:t>vui_payload_bit_equal_to_zero</w:t>
      </w:r>
      <w:proofErr w:type="spellEnd"/>
      <w:r w:rsidRPr="009F7E3F">
        <w:rPr>
          <w:highlight w:val="yellow"/>
          <w:lang w:val="en-CA"/>
        </w:rPr>
        <w:t xml:space="preserve"> syntax elements at the end of the </w:t>
      </w:r>
      <w:proofErr w:type="spellStart"/>
      <w:r w:rsidRPr="009F7E3F">
        <w:rPr>
          <w:highlight w:val="yellow"/>
          <w:lang w:val="en-CA"/>
        </w:rPr>
        <w:t>vui</w:t>
      </w:r>
      <w:r w:rsidRPr="009F7E3F">
        <w:rPr>
          <w:noProof/>
          <w:highlight w:val="yellow"/>
          <w:lang w:val="en-CA"/>
        </w:rPr>
        <w:t>_payload</w:t>
      </w:r>
      <w:proofErr w:type="spellEnd"/>
      <w:r w:rsidRPr="009F7E3F">
        <w:rPr>
          <w:noProof/>
          <w:highlight w:val="yellow"/>
          <w:lang w:val="en-CA"/>
        </w:rPr>
        <w:t>( )</w:t>
      </w:r>
      <w:r w:rsidRPr="009F7E3F">
        <w:rPr>
          <w:highlight w:val="yellow"/>
          <w:lang w:val="en-CA"/>
        </w:rPr>
        <w:t xml:space="preserve"> syntax structure.</w:t>
      </w:r>
    </w:p>
    <w:p w14:paraId="34495A6D" w14:textId="77777777" w:rsidR="009F7E3F" w:rsidRPr="009F7E3F" w:rsidRDefault="009F7E3F" w:rsidP="009F7E3F">
      <w:pPr>
        <w:rPr>
          <w:noProof/>
          <w:highlight w:val="yellow"/>
          <w:lang w:val="en-CA"/>
        </w:rPr>
      </w:pPr>
      <w:r w:rsidRPr="009F7E3F">
        <w:rPr>
          <w:b/>
          <w:noProof/>
          <w:highlight w:val="yellow"/>
          <w:lang w:val="en-CA"/>
        </w:rPr>
        <w:t>vui_payload_bit_equal_to_one</w:t>
      </w:r>
      <w:r w:rsidRPr="009F7E3F">
        <w:rPr>
          <w:noProof/>
          <w:highlight w:val="yellow"/>
          <w:lang w:val="en-CA"/>
        </w:rPr>
        <w:t xml:space="preserve"> shall be equal to 1.</w:t>
      </w:r>
    </w:p>
    <w:p w14:paraId="7D1EC9E8" w14:textId="77777777" w:rsidR="009F7E3F" w:rsidRPr="00F43CC3" w:rsidRDefault="009F7E3F" w:rsidP="009F7E3F">
      <w:pPr>
        <w:rPr>
          <w:lang w:val="en-CA"/>
        </w:rPr>
      </w:pPr>
      <w:r w:rsidRPr="009F7E3F">
        <w:rPr>
          <w:b/>
          <w:noProof/>
          <w:highlight w:val="yellow"/>
          <w:lang w:val="en-CA"/>
        </w:rPr>
        <w:t>vui_payload_bit_equal_to_zero</w:t>
      </w:r>
      <w:r w:rsidRPr="009F7E3F">
        <w:rPr>
          <w:noProof/>
          <w:highlight w:val="yellow"/>
          <w:lang w:val="en-CA"/>
        </w:rPr>
        <w:t xml:space="preserve"> shall be equal to 0.</w:t>
      </w:r>
    </w:p>
    <w:p w14:paraId="7B6F5A9D" w14:textId="6D5E2FA5" w:rsidR="009F7E3F" w:rsidRDefault="009F7E3F" w:rsidP="00E11923">
      <w:pPr>
        <w:pStyle w:val="Heading1"/>
        <w:rPr>
          <w:lang w:val="en-CA"/>
        </w:rPr>
      </w:pPr>
      <w:r>
        <w:rPr>
          <w:lang w:val="en-CA"/>
        </w:rPr>
        <w:t>Inference of VUI syntax elements</w:t>
      </w:r>
    </w:p>
    <w:p w14:paraId="5156CDD1" w14:textId="6ED4B5B5" w:rsidR="009F7E3F" w:rsidRDefault="009F7E3F" w:rsidP="009F7E3F">
      <w:pPr>
        <w:rPr>
          <w:lang w:val="en-CA"/>
        </w:rPr>
      </w:pPr>
      <w:r>
        <w:rPr>
          <w:lang w:val="en-CA"/>
        </w:rPr>
        <w:t xml:space="preserve">It is suggested to modify clause </w:t>
      </w:r>
      <w:proofErr w:type="gramStart"/>
      <w:r w:rsidRPr="009F7E3F">
        <w:rPr>
          <w:lang w:val="en-CA"/>
        </w:rPr>
        <w:t>D.8</w:t>
      </w:r>
      <w:r>
        <w:rPr>
          <w:lang w:val="en-CA"/>
        </w:rPr>
        <w:t>.”</w:t>
      </w:r>
      <w:r w:rsidRPr="009F7E3F">
        <w:rPr>
          <w:lang w:val="en-CA"/>
        </w:rPr>
        <w:t>Use</w:t>
      </w:r>
      <w:proofErr w:type="gramEnd"/>
      <w:r w:rsidRPr="009F7E3F">
        <w:rPr>
          <w:lang w:val="en-CA"/>
        </w:rPr>
        <w:t xml:space="preserve"> of ITU-T H.SEI | ISO/IEC 23002-7 VUI parameters</w:t>
      </w:r>
      <w:r>
        <w:rPr>
          <w:lang w:val="en-CA"/>
        </w:rPr>
        <w:t>” as follows:</w:t>
      </w:r>
    </w:p>
    <w:p w14:paraId="690A3F2E" w14:textId="77777777" w:rsidR="009F7E3F" w:rsidRPr="00125512" w:rsidRDefault="009F7E3F" w:rsidP="009F7E3F">
      <w:pPr>
        <w:rPr>
          <w:noProof/>
          <w:lang w:val="en-CA"/>
        </w:rPr>
      </w:pPr>
      <w:r w:rsidRPr="00125512">
        <w:rPr>
          <w:noProof/>
          <w:lang w:val="en-CA"/>
        </w:rPr>
        <w:t xml:space="preserve">The VUI parameters </w:t>
      </w:r>
      <w:r>
        <w:rPr>
          <w:noProof/>
          <w:lang w:val="en-CA"/>
        </w:rPr>
        <w:t xml:space="preserve">specified in </w:t>
      </w:r>
      <w:r w:rsidRPr="00125512">
        <w:rPr>
          <w:noProof/>
          <w:lang w:val="en-CA"/>
        </w:rPr>
        <w:t>ITU-T H.SEI | ISO/IEC 23002-7 may be used together with bitstreams specified by this Specification.</w:t>
      </w:r>
    </w:p>
    <w:p w14:paraId="4926B123" w14:textId="03031A3D" w:rsidR="009F7E3F" w:rsidRDefault="009F7E3F" w:rsidP="009F7E3F">
      <w:pPr>
        <w:rPr>
          <w:noProof/>
          <w:lang w:val="en-CA"/>
        </w:rPr>
      </w:pPr>
      <w:r w:rsidRPr="00125512">
        <w:rPr>
          <w:noProof/>
          <w:lang w:val="en-CA"/>
        </w:rPr>
        <w:lastRenderedPageBreak/>
        <w:t xml:space="preserve">The vui_parameters( ) syntax structure as specified in ITU-T H.SEI | ISO/IEC 23002-7 </w:t>
      </w:r>
      <w:r w:rsidRPr="009F7E3F">
        <w:rPr>
          <w:noProof/>
          <w:highlight w:val="yellow"/>
          <w:lang w:val="en-CA"/>
        </w:rPr>
        <w:t xml:space="preserve">is </w:t>
      </w:r>
      <w:r w:rsidRPr="009F7E3F">
        <w:rPr>
          <w:strike/>
          <w:noProof/>
          <w:highlight w:val="yellow"/>
          <w:lang w:val="en-CA"/>
        </w:rPr>
        <w:t>may be</w:t>
      </w:r>
      <w:r w:rsidRPr="00125512">
        <w:rPr>
          <w:noProof/>
          <w:lang w:val="en-CA"/>
        </w:rPr>
        <w:t xml:space="preserve"> included in the </w:t>
      </w:r>
      <w:r w:rsidRPr="009F7E3F">
        <w:rPr>
          <w:noProof/>
          <w:highlight w:val="yellow"/>
          <w:lang w:val="en-CA"/>
        </w:rPr>
        <w:t xml:space="preserve">vui_payload( ) syntax specified in clause </w:t>
      </w:r>
      <w:r w:rsidRPr="009F7E3F">
        <w:rPr>
          <w:noProof/>
          <w:highlight w:val="yellow"/>
          <w:lang w:val="en-CA"/>
        </w:rPr>
        <w:fldChar w:fldCharType="begin"/>
      </w:r>
      <w:r w:rsidRPr="009F7E3F">
        <w:rPr>
          <w:noProof/>
          <w:highlight w:val="yellow"/>
          <w:lang w:val="en-CA"/>
        </w:rPr>
        <w:instrText xml:space="preserve"> REF _Ref44064591 \n \h </w:instrText>
      </w:r>
      <w:r>
        <w:rPr>
          <w:noProof/>
          <w:highlight w:val="yellow"/>
          <w:lang w:val="en-CA"/>
        </w:rPr>
        <w:instrText xml:space="preserve"> \* MERGEFORMAT </w:instrText>
      </w:r>
      <w:r w:rsidRPr="009F7E3F">
        <w:rPr>
          <w:noProof/>
          <w:highlight w:val="yellow"/>
          <w:lang w:val="en-CA"/>
        </w:rPr>
      </w:r>
      <w:r w:rsidRPr="009F7E3F">
        <w:rPr>
          <w:noProof/>
          <w:highlight w:val="yellow"/>
          <w:lang w:val="en-CA"/>
        </w:rPr>
        <w:fldChar w:fldCharType="separate"/>
      </w:r>
      <w:r w:rsidRPr="009F7E3F">
        <w:rPr>
          <w:noProof/>
          <w:highlight w:val="yellow"/>
          <w:lang w:val="en-CA"/>
        </w:rPr>
        <w:t>7.3.2.22</w:t>
      </w:r>
      <w:r w:rsidRPr="009F7E3F">
        <w:rPr>
          <w:noProof/>
          <w:highlight w:val="yellow"/>
          <w:lang w:val="en-CA"/>
        </w:rPr>
        <w:fldChar w:fldCharType="end"/>
      </w:r>
      <w:r w:rsidRPr="009F7E3F">
        <w:rPr>
          <w:noProof/>
          <w:highlight w:val="yellow"/>
          <w:lang w:val="en-CA"/>
        </w:rPr>
        <w:t>, which may be included in the</w:t>
      </w:r>
      <w:r>
        <w:rPr>
          <w:noProof/>
          <w:lang w:val="en-CA"/>
        </w:rPr>
        <w:t xml:space="preserve"> </w:t>
      </w:r>
      <w:r w:rsidRPr="00125512">
        <w:rPr>
          <w:noProof/>
          <w:lang w:val="en-CA"/>
        </w:rPr>
        <w:t xml:space="preserve">SPS syntax as specified in clause 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_Ref23239590 \n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7.3.2.3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.</w:t>
      </w:r>
    </w:p>
    <w:p w14:paraId="68499E6C" w14:textId="77777777" w:rsidR="00A54EF9" w:rsidRPr="00A54EF9" w:rsidRDefault="00A54EF9" w:rsidP="00A54EF9">
      <w:pPr>
        <w:rPr>
          <w:noProof/>
          <w:sz w:val="20"/>
          <w:highlight w:val="yellow"/>
          <w:lang w:val="en-CA"/>
        </w:rPr>
      </w:pPr>
      <w:r w:rsidRPr="00A54EF9">
        <w:rPr>
          <w:noProof/>
          <w:sz w:val="20"/>
          <w:highlight w:val="yellow"/>
          <w:lang w:val="en-CA"/>
        </w:rPr>
        <w:t>When the SPS does not contain a vui_payload( ) syntax structure (i.e sps_vui_parameters_present_flag is equal to 0), the video usability information is inferred as follows unless determined by the application by external means:</w:t>
      </w:r>
    </w:p>
    <w:p w14:paraId="6B4F7CEF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noProof/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vui_progressive_source_flag</w:t>
      </w:r>
      <w:proofErr w:type="spellEnd"/>
      <w:r w:rsidRPr="00A54EF9">
        <w:rPr>
          <w:highlight w:val="yellow"/>
          <w:lang w:val="en-CA"/>
        </w:rPr>
        <w:t xml:space="preserve"> and </w:t>
      </w:r>
      <w:proofErr w:type="spellStart"/>
      <w:r w:rsidRPr="00A54EF9">
        <w:rPr>
          <w:highlight w:val="yellow"/>
          <w:lang w:val="en-CA"/>
        </w:rPr>
        <w:t>vui_interlaced_source_flag</w:t>
      </w:r>
      <w:proofErr w:type="spellEnd"/>
      <w:r w:rsidRPr="00A54EF9">
        <w:rPr>
          <w:highlight w:val="yellow"/>
          <w:lang w:val="en-CA"/>
        </w:rPr>
        <w:t xml:space="preserve"> </w:t>
      </w:r>
      <w:proofErr w:type="gramStart"/>
      <w:r w:rsidRPr="00A54EF9">
        <w:rPr>
          <w:highlight w:val="yellow"/>
          <w:lang w:val="en-CA"/>
        </w:rPr>
        <w:t>are</w:t>
      </w:r>
      <w:proofErr w:type="gramEnd"/>
      <w:r w:rsidRPr="00A54EF9">
        <w:rPr>
          <w:highlight w:val="yellow"/>
          <w:lang w:val="en-CA"/>
        </w:rPr>
        <w:t xml:space="preserve"> both inferred to be equal to 0 (source scan type </w:t>
      </w:r>
      <w:r w:rsidRPr="00A54EF9">
        <w:rPr>
          <w:noProof/>
          <w:highlight w:val="yellow"/>
          <w:lang w:val="en-CA"/>
        </w:rPr>
        <w:t xml:space="preserve">interpreted as </w:t>
      </w:r>
      <w:r w:rsidRPr="00A54EF9">
        <w:rPr>
          <w:highlight w:val="yellow"/>
          <w:lang w:val="en-CA"/>
        </w:rPr>
        <w:t>unknown or unspecified).</w:t>
      </w:r>
    </w:p>
    <w:p w14:paraId="6378C5A6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vui_non_packed_constraint_flag</w:t>
      </w:r>
      <w:proofErr w:type="spellEnd"/>
      <w:r w:rsidRPr="00A54EF9">
        <w:rPr>
          <w:highlight w:val="yellow"/>
          <w:lang w:val="en-CA"/>
        </w:rPr>
        <w:t xml:space="preserve"> and </w:t>
      </w:r>
      <w:proofErr w:type="spellStart"/>
      <w:r w:rsidRPr="00A54EF9">
        <w:rPr>
          <w:highlight w:val="yellow"/>
          <w:lang w:val="en-CA"/>
        </w:rPr>
        <w:t>vui_non_projected_constraint_flag</w:t>
      </w:r>
      <w:proofErr w:type="spellEnd"/>
      <w:r w:rsidRPr="00A54EF9">
        <w:rPr>
          <w:highlight w:val="yellow"/>
          <w:lang w:val="en-CA"/>
        </w:rPr>
        <w:t xml:space="preserve"> </w:t>
      </w:r>
      <w:proofErr w:type="gramStart"/>
      <w:r w:rsidRPr="00A54EF9">
        <w:rPr>
          <w:highlight w:val="yellow"/>
          <w:lang w:val="en-CA"/>
        </w:rPr>
        <w:t>are</w:t>
      </w:r>
      <w:proofErr w:type="gramEnd"/>
      <w:r w:rsidRPr="00A54EF9">
        <w:rPr>
          <w:highlight w:val="yellow"/>
          <w:lang w:val="en-CA"/>
        </w:rPr>
        <w:t xml:space="preserve"> both inferred to be equal to 0 (no constraint imposed).</w:t>
      </w:r>
    </w:p>
    <w:p w14:paraId="2B434FA4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vui_aspect_ratio_constant_flag</w:t>
      </w:r>
      <w:proofErr w:type="spellEnd"/>
      <w:r w:rsidRPr="00A54EF9">
        <w:rPr>
          <w:highlight w:val="yellow"/>
          <w:lang w:val="en-CA"/>
        </w:rPr>
        <w:t xml:space="preserve"> is inferred to be equal to 0 (no constraint imposed).</w:t>
      </w:r>
    </w:p>
    <w:p w14:paraId="5053145A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vui_aspect_ratio_idc</w:t>
      </w:r>
      <w:proofErr w:type="spellEnd"/>
      <w:r w:rsidRPr="00A54EF9">
        <w:rPr>
          <w:highlight w:val="yellow"/>
          <w:lang w:val="en-CA"/>
        </w:rPr>
        <w:t xml:space="preserve"> is inferred to be equal to 0 (unspecified).</w:t>
      </w:r>
    </w:p>
    <w:p w14:paraId="1E40AF5E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vui_overscan_info_present_flag</w:t>
      </w:r>
      <w:proofErr w:type="spellEnd"/>
      <w:r w:rsidRPr="00A54EF9">
        <w:rPr>
          <w:highlight w:val="yellow"/>
          <w:lang w:val="en-CA"/>
        </w:rPr>
        <w:t xml:space="preserve"> is inferred to be equal to 0 (</w:t>
      </w:r>
      <w:r w:rsidRPr="00A54EF9">
        <w:rPr>
          <w:noProof/>
          <w:highlight w:val="yellow"/>
          <w:lang w:val="en-CA"/>
        </w:rPr>
        <w:t>preferred display method for the video signal is unspecified</w:t>
      </w:r>
      <w:r w:rsidRPr="00A54EF9">
        <w:rPr>
          <w:highlight w:val="yellow"/>
          <w:lang w:val="en-CA"/>
        </w:rPr>
        <w:t>).</w:t>
      </w:r>
    </w:p>
    <w:p w14:paraId="3294677D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vui_colour_primaries</w:t>
      </w:r>
      <w:proofErr w:type="spellEnd"/>
      <w:r w:rsidRPr="00A54EF9">
        <w:rPr>
          <w:highlight w:val="yellow"/>
          <w:lang w:val="en-CA"/>
        </w:rPr>
        <w:t xml:space="preserve"> </w:t>
      </w:r>
      <w:proofErr w:type="gramStart"/>
      <w:r w:rsidRPr="00A54EF9">
        <w:rPr>
          <w:highlight w:val="yellow"/>
          <w:lang w:val="en-CA"/>
        </w:rPr>
        <w:t>is</w:t>
      </w:r>
      <w:proofErr w:type="gramEnd"/>
      <w:r w:rsidRPr="00A54EF9">
        <w:rPr>
          <w:highlight w:val="yellow"/>
          <w:lang w:val="en-CA"/>
        </w:rPr>
        <w:t xml:space="preserve"> inferred to be equal to 2 (unspecified).</w:t>
      </w:r>
    </w:p>
    <w:p w14:paraId="0253050C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vui_transfer_characteristics</w:t>
      </w:r>
      <w:proofErr w:type="spellEnd"/>
      <w:r w:rsidRPr="00A54EF9">
        <w:rPr>
          <w:highlight w:val="yellow"/>
          <w:lang w:val="en-CA"/>
        </w:rPr>
        <w:t xml:space="preserve"> is inferred to be equal to 2 (unspecified).</w:t>
      </w:r>
    </w:p>
    <w:p w14:paraId="45F560A5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vui_matrix_coeffs</w:t>
      </w:r>
      <w:proofErr w:type="spellEnd"/>
      <w:r w:rsidRPr="00A54EF9">
        <w:rPr>
          <w:highlight w:val="yellow"/>
          <w:lang w:val="en-CA"/>
        </w:rPr>
        <w:t xml:space="preserve"> is inferred to be equal to 2 (unspecified).</w:t>
      </w:r>
    </w:p>
    <w:p w14:paraId="71897820" w14:textId="77777777" w:rsidR="00A54EF9" w:rsidRPr="00A54EF9" w:rsidRDefault="00A54EF9" w:rsidP="00A54EF9">
      <w:pPr>
        <w:pStyle w:val="enumlev1"/>
        <w:spacing w:before="136" w:line="240" w:lineRule="exact"/>
        <w:ind w:left="403" w:hanging="403"/>
        <w:rPr>
          <w:highlight w:val="yellow"/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vui_full_range_flag</w:t>
      </w:r>
      <w:proofErr w:type="spellEnd"/>
      <w:r w:rsidRPr="00A54EF9">
        <w:rPr>
          <w:highlight w:val="yellow"/>
          <w:lang w:val="en-CA"/>
        </w:rPr>
        <w:t xml:space="preserve"> is inferred to be equal to 0 (a value that has no effect when </w:t>
      </w:r>
      <w:proofErr w:type="spellStart"/>
      <w:r w:rsidRPr="00A54EF9">
        <w:rPr>
          <w:highlight w:val="yellow"/>
          <w:lang w:val="en-CA"/>
        </w:rPr>
        <w:t>vui_matrix_coeffs</w:t>
      </w:r>
      <w:proofErr w:type="spellEnd"/>
      <w:r w:rsidRPr="00A54EF9">
        <w:rPr>
          <w:highlight w:val="yellow"/>
          <w:lang w:val="en-CA"/>
        </w:rPr>
        <w:t xml:space="preserve"> is equal to 2).</w:t>
      </w:r>
    </w:p>
    <w:p w14:paraId="41D260D5" w14:textId="77777777" w:rsidR="00A54EF9" w:rsidRPr="00125512" w:rsidRDefault="00A54EF9" w:rsidP="00A54EF9">
      <w:pPr>
        <w:pStyle w:val="enumlev1"/>
        <w:spacing w:before="136" w:line="240" w:lineRule="exact"/>
        <w:ind w:left="403" w:hanging="403"/>
        <w:rPr>
          <w:lang w:val="en-CA"/>
        </w:rPr>
      </w:pPr>
      <w:r w:rsidRPr="00A54EF9">
        <w:rPr>
          <w:highlight w:val="yellow"/>
          <w:lang w:val="en-CA"/>
        </w:rPr>
        <w:t>‒</w:t>
      </w:r>
      <w:r w:rsidRPr="00A54EF9">
        <w:rPr>
          <w:highlight w:val="yellow"/>
          <w:lang w:val="en-CA"/>
        </w:rPr>
        <w:tab/>
      </w:r>
      <w:proofErr w:type="spellStart"/>
      <w:r w:rsidRPr="00A54EF9">
        <w:rPr>
          <w:highlight w:val="yellow"/>
          <w:lang w:val="en-CA"/>
        </w:rPr>
        <w:t>vui_chroma_sample_loc_type_top_field</w:t>
      </w:r>
      <w:proofErr w:type="spellEnd"/>
      <w:r w:rsidRPr="00A54EF9">
        <w:rPr>
          <w:highlight w:val="yellow"/>
          <w:lang w:val="en-CA"/>
        </w:rPr>
        <w:t xml:space="preserve"> and </w:t>
      </w:r>
      <w:proofErr w:type="spellStart"/>
      <w:r w:rsidRPr="00A54EF9">
        <w:rPr>
          <w:highlight w:val="yellow"/>
          <w:lang w:val="en-CA"/>
        </w:rPr>
        <w:t>vui_chroma_sample_loc_type_bottom_field</w:t>
      </w:r>
      <w:proofErr w:type="spellEnd"/>
      <w:r w:rsidRPr="00A54EF9">
        <w:rPr>
          <w:highlight w:val="yellow"/>
          <w:lang w:val="en-CA"/>
        </w:rPr>
        <w:t xml:space="preserve"> are both inferred to be equal to 6 (unspecified).</w:t>
      </w:r>
    </w:p>
    <w:p w14:paraId="5F0CF8E4" w14:textId="66B8996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E684793" w14:textId="3654B442" w:rsidR="007B0CA1" w:rsidRPr="005B217D" w:rsidRDefault="007B0CA1" w:rsidP="007B0CA1">
      <w:pPr>
        <w:rPr>
          <w:szCs w:val="22"/>
          <w:lang w:val="en-CA"/>
        </w:rPr>
      </w:pPr>
      <w:r w:rsidRPr="007B0CA1">
        <w:rPr>
          <w:b/>
          <w:szCs w:val="22"/>
          <w:lang w:val="en-CA"/>
        </w:rPr>
        <w:t>Bytedance 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AA7CAB" w14:textId="54F63883" w:rsidR="00F9280B" w:rsidRPr="007B0CA1" w:rsidRDefault="00F9280B" w:rsidP="00F9280B">
      <w:pPr>
        <w:rPr>
          <w:szCs w:val="22"/>
          <w:lang w:val="en-CA"/>
        </w:rPr>
      </w:pPr>
      <w:r>
        <w:rPr>
          <w:b/>
          <w:szCs w:val="22"/>
          <w:lang w:val="en-CA"/>
        </w:rPr>
        <w:t>Microsoft</w:t>
      </w:r>
      <w:r w:rsidRPr="007B0CA1">
        <w:rPr>
          <w:b/>
          <w:szCs w:val="22"/>
          <w:lang w:val="en-CA"/>
        </w:rPr>
        <w:t>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DD8FA0A" w14:textId="77777777" w:rsidR="00F9280B" w:rsidRPr="007B0CA1" w:rsidRDefault="00F9280B" w:rsidP="00F9280B">
      <w:pPr>
        <w:rPr>
          <w:szCs w:val="22"/>
          <w:lang w:val="en-CA"/>
        </w:rPr>
      </w:pPr>
      <w:r w:rsidRPr="007B0CA1"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3364C" w14:textId="77777777" w:rsidR="00E646B3" w:rsidRDefault="00E646B3">
      <w:r>
        <w:separator/>
      </w:r>
    </w:p>
  </w:endnote>
  <w:endnote w:type="continuationSeparator" w:id="0">
    <w:p w14:paraId="02268288" w14:textId="77777777" w:rsidR="00E646B3" w:rsidRDefault="00E6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1FC38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4EF9">
      <w:rPr>
        <w:rStyle w:val="PageNumber"/>
        <w:noProof/>
      </w:rPr>
      <w:t>2020-06-26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EC04C" w14:textId="77777777" w:rsidR="00E646B3" w:rsidRDefault="00E646B3">
      <w:r>
        <w:separator/>
      </w:r>
    </w:p>
  </w:footnote>
  <w:footnote w:type="continuationSeparator" w:id="0">
    <w:p w14:paraId="218551EE" w14:textId="77777777" w:rsidR="00E646B3" w:rsidRDefault="00E64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2F3E67"/>
    <w:multiLevelType w:val="hybridMultilevel"/>
    <w:tmpl w:val="5D68FBB2"/>
    <w:lvl w:ilvl="0" w:tplc="00C62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551D1"/>
    <w:multiLevelType w:val="hybridMultilevel"/>
    <w:tmpl w:val="F1AAC726"/>
    <w:lvl w:ilvl="0" w:tplc="2BEC4C2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68FB3B24"/>
    <w:multiLevelType w:val="hybridMultilevel"/>
    <w:tmpl w:val="3560F82C"/>
    <w:lvl w:ilvl="0" w:tplc="6090F334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905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6BD7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7338"/>
    <w:rsid w:val="004D405F"/>
    <w:rsid w:val="004E4F4F"/>
    <w:rsid w:val="004E6789"/>
    <w:rsid w:val="004F61E3"/>
    <w:rsid w:val="00500069"/>
    <w:rsid w:val="00502E10"/>
    <w:rsid w:val="0050354E"/>
    <w:rsid w:val="0051015C"/>
    <w:rsid w:val="00516CF1"/>
    <w:rsid w:val="00531AE9"/>
    <w:rsid w:val="00536188"/>
    <w:rsid w:val="00550A66"/>
    <w:rsid w:val="00567E7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861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CA1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3FC"/>
    <w:rsid w:val="009D7CE6"/>
    <w:rsid w:val="009E448E"/>
    <w:rsid w:val="009F496B"/>
    <w:rsid w:val="009F7167"/>
    <w:rsid w:val="009F7E3F"/>
    <w:rsid w:val="00A01439"/>
    <w:rsid w:val="00A02E61"/>
    <w:rsid w:val="00A05CFF"/>
    <w:rsid w:val="00A13048"/>
    <w:rsid w:val="00A36485"/>
    <w:rsid w:val="00A46843"/>
    <w:rsid w:val="00A54EF9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22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6B3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0B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7E7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67E73"/>
    <w:pPr>
      <w:ind w:left="720"/>
      <w:contextualSpacing/>
    </w:pPr>
  </w:style>
  <w:style w:type="paragraph" w:customStyle="1" w:styleId="tableheading">
    <w:name w:val="table heading"/>
    <w:basedOn w:val="Normal"/>
    <w:rsid w:val="009D5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D5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D53FC"/>
    <w:rPr>
      <w:rFonts w:eastAsia="Malgun Gothic"/>
      <w:lang w:val="en-GB"/>
    </w:rPr>
  </w:style>
  <w:style w:type="paragraph" w:customStyle="1" w:styleId="tablecell">
    <w:name w:val="table cell"/>
    <w:basedOn w:val="Normal"/>
    <w:rsid w:val="009D5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F7E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F7E3F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9F7E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9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rginie.drugeon@eu.panasonic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garysull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14</cp:revision>
  <cp:lastPrinted>1900-01-01T08:00:00Z</cp:lastPrinted>
  <dcterms:created xsi:type="dcterms:W3CDTF">2020-01-29T21:34:00Z</dcterms:created>
  <dcterms:modified xsi:type="dcterms:W3CDTF">2020-06-27T18:56:00Z</dcterms:modified>
</cp:coreProperties>
</file>