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7D9D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D2093F5" w:rsidR="008A4B4C" w:rsidRPr="005B217D" w:rsidRDefault="00E61DAC" w:rsidP="004A67D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37FD5">
              <w:rPr>
                <w:lang w:val="en-CA"/>
              </w:rPr>
              <w:t>S</w:t>
            </w:r>
            <w:r w:rsidR="004A67D2">
              <w:rPr>
                <w:lang w:val="en-CA"/>
              </w:rPr>
              <w:t>0233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B5055A" w:rsidR="00E61DAC" w:rsidRPr="005B217D" w:rsidRDefault="006D2311" w:rsidP="00F171B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Suggested bug fixes for ACT text in VVC </w:t>
            </w:r>
            <w:r w:rsidR="00F171B1">
              <w:rPr>
                <w:b/>
                <w:szCs w:val="22"/>
                <w:lang w:val="en-CA" w:eastAsia="zh-CN"/>
              </w:rPr>
              <w:t>draft 9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E8FAD1" w:rsidR="00E61DAC" w:rsidRPr="005B217D" w:rsidRDefault="0013458C" w:rsidP="00581B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60C6EE" w:rsidR="00E61DAC" w:rsidRPr="005B217D" w:rsidRDefault="00E61DAC" w:rsidP="00581B2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FA4D63" w:rsidR="00E61DAC" w:rsidRPr="005B217D" w:rsidRDefault="00F016A9" w:rsidP="00176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Yi-Wen Chen, </w:t>
            </w:r>
            <w:r w:rsidR="00176C5F" w:rsidRPr="000D4798">
              <w:rPr>
                <w:szCs w:val="22"/>
                <w:lang w:val="de-DE" w:eastAsia="zh-TW"/>
              </w:rPr>
              <w:t>Hong-Jheng Jhu</w:t>
            </w:r>
            <w:r w:rsidR="00176C5F">
              <w:rPr>
                <w:rFonts w:hint="eastAsia"/>
                <w:szCs w:val="22"/>
                <w:lang w:val="de-DE" w:eastAsia="zh-CN"/>
              </w:rPr>
              <w:t>,</w:t>
            </w:r>
            <w:r w:rsidR="00176C5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 w:rsidR="008F6A04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8F6A04">
              <w:rPr>
                <w:szCs w:val="22"/>
                <w:lang w:val="en-CA" w:eastAsia="zh-CN"/>
              </w:rPr>
              <w:t>Che</w:t>
            </w:r>
            <w:proofErr w:type="spellEnd"/>
            <w:r w:rsidR="008F6A04">
              <w:rPr>
                <w:szCs w:val="22"/>
                <w:lang w:val="en-CA" w:eastAsia="zh-CN"/>
              </w:rPr>
              <w:t xml:space="preserve">-Wei </w:t>
            </w:r>
            <w:proofErr w:type="spellStart"/>
            <w:r w:rsidR="008F6A04">
              <w:rPr>
                <w:szCs w:val="22"/>
                <w:lang w:val="en-CA" w:eastAsia="zh-CN"/>
              </w:rPr>
              <w:t>Kuo</w:t>
            </w:r>
            <w:proofErr w:type="spellEnd"/>
            <w:r w:rsidR="008F6A04"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10569A2A" w:rsidR="00E61DAC" w:rsidRPr="005B217D" w:rsidRDefault="00E61DAC" w:rsidP="00F01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1BBB0" w:rsidR="00E61DAC" w:rsidRPr="005B217D" w:rsidRDefault="00F016A9" w:rsidP="00F016A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6381D" w:rsidR="00E61DAC" w:rsidRPr="005B217D" w:rsidRDefault="000737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3DD81FD" w14:textId="2C3E0028" w:rsidR="00AB3307" w:rsidRDefault="00275BCF" w:rsidP="00AB33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D84BE" w14:textId="75846823" w:rsidR="00987FCE" w:rsidRDefault="00987FCE" w:rsidP="00AB3307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</w:t>
      </w:r>
      <w:r w:rsidR="00F91EBD">
        <w:rPr>
          <w:lang w:val="en-CA" w:eastAsia="zh-CN"/>
        </w:rPr>
        <w:t xml:space="preserve"> identifies </w:t>
      </w:r>
      <w:r>
        <w:rPr>
          <w:lang w:val="en-CA" w:eastAsia="zh-CN"/>
        </w:rPr>
        <w:t xml:space="preserve">two </w:t>
      </w:r>
      <w:r w:rsidR="008338DC">
        <w:rPr>
          <w:lang w:val="en-CA" w:eastAsia="zh-CN"/>
        </w:rPr>
        <w:t>specification</w:t>
      </w:r>
      <w:r>
        <w:rPr>
          <w:lang w:val="en-CA" w:eastAsia="zh-CN"/>
        </w:rPr>
        <w:t xml:space="preserve"> bug</w:t>
      </w:r>
      <w:r w:rsidR="008338DC">
        <w:rPr>
          <w:lang w:val="en-CA" w:eastAsia="zh-CN"/>
        </w:rPr>
        <w:t>s</w:t>
      </w:r>
      <w:r>
        <w:rPr>
          <w:lang w:val="en-CA" w:eastAsia="zh-CN"/>
        </w:rPr>
        <w:t xml:space="preserve"> of the ACT mode in VVC draft 9.</w:t>
      </w:r>
      <w:r w:rsidR="00F91EBD">
        <w:rPr>
          <w:lang w:val="en-CA" w:eastAsia="zh-CN"/>
        </w:rPr>
        <w:t xml:space="preserve"> </w:t>
      </w:r>
      <w:r>
        <w:rPr>
          <w:lang w:val="en-CA" w:eastAsia="zh-CN"/>
        </w:rPr>
        <w:t>It is asserted that the behavior of VTM-9.0 is correct</w:t>
      </w:r>
      <w:r w:rsidR="00F91EBD">
        <w:rPr>
          <w:lang w:val="en-CA" w:eastAsia="zh-CN"/>
        </w:rPr>
        <w:t xml:space="preserve">. Therefore, it is proposed to align the </w:t>
      </w:r>
      <w:r>
        <w:rPr>
          <w:lang w:val="en-CA" w:eastAsia="zh-CN"/>
        </w:rPr>
        <w:t xml:space="preserve">VVC specification </w:t>
      </w:r>
      <w:r w:rsidR="00F91EBD">
        <w:rPr>
          <w:lang w:val="en-CA" w:eastAsia="zh-CN"/>
        </w:rPr>
        <w:t xml:space="preserve">with </w:t>
      </w:r>
      <w:r>
        <w:rPr>
          <w:lang w:val="en-CA" w:eastAsia="zh-CN"/>
        </w:rPr>
        <w:t>the reference software.</w:t>
      </w:r>
    </w:p>
    <w:p w14:paraId="7D2AC1F0" w14:textId="3B552744" w:rsidR="00745F6B" w:rsidRDefault="00242D0A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Problem statement</w:t>
      </w:r>
    </w:p>
    <w:p w14:paraId="1E87E515" w14:textId="5F6BFDD1" w:rsidR="001516BE" w:rsidRDefault="00D16A49" w:rsidP="00F04C07">
      <w:pPr>
        <w:rPr>
          <w:lang w:val="en-CA" w:eastAsia="zh-CN"/>
        </w:rPr>
      </w:pPr>
      <w:r>
        <w:rPr>
          <w:rFonts w:hint="eastAsia"/>
          <w:lang w:val="en-CA" w:eastAsia="zh-CN"/>
        </w:rPr>
        <w:t>In this contribution,</w:t>
      </w:r>
      <w:r>
        <w:rPr>
          <w:lang w:val="en-CA" w:eastAsia="zh-CN"/>
        </w:rPr>
        <w:t xml:space="preserve"> the following </w:t>
      </w:r>
      <w:r w:rsidR="00497407">
        <w:rPr>
          <w:lang w:val="en-CA" w:eastAsia="zh-CN"/>
        </w:rPr>
        <w:t>two mismatches</w:t>
      </w:r>
      <w:r>
        <w:rPr>
          <w:lang w:val="en-CA" w:eastAsia="zh-CN"/>
        </w:rPr>
        <w:t xml:space="preserve"> are </w:t>
      </w:r>
      <w:r w:rsidR="00497407">
        <w:rPr>
          <w:lang w:val="en-CA" w:eastAsia="zh-CN"/>
        </w:rPr>
        <w:t xml:space="preserve">identified between the current specification text VVC draft 9 </w:t>
      </w:r>
      <w:r w:rsidR="00497407">
        <w:rPr>
          <w:lang w:val="en-CA" w:eastAsia="zh-CN"/>
        </w:rPr>
        <w:fldChar w:fldCharType="begin"/>
      </w:r>
      <w:r w:rsidR="00497407">
        <w:rPr>
          <w:lang w:val="en-CA" w:eastAsia="zh-CN"/>
        </w:rPr>
        <w:instrText xml:space="preserve"> REF _Ref41051919 \r \h </w:instrText>
      </w:r>
      <w:r w:rsidR="00497407">
        <w:rPr>
          <w:lang w:val="en-CA" w:eastAsia="zh-CN"/>
        </w:rPr>
      </w:r>
      <w:r w:rsidR="00497407">
        <w:rPr>
          <w:lang w:val="en-CA" w:eastAsia="zh-CN"/>
        </w:rPr>
        <w:fldChar w:fldCharType="separate"/>
      </w:r>
      <w:r w:rsidR="00497407">
        <w:rPr>
          <w:lang w:val="en-CA" w:eastAsia="zh-CN"/>
        </w:rPr>
        <w:t>[1]</w:t>
      </w:r>
      <w:r w:rsidR="00497407">
        <w:rPr>
          <w:lang w:val="en-CA" w:eastAsia="zh-CN"/>
        </w:rPr>
        <w:fldChar w:fldCharType="end"/>
      </w:r>
      <w:r w:rsidR="00497407">
        <w:rPr>
          <w:lang w:val="en-CA" w:eastAsia="zh-CN"/>
        </w:rPr>
        <w:t xml:space="preserve"> and the reference software VTM-9.0 </w:t>
      </w:r>
      <w:r w:rsidR="00497407">
        <w:rPr>
          <w:lang w:val="en-CA" w:eastAsia="zh-CN"/>
        </w:rPr>
        <w:fldChar w:fldCharType="begin"/>
      </w:r>
      <w:r w:rsidR="00497407">
        <w:rPr>
          <w:lang w:val="en-CA" w:eastAsia="zh-CN"/>
        </w:rPr>
        <w:instrText xml:space="preserve"> REF _Ref20008388 \r \h </w:instrText>
      </w:r>
      <w:r w:rsidR="00497407">
        <w:rPr>
          <w:lang w:val="en-CA" w:eastAsia="zh-CN"/>
        </w:rPr>
      </w:r>
      <w:r w:rsidR="00497407">
        <w:rPr>
          <w:lang w:val="en-CA" w:eastAsia="zh-CN"/>
        </w:rPr>
        <w:fldChar w:fldCharType="separate"/>
      </w:r>
      <w:r w:rsidR="00497407">
        <w:rPr>
          <w:lang w:val="en-CA" w:eastAsia="zh-CN"/>
        </w:rPr>
        <w:t>[2]</w:t>
      </w:r>
      <w:r w:rsidR="00497407">
        <w:rPr>
          <w:lang w:val="en-CA" w:eastAsia="zh-CN"/>
        </w:rPr>
        <w:fldChar w:fldCharType="end"/>
      </w:r>
      <w:r w:rsidR="00497407">
        <w:rPr>
          <w:lang w:val="en-CA" w:eastAsia="zh-CN"/>
        </w:rPr>
        <w:t xml:space="preserve"> regarding with</w:t>
      </w:r>
      <w:r>
        <w:rPr>
          <w:lang w:val="en-CA" w:eastAsia="zh-CN"/>
        </w:rPr>
        <w:t xml:space="preserve"> adaptive color transform (ACT) mode. </w:t>
      </w:r>
      <w:r w:rsidR="00497407">
        <w:rPr>
          <w:lang w:val="en-CA" w:eastAsia="zh-CN"/>
        </w:rPr>
        <w:t xml:space="preserve">It is confirmed that the current implementation in VTM-9.0 is </w:t>
      </w:r>
      <w:r w:rsidR="00F12740">
        <w:rPr>
          <w:lang w:eastAsia="zh-CN"/>
        </w:rPr>
        <w:t>correct</w:t>
      </w:r>
      <w:r w:rsidR="00497407">
        <w:rPr>
          <w:lang w:val="en-CA" w:eastAsia="zh-CN"/>
        </w:rPr>
        <w:t>. Therefore, it is proposed that the current text specification shall be aligned to the reference software.</w:t>
      </w:r>
    </w:p>
    <w:p w14:paraId="77BD5C75" w14:textId="77777777" w:rsidR="008338DC" w:rsidRDefault="008338DC" w:rsidP="008338DC">
      <w:pPr>
        <w:pStyle w:val="ab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When the ACT mode is enabled</w:t>
      </w:r>
      <w:r>
        <w:rPr>
          <w:lang w:val="en-CA" w:eastAsia="zh-CN"/>
        </w:rPr>
        <w:t xml:space="preserve"> (i.e., </w:t>
      </w:r>
      <w:proofErr w:type="spellStart"/>
      <w:r w:rsidRPr="009F06D8">
        <w:rPr>
          <w:i/>
          <w:lang w:val="en-CA" w:eastAsia="zh-CN"/>
        </w:rPr>
        <w:t>cu_act_enabled_flag</w:t>
      </w:r>
      <w:proofErr w:type="spellEnd"/>
      <w:r>
        <w:rPr>
          <w:lang w:val="en-CA" w:eastAsia="zh-CN"/>
        </w:rPr>
        <w:t>)</w:t>
      </w:r>
      <w:r>
        <w:rPr>
          <w:rFonts w:hint="eastAsia"/>
          <w:lang w:val="en-CA" w:eastAsia="zh-CN"/>
        </w:rPr>
        <w:t>, it is guaranteed that there is at one non-zero coe</w:t>
      </w:r>
      <w:r>
        <w:rPr>
          <w:lang w:val="en-CA" w:eastAsia="zh-CN"/>
        </w:rPr>
        <w:t xml:space="preserve">fficient. Therefore, when both the CBF flags of two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components, i.e., </w:t>
      </w:r>
      <w:proofErr w:type="spellStart"/>
      <w:r w:rsidRPr="009F06D8">
        <w:rPr>
          <w:i/>
          <w:lang w:val="en-CA" w:eastAsia="zh-CN"/>
        </w:rPr>
        <w:t>tu_cb_coded_flag</w:t>
      </w:r>
      <w:proofErr w:type="spellEnd"/>
      <w:r>
        <w:rPr>
          <w:lang w:val="en-CA" w:eastAsia="zh-CN"/>
        </w:rPr>
        <w:t xml:space="preserve"> and </w:t>
      </w:r>
      <w:proofErr w:type="spellStart"/>
      <w:r w:rsidRPr="009F06D8">
        <w:rPr>
          <w:i/>
          <w:lang w:val="en-CA" w:eastAsia="zh-CN"/>
        </w:rPr>
        <w:t>tu_cr_coded_flag</w:t>
      </w:r>
      <w:proofErr w:type="spellEnd"/>
      <w:r>
        <w:rPr>
          <w:lang w:val="en-CA" w:eastAsia="zh-CN"/>
        </w:rPr>
        <w:t xml:space="preserve">, are equal to zeros, the corresponding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CBF flag needs not to be signaled but inferred to be one. The above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CBF signaling condition is applied to all the ACT CUs in the VTM-9.0 but is missing for intra CUs in the VVC draft 9. The same issue is also reported in VVC bug tract as ticket #754.</w:t>
      </w:r>
    </w:p>
    <w:p w14:paraId="14891501" w14:textId="4BCF7F30" w:rsidR="00497407" w:rsidRDefault="00497407" w:rsidP="00497407">
      <w:pPr>
        <w:pStyle w:val="ab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VTM-9.0, </w:t>
      </w:r>
      <w:r>
        <w:rPr>
          <w:lang w:val="en-CA" w:eastAsia="zh-CN"/>
        </w:rPr>
        <w:t>the ACT mode is applied to all inter, intra and intra block copy (IBC) mode</w:t>
      </w:r>
      <w:r w:rsidR="008338DC">
        <w:rPr>
          <w:lang w:val="en-CA" w:eastAsia="zh-CN"/>
        </w:rPr>
        <w:t>s</w:t>
      </w:r>
      <w:r>
        <w:rPr>
          <w:lang w:val="en-CA" w:eastAsia="zh-CN"/>
        </w:rPr>
        <w:t>. However, in the VVC draf</w:t>
      </w:r>
      <w:r w:rsidR="002B0E1E">
        <w:rPr>
          <w:lang w:val="en-CA" w:eastAsia="zh-CN"/>
        </w:rPr>
        <w:t xml:space="preserve">t 9, the inverse color transform process </w:t>
      </w:r>
      <w:r w:rsidR="002B0E1E" w:rsidRPr="007E7672">
        <w:rPr>
          <w:lang w:val="en-CA" w:eastAsia="zh-CN"/>
        </w:rPr>
        <w:t>in section 8.4.7.6</w:t>
      </w:r>
      <w:r w:rsidR="002B0E1E">
        <w:rPr>
          <w:lang w:val="en-CA" w:eastAsia="zh-CN"/>
        </w:rPr>
        <w:t xml:space="preserve"> </w:t>
      </w:r>
      <w:r w:rsidR="002B0E1E" w:rsidRPr="007E7672">
        <w:rPr>
          <w:lang w:val="en-CA" w:eastAsia="zh-CN"/>
        </w:rPr>
        <w:t>is only invoked for the inter and intra blocks but is missing for the IBC mode</w:t>
      </w:r>
      <w:r w:rsidR="002B0E1E">
        <w:rPr>
          <w:lang w:val="en-CA" w:eastAsia="zh-CN"/>
        </w:rPr>
        <w:t xml:space="preserve">, when the ACT flag </w:t>
      </w:r>
      <w:proofErr w:type="spellStart"/>
      <w:r w:rsidR="002B0E1E" w:rsidRPr="002B0E1E">
        <w:rPr>
          <w:i/>
          <w:lang w:val="en-CA" w:eastAsia="zh-CN"/>
        </w:rPr>
        <w:t>cu_act_enabled_flag</w:t>
      </w:r>
      <w:proofErr w:type="spellEnd"/>
      <w:r w:rsidR="002B0E1E">
        <w:rPr>
          <w:lang w:val="en-CA" w:eastAsia="zh-CN"/>
        </w:rPr>
        <w:t xml:space="preserve"> is equal to one.</w:t>
      </w:r>
    </w:p>
    <w:p w14:paraId="4F2CAD63" w14:textId="198BA424" w:rsidR="002B0E1E" w:rsidRDefault="002B0E1E" w:rsidP="002B0E1E">
      <w:pPr>
        <w:pStyle w:val="1"/>
        <w:ind w:left="360" w:hanging="360"/>
        <w:rPr>
          <w:lang w:val="en-CA"/>
        </w:rPr>
      </w:pPr>
      <w:r>
        <w:rPr>
          <w:lang w:val="en-CA"/>
        </w:rPr>
        <w:t>Specification text changes</w:t>
      </w:r>
    </w:p>
    <w:p w14:paraId="1D24C4FC" w14:textId="6EB9513D" w:rsidR="00F01AD3" w:rsidRPr="008A155A" w:rsidRDefault="00F01AD3" w:rsidP="00F01AD3">
      <w:pPr>
        <w:rPr>
          <w:b/>
          <w:sz w:val="20"/>
          <w:lang w:val="en-CA" w:eastAsia="zh-CN"/>
        </w:rPr>
      </w:pPr>
      <w:r w:rsidRPr="008A155A">
        <w:rPr>
          <w:b/>
          <w:sz w:val="20"/>
          <w:lang w:val="en-CA" w:eastAsia="zh-CN"/>
        </w:rPr>
        <w:t xml:space="preserve">7.3.10.10 </w:t>
      </w:r>
      <w:r w:rsidRPr="008A155A">
        <w:rPr>
          <w:rFonts w:hint="eastAsia"/>
          <w:b/>
          <w:sz w:val="20"/>
          <w:lang w:val="en-CA" w:eastAsia="zh-CN"/>
        </w:rPr>
        <w:t>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A155A" w:rsidRPr="00F43CC3" w14:paraId="45C6157B" w14:textId="77777777" w:rsidTr="008A155A">
        <w:trPr>
          <w:cantSplit/>
          <w:jc w:val="center"/>
        </w:trPr>
        <w:tc>
          <w:tcPr>
            <w:tcW w:w="8352" w:type="dxa"/>
          </w:tcPr>
          <w:p w14:paraId="321DDB76" w14:textId="77777777" w:rsidR="008A155A" w:rsidRPr="00F43CC3" w:rsidRDefault="008A155A" w:rsidP="00E0228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F43CC3">
              <w:rPr>
                <w:noProof/>
                <w:lang w:val="en-CA" w:eastAsia="ko-KR"/>
              </w:rPr>
              <w:t>,</w:t>
            </w:r>
            <w:r w:rsidRPr="00F43CC3">
              <w:rPr>
                <w:noProof/>
                <w:lang w:val="en-CA"/>
              </w:rPr>
              <w:t> tbWidth, tbHeight, treeType, subTuIndex, chType </w:t>
            </w:r>
            <w:r w:rsidRPr="00F43CC3">
              <w:rPr>
                <w:rFonts w:eastAsia="MS Mincho"/>
                <w:noProof/>
                <w:lang w:val="en-CA" w:eastAsia="ja-JP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791276" w14:textId="77777777" w:rsidR="008A155A" w:rsidRPr="00F43CC3" w:rsidRDefault="008A155A" w:rsidP="00E0228D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A155A" w:rsidRPr="00F43CC3" w14:paraId="67420693" w14:textId="77777777" w:rsidTr="008A155A">
        <w:trPr>
          <w:cantSplit/>
          <w:jc w:val="center"/>
        </w:trPr>
        <w:tc>
          <w:tcPr>
            <w:tcW w:w="8352" w:type="dxa"/>
          </w:tcPr>
          <w:p w14:paraId="0871C8A6" w14:textId="209000E3" w:rsidR="008A155A" w:rsidRPr="00F43CC3" w:rsidRDefault="008A155A" w:rsidP="00E0228D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>
              <w:rPr>
                <w:rFonts w:eastAsia="MS Mincho"/>
                <w:noProof/>
                <w:lang w:val="en-CA" w:eastAsia="ja-JP"/>
              </w:rPr>
              <w:t>……</w:t>
            </w:r>
          </w:p>
        </w:tc>
        <w:tc>
          <w:tcPr>
            <w:tcW w:w="1152" w:type="dxa"/>
          </w:tcPr>
          <w:p w14:paraId="102B46A6" w14:textId="77777777" w:rsidR="008A155A" w:rsidRPr="00F43CC3" w:rsidRDefault="008A155A" w:rsidP="00E0228D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8A155A" w:rsidRPr="00F43CC3" w14:paraId="225A0E0A" w14:textId="77777777" w:rsidTr="008A155A">
        <w:trPr>
          <w:cantSplit/>
          <w:jc w:val="center"/>
        </w:trPr>
        <w:tc>
          <w:tcPr>
            <w:tcW w:w="8352" w:type="dxa"/>
          </w:tcPr>
          <w:p w14:paraId="3FFEC3F4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chromaAvailable = treeType  !=  DUAL_TREE_LUMA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 &amp;&amp;  ChromaArrayType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!=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0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IntraSubPartitionsSplitType  = =  ISP_NO_SPLIT   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 IntraSubPartitionsSplitType  !=  ISP_NO_SPLIT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subTuIndex  = =  NumIntraSubPartitions − 1</w:t>
            </w:r>
            <w:r w:rsidRPr="00F43CC3">
              <w:rPr>
                <w:noProof/>
                <w:color w:val="000000" w:themeColor="text1"/>
                <w:lang w:val="en-CA"/>
              </w:rPr>
              <w:t> ) )</w:t>
            </w:r>
          </w:p>
        </w:tc>
        <w:tc>
          <w:tcPr>
            <w:tcW w:w="1152" w:type="dxa"/>
          </w:tcPr>
          <w:p w14:paraId="2BB037D1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5365BA97" w14:textId="77777777" w:rsidTr="008A155A">
        <w:trPr>
          <w:cantSplit/>
          <w:jc w:val="center"/>
        </w:trPr>
        <w:tc>
          <w:tcPr>
            <w:tcW w:w="8352" w:type="dxa"/>
          </w:tcPr>
          <w:p w14:paraId="73D9698D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if( ( treeType  = =  SINGLE_TREE  | |  treeType  = =  DUAL_TREE_CHROMA )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 &amp;&amp;  ( IntraSubPartitionsSplitType  = =  ISP_NO_SPLIT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( subTuIndex  = = 0  &amp;&amp;  cu_sbt_pos_flag )  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 subTuIndex  = = 1  &amp;&amp;  !cu_sbt_pos_flag ) ) ) )  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IntraSubPartitionsSplitType  !=  ISP_NO_SPLIT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subTuIndex  = =  NumIntraSubPartitions − 1 </w:t>
            </w:r>
            <w:r w:rsidRPr="00F43CC3">
              <w:rPr>
                <w:noProof/>
                <w:color w:val="000000" w:themeColor="text1"/>
                <w:lang w:val="en-CA"/>
              </w:rPr>
              <w:t>) )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6B330D8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62C71882" w14:textId="77777777" w:rsidTr="008A155A">
        <w:trPr>
          <w:cantSplit/>
          <w:jc w:val="center"/>
        </w:trPr>
        <w:tc>
          <w:tcPr>
            <w:tcW w:w="8352" w:type="dxa"/>
          </w:tcPr>
          <w:p w14:paraId="00B410E5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tu_cb_coded_flag</w:t>
            </w:r>
            <w:r w:rsidRPr="00F43CC3">
              <w:rPr>
                <w:noProof/>
                <w:lang w:val="en-CA"/>
              </w:rPr>
              <w:t>[ xC ][ yC ]</w:t>
            </w:r>
          </w:p>
        </w:tc>
        <w:tc>
          <w:tcPr>
            <w:tcW w:w="1152" w:type="dxa"/>
          </w:tcPr>
          <w:p w14:paraId="16F8D319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8A155A" w:rsidRPr="00F43CC3" w14:paraId="05F01ED7" w14:textId="77777777" w:rsidTr="008A155A">
        <w:trPr>
          <w:cantSplit/>
          <w:jc w:val="center"/>
        </w:trPr>
        <w:tc>
          <w:tcPr>
            <w:tcW w:w="8352" w:type="dxa"/>
          </w:tcPr>
          <w:p w14:paraId="0B0421F0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tu_cr_coded_flag</w:t>
            </w:r>
            <w:r w:rsidRPr="00F43CC3">
              <w:rPr>
                <w:noProof/>
                <w:lang w:val="en-CA"/>
              </w:rPr>
              <w:t>[ xC ][ yC ]</w:t>
            </w:r>
          </w:p>
        </w:tc>
        <w:tc>
          <w:tcPr>
            <w:tcW w:w="1152" w:type="dxa"/>
          </w:tcPr>
          <w:p w14:paraId="3896A2CB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8A155A" w:rsidRPr="00F43CC3" w14:paraId="7C31E780" w14:textId="77777777" w:rsidTr="008A155A">
        <w:trPr>
          <w:cantSplit/>
          <w:jc w:val="center"/>
        </w:trPr>
        <w:tc>
          <w:tcPr>
            <w:tcW w:w="8352" w:type="dxa"/>
          </w:tcPr>
          <w:p w14:paraId="67DBD075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6D8F4BD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589E3000" w14:textId="77777777" w:rsidTr="008A155A">
        <w:trPr>
          <w:cantSplit/>
          <w:jc w:val="center"/>
        </w:trPr>
        <w:tc>
          <w:tcPr>
            <w:tcW w:w="8352" w:type="dxa"/>
          </w:tcPr>
          <w:p w14:paraId="218B089F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6DD67D9F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</w:p>
        </w:tc>
      </w:tr>
      <w:tr w:rsidR="008A155A" w:rsidRPr="00F43CC3" w14:paraId="26750521" w14:textId="77777777" w:rsidTr="008A155A">
        <w:trPr>
          <w:cantSplit/>
          <w:jc w:val="center"/>
        </w:trPr>
        <w:tc>
          <w:tcPr>
            <w:tcW w:w="8352" w:type="dxa"/>
          </w:tcPr>
          <w:p w14:paraId="47A457ED" w14:textId="4D107FE1" w:rsidR="008A155A" w:rsidRPr="00F43CC3" w:rsidRDefault="008A155A" w:rsidP="008A155A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IntraSubPartitionsSplitType  = =  ISP_NO_SPLIT  &amp;&amp;  !( cu_sbt_flag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( subTuIndex  = = 0  &amp;&amp;  cu_sbt_pos_flag )  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 subTuIndex  = = 1  &amp;&amp;  !cu_sbt_pos_flag ) ) 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 </w:t>
            </w:r>
            <w:r w:rsidRPr="008A155A">
              <w:rPr>
                <w:noProof/>
                <w:highlight w:val="yellow"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= =  MODE_INTRA</w:t>
            </w:r>
            <w:r>
              <w:rPr>
                <w:noProof/>
                <w:lang w:val="en-CA"/>
              </w:rPr>
              <w:t xml:space="preserve"> </w:t>
            </w:r>
            <w:r w:rsidRPr="008A155A">
              <w:rPr>
                <w:noProof/>
                <w:highlight w:val="yellow"/>
                <w:lang w:val="en-CA"/>
              </w:rPr>
              <w:t>&amp;&amp; !cu_act_enabled_flag[ x0 ][ y0 ])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 chromaAvailable  &amp;&amp;  ( </w:t>
            </w:r>
            <w:r>
              <w:rPr>
                <w:noProof/>
                <w:lang w:val="en-CA" w:eastAsia="ko-KR"/>
              </w:rPr>
              <w:t>tu_cb_coded_flag</w:t>
            </w:r>
            <w:r w:rsidRPr="00F43CC3">
              <w:rPr>
                <w:noProof/>
                <w:lang w:val="en-CA"/>
              </w:rPr>
              <w:t>[ xC ][ yC ]  | |</w:t>
            </w:r>
            <w:r>
              <w:rPr>
                <w:noProof/>
                <w:lang w:val="en-CA"/>
              </w:rPr>
              <w:br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tu_cr_coded_flag</w:t>
            </w:r>
            <w:r w:rsidRPr="00F43CC3">
              <w:rPr>
                <w:noProof/>
                <w:lang w:val="en-CA"/>
              </w:rPr>
              <w:t>[ xC ][ yC ] ) )</w:t>
            </w:r>
            <w:r w:rsidRPr="00F43CC3">
              <w:rPr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CbWidth[ chType ][ x0 ][ y0 ] &gt; MaxTbSizeY  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CbHeight[ chType ][ x0 ][ y0 ] &gt; MaxTbSizeY ) )  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IntraSubPartitionsSplitType  !=  ISP_NO_SPLIT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F43CC3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06CDF678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</w:p>
        </w:tc>
      </w:tr>
      <w:tr w:rsidR="008A155A" w:rsidRPr="00F43CC3" w14:paraId="48E95788" w14:textId="77777777" w:rsidTr="008A155A">
        <w:trPr>
          <w:cantSplit/>
          <w:jc w:val="center"/>
        </w:trPr>
        <w:tc>
          <w:tcPr>
            <w:tcW w:w="8352" w:type="dxa"/>
          </w:tcPr>
          <w:p w14:paraId="72528AEB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tu_y_coded_flag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3A84198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ae(v)</w:t>
            </w:r>
          </w:p>
        </w:tc>
      </w:tr>
      <w:tr w:rsidR="008A155A" w:rsidRPr="00F43CC3" w14:paraId="36EEAED6" w14:textId="77777777" w:rsidTr="008A155A">
        <w:trPr>
          <w:cantSplit/>
          <w:jc w:val="center"/>
        </w:trPr>
        <w:tc>
          <w:tcPr>
            <w:tcW w:w="8352" w:type="dxa"/>
          </w:tcPr>
          <w:p w14:paraId="3ACFEB27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if(IntraSubPartitionsSplitType  !=  ISP_NO_SPLIT )</w:t>
            </w:r>
          </w:p>
        </w:tc>
        <w:tc>
          <w:tcPr>
            <w:tcW w:w="1152" w:type="dxa"/>
          </w:tcPr>
          <w:p w14:paraId="557CFC7A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76607C5F" w14:textId="77777777" w:rsidTr="008A155A">
        <w:trPr>
          <w:cantSplit/>
          <w:jc w:val="center"/>
        </w:trPr>
        <w:tc>
          <w:tcPr>
            <w:tcW w:w="8352" w:type="dxa"/>
          </w:tcPr>
          <w:p w14:paraId="7DB60B66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InferTuCbfLuma  = InferTuCbfLuma  &amp;&amp;  !</w:t>
            </w:r>
            <w:r>
              <w:rPr>
                <w:noProof/>
                <w:lang w:val="en-CA"/>
              </w:rPr>
              <w:t>tu_y_coded_flag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BE04915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78497BDC" w14:textId="77777777" w:rsidTr="008A155A">
        <w:trPr>
          <w:cantSplit/>
          <w:jc w:val="center"/>
        </w:trPr>
        <w:tc>
          <w:tcPr>
            <w:tcW w:w="8352" w:type="dxa"/>
          </w:tcPr>
          <w:p w14:paraId="6E904F3B" w14:textId="77777777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3C7B0D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12FF581E" w14:textId="77777777" w:rsidTr="008A155A">
        <w:trPr>
          <w:cantSplit/>
          <w:jc w:val="center"/>
        </w:trPr>
        <w:tc>
          <w:tcPr>
            <w:tcW w:w="8352" w:type="dxa"/>
          </w:tcPr>
          <w:p w14:paraId="2BAAC0B9" w14:textId="0467E7DF" w:rsidR="008A155A" w:rsidRPr="00F43CC3" w:rsidRDefault="008A155A" w:rsidP="00E0228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2" w:type="dxa"/>
          </w:tcPr>
          <w:p w14:paraId="50B03573" w14:textId="77777777" w:rsidR="008A155A" w:rsidRPr="00F43CC3" w:rsidRDefault="008A155A" w:rsidP="00E0228D">
            <w:pPr>
              <w:pStyle w:val="tableheading"/>
              <w:keepNext w:val="0"/>
              <w:keepLines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A155A" w:rsidRPr="00F43CC3" w14:paraId="39A7DC8D" w14:textId="77777777" w:rsidTr="008A155A">
        <w:trPr>
          <w:cantSplit/>
          <w:jc w:val="center"/>
        </w:trPr>
        <w:tc>
          <w:tcPr>
            <w:tcW w:w="8352" w:type="dxa"/>
          </w:tcPr>
          <w:p w14:paraId="5CF4CEF3" w14:textId="77777777" w:rsidR="008A155A" w:rsidRPr="00F43CC3" w:rsidRDefault="008A155A" w:rsidP="00E0228D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6B43025" w14:textId="77777777" w:rsidR="008A155A" w:rsidRPr="00F43CC3" w:rsidRDefault="008A155A" w:rsidP="00E0228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9CAB633" w14:textId="77777777" w:rsidR="00F01AD3" w:rsidRPr="00F01AD3" w:rsidRDefault="00F01AD3" w:rsidP="00F01AD3">
      <w:pPr>
        <w:rPr>
          <w:lang w:val="en-CA" w:eastAsia="zh-CN"/>
        </w:rPr>
      </w:pPr>
    </w:p>
    <w:p w14:paraId="4F768016" w14:textId="24BAD5EB" w:rsidR="00A6233C" w:rsidRPr="00F01AD3" w:rsidRDefault="00A6233C" w:rsidP="00F04C07">
      <w:pPr>
        <w:rPr>
          <w:b/>
          <w:sz w:val="20"/>
          <w:lang w:val="en-CA" w:eastAsia="zh-CN"/>
        </w:rPr>
      </w:pPr>
      <w:r w:rsidRPr="00F01AD3">
        <w:rPr>
          <w:rFonts w:hint="eastAsia"/>
          <w:b/>
          <w:sz w:val="20"/>
          <w:lang w:val="en-CA" w:eastAsia="zh-CN"/>
        </w:rPr>
        <w:t xml:space="preserve">8.6.1 General decoding process for coding units coded </w:t>
      </w:r>
      <w:r w:rsidRPr="00F01AD3">
        <w:rPr>
          <w:b/>
          <w:sz w:val="20"/>
          <w:lang w:val="en-CA" w:eastAsia="zh-CN"/>
        </w:rPr>
        <w:t>in IBC prediction mode</w:t>
      </w:r>
    </w:p>
    <w:p w14:paraId="2EAD4BC6" w14:textId="2013C530" w:rsidR="00265BEB" w:rsidRPr="00265BEB" w:rsidRDefault="00265BEB" w:rsidP="00F04C07">
      <w:pPr>
        <w:rPr>
          <w:sz w:val="20"/>
          <w:lang w:val="en-CA" w:eastAsia="zh-CN"/>
        </w:rPr>
      </w:pPr>
      <w:r w:rsidRPr="00265BEB">
        <w:rPr>
          <w:sz w:val="20"/>
          <w:lang w:val="en-CA" w:eastAsia="zh-CN"/>
        </w:rPr>
        <w:t>……</w:t>
      </w:r>
    </w:p>
    <w:p w14:paraId="0294D8DA" w14:textId="77777777" w:rsidR="00A6233C" w:rsidRPr="00A6233C" w:rsidDel="003C51E6" w:rsidRDefault="00A6233C" w:rsidP="00A6233C">
      <w:pPr>
        <w:numPr>
          <w:ilvl w:val="0"/>
          <w:numId w:val="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 w:hanging="360"/>
        <w:rPr>
          <w:rFonts w:eastAsia="宋体"/>
          <w:noProof/>
          <w:sz w:val="20"/>
          <w:lang w:val="en-CA"/>
        </w:rPr>
      </w:pPr>
      <w:r w:rsidRPr="00A6233C" w:rsidDel="003C51E6">
        <w:rPr>
          <w:rFonts w:eastAsia="宋体"/>
          <w:noProof/>
          <w:sz w:val="20"/>
          <w:lang w:val="en-CA"/>
        </w:rPr>
        <w:t xml:space="preserve">The </w:t>
      </w:r>
      <w:r w:rsidRPr="00A6233C">
        <w:rPr>
          <w:rFonts w:eastAsia="宋体"/>
          <w:noProof/>
          <w:sz w:val="20"/>
          <w:lang w:val="en-CA"/>
        </w:rPr>
        <w:t>residual</w:t>
      </w:r>
      <w:r w:rsidRPr="00A6233C" w:rsidDel="003C51E6">
        <w:rPr>
          <w:rFonts w:eastAsia="宋体"/>
          <w:noProof/>
          <w:sz w:val="20"/>
          <w:lang w:val="en-CA"/>
        </w:rPr>
        <w:t xml:space="preserve"> samples of the current coding unit are derived as follows:</w:t>
      </w:r>
    </w:p>
    <w:p w14:paraId="234FCA29" w14:textId="7649D76B" w:rsidR="00A6233C" w:rsidRPr="00A6233C" w:rsidRDefault="00A6233C" w:rsidP="00A6233C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/>
        </w:rPr>
      </w:pPr>
      <w:r w:rsidRPr="00A6233C">
        <w:rPr>
          <w:noProof/>
          <w:sz w:val="20"/>
          <w:lang w:val="en-CA"/>
        </w:rPr>
        <w:t>T</w:t>
      </w:r>
      <w:r w:rsidRPr="00A6233C" w:rsidDel="003C51E6">
        <w:rPr>
          <w:noProof/>
          <w:sz w:val="20"/>
          <w:lang w:val="en-CA"/>
        </w:rPr>
        <w:t xml:space="preserve">he </w:t>
      </w:r>
      <w:r w:rsidRPr="00A6233C" w:rsidDel="003C51E6">
        <w:rPr>
          <w:noProof/>
          <w:sz w:val="20"/>
          <w:lang w:val="en-CA" w:eastAsia="ko-KR"/>
        </w:rPr>
        <w:t xml:space="preserve">decoding process for the residual signal of coding </w:t>
      </w:r>
      <w:r w:rsidRPr="00A6233C">
        <w:rPr>
          <w:noProof/>
          <w:sz w:val="20"/>
          <w:lang w:val="en-CA" w:eastAsia="ko-KR"/>
        </w:rPr>
        <w:t>blocks</w:t>
      </w:r>
      <w:r w:rsidRPr="00A6233C" w:rsidDel="003C51E6">
        <w:rPr>
          <w:noProof/>
          <w:sz w:val="20"/>
          <w:lang w:val="en-CA" w:eastAsia="ko-KR"/>
        </w:rPr>
        <w:t xml:space="preserve"> coded in inter prediction mode </w:t>
      </w:r>
      <w:r w:rsidRPr="00A6233C">
        <w:rPr>
          <w:noProof/>
          <w:sz w:val="20"/>
          <w:lang w:val="en-CA" w:eastAsia="ko-KR"/>
        </w:rPr>
        <w:t xml:space="preserve">as </w:t>
      </w:r>
      <w:r w:rsidRPr="00A6233C" w:rsidDel="003C51E6">
        <w:rPr>
          <w:noProof/>
          <w:sz w:val="20"/>
          <w:lang w:val="en-CA" w:eastAsia="ko-KR"/>
        </w:rPr>
        <w:t>specified in clause </w:t>
      </w:r>
      <w:r w:rsidRPr="00A6233C">
        <w:rPr>
          <w:noProof/>
          <w:sz w:val="20"/>
          <w:highlight w:val="yellow"/>
          <w:lang w:val="en-CA" w:eastAsia="ko-KR"/>
        </w:rPr>
        <w:fldChar w:fldCharType="begin" w:fldLock="1"/>
      </w:r>
      <w:r w:rsidRPr="00A6233C">
        <w:rPr>
          <w:noProof/>
          <w:sz w:val="20"/>
          <w:lang w:val="en-CA" w:eastAsia="ko-KR"/>
        </w:rPr>
        <w:instrText xml:space="preserve"> REF _Ref522376711 \r \h </w:instrText>
      </w:r>
      <w:r>
        <w:rPr>
          <w:noProof/>
          <w:sz w:val="20"/>
          <w:highlight w:val="yellow"/>
          <w:lang w:val="en-CA" w:eastAsia="ko-KR"/>
        </w:rPr>
        <w:instrText xml:space="preserve"> \* MERGEFORMAT </w:instrText>
      </w:r>
      <w:r w:rsidRPr="00A6233C">
        <w:rPr>
          <w:noProof/>
          <w:sz w:val="20"/>
          <w:highlight w:val="yellow"/>
          <w:lang w:val="en-CA" w:eastAsia="ko-KR"/>
        </w:rPr>
      </w:r>
      <w:r w:rsidRPr="00A6233C">
        <w:rPr>
          <w:noProof/>
          <w:sz w:val="20"/>
          <w:highlight w:val="yellow"/>
          <w:lang w:val="en-CA" w:eastAsia="ko-KR"/>
        </w:rPr>
        <w:fldChar w:fldCharType="separate"/>
      </w:r>
      <w:r w:rsidRPr="00A6233C">
        <w:rPr>
          <w:noProof/>
          <w:sz w:val="20"/>
          <w:lang w:val="en-CA" w:eastAsia="ko-KR"/>
        </w:rPr>
        <w:t>8.5.8</w:t>
      </w:r>
      <w:r w:rsidRPr="00A6233C">
        <w:rPr>
          <w:noProof/>
          <w:sz w:val="20"/>
          <w:highlight w:val="yellow"/>
          <w:lang w:val="en-CA" w:eastAsia="ko-KR"/>
        </w:rPr>
        <w:fldChar w:fldCharType="end"/>
      </w:r>
      <w:r w:rsidRPr="00A6233C" w:rsidDel="003C51E6">
        <w:rPr>
          <w:noProof/>
          <w:sz w:val="20"/>
          <w:lang w:val="en-CA" w:eastAsia="ko-KR"/>
        </w:rPr>
        <w:t xml:space="preserve"> is invoked with </w:t>
      </w:r>
      <w:r w:rsidRPr="00A6233C">
        <w:rPr>
          <w:noProof/>
          <w:sz w:val="20"/>
          <w:lang w:val="en-CA" w:eastAsia="ko-KR"/>
        </w:rPr>
        <w:t xml:space="preserve">the location </w:t>
      </w:r>
      <w:r w:rsidRPr="00A6233C">
        <w:rPr>
          <w:noProof/>
          <w:sz w:val="20"/>
          <w:lang w:val="en-CA"/>
        </w:rPr>
        <w:t xml:space="preserve">( xTb0, yTb0 ) set equal to </w:t>
      </w:r>
      <w:r w:rsidRPr="00A6233C" w:rsidDel="003C51E6">
        <w:rPr>
          <w:noProof/>
          <w:sz w:val="20"/>
          <w:lang w:val="en-CA" w:eastAsia="ko-KR"/>
        </w:rPr>
        <w:t>the luma location ( xCb, yCb )</w:t>
      </w:r>
      <w:r w:rsidRPr="00A6233C">
        <w:rPr>
          <w:noProof/>
          <w:sz w:val="20"/>
          <w:lang w:val="en-CA" w:eastAsia="ko-KR"/>
        </w:rPr>
        <w:t>,</w:t>
      </w:r>
      <w:r w:rsidRPr="00A6233C" w:rsidDel="003C51E6">
        <w:rPr>
          <w:noProof/>
          <w:sz w:val="20"/>
          <w:lang w:val="en-CA" w:eastAsia="ko-KR"/>
        </w:rPr>
        <w:t xml:space="preserve"> the </w:t>
      </w:r>
      <w:r w:rsidRPr="00A6233C">
        <w:rPr>
          <w:noProof/>
          <w:sz w:val="20"/>
          <w:lang w:val="en-CA" w:eastAsia="ko-KR"/>
        </w:rPr>
        <w:t xml:space="preserve">width nTbW set equal to the </w:t>
      </w:r>
      <w:r w:rsidRPr="00A6233C" w:rsidDel="003C51E6">
        <w:rPr>
          <w:noProof/>
          <w:sz w:val="20"/>
          <w:lang w:val="en-CA" w:eastAsia="ko-KR"/>
        </w:rPr>
        <w:t xml:space="preserve">luma coding block </w:t>
      </w:r>
      <w:r w:rsidRPr="00A6233C">
        <w:rPr>
          <w:noProof/>
          <w:sz w:val="20"/>
          <w:lang w:val="en-CA" w:eastAsia="ko-KR"/>
        </w:rPr>
        <w:t>width</w:t>
      </w:r>
      <w:r w:rsidRPr="00A6233C" w:rsidDel="003C51E6">
        <w:rPr>
          <w:noProof/>
          <w:sz w:val="20"/>
          <w:lang w:val="en-CA" w:eastAsia="ko-KR"/>
        </w:rPr>
        <w:t xml:space="preserve"> </w:t>
      </w:r>
      <w:r w:rsidRPr="00A6233C">
        <w:rPr>
          <w:noProof/>
          <w:sz w:val="20"/>
          <w:lang w:val="en-CA" w:eastAsia="ko-KR"/>
        </w:rPr>
        <w:t>c</w:t>
      </w:r>
      <w:r w:rsidRPr="00A6233C" w:rsidDel="003C51E6">
        <w:rPr>
          <w:noProof/>
          <w:sz w:val="20"/>
          <w:lang w:val="en-CA" w:eastAsia="ko-KR"/>
        </w:rPr>
        <w:t>b</w:t>
      </w:r>
      <w:r w:rsidRPr="00A6233C">
        <w:rPr>
          <w:noProof/>
          <w:sz w:val="20"/>
          <w:lang w:val="en-CA" w:eastAsia="ko-KR"/>
        </w:rPr>
        <w:t>Width, the height nTbH set equal to the luma coding block height cbHeight</w:t>
      </w:r>
      <w:r w:rsidRPr="00A6233C">
        <w:rPr>
          <w:noProof/>
          <w:sz w:val="20"/>
          <w:lang w:val="en-CA"/>
        </w:rPr>
        <w:t xml:space="preserve"> and the variable cIdx </w:t>
      </w:r>
      <w:r w:rsidRPr="00A6233C">
        <w:rPr>
          <w:noProof/>
          <w:sz w:val="20"/>
          <w:lang w:val="en-CA" w:eastAsia="ko-KR"/>
        </w:rPr>
        <w:t>set equal to 0</w:t>
      </w:r>
      <w:r w:rsidRPr="00A6233C" w:rsidDel="003C51E6">
        <w:rPr>
          <w:noProof/>
          <w:sz w:val="20"/>
          <w:lang w:val="en-CA" w:eastAsia="ko-KR"/>
        </w:rPr>
        <w:t xml:space="preserve"> as inputs, and the array </w:t>
      </w:r>
      <w:r w:rsidRPr="00A6233C" w:rsidDel="003C51E6">
        <w:rPr>
          <w:noProof/>
          <w:sz w:val="20"/>
          <w:lang w:val="en-CA"/>
        </w:rPr>
        <w:t>resSamples</w:t>
      </w:r>
      <w:r w:rsidRPr="00A6233C" w:rsidDel="003C51E6">
        <w:rPr>
          <w:noProof/>
          <w:sz w:val="20"/>
          <w:vertAlign w:val="subscript"/>
          <w:lang w:val="en-CA"/>
        </w:rPr>
        <w:t>L</w:t>
      </w:r>
      <w:r w:rsidRPr="00A6233C" w:rsidDel="003C51E6">
        <w:rPr>
          <w:noProof/>
          <w:sz w:val="20"/>
          <w:lang w:val="en-CA" w:eastAsia="ko-KR"/>
        </w:rPr>
        <w:t xml:space="preserve"> </w:t>
      </w:r>
      <w:r w:rsidRPr="00A6233C">
        <w:rPr>
          <w:noProof/>
          <w:sz w:val="20"/>
          <w:lang w:val="en-CA" w:eastAsia="ko-KR"/>
        </w:rPr>
        <w:t>as output</w:t>
      </w:r>
      <w:r w:rsidRPr="00A6233C" w:rsidDel="003C51E6">
        <w:rPr>
          <w:noProof/>
          <w:sz w:val="20"/>
          <w:lang w:val="en-CA"/>
        </w:rPr>
        <w:t>.</w:t>
      </w:r>
    </w:p>
    <w:p w14:paraId="470B4BC2" w14:textId="09DA2474" w:rsidR="00A6233C" w:rsidRPr="00A6233C" w:rsidDel="003C51E6" w:rsidRDefault="00A6233C" w:rsidP="00A6233C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/>
        </w:rPr>
      </w:pPr>
      <w:r w:rsidRPr="00A6233C">
        <w:rPr>
          <w:noProof/>
          <w:sz w:val="20"/>
          <w:lang w:val="en-CA"/>
        </w:rPr>
        <w:t>When treeType is equal to SINGLE_TREE, t</w:t>
      </w:r>
      <w:r w:rsidRPr="00A6233C" w:rsidDel="003C51E6">
        <w:rPr>
          <w:noProof/>
          <w:sz w:val="20"/>
          <w:lang w:val="en-CA"/>
        </w:rPr>
        <w:t xml:space="preserve">he </w:t>
      </w:r>
      <w:r w:rsidRPr="00A6233C" w:rsidDel="003C51E6">
        <w:rPr>
          <w:noProof/>
          <w:sz w:val="20"/>
          <w:lang w:val="en-CA" w:eastAsia="ko-KR"/>
        </w:rPr>
        <w:t xml:space="preserve">decoding process for the residual signal of coding </w:t>
      </w:r>
      <w:r w:rsidRPr="00A6233C">
        <w:rPr>
          <w:noProof/>
          <w:sz w:val="20"/>
          <w:lang w:val="en-CA" w:eastAsia="ko-KR"/>
        </w:rPr>
        <w:t>blocks</w:t>
      </w:r>
      <w:r w:rsidRPr="00A6233C" w:rsidDel="003C51E6">
        <w:rPr>
          <w:noProof/>
          <w:sz w:val="20"/>
          <w:lang w:val="en-CA" w:eastAsia="ko-KR"/>
        </w:rPr>
        <w:t xml:space="preserve"> coded in inter prediction mode </w:t>
      </w:r>
      <w:r w:rsidRPr="00A6233C">
        <w:rPr>
          <w:noProof/>
          <w:sz w:val="20"/>
          <w:lang w:val="en-CA" w:eastAsia="ko-KR"/>
        </w:rPr>
        <w:t xml:space="preserve">as </w:t>
      </w:r>
      <w:r w:rsidRPr="00A6233C" w:rsidDel="003C51E6">
        <w:rPr>
          <w:noProof/>
          <w:sz w:val="20"/>
          <w:lang w:val="en-CA" w:eastAsia="ko-KR"/>
        </w:rPr>
        <w:t>specified in clause </w:t>
      </w:r>
      <w:r w:rsidRPr="00A6233C">
        <w:rPr>
          <w:noProof/>
          <w:sz w:val="20"/>
          <w:highlight w:val="yellow"/>
          <w:lang w:val="en-CA" w:eastAsia="ko-KR"/>
        </w:rPr>
        <w:fldChar w:fldCharType="begin" w:fldLock="1"/>
      </w:r>
      <w:r w:rsidRPr="00A6233C">
        <w:rPr>
          <w:noProof/>
          <w:sz w:val="20"/>
          <w:lang w:val="en-CA" w:eastAsia="ko-KR"/>
        </w:rPr>
        <w:instrText xml:space="preserve"> REF _Ref522376711 \r \h </w:instrText>
      </w:r>
      <w:r>
        <w:rPr>
          <w:noProof/>
          <w:sz w:val="20"/>
          <w:highlight w:val="yellow"/>
          <w:lang w:val="en-CA" w:eastAsia="ko-KR"/>
        </w:rPr>
        <w:instrText xml:space="preserve"> \* MERGEFORMAT </w:instrText>
      </w:r>
      <w:r w:rsidRPr="00A6233C">
        <w:rPr>
          <w:noProof/>
          <w:sz w:val="20"/>
          <w:highlight w:val="yellow"/>
          <w:lang w:val="en-CA" w:eastAsia="ko-KR"/>
        </w:rPr>
      </w:r>
      <w:r w:rsidRPr="00A6233C">
        <w:rPr>
          <w:noProof/>
          <w:sz w:val="20"/>
          <w:highlight w:val="yellow"/>
          <w:lang w:val="en-CA" w:eastAsia="ko-KR"/>
        </w:rPr>
        <w:fldChar w:fldCharType="separate"/>
      </w:r>
      <w:r w:rsidRPr="00A6233C">
        <w:rPr>
          <w:noProof/>
          <w:sz w:val="20"/>
          <w:lang w:val="en-CA" w:eastAsia="ko-KR"/>
        </w:rPr>
        <w:t>8.5.8</w:t>
      </w:r>
      <w:r w:rsidRPr="00A6233C">
        <w:rPr>
          <w:noProof/>
          <w:sz w:val="20"/>
          <w:highlight w:val="yellow"/>
          <w:lang w:val="en-CA" w:eastAsia="ko-KR"/>
        </w:rPr>
        <w:fldChar w:fldCharType="end"/>
      </w:r>
      <w:r w:rsidRPr="00A6233C" w:rsidDel="003C51E6">
        <w:rPr>
          <w:noProof/>
          <w:sz w:val="20"/>
          <w:lang w:val="en-CA" w:eastAsia="ko-KR"/>
        </w:rPr>
        <w:t xml:space="preserve"> is invoked with </w:t>
      </w:r>
      <w:r w:rsidRPr="00A6233C">
        <w:rPr>
          <w:noProof/>
          <w:sz w:val="20"/>
          <w:lang w:val="en-CA" w:eastAsia="ko-KR"/>
        </w:rPr>
        <w:t xml:space="preserve">the location </w:t>
      </w:r>
      <w:r w:rsidRPr="00A6233C">
        <w:rPr>
          <w:noProof/>
          <w:sz w:val="20"/>
          <w:lang w:val="en-CA"/>
        </w:rPr>
        <w:t xml:space="preserve">( xTb0, yTb0 ) set equal to </w:t>
      </w:r>
      <w:r w:rsidRPr="00A6233C" w:rsidDel="003C51E6">
        <w:rPr>
          <w:noProof/>
          <w:sz w:val="20"/>
          <w:lang w:val="en-CA" w:eastAsia="ko-KR"/>
        </w:rPr>
        <w:t xml:space="preserve">the </w:t>
      </w:r>
      <w:r w:rsidRPr="00A6233C">
        <w:rPr>
          <w:noProof/>
          <w:sz w:val="20"/>
          <w:lang w:val="en-CA" w:eastAsia="ko-KR"/>
        </w:rPr>
        <w:t>chroma</w:t>
      </w:r>
      <w:r w:rsidRPr="00A6233C" w:rsidDel="003C51E6">
        <w:rPr>
          <w:noProof/>
          <w:sz w:val="20"/>
          <w:lang w:val="en-CA" w:eastAsia="ko-KR"/>
        </w:rPr>
        <w:t xml:space="preserve"> location ( xCb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SubWidthC</w:t>
      </w:r>
      <w:r w:rsidRPr="00A6233C" w:rsidDel="003C51E6">
        <w:rPr>
          <w:noProof/>
          <w:sz w:val="20"/>
          <w:lang w:val="en-CA" w:eastAsia="ko-KR"/>
        </w:rPr>
        <w:t>, yCb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SubHeightC</w:t>
      </w:r>
      <w:r w:rsidRPr="00A6233C" w:rsidDel="003C51E6">
        <w:rPr>
          <w:noProof/>
          <w:sz w:val="20"/>
          <w:lang w:val="en-CA" w:eastAsia="ko-KR"/>
        </w:rPr>
        <w:t> )</w:t>
      </w:r>
      <w:r w:rsidRPr="00A6233C">
        <w:rPr>
          <w:noProof/>
          <w:sz w:val="20"/>
          <w:lang w:val="en-CA" w:eastAsia="ko-KR"/>
        </w:rPr>
        <w:t>,</w:t>
      </w:r>
      <w:r w:rsidRPr="00A6233C" w:rsidDel="003C51E6">
        <w:rPr>
          <w:noProof/>
          <w:sz w:val="20"/>
          <w:lang w:val="en-CA" w:eastAsia="ko-KR"/>
        </w:rPr>
        <w:t xml:space="preserve"> the </w:t>
      </w:r>
      <w:r w:rsidRPr="00A6233C">
        <w:rPr>
          <w:noProof/>
          <w:sz w:val="20"/>
          <w:lang w:val="en-CA" w:eastAsia="ko-KR"/>
        </w:rPr>
        <w:t>width nTbW set equal to the chroma</w:t>
      </w:r>
      <w:r w:rsidRPr="00A6233C" w:rsidDel="003C51E6">
        <w:rPr>
          <w:noProof/>
          <w:sz w:val="20"/>
          <w:lang w:val="en-CA" w:eastAsia="ko-KR"/>
        </w:rPr>
        <w:t xml:space="preserve"> coding block </w:t>
      </w:r>
      <w:r w:rsidRPr="00A6233C">
        <w:rPr>
          <w:noProof/>
          <w:sz w:val="20"/>
          <w:lang w:val="en-CA" w:eastAsia="ko-KR"/>
        </w:rPr>
        <w:t>width</w:t>
      </w:r>
      <w:r w:rsidRPr="00A6233C" w:rsidDel="003C51E6">
        <w:rPr>
          <w:noProof/>
          <w:sz w:val="20"/>
          <w:lang w:val="en-CA" w:eastAsia="ko-KR"/>
        </w:rPr>
        <w:t xml:space="preserve"> </w:t>
      </w:r>
      <w:r w:rsidRPr="00A6233C">
        <w:rPr>
          <w:noProof/>
          <w:sz w:val="20"/>
          <w:lang w:val="en-CA" w:eastAsia="ko-KR"/>
        </w:rPr>
        <w:t>c</w:t>
      </w:r>
      <w:r w:rsidRPr="00A6233C" w:rsidDel="003C51E6">
        <w:rPr>
          <w:noProof/>
          <w:sz w:val="20"/>
          <w:lang w:val="en-CA" w:eastAsia="ko-KR"/>
        </w:rPr>
        <w:t>b</w:t>
      </w:r>
      <w:r w:rsidRPr="00A6233C">
        <w:rPr>
          <w:noProof/>
          <w:sz w:val="20"/>
          <w:lang w:val="en-CA" w:eastAsia="ko-KR"/>
        </w:rPr>
        <w:t>Width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SubWidthC, the height nTbH set equal to the chroma coding block height cbHeight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SubHeightC</w:t>
      </w:r>
      <w:r w:rsidRPr="00A6233C">
        <w:rPr>
          <w:noProof/>
          <w:sz w:val="20"/>
          <w:lang w:val="en-CA"/>
        </w:rPr>
        <w:t xml:space="preserve"> and the variable cIdx </w:t>
      </w:r>
      <w:r w:rsidRPr="00A6233C">
        <w:rPr>
          <w:noProof/>
          <w:sz w:val="20"/>
          <w:lang w:val="en-CA" w:eastAsia="ko-KR"/>
        </w:rPr>
        <w:t>set equal to 1</w:t>
      </w:r>
      <w:r w:rsidRPr="00A6233C" w:rsidDel="003C51E6">
        <w:rPr>
          <w:noProof/>
          <w:sz w:val="20"/>
          <w:lang w:val="en-CA" w:eastAsia="ko-KR"/>
        </w:rPr>
        <w:t xml:space="preserve"> as inputs, and the array </w:t>
      </w:r>
      <w:r w:rsidRPr="00A6233C" w:rsidDel="003C51E6">
        <w:rPr>
          <w:noProof/>
          <w:sz w:val="20"/>
          <w:lang w:val="en-CA"/>
        </w:rPr>
        <w:t>resSamples</w:t>
      </w:r>
      <w:r w:rsidRPr="00A6233C" w:rsidDel="003C51E6">
        <w:rPr>
          <w:noProof/>
          <w:sz w:val="20"/>
          <w:vertAlign w:val="subscript"/>
          <w:lang w:val="en-CA"/>
        </w:rPr>
        <w:t>Cb</w:t>
      </w:r>
      <w:r w:rsidRPr="00A6233C" w:rsidDel="003C51E6">
        <w:rPr>
          <w:noProof/>
          <w:sz w:val="20"/>
          <w:lang w:val="en-CA" w:eastAsia="ko-KR"/>
        </w:rPr>
        <w:t xml:space="preserve"> </w:t>
      </w:r>
      <w:r w:rsidRPr="00A6233C">
        <w:rPr>
          <w:noProof/>
          <w:sz w:val="20"/>
          <w:lang w:val="en-CA" w:eastAsia="ko-KR"/>
        </w:rPr>
        <w:t>as output</w:t>
      </w:r>
      <w:r w:rsidRPr="00A6233C" w:rsidDel="003C51E6">
        <w:rPr>
          <w:noProof/>
          <w:sz w:val="20"/>
          <w:lang w:val="en-CA"/>
        </w:rPr>
        <w:t>.</w:t>
      </w:r>
    </w:p>
    <w:p w14:paraId="17661930" w14:textId="4FA5880F" w:rsidR="00A6233C" w:rsidRDefault="00A6233C" w:rsidP="00A6233C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lang w:val="en-CA"/>
        </w:rPr>
      </w:pPr>
      <w:r w:rsidRPr="00A6233C">
        <w:rPr>
          <w:noProof/>
          <w:sz w:val="20"/>
          <w:lang w:val="en-CA"/>
        </w:rPr>
        <w:t>When treeType is equal to SINGLE_TREE, t</w:t>
      </w:r>
      <w:r w:rsidRPr="00A6233C" w:rsidDel="003C51E6">
        <w:rPr>
          <w:noProof/>
          <w:sz w:val="20"/>
          <w:lang w:val="en-CA"/>
        </w:rPr>
        <w:t xml:space="preserve">he </w:t>
      </w:r>
      <w:r w:rsidRPr="00A6233C" w:rsidDel="003C51E6">
        <w:rPr>
          <w:noProof/>
          <w:sz w:val="20"/>
          <w:lang w:val="en-CA" w:eastAsia="ko-KR"/>
        </w:rPr>
        <w:t xml:space="preserve">decoding process for the residual signal of coding </w:t>
      </w:r>
      <w:r w:rsidRPr="00A6233C">
        <w:rPr>
          <w:noProof/>
          <w:sz w:val="20"/>
          <w:lang w:val="en-CA" w:eastAsia="ko-KR"/>
        </w:rPr>
        <w:t>blocks</w:t>
      </w:r>
      <w:r w:rsidRPr="00A6233C" w:rsidDel="003C51E6">
        <w:rPr>
          <w:noProof/>
          <w:sz w:val="20"/>
          <w:lang w:val="en-CA" w:eastAsia="ko-KR"/>
        </w:rPr>
        <w:t xml:space="preserve"> coded in inter prediction mode </w:t>
      </w:r>
      <w:r w:rsidRPr="00A6233C">
        <w:rPr>
          <w:noProof/>
          <w:sz w:val="20"/>
          <w:lang w:val="en-CA" w:eastAsia="ko-KR"/>
        </w:rPr>
        <w:t xml:space="preserve">as </w:t>
      </w:r>
      <w:r w:rsidRPr="00A6233C" w:rsidDel="003C51E6">
        <w:rPr>
          <w:noProof/>
          <w:sz w:val="20"/>
          <w:lang w:val="en-CA" w:eastAsia="ko-KR"/>
        </w:rPr>
        <w:t>specified in clause </w:t>
      </w:r>
      <w:r w:rsidRPr="00A6233C">
        <w:rPr>
          <w:noProof/>
          <w:sz w:val="20"/>
          <w:highlight w:val="yellow"/>
          <w:lang w:val="en-CA" w:eastAsia="ko-KR"/>
        </w:rPr>
        <w:fldChar w:fldCharType="begin" w:fldLock="1"/>
      </w:r>
      <w:r w:rsidRPr="00A6233C">
        <w:rPr>
          <w:noProof/>
          <w:sz w:val="20"/>
          <w:lang w:val="en-CA" w:eastAsia="ko-KR"/>
        </w:rPr>
        <w:instrText xml:space="preserve"> REF _Ref522376711 \r \h </w:instrText>
      </w:r>
      <w:r>
        <w:rPr>
          <w:noProof/>
          <w:sz w:val="20"/>
          <w:highlight w:val="yellow"/>
          <w:lang w:val="en-CA" w:eastAsia="ko-KR"/>
        </w:rPr>
        <w:instrText xml:space="preserve"> \* MERGEFORMAT </w:instrText>
      </w:r>
      <w:r w:rsidRPr="00A6233C">
        <w:rPr>
          <w:noProof/>
          <w:sz w:val="20"/>
          <w:highlight w:val="yellow"/>
          <w:lang w:val="en-CA" w:eastAsia="ko-KR"/>
        </w:rPr>
      </w:r>
      <w:r w:rsidRPr="00A6233C">
        <w:rPr>
          <w:noProof/>
          <w:sz w:val="20"/>
          <w:highlight w:val="yellow"/>
          <w:lang w:val="en-CA" w:eastAsia="ko-KR"/>
        </w:rPr>
        <w:fldChar w:fldCharType="separate"/>
      </w:r>
      <w:r w:rsidRPr="00A6233C">
        <w:rPr>
          <w:noProof/>
          <w:sz w:val="20"/>
          <w:lang w:val="en-CA" w:eastAsia="ko-KR"/>
        </w:rPr>
        <w:t>8.5.8</w:t>
      </w:r>
      <w:r w:rsidRPr="00A6233C">
        <w:rPr>
          <w:noProof/>
          <w:sz w:val="20"/>
          <w:highlight w:val="yellow"/>
          <w:lang w:val="en-CA" w:eastAsia="ko-KR"/>
        </w:rPr>
        <w:fldChar w:fldCharType="end"/>
      </w:r>
      <w:r w:rsidRPr="00A6233C" w:rsidDel="003C51E6">
        <w:rPr>
          <w:noProof/>
          <w:sz w:val="20"/>
          <w:lang w:val="en-CA" w:eastAsia="ko-KR"/>
        </w:rPr>
        <w:t xml:space="preserve"> is invoked with </w:t>
      </w:r>
      <w:r w:rsidRPr="00A6233C">
        <w:rPr>
          <w:noProof/>
          <w:sz w:val="20"/>
          <w:lang w:val="en-CA" w:eastAsia="ko-KR"/>
        </w:rPr>
        <w:t xml:space="preserve">the location </w:t>
      </w:r>
      <w:r w:rsidRPr="00A6233C">
        <w:rPr>
          <w:noProof/>
          <w:sz w:val="20"/>
          <w:lang w:val="en-CA"/>
        </w:rPr>
        <w:t xml:space="preserve">( xTb0, yTb0 ) set equal to </w:t>
      </w:r>
      <w:r w:rsidRPr="00A6233C" w:rsidDel="003C51E6">
        <w:rPr>
          <w:noProof/>
          <w:sz w:val="20"/>
          <w:lang w:val="en-CA" w:eastAsia="ko-KR"/>
        </w:rPr>
        <w:t xml:space="preserve">the </w:t>
      </w:r>
      <w:r w:rsidRPr="00A6233C">
        <w:rPr>
          <w:noProof/>
          <w:sz w:val="20"/>
          <w:lang w:val="en-CA" w:eastAsia="ko-KR"/>
        </w:rPr>
        <w:t>chroma</w:t>
      </w:r>
      <w:r w:rsidRPr="00A6233C" w:rsidDel="003C51E6">
        <w:rPr>
          <w:noProof/>
          <w:sz w:val="20"/>
          <w:lang w:val="en-CA" w:eastAsia="ko-KR"/>
        </w:rPr>
        <w:t xml:space="preserve"> location ( xCb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SubWidthC</w:t>
      </w:r>
      <w:r w:rsidRPr="00A6233C" w:rsidDel="003C51E6">
        <w:rPr>
          <w:noProof/>
          <w:sz w:val="20"/>
          <w:lang w:val="en-CA" w:eastAsia="ko-KR"/>
        </w:rPr>
        <w:t>, yCb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SubHeightC</w:t>
      </w:r>
      <w:r w:rsidRPr="00A6233C" w:rsidDel="003C51E6">
        <w:rPr>
          <w:noProof/>
          <w:sz w:val="20"/>
          <w:lang w:val="en-CA" w:eastAsia="ko-KR"/>
        </w:rPr>
        <w:t> )</w:t>
      </w:r>
      <w:r w:rsidRPr="00A6233C">
        <w:rPr>
          <w:noProof/>
          <w:sz w:val="20"/>
          <w:lang w:val="en-CA" w:eastAsia="ko-KR"/>
        </w:rPr>
        <w:t>,</w:t>
      </w:r>
      <w:r w:rsidRPr="00A6233C" w:rsidDel="003C51E6">
        <w:rPr>
          <w:noProof/>
          <w:sz w:val="20"/>
          <w:lang w:val="en-CA" w:eastAsia="ko-KR"/>
        </w:rPr>
        <w:t xml:space="preserve"> the </w:t>
      </w:r>
      <w:r w:rsidRPr="00A6233C">
        <w:rPr>
          <w:noProof/>
          <w:sz w:val="20"/>
          <w:lang w:val="en-CA" w:eastAsia="ko-KR"/>
        </w:rPr>
        <w:t>width nTbW set equal to the chroma</w:t>
      </w:r>
      <w:r w:rsidRPr="00A6233C" w:rsidDel="003C51E6">
        <w:rPr>
          <w:noProof/>
          <w:sz w:val="20"/>
          <w:lang w:val="en-CA" w:eastAsia="ko-KR"/>
        </w:rPr>
        <w:t xml:space="preserve"> coding block </w:t>
      </w:r>
      <w:r w:rsidRPr="00A6233C">
        <w:rPr>
          <w:noProof/>
          <w:sz w:val="20"/>
          <w:lang w:val="en-CA" w:eastAsia="ko-KR"/>
        </w:rPr>
        <w:t>width</w:t>
      </w:r>
      <w:r w:rsidRPr="00A6233C" w:rsidDel="003C51E6">
        <w:rPr>
          <w:noProof/>
          <w:sz w:val="20"/>
          <w:lang w:val="en-CA" w:eastAsia="ko-KR"/>
        </w:rPr>
        <w:t xml:space="preserve"> </w:t>
      </w:r>
      <w:r w:rsidRPr="00A6233C">
        <w:rPr>
          <w:noProof/>
          <w:sz w:val="20"/>
          <w:lang w:val="en-CA" w:eastAsia="ko-KR"/>
        </w:rPr>
        <w:t>c</w:t>
      </w:r>
      <w:r w:rsidRPr="00A6233C" w:rsidDel="003C51E6">
        <w:rPr>
          <w:noProof/>
          <w:sz w:val="20"/>
          <w:lang w:val="en-CA" w:eastAsia="ko-KR"/>
        </w:rPr>
        <w:t>b</w:t>
      </w:r>
      <w:r w:rsidRPr="00A6233C">
        <w:rPr>
          <w:noProof/>
          <w:sz w:val="20"/>
          <w:lang w:val="en-CA" w:eastAsia="ko-KR"/>
        </w:rPr>
        <w:t>Width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SubWidthC, the height nTbH set equal to the chroma coding block height cbHeight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/</w:t>
      </w:r>
      <w:r w:rsidRPr="00A6233C" w:rsidDel="003C51E6">
        <w:rPr>
          <w:noProof/>
          <w:sz w:val="20"/>
          <w:lang w:val="en-CA" w:eastAsia="ko-KR"/>
        </w:rPr>
        <w:t> </w:t>
      </w:r>
      <w:r w:rsidRPr="00A6233C">
        <w:rPr>
          <w:noProof/>
          <w:sz w:val="20"/>
          <w:lang w:val="en-CA" w:eastAsia="ko-KR"/>
        </w:rPr>
        <w:t>SubHeightC</w:t>
      </w:r>
      <w:r w:rsidRPr="00A6233C">
        <w:rPr>
          <w:noProof/>
          <w:sz w:val="20"/>
          <w:lang w:val="en-CA"/>
        </w:rPr>
        <w:t xml:space="preserve"> and the variable cIdx</w:t>
      </w:r>
      <w:r w:rsidRPr="00A6233C">
        <w:rPr>
          <w:noProof/>
          <w:sz w:val="20"/>
          <w:lang w:val="en-CA" w:eastAsia="ko-KR"/>
        </w:rPr>
        <w:t>set equal to 2</w:t>
      </w:r>
      <w:r w:rsidRPr="00A6233C" w:rsidDel="003C51E6">
        <w:rPr>
          <w:noProof/>
          <w:sz w:val="20"/>
          <w:lang w:val="en-CA" w:eastAsia="ko-KR"/>
        </w:rPr>
        <w:t xml:space="preserve"> as inputs, and the array </w:t>
      </w:r>
      <w:r w:rsidRPr="00A6233C" w:rsidDel="003C51E6">
        <w:rPr>
          <w:noProof/>
          <w:sz w:val="20"/>
          <w:lang w:val="en-CA"/>
        </w:rPr>
        <w:t>resSamples</w:t>
      </w:r>
      <w:r w:rsidRPr="00A6233C" w:rsidDel="003C51E6">
        <w:rPr>
          <w:noProof/>
          <w:sz w:val="20"/>
          <w:vertAlign w:val="subscript"/>
          <w:lang w:val="en-CA"/>
        </w:rPr>
        <w:t>Cr</w:t>
      </w:r>
      <w:r w:rsidRPr="00A6233C" w:rsidDel="003C51E6">
        <w:rPr>
          <w:noProof/>
          <w:sz w:val="20"/>
          <w:lang w:val="en-CA" w:eastAsia="ko-KR"/>
        </w:rPr>
        <w:t xml:space="preserve"> </w:t>
      </w:r>
      <w:r w:rsidRPr="00A6233C">
        <w:rPr>
          <w:noProof/>
          <w:sz w:val="20"/>
          <w:lang w:val="en-CA" w:eastAsia="ko-KR"/>
        </w:rPr>
        <w:t>as output</w:t>
      </w:r>
      <w:r w:rsidRPr="00A6233C" w:rsidDel="003C51E6">
        <w:rPr>
          <w:noProof/>
          <w:sz w:val="20"/>
          <w:lang w:val="en-CA"/>
        </w:rPr>
        <w:t>.</w:t>
      </w:r>
    </w:p>
    <w:p w14:paraId="1C61954C" w14:textId="2B8F9B0E" w:rsidR="00A6233C" w:rsidRPr="00A6233C" w:rsidDel="003C51E6" w:rsidRDefault="00A6233C" w:rsidP="00A6233C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 w:val="20"/>
          <w:highlight w:val="yellow"/>
          <w:lang w:val="en-CA"/>
        </w:rPr>
      </w:pPr>
      <w:r w:rsidRPr="00A6233C">
        <w:rPr>
          <w:noProof/>
          <w:sz w:val="20"/>
          <w:highlight w:val="yellow"/>
          <w:lang w:val="en-CA"/>
        </w:rPr>
        <w:t>When cu_act_enabled_flag[ xCb ][ yCb ] is equal to 1, the residual modification process for residual blocks using colour space conversion as specified in clause </w:t>
      </w:r>
      <w:r w:rsidRPr="00A6233C">
        <w:rPr>
          <w:sz w:val="20"/>
          <w:highlight w:val="yellow"/>
          <w:lang w:val="en-CA"/>
        </w:rPr>
        <w:fldChar w:fldCharType="begin" w:fldLock="1"/>
      </w:r>
      <w:r w:rsidRPr="00A6233C">
        <w:rPr>
          <w:sz w:val="20"/>
          <w:highlight w:val="yellow"/>
          <w:lang w:val="en-CA"/>
        </w:rPr>
        <w:instrText xml:space="preserve"> REF _Ref21774174 \r \h  \* MERGEFORMAT </w:instrText>
      </w:r>
      <w:r w:rsidRPr="00A6233C">
        <w:rPr>
          <w:sz w:val="20"/>
          <w:highlight w:val="yellow"/>
          <w:lang w:val="en-CA"/>
        </w:rPr>
      </w:r>
      <w:r w:rsidRPr="00A6233C">
        <w:rPr>
          <w:sz w:val="20"/>
          <w:highlight w:val="yellow"/>
          <w:lang w:val="en-CA"/>
        </w:rPr>
        <w:fldChar w:fldCharType="separate"/>
      </w:r>
      <w:r w:rsidRPr="00A6233C">
        <w:rPr>
          <w:sz w:val="20"/>
          <w:highlight w:val="yellow"/>
          <w:lang w:val="en-CA"/>
        </w:rPr>
        <w:t>8.7.4.6</w:t>
      </w:r>
      <w:r w:rsidRPr="00A6233C">
        <w:rPr>
          <w:sz w:val="20"/>
          <w:highlight w:val="yellow"/>
          <w:lang w:val="en-CA"/>
        </w:rPr>
        <w:fldChar w:fldCharType="end"/>
      </w:r>
      <w:r w:rsidRPr="00A6233C">
        <w:rPr>
          <w:noProof/>
          <w:sz w:val="20"/>
          <w:highlight w:val="yellow"/>
          <w:lang w:val="en-CA"/>
        </w:rPr>
        <w:t xml:space="preserve"> is invoked with the variable nTbW set </w:t>
      </w:r>
      <w:r w:rsidRPr="00A6233C">
        <w:rPr>
          <w:noProof/>
          <w:sz w:val="20"/>
          <w:highlight w:val="yellow"/>
          <w:lang w:val="en-CA"/>
        </w:rPr>
        <w:lastRenderedPageBreak/>
        <w:t>equal to cbWidth, the variable nTbH set equal to cbHeight, the array r</w:t>
      </w:r>
      <w:r w:rsidRPr="00A6233C">
        <w:rPr>
          <w:noProof/>
          <w:sz w:val="20"/>
          <w:highlight w:val="yellow"/>
          <w:vertAlign w:val="subscript"/>
          <w:lang w:val="en-CA"/>
        </w:rPr>
        <w:t>Y</w:t>
      </w:r>
      <w:r w:rsidRPr="00A6233C">
        <w:rPr>
          <w:noProof/>
          <w:sz w:val="20"/>
          <w:highlight w:val="yellow"/>
          <w:lang w:val="en-CA"/>
        </w:rPr>
        <w:t xml:space="preserve"> set equal to resSamples</w:t>
      </w:r>
      <w:r w:rsidRPr="00A6233C">
        <w:rPr>
          <w:noProof/>
          <w:sz w:val="20"/>
          <w:highlight w:val="yellow"/>
          <w:vertAlign w:val="subscript"/>
          <w:lang w:val="en-CA"/>
        </w:rPr>
        <w:t>L</w:t>
      </w:r>
      <w:r w:rsidRPr="00A6233C">
        <w:rPr>
          <w:noProof/>
          <w:sz w:val="20"/>
          <w:highlight w:val="yellow"/>
          <w:lang w:val="en-CA"/>
        </w:rPr>
        <w:t>, the array r</w:t>
      </w:r>
      <w:r w:rsidRPr="00A6233C">
        <w:rPr>
          <w:noProof/>
          <w:sz w:val="20"/>
          <w:highlight w:val="yellow"/>
          <w:vertAlign w:val="subscript"/>
          <w:lang w:val="en-CA"/>
        </w:rPr>
        <w:t>Cb</w:t>
      </w:r>
      <w:r w:rsidRPr="00A6233C">
        <w:rPr>
          <w:noProof/>
          <w:sz w:val="20"/>
          <w:highlight w:val="yellow"/>
          <w:lang w:val="en-CA"/>
        </w:rPr>
        <w:t xml:space="preserve"> set equal to resSamples</w:t>
      </w:r>
      <w:r w:rsidRPr="00A6233C">
        <w:rPr>
          <w:noProof/>
          <w:sz w:val="20"/>
          <w:highlight w:val="yellow"/>
          <w:vertAlign w:val="subscript"/>
          <w:lang w:val="en-CA"/>
        </w:rPr>
        <w:t>Cb</w:t>
      </w:r>
      <w:r w:rsidRPr="00A6233C">
        <w:rPr>
          <w:noProof/>
          <w:sz w:val="20"/>
          <w:highlight w:val="yellow"/>
          <w:lang w:val="en-CA"/>
        </w:rPr>
        <w:t>, and the array r</w:t>
      </w:r>
      <w:r w:rsidRPr="00A6233C">
        <w:rPr>
          <w:noProof/>
          <w:sz w:val="20"/>
          <w:highlight w:val="yellow"/>
          <w:vertAlign w:val="subscript"/>
          <w:lang w:val="en-CA"/>
        </w:rPr>
        <w:t>Cr</w:t>
      </w:r>
      <w:r w:rsidRPr="00A6233C">
        <w:rPr>
          <w:noProof/>
          <w:sz w:val="20"/>
          <w:highlight w:val="yellow"/>
          <w:lang w:val="en-CA"/>
        </w:rPr>
        <w:t xml:space="preserve"> set equal to resSamples</w:t>
      </w:r>
      <w:r w:rsidRPr="00A6233C">
        <w:rPr>
          <w:noProof/>
          <w:sz w:val="20"/>
          <w:highlight w:val="yellow"/>
          <w:vertAlign w:val="subscript"/>
          <w:lang w:val="en-CA"/>
        </w:rPr>
        <w:t>Cr</w:t>
      </w:r>
      <w:r w:rsidRPr="00A6233C">
        <w:rPr>
          <w:noProof/>
          <w:sz w:val="20"/>
          <w:highlight w:val="yellow"/>
          <w:lang w:val="en-CA"/>
        </w:rPr>
        <w:t xml:space="preserve"> as inputs, and the output are modified versions of the arrays resSamples</w:t>
      </w:r>
      <w:r w:rsidRPr="00A6233C">
        <w:rPr>
          <w:noProof/>
          <w:sz w:val="20"/>
          <w:highlight w:val="yellow"/>
          <w:vertAlign w:val="subscript"/>
          <w:lang w:val="en-CA"/>
        </w:rPr>
        <w:t>L</w:t>
      </w:r>
      <w:r w:rsidRPr="00A6233C">
        <w:rPr>
          <w:noProof/>
          <w:sz w:val="20"/>
          <w:highlight w:val="yellow"/>
          <w:lang w:val="en-CA"/>
        </w:rPr>
        <w:t>, resSamples</w:t>
      </w:r>
      <w:r w:rsidRPr="00A6233C">
        <w:rPr>
          <w:noProof/>
          <w:sz w:val="20"/>
          <w:highlight w:val="yellow"/>
          <w:vertAlign w:val="subscript"/>
          <w:lang w:val="en-CA"/>
        </w:rPr>
        <w:t>Cb</w:t>
      </w:r>
      <w:r w:rsidRPr="00A6233C">
        <w:rPr>
          <w:noProof/>
          <w:sz w:val="20"/>
          <w:highlight w:val="yellow"/>
          <w:lang w:val="en-CA"/>
        </w:rPr>
        <w:t xml:space="preserve"> and resSamples</w:t>
      </w:r>
      <w:r w:rsidRPr="00A6233C">
        <w:rPr>
          <w:noProof/>
          <w:sz w:val="20"/>
          <w:highlight w:val="yellow"/>
          <w:vertAlign w:val="subscript"/>
          <w:lang w:val="en-CA"/>
        </w:rPr>
        <w:t>Cr</w:t>
      </w:r>
      <w:r w:rsidRPr="00A6233C">
        <w:rPr>
          <w:noProof/>
          <w:sz w:val="20"/>
          <w:highlight w:val="yellow"/>
          <w:lang w:val="en-CA"/>
        </w:rPr>
        <w:t>.</w:t>
      </w:r>
    </w:p>
    <w:p w14:paraId="6F4AAA32" w14:textId="2316C793" w:rsidR="000D63B4" w:rsidRPr="008338DC" w:rsidRDefault="00265BEB" w:rsidP="00F04C07">
      <w:pPr>
        <w:rPr>
          <w:sz w:val="20"/>
          <w:lang w:val="en-CA" w:eastAsia="zh-CN"/>
        </w:rPr>
      </w:pPr>
      <w:r w:rsidRPr="00265BEB">
        <w:rPr>
          <w:sz w:val="20"/>
          <w:lang w:val="en-CA" w:eastAsia="zh-CN"/>
        </w:rPr>
        <w:t>……</w:t>
      </w:r>
    </w:p>
    <w:p w14:paraId="7AF2A490" w14:textId="3C1DD1AB" w:rsidR="0082237C" w:rsidRPr="008338DC" w:rsidRDefault="0082237C" w:rsidP="008338DC">
      <w:pPr>
        <w:pStyle w:val="1"/>
        <w:numPr>
          <w:ilvl w:val="0"/>
          <w:numId w:val="24"/>
        </w:numPr>
        <w:rPr>
          <w:lang w:val="en-CA"/>
        </w:rPr>
      </w:pPr>
      <w:r w:rsidRPr="008338DC">
        <w:rPr>
          <w:rFonts w:hint="eastAsia"/>
          <w:lang w:val="en-CA"/>
        </w:rPr>
        <w:t>R</w:t>
      </w:r>
      <w:r w:rsidRPr="008338DC">
        <w:rPr>
          <w:lang w:val="en-CA"/>
        </w:rPr>
        <w:t>eference</w:t>
      </w:r>
    </w:p>
    <w:p w14:paraId="576C8635" w14:textId="74877F74" w:rsidR="0082237C" w:rsidRDefault="0082237C" w:rsidP="0082237C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1" w:name="_Ref41051919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sz w:val="22"/>
          <w:szCs w:val="22"/>
        </w:rPr>
        <w:t>9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R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April</w:t>
      </w:r>
      <w:r w:rsidRPr="00170120">
        <w:rPr>
          <w:sz w:val="22"/>
          <w:szCs w:val="22"/>
        </w:rPr>
        <w:t xml:space="preserve">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</w:t>
      </w:r>
      <w:bookmarkEnd w:id="1"/>
    </w:p>
    <w:p w14:paraId="0D3179F5" w14:textId="0D47508E" w:rsidR="00F22461" w:rsidRDefault="00F22461" w:rsidP="00F22461">
      <w:pPr>
        <w:pStyle w:val="SPIEreferencelisting"/>
        <w:numPr>
          <w:ilvl w:val="0"/>
          <w:numId w:val="12"/>
        </w:numPr>
        <w:jc w:val="both"/>
        <w:rPr>
          <w:sz w:val="22"/>
          <w:szCs w:val="22"/>
        </w:rPr>
      </w:pPr>
      <w:bookmarkStart w:id="2" w:name="_Ref20008388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9</w:t>
      </w:r>
      <w:r w:rsidRPr="00FC3F3D">
        <w:rPr>
          <w:sz w:val="22"/>
          <w:szCs w:val="22"/>
        </w:rPr>
        <w:t xml:space="preserve">.0, </w:t>
      </w:r>
      <w:hyperlink r:id="rId10" w:history="1">
        <w:r w:rsidRPr="00AB2AAC">
          <w:rPr>
            <w:rStyle w:val="a6"/>
            <w:sz w:val="22"/>
            <w:szCs w:val="22"/>
          </w:rPr>
          <w:t>https://vcgit.hhi.fraunhofer.de/jvet/VVCSoftware_VTM/tags/VTM-9.0</w:t>
        </w:r>
      </w:hyperlink>
      <w:r w:rsidRPr="00FC3F3D">
        <w:rPr>
          <w:sz w:val="22"/>
          <w:szCs w:val="22"/>
        </w:rPr>
        <w:t>.</w:t>
      </w:r>
      <w:bookmarkEnd w:id="2"/>
    </w:p>
    <w:p w14:paraId="5F0CF8E4" w14:textId="4E284BD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9FDF87" w:rsidR="00342FF4" w:rsidRPr="005B217D" w:rsidRDefault="001202CC" w:rsidP="009234A5">
      <w:pPr>
        <w:rPr>
          <w:szCs w:val="22"/>
          <w:lang w:val="en-CA"/>
        </w:rPr>
      </w:pPr>
      <w:proofErr w:type="spellStart"/>
      <w:r w:rsidRPr="001202CC">
        <w:rPr>
          <w:b/>
          <w:szCs w:val="22"/>
          <w:lang w:val="en-CA"/>
        </w:rPr>
        <w:t>Kwai</w:t>
      </w:r>
      <w:proofErr w:type="spellEnd"/>
      <w:r w:rsidRPr="001202CC">
        <w:rPr>
          <w:b/>
          <w:szCs w:val="22"/>
          <w:lang w:val="en-CA"/>
        </w:rPr>
        <w:t xml:space="preserve"> Inc.</w:t>
      </w:r>
      <w:r>
        <w:rPr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5505E" w14:textId="77777777" w:rsidR="00F875F9" w:rsidRDefault="00F875F9">
      <w:r>
        <w:separator/>
      </w:r>
    </w:p>
  </w:endnote>
  <w:endnote w:type="continuationSeparator" w:id="0">
    <w:p w14:paraId="611D184D" w14:textId="77777777" w:rsidR="00F875F9" w:rsidRDefault="00F87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1841CA" w:rsidR="00497407" w:rsidRPr="00C00DDE" w:rsidRDefault="0049740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A67D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67D2">
      <w:rPr>
        <w:rStyle w:val="a5"/>
        <w:noProof/>
      </w:rPr>
      <w:t>2020-06-10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AA5D6" w14:textId="77777777" w:rsidR="00F875F9" w:rsidRDefault="00F875F9">
      <w:r>
        <w:separator/>
      </w:r>
    </w:p>
  </w:footnote>
  <w:footnote w:type="continuationSeparator" w:id="0">
    <w:p w14:paraId="4033D065" w14:textId="77777777" w:rsidR="00F875F9" w:rsidRDefault="00F87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982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272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822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B9A18F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EF2005C"/>
    <w:multiLevelType w:val="hybridMultilevel"/>
    <w:tmpl w:val="ED14AB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BF22C8"/>
    <w:multiLevelType w:val="hybridMultilevel"/>
    <w:tmpl w:val="41025ACE"/>
    <w:lvl w:ilvl="0" w:tplc="1DE68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7"/>
  </w:num>
  <w:num w:numId="15">
    <w:abstractNumId w:val="7"/>
  </w:num>
  <w:num w:numId="16">
    <w:abstractNumId w:val="4"/>
  </w:num>
  <w:num w:numId="17">
    <w:abstractNumId w:val="16"/>
  </w:num>
  <w:num w:numId="18">
    <w:abstractNumId w:val="7"/>
  </w:num>
  <w:num w:numId="19">
    <w:abstractNumId w:val="12"/>
  </w:num>
  <w:num w:numId="20">
    <w:abstractNumId w:val="3"/>
  </w:num>
  <w:num w:numId="21">
    <w:abstractNumId w:val="7"/>
  </w:num>
  <w:num w:numId="22">
    <w:abstractNumId w:val="15"/>
  </w:num>
  <w:num w:numId="23">
    <w:abstractNumId w:val="7"/>
  </w:num>
  <w:num w:numId="2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FD5"/>
    <w:rsid w:val="000458BC"/>
    <w:rsid w:val="00045C41"/>
    <w:rsid w:val="00046C03"/>
    <w:rsid w:val="00065039"/>
    <w:rsid w:val="000737A0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3B4"/>
    <w:rsid w:val="000E00F3"/>
    <w:rsid w:val="000F158C"/>
    <w:rsid w:val="00102F3D"/>
    <w:rsid w:val="001202CC"/>
    <w:rsid w:val="00124E38"/>
    <w:rsid w:val="0012580B"/>
    <w:rsid w:val="00131F90"/>
    <w:rsid w:val="0013458C"/>
    <w:rsid w:val="0013526E"/>
    <w:rsid w:val="001454B4"/>
    <w:rsid w:val="00146152"/>
    <w:rsid w:val="001516BE"/>
    <w:rsid w:val="00155526"/>
    <w:rsid w:val="00171371"/>
    <w:rsid w:val="00175A24"/>
    <w:rsid w:val="00176C5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4436"/>
    <w:rsid w:val="002055A6"/>
    <w:rsid w:val="00206460"/>
    <w:rsid w:val="002069B4"/>
    <w:rsid w:val="00215DFC"/>
    <w:rsid w:val="002212DF"/>
    <w:rsid w:val="0022223A"/>
    <w:rsid w:val="00222CD4"/>
    <w:rsid w:val="00225016"/>
    <w:rsid w:val="002253CA"/>
    <w:rsid w:val="002264A6"/>
    <w:rsid w:val="002279B9"/>
    <w:rsid w:val="00227BA7"/>
    <w:rsid w:val="0023011C"/>
    <w:rsid w:val="002375C1"/>
    <w:rsid w:val="00242D0A"/>
    <w:rsid w:val="00247E1E"/>
    <w:rsid w:val="00263398"/>
    <w:rsid w:val="00263B99"/>
    <w:rsid w:val="00263EC2"/>
    <w:rsid w:val="002647D8"/>
    <w:rsid w:val="00265BEB"/>
    <w:rsid w:val="00266F06"/>
    <w:rsid w:val="00275BCF"/>
    <w:rsid w:val="00280613"/>
    <w:rsid w:val="00291E36"/>
    <w:rsid w:val="00292257"/>
    <w:rsid w:val="002A54E0"/>
    <w:rsid w:val="002B0E1E"/>
    <w:rsid w:val="002B0F9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8F3"/>
    <w:rsid w:val="003373EC"/>
    <w:rsid w:val="0034226B"/>
    <w:rsid w:val="00342FF4"/>
    <w:rsid w:val="00344223"/>
    <w:rsid w:val="00344E5A"/>
    <w:rsid w:val="00346148"/>
    <w:rsid w:val="003625CA"/>
    <w:rsid w:val="003669EA"/>
    <w:rsid w:val="003706CC"/>
    <w:rsid w:val="00377710"/>
    <w:rsid w:val="003813A2"/>
    <w:rsid w:val="0039419E"/>
    <w:rsid w:val="00395894"/>
    <w:rsid w:val="003A2D8E"/>
    <w:rsid w:val="003A7CE6"/>
    <w:rsid w:val="003B5F34"/>
    <w:rsid w:val="003C20E4"/>
    <w:rsid w:val="003D3E5D"/>
    <w:rsid w:val="003D6342"/>
    <w:rsid w:val="003D6F5A"/>
    <w:rsid w:val="003D71F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407"/>
    <w:rsid w:val="004A0E5A"/>
    <w:rsid w:val="004A2A63"/>
    <w:rsid w:val="004A67D2"/>
    <w:rsid w:val="004B210C"/>
    <w:rsid w:val="004B6170"/>
    <w:rsid w:val="004D405F"/>
    <w:rsid w:val="004E4F4F"/>
    <w:rsid w:val="004E6789"/>
    <w:rsid w:val="004F2F1F"/>
    <w:rsid w:val="004F61E3"/>
    <w:rsid w:val="00502E10"/>
    <w:rsid w:val="0050354E"/>
    <w:rsid w:val="0051015C"/>
    <w:rsid w:val="00516CF1"/>
    <w:rsid w:val="005308A6"/>
    <w:rsid w:val="00531AE9"/>
    <w:rsid w:val="00536188"/>
    <w:rsid w:val="00550A66"/>
    <w:rsid w:val="00567EC7"/>
    <w:rsid w:val="00570013"/>
    <w:rsid w:val="005753EC"/>
    <w:rsid w:val="00575C88"/>
    <w:rsid w:val="005801A2"/>
    <w:rsid w:val="00581B27"/>
    <w:rsid w:val="005952A5"/>
    <w:rsid w:val="005A33A1"/>
    <w:rsid w:val="005A59E6"/>
    <w:rsid w:val="005B217D"/>
    <w:rsid w:val="005C385F"/>
    <w:rsid w:val="005C6F64"/>
    <w:rsid w:val="005C7C26"/>
    <w:rsid w:val="005E1AC6"/>
    <w:rsid w:val="005E3F2B"/>
    <w:rsid w:val="005E40D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AE2"/>
    <w:rsid w:val="006739C4"/>
    <w:rsid w:val="006958A1"/>
    <w:rsid w:val="006B3FA0"/>
    <w:rsid w:val="006C16F4"/>
    <w:rsid w:val="006C5D39"/>
    <w:rsid w:val="006D2311"/>
    <w:rsid w:val="006D6D9B"/>
    <w:rsid w:val="006E2810"/>
    <w:rsid w:val="006E5417"/>
    <w:rsid w:val="006F0794"/>
    <w:rsid w:val="006F0A4A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DE9"/>
    <w:rsid w:val="007A7D29"/>
    <w:rsid w:val="007B3A09"/>
    <w:rsid w:val="007B4AB8"/>
    <w:rsid w:val="007C4772"/>
    <w:rsid w:val="007C5230"/>
    <w:rsid w:val="007D1181"/>
    <w:rsid w:val="007D47CD"/>
    <w:rsid w:val="007E01A3"/>
    <w:rsid w:val="007E7672"/>
    <w:rsid w:val="007F1F8B"/>
    <w:rsid w:val="007F5593"/>
    <w:rsid w:val="007F6205"/>
    <w:rsid w:val="007F67A1"/>
    <w:rsid w:val="00811C05"/>
    <w:rsid w:val="008206C8"/>
    <w:rsid w:val="0082237C"/>
    <w:rsid w:val="008338DC"/>
    <w:rsid w:val="008420C0"/>
    <w:rsid w:val="00862FCE"/>
    <w:rsid w:val="0086387C"/>
    <w:rsid w:val="00871780"/>
    <w:rsid w:val="00874A6C"/>
    <w:rsid w:val="00876C65"/>
    <w:rsid w:val="00882F72"/>
    <w:rsid w:val="00893DC4"/>
    <w:rsid w:val="00894E2F"/>
    <w:rsid w:val="008A155A"/>
    <w:rsid w:val="008A4B4C"/>
    <w:rsid w:val="008B7A14"/>
    <w:rsid w:val="008C239F"/>
    <w:rsid w:val="008E480C"/>
    <w:rsid w:val="008F6A04"/>
    <w:rsid w:val="00907757"/>
    <w:rsid w:val="009212B0"/>
    <w:rsid w:val="00921FA1"/>
    <w:rsid w:val="00922F14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FCE"/>
    <w:rsid w:val="0099518F"/>
    <w:rsid w:val="00996435"/>
    <w:rsid w:val="009A523D"/>
    <w:rsid w:val="009B02A1"/>
    <w:rsid w:val="009B3361"/>
    <w:rsid w:val="009B7F3F"/>
    <w:rsid w:val="009D7CE6"/>
    <w:rsid w:val="009E448E"/>
    <w:rsid w:val="009F06D8"/>
    <w:rsid w:val="009F496B"/>
    <w:rsid w:val="00A01439"/>
    <w:rsid w:val="00A02E61"/>
    <w:rsid w:val="00A05CFF"/>
    <w:rsid w:val="00A13048"/>
    <w:rsid w:val="00A2264E"/>
    <w:rsid w:val="00A46843"/>
    <w:rsid w:val="00A56B97"/>
    <w:rsid w:val="00A6093D"/>
    <w:rsid w:val="00A6233C"/>
    <w:rsid w:val="00A72017"/>
    <w:rsid w:val="00A767DC"/>
    <w:rsid w:val="00A76A6D"/>
    <w:rsid w:val="00A83253"/>
    <w:rsid w:val="00AA6E84"/>
    <w:rsid w:val="00AB1A1C"/>
    <w:rsid w:val="00AB1CF6"/>
    <w:rsid w:val="00AB3307"/>
    <w:rsid w:val="00AB631F"/>
    <w:rsid w:val="00AC0ED4"/>
    <w:rsid w:val="00AD05A8"/>
    <w:rsid w:val="00AE2E5B"/>
    <w:rsid w:val="00AE341B"/>
    <w:rsid w:val="00B01905"/>
    <w:rsid w:val="00B07CA7"/>
    <w:rsid w:val="00B1279A"/>
    <w:rsid w:val="00B26F2B"/>
    <w:rsid w:val="00B3640F"/>
    <w:rsid w:val="00B4194A"/>
    <w:rsid w:val="00B437E8"/>
    <w:rsid w:val="00B5222E"/>
    <w:rsid w:val="00B53179"/>
    <w:rsid w:val="00B57A23"/>
    <w:rsid w:val="00B600CD"/>
    <w:rsid w:val="00B61C96"/>
    <w:rsid w:val="00B639BB"/>
    <w:rsid w:val="00B713B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3E58"/>
    <w:rsid w:val="00C3723B"/>
    <w:rsid w:val="00C42466"/>
    <w:rsid w:val="00C606C9"/>
    <w:rsid w:val="00C80288"/>
    <w:rsid w:val="00C836F0"/>
    <w:rsid w:val="00C84003"/>
    <w:rsid w:val="00C90650"/>
    <w:rsid w:val="00C95104"/>
    <w:rsid w:val="00C97D78"/>
    <w:rsid w:val="00CA0CE5"/>
    <w:rsid w:val="00CC2AAE"/>
    <w:rsid w:val="00CC5A42"/>
    <w:rsid w:val="00CD0EAB"/>
    <w:rsid w:val="00CD393A"/>
    <w:rsid w:val="00CE5E02"/>
    <w:rsid w:val="00CF34DB"/>
    <w:rsid w:val="00CF3917"/>
    <w:rsid w:val="00CF558F"/>
    <w:rsid w:val="00D010C0"/>
    <w:rsid w:val="00D073E2"/>
    <w:rsid w:val="00D1555A"/>
    <w:rsid w:val="00D16A4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0B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6ABC"/>
    <w:rsid w:val="00E60EDC"/>
    <w:rsid w:val="00E61DAC"/>
    <w:rsid w:val="00E72B80"/>
    <w:rsid w:val="00E75FE3"/>
    <w:rsid w:val="00E855E9"/>
    <w:rsid w:val="00E86C4C"/>
    <w:rsid w:val="00E907A3"/>
    <w:rsid w:val="00EA5AE0"/>
    <w:rsid w:val="00EB56E1"/>
    <w:rsid w:val="00EB7AB1"/>
    <w:rsid w:val="00EC32BD"/>
    <w:rsid w:val="00EE7971"/>
    <w:rsid w:val="00EE7CD8"/>
    <w:rsid w:val="00EF37F6"/>
    <w:rsid w:val="00EF48CC"/>
    <w:rsid w:val="00F00801"/>
    <w:rsid w:val="00F016A9"/>
    <w:rsid w:val="00F01AD3"/>
    <w:rsid w:val="00F04C07"/>
    <w:rsid w:val="00F12740"/>
    <w:rsid w:val="00F149DF"/>
    <w:rsid w:val="00F171B1"/>
    <w:rsid w:val="00F22461"/>
    <w:rsid w:val="00F2488D"/>
    <w:rsid w:val="00F531DD"/>
    <w:rsid w:val="00F601A0"/>
    <w:rsid w:val="00F712E9"/>
    <w:rsid w:val="00F73032"/>
    <w:rsid w:val="00F848FC"/>
    <w:rsid w:val="00F875F9"/>
    <w:rsid w:val="00F906F6"/>
    <w:rsid w:val="00F91EBD"/>
    <w:rsid w:val="00F9282A"/>
    <w:rsid w:val="00F96BAD"/>
    <w:rsid w:val="00FA139D"/>
    <w:rsid w:val="00FA60F5"/>
    <w:rsid w:val="00FA637F"/>
    <w:rsid w:val="00FB0E84"/>
    <w:rsid w:val="00FC1348"/>
    <w:rsid w:val="00FC2405"/>
    <w:rsid w:val="00FD01C2"/>
    <w:rsid w:val="00FE24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8223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List Paragraph"/>
    <w:basedOn w:val="a"/>
    <w:uiPriority w:val="34"/>
    <w:qFormat/>
    <w:rsid w:val="001516BE"/>
    <w:pPr>
      <w:ind w:firstLineChars="200" w:firstLine="420"/>
    </w:pPr>
  </w:style>
  <w:style w:type="paragraph" w:customStyle="1" w:styleId="tableheading">
    <w:name w:val="table heading"/>
    <w:basedOn w:val="a"/>
    <w:rsid w:val="008A15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A15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A155A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2D12B-8A56-4F98-AB15-D75EE7A1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74</cp:revision>
  <cp:lastPrinted>1900-01-01T08:00:00Z</cp:lastPrinted>
  <dcterms:created xsi:type="dcterms:W3CDTF">2020-01-29T21:34:00Z</dcterms:created>
  <dcterms:modified xsi:type="dcterms:W3CDTF">2020-06-11T04:13:00Z</dcterms:modified>
</cp:coreProperties>
</file>