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030C2F" w14:paraId="7E96CA4B" w14:textId="77777777" w:rsidTr="000962AC">
        <w:tc>
          <w:tcPr>
            <w:tcW w:w="6300" w:type="dxa"/>
          </w:tcPr>
          <w:p w14:paraId="18E03134" w14:textId="57BF9C51" w:rsidR="006C5D39" w:rsidRPr="00030C2F" w:rsidRDefault="00EF37F6" w:rsidP="00C97D78">
            <w:pPr>
              <w:tabs>
                <w:tab w:val="left" w:pos="7200"/>
              </w:tabs>
              <w:spacing w:before="0"/>
              <w:rPr>
                <w:b/>
                <w:szCs w:val="22"/>
                <w:lang w:val="en-CA"/>
              </w:rPr>
            </w:pPr>
            <w:r w:rsidRPr="00030C2F">
              <w:rPr>
                <w:b/>
                <w:noProof/>
                <w:szCs w:val="22"/>
                <w:lang w:val="en-CA"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030C2F">
              <w:rPr>
                <w:b/>
                <w:noProof/>
                <w:szCs w:val="22"/>
                <w:lang w:val="en-CA"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030C2F">
              <w:rPr>
                <w:b/>
                <w:noProof/>
                <w:szCs w:val="22"/>
                <w:lang w:val="en-CA"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030C2F">
              <w:rPr>
                <w:b/>
                <w:szCs w:val="22"/>
                <w:lang w:val="en-CA"/>
              </w:rPr>
              <w:t xml:space="preserve">Joint </w:t>
            </w:r>
            <w:r w:rsidR="006C5D39" w:rsidRPr="00030C2F">
              <w:rPr>
                <w:b/>
                <w:szCs w:val="22"/>
                <w:lang w:val="en-CA"/>
              </w:rPr>
              <w:t xml:space="preserve">Video </w:t>
            </w:r>
            <w:r w:rsidR="00F712E9" w:rsidRPr="00030C2F">
              <w:rPr>
                <w:b/>
                <w:szCs w:val="22"/>
                <w:lang w:val="en-CA"/>
              </w:rPr>
              <w:t>Experts</w:t>
            </w:r>
            <w:r w:rsidR="009D7CE6" w:rsidRPr="00030C2F">
              <w:rPr>
                <w:b/>
                <w:szCs w:val="22"/>
                <w:lang w:val="en-CA"/>
              </w:rPr>
              <w:t xml:space="preserve"> Team</w:t>
            </w:r>
            <w:r w:rsidR="006C5D39" w:rsidRPr="00030C2F">
              <w:rPr>
                <w:b/>
                <w:szCs w:val="22"/>
                <w:lang w:val="en-CA"/>
              </w:rPr>
              <w:t xml:space="preserve"> (</w:t>
            </w:r>
            <w:r w:rsidR="009D7CE6" w:rsidRPr="00030C2F">
              <w:rPr>
                <w:b/>
                <w:szCs w:val="22"/>
                <w:lang w:val="en-CA"/>
              </w:rPr>
              <w:t>JVET</w:t>
            </w:r>
            <w:r w:rsidR="006C5D39" w:rsidRPr="00030C2F">
              <w:rPr>
                <w:b/>
                <w:szCs w:val="22"/>
                <w:lang w:val="en-CA"/>
              </w:rPr>
              <w:t>)</w:t>
            </w:r>
          </w:p>
          <w:p w14:paraId="6BCC5973" w14:textId="77777777" w:rsidR="00E61DAC" w:rsidRPr="00030C2F" w:rsidRDefault="00E54511" w:rsidP="00C97D78">
            <w:pPr>
              <w:tabs>
                <w:tab w:val="left" w:pos="7200"/>
              </w:tabs>
              <w:spacing w:before="0"/>
              <w:rPr>
                <w:b/>
                <w:szCs w:val="22"/>
                <w:lang w:val="en-CA"/>
              </w:rPr>
            </w:pPr>
            <w:r w:rsidRPr="00030C2F">
              <w:rPr>
                <w:b/>
                <w:szCs w:val="22"/>
                <w:lang w:val="en-CA"/>
              </w:rPr>
              <w:t xml:space="preserve">of </w:t>
            </w:r>
            <w:r w:rsidR="007F1F8B" w:rsidRPr="00030C2F">
              <w:rPr>
                <w:b/>
                <w:szCs w:val="22"/>
                <w:lang w:val="en-CA"/>
              </w:rPr>
              <w:t>ITU-T SG</w:t>
            </w:r>
            <w:r w:rsidR="005E1AC6" w:rsidRPr="00030C2F">
              <w:rPr>
                <w:b/>
                <w:szCs w:val="22"/>
                <w:lang w:val="en-CA"/>
              </w:rPr>
              <w:t> </w:t>
            </w:r>
            <w:r w:rsidR="007F1F8B" w:rsidRPr="00030C2F">
              <w:rPr>
                <w:b/>
                <w:szCs w:val="22"/>
                <w:lang w:val="en-CA"/>
              </w:rPr>
              <w:t>16 WP</w:t>
            </w:r>
            <w:r w:rsidR="005E1AC6" w:rsidRPr="00030C2F">
              <w:rPr>
                <w:b/>
                <w:szCs w:val="22"/>
                <w:lang w:val="en-CA"/>
              </w:rPr>
              <w:t> </w:t>
            </w:r>
            <w:r w:rsidR="007F1F8B" w:rsidRPr="00030C2F">
              <w:rPr>
                <w:b/>
                <w:szCs w:val="22"/>
                <w:lang w:val="en-CA"/>
              </w:rPr>
              <w:t>3 and ISO/IEC JTC</w:t>
            </w:r>
            <w:r w:rsidR="005E1AC6" w:rsidRPr="00030C2F">
              <w:rPr>
                <w:b/>
                <w:szCs w:val="22"/>
                <w:lang w:val="en-CA"/>
              </w:rPr>
              <w:t> </w:t>
            </w:r>
            <w:r w:rsidR="007F1F8B" w:rsidRPr="00030C2F">
              <w:rPr>
                <w:b/>
                <w:szCs w:val="22"/>
                <w:lang w:val="en-CA"/>
              </w:rPr>
              <w:t>1/SC</w:t>
            </w:r>
            <w:r w:rsidR="005E1AC6" w:rsidRPr="00030C2F">
              <w:rPr>
                <w:b/>
                <w:szCs w:val="22"/>
                <w:lang w:val="en-CA"/>
              </w:rPr>
              <w:t> </w:t>
            </w:r>
            <w:r w:rsidR="007F1F8B" w:rsidRPr="00030C2F">
              <w:rPr>
                <w:b/>
                <w:szCs w:val="22"/>
                <w:lang w:val="en-CA"/>
              </w:rPr>
              <w:t>29/WG</w:t>
            </w:r>
            <w:r w:rsidR="005E1AC6" w:rsidRPr="00030C2F">
              <w:rPr>
                <w:b/>
                <w:szCs w:val="22"/>
                <w:lang w:val="en-CA"/>
              </w:rPr>
              <w:t> </w:t>
            </w:r>
            <w:r w:rsidR="007F1F8B" w:rsidRPr="00030C2F">
              <w:rPr>
                <w:b/>
                <w:szCs w:val="22"/>
                <w:lang w:val="en-CA"/>
              </w:rPr>
              <w:t>11</w:t>
            </w:r>
          </w:p>
          <w:p w14:paraId="19908E82" w14:textId="5B8DCA0B" w:rsidR="00E61DAC" w:rsidRPr="00030C2F" w:rsidRDefault="00F712E9" w:rsidP="00536188">
            <w:pPr>
              <w:tabs>
                <w:tab w:val="left" w:pos="7200"/>
              </w:tabs>
              <w:spacing w:before="0"/>
              <w:rPr>
                <w:b/>
                <w:szCs w:val="22"/>
                <w:lang w:val="en-CA"/>
              </w:rPr>
            </w:pPr>
            <w:r w:rsidRPr="006C0F24">
              <w:rPr>
                <w:lang w:val="en-CA"/>
              </w:rPr>
              <w:t>1</w:t>
            </w:r>
            <w:r w:rsidR="00830CBA" w:rsidRPr="006C0F24">
              <w:rPr>
                <w:lang w:val="en-CA"/>
              </w:rPr>
              <w:t>9</w:t>
            </w:r>
            <w:r w:rsidR="00155526" w:rsidRPr="006C0F24">
              <w:rPr>
                <w:lang w:val="en-CA"/>
              </w:rPr>
              <w:t>th</w:t>
            </w:r>
            <w:r w:rsidR="00A767DC" w:rsidRPr="006C0F24">
              <w:rPr>
                <w:lang w:val="en-CA"/>
              </w:rPr>
              <w:t xml:space="preserve"> Meeting: </w:t>
            </w:r>
            <w:r w:rsidR="0050354E" w:rsidRPr="006C0F24">
              <w:rPr>
                <w:lang w:val="en-CA"/>
              </w:rPr>
              <w:t>by teleconference</w:t>
            </w:r>
            <w:r w:rsidR="00B57A23" w:rsidRPr="006C0F24">
              <w:rPr>
                <w:lang w:val="en-CA"/>
              </w:rPr>
              <w:t xml:space="preserve">, </w:t>
            </w:r>
            <w:r w:rsidR="00830CBA" w:rsidRPr="006C0F24">
              <w:rPr>
                <w:lang w:val="en-CA"/>
              </w:rPr>
              <w:t xml:space="preserve">22 June </w:t>
            </w:r>
            <w:r w:rsidR="00B57A23" w:rsidRPr="006C0F24">
              <w:rPr>
                <w:lang w:val="en-CA"/>
              </w:rPr>
              <w:t>–</w:t>
            </w:r>
            <w:r w:rsidR="00830CBA" w:rsidRPr="006C0F24">
              <w:rPr>
                <w:lang w:val="en-CA"/>
              </w:rPr>
              <w:t>1</w:t>
            </w:r>
            <w:r w:rsidR="00B57A23" w:rsidRPr="006C0F24">
              <w:rPr>
                <w:lang w:val="en-CA"/>
              </w:rPr>
              <w:t xml:space="preserve"> </w:t>
            </w:r>
            <w:r w:rsidR="00830CBA" w:rsidRPr="006C0F24">
              <w:rPr>
                <w:lang w:val="en-CA"/>
              </w:rPr>
              <w:t xml:space="preserve">July </w:t>
            </w:r>
            <w:r w:rsidR="00B57A23" w:rsidRPr="006C0F24">
              <w:rPr>
                <w:lang w:val="en-CA"/>
              </w:rPr>
              <w:t>20</w:t>
            </w:r>
            <w:r w:rsidR="002647D8" w:rsidRPr="006C0F24">
              <w:rPr>
                <w:lang w:val="en-CA"/>
              </w:rPr>
              <w:t>20</w:t>
            </w:r>
          </w:p>
        </w:tc>
        <w:tc>
          <w:tcPr>
            <w:tcW w:w="3060" w:type="dxa"/>
          </w:tcPr>
          <w:p w14:paraId="59B7E346" w14:textId="154E8A21" w:rsidR="008A4B4C" w:rsidRPr="00030C2F" w:rsidRDefault="00E61DAC" w:rsidP="00536188">
            <w:pPr>
              <w:tabs>
                <w:tab w:val="left" w:pos="7200"/>
              </w:tabs>
              <w:rPr>
                <w:lang w:val="en-CA"/>
              </w:rPr>
            </w:pPr>
            <w:r w:rsidRPr="00030C2F">
              <w:rPr>
                <w:lang w:val="en-CA"/>
              </w:rPr>
              <w:t>Document</w:t>
            </w:r>
            <w:r w:rsidR="006C5D39" w:rsidRPr="00030C2F">
              <w:rPr>
                <w:lang w:val="en-CA"/>
              </w:rPr>
              <w:t xml:space="preserve">: </w:t>
            </w:r>
            <w:r w:rsidR="009D7CE6" w:rsidRPr="00030C2F">
              <w:rPr>
                <w:lang w:val="en-CA"/>
              </w:rPr>
              <w:t>JVET</w:t>
            </w:r>
            <w:r w:rsidRPr="00030C2F">
              <w:rPr>
                <w:lang w:val="en-CA"/>
              </w:rPr>
              <w:t>-</w:t>
            </w:r>
            <w:r w:rsidR="000C70E6" w:rsidRPr="006C0F24">
              <w:rPr>
                <w:lang w:val="en-CA"/>
              </w:rPr>
              <w:t>S0</w:t>
            </w:r>
            <w:r w:rsidR="00683FDB" w:rsidRPr="00683FDB">
              <w:rPr>
                <w:lang w:val="en-CA"/>
              </w:rPr>
              <w:t>104</w:t>
            </w:r>
          </w:p>
        </w:tc>
      </w:tr>
    </w:tbl>
    <w:p w14:paraId="79DBA597" w14:textId="77777777" w:rsidR="00E61DAC" w:rsidRPr="00030C2F" w:rsidRDefault="00E61DAC" w:rsidP="00531AE9">
      <w:pPr>
        <w:spacing w:before="0"/>
        <w:rPr>
          <w:lang w:val="en-CA"/>
        </w:rPr>
      </w:pPr>
    </w:p>
    <w:tbl>
      <w:tblPr>
        <w:tblW w:w="0" w:type="auto"/>
        <w:tblLayout w:type="fixed"/>
        <w:tblLook w:val="0000" w:firstRow="0" w:lastRow="0" w:firstColumn="0" w:lastColumn="0" w:noHBand="0" w:noVBand="0"/>
      </w:tblPr>
      <w:tblGrid>
        <w:gridCol w:w="1458"/>
        <w:gridCol w:w="2653"/>
        <w:gridCol w:w="1134"/>
        <w:gridCol w:w="4115"/>
      </w:tblGrid>
      <w:tr w:rsidR="00E61DAC" w:rsidRPr="00030C2F" w14:paraId="188D2B50" w14:textId="77777777" w:rsidTr="000962AC">
        <w:tc>
          <w:tcPr>
            <w:tcW w:w="1458" w:type="dxa"/>
          </w:tcPr>
          <w:p w14:paraId="7A6C85EB" w14:textId="77777777" w:rsidR="00E61DAC" w:rsidRPr="00030C2F" w:rsidRDefault="00E61DAC">
            <w:pPr>
              <w:spacing w:before="60" w:after="60"/>
              <w:rPr>
                <w:i/>
                <w:szCs w:val="22"/>
                <w:lang w:val="en-CA"/>
              </w:rPr>
            </w:pPr>
            <w:r w:rsidRPr="00030C2F">
              <w:rPr>
                <w:i/>
                <w:szCs w:val="22"/>
                <w:lang w:val="en-CA"/>
              </w:rPr>
              <w:t>Title:</w:t>
            </w:r>
          </w:p>
        </w:tc>
        <w:tc>
          <w:tcPr>
            <w:tcW w:w="7902" w:type="dxa"/>
            <w:gridSpan w:val="3"/>
          </w:tcPr>
          <w:p w14:paraId="305A7026" w14:textId="6BB58FA6" w:rsidR="00E61DAC" w:rsidRPr="00030C2F" w:rsidRDefault="00D86B18" w:rsidP="009D7CE6">
            <w:pPr>
              <w:spacing w:before="60" w:after="60"/>
              <w:rPr>
                <w:b/>
                <w:szCs w:val="22"/>
                <w:lang w:val="en-CA"/>
              </w:rPr>
            </w:pPr>
            <w:r>
              <w:rPr>
                <w:b/>
                <w:szCs w:val="22"/>
                <w:lang w:val="en-CA"/>
              </w:rPr>
              <w:t xml:space="preserve">AHG9: </w:t>
            </w:r>
            <w:r w:rsidR="00BE2AB6" w:rsidRPr="00030C2F">
              <w:rPr>
                <w:b/>
                <w:szCs w:val="22"/>
                <w:lang w:val="en-CA"/>
              </w:rPr>
              <w:t xml:space="preserve">On </w:t>
            </w:r>
            <w:r>
              <w:rPr>
                <w:b/>
                <w:szCs w:val="22"/>
                <w:lang w:val="en-CA"/>
              </w:rPr>
              <w:t>DRAP Output</w:t>
            </w:r>
          </w:p>
        </w:tc>
      </w:tr>
      <w:tr w:rsidR="00E61DAC" w:rsidRPr="00030C2F" w14:paraId="3D8B01B2" w14:textId="77777777" w:rsidTr="000962AC">
        <w:tc>
          <w:tcPr>
            <w:tcW w:w="1458" w:type="dxa"/>
          </w:tcPr>
          <w:p w14:paraId="7AC356CE" w14:textId="77777777" w:rsidR="00E61DAC" w:rsidRPr="00030C2F" w:rsidRDefault="00E61DAC">
            <w:pPr>
              <w:spacing w:before="60" w:after="60"/>
              <w:rPr>
                <w:i/>
                <w:szCs w:val="22"/>
                <w:lang w:val="en-CA"/>
              </w:rPr>
            </w:pPr>
            <w:r w:rsidRPr="00030C2F">
              <w:rPr>
                <w:i/>
                <w:szCs w:val="22"/>
                <w:lang w:val="en-CA"/>
              </w:rPr>
              <w:t>Status:</w:t>
            </w:r>
          </w:p>
        </w:tc>
        <w:tc>
          <w:tcPr>
            <w:tcW w:w="7902" w:type="dxa"/>
            <w:gridSpan w:val="3"/>
          </w:tcPr>
          <w:p w14:paraId="32E60643" w14:textId="52924E8D" w:rsidR="00E61DAC" w:rsidRPr="00030C2F" w:rsidRDefault="0013458C" w:rsidP="009D7CE6">
            <w:pPr>
              <w:spacing w:before="60" w:after="60"/>
              <w:rPr>
                <w:szCs w:val="22"/>
                <w:lang w:val="en-CA"/>
              </w:rPr>
            </w:pPr>
            <w:r w:rsidRPr="00030C2F">
              <w:rPr>
                <w:szCs w:val="22"/>
                <w:lang w:val="en-CA"/>
              </w:rPr>
              <w:t>Input d</w:t>
            </w:r>
            <w:r w:rsidR="00E61DAC" w:rsidRPr="00030C2F">
              <w:rPr>
                <w:szCs w:val="22"/>
                <w:lang w:val="en-CA"/>
              </w:rPr>
              <w:t xml:space="preserve">ocument to </w:t>
            </w:r>
            <w:r w:rsidR="009D7CE6" w:rsidRPr="00030C2F">
              <w:rPr>
                <w:szCs w:val="22"/>
                <w:lang w:val="en-CA"/>
              </w:rPr>
              <w:t>JVET</w:t>
            </w:r>
          </w:p>
        </w:tc>
      </w:tr>
      <w:tr w:rsidR="00E61DAC" w:rsidRPr="00030C2F" w14:paraId="7E6D99E3" w14:textId="77777777" w:rsidTr="000962AC">
        <w:tc>
          <w:tcPr>
            <w:tcW w:w="1458" w:type="dxa"/>
          </w:tcPr>
          <w:p w14:paraId="18CCDCD6" w14:textId="77777777" w:rsidR="00E61DAC" w:rsidRPr="00030C2F" w:rsidRDefault="00E61DAC">
            <w:pPr>
              <w:spacing w:before="60" w:after="60"/>
              <w:rPr>
                <w:i/>
                <w:szCs w:val="22"/>
                <w:lang w:val="en-CA"/>
              </w:rPr>
            </w:pPr>
            <w:r w:rsidRPr="00030C2F">
              <w:rPr>
                <w:i/>
                <w:szCs w:val="22"/>
                <w:lang w:val="en-CA"/>
              </w:rPr>
              <w:t>Purpose:</w:t>
            </w:r>
          </w:p>
        </w:tc>
        <w:tc>
          <w:tcPr>
            <w:tcW w:w="7902" w:type="dxa"/>
            <w:gridSpan w:val="3"/>
          </w:tcPr>
          <w:p w14:paraId="0640C90D" w14:textId="38A534A0" w:rsidR="00E61DAC" w:rsidRPr="00030C2F" w:rsidRDefault="00B27632" w:rsidP="005E1AC6">
            <w:pPr>
              <w:spacing w:before="60" w:after="60"/>
              <w:rPr>
                <w:szCs w:val="22"/>
                <w:lang w:val="en-CA"/>
              </w:rPr>
            </w:pPr>
            <w:r>
              <w:rPr>
                <w:szCs w:val="22"/>
                <w:lang w:val="en-CA"/>
              </w:rPr>
              <w:t>Proposal</w:t>
            </w:r>
          </w:p>
        </w:tc>
      </w:tr>
      <w:tr w:rsidR="00683FDB" w:rsidRPr="00030C2F" w14:paraId="714CD808" w14:textId="77777777" w:rsidTr="006C0F24">
        <w:tc>
          <w:tcPr>
            <w:tcW w:w="1458" w:type="dxa"/>
          </w:tcPr>
          <w:p w14:paraId="4DB59313" w14:textId="77777777" w:rsidR="00683FDB" w:rsidRPr="00030C2F" w:rsidRDefault="00683FDB" w:rsidP="00683FDB">
            <w:pPr>
              <w:spacing w:before="60" w:after="60"/>
              <w:rPr>
                <w:i/>
                <w:szCs w:val="22"/>
                <w:lang w:val="en-CA"/>
              </w:rPr>
            </w:pPr>
            <w:r w:rsidRPr="00030C2F">
              <w:rPr>
                <w:i/>
                <w:szCs w:val="22"/>
                <w:lang w:val="en-CA"/>
              </w:rPr>
              <w:t>Author(s) or</w:t>
            </w:r>
            <w:r w:rsidRPr="00030C2F">
              <w:rPr>
                <w:i/>
                <w:szCs w:val="22"/>
                <w:lang w:val="en-CA"/>
              </w:rPr>
              <w:br/>
              <w:t>Contact(s):</w:t>
            </w:r>
          </w:p>
        </w:tc>
        <w:tc>
          <w:tcPr>
            <w:tcW w:w="2653" w:type="dxa"/>
          </w:tcPr>
          <w:p w14:paraId="49D81240" w14:textId="2F54B83C" w:rsidR="00683FDB" w:rsidRPr="006C0F24" w:rsidRDefault="00683FDB" w:rsidP="00683FDB">
            <w:pPr>
              <w:spacing w:before="60" w:after="60"/>
              <w:rPr>
                <w:szCs w:val="22"/>
                <w:lang w:val="de-DE"/>
              </w:rPr>
            </w:pPr>
            <w:r w:rsidRPr="00521BBF">
              <w:rPr>
                <w:szCs w:val="22"/>
                <w:lang w:val="de-DE"/>
              </w:rPr>
              <w:t>Yago Sanchez</w:t>
            </w:r>
            <w:r w:rsidRPr="00521BBF">
              <w:rPr>
                <w:szCs w:val="22"/>
                <w:lang w:val="de-DE"/>
              </w:rPr>
              <w:br/>
              <w:t>Robert Skupin</w:t>
            </w:r>
            <w:r w:rsidRPr="00521BBF">
              <w:rPr>
                <w:szCs w:val="22"/>
                <w:lang w:val="de-DE"/>
              </w:rPr>
              <w:br/>
              <w:t xml:space="preserve">Karsten </w:t>
            </w:r>
            <w:proofErr w:type="spellStart"/>
            <w:r w:rsidRPr="00521BBF">
              <w:rPr>
                <w:szCs w:val="22"/>
                <w:lang w:val="de-DE"/>
              </w:rPr>
              <w:t>Suehring</w:t>
            </w:r>
            <w:proofErr w:type="spellEnd"/>
            <w:r w:rsidR="006C0F24">
              <w:rPr>
                <w:szCs w:val="22"/>
                <w:lang w:val="de-DE"/>
              </w:rPr>
              <w:br/>
              <w:t xml:space="preserve">Thomas </w:t>
            </w:r>
            <w:proofErr w:type="spellStart"/>
            <w:r w:rsidR="006C0F24">
              <w:rPr>
                <w:szCs w:val="22"/>
                <w:lang w:val="de-DE"/>
              </w:rPr>
              <w:t>Schierl</w:t>
            </w:r>
            <w:proofErr w:type="spellEnd"/>
            <w:r w:rsidRPr="00521BBF">
              <w:rPr>
                <w:szCs w:val="22"/>
                <w:lang w:val="de-DE"/>
              </w:rPr>
              <w:br/>
            </w:r>
          </w:p>
        </w:tc>
        <w:tc>
          <w:tcPr>
            <w:tcW w:w="1134" w:type="dxa"/>
          </w:tcPr>
          <w:p w14:paraId="0140ECA2" w14:textId="602CA30C" w:rsidR="00683FDB" w:rsidRPr="00030C2F" w:rsidRDefault="00683FDB" w:rsidP="00683FDB">
            <w:pPr>
              <w:spacing w:before="60" w:after="60"/>
              <w:rPr>
                <w:szCs w:val="22"/>
                <w:lang w:val="en-CA"/>
              </w:rPr>
            </w:pPr>
            <w:r w:rsidRPr="00030C2F">
              <w:rPr>
                <w:szCs w:val="22"/>
                <w:lang w:val="en-CA"/>
              </w:rPr>
              <w:t>Tel:</w:t>
            </w:r>
            <w:r w:rsidRPr="00030C2F">
              <w:rPr>
                <w:szCs w:val="22"/>
                <w:lang w:val="en-CA"/>
              </w:rPr>
              <w:br/>
              <w:t>Email:</w:t>
            </w:r>
          </w:p>
        </w:tc>
        <w:tc>
          <w:tcPr>
            <w:tcW w:w="4115" w:type="dxa"/>
          </w:tcPr>
          <w:p w14:paraId="73AE5003" w14:textId="77777777" w:rsidR="00683FDB" w:rsidRDefault="00621F7D" w:rsidP="00683FDB">
            <w:pPr>
              <w:spacing w:before="60" w:after="60"/>
              <w:rPr>
                <w:szCs w:val="22"/>
                <w:lang w:val="en-CA"/>
              </w:rPr>
            </w:pPr>
            <w:hyperlink r:id="rId10" w:history="1">
              <w:r w:rsidR="00683FDB" w:rsidRPr="00116644">
                <w:rPr>
                  <w:rStyle w:val="Hyperlink"/>
                  <w:szCs w:val="22"/>
                  <w:lang w:val="en-CA"/>
                </w:rPr>
                <w:t>{firstname.lastname}@hhi.fraunhofer.de</w:t>
              </w:r>
            </w:hyperlink>
          </w:p>
          <w:p w14:paraId="32C2ABFD" w14:textId="0C72120F" w:rsidR="00683FDB" w:rsidRPr="00030C2F" w:rsidRDefault="00683FDB" w:rsidP="00683FDB">
            <w:pPr>
              <w:spacing w:before="60" w:after="60"/>
              <w:rPr>
                <w:szCs w:val="22"/>
                <w:lang w:val="en-CA"/>
              </w:rPr>
            </w:pPr>
          </w:p>
        </w:tc>
      </w:tr>
      <w:tr w:rsidR="00E61DAC" w:rsidRPr="00030C2F" w14:paraId="49AFAA61" w14:textId="77777777" w:rsidTr="000962AC">
        <w:tc>
          <w:tcPr>
            <w:tcW w:w="1458" w:type="dxa"/>
          </w:tcPr>
          <w:p w14:paraId="2C08AF6B" w14:textId="77777777" w:rsidR="00E61DAC" w:rsidRPr="00030C2F" w:rsidRDefault="00E61DAC">
            <w:pPr>
              <w:spacing w:before="60" w:after="60"/>
              <w:rPr>
                <w:i/>
                <w:szCs w:val="22"/>
                <w:lang w:val="en-CA"/>
              </w:rPr>
            </w:pPr>
            <w:r w:rsidRPr="00030C2F">
              <w:rPr>
                <w:i/>
                <w:szCs w:val="22"/>
                <w:lang w:val="en-CA"/>
              </w:rPr>
              <w:t>Source:</w:t>
            </w:r>
          </w:p>
        </w:tc>
        <w:tc>
          <w:tcPr>
            <w:tcW w:w="7902" w:type="dxa"/>
            <w:gridSpan w:val="3"/>
          </w:tcPr>
          <w:p w14:paraId="643E6B85" w14:textId="0F2B7D01" w:rsidR="00E61DAC" w:rsidRPr="00030C2F" w:rsidRDefault="000C70E6">
            <w:pPr>
              <w:spacing w:before="60" w:after="60"/>
              <w:rPr>
                <w:szCs w:val="22"/>
                <w:lang w:val="en-CA"/>
              </w:rPr>
            </w:pPr>
            <w:r w:rsidRPr="00030C2F">
              <w:rPr>
                <w:szCs w:val="22"/>
                <w:lang w:val="en-CA"/>
              </w:rPr>
              <w:t>Fraunhofer HHI</w:t>
            </w:r>
          </w:p>
        </w:tc>
      </w:tr>
    </w:tbl>
    <w:p w14:paraId="732815A4" w14:textId="77777777" w:rsidR="00E61DAC" w:rsidRPr="00030C2F" w:rsidRDefault="00E61DAC">
      <w:pPr>
        <w:tabs>
          <w:tab w:val="right" w:pos="9360"/>
        </w:tabs>
        <w:spacing w:before="120" w:after="240"/>
        <w:jc w:val="center"/>
        <w:rPr>
          <w:szCs w:val="22"/>
          <w:lang w:val="en-CA"/>
        </w:rPr>
      </w:pPr>
      <w:r w:rsidRPr="00030C2F">
        <w:rPr>
          <w:szCs w:val="22"/>
          <w:u w:val="single"/>
          <w:lang w:val="en-CA"/>
        </w:rPr>
        <w:t>_____________________________</w:t>
      </w:r>
    </w:p>
    <w:p w14:paraId="28B6BBC6" w14:textId="46B20935" w:rsidR="00E83CB2" w:rsidRDefault="00E83CB2" w:rsidP="00E83CB2">
      <w:pPr>
        <w:pStyle w:val="Heading1"/>
        <w:numPr>
          <w:ilvl w:val="0"/>
          <w:numId w:val="0"/>
        </w:numPr>
        <w:ind w:left="360" w:hanging="360"/>
        <w:rPr>
          <w:lang w:val="en-CA"/>
        </w:rPr>
      </w:pPr>
      <w:r>
        <w:rPr>
          <w:lang w:val="en-CA"/>
        </w:rPr>
        <w:t>Abstract</w:t>
      </w:r>
    </w:p>
    <w:p w14:paraId="0C4B9BBB" w14:textId="2B77E79D" w:rsidR="00683FDB" w:rsidRDefault="007F6DC9" w:rsidP="007F6DC9">
      <w:pPr>
        <w:rPr>
          <w:szCs w:val="22"/>
          <w:lang w:val="en-CA"/>
        </w:rPr>
      </w:pPr>
      <w:r w:rsidRPr="00562839">
        <w:rPr>
          <w:szCs w:val="22"/>
          <w:lang w:val="en-CA"/>
        </w:rPr>
        <w:t xml:space="preserve">This contribution </w:t>
      </w:r>
      <w:r w:rsidR="00446AA9">
        <w:rPr>
          <w:szCs w:val="22"/>
          <w:lang w:val="en-CA"/>
        </w:rPr>
        <w:t>proposes changes to the</w:t>
      </w:r>
      <w:r w:rsidR="00D209BF">
        <w:rPr>
          <w:szCs w:val="22"/>
          <w:lang w:val="en-CA"/>
        </w:rPr>
        <w:t xml:space="preserve"> current specification of VVC </w:t>
      </w:r>
      <w:r w:rsidR="00446AA9">
        <w:rPr>
          <w:szCs w:val="22"/>
          <w:lang w:val="en-CA"/>
        </w:rPr>
        <w:t xml:space="preserve">to provide </w:t>
      </w:r>
      <w:r w:rsidR="00683FDB">
        <w:rPr>
          <w:szCs w:val="22"/>
          <w:lang w:val="en-CA"/>
        </w:rPr>
        <w:t xml:space="preserve">what is asserted as </w:t>
      </w:r>
      <w:r w:rsidR="00446AA9">
        <w:rPr>
          <w:szCs w:val="22"/>
          <w:lang w:val="en-CA"/>
        </w:rPr>
        <w:t xml:space="preserve">missing aspects related to the output of a bitstream </w:t>
      </w:r>
      <w:r w:rsidR="00683FDB">
        <w:rPr>
          <w:szCs w:val="22"/>
          <w:lang w:val="en-CA"/>
        </w:rPr>
        <w:t xml:space="preserve">providing </w:t>
      </w:r>
      <w:r w:rsidR="00446AA9">
        <w:rPr>
          <w:szCs w:val="22"/>
          <w:lang w:val="en-CA"/>
        </w:rPr>
        <w:t>for DRAP random access</w:t>
      </w:r>
      <w:r w:rsidRPr="00562839">
        <w:rPr>
          <w:szCs w:val="22"/>
          <w:lang w:val="en-CA"/>
        </w:rPr>
        <w:t>.</w:t>
      </w:r>
      <w:r w:rsidR="00683FDB">
        <w:rPr>
          <w:szCs w:val="22"/>
          <w:lang w:val="en-CA"/>
        </w:rPr>
        <w:t xml:space="preserve"> The asserted issue is that the associated IRAP AU of the DRAP AU is output by the decoder.</w:t>
      </w:r>
      <w:r w:rsidRPr="00562839">
        <w:rPr>
          <w:szCs w:val="22"/>
          <w:lang w:val="en-CA"/>
        </w:rPr>
        <w:t xml:space="preserve"> </w:t>
      </w:r>
    </w:p>
    <w:p w14:paraId="357A495E" w14:textId="476AF714" w:rsidR="007F6DC9" w:rsidRPr="0048102D" w:rsidRDefault="00446AA9" w:rsidP="007F6DC9">
      <w:pPr>
        <w:rPr>
          <w:lang w:val="en-CA"/>
        </w:rPr>
      </w:pPr>
      <w:r>
        <w:rPr>
          <w:lang w:val="en-CA"/>
        </w:rPr>
        <w:t>Two options are proposed</w:t>
      </w:r>
      <w:r w:rsidR="00683FDB">
        <w:rPr>
          <w:lang w:val="en-CA"/>
        </w:rPr>
        <w:t xml:space="preserve"> to avoid this behavior when accessing a bitstream at a DRAP AU</w:t>
      </w:r>
      <w:r>
        <w:rPr>
          <w:lang w:val="en-CA"/>
        </w:rPr>
        <w:t>. The first one consist</w:t>
      </w:r>
      <w:r w:rsidR="0048102D">
        <w:rPr>
          <w:lang w:val="en-CA"/>
        </w:rPr>
        <w:t>s</w:t>
      </w:r>
      <w:r>
        <w:rPr>
          <w:lang w:val="en-CA"/>
        </w:rPr>
        <w:t xml:space="preserve"> of a flag in the SPS that indicates whether the CVSS AU is output irrespective of the value of </w:t>
      </w:r>
      <w:proofErr w:type="spellStart"/>
      <w:r w:rsidR="0048102D" w:rsidRPr="0048102D">
        <w:rPr>
          <w:lang w:val="en-CA"/>
        </w:rPr>
        <w:t>ph_pic_output_flag</w:t>
      </w:r>
      <w:proofErr w:type="spellEnd"/>
      <w:r w:rsidR="0048102D">
        <w:rPr>
          <w:lang w:val="en-CA"/>
        </w:rPr>
        <w:t xml:space="preserve"> in the picture header. The </w:t>
      </w:r>
      <w:r w:rsidR="00683FDB">
        <w:rPr>
          <w:lang w:val="en-CA"/>
        </w:rPr>
        <w:t xml:space="preserve">second </w:t>
      </w:r>
      <w:r w:rsidR="0048102D">
        <w:rPr>
          <w:lang w:val="en-CA"/>
        </w:rPr>
        <w:t xml:space="preserve">option is to </w:t>
      </w:r>
      <w:r w:rsidR="00683FDB">
        <w:rPr>
          <w:lang w:val="en-CA"/>
        </w:rPr>
        <w:t>introduce</w:t>
      </w:r>
      <w:r w:rsidR="0067498F">
        <w:rPr>
          <w:lang w:val="en-CA"/>
        </w:rPr>
        <w:t xml:space="preserve"> external means to omit output of</w:t>
      </w:r>
      <w:r w:rsidR="00683FDB">
        <w:rPr>
          <w:lang w:val="en-CA"/>
        </w:rPr>
        <w:t xml:space="preserve"> the</w:t>
      </w:r>
      <w:r w:rsidR="0067498F">
        <w:rPr>
          <w:lang w:val="en-CA"/>
        </w:rPr>
        <w:t xml:space="preserve"> CVSS AU </w:t>
      </w:r>
      <w:r w:rsidR="00683FDB">
        <w:rPr>
          <w:lang w:val="en-CA"/>
        </w:rPr>
        <w:t>when</w:t>
      </w:r>
      <w:r w:rsidR="0067498F">
        <w:rPr>
          <w:lang w:val="en-CA"/>
        </w:rPr>
        <w:t xml:space="preserve"> </w:t>
      </w:r>
      <w:r w:rsidR="00683FDB">
        <w:rPr>
          <w:lang w:val="en-CA"/>
        </w:rPr>
        <w:t xml:space="preserve">random accessing a </w:t>
      </w:r>
      <w:r w:rsidR="0067498F">
        <w:rPr>
          <w:lang w:val="en-CA"/>
        </w:rPr>
        <w:t xml:space="preserve">DRAP </w:t>
      </w:r>
      <w:r w:rsidR="00683FDB">
        <w:rPr>
          <w:lang w:val="en-CA"/>
        </w:rPr>
        <w:t>AU</w:t>
      </w:r>
      <w:r w:rsidR="0048102D">
        <w:rPr>
          <w:lang w:val="en-CA"/>
        </w:rPr>
        <w:t>.</w:t>
      </w:r>
    </w:p>
    <w:p w14:paraId="7D2AC1F0" w14:textId="2161318D" w:rsidR="00745F6B" w:rsidRPr="00030C2F" w:rsidRDefault="00745F6B" w:rsidP="00E11923">
      <w:pPr>
        <w:pStyle w:val="Heading1"/>
        <w:rPr>
          <w:lang w:val="en-CA"/>
        </w:rPr>
      </w:pPr>
      <w:r w:rsidRPr="00030C2F">
        <w:rPr>
          <w:lang w:val="en-CA"/>
        </w:rPr>
        <w:t xml:space="preserve">Introduction </w:t>
      </w:r>
    </w:p>
    <w:p w14:paraId="71F9D66A" w14:textId="01C78358" w:rsidR="00E70B70" w:rsidRDefault="00446AA9" w:rsidP="00446AA9">
      <w:pPr>
        <w:rPr>
          <w:szCs w:val="22"/>
          <w:lang w:val="en-CA"/>
        </w:rPr>
      </w:pPr>
      <w:r>
        <w:rPr>
          <w:szCs w:val="22"/>
          <w:lang w:val="en-CA"/>
        </w:rPr>
        <w:t xml:space="preserve">When random accessing into a bitstream using the DRAP functionality, i.e. random accessing a bitstream that is the result of dropping all AUs from an IRAP </w:t>
      </w:r>
      <w:r w:rsidR="00683FDB">
        <w:rPr>
          <w:szCs w:val="22"/>
          <w:lang w:val="en-CA"/>
        </w:rPr>
        <w:t xml:space="preserve">AU </w:t>
      </w:r>
      <w:r>
        <w:rPr>
          <w:szCs w:val="22"/>
          <w:lang w:val="en-CA"/>
        </w:rPr>
        <w:t xml:space="preserve">up to a DRAP </w:t>
      </w:r>
      <w:r w:rsidR="00683FDB">
        <w:rPr>
          <w:szCs w:val="22"/>
          <w:lang w:val="en-CA"/>
        </w:rPr>
        <w:t xml:space="preserve">AU, </w:t>
      </w:r>
      <w:r>
        <w:rPr>
          <w:szCs w:val="22"/>
          <w:lang w:val="en-CA"/>
        </w:rPr>
        <w:t>the current specification does not specify that the IRAP directly preceding the DRAP in decoding order is not output</w:t>
      </w:r>
      <w:r w:rsidR="00030C2F" w:rsidRPr="00562839">
        <w:rPr>
          <w:szCs w:val="22"/>
          <w:lang w:val="en-CA"/>
        </w:rPr>
        <w:t xml:space="preserve">. </w:t>
      </w:r>
      <w:r>
        <w:rPr>
          <w:szCs w:val="22"/>
          <w:lang w:val="en-CA"/>
        </w:rPr>
        <w:t>It is asserted that the intended behaviour of the decoder should be to not output the IRAP preceding the DRAP.</w:t>
      </w:r>
    </w:p>
    <w:p w14:paraId="71841A13" w14:textId="4EBA0BC3" w:rsidR="007F6DC9" w:rsidRDefault="00446AA9" w:rsidP="007F6DC9">
      <w:pPr>
        <w:rPr>
          <w:lang w:val="en-CA"/>
        </w:rPr>
      </w:pPr>
      <w:r>
        <w:rPr>
          <w:lang w:val="en-CA"/>
        </w:rPr>
        <w:t>Two options are proposed</w:t>
      </w:r>
      <w:r w:rsidR="00683FDB">
        <w:rPr>
          <w:lang w:val="en-CA"/>
        </w:rPr>
        <w:t xml:space="preserve"> to overcome the issue</w:t>
      </w:r>
      <w:r w:rsidR="0048102D">
        <w:rPr>
          <w:lang w:val="en-CA"/>
        </w:rPr>
        <w:t>:</w:t>
      </w:r>
    </w:p>
    <w:p w14:paraId="3715829E" w14:textId="75303E6D" w:rsidR="0048102D" w:rsidRDefault="0048102D" w:rsidP="0048102D">
      <w:pPr>
        <w:pStyle w:val="ListParagraph"/>
        <w:numPr>
          <w:ilvl w:val="0"/>
          <w:numId w:val="22"/>
        </w:numPr>
        <w:rPr>
          <w:lang w:val="en-CA"/>
        </w:rPr>
      </w:pPr>
      <w:r>
        <w:rPr>
          <w:lang w:val="en-CA"/>
        </w:rPr>
        <w:t>Add a flag in the SPS that indicates whether the CVSS AU is output</w:t>
      </w:r>
    </w:p>
    <w:p w14:paraId="56D7E05F" w14:textId="2043AD8B" w:rsidR="0048102D" w:rsidRDefault="0048102D" w:rsidP="0048102D">
      <w:pPr>
        <w:pStyle w:val="ListParagraph"/>
        <w:numPr>
          <w:ilvl w:val="0"/>
          <w:numId w:val="22"/>
        </w:numPr>
        <w:rPr>
          <w:lang w:val="en-CA"/>
        </w:rPr>
      </w:pPr>
      <w:r>
        <w:rPr>
          <w:lang w:val="en-CA"/>
        </w:rPr>
        <w:t xml:space="preserve">Add a </w:t>
      </w:r>
      <w:r w:rsidR="0067498F">
        <w:rPr>
          <w:lang w:val="en-CA"/>
        </w:rPr>
        <w:t>variable provided by external means to control whether the CVSS AU is output</w:t>
      </w:r>
      <w:r>
        <w:rPr>
          <w:lang w:val="en-CA"/>
        </w:rPr>
        <w:t>.</w:t>
      </w:r>
    </w:p>
    <w:p w14:paraId="37DBBB67" w14:textId="6A79009C" w:rsidR="001631BA" w:rsidRDefault="009A41E3" w:rsidP="009A41E3">
      <w:pPr>
        <w:rPr>
          <w:lang w:val="en-CA"/>
        </w:rPr>
      </w:pPr>
      <w:r>
        <w:rPr>
          <w:lang w:val="en-CA"/>
        </w:rPr>
        <w:t xml:space="preserve">Option 1 is asserted to be </w:t>
      </w:r>
      <w:r w:rsidR="0067498F">
        <w:rPr>
          <w:lang w:val="en-CA"/>
        </w:rPr>
        <w:t xml:space="preserve">self-contained in </w:t>
      </w:r>
      <w:r w:rsidR="00683FDB">
        <w:rPr>
          <w:lang w:val="en-CA"/>
        </w:rPr>
        <w:t>the sense</w:t>
      </w:r>
      <w:r w:rsidR="0067498F">
        <w:rPr>
          <w:lang w:val="en-CA"/>
        </w:rPr>
        <w:t xml:space="preserve"> that the bitstream itself indicates whether the CVSS AU is to be output or not, but it requires a new syntax element in the SPS</w:t>
      </w:r>
      <w:r>
        <w:rPr>
          <w:lang w:val="en-CA"/>
        </w:rPr>
        <w:t xml:space="preserve">. </w:t>
      </w:r>
      <w:r w:rsidR="001631BA">
        <w:rPr>
          <w:lang w:val="en-CA"/>
        </w:rPr>
        <w:t xml:space="preserve">It is asserted that such parameter set rewriting/replacement is more feasible for a system then rewriting/replacing picture </w:t>
      </w:r>
      <w:proofErr w:type="gramStart"/>
      <w:r w:rsidR="001631BA">
        <w:rPr>
          <w:lang w:val="en-CA"/>
        </w:rPr>
        <w:t>headers</w:t>
      </w:r>
      <w:proofErr w:type="gramEnd"/>
      <w:r w:rsidR="001631BA">
        <w:rPr>
          <w:lang w:val="en-CA"/>
        </w:rPr>
        <w:t>.</w:t>
      </w:r>
    </w:p>
    <w:p w14:paraId="1BDDF198" w14:textId="3F1962E6" w:rsidR="009A41E3" w:rsidRPr="009A41E3" w:rsidRDefault="009A41E3" w:rsidP="009A41E3">
      <w:pPr>
        <w:rPr>
          <w:lang w:val="en-CA"/>
        </w:rPr>
      </w:pPr>
      <w:r>
        <w:rPr>
          <w:lang w:val="en-CA"/>
        </w:rPr>
        <w:t xml:space="preserve">The second option requires </w:t>
      </w:r>
      <w:r w:rsidR="0067498F">
        <w:rPr>
          <w:lang w:val="en-CA"/>
        </w:rPr>
        <w:t>introducing a new variable provided by external means that has a</w:t>
      </w:r>
      <w:r>
        <w:rPr>
          <w:lang w:val="en-CA"/>
        </w:rPr>
        <w:t xml:space="preserve"> </w:t>
      </w:r>
      <w:r w:rsidR="00206E65">
        <w:rPr>
          <w:lang w:val="en-CA"/>
        </w:rPr>
        <w:t>smaller</w:t>
      </w:r>
      <w:r>
        <w:rPr>
          <w:lang w:val="en-CA"/>
        </w:rPr>
        <w:t xml:space="preserve"> impact to the specification</w:t>
      </w:r>
      <w:r w:rsidR="0067498F">
        <w:rPr>
          <w:lang w:val="en-CA"/>
        </w:rPr>
        <w:t>, i.e. it does not require a new syntax element</w:t>
      </w:r>
      <w:r>
        <w:rPr>
          <w:lang w:val="en-CA"/>
        </w:rPr>
        <w:t>.</w:t>
      </w:r>
    </w:p>
    <w:p w14:paraId="4A39FD9B" w14:textId="3A918840" w:rsidR="00446AA9" w:rsidRPr="00446AA9" w:rsidRDefault="00DD4E3C" w:rsidP="007F6DC9">
      <w:pPr>
        <w:pStyle w:val="Heading1"/>
        <w:rPr>
          <w:lang w:val="en-CA"/>
        </w:rPr>
      </w:pPr>
      <w:r>
        <w:rPr>
          <w:lang w:val="en-CA"/>
        </w:rPr>
        <w:t>Solution</w:t>
      </w:r>
      <w:r w:rsidR="00446AA9" w:rsidRPr="00030C2F">
        <w:rPr>
          <w:lang w:val="en-CA"/>
        </w:rPr>
        <w:t xml:space="preserve"> </w:t>
      </w:r>
    </w:p>
    <w:p w14:paraId="0E972AD3" w14:textId="0B0F6D4C" w:rsidR="007F6DC9" w:rsidRDefault="00DD4E3C" w:rsidP="007F6DC9">
      <w:pPr>
        <w:rPr>
          <w:b/>
          <w:bCs/>
          <w:lang w:val="en-CA"/>
        </w:rPr>
      </w:pPr>
      <w:r>
        <w:rPr>
          <w:b/>
          <w:bCs/>
          <w:lang w:val="en-CA"/>
        </w:rPr>
        <w:t>Option</w:t>
      </w:r>
      <w:r w:rsidR="007F6DC9" w:rsidRPr="007F6DC9">
        <w:rPr>
          <w:b/>
          <w:bCs/>
          <w:lang w:val="en-CA"/>
        </w:rPr>
        <w:t xml:space="preserve"> 1) </w:t>
      </w:r>
    </w:p>
    <w:p w14:paraId="69E0B8D9" w14:textId="77777777" w:rsidR="006C0F24" w:rsidRPr="007F6DC9" w:rsidRDefault="006C0F24" w:rsidP="007F6DC9">
      <w:pPr>
        <w:rPr>
          <w:b/>
          <w:bCs/>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FF46F5" w:rsidRPr="001631BA" w14:paraId="73779E0A" w14:textId="77777777" w:rsidTr="004A2F6F">
        <w:trPr>
          <w:cantSplit/>
          <w:jc w:val="center"/>
        </w:trPr>
        <w:tc>
          <w:tcPr>
            <w:tcW w:w="7920" w:type="dxa"/>
          </w:tcPr>
          <w:p w14:paraId="558C42E5" w14:textId="77777777" w:rsidR="00FF46F5" w:rsidRPr="001631BA" w:rsidRDefault="00FF46F5" w:rsidP="004A2F6F">
            <w:pPr>
              <w:pStyle w:val="tablesyntax"/>
              <w:spacing w:before="20" w:after="40"/>
              <w:rPr>
                <w:noProof/>
                <w:lang w:val="en-CA"/>
              </w:rPr>
            </w:pPr>
            <w:r w:rsidRPr="001631BA">
              <w:rPr>
                <w:noProof/>
                <w:lang w:val="en-CA"/>
              </w:rPr>
              <w:t>seq_parameter_set_rbsp( ) {</w:t>
            </w:r>
          </w:p>
        </w:tc>
        <w:tc>
          <w:tcPr>
            <w:tcW w:w="1158" w:type="dxa"/>
          </w:tcPr>
          <w:p w14:paraId="00EF32AC" w14:textId="77777777" w:rsidR="00FF46F5" w:rsidRPr="001631BA" w:rsidRDefault="00FF46F5" w:rsidP="004A2F6F">
            <w:pPr>
              <w:pStyle w:val="tableheading"/>
              <w:spacing w:before="20" w:after="40"/>
              <w:rPr>
                <w:noProof/>
                <w:lang w:val="en-CA"/>
              </w:rPr>
            </w:pPr>
            <w:r w:rsidRPr="001631BA">
              <w:rPr>
                <w:noProof/>
                <w:lang w:val="en-CA"/>
              </w:rPr>
              <w:t>Descriptor</w:t>
            </w:r>
          </w:p>
        </w:tc>
      </w:tr>
      <w:tr w:rsidR="00FF46F5" w:rsidRPr="001631BA" w14:paraId="388E6B57" w14:textId="77777777" w:rsidTr="004A2F6F">
        <w:trPr>
          <w:cantSplit/>
          <w:jc w:val="center"/>
        </w:trPr>
        <w:tc>
          <w:tcPr>
            <w:tcW w:w="7920" w:type="dxa"/>
          </w:tcPr>
          <w:p w14:paraId="4EF6D042" w14:textId="0317B2A0" w:rsidR="00FF46F5" w:rsidRPr="001631BA" w:rsidRDefault="00FF46F5" w:rsidP="004A2F6F">
            <w:pPr>
              <w:pStyle w:val="tablesyntax"/>
              <w:keepNext w:val="0"/>
              <w:keepLines w:val="0"/>
              <w:spacing w:before="20" w:after="40"/>
              <w:rPr>
                <w:b/>
                <w:noProof/>
                <w:lang w:val="en-CA"/>
              </w:rPr>
            </w:pPr>
            <w:r w:rsidRPr="001631BA">
              <w:rPr>
                <w:b/>
                <w:lang w:val="en-CA"/>
              </w:rPr>
              <w:tab/>
              <w:t>[…]</w:t>
            </w:r>
          </w:p>
        </w:tc>
        <w:tc>
          <w:tcPr>
            <w:tcW w:w="1158" w:type="dxa"/>
          </w:tcPr>
          <w:p w14:paraId="6DA04545" w14:textId="3F2C5A60" w:rsidR="00FF46F5" w:rsidRPr="001631BA" w:rsidRDefault="00FF46F5" w:rsidP="004A2F6F">
            <w:pPr>
              <w:pStyle w:val="tablecell"/>
              <w:keepNext w:val="0"/>
              <w:keepLines w:val="0"/>
              <w:spacing w:before="20" w:after="40"/>
              <w:jc w:val="center"/>
              <w:rPr>
                <w:noProof/>
                <w:lang w:val="en-CA"/>
              </w:rPr>
            </w:pPr>
          </w:p>
        </w:tc>
      </w:tr>
      <w:tr w:rsidR="00FF46F5" w:rsidRPr="001631BA" w14:paraId="1CB39869" w14:textId="77777777" w:rsidTr="004A2F6F">
        <w:trPr>
          <w:cantSplit/>
          <w:jc w:val="center"/>
        </w:trPr>
        <w:tc>
          <w:tcPr>
            <w:tcW w:w="7920" w:type="dxa"/>
          </w:tcPr>
          <w:p w14:paraId="015E0330" w14:textId="77777777" w:rsidR="00FF46F5" w:rsidRPr="001631BA" w:rsidRDefault="00FF46F5" w:rsidP="004A2F6F">
            <w:pPr>
              <w:pStyle w:val="tablesyntax"/>
              <w:keepNext w:val="0"/>
              <w:keepLines w:val="0"/>
              <w:spacing w:before="20" w:after="40"/>
              <w:rPr>
                <w:noProof/>
                <w:lang w:val="en-CA"/>
              </w:rPr>
            </w:pPr>
            <w:r w:rsidRPr="001631BA">
              <w:rPr>
                <w:noProof/>
                <w:lang w:val="en-CA"/>
              </w:rPr>
              <w:tab/>
              <w:t>if( sps_conformance_window_flag ) {</w:t>
            </w:r>
          </w:p>
        </w:tc>
        <w:tc>
          <w:tcPr>
            <w:tcW w:w="1158" w:type="dxa"/>
          </w:tcPr>
          <w:p w14:paraId="0EACF805" w14:textId="77777777" w:rsidR="00FF46F5" w:rsidRPr="001631BA" w:rsidRDefault="00FF46F5" w:rsidP="004A2F6F">
            <w:pPr>
              <w:pStyle w:val="tablecell"/>
              <w:keepNext w:val="0"/>
              <w:keepLines w:val="0"/>
              <w:spacing w:before="20" w:after="40"/>
              <w:jc w:val="center"/>
              <w:rPr>
                <w:noProof/>
                <w:lang w:val="en-CA"/>
              </w:rPr>
            </w:pPr>
          </w:p>
        </w:tc>
      </w:tr>
      <w:tr w:rsidR="00FF46F5" w:rsidRPr="001631BA" w14:paraId="5DB5DDC4" w14:textId="77777777" w:rsidTr="004A2F6F">
        <w:trPr>
          <w:cantSplit/>
          <w:jc w:val="center"/>
        </w:trPr>
        <w:tc>
          <w:tcPr>
            <w:tcW w:w="7920" w:type="dxa"/>
          </w:tcPr>
          <w:p w14:paraId="30EAA2CA" w14:textId="77777777" w:rsidR="00FF46F5" w:rsidRPr="001631BA" w:rsidRDefault="00FF46F5" w:rsidP="004A2F6F">
            <w:pPr>
              <w:pStyle w:val="tablesyntax"/>
              <w:keepNext w:val="0"/>
              <w:keepLines w:val="0"/>
              <w:spacing w:before="20" w:after="40"/>
              <w:rPr>
                <w:b/>
                <w:bCs/>
                <w:noProof/>
                <w:lang w:val="en-CA"/>
              </w:rPr>
            </w:pPr>
            <w:r w:rsidRPr="001631BA">
              <w:rPr>
                <w:b/>
                <w:bCs/>
                <w:noProof/>
                <w:lang w:val="en-CA"/>
              </w:rPr>
              <w:lastRenderedPageBreak/>
              <w:tab/>
            </w:r>
            <w:r w:rsidRPr="001631BA">
              <w:rPr>
                <w:b/>
                <w:bCs/>
                <w:noProof/>
                <w:lang w:val="en-CA"/>
              </w:rPr>
              <w:tab/>
              <w:t>sps_conf_win_left_offset</w:t>
            </w:r>
          </w:p>
        </w:tc>
        <w:tc>
          <w:tcPr>
            <w:tcW w:w="1158" w:type="dxa"/>
          </w:tcPr>
          <w:p w14:paraId="3473E8C7" w14:textId="77777777" w:rsidR="00FF46F5" w:rsidRPr="001631BA" w:rsidRDefault="00FF46F5" w:rsidP="004A2F6F">
            <w:pPr>
              <w:pStyle w:val="tablecell"/>
              <w:keepNext w:val="0"/>
              <w:keepLines w:val="0"/>
              <w:spacing w:before="20" w:after="40"/>
              <w:jc w:val="center"/>
              <w:rPr>
                <w:noProof/>
                <w:lang w:val="en-CA"/>
              </w:rPr>
            </w:pPr>
            <w:r w:rsidRPr="001631BA">
              <w:rPr>
                <w:noProof/>
                <w:lang w:val="en-CA"/>
              </w:rPr>
              <w:t>ue(v)</w:t>
            </w:r>
          </w:p>
        </w:tc>
      </w:tr>
      <w:tr w:rsidR="00FF46F5" w:rsidRPr="001631BA" w14:paraId="08FE9BCF" w14:textId="77777777" w:rsidTr="004A2F6F">
        <w:trPr>
          <w:cantSplit/>
          <w:jc w:val="center"/>
        </w:trPr>
        <w:tc>
          <w:tcPr>
            <w:tcW w:w="7920" w:type="dxa"/>
          </w:tcPr>
          <w:p w14:paraId="250984A1" w14:textId="77777777" w:rsidR="00FF46F5" w:rsidRPr="001631BA" w:rsidRDefault="00FF46F5" w:rsidP="004A2F6F">
            <w:pPr>
              <w:pStyle w:val="tablesyntax"/>
              <w:keepNext w:val="0"/>
              <w:keepLines w:val="0"/>
              <w:spacing w:before="20" w:after="40"/>
              <w:rPr>
                <w:b/>
                <w:bCs/>
                <w:noProof/>
                <w:lang w:val="en-CA"/>
              </w:rPr>
            </w:pPr>
            <w:r w:rsidRPr="001631BA">
              <w:rPr>
                <w:b/>
                <w:bCs/>
                <w:noProof/>
                <w:lang w:val="en-CA"/>
              </w:rPr>
              <w:tab/>
            </w:r>
            <w:r w:rsidRPr="001631BA">
              <w:rPr>
                <w:b/>
                <w:bCs/>
                <w:noProof/>
                <w:lang w:val="en-CA"/>
              </w:rPr>
              <w:tab/>
              <w:t>sps_conf_win_right_offset</w:t>
            </w:r>
          </w:p>
        </w:tc>
        <w:tc>
          <w:tcPr>
            <w:tcW w:w="1158" w:type="dxa"/>
          </w:tcPr>
          <w:p w14:paraId="7931DD2A" w14:textId="77777777" w:rsidR="00FF46F5" w:rsidRPr="001631BA" w:rsidRDefault="00FF46F5" w:rsidP="004A2F6F">
            <w:pPr>
              <w:pStyle w:val="tablecell"/>
              <w:keepNext w:val="0"/>
              <w:keepLines w:val="0"/>
              <w:spacing w:before="20" w:after="40"/>
              <w:jc w:val="center"/>
              <w:rPr>
                <w:noProof/>
                <w:lang w:val="en-CA"/>
              </w:rPr>
            </w:pPr>
            <w:r w:rsidRPr="001631BA">
              <w:rPr>
                <w:noProof/>
                <w:lang w:val="en-CA"/>
              </w:rPr>
              <w:t>ue(v)</w:t>
            </w:r>
          </w:p>
        </w:tc>
      </w:tr>
      <w:tr w:rsidR="00FF46F5" w:rsidRPr="001631BA" w14:paraId="7DE16FAA" w14:textId="77777777" w:rsidTr="004A2F6F">
        <w:trPr>
          <w:cantSplit/>
          <w:jc w:val="center"/>
        </w:trPr>
        <w:tc>
          <w:tcPr>
            <w:tcW w:w="7920" w:type="dxa"/>
          </w:tcPr>
          <w:p w14:paraId="2AABF7F1" w14:textId="77777777" w:rsidR="00FF46F5" w:rsidRPr="001631BA" w:rsidRDefault="00FF46F5" w:rsidP="004A2F6F">
            <w:pPr>
              <w:pStyle w:val="tablesyntax"/>
              <w:keepNext w:val="0"/>
              <w:keepLines w:val="0"/>
              <w:spacing w:before="20" w:after="40"/>
              <w:rPr>
                <w:b/>
                <w:bCs/>
                <w:noProof/>
                <w:lang w:val="en-CA"/>
              </w:rPr>
            </w:pPr>
            <w:r w:rsidRPr="001631BA">
              <w:rPr>
                <w:b/>
                <w:bCs/>
                <w:noProof/>
                <w:lang w:val="en-CA"/>
              </w:rPr>
              <w:tab/>
            </w:r>
            <w:r w:rsidRPr="001631BA">
              <w:rPr>
                <w:b/>
                <w:bCs/>
                <w:noProof/>
                <w:lang w:val="en-CA"/>
              </w:rPr>
              <w:tab/>
              <w:t>sps_conf_win_top_offset</w:t>
            </w:r>
          </w:p>
        </w:tc>
        <w:tc>
          <w:tcPr>
            <w:tcW w:w="1158" w:type="dxa"/>
          </w:tcPr>
          <w:p w14:paraId="2253A4AE" w14:textId="77777777" w:rsidR="00FF46F5" w:rsidRPr="001631BA" w:rsidRDefault="00FF46F5" w:rsidP="004A2F6F">
            <w:pPr>
              <w:pStyle w:val="tablecell"/>
              <w:keepNext w:val="0"/>
              <w:keepLines w:val="0"/>
              <w:spacing w:before="20" w:after="40"/>
              <w:jc w:val="center"/>
              <w:rPr>
                <w:noProof/>
                <w:lang w:val="en-CA"/>
              </w:rPr>
            </w:pPr>
            <w:r w:rsidRPr="001631BA">
              <w:rPr>
                <w:noProof/>
                <w:lang w:val="en-CA"/>
              </w:rPr>
              <w:t>ue(v)</w:t>
            </w:r>
          </w:p>
        </w:tc>
      </w:tr>
      <w:tr w:rsidR="00FF46F5" w:rsidRPr="001631BA" w14:paraId="74FAF98D" w14:textId="77777777" w:rsidTr="004A2F6F">
        <w:trPr>
          <w:cantSplit/>
          <w:jc w:val="center"/>
        </w:trPr>
        <w:tc>
          <w:tcPr>
            <w:tcW w:w="7920" w:type="dxa"/>
          </w:tcPr>
          <w:p w14:paraId="4C85BF66" w14:textId="77777777" w:rsidR="00FF46F5" w:rsidRPr="001631BA" w:rsidRDefault="00FF46F5" w:rsidP="004A2F6F">
            <w:pPr>
              <w:pStyle w:val="tablesyntax"/>
              <w:keepNext w:val="0"/>
              <w:keepLines w:val="0"/>
              <w:spacing w:before="20" w:after="40"/>
              <w:rPr>
                <w:b/>
                <w:bCs/>
                <w:noProof/>
                <w:lang w:val="en-CA"/>
              </w:rPr>
            </w:pPr>
            <w:r w:rsidRPr="001631BA">
              <w:rPr>
                <w:b/>
                <w:bCs/>
                <w:noProof/>
                <w:lang w:val="en-CA"/>
              </w:rPr>
              <w:tab/>
            </w:r>
            <w:r w:rsidRPr="001631BA">
              <w:rPr>
                <w:b/>
                <w:bCs/>
                <w:noProof/>
                <w:lang w:val="en-CA"/>
              </w:rPr>
              <w:tab/>
              <w:t>sps_conf_win_bottom_offset</w:t>
            </w:r>
          </w:p>
        </w:tc>
        <w:tc>
          <w:tcPr>
            <w:tcW w:w="1158" w:type="dxa"/>
          </w:tcPr>
          <w:p w14:paraId="420C8299" w14:textId="77777777" w:rsidR="00FF46F5" w:rsidRPr="001631BA" w:rsidRDefault="00FF46F5" w:rsidP="004A2F6F">
            <w:pPr>
              <w:pStyle w:val="tablecell"/>
              <w:keepNext w:val="0"/>
              <w:keepLines w:val="0"/>
              <w:spacing w:before="20" w:after="40"/>
              <w:jc w:val="center"/>
              <w:rPr>
                <w:noProof/>
                <w:lang w:val="en-CA"/>
              </w:rPr>
            </w:pPr>
            <w:r w:rsidRPr="001631BA">
              <w:rPr>
                <w:noProof/>
                <w:lang w:val="en-CA"/>
              </w:rPr>
              <w:t>ue(v)</w:t>
            </w:r>
          </w:p>
        </w:tc>
      </w:tr>
      <w:tr w:rsidR="00FF46F5" w:rsidRPr="001631BA" w14:paraId="19EA9D4B" w14:textId="77777777" w:rsidTr="004A2F6F">
        <w:trPr>
          <w:cantSplit/>
          <w:jc w:val="center"/>
        </w:trPr>
        <w:tc>
          <w:tcPr>
            <w:tcW w:w="7920" w:type="dxa"/>
          </w:tcPr>
          <w:p w14:paraId="5B448B7C" w14:textId="77777777" w:rsidR="00FF46F5" w:rsidRPr="001631BA" w:rsidRDefault="00FF46F5" w:rsidP="004A2F6F">
            <w:pPr>
              <w:pStyle w:val="tablesyntax"/>
              <w:keepNext w:val="0"/>
              <w:keepLines w:val="0"/>
              <w:spacing w:before="20" w:after="40"/>
              <w:rPr>
                <w:noProof/>
                <w:lang w:val="en-CA"/>
              </w:rPr>
            </w:pPr>
            <w:r w:rsidRPr="001631BA">
              <w:rPr>
                <w:noProof/>
                <w:lang w:val="en-CA"/>
              </w:rPr>
              <w:tab/>
              <w:t>}</w:t>
            </w:r>
          </w:p>
        </w:tc>
        <w:tc>
          <w:tcPr>
            <w:tcW w:w="1158" w:type="dxa"/>
          </w:tcPr>
          <w:p w14:paraId="6FA7F839" w14:textId="77777777" w:rsidR="00FF46F5" w:rsidRPr="001631BA" w:rsidRDefault="00FF46F5" w:rsidP="004A2F6F">
            <w:pPr>
              <w:pStyle w:val="tablecell"/>
              <w:keepNext w:val="0"/>
              <w:keepLines w:val="0"/>
              <w:spacing w:before="20" w:after="40"/>
              <w:jc w:val="center"/>
              <w:rPr>
                <w:noProof/>
                <w:lang w:val="en-CA"/>
              </w:rPr>
            </w:pPr>
          </w:p>
        </w:tc>
      </w:tr>
      <w:tr w:rsidR="00FF46F5" w:rsidRPr="001631BA" w14:paraId="79B6005C" w14:textId="77777777" w:rsidTr="004A2F6F">
        <w:trPr>
          <w:cantSplit/>
          <w:jc w:val="center"/>
        </w:trPr>
        <w:tc>
          <w:tcPr>
            <w:tcW w:w="7920" w:type="dxa"/>
          </w:tcPr>
          <w:p w14:paraId="1FE35169" w14:textId="2F9E2821" w:rsidR="00FF46F5" w:rsidRPr="001631BA" w:rsidRDefault="00200D96" w:rsidP="004A2F6F">
            <w:pPr>
              <w:pStyle w:val="tablesyntax"/>
              <w:keepNext w:val="0"/>
              <w:keepLines w:val="0"/>
              <w:spacing w:before="20" w:after="40"/>
              <w:rPr>
                <w:b/>
                <w:bCs/>
                <w:noProof/>
                <w:highlight w:val="yellow"/>
                <w:lang w:val="en-CA"/>
              </w:rPr>
            </w:pPr>
            <w:r w:rsidRPr="001631BA">
              <w:rPr>
                <w:b/>
                <w:bCs/>
                <w:noProof/>
                <w:lang w:val="en-CA"/>
              </w:rPr>
              <w:tab/>
            </w:r>
            <w:r w:rsidR="00A801DC" w:rsidRPr="001631BA">
              <w:rPr>
                <w:b/>
                <w:bCs/>
                <w:noProof/>
                <w:highlight w:val="yellow"/>
                <w:lang w:val="en-CA"/>
              </w:rPr>
              <w:t>sps_</w:t>
            </w:r>
            <w:r w:rsidRPr="001631BA">
              <w:rPr>
                <w:b/>
                <w:bCs/>
                <w:noProof/>
                <w:highlight w:val="yellow"/>
                <w:lang w:val="en-CA"/>
              </w:rPr>
              <w:t>pic_in_cvss_au_</w:t>
            </w:r>
            <w:r w:rsidR="00A801DC" w:rsidRPr="001631BA">
              <w:rPr>
                <w:b/>
                <w:bCs/>
                <w:noProof/>
                <w:highlight w:val="yellow"/>
                <w:lang w:val="en-CA"/>
              </w:rPr>
              <w:t>no_</w:t>
            </w:r>
            <w:r w:rsidRPr="001631BA">
              <w:rPr>
                <w:b/>
                <w:bCs/>
                <w:noProof/>
                <w:highlight w:val="yellow"/>
                <w:lang w:val="en-CA"/>
              </w:rPr>
              <w:t>output_flag</w:t>
            </w:r>
          </w:p>
        </w:tc>
        <w:tc>
          <w:tcPr>
            <w:tcW w:w="1158" w:type="dxa"/>
          </w:tcPr>
          <w:p w14:paraId="6EB6E682" w14:textId="747CBB04" w:rsidR="00FF46F5" w:rsidRPr="001631BA" w:rsidRDefault="00FF46F5" w:rsidP="004A2F6F">
            <w:pPr>
              <w:pStyle w:val="tablecell"/>
              <w:keepNext w:val="0"/>
              <w:keepLines w:val="0"/>
              <w:spacing w:before="20" w:after="40"/>
              <w:jc w:val="center"/>
              <w:rPr>
                <w:noProof/>
                <w:lang w:val="en-CA"/>
              </w:rPr>
            </w:pPr>
            <w:r w:rsidRPr="001631BA">
              <w:rPr>
                <w:noProof/>
                <w:highlight w:val="yellow"/>
                <w:lang w:val="en-CA"/>
              </w:rPr>
              <w:t>u(1)</w:t>
            </w:r>
          </w:p>
        </w:tc>
      </w:tr>
      <w:tr w:rsidR="00FF46F5" w:rsidRPr="001631BA" w14:paraId="61B7F2F1" w14:textId="77777777" w:rsidTr="004A2F6F">
        <w:trPr>
          <w:cantSplit/>
          <w:jc w:val="center"/>
        </w:trPr>
        <w:tc>
          <w:tcPr>
            <w:tcW w:w="7920" w:type="dxa"/>
          </w:tcPr>
          <w:p w14:paraId="58A10004" w14:textId="77777777" w:rsidR="00FF46F5" w:rsidRPr="001631BA" w:rsidRDefault="00FF46F5" w:rsidP="004A2F6F">
            <w:pPr>
              <w:pStyle w:val="tablesyntax"/>
              <w:keepNext w:val="0"/>
              <w:keepLines w:val="0"/>
              <w:spacing w:before="20" w:after="40"/>
              <w:rPr>
                <w:b/>
                <w:noProof/>
                <w:lang w:val="en-CA"/>
              </w:rPr>
            </w:pPr>
            <w:r w:rsidRPr="001631BA">
              <w:rPr>
                <w:b/>
                <w:bCs/>
                <w:noProof/>
                <w:lang w:val="en-CA"/>
              </w:rPr>
              <w:tab/>
              <w:t>sps_log2_ctu_size_minus5</w:t>
            </w:r>
          </w:p>
        </w:tc>
        <w:tc>
          <w:tcPr>
            <w:tcW w:w="1158" w:type="dxa"/>
          </w:tcPr>
          <w:p w14:paraId="338A7504" w14:textId="77777777" w:rsidR="00FF46F5" w:rsidRPr="001631BA" w:rsidRDefault="00FF46F5" w:rsidP="004A2F6F">
            <w:pPr>
              <w:pStyle w:val="tablecell"/>
              <w:keepNext w:val="0"/>
              <w:keepLines w:val="0"/>
              <w:spacing w:before="20" w:after="40"/>
              <w:jc w:val="center"/>
              <w:rPr>
                <w:noProof/>
                <w:lang w:val="en-CA"/>
              </w:rPr>
            </w:pPr>
            <w:r w:rsidRPr="001631BA">
              <w:rPr>
                <w:noProof/>
                <w:lang w:val="en-CA"/>
              </w:rPr>
              <w:t>u(2)</w:t>
            </w:r>
          </w:p>
        </w:tc>
      </w:tr>
      <w:tr w:rsidR="00FF46F5" w:rsidRPr="001631BA" w14:paraId="68CBD71A" w14:textId="77777777" w:rsidTr="004A2F6F">
        <w:trPr>
          <w:cantSplit/>
          <w:jc w:val="center"/>
        </w:trPr>
        <w:tc>
          <w:tcPr>
            <w:tcW w:w="7920" w:type="dxa"/>
          </w:tcPr>
          <w:p w14:paraId="294125DE" w14:textId="507653CE" w:rsidR="00FF46F5" w:rsidRPr="001631BA" w:rsidRDefault="00FF46F5" w:rsidP="004A2F6F">
            <w:pPr>
              <w:pStyle w:val="tablesyntax"/>
              <w:keepNext w:val="0"/>
              <w:keepLines w:val="0"/>
              <w:spacing w:before="20" w:after="40"/>
              <w:rPr>
                <w:b/>
                <w:bCs/>
                <w:noProof/>
                <w:lang w:val="en-CA"/>
              </w:rPr>
            </w:pPr>
            <w:r w:rsidRPr="001631BA">
              <w:rPr>
                <w:b/>
                <w:bCs/>
                <w:noProof/>
                <w:lang w:val="en-CA"/>
              </w:rPr>
              <w:tab/>
              <w:t xml:space="preserve"> […]</w:t>
            </w:r>
          </w:p>
        </w:tc>
        <w:tc>
          <w:tcPr>
            <w:tcW w:w="1158" w:type="dxa"/>
          </w:tcPr>
          <w:p w14:paraId="43568226" w14:textId="77777777" w:rsidR="00FF46F5" w:rsidRPr="001631BA" w:rsidRDefault="00FF46F5" w:rsidP="004A2F6F">
            <w:pPr>
              <w:pStyle w:val="tablecell"/>
              <w:keepNext w:val="0"/>
              <w:keepLines w:val="0"/>
              <w:spacing w:before="20" w:after="40"/>
              <w:jc w:val="center"/>
              <w:rPr>
                <w:noProof/>
                <w:lang w:val="en-CA"/>
              </w:rPr>
            </w:pPr>
          </w:p>
        </w:tc>
      </w:tr>
      <w:tr w:rsidR="00FF46F5" w:rsidRPr="001631BA" w14:paraId="59080F58" w14:textId="77777777" w:rsidTr="004A2F6F">
        <w:trPr>
          <w:cantSplit/>
          <w:jc w:val="center"/>
        </w:trPr>
        <w:tc>
          <w:tcPr>
            <w:tcW w:w="7920" w:type="dxa"/>
          </w:tcPr>
          <w:p w14:paraId="01EBA8BB" w14:textId="77777777" w:rsidR="00FF46F5" w:rsidRPr="001631BA" w:rsidRDefault="00FF46F5" w:rsidP="004A2F6F">
            <w:pPr>
              <w:pStyle w:val="tablesyntax"/>
              <w:spacing w:before="20" w:after="40"/>
              <w:rPr>
                <w:noProof/>
                <w:lang w:val="en-CA"/>
              </w:rPr>
            </w:pPr>
            <w:r w:rsidRPr="001631BA">
              <w:rPr>
                <w:noProof/>
                <w:lang w:val="en-CA"/>
              </w:rPr>
              <w:t>}</w:t>
            </w:r>
          </w:p>
        </w:tc>
        <w:tc>
          <w:tcPr>
            <w:tcW w:w="1158" w:type="dxa"/>
          </w:tcPr>
          <w:p w14:paraId="48B4BEC9" w14:textId="77777777" w:rsidR="00FF46F5" w:rsidRPr="001631BA" w:rsidRDefault="00FF46F5" w:rsidP="004A2F6F">
            <w:pPr>
              <w:pStyle w:val="tablecell"/>
              <w:spacing w:before="20" w:after="40"/>
              <w:jc w:val="center"/>
              <w:rPr>
                <w:noProof/>
                <w:lang w:val="en-CA"/>
              </w:rPr>
            </w:pPr>
          </w:p>
        </w:tc>
      </w:tr>
    </w:tbl>
    <w:p w14:paraId="76259727" w14:textId="789D446E" w:rsidR="00A801DC" w:rsidRPr="006C0F24" w:rsidRDefault="00A801DC" w:rsidP="00A801DC">
      <w:pPr>
        <w:rPr>
          <w:noProof/>
          <w:sz w:val="20"/>
          <w:highlight w:val="yellow"/>
          <w:lang w:val="en-CA"/>
        </w:rPr>
      </w:pPr>
      <w:r w:rsidRPr="006C0F24">
        <w:rPr>
          <w:b/>
          <w:noProof/>
          <w:sz w:val="20"/>
          <w:highlight w:val="yellow"/>
          <w:lang w:val="en-CA"/>
        </w:rPr>
        <w:t>sps_pic_in_cvss_au_no_output_flag</w:t>
      </w:r>
      <w:r w:rsidRPr="006C0F24" w:rsidDel="001D7D11">
        <w:rPr>
          <w:bCs/>
          <w:noProof/>
          <w:sz w:val="20"/>
          <w:highlight w:val="yellow"/>
          <w:lang w:val="en-CA"/>
        </w:rPr>
        <w:t xml:space="preserve"> </w:t>
      </w:r>
      <w:r w:rsidRPr="006C0F24">
        <w:rPr>
          <w:bCs/>
          <w:noProof/>
          <w:sz w:val="20"/>
          <w:highlight w:val="yellow"/>
          <w:lang w:val="en-CA"/>
        </w:rPr>
        <w:t>equal to 1 specifies that a picture in a CVSS AU referring to the SPS is not ouput</w:t>
      </w:r>
      <w:r w:rsidRPr="006C0F24">
        <w:rPr>
          <w:noProof/>
          <w:sz w:val="20"/>
          <w:highlight w:val="yellow"/>
          <w:lang w:val="en-CA"/>
        </w:rPr>
        <w:t>.</w:t>
      </w:r>
      <w:r w:rsidR="00165085" w:rsidRPr="006C0F24">
        <w:rPr>
          <w:noProof/>
          <w:sz w:val="20"/>
          <w:highlight w:val="yellow"/>
          <w:lang w:val="en-CA"/>
        </w:rPr>
        <w:t xml:space="preserve"> </w:t>
      </w:r>
      <w:r w:rsidRPr="006C0F24">
        <w:rPr>
          <w:noProof/>
          <w:sz w:val="20"/>
          <w:highlight w:val="yellow"/>
          <w:lang w:val="en-CA"/>
        </w:rPr>
        <w:t xml:space="preserve">sps_pic_in_cvss_au_no_output_flag equal to 0 specifies that a picture in a CVSS AU referring to the SPS </w:t>
      </w:r>
      <w:r w:rsidR="00165085" w:rsidRPr="006C0F24">
        <w:rPr>
          <w:noProof/>
          <w:sz w:val="20"/>
          <w:highlight w:val="yellow"/>
          <w:lang w:val="en-CA"/>
        </w:rPr>
        <w:t xml:space="preserve">may or may </w:t>
      </w:r>
      <w:r w:rsidRPr="006C0F24">
        <w:rPr>
          <w:noProof/>
          <w:sz w:val="20"/>
          <w:highlight w:val="yellow"/>
          <w:lang w:val="en-CA"/>
        </w:rPr>
        <w:t>not</w:t>
      </w:r>
      <w:r w:rsidR="00165085" w:rsidRPr="006C0F24">
        <w:rPr>
          <w:noProof/>
          <w:sz w:val="20"/>
          <w:highlight w:val="yellow"/>
          <w:lang w:val="en-CA"/>
        </w:rPr>
        <w:t xml:space="preserve"> be</w:t>
      </w:r>
      <w:r w:rsidRPr="006C0F24">
        <w:rPr>
          <w:noProof/>
          <w:sz w:val="20"/>
          <w:highlight w:val="yellow"/>
          <w:lang w:val="en-CA"/>
        </w:rPr>
        <w:t xml:space="preserve"> ouput.</w:t>
      </w:r>
    </w:p>
    <w:p w14:paraId="445738EE" w14:textId="0A157BB5" w:rsidR="007C204E" w:rsidRPr="006C0F24" w:rsidRDefault="007C204E" w:rsidP="007C204E">
      <w:pPr>
        <w:ind w:left="3"/>
        <w:rPr>
          <w:noProof/>
          <w:sz w:val="20"/>
          <w:lang w:val="en-CA" w:eastAsia="ja-JP"/>
        </w:rPr>
      </w:pPr>
      <w:r w:rsidRPr="006C0F24">
        <w:rPr>
          <w:noProof/>
          <w:sz w:val="20"/>
          <w:highlight w:val="yellow"/>
          <w:lang w:val="en-CA" w:eastAsia="ja-JP"/>
        </w:rPr>
        <w:t xml:space="preserve">It is a requirement of bitstream conformance that the value of </w:t>
      </w:r>
      <w:r w:rsidRPr="006C0F24">
        <w:rPr>
          <w:noProof/>
          <w:sz w:val="20"/>
          <w:highlight w:val="yellow"/>
          <w:lang w:val="en-CA"/>
        </w:rPr>
        <w:t>sps_pic_in_cvss_au_no_output_flag</w:t>
      </w:r>
      <w:r w:rsidRPr="006C0F24">
        <w:rPr>
          <w:noProof/>
          <w:sz w:val="20"/>
          <w:highlight w:val="yellow"/>
          <w:lang w:val="en-CA" w:eastAsia="ja-JP"/>
        </w:rPr>
        <w:t xml:space="preserve"> shall be the same for any</w:t>
      </w:r>
      <w:r w:rsidR="00425F0E" w:rsidRPr="006C0F24">
        <w:rPr>
          <w:noProof/>
          <w:sz w:val="20"/>
          <w:highlight w:val="yellow"/>
          <w:lang w:val="en-CA" w:eastAsia="ja-JP"/>
        </w:rPr>
        <w:t xml:space="preserve"> SPS referred to by any</w:t>
      </w:r>
      <w:r w:rsidRPr="006C0F24">
        <w:rPr>
          <w:noProof/>
          <w:sz w:val="20"/>
          <w:highlight w:val="yellow"/>
          <w:lang w:val="en-CA" w:eastAsia="ja-JP"/>
        </w:rPr>
        <w:t xml:space="preserve"> output layer in </w:t>
      </w:r>
      <w:r w:rsidR="00425F0E" w:rsidRPr="006C0F24">
        <w:rPr>
          <w:noProof/>
          <w:sz w:val="20"/>
          <w:highlight w:val="yellow"/>
          <w:lang w:val="en-CA" w:eastAsia="ja-JP"/>
        </w:rPr>
        <w:t>an</w:t>
      </w:r>
      <w:r w:rsidRPr="006C0F24">
        <w:rPr>
          <w:noProof/>
          <w:sz w:val="20"/>
          <w:highlight w:val="yellow"/>
          <w:lang w:val="en-CA" w:eastAsia="ja-JP"/>
        </w:rPr>
        <w:t xml:space="preserve"> OLS.</w:t>
      </w:r>
    </w:p>
    <w:p w14:paraId="3F8F24D0" w14:textId="31577B8B" w:rsidR="007F6DC9" w:rsidRDefault="00B73B80" w:rsidP="007F6DC9">
      <w:pPr>
        <w:rPr>
          <w:szCs w:val="22"/>
          <w:lang w:val="en-CA"/>
        </w:rPr>
      </w:pPr>
      <w:r>
        <w:rPr>
          <w:szCs w:val="22"/>
          <w:lang w:val="en-CA"/>
        </w:rPr>
        <w:t>In 8</w:t>
      </w:r>
      <w:r w:rsidR="009A41E3">
        <w:rPr>
          <w:szCs w:val="22"/>
          <w:lang w:val="en-CA"/>
        </w:rPr>
        <w:t>.1</w:t>
      </w:r>
      <w:r>
        <w:rPr>
          <w:szCs w:val="22"/>
          <w:lang w:val="en-CA"/>
        </w:rPr>
        <w:t>.2</w:t>
      </w:r>
    </w:p>
    <w:p w14:paraId="042B623F" w14:textId="77777777" w:rsidR="009A41E3" w:rsidRPr="006C0F24" w:rsidRDefault="009A41E3" w:rsidP="006C0F24">
      <w:pPr>
        <w:ind w:left="993" w:hanging="434"/>
        <w:rPr>
          <w:noProof/>
          <w:sz w:val="20"/>
          <w:lang w:val="en-CA"/>
        </w:rPr>
      </w:pPr>
      <w:r w:rsidRPr="006C0F24">
        <w:rPr>
          <w:noProof/>
          <w:sz w:val="20"/>
          <w:lang w:val="en-CA"/>
        </w:rPr>
        <w:t>–</w:t>
      </w:r>
      <w:r w:rsidRPr="006C0F24">
        <w:rPr>
          <w:noProof/>
          <w:sz w:val="20"/>
          <w:lang w:val="en-CA"/>
        </w:rPr>
        <w:tab/>
        <w:t>The variable PictureOutputFlag of the current picture is derived as follows:</w:t>
      </w:r>
    </w:p>
    <w:p w14:paraId="0F64C572" w14:textId="77777777" w:rsidR="009A41E3" w:rsidRPr="006C0F24" w:rsidRDefault="009A41E3" w:rsidP="006C0F24">
      <w:pPr>
        <w:ind w:left="993" w:hanging="434"/>
        <w:rPr>
          <w:noProof/>
          <w:sz w:val="20"/>
          <w:lang w:val="en-CA"/>
        </w:rPr>
      </w:pPr>
      <w:r w:rsidRPr="006C0F24">
        <w:rPr>
          <w:noProof/>
          <w:sz w:val="20"/>
          <w:lang w:val="en-CA"/>
        </w:rPr>
        <w:t>–</w:t>
      </w:r>
      <w:r w:rsidRPr="006C0F24">
        <w:rPr>
          <w:noProof/>
          <w:sz w:val="20"/>
          <w:lang w:val="en-CA"/>
        </w:rPr>
        <w:tab/>
        <w:t>If sps_video_parameter_set_id is greater than 0 and the current layer is not an output layer (i.e., nuh_layer_id is not equal to OutputLayerIdInOls[ TargetOlsIdx ][ i ] for any value of i in the range of 0 to NumOutputLayersInOls[ TargetOlsIdx ] − 1, inclusive), or one of the following conditions is true, PictureOutputFlag is set equal to 0:</w:t>
      </w:r>
    </w:p>
    <w:p w14:paraId="27F76B3D" w14:textId="77777777" w:rsidR="009A41E3" w:rsidRPr="006C0F24" w:rsidRDefault="009A41E3" w:rsidP="006C0F24">
      <w:pPr>
        <w:tabs>
          <w:tab w:val="left" w:pos="1980"/>
        </w:tabs>
        <w:ind w:left="993" w:hanging="360"/>
        <w:rPr>
          <w:noProof/>
          <w:sz w:val="20"/>
          <w:lang w:val="en-CA"/>
        </w:rPr>
      </w:pPr>
      <w:r w:rsidRPr="006C0F24">
        <w:rPr>
          <w:noProof/>
          <w:sz w:val="20"/>
          <w:lang w:val="en-CA"/>
        </w:rPr>
        <w:t>–</w:t>
      </w:r>
      <w:r w:rsidRPr="006C0F24">
        <w:rPr>
          <w:noProof/>
          <w:sz w:val="20"/>
          <w:lang w:val="en-CA"/>
        </w:rPr>
        <w:tab/>
        <w:t>The current picture is a RASL picture and NoOutputBeforeRecoveryFlag of the associated IRAP picture is equal to 1.</w:t>
      </w:r>
    </w:p>
    <w:p w14:paraId="59D9C38F" w14:textId="7E61FB5E" w:rsidR="009A41E3" w:rsidRPr="006C0F24" w:rsidRDefault="009A41E3" w:rsidP="006C0F24">
      <w:pPr>
        <w:tabs>
          <w:tab w:val="left" w:pos="1980"/>
        </w:tabs>
        <w:ind w:left="993" w:hanging="360"/>
        <w:rPr>
          <w:noProof/>
          <w:sz w:val="20"/>
          <w:lang w:val="en-CA"/>
        </w:rPr>
      </w:pPr>
      <w:r w:rsidRPr="006C0F24">
        <w:rPr>
          <w:noProof/>
          <w:sz w:val="20"/>
          <w:lang w:val="en-CA"/>
        </w:rPr>
        <w:t>–</w:t>
      </w:r>
      <w:r w:rsidRPr="006C0F24">
        <w:rPr>
          <w:noProof/>
          <w:sz w:val="20"/>
          <w:lang w:val="en-CA"/>
        </w:rPr>
        <w:tab/>
        <w:t>The current picture is a GDR picture with NoOutputBeforeRecoveryFlag equal to 1 or is a recovering picture of a GDR picture with NoOutputBeforeRecoveryFlag equal to 1.</w:t>
      </w:r>
    </w:p>
    <w:p w14:paraId="0FF5347F" w14:textId="7102B800" w:rsidR="009A41E3" w:rsidRPr="006C0F24" w:rsidRDefault="009A41E3" w:rsidP="006C0F24">
      <w:pPr>
        <w:spacing w:line="240" w:lineRule="exact"/>
        <w:ind w:left="993" w:hanging="432"/>
        <w:rPr>
          <w:noProof/>
          <w:sz w:val="20"/>
          <w:lang w:val="en-CA"/>
        </w:rPr>
      </w:pPr>
      <w:r w:rsidRPr="006C0F24">
        <w:rPr>
          <w:noProof/>
          <w:sz w:val="20"/>
          <w:highlight w:val="yellow"/>
          <w:lang w:val="en-CA"/>
        </w:rPr>
        <w:t>–</w:t>
      </w:r>
      <w:r w:rsidRPr="006C0F24">
        <w:rPr>
          <w:noProof/>
          <w:sz w:val="20"/>
          <w:highlight w:val="yellow"/>
          <w:lang w:val="en-CA"/>
        </w:rPr>
        <w:tab/>
        <w:t>Otherwise, if the current AU is a CVSS AU and sps_pic_in_cvss_au_no_output_flag</w:t>
      </w:r>
      <w:r w:rsidRPr="006C0F24" w:rsidDel="001D7D11">
        <w:rPr>
          <w:bCs/>
          <w:noProof/>
          <w:sz w:val="20"/>
          <w:highlight w:val="yellow"/>
          <w:lang w:val="en-CA"/>
        </w:rPr>
        <w:t xml:space="preserve"> </w:t>
      </w:r>
      <w:r w:rsidRPr="006C0F24">
        <w:rPr>
          <w:bCs/>
          <w:noProof/>
          <w:sz w:val="20"/>
          <w:highlight w:val="yellow"/>
          <w:lang w:val="en-CA"/>
        </w:rPr>
        <w:t>equal to 1</w:t>
      </w:r>
      <w:r w:rsidRPr="006C0F24">
        <w:rPr>
          <w:noProof/>
          <w:sz w:val="20"/>
          <w:highlight w:val="yellow"/>
          <w:lang w:val="en-CA"/>
        </w:rPr>
        <w:t xml:space="preserve"> PictureOutputFlag is set equal to 0.</w:t>
      </w:r>
    </w:p>
    <w:p w14:paraId="12303695" w14:textId="77777777" w:rsidR="009A41E3" w:rsidRPr="006C0F24" w:rsidRDefault="009A41E3" w:rsidP="006C0F24">
      <w:pPr>
        <w:spacing w:line="240" w:lineRule="exact"/>
        <w:ind w:left="993" w:hanging="432"/>
        <w:rPr>
          <w:noProof/>
          <w:sz w:val="20"/>
          <w:lang w:val="en-CA"/>
        </w:rPr>
      </w:pPr>
      <w:r w:rsidRPr="006C0F24">
        <w:rPr>
          <w:noProof/>
          <w:sz w:val="20"/>
          <w:lang w:val="en-CA"/>
        </w:rPr>
        <w:t>–</w:t>
      </w:r>
      <w:r w:rsidRPr="006C0F24">
        <w:rPr>
          <w:noProof/>
          <w:sz w:val="20"/>
          <w:lang w:val="en-CA"/>
        </w:rPr>
        <w:tab/>
        <w:t>Otherwise, PictureOutputFlag is set equal to ph_pic_output_flag.</w:t>
      </w:r>
    </w:p>
    <w:p w14:paraId="5EAAA408" w14:textId="77777777" w:rsidR="009A41E3" w:rsidRPr="00F43CC3" w:rsidRDefault="009A41E3" w:rsidP="006C0F24">
      <w:pPr>
        <w:overflowPunct/>
        <w:autoSpaceDE/>
        <w:autoSpaceDN/>
        <w:adjustRightInd/>
        <w:spacing w:before="60" w:line="259" w:lineRule="auto"/>
        <w:ind w:left="993"/>
        <w:textAlignment w:val="auto"/>
        <w:rPr>
          <w:noProof/>
          <w:lang w:val="en-CA"/>
        </w:rPr>
      </w:pPr>
      <w:r w:rsidRPr="00417264">
        <w:rPr>
          <w:rFonts w:cstheme="minorBidi"/>
          <w:noProof/>
          <w:sz w:val="18"/>
          <w:szCs w:val="18"/>
          <w:lang w:val="en-CA" w:eastAsia="zh-CN"/>
        </w:rPr>
        <w:t>NOTE</w:t>
      </w:r>
      <w:r w:rsidRPr="00417264">
        <w:rPr>
          <w:rFonts w:eastAsiaTheme="minorEastAsia" w:cstheme="minorBidi"/>
          <w:noProof/>
          <w:sz w:val="18"/>
          <w:szCs w:val="18"/>
          <w:lang w:val="en-CA" w:eastAsia="zh-CN"/>
        </w:rPr>
        <w:t> –</w:t>
      </w:r>
      <w:r w:rsidRPr="00417264">
        <w:rPr>
          <w:rFonts w:cstheme="minorBidi"/>
          <w:noProof/>
          <w:sz w:val="18"/>
          <w:szCs w:val="18"/>
          <w:lang w:val="en-CA" w:eastAsia="zh-CN"/>
        </w:rPr>
        <w:t xml:space="preserve"> In an implementation, the decoder </w:t>
      </w:r>
      <w:r>
        <w:rPr>
          <w:rFonts w:cstheme="minorBidi"/>
          <w:noProof/>
          <w:sz w:val="18"/>
          <w:szCs w:val="18"/>
          <w:lang w:val="en-CA" w:eastAsia="zh-CN"/>
        </w:rPr>
        <w:t xml:space="preserve">could </w:t>
      </w:r>
      <w:r w:rsidRPr="00417264">
        <w:rPr>
          <w:rFonts w:cstheme="minorBidi"/>
          <w:noProof/>
          <w:sz w:val="18"/>
          <w:szCs w:val="18"/>
          <w:lang w:val="en-CA" w:eastAsia="zh-CN"/>
        </w:rPr>
        <w:t>output a picture not belong</w:t>
      </w:r>
      <w:r>
        <w:rPr>
          <w:rFonts w:cstheme="minorBidi"/>
          <w:noProof/>
          <w:sz w:val="18"/>
          <w:szCs w:val="18"/>
          <w:lang w:val="en-CA" w:eastAsia="zh-CN"/>
        </w:rPr>
        <w:t>ing</w:t>
      </w:r>
      <w:r w:rsidRPr="00417264">
        <w:rPr>
          <w:rFonts w:cstheme="minorBidi"/>
          <w:noProof/>
          <w:sz w:val="18"/>
          <w:szCs w:val="18"/>
          <w:lang w:val="en-CA" w:eastAsia="zh-CN"/>
        </w:rPr>
        <w:t xml:space="preserve"> to an output layer. For example, when there is only one output layer while in an AU the picture of the output layer is not available, e.g., due to a loss or layer down-switching, the decoder </w:t>
      </w:r>
      <w:r>
        <w:rPr>
          <w:rFonts w:cstheme="minorBidi"/>
          <w:noProof/>
          <w:sz w:val="18"/>
          <w:szCs w:val="18"/>
          <w:lang w:val="en-CA" w:eastAsia="zh-CN"/>
        </w:rPr>
        <w:t xml:space="preserve">could </w:t>
      </w:r>
      <w:r w:rsidRPr="00417264">
        <w:rPr>
          <w:rFonts w:cstheme="minorBidi"/>
          <w:noProof/>
          <w:sz w:val="18"/>
          <w:szCs w:val="18"/>
          <w:lang w:val="en-CA" w:eastAsia="zh-CN"/>
        </w:rPr>
        <w:t xml:space="preserve">set PictureOutputFlag set equal to 1 for the picture that has the highest value of nuh_layer_id among all pictures of the AU available to the decoder and having </w:t>
      </w:r>
      <w:r>
        <w:rPr>
          <w:rFonts w:cstheme="minorBidi"/>
          <w:noProof/>
          <w:sz w:val="18"/>
          <w:szCs w:val="18"/>
          <w:lang w:val="en-CA" w:eastAsia="zh-CN"/>
        </w:rPr>
        <w:t>ph_pic_output_flag</w:t>
      </w:r>
      <w:r w:rsidRPr="00417264">
        <w:rPr>
          <w:rFonts w:cstheme="minorBidi"/>
          <w:noProof/>
          <w:sz w:val="18"/>
          <w:szCs w:val="18"/>
          <w:lang w:val="en-CA" w:eastAsia="zh-CN"/>
        </w:rPr>
        <w:t xml:space="preserve"> equal to 1, and set PictureOutputFlag equal to 0 for all other pictures of the AU available to the decoder.</w:t>
      </w:r>
    </w:p>
    <w:p w14:paraId="381A7AB7" w14:textId="77777777" w:rsidR="00B73B80" w:rsidRPr="007F6DC9" w:rsidRDefault="00B73B80" w:rsidP="007F6DC9">
      <w:pPr>
        <w:rPr>
          <w:szCs w:val="22"/>
          <w:lang w:val="en-CA"/>
        </w:rPr>
      </w:pPr>
    </w:p>
    <w:p w14:paraId="5CB4DA42" w14:textId="4FDBDAF2" w:rsidR="00030C2F" w:rsidRDefault="00DD4E3C" w:rsidP="00E70B70">
      <w:pPr>
        <w:rPr>
          <w:b/>
          <w:bCs/>
          <w:szCs w:val="22"/>
          <w:lang w:val="en-CA"/>
        </w:rPr>
      </w:pPr>
      <w:r>
        <w:rPr>
          <w:b/>
          <w:bCs/>
          <w:szCs w:val="22"/>
          <w:lang w:val="en-CA"/>
        </w:rPr>
        <w:t>Option</w:t>
      </w:r>
      <w:r w:rsidR="00E70B70">
        <w:rPr>
          <w:b/>
          <w:bCs/>
          <w:szCs w:val="22"/>
          <w:lang w:val="en-CA"/>
        </w:rPr>
        <w:t xml:space="preserve"> </w:t>
      </w:r>
      <w:r w:rsidR="007F6DC9">
        <w:rPr>
          <w:b/>
          <w:bCs/>
          <w:szCs w:val="22"/>
          <w:lang w:val="en-CA"/>
        </w:rPr>
        <w:t>2</w:t>
      </w:r>
      <w:r w:rsidR="00E70B70">
        <w:rPr>
          <w:b/>
          <w:bCs/>
          <w:szCs w:val="22"/>
          <w:lang w:val="en-CA"/>
        </w:rPr>
        <w:t>)</w:t>
      </w:r>
    </w:p>
    <w:p w14:paraId="65C00CC8" w14:textId="05F408D5" w:rsidR="00062C23" w:rsidRPr="006C0F24" w:rsidRDefault="00062C23" w:rsidP="00D56AD5">
      <w:pPr>
        <w:ind w:left="720"/>
        <w:rPr>
          <w:noProof/>
          <w:sz w:val="20"/>
          <w:highlight w:val="yellow"/>
          <w:lang w:val="en-CA"/>
        </w:rPr>
      </w:pPr>
      <w:r w:rsidRPr="006C0F24">
        <w:rPr>
          <w:noProof/>
          <w:sz w:val="20"/>
          <w:highlight w:val="yellow"/>
          <w:lang w:val="en-CA"/>
        </w:rPr>
        <w:t>For each IRAP AU in the bitstream, the following applies:</w:t>
      </w:r>
    </w:p>
    <w:p w14:paraId="13B75337" w14:textId="06A7C0DB" w:rsidR="00062C23" w:rsidRPr="006C0F24" w:rsidRDefault="00062C23" w:rsidP="00D56AD5">
      <w:pPr>
        <w:tabs>
          <w:tab w:val="left" w:pos="400"/>
        </w:tabs>
        <w:ind w:left="1120" w:hanging="400"/>
        <w:rPr>
          <w:noProof/>
          <w:sz w:val="20"/>
          <w:highlight w:val="yellow"/>
          <w:lang w:val="en-CA"/>
        </w:rPr>
      </w:pPr>
      <w:r w:rsidRPr="006C0F24">
        <w:rPr>
          <w:noProof/>
          <w:sz w:val="20"/>
          <w:highlight w:val="yellow"/>
          <w:lang w:val="en-CA"/>
        </w:rPr>
        <w:t>–</w:t>
      </w:r>
      <w:r w:rsidRPr="006C0F24">
        <w:rPr>
          <w:noProof/>
          <w:sz w:val="20"/>
          <w:highlight w:val="yellow"/>
          <w:lang w:val="en-CA"/>
        </w:rPr>
        <w:tab/>
        <w:t>If the AU is the first AU of a CVS and if some external means not specified in this Specification is available to set the variable NoOutputBeforeDrapFlag, NoOutputBeforeDrapFlag for the first picture in the CVS is set equal to the value provided by the external means.</w:t>
      </w:r>
    </w:p>
    <w:p w14:paraId="354A5956" w14:textId="65D427CB" w:rsidR="00062C23" w:rsidRPr="006C0F24" w:rsidRDefault="00062C23" w:rsidP="001631BA">
      <w:pPr>
        <w:tabs>
          <w:tab w:val="left" w:pos="400"/>
        </w:tabs>
        <w:ind w:left="1120" w:hanging="400"/>
        <w:rPr>
          <w:sz w:val="20"/>
          <w:lang w:val="en-CA" w:eastAsia="en-GB"/>
        </w:rPr>
      </w:pPr>
      <w:r w:rsidRPr="006C0F24">
        <w:rPr>
          <w:noProof/>
          <w:sz w:val="20"/>
          <w:highlight w:val="yellow"/>
          <w:lang w:val="en-CA"/>
        </w:rPr>
        <w:t>–</w:t>
      </w:r>
      <w:r w:rsidRPr="006C0F24">
        <w:rPr>
          <w:noProof/>
          <w:sz w:val="20"/>
          <w:highlight w:val="yellow"/>
          <w:lang w:val="en-CA"/>
        </w:rPr>
        <w:tab/>
        <w:t>Otherwise, NoOutputBeforeDrapFlag is set to 0.</w:t>
      </w:r>
    </w:p>
    <w:p w14:paraId="6736452E" w14:textId="2A526BF0" w:rsidR="00062C23" w:rsidRPr="006C0F24" w:rsidRDefault="00062C23" w:rsidP="00062C23">
      <w:pPr>
        <w:tabs>
          <w:tab w:val="left" w:pos="400"/>
        </w:tabs>
        <w:ind w:left="1120" w:hanging="400"/>
        <w:rPr>
          <w:sz w:val="20"/>
          <w:lang w:val="en-CA" w:eastAsia="en-GB"/>
        </w:rPr>
      </w:pPr>
      <w:r w:rsidRPr="006C0F24">
        <w:rPr>
          <w:sz w:val="20"/>
          <w:lang w:val="en-CA" w:eastAsia="en-GB"/>
        </w:rPr>
        <w:t>[…]</w:t>
      </w:r>
    </w:p>
    <w:p w14:paraId="77EE40FE" w14:textId="77777777" w:rsidR="00D1199A" w:rsidRPr="006C0F24" w:rsidRDefault="00D1199A" w:rsidP="00D1199A">
      <w:pPr>
        <w:ind w:left="1228" w:hanging="434"/>
        <w:rPr>
          <w:noProof/>
          <w:sz w:val="20"/>
          <w:lang w:val="en-CA"/>
        </w:rPr>
      </w:pPr>
      <w:r w:rsidRPr="006C0F24">
        <w:rPr>
          <w:noProof/>
          <w:sz w:val="20"/>
          <w:lang w:val="en-CA"/>
        </w:rPr>
        <w:t>–</w:t>
      </w:r>
      <w:r w:rsidRPr="006C0F24">
        <w:rPr>
          <w:noProof/>
          <w:sz w:val="20"/>
          <w:lang w:val="en-CA"/>
        </w:rPr>
        <w:tab/>
        <w:t>The variable PictureOutputFlag of the current picture is derived as follows:</w:t>
      </w:r>
    </w:p>
    <w:p w14:paraId="0A4055CD" w14:textId="77777777" w:rsidR="00D1199A" w:rsidRPr="006C0F24" w:rsidRDefault="00D1199A" w:rsidP="00D1199A">
      <w:pPr>
        <w:ind w:left="1625" w:hanging="434"/>
        <w:rPr>
          <w:noProof/>
          <w:sz w:val="20"/>
          <w:lang w:val="en-CA"/>
        </w:rPr>
      </w:pPr>
      <w:r w:rsidRPr="006C0F24">
        <w:rPr>
          <w:noProof/>
          <w:sz w:val="20"/>
          <w:lang w:val="en-CA"/>
        </w:rPr>
        <w:t>–</w:t>
      </w:r>
      <w:r w:rsidRPr="006C0F24">
        <w:rPr>
          <w:noProof/>
          <w:sz w:val="20"/>
          <w:lang w:val="en-CA"/>
        </w:rPr>
        <w:tab/>
        <w:t>If sps_video_parameter_set_id is greater than 0 and the current layer is not an output layer (i.e., nuh_layer_id is not equal to OutputLayerIdInOls[ TargetOlsIdx ][ i ] for any value of i in the range of 0 to NumOutputLayersInOls[ TargetOlsIdx ] − 1, inclusive), or one of the following conditions is true, PictureOutputFlag is set equal to 0:</w:t>
      </w:r>
    </w:p>
    <w:p w14:paraId="612840F5" w14:textId="77777777" w:rsidR="00D1199A" w:rsidRPr="006C0F24" w:rsidRDefault="00D1199A" w:rsidP="00D1199A">
      <w:pPr>
        <w:tabs>
          <w:tab w:val="left" w:pos="1980"/>
        </w:tabs>
        <w:ind w:left="1980" w:hanging="360"/>
        <w:rPr>
          <w:noProof/>
          <w:sz w:val="20"/>
          <w:lang w:val="en-CA"/>
        </w:rPr>
      </w:pPr>
      <w:r w:rsidRPr="006C0F24">
        <w:rPr>
          <w:noProof/>
          <w:sz w:val="20"/>
          <w:lang w:val="en-CA"/>
        </w:rPr>
        <w:lastRenderedPageBreak/>
        <w:t>–</w:t>
      </w:r>
      <w:r w:rsidRPr="006C0F24">
        <w:rPr>
          <w:noProof/>
          <w:sz w:val="20"/>
          <w:lang w:val="en-CA"/>
        </w:rPr>
        <w:tab/>
        <w:t>The current picture is a RASL picture and NoOutputBeforeRecoveryFlag of the associated IRAP picture is equal to 1.</w:t>
      </w:r>
    </w:p>
    <w:p w14:paraId="6050ECA4" w14:textId="77777777" w:rsidR="00D1199A" w:rsidRPr="006C0F24" w:rsidRDefault="00D1199A" w:rsidP="00D1199A">
      <w:pPr>
        <w:tabs>
          <w:tab w:val="left" w:pos="1980"/>
        </w:tabs>
        <w:ind w:left="1980" w:hanging="360"/>
        <w:rPr>
          <w:noProof/>
          <w:sz w:val="20"/>
          <w:lang w:val="en-CA"/>
        </w:rPr>
      </w:pPr>
      <w:r w:rsidRPr="006C0F24">
        <w:rPr>
          <w:noProof/>
          <w:sz w:val="20"/>
          <w:lang w:val="en-CA"/>
        </w:rPr>
        <w:t>–</w:t>
      </w:r>
      <w:r w:rsidRPr="006C0F24">
        <w:rPr>
          <w:noProof/>
          <w:sz w:val="20"/>
          <w:lang w:val="en-CA"/>
        </w:rPr>
        <w:tab/>
        <w:t>The current picture is a GDR picture with NoOutputBeforeRecoveryFlag equal to 1 or is a recovering picture of a GDR picture with NoOutputBeforeRecoveryFlag equal to 1.</w:t>
      </w:r>
    </w:p>
    <w:p w14:paraId="1B93302A" w14:textId="7D58CC31" w:rsidR="00D1199A" w:rsidRPr="006C0F24" w:rsidRDefault="00D1199A" w:rsidP="00062C23">
      <w:pPr>
        <w:spacing w:line="240" w:lineRule="exact"/>
        <w:ind w:left="2052" w:hanging="432"/>
        <w:rPr>
          <w:noProof/>
          <w:sz w:val="20"/>
          <w:lang w:val="en-CA"/>
        </w:rPr>
      </w:pPr>
      <w:r w:rsidRPr="006C0F24">
        <w:rPr>
          <w:noProof/>
          <w:sz w:val="20"/>
          <w:highlight w:val="yellow"/>
          <w:lang w:val="en-CA"/>
        </w:rPr>
        <w:t>–</w:t>
      </w:r>
      <w:r w:rsidRPr="006C0F24">
        <w:rPr>
          <w:noProof/>
          <w:sz w:val="20"/>
          <w:highlight w:val="yellow"/>
          <w:lang w:val="en-CA"/>
        </w:rPr>
        <w:tab/>
      </w:r>
      <w:r w:rsidR="00062C23" w:rsidRPr="006C0F24">
        <w:rPr>
          <w:noProof/>
          <w:sz w:val="20"/>
          <w:highlight w:val="yellow"/>
          <w:lang w:val="en-CA"/>
        </w:rPr>
        <w:t>T</w:t>
      </w:r>
      <w:r w:rsidRPr="006C0F24">
        <w:rPr>
          <w:noProof/>
          <w:sz w:val="20"/>
          <w:highlight w:val="yellow"/>
          <w:lang w:val="en-CA"/>
        </w:rPr>
        <w:t>he current AU is a CVSS AU with NoOutputBeforeDrapFlag equal to 1.</w:t>
      </w:r>
    </w:p>
    <w:p w14:paraId="78AB73E7" w14:textId="77777777" w:rsidR="00D1199A" w:rsidRDefault="00D1199A" w:rsidP="00D1199A">
      <w:pPr>
        <w:spacing w:line="240" w:lineRule="exact"/>
        <w:ind w:left="1627" w:hanging="432"/>
        <w:rPr>
          <w:noProof/>
          <w:lang w:val="en-CA"/>
        </w:rPr>
      </w:pPr>
      <w:r w:rsidRPr="006C0F24">
        <w:rPr>
          <w:noProof/>
          <w:sz w:val="20"/>
          <w:lang w:val="en-CA"/>
        </w:rPr>
        <w:t>–</w:t>
      </w:r>
      <w:r w:rsidRPr="006C0F24">
        <w:rPr>
          <w:noProof/>
          <w:sz w:val="20"/>
          <w:lang w:val="en-CA"/>
        </w:rPr>
        <w:tab/>
        <w:t>Otherwise, PictureOutputFlag is set equal to ph_pic_output_flag.</w:t>
      </w:r>
    </w:p>
    <w:p w14:paraId="648A4B0B" w14:textId="77777777" w:rsidR="00D1199A" w:rsidRPr="00F43CC3" w:rsidRDefault="00D1199A" w:rsidP="00D1199A">
      <w:pPr>
        <w:overflowPunct/>
        <w:autoSpaceDE/>
        <w:autoSpaceDN/>
        <w:adjustRightInd/>
        <w:spacing w:before="60" w:line="259" w:lineRule="auto"/>
        <w:ind w:left="1985"/>
        <w:textAlignment w:val="auto"/>
        <w:rPr>
          <w:noProof/>
          <w:lang w:val="en-CA"/>
        </w:rPr>
      </w:pPr>
      <w:r w:rsidRPr="00417264">
        <w:rPr>
          <w:rFonts w:cstheme="minorBidi"/>
          <w:noProof/>
          <w:sz w:val="18"/>
          <w:szCs w:val="18"/>
          <w:lang w:val="en-CA" w:eastAsia="zh-CN"/>
        </w:rPr>
        <w:t>NOTE</w:t>
      </w:r>
      <w:r w:rsidRPr="00417264">
        <w:rPr>
          <w:rFonts w:eastAsiaTheme="minorEastAsia" w:cstheme="minorBidi"/>
          <w:noProof/>
          <w:sz w:val="18"/>
          <w:szCs w:val="18"/>
          <w:lang w:val="en-CA" w:eastAsia="zh-CN"/>
        </w:rPr>
        <w:t> –</w:t>
      </w:r>
      <w:r w:rsidRPr="00417264">
        <w:rPr>
          <w:rFonts w:cstheme="minorBidi"/>
          <w:noProof/>
          <w:sz w:val="18"/>
          <w:szCs w:val="18"/>
          <w:lang w:val="en-CA" w:eastAsia="zh-CN"/>
        </w:rPr>
        <w:t xml:space="preserve"> In an implementation, the decoder </w:t>
      </w:r>
      <w:r>
        <w:rPr>
          <w:rFonts w:cstheme="minorBidi"/>
          <w:noProof/>
          <w:sz w:val="18"/>
          <w:szCs w:val="18"/>
          <w:lang w:val="en-CA" w:eastAsia="zh-CN"/>
        </w:rPr>
        <w:t xml:space="preserve">could </w:t>
      </w:r>
      <w:r w:rsidRPr="00417264">
        <w:rPr>
          <w:rFonts w:cstheme="minorBidi"/>
          <w:noProof/>
          <w:sz w:val="18"/>
          <w:szCs w:val="18"/>
          <w:lang w:val="en-CA" w:eastAsia="zh-CN"/>
        </w:rPr>
        <w:t>output a picture not belong</w:t>
      </w:r>
      <w:r>
        <w:rPr>
          <w:rFonts w:cstheme="minorBidi"/>
          <w:noProof/>
          <w:sz w:val="18"/>
          <w:szCs w:val="18"/>
          <w:lang w:val="en-CA" w:eastAsia="zh-CN"/>
        </w:rPr>
        <w:t>ing</w:t>
      </w:r>
      <w:r w:rsidRPr="00417264">
        <w:rPr>
          <w:rFonts w:cstheme="minorBidi"/>
          <w:noProof/>
          <w:sz w:val="18"/>
          <w:szCs w:val="18"/>
          <w:lang w:val="en-CA" w:eastAsia="zh-CN"/>
        </w:rPr>
        <w:t xml:space="preserve"> to an output layer. For example, when there is only one output layer while in an AU the picture of the output layer is not available, e.g., due to a loss or layer down-switching, the decoder </w:t>
      </w:r>
      <w:r>
        <w:rPr>
          <w:rFonts w:cstheme="minorBidi"/>
          <w:noProof/>
          <w:sz w:val="18"/>
          <w:szCs w:val="18"/>
          <w:lang w:val="en-CA" w:eastAsia="zh-CN"/>
        </w:rPr>
        <w:t xml:space="preserve">could </w:t>
      </w:r>
      <w:r w:rsidRPr="00417264">
        <w:rPr>
          <w:rFonts w:cstheme="minorBidi"/>
          <w:noProof/>
          <w:sz w:val="18"/>
          <w:szCs w:val="18"/>
          <w:lang w:val="en-CA" w:eastAsia="zh-CN"/>
        </w:rPr>
        <w:t xml:space="preserve">set PictureOutputFlag set equal to 1 for the picture that has the highest value of nuh_layer_id among all pictures of the AU available to the decoder and having </w:t>
      </w:r>
      <w:r>
        <w:rPr>
          <w:rFonts w:cstheme="minorBidi"/>
          <w:noProof/>
          <w:sz w:val="18"/>
          <w:szCs w:val="18"/>
          <w:lang w:val="en-CA" w:eastAsia="zh-CN"/>
        </w:rPr>
        <w:t>ph_pic_output_flag</w:t>
      </w:r>
      <w:r w:rsidRPr="00417264">
        <w:rPr>
          <w:rFonts w:cstheme="minorBidi"/>
          <w:noProof/>
          <w:sz w:val="18"/>
          <w:szCs w:val="18"/>
          <w:lang w:val="en-CA" w:eastAsia="zh-CN"/>
        </w:rPr>
        <w:t xml:space="preserve"> equal to 1, and set PictureOutputFlag equal to 0 for all other pictures of the AU available to the decoder.</w:t>
      </w:r>
    </w:p>
    <w:p w14:paraId="0D56DC65" w14:textId="77777777" w:rsidR="00FB6682" w:rsidRDefault="00FB6682" w:rsidP="009A41E3">
      <w:pPr>
        <w:rPr>
          <w:sz w:val="20"/>
          <w:lang w:val="en-CA"/>
        </w:rPr>
      </w:pPr>
    </w:p>
    <w:p w14:paraId="365B589D" w14:textId="77777777" w:rsidR="00E83CB2" w:rsidRPr="005B217D" w:rsidRDefault="00E83CB2" w:rsidP="00E83CB2">
      <w:pPr>
        <w:pStyle w:val="Heading1"/>
        <w:rPr>
          <w:lang w:val="en-CA"/>
        </w:rPr>
      </w:pPr>
      <w:r w:rsidRPr="005B217D">
        <w:rPr>
          <w:lang w:val="en-CA"/>
        </w:rPr>
        <w:t>Patent rights declaration(s)</w:t>
      </w:r>
    </w:p>
    <w:p w14:paraId="69634BD6" w14:textId="77777777" w:rsidR="00E83CB2" w:rsidRPr="005B217D" w:rsidRDefault="00E83CB2" w:rsidP="00E83CB2">
      <w:pPr>
        <w:rPr>
          <w:szCs w:val="22"/>
          <w:lang w:val="en-CA"/>
        </w:rPr>
      </w:pPr>
      <w:r w:rsidRPr="007A0B4F">
        <w:rPr>
          <w:b/>
          <w:szCs w:val="22"/>
        </w:rPr>
        <w:t>Fraunhofer HHI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168955F6" w14:textId="23C86F8C" w:rsidR="004E1EFD" w:rsidRPr="00030C2F" w:rsidRDefault="004E1EFD" w:rsidP="004E1EFD">
      <w:pPr>
        <w:rPr>
          <w:lang w:val="en-CA"/>
        </w:rPr>
      </w:pPr>
    </w:p>
    <w:sectPr w:rsidR="004E1EFD" w:rsidRPr="00030C2F" w:rsidSect="00247E1E">
      <w:headerReference w:type="default" r:id="rId11"/>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E321B7" w14:textId="77777777" w:rsidR="00621F7D" w:rsidRDefault="00621F7D">
      <w:r>
        <w:separator/>
      </w:r>
    </w:p>
  </w:endnote>
  <w:endnote w:type="continuationSeparator" w:id="0">
    <w:p w14:paraId="1D7F481F" w14:textId="77777777" w:rsidR="00621F7D" w:rsidRDefault="00621F7D">
      <w:r>
        <w:continuationSeparator/>
      </w:r>
    </w:p>
  </w:endnote>
  <w:endnote w:type="continuationNotice" w:id="1">
    <w:p w14:paraId="5C3EDF9A" w14:textId="77777777" w:rsidR="00621F7D" w:rsidRDefault="00621F7D">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New Roman Bold">
    <w:altName w:val="Times New Roman"/>
    <w:panose1 w:val="02020803070505020304"/>
    <w:charset w:val="00"/>
    <w:family w:val="roman"/>
    <w:pitch w:val="variable"/>
    <w:sig w:usb0="E0003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angal">
    <w:panose1 w:val="02040503050203030202"/>
    <w:charset w:val="01"/>
    <w:family w:val="roman"/>
    <w:pitch w:val="variable"/>
    <w:sig w:usb0="0000A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2BDD9069"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27632">
      <w:rPr>
        <w:rStyle w:val="PageNumber"/>
        <w:noProof/>
      </w:rPr>
      <w:t>2020-05-22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F88F72" w14:textId="77777777" w:rsidR="00621F7D" w:rsidRDefault="00621F7D">
      <w:r>
        <w:separator/>
      </w:r>
    </w:p>
  </w:footnote>
  <w:footnote w:type="continuationSeparator" w:id="0">
    <w:p w14:paraId="2CAA7A9E" w14:textId="77777777" w:rsidR="00621F7D" w:rsidRDefault="00621F7D">
      <w:r>
        <w:continuationSeparator/>
      </w:r>
    </w:p>
  </w:footnote>
  <w:footnote w:type="continuationNotice" w:id="1">
    <w:p w14:paraId="53C473B3" w14:textId="77777777" w:rsidR="00621F7D" w:rsidRDefault="00621F7D">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A48540" w14:textId="77777777" w:rsidR="00255CF8" w:rsidRDefault="00255C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A84C69"/>
    <w:multiLevelType w:val="hybridMultilevel"/>
    <w:tmpl w:val="58588614"/>
    <w:lvl w:ilvl="0" w:tplc="04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41398D"/>
    <w:multiLevelType w:val="hybridMultilevel"/>
    <w:tmpl w:val="37AAFF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52385E"/>
    <w:multiLevelType w:val="hybridMultilevel"/>
    <w:tmpl w:val="37725B70"/>
    <w:lvl w:ilvl="0" w:tplc="0407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04276E"/>
    <w:multiLevelType w:val="hybridMultilevel"/>
    <w:tmpl w:val="5DA03DD8"/>
    <w:lvl w:ilvl="0" w:tplc="1B30780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3E94F9E"/>
    <w:multiLevelType w:val="hybridMultilevel"/>
    <w:tmpl w:val="8926EB0C"/>
    <w:lvl w:ilvl="0" w:tplc="8116A0FC">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7A526E3"/>
    <w:multiLevelType w:val="hybridMultilevel"/>
    <w:tmpl w:val="28C0B4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1FB1C6B"/>
    <w:multiLevelType w:val="hybridMultilevel"/>
    <w:tmpl w:val="04CA0ABE"/>
    <w:lvl w:ilvl="0" w:tplc="9EA6B074">
      <w:start w:val="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18" w15:restartNumberingAfterBreak="0">
    <w:nsid w:val="765439AB"/>
    <w:multiLevelType w:val="hybridMultilevel"/>
    <w:tmpl w:val="8220AD18"/>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FC32146"/>
    <w:multiLevelType w:val="hybridMultilevel"/>
    <w:tmpl w:val="8220AD18"/>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5"/>
  </w:num>
  <w:num w:numId="4">
    <w:abstractNumId w:val="13"/>
  </w:num>
  <w:num w:numId="5">
    <w:abstractNumId w:val="14"/>
  </w:num>
  <w:num w:numId="6">
    <w:abstractNumId w:val="8"/>
  </w:num>
  <w:num w:numId="7">
    <w:abstractNumId w:val="12"/>
  </w:num>
  <w:num w:numId="8">
    <w:abstractNumId w:val="8"/>
  </w:num>
  <w:num w:numId="9">
    <w:abstractNumId w:val="2"/>
  </w:num>
  <w:num w:numId="10">
    <w:abstractNumId w:val="6"/>
  </w:num>
  <w:num w:numId="11">
    <w:abstractNumId w:val="4"/>
  </w:num>
  <w:num w:numId="12">
    <w:abstractNumId w:val="7"/>
  </w:num>
  <w:num w:numId="13">
    <w:abstractNumId w:val="9"/>
  </w:num>
  <w:num w:numId="14">
    <w:abstractNumId w:val="11"/>
  </w:num>
  <w:num w:numId="15">
    <w:abstractNumId w:val="19"/>
  </w:num>
  <w:num w:numId="16">
    <w:abstractNumId w:val="1"/>
  </w:num>
  <w:num w:numId="17">
    <w:abstractNumId w:val="3"/>
  </w:num>
  <w:num w:numId="18">
    <w:abstractNumId w:val="10"/>
  </w:num>
  <w:num w:numId="19">
    <w:abstractNumId w:val="1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18"/>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6"/>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3E70"/>
    <w:rsid w:val="00013EB6"/>
    <w:rsid w:val="000145E8"/>
    <w:rsid w:val="000277A4"/>
    <w:rsid w:val="000308A3"/>
    <w:rsid w:val="00030C2F"/>
    <w:rsid w:val="00036479"/>
    <w:rsid w:val="000458BC"/>
    <w:rsid w:val="00045C41"/>
    <w:rsid w:val="00046C03"/>
    <w:rsid w:val="00062C23"/>
    <w:rsid w:val="00065039"/>
    <w:rsid w:val="0007614F"/>
    <w:rsid w:val="00081398"/>
    <w:rsid w:val="0008166A"/>
    <w:rsid w:val="00094479"/>
    <w:rsid w:val="000962AC"/>
    <w:rsid w:val="000A37FA"/>
    <w:rsid w:val="000A4134"/>
    <w:rsid w:val="000B0C0F"/>
    <w:rsid w:val="000B1C6B"/>
    <w:rsid w:val="000B4FF9"/>
    <w:rsid w:val="000C09AC"/>
    <w:rsid w:val="000C2BAA"/>
    <w:rsid w:val="000C70E6"/>
    <w:rsid w:val="000C74D0"/>
    <w:rsid w:val="000E00F3"/>
    <w:rsid w:val="000F158C"/>
    <w:rsid w:val="000F3044"/>
    <w:rsid w:val="00102F3D"/>
    <w:rsid w:val="00124E38"/>
    <w:rsid w:val="0012580B"/>
    <w:rsid w:val="00131F90"/>
    <w:rsid w:val="0013458C"/>
    <w:rsid w:val="0013526E"/>
    <w:rsid w:val="00146152"/>
    <w:rsid w:val="00151609"/>
    <w:rsid w:val="00155526"/>
    <w:rsid w:val="001558ED"/>
    <w:rsid w:val="001631BA"/>
    <w:rsid w:val="00165085"/>
    <w:rsid w:val="00171371"/>
    <w:rsid w:val="00175A24"/>
    <w:rsid w:val="00187E58"/>
    <w:rsid w:val="001A297E"/>
    <w:rsid w:val="001A368E"/>
    <w:rsid w:val="001A38CA"/>
    <w:rsid w:val="001A7329"/>
    <w:rsid w:val="001A792F"/>
    <w:rsid w:val="001B4E28"/>
    <w:rsid w:val="001C3525"/>
    <w:rsid w:val="001C3AFB"/>
    <w:rsid w:val="001C4A3F"/>
    <w:rsid w:val="001C604E"/>
    <w:rsid w:val="001D1BD2"/>
    <w:rsid w:val="001E0248"/>
    <w:rsid w:val="001E02BE"/>
    <w:rsid w:val="001E3B37"/>
    <w:rsid w:val="001F2594"/>
    <w:rsid w:val="00200D96"/>
    <w:rsid w:val="002055A6"/>
    <w:rsid w:val="00206460"/>
    <w:rsid w:val="002069B4"/>
    <w:rsid w:val="00206E65"/>
    <w:rsid w:val="00215DFC"/>
    <w:rsid w:val="0021659B"/>
    <w:rsid w:val="002212DF"/>
    <w:rsid w:val="00222CD4"/>
    <w:rsid w:val="00225016"/>
    <w:rsid w:val="002253CA"/>
    <w:rsid w:val="002264A6"/>
    <w:rsid w:val="00227BA7"/>
    <w:rsid w:val="0023011C"/>
    <w:rsid w:val="00231C42"/>
    <w:rsid w:val="002375C1"/>
    <w:rsid w:val="00247E1E"/>
    <w:rsid w:val="002553C5"/>
    <w:rsid w:val="00255CF8"/>
    <w:rsid w:val="00263398"/>
    <w:rsid w:val="00263B99"/>
    <w:rsid w:val="002647D8"/>
    <w:rsid w:val="00266F06"/>
    <w:rsid w:val="00274D1F"/>
    <w:rsid w:val="00275746"/>
    <w:rsid w:val="00275BCF"/>
    <w:rsid w:val="00280613"/>
    <w:rsid w:val="0028577F"/>
    <w:rsid w:val="00291E36"/>
    <w:rsid w:val="00292257"/>
    <w:rsid w:val="002A54E0"/>
    <w:rsid w:val="002B1595"/>
    <w:rsid w:val="002B191D"/>
    <w:rsid w:val="002B2E83"/>
    <w:rsid w:val="002D0AF6"/>
    <w:rsid w:val="002E54E6"/>
    <w:rsid w:val="002E56BF"/>
    <w:rsid w:val="002F164D"/>
    <w:rsid w:val="003021BC"/>
    <w:rsid w:val="00306206"/>
    <w:rsid w:val="00306347"/>
    <w:rsid w:val="003165C1"/>
    <w:rsid w:val="00317D85"/>
    <w:rsid w:val="00327C56"/>
    <w:rsid w:val="003315A1"/>
    <w:rsid w:val="003373EC"/>
    <w:rsid w:val="00342FF4"/>
    <w:rsid w:val="00344E5A"/>
    <w:rsid w:val="00346148"/>
    <w:rsid w:val="0034647C"/>
    <w:rsid w:val="003669EA"/>
    <w:rsid w:val="003706CC"/>
    <w:rsid w:val="00377710"/>
    <w:rsid w:val="00391366"/>
    <w:rsid w:val="0039544F"/>
    <w:rsid w:val="003963FA"/>
    <w:rsid w:val="003A255E"/>
    <w:rsid w:val="003A2D8E"/>
    <w:rsid w:val="003A7CE6"/>
    <w:rsid w:val="003B7D73"/>
    <w:rsid w:val="003C20E4"/>
    <w:rsid w:val="003D6342"/>
    <w:rsid w:val="003E6F90"/>
    <w:rsid w:val="003E73ED"/>
    <w:rsid w:val="003F5D0F"/>
    <w:rsid w:val="00402CBA"/>
    <w:rsid w:val="00414101"/>
    <w:rsid w:val="004219CF"/>
    <w:rsid w:val="004234F0"/>
    <w:rsid w:val="00425F0E"/>
    <w:rsid w:val="00433DDB"/>
    <w:rsid w:val="00435A29"/>
    <w:rsid w:val="00437619"/>
    <w:rsid w:val="0044114C"/>
    <w:rsid w:val="00446AA9"/>
    <w:rsid w:val="00465A1E"/>
    <w:rsid w:val="0048102D"/>
    <w:rsid w:val="0049445A"/>
    <w:rsid w:val="004A2A63"/>
    <w:rsid w:val="004B210C"/>
    <w:rsid w:val="004B6170"/>
    <w:rsid w:val="004D405F"/>
    <w:rsid w:val="004D62C6"/>
    <w:rsid w:val="004D79EC"/>
    <w:rsid w:val="004E1EFD"/>
    <w:rsid w:val="004E4F4F"/>
    <w:rsid w:val="004E6789"/>
    <w:rsid w:val="004F61E3"/>
    <w:rsid w:val="00502E10"/>
    <w:rsid w:val="0050354E"/>
    <w:rsid w:val="0050522E"/>
    <w:rsid w:val="0051015C"/>
    <w:rsid w:val="00516CF1"/>
    <w:rsid w:val="00531AE9"/>
    <w:rsid w:val="00536188"/>
    <w:rsid w:val="005503BB"/>
    <w:rsid w:val="00550A66"/>
    <w:rsid w:val="00554D28"/>
    <w:rsid w:val="00562839"/>
    <w:rsid w:val="005648A3"/>
    <w:rsid w:val="00567EC7"/>
    <w:rsid w:val="00570013"/>
    <w:rsid w:val="00570D83"/>
    <w:rsid w:val="005753EC"/>
    <w:rsid w:val="005801A2"/>
    <w:rsid w:val="00590B72"/>
    <w:rsid w:val="0059347D"/>
    <w:rsid w:val="005952A5"/>
    <w:rsid w:val="005A33A1"/>
    <w:rsid w:val="005A7A95"/>
    <w:rsid w:val="005B0FE7"/>
    <w:rsid w:val="005B217D"/>
    <w:rsid w:val="005C385F"/>
    <w:rsid w:val="005C7C26"/>
    <w:rsid w:val="005E1AC6"/>
    <w:rsid w:val="005E3F2B"/>
    <w:rsid w:val="005F6F1B"/>
    <w:rsid w:val="00606F89"/>
    <w:rsid w:val="00615995"/>
    <w:rsid w:val="00616155"/>
    <w:rsid w:val="00621F7D"/>
    <w:rsid w:val="00624B33"/>
    <w:rsid w:val="0063041A"/>
    <w:rsid w:val="00630AA2"/>
    <w:rsid w:val="00631D8B"/>
    <w:rsid w:val="00646707"/>
    <w:rsid w:val="00657F7E"/>
    <w:rsid w:val="00661A01"/>
    <w:rsid w:val="00662E58"/>
    <w:rsid w:val="006637F2"/>
    <w:rsid w:val="006642A5"/>
    <w:rsid w:val="00664DCF"/>
    <w:rsid w:val="0067498F"/>
    <w:rsid w:val="00680B5F"/>
    <w:rsid w:val="00683FDB"/>
    <w:rsid w:val="006C0F24"/>
    <w:rsid w:val="006C2D94"/>
    <w:rsid w:val="006C5D39"/>
    <w:rsid w:val="006C63BE"/>
    <w:rsid w:val="006D6D9B"/>
    <w:rsid w:val="006E10CE"/>
    <w:rsid w:val="006E2810"/>
    <w:rsid w:val="006E3A88"/>
    <w:rsid w:val="006E5417"/>
    <w:rsid w:val="006E7207"/>
    <w:rsid w:val="006F0794"/>
    <w:rsid w:val="006F7528"/>
    <w:rsid w:val="007023DE"/>
    <w:rsid w:val="00712F60"/>
    <w:rsid w:val="00720E3B"/>
    <w:rsid w:val="00731444"/>
    <w:rsid w:val="007400F7"/>
    <w:rsid w:val="0074393F"/>
    <w:rsid w:val="00745F6B"/>
    <w:rsid w:val="0075175B"/>
    <w:rsid w:val="0075585E"/>
    <w:rsid w:val="00770571"/>
    <w:rsid w:val="007768FF"/>
    <w:rsid w:val="007824D3"/>
    <w:rsid w:val="00796EE3"/>
    <w:rsid w:val="007A1EC4"/>
    <w:rsid w:val="007A7D29"/>
    <w:rsid w:val="007B4AB8"/>
    <w:rsid w:val="007C204E"/>
    <w:rsid w:val="007D1181"/>
    <w:rsid w:val="007E01A3"/>
    <w:rsid w:val="007F1F8B"/>
    <w:rsid w:val="007F6205"/>
    <w:rsid w:val="007F67A1"/>
    <w:rsid w:val="007F6849"/>
    <w:rsid w:val="007F6DC9"/>
    <w:rsid w:val="007F7375"/>
    <w:rsid w:val="0080403D"/>
    <w:rsid w:val="00804623"/>
    <w:rsid w:val="00811C05"/>
    <w:rsid w:val="008206C8"/>
    <w:rsid w:val="00830CBA"/>
    <w:rsid w:val="0083458C"/>
    <w:rsid w:val="00836170"/>
    <w:rsid w:val="0086387C"/>
    <w:rsid w:val="008663E4"/>
    <w:rsid w:val="00874A6C"/>
    <w:rsid w:val="00876C65"/>
    <w:rsid w:val="00882F72"/>
    <w:rsid w:val="00893DC4"/>
    <w:rsid w:val="008A4B4C"/>
    <w:rsid w:val="008C239F"/>
    <w:rsid w:val="008C2B7E"/>
    <w:rsid w:val="008D414E"/>
    <w:rsid w:val="008E480C"/>
    <w:rsid w:val="008F3707"/>
    <w:rsid w:val="008F6109"/>
    <w:rsid w:val="008F75CA"/>
    <w:rsid w:val="00907757"/>
    <w:rsid w:val="009212B0"/>
    <w:rsid w:val="00921FA1"/>
    <w:rsid w:val="009234A5"/>
    <w:rsid w:val="00933453"/>
    <w:rsid w:val="009336F7"/>
    <w:rsid w:val="0093636C"/>
    <w:rsid w:val="009374A7"/>
    <w:rsid w:val="0095540F"/>
    <w:rsid w:val="00955F6D"/>
    <w:rsid w:val="00977C16"/>
    <w:rsid w:val="0098551D"/>
    <w:rsid w:val="00985DCB"/>
    <w:rsid w:val="0099518F"/>
    <w:rsid w:val="009A41E3"/>
    <w:rsid w:val="009A523D"/>
    <w:rsid w:val="009B02A1"/>
    <w:rsid w:val="009B177F"/>
    <w:rsid w:val="009B3361"/>
    <w:rsid w:val="009B7F3F"/>
    <w:rsid w:val="009D7CE6"/>
    <w:rsid w:val="009E448E"/>
    <w:rsid w:val="009F496B"/>
    <w:rsid w:val="00A01439"/>
    <w:rsid w:val="00A02E61"/>
    <w:rsid w:val="00A036BD"/>
    <w:rsid w:val="00A05CFF"/>
    <w:rsid w:val="00A13048"/>
    <w:rsid w:val="00A16B11"/>
    <w:rsid w:val="00A37741"/>
    <w:rsid w:val="00A46843"/>
    <w:rsid w:val="00A56B97"/>
    <w:rsid w:val="00A6093D"/>
    <w:rsid w:val="00A67EB2"/>
    <w:rsid w:val="00A72017"/>
    <w:rsid w:val="00A767DC"/>
    <w:rsid w:val="00A76A6D"/>
    <w:rsid w:val="00A801DC"/>
    <w:rsid w:val="00A83253"/>
    <w:rsid w:val="00AA6E84"/>
    <w:rsid w:val="00AB1A1C"/>
    <w:rsid w:val="00AD05A8"/>
    <w:rsid w:val="00AE0EB1"/>
    <w:rsid w:val="00AE341B"/>
    <w:rsid w:val="00AE4E07"/>
    <w:rsid w:val="00B01905"/>
    <w:rsid w:val="00B07CA7"/>
    <w:rsid w:val="00B1279A"/>
    <w:rsid w:val="00B27632"/>
    <w:rsid w:val="00B3640F"/>
    <w:rsid w:val="00B4194A"/>
    <w:rsid w:val="00B437E8"/>
    <w:rsid w:val="00B5222E"/>
    <w:rsid w:val="00B53179"/>
    <w:rsid w:val="00B57A23"/>
    <w:rsid w:val="00B600CD"/>
    <w:rsid w:val="00B61C96"/>
    <w:rsid w:val="00B73A2A"/>
    <w:rsid w:val="00B73B80"/>
    <w:rsid w:val="00B75A51"/>
    <w:rsid w:val="00B827C6"/>
    <w:rsid w:val="00B83C38"/>
    <w:rsid w:val="00B94B06"/>
    <w:rsid w:val="00B94C28"/>
    <w:rsid w:val="00B952A8"/>
    <w:rsid w:val="00BC10BA"/>
    <w:rsid w:val="00BC5AFD"/>
    <w:rsid w:val="00BC7E19"/>
    <w:rsid w:val="00BE2AB6"/>
    <w:rsid w:val="00C00DDE"/>
    <w:rsid w:val="00C04F43"/>
    <w:rsid w:val="00C0609D"/>
    <w:rsid w:val="00C115AB"/>
    <w:rsid w:val="00C15F75"/>
    <w:rsid w:val="00C17EDF"/>
    <w:rsid w:val="00C26CCB"/>
    <w:rsid w:val="00C30249"/>
    <w:rsid w:val="00C3723B"/>
    <w:rsid w:val="00C42466"/>
    <w:rsid w:val="00C606C9"/>
    <w:rsid w:val="00C77679"/>
    <w:rsid w:val="00C80288"/>
    <w:rsid w:val="00C836F0"/>
    <w:rsid w:val="00C84003"/>
    <w:rsid w:val="00C90650"/>
    <w:rsid w:val="00C97D78"/>
    <w:rsid w:val="00CC0A01"/>
    <w:rsid w:val="00CC2AAE"/>
    <w:rsid w:val="00CC5A42"/>
    <w:rsid w:val="00CD0EAB"/>
    <w:rsid w:val="00CE5E02"/>
    <w:rsid w:val="00CF34DB"/>
    <w:rsid w:val="00CF3917"/>
    <w:rsid w:val="00CF558F"/>
    <w:rsid w:val="00D010C0"/>
    <w:rsid w:val="00D073E2"/>
    <w:rsid w:val="00D1199A"/>
    <w:rsid w:val="00D1555A"/>
    <w:rsid w:val="00D209BF"/>
    <w:rsid w:val="00D21BBB"/>
    <w:rsid w:val="00D443D0"/>
    <w:rsid w:val="00D446EC"/>
    <w:rsid w:val="00D51BF0"/>
    <w:rsid w:val="00D531DB"/>
    <w:rsid w:val="00D55942"/>
    <w:rsid w:val="00D56AD5"/>
    <w:rsid w:val="00D807BF"/>
    <w:rsid w:val="00D82FCC"/>
    <w:rsid w:val="00D86B18"/>
    <w:rsid w:val="00DA17FC"/>
    <w:rsid w:val="00DA7887"/>
    <w:rsid w:val="00DB2C26"/>
    <w:rsid w:val="00DC0675"/>
    <w:rsid w:val="00DC7A1B"/>
    <w:rsid w:val="00DD02F4"/>
    <w:rsid w:val="00DD2BDE"/>
    <w:rsid w:val="00DD4E3C"/>
    <w:rsid w:val="00DD6622"/>
    <w:rsid w:val="00DE1C7C"/>
    <w:rsid w:val="00DE339E"/>
    <w:rsid w:val="00DE6B43"/>
    <w:rsid w:val="00DE6C5B"/>
    <w:rsid w:val="00E11923"/>
    <w:rsid w:val="00E20E82"/>
    <w:rsid w:val="00E262D4"/>
    <w:rsid w:val="00E305D3"/>
    <w:rsid w:val="00E36250"/>
    <w:rsid w:val="00E47F2D"/>
    <w:rsid w:val="00E54511"/>
    <w:rsid w:val="00E60EDC"/>
    <w:rsid w:val="00E61DAC"/>
    <w:rsid w:val="00E70B70"/>
    <w:rsid w:val="00E7207F"/>
    <w:rsid w:val="00E72B80"/>
    <w:rsid w:val="00E75FE3"/>
    <w:rsid w:val="00E83CB2"/>
    <w:rsid w:val="00E86C4C"/>
    <w:rsid w:val="00E907A3"/>
    <w:rsid w:val="00E916AE"/>
    <w:rsid w:val="00EA5AE0"/>
    <w:rsid w:val="00EB1E8C"/>
    <w:rsid w:val="00EB3F79"/>
    <w:rsid w:val="00EB56E1"/>
    <w:rsid w:val="00EB7AB1"/>
    <w:rsid w:val="00EC32BD"/>
    <w:rsid w:val="00EC5C57"/>
    <w:rsid w:val="00ED0A05"/>
    <w:rsid w:val="00ED7B5D"/>
    <w:rsid w:val="00EE7CD8"/>
    <w:rsid w:val="00EF37F6"/>
    <w:rsid w:val="00EF48CC"/>
    <w:rsid w:val="00F00801"/>
    <w:rsid w:val="00F2488D"/>
    <w:rsid w:val="00F45439"/>
    <w:rsid w:val="00F601A0"/>
    <w:rsid w:val="00F712E9"/>
    <w:rsid w:val="00F73032"/>
    <w:rsid w:val="00F848FC"/>
    <w:rsid w:val="00F9013E"/>
    <w:rsid w:val="00F906F6"/>
    <w:rsid w:val="00F9282A"/>
    <w:rsid w:val="00F96BAD"/>
    <w:rsid w:val="00FA139D"/>
    <w:rsid w:val="00FA5D8E"/>
    <w:rsid w:val="00FA60F5"/>
    <w:rsid w:val="00FB0E84"/>
    <w:rsid w:val="00FB6682"/>
    <w:rsid w:val="00FC2405"/>
    <w:rsid w:val="00FC6B1C"/>
    <w:rsid w:val="00FD01C2"/>
    <w:rsid w:val="00FE595C"/>
    <w:rsid w:val="00FF0CE3"/>
    <w:rsid w:val="00FF46F5"/>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BC7E19"/>
    <w:pPr>
      <w:ind w:left="720"/>
      <w:contextualSpacing/>
    </w:pPr>
  </w:style>
  <w:style w:type="table" w:styleId="TableGrid">
    <w:name w:val="Table Grid"/>
    <w:basedOn w:val="TableNormal"/>
    <w:rsid w:val="005B0F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qFormat/>
    <w:rsid w:val="006E10CE"/>
    <w:pPr>
      <w:tabs>
        <w:tab w:val="clear" w:pos="1800"/>
        <w:tab w:val="clear" w:pos="2160"/>
        <w:tab w:val="clear" w:pos="2520"/>
        <w:tab w:val="clear" w:pos="2880"/>
        <w:tab w:val="clear" w:pos="3240"/>
        <w:tab w:val="clear" w:pos="3600"/>
        <w:tab w:val="clear" w:pos="3960"/>
        <w:tab w:val="clear" w:pos="4320"/>
      </w:tabs>
      <w:jc w:val="left"/>
    </w:pPr>
    <w:rPr>
      <w:rFonts w:eastAsia="SimSun"/>
      <w:b/>
      <w:bCs/>
      <w:sz w:val="20"/>
      <w:szCs w:val="24"/>
    </w:rPr>
  </w:style>
  <w:style w:type="character" w:customStyle="1" w:styleId="CaptionChar">
    <w:name w:val="Caption Char"/>
    <w:link w:val="Caption"/>
    <w:locked/>
    <w:rsid w:val="006E10CE"/>
    <w:rPr>
      <w:rFonts w:eastAsia="SimSun"/>
      <w:b/>
      <w:bCs/>
      <w:szCs w:val="24"/>
    </w:rPr>
  </w:style>
  <w:style w:type="character" w:styleId="UnresolvedMention">
    <w:name w:val="Unresolved Mention"/>
    <w:basedOn w:val="DefaultParagraphFont"/>
    <w:uiPriority w:val="99"/>
    <w:semiHidden/>
    <w:unhideWhenUsed/>
    <w:rsid w:val="008663E4"/>
    <w:rPr>
      <w:color w:val="605E5C"/>
      <w:shd w:val="clear" w:color="auto" w:fill="E1DFDD"/>
    </w:rPr>
  </w:style>
  <w:style w:type="paragraph" w:styleId="Revision">
    <w:name w:val="Revision"/>
    <w:hidden/>
    <w:uiPriority w:val="99"/>
    <w:semiHidden/>
    <w:rsid w:val="00255CF8"/>
    <w:rPr>
      <w:sz w:val="22"/>
    </w:rPr>
  </w:style>
  <w:style w:type="character" w:customStyle="1" w:styleId="Heading1Char">
    <w:name w:val="Heading 1 Char"/>
    <w:basedOn w:val="DefaultParagraphFont"/>
    <w:link w:val="Heading1"/>
    <w:rsid w:val="00E83CB2"/>
    <w:rPr>
      <w:rFonts w:cs="Arial"/>
      <w:b/>
      <w:bCs/>
      <w:kern w:val="32"/>
      <w:sz w:val="32"/>
      <w:szCs w:val="32"/>
    </w:rPr>
  </w:style>
  <w:style w:type="paragraph" w:customStyle="1" w:styleId="Note1">
    <w:name w:val="Note 1"/>
    <w:basedOn w:val="Normal"/>
    <w:link w:val="Note1Char"/>
    <w:qFormat/>
    <w:rsid w:val="00346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34647C"/>
    <w:rPr>
      <w:rFonts w:eastAsia="SimSun"/>
      <w:sz w:val="18"/>
      <w:lang w:val="en-GB"/>
    </w:rPr>
  </w:style>
  <w:style w:type="paragraph" w:customStyle="1" w:styleId="enumlev1">
    <w:name w:val="enumlev1"/>
    <w:basedOn w:val="Normal"/>
    <w:rsid w:val="000C7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tableheading">
    <w:name w:val="table heading"/>
    <w:basedOn w:val="Normal"/>
    <w:rsid w:val="000C74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qFormat/>
    <w:rsid w:val="000C74D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0C74D0"/>
    <w:rPr>
      <w:rFonts w:eastAsia="Malgun Gothic"/>
      <w:lang w:val="en-GB"/>
    </w:rPr>
  </w:style>
  <w:style w:type="paragraph" w:customStyle="1" w:styleId="Annex3">
    <w:name w:val="Annex 3"/>
    <w:basedOn w:val="Normal"/>
    <w:next w:val="Normal"/>
    <w:link w:val="Annex3Char2"/>
    <w:qFormat/>
    <w:rsid w:val="000C74D0"/>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0C74D0"/>
    <w:pPr>
      <w:keepNext/>
      <w:numPr>
        <w:ilvl w:val="3"/>
        <w:numId w:val="1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0C74D0"/>
    <w:pPr>
      <w:keepNext/>
      <w:numPr>
        <w:ilvl w:val="4"/>
        <w:numId w:val="19"/>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Annex3Char2">
    <w:name w:val="Annex 3 Char2"/>
    <w:link w:val="Annex3"/>
    <w:rsid w:val="000C74D0"/>
    <w:rPr>
      <w:rFonts w:eastAsia="Malgun Gothic"/>
      <w:b/>
      <w:bCs/>
      <w:lang w:val="en-GB"/>
    </w:rPr>
  </w:style>
  <w:style w:type="paragraph" w:styleId="NormalWeb">
    <w:name w:val="Normal (Web)"/>
    <w:basedOn w:val="Normal"/>
    <w:uiPriority w:val="99"/>
    <w:unhideWhenUsed/>
    <w:rsid w:val="00081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en-GB"/>
    </w:rPr>
  </w:style>
  <w:style w:type="character" w:styleId="CommentReference">
    <w:name w:val="annotation reference"/>
    <w:basedOn w:val="DefaultParagraphFont"/>
    <w:rsid w:val="0048102D"/>
    <w:rPr>
      <w:sz w:val="16"/>
      <w:szCs w:val="16"/>
    </w:rPr>
  </w:style>
  <w:style w:type="paragraph" w:styleId="CommentText">
    <w:name w:val="annotation text"/>
    <w:basedOn w:val="Normal"/>
    <w:link w:val="CommentTextChar"/>
    <w:rsid w:val="0048102D"/>
    <w:rPr>
      <w:sz w:val="20"/>
    </w:rPr>
  </w:style>
  <w:style w:type="character" w:customStyle="1" w:styleId="CommentTextChar">
    <w:name w:val="Comment Text Char"/>
    <w:basedOn w:val="DefaultParagraphFont"/>
    <w:link w:val="CommentText"/>
    <w:rsid w:val="0048102D"/>
  </w:style>
  <w:style w:type="paragraph" w:styleId="CommentSubject">
    <w:name w:val="annotation subject"/>
    <w:basedOn w:val="CommentText"/>
    <w:next w:val="CommentText"/>
    <w:link w:val="CommentSubjectChar"/>
    <w:semiHidden/>
    <w:unhideWhenUsed/>
    <w:rsid w:val="0048102D"/>
    <w:rPr>
      <w:b/>
      <w:bCs/>
    </w:rPr>
  </w:style>
  <w:style w:type="character" w:customStyle="1" w:styleId="CommentSubjectChar">
    <w:name w:val="Comment Subject Char"/>
    <w:basedOn w:val="CommentTextChar"/>
    <w:link w:val="CommentSubject"/>
    <w:semiHidden/>
    <w:rsid w:val="0048102D"/>
    <w:rPr>
      <w:b/>
      <w:bCs/>
    </w:rPr>
  </w:style>
  <w:style w:type="paragraph" w:customStyle="1" w:styleId="tablecell">
    <w:name w:val="table cell"/>
    <w:basedOn w:val="Normal"/>
    <w:rsid w:val="00FF4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91831237">
      <w:bodyDiv w:val="1"/>
      <w:marLeft w:val="0"/>
      <w:marRight w:val="0"/>
      <w:marTop w:val="0"/>
      <w:marBottom w:val="0"/>
      <w:divBdr>
        <w:top w:val="none" w:sz="0" w:space="0" w:color="auto"/>
        <w:left w:val="none" w:sz="0" w:space="0" w:color="auto"/>
        <w:bottom w:val="none" w:sz="0" w:space="0" w:color="auto"/>
        <w:right w:val="none" w:sz="0" w:space="0" w:color="auto"/>
      </w:divBdr>
    </w:div>
    <w:div w:id="1015615094">
      <w:bodyDiv w:val="1"/>
      <w:marLeft w:val="0"/>
      <w:marRight w:val="0"/>
      <w:marTop w:val="0"/>
      <w:marBottom w:val="0"/>
      <w:divBdr>
        <w:top w:val="none" w:sz="0" w:space="0" w:color="auto"/>
        <w:left w:val="none" w:sz="0" w:space="0" w:color="auto"/>
        <w:bottom w:val="none" w:sz="0" w:space="0" w:color="auto"/>
        <w:right w:val="none" w:sz="0" w:space="0" w:color="auto"/>
      </w:divBdr>
      <w:divsChild>
        <w:div w:id="782385495">
          <w:marLeft w:val="0"/>
          <w:marRight w:val="0"/>
          <w:marTop w:val="0"/>
          <w:marBottom w:val="0"/>
          <w:divBdr>
            <w:top w:val="none" w:sz="0" w:space="0" w:color="auto"/>
            <w:left w:val="none" w:sz="0" w:space="0" w:color="auto"/>
            <w:bottom w:val="none" w:sz="0" w:space="0" w:color="auto"/>
            <w:right w:val="none" w:sz="0" w:space="0" w:color="auto"/>
          </w:divBdr>
          <w:divsChild>
            <w:div w:id="1281229305">
              <w:marLeft w:val="0"/>
              <w:marRight w:val="0"/>
              <w:marTop w:val="0"/>
              <w:marBottom w:val="0"/>
              <w:divBdr>
                <w:top w:val="none" w:sz="0" w:space="0" w:color="auto"/>
                <w:left w:val="none" w:sz="0" w:space="0" w:color="auto"/>
                <w:bottom w:val="none" w:sz="0" w:space="0" w:color="auto"/>
                <w:right w:val="none" w:sz="0" w:space="0" w:color="auto"/>
              </w:divBdr>
              <w:divsChild>
                <w:div w:id="1204097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5494726">
      <w:bodyDiv w:val="1"/>
      <w:marLeft w:val="0"/>
      <w:marRight w:val="0"/>
      <w:marTop w:val="0"/>
      <w:marBottom w:val="0"/>
      <w:divBdr>
        <w:top w:val="none" w:sz="0" w:space="0" w:color="auto"/>
        <w:left w:val="none" w:sz="0" w:space="0" w:color="auto"/>
        <w:bottom w:val="none" w:sz="0" w:space="0" w:color="auto"/>
        <w:right w:val="none" w:sz="0" w:space="0" w:color="auto"/>
      </w:divBdr>
    </w:div>
    <w:div w:id="153021896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7702890">
      <w:bodyDiv w:val="1"/>
      <w:marLeft w:val="0"/>
      <w:marRight w:val="0"/>
      <w:marTop w:val="0"/>
      <w:marBottom w:val="0"/>
      <w:divBdr>
        <w:top w:val="none" w:sz="0" w:space="0" w:color="auto"/>
        <w:left w:val="none" w:sz="0" w:space="0" w:color="auto"/>
        <w:bottom w:val="none" w:sz="0" w:space="0" w:color="auto"/>
        <w:right w:val="none" w:sz="0" w:space="0" w:color="auto"/>
      </w:divBdr>
      <w:divsChild>
        <w:div w:id="1914504618">
          <w:marLeft w:val="0"/>
          <w:marRight w:val="0"/>
          <w:marTop w:val="0"/>
          <w:marBottom w:val="0"/>
          <w:divBdr>
            <w:top w:val="none" w:sz="0" w:space="0" w:color="auto"/>
            <w:left w:val="none" w:sz="0" w:space="0" w:color="auto"/>
            <w:bottom w:val="none" w:sz="0" w:space="0" w:color="auto"/>
            <w:right w:val="none" w:sz="0" w:space="0" w:color="auto"/>
          </w:divBdr>
        </w:div>
        <w:div w:id="1274747703">
          <w:marLeft w:val="0"/>
          <w:marRight w:val="0"/>
          <w:marTop w:val="0"/>
          <w:marBottom w:val="0"/>
          <w:divBdr>
            <w:top w:val="none" w:sz="0" w:space="0" w:color="auto"/>
            <w:left w:val="none" w:sz="0" w:space="0" w:color="auto"/>
            <w:bottom w:val="none" w:sz="0" w:space="0" w:color="auto"/>
            <w:right w:val="none" w:sz="0" w:space="0" w:color="auto"/>
          </w:divBdr>
        </w:div>
        <w:div w:id="205141348">
          <w:marLeft w:val="0"/>
          <w:marRight w:val="0"/>
          <w:marTop w:val="0"/>
          <w:marBottom w:val="0"/>
          <w:divBdr>
            <w:top w:val="none" w:sz="0" w:space="0" w:color="auto"/>
            <w:left w:val="none" w:sz="0" w:space="0" w:color="auto"/>
            <w:bottom w:val="none" w:sz="0" w:space="0" w:color="auto"/>
            <w:right w:val="none" w:sz="0" w:space="0" w:color="auto"/>
          </w:divBdr>
        </w:div>
        <w:div w:id="1740440205">
          <w:marLeft w:val="0"/>
          <w:marRight w:val="0"/>
          <w:marTop w:val="0"/>
          <w:marBottom w:val="0"/>
          <w:divBdr>
            <w:top w:val="none" w:sz="0" w:space="0" w:color="auto"/>
            <w:left w:val="none" w:sz="0" w:space="0" w:color="auto"/>
            <w:bottom w:val="none" w:sz="0" w:space="0" w:color="auto"/>
            <w:right w:val="none" w:sz="0" w:space="0" w:color="auto"/>
          </w:divBdr>
        </w:div>
      </w:divsChild>
    </w:div>
    <w:div w:id="2022312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7bfirstname.lastname%7d@hhi.fraunhofer.de"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3F2156-708D-E541-97F4-4A1AA1EF9F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1006</Words>
  <Characters>5739</Characters>
  <Application>Microsoft Office Word</Application>
  <DocSecurity>0</DocSecurity>
  <Lines>47</Lines>
  <Paragraphs>13</Paragraphs>
  <ScaleCrop>false</ScaleCrop>
  <HeadingPairs>
    <vt:vector size="6" baseType="variant">
      <vt:variant>
        <vt:lpstr>Title</vt:lpstr>
      </vt:variant>
      <vt:variant>
        <vt:i4>1</vt:i4>
      </vt:variant>
      <vt:variant>
        <vt:lpstr>Titel</vt:lpstr>
      </vt:variant>
      <vt:variant>
        <vt:i4>1</vt:i4>
      </vt:variant>
      <vt:variant>
        <vt:lpstr>Titolo</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6732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Robert Skupin</cp:lastModifiedBy>
  <cp:revision>4</cp:revision>
  <cp:lastPrinted>1900-01-01T08:00:00Z</cp:lastPrinted>
  <dcterms:created xsi:type="dcterms:W3CDTF">2020-05-22T20:55:00Z</dcterms:created>
  <dcterms:modified xsi:type="dcterms:W3CDTF">2020-05-22T21:51:00Z</dcterms:modified>
</cp:coreProperties>
</file>