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1510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0C24">
              <w:rPr>
                <w:lang w:val="en-CA"/>
              </w:rPr>
              <w:t>R</w:t>
            </w:r>
            <w:r w:rsidR="00B80C24">
              <w:rPr>
                <w:lang w:val="en-CA"/>
              </w:rPr>
              <w:t>0182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384B8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1F70A7">
              <w:rPr>
                <w:b/>
                <w:szCs w:val="22"/>
                <w:lang w:val="en-CA"/>
              </w:rPr>
              <w:t>Removed Redundant Slice Level TSRC Flag</w:t>
            </w:r>
            <w:r w:rsidR="00207302">
              <w:rPr>
                <w:b/>
                <w:szCs w:val="22"/>
                <w:lang w:val="en-CA"/>
              </w:rPr>
              <w:t xml:space="preserve"> Coding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72A66F" w:rsidR="00E61DAC" w:rsidRPr="001F70A7" w:rsidRDefault="001F70A7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 w:rsidR="00553011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Fabrice Le </w:t>
            </w:r>
            <w:r w:rsidR="00B80C24" w:rsidRPr="00B80C24">
              <w:rPr>
                <w:szCs w:val="22"/>
                <w:lang w:val="fr-FR"/>
              </w:rPr>
              <w:t>Léannec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Tangi P</w:t>
            </w:r>
            <w:r w:rsidR="00553011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M</w:t>
            </w:r>
            <w:r>
              <w:rPr>
                <w:szCs w:val="22"/>
                <w:lang w:val="fr-FR"/>
              </w:rPr>
              <w:t>ichel K</w:t>
            </w:r>
            <w:r w:rsidR="00553011">
              <w:rPr>
                <w:szCs w:val="22"/>
                <w:lang w:val="fr-FR"/>
              </w:rPr>
              <w:t>erdranvat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509BCE09" w:rsidR="00D51610" w:rsidRDefault="00D51610" w:rsidP="00D51610">
      <w:pPr>
        <w:rPr>
          <w:lang w:val="en-CA"/>
        </w:rPr>
      </w:pPr>
      <w:r w:rsidRPr="00D51610">
        <w:rPr>
          <w:lang w:val="en-CA"/>
        </w:rPr>
        <w:t xml:space="preserve">In the </w:t>
      </w:r>
      <w:r w:rsidR="007A193F">
        <w:rPr>
          <w:lang w:val="en-CA"/>
        </w:rPr>
        <w:t>17</w:t>
      </w:r>
      <w:r w:rsidR="007A193F" w:rsidRPr="000B76E8">
        <w:rPr>
          <w:vertAlign w:val="superscript"/>
          <w:lang w:val="en-CA"/>
        </w:rPr>
        <w:t>th</w:t>
      </w:r>
      <w:r w:rsidR="007A193F">
        <w:rPr>
          <w:lang w:val="en-CA"/>
        </w:rPr>
        <w:t xml:space="preserve"> </w:t>
      </w:r>
      <w:r w:rsidRPr="00D51610">
        <w:rPr>
          <w:lang w:val="en-CA"/>
        </w:rPr>
        <w:t>JVET meeting, a slice level flag for disabling transform skip residual coding (TSRC)</w:t>
      </w:r>
      <w:r w:rsidR="00F21C86">
        <w:rPr>
          <w:lang w:val="en-CA"/>
        </w:rPr>
        <w:t xml:space="preserve"> in </w:t>
      </w:r>
      <w:r w:rsidR="00F21C86" w:rsidRPr="00F21C86">
        <w:rPr>
          <w:lang w:val="en-CA"/>
        </w:rPr>
        <w:t>JVET-Q0082</w:t>
      </w:r>
      <w:r w:rsidRPr="00D51610">
        <w:rPr>
          <w:lang w:val="en-CA"/>
        </w:rPr>
        <w:t xml:space="preserve">. Whether transform skip itself is activated or not, this flag is independently coded. This contribution proposes coding this flag </w:t>
      </w:r>
      <w:r w:rsidR="007A193F">
        <w:rPr>
          <w:lang w:val="en-CA"/>
        </w:rPr>
        <w:t xml:space="preserve">conditionally to </w:t>
      </w:r>
      <w:r w:rsidRPr="00D51610">
        <w:rPr>
          <w:lang w:val="en-CA"/>
        </w:rPr>
        <w:t>transform skip, which leads to removed redundant</w:t>
      </w:r>
      <w:r w:rsidR="007A193F">
        <w:rPr>
          <w:lang w:val="en-CA"/>
        </w:rPr>
        <w:t xml:space="preserve"> coding at</w:t>
      </w:r>
      <w:r w:rsidRPr="00D51610">
        <w:rPr>
          <w:lang w:val="en-CA"/>
        </w:rPr>
        <w:t xml:space="preserve"> slice level.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77777777" w:rsidR="0077651E" w:rsidRDefault="0077651E" w:rsidP="0077651E">
      <w:pPr>
        <w:rPr>
          <w:lang w:val="en-CA"/>
        </w:rPr>
      </w:pPr>
    </w:p>
    <w:p w14:paraId="596773BF" w14:textId="20DB260D" w:rsidR="0077651E" w:rsidRDefault="00E10C42" w:rsidP="0077651E">
      <w:pPr>
        <w:rPr>
          <w:lang w:val="en-CA"/>
        </w:rPr>
      </w:pPr>
      <w:r>
        <w:rPr>
          <w:lang w:val="en-CA"/>
        </w:rPr>
        <w:t xml:space="preserve">The residuals of transform skip stage can either be coded in regular residual coding (RRC) or transform skip residual coding (TSRC) using the slice level flag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>. This is mainly used for lossless coding where RRC provides better coding performance for camera captured contents.</w:t>
      </w:r>
      <w:r w:rsidR="0077651E">
        <w:rPr>
          <w:lang w:val="en-CA"/>
        </w:rPr>
        <w:t xml:space="preserve"> </w:t>
      </w:r>
    </w:p>
    <w:p w14:paraId="3B3D8C8D" w14:textId="2C67BFF9" w:rsidR="0077651E" w:rsidRDefault="0077651E" w:rsidP="0077651E">
      <w:pPr>
        <w:rPr>
          <w:lang w:val="en-CA"/>
        </w:rPr>
      </w:pPr>
      <w:r>
        <w:rPr>
          <w:lang w:val="en-CA"/>
        </w:rPr>
        <w:t xml:space="preserve">At SPS level, transform skip can be disabled by the flag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. That is, all residuals pass through the transform stage and only RRC is used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is set to zero. In this case,</w:t>
      </w:r>
      <w:r w:rsidR="00B80C24">
        <w:rPr>
          <w:lang w:val="en-CA"/>
        </w:rPr>
        <w:t xml:space="preserve"> </w:t>
      </w:r>
      <w:r w:rsidR="00D61906">
        <w:rPr>
          <w:lang w:val="en-CA"/>
        </w:rPr>
        <w:t xml:space="preserve">it </w:t>
      </w:r>
      <w:r>
        <w:rPr>
          <w:lang w:val="en-CA"/>
        </w:rPr>
        <w:t xml:space="preserve">becomes redundant and does not need to be coded. Therefore, this contribution proposes coding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only if transform skip is enabled.</w:t>
      </w:r>
    </w:p>
    <w:p w14:paraId="491FF1BB" w14:textId="59F606CF" w:rsidR="00E10C42" w:rsidRDefault="00E10C42" w:rsidP="00D51610">
      <w:pPr>
        <w:rPr>
          <w:lang w:val="en-CA"/>
        </w:rPr>
      </w:pPr>
    </w:p>
    <w:p w14:paraId="3B6EED48" w14:textId="5ADFC57F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A88DB9" w14:textId="3E51E453" w:rsidR="0077651E" w:rsidRDefault="0077651E" w:rsidP="0077651E">
      <w:pPr>
        <w:rPr>
          <w:lang w:val="en-CA"/>
        </w:rPr>
      </w:pPr>
    </w:p>
    <w:p w14:paraId="66B11021" w14:textId="7193EBB1" w:rsidR="0077651E" w:rsidRDefault="0077651E" w:rsidP="0077651E">
      <w:pPr>
        <w:rPr>
          <w:lang w:val="en-CA"/>
        </w:rPr>
      </w:pP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is conditionally coded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equals to one. That is, </w:t>
      </w:r>
      <w:r w:rsidR="00012163">
        <w:rPr>
          <w:lang w:val="en-CA"/>
        </w:rPr>
        <w:t xml:space="preserve">switching between RRC and TSRC is allowed if transform skip is allowed. The corresponding specification changes are shown below (added part is in </w:t>
      </w:r>
      <w:r w:rsidR="00012163" w:rsidRPr="00012163">
        <w:rPr>
          <w:highlight w:val="cyan"/>
          <w:lang w:val="en-CA"/>
        </w:rPr>
        <w:t>blue</w:t>
      </w:r>
      <w:r w:rsidR="00012163">
        <w:rPr>
          <w:lang w:val="en-CA"/>
        </w:rPr>
        <w:t>):</w:t>
      </w:r>
    </w:p>
    <w:p w14:paraId="06CF96E2" w14:textId="64DC0948" w:rsidR="00012163" w:rsidRDefault="00012163" w:rsidP="0077651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12163" w:rsidRPr="00F43CC3" w14:paraId="71FAE787" w14:textId="77777777" w:rsidTr="00B159A7">
        <w:trPr>
          <w:cantSplit/>
          <w:jc w:val="center"/>
        </w:trPr>
        <w:tc>
          <w:tcPr>
            <w:tcW w:w="7920" w:type="dxa"/>
          </w:tcPr>
          <w:p w14:paraId="526E4D43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C96D875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12163" w:rsidRPr="00F43CC3" w14:paraId="53F0ACC4" w14:textId="77777777" w:rsidTr="00B159A7">
        <w:trPr>
          <w:cantSplit/>
          <w:jc w:val="center"/>
        </w:trPr>
        <w:tc>
          <w:tcPr>
            <w:tcW w:w="7920" w:type="dxa"/>
          </w:tcPr>
          <w:p w14:paraId="41911CF4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710A0AB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12163" w:rsidRPr="00F43CC3" w14:paraId="7849E41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3BA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if (sps_</w:t>
            </w:r>
            <w:r w:rsidRPr="00B12B39">
              <w:rPr>
                <w:noProof/>
                <w:highlight w:val="cyan"/>
                <w:lang w:val="en-CA" w:eastAsia="zh-CN"/>
              </w:rPr>
              <w:t>transform_skip_enabled_flag</w:t>
            </w:r>
            <w:r w:rsidRPr="00B12B39">
              <w:rPr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F52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1E5CDDD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48F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E00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012163" w:rsidRPr="00F43CC3" w14:paraId="3B50D8B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497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13E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429D6120" w14:textId="77777777" w:rsidTr="00B159A7">
        <w:trPr>
          <w:cantSplit/>
          <w:jc w:val="center"/>
        </w:trPr>
        <w:tc>
          <w:tcPr>
            <w:tcW w:w="7920" w:type="dxa"/>
          </w:tcPr>
          <w:p w14:paraId="2796D03B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FBF228D" w14:textId="77777777" w:rsidR="00012163" w:rsidRPr="00F43CC3" w:rsidRDefault="00012163" w:rsidP="00B159A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12163" w:rsidRPr="00F43CC3" w14:paraId="7CE2D58E" w14:textId="77777777" w:rsidTr="00B159A7">
        <w:trPr>
          <w:cantSplit/>
          <w:jc w:val="center"/>
        </w:trPr>
        <w:tc>
          <w:tcPr>
            <w:tcW w:w="7920" w:type="dxa"/>
          </w:tcPr>
          <w:p w14:paraId="2AA3E3AA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61BED5" w14:textId="77777777" w:rsidR="00012163" w:rsidRPr="00F43CC3" w:rsidRDefault="00012163" w:rsidP="00B159A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5CFD4C" w14:textId="77777777" w:rsidR="00012163" w:rsidRPr="0077651E" w:rsidRDefault="00012163" w:rsidP="0077651E">
      <w:pPr>
        <w:rPr>
          <w:lang w:val="en-CA"/>
        </w:rPr>
      </w:pPr>
    </w:p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E3F8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6F77">
      <w:rPr>
        <w:rStyle w:val="PageNumber"/>
        <w:noProof/>
      </w:rPr>
      <w:t>2020-03-31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6E8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0730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01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B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193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C2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6190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C86"/>
    <w:rsid w:val="00F2488D"/>
    <w:rsid w:val="00F36F7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2020-04-03T20:11:00Z</dcterms:created>
  <dcterms:modified xsi:type="dcterms:W3CDTF">2020-04-03T20:12:00Z</dcterms:modified>
</cp:coreProperties>
</file>