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4788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01DEA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26F7">
              <w:rPr>
                <w:lang w:val="en-CA"/>
              </w:rPr>
              <w:t>Q0519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0DBA59" w:rsidR="00E61DAC" w:rsidRPr="005B217D" w:rsidRDefault="004A16A4" w:rsidP="009D7CE6">
            <w:pPr>
              <w:spacing w:before="60" w:after="60"/>
              <w:rPr>
                <w:b/>
                <w:szCs w:val="22"/>
                <w:lang w:val="en-CA"/>
              </w:rPr>
            </w:pPr>
            <w:r>
              <w:rPr>
                <w:b/>
                <w:szCs w:val="22"/>
                <w:lang w:val="en-CA"/>
              </w:rPr>
              <w:t xml:space="preserve">Non-CE2: </w:t>
            </w:r>
            <w:r w:rsidR="00814F2A">
              <w:rPr>
                <w:b/>
                <w:szCs w:val="22"/>
                <w:lang w:val="en-CA"/>
              </w:rPr>
              <w:t>On signaling of maximum palette size and maximum palette predictor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3C4F4417" w:rsidR="0034178B" w:rsidRDefault="0034178B" w:rsidP="0034178B">
            <w:pPr>
              <w:spacing w:before="60" w:after="60"/>
              <w:rPr>
                <w:szCs w:val="22"/>
                <w:lang w:val="en-CA"/>
              </w:rPr>
            </w:pPr>
            <w:r>
              <w:rPr>
                <w:szCs w:val="22"/>
                <w:lang w:val="en-CA"/>
              </w:rPr>
              <w:t>Xiaoyu Xiu,</w:t>
            </w:r>
            <w:r w:rsidR="00814F2A">
              <w:rPr>
                <w:szCs w:val="22"/>
                <w:lang w:val="en-CA"/>
              </w:rPr>
              <w:t xml:space="preserve"> </w:t>
            </w:r>
            <w:r w:rsidR="00814F2A" w:rsidRPr="000D4798">
              <w:rPr>
                <w:szCs w:val="22"/>
                <w:lang w:val="de-DE" w:eastAsia="zh-TW"/>
              </w:rPr>
              <w:t>Hong-Jheng Jhu</w:t>
            </w:r>
            <w:r w:rsidR="00814F2A">
              <w:rPr>
                <w:szCs w:val="22"/>
                <w:lang w:val="de-DE" w:eastAsia="zh-TW"/>
              </w:rPr>
              <w:t>,</w:t>
            </w:r>
            <w:r>
              <w:rPr>
                <w:szCs w:val="22"/>
                <w:lang w:val="en-CA"/>
              </w:rPr>
              <w:t xml:space="preserve">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23F99F"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w:t>
            </w:r>
            <w:r w:rsidR="00814F2A">
              <w:rPr>
                <w:szCs w:val="22"/>
                <w:lang w:val="en-CA"/>
              </w:rPr>
              <w:t xml:space="preserve"> </w:t>
            </w:r>
            <w:proofErr w:type="spellStart"/>
            <w:r w:rsidR="00814F2A" w:rsidRPr="000D4798">
              <w:rPr>
                <w:szCs w:val="22"/>
                <w:lang w:val="en-CA"/>
              </w:rPr>
              <w:t>jhuhong-jheng</w:t>
            </w:r>
            <w:proofErr w:type="spellEnd"/>
            <w:r w:rsidR="00814F2A">
              <w:rPr>
                <w:szCs w:val="22"/>
                <w:lang w:val="en-CA"/>
              </w:rPr>
              <w:t>,</w:t>
            </w:r>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w:t>
            </w:r>
            <w:r w:rsidR="00814F2A">
              <w:rPr>
                <w:szCs w:val="22"/>
                <w:lang w:val="en-CA"/>
              </w:rPr>
              <w:t xml:space="preserve"> </w:t>
            </w:r>
            <w:proofErr w:type="spellStart"/>
            <w:r w:rsidR="0034178B">
              <w:rPr>
                <w:szCs w:val="22"/>
                <w:lang w:val="en-CA"/>
              </w:rPr>
              <w:t>xianglinwang</w:t>
            </w:r>
            <w:proofErr w:type="spellEnd"/>
            <w:r w:rsidR="00BC15FB">
              <w:fldChar w:fldCharType="begin"/>
            </w:r>
            <w:r w:rsidR="00BC15FB">
              <w:instrText xml:space="preserve"> HYPERLINK "mailto:%7d@kwai.com" </w:instrText>
            </w:r>
            <w:r w:rsidR="00BC15FB">
              <w:fldChar w:fldCharType="separate"/>
            </w:r>
            <w:r w:rsidR="0034178B" w:rsidRPr="00FE5210">
              <w:rPr>
                <w:szCs w:val="22"/>
              </w:rPr>
              <w:t>}@kwai.com</w:t>
            </w:r>
            <w:r w:rsidR="00BC15FB">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2705A3" w14:textId="746D4F60" w:rsidR="0039471B" w:rsidRDefault="00A06726" w:rsidP="002B1AF5">
      <w:pPr>
        <w:rPr>
          <w:lang w:val="en-CA"/>
        </w:rPr>
      </w:pPr>
      <w:r>
        <w:rPr>
          <w:lang w:val="en-CA"/>
        </w:rPr>
        <w:t>In HEVC standard, maximum palette table size and maximum palette predictor size are signaled in sequence parameter set (SPS) while the palette in the VVC draft 7 uses fixed maximum palette table size of 31 and fixed maximum palette predictor size of 63.</w:t>
      </w:r>
      <w:r w:rsidR="00192442">
        <w:rPr>
          <w:lang w:val="en-CA"/>
        </w:rPr>
        <w:t xml:space="preserve"> In this contribution, it is proposed to bring the </w:t>
      </w:r>
      <w:r w:rsidR="004C617A">
        <w:rPr>
          <w:lang w:val="en-CA"/>
        </w:rPr>
        <w:t>syntax of signaling maximum palette table size and maximum palette predictor size in the HEVC</w:t>
      </w:r>
      <w:r w:rsidR="00547D59">
        <w:rPr>
          <w:lang w:val="en-CA"/>
        </w:rPr>
        <w:t xml:space="preserve"> back</w:t>
      </w:r>
      <w:r w:rsidR="004C617A">
        <w:rPr>
          <w:lang w:val="en-CA"/>
        </w:rPr>
        <w:t xml:space="preserve"> to the palette design in the VVC.</w:t>
      </w:r>
      <w:r w:rsidR="00492166">
        <w:rPr>
          <w:lang w:val="en-CA"/>
        </w:rPr>
        <w:t xml:space="preserve"> </w:t>
      </w:r>
      <w:r w:rsidR="0039471B">
        <w:rPr>
          <w:lang w:val="en-CA"/>
        </w:rPr>
        <w:t>The proposed signaling was implemented on top of VTM-7.0 and tested using different maximum palette table size and maximum palette predictor size. Compared to VTM-7.0 anchors, the performance for the sequences in the category YCbCr444 TGM 1080p is summarized as</w:t>
      </w:r>
    </w:p>
    <w:p w14:paraId="415AAC01" w14:textId="6A499D12" w:rsidR="0039471B" w:rsidRDefault="0039471B" w:rsidP="002B1AF5">
      <w:pPr>
        <w:rPr>
          <w:lang w:val="en-CA"/>
        </w:rPr>
      </w:pPr>
      <w:r>
        <w:rPr>
          <w:lang w:val="en-CA"/>
        </w:rPr>
        <w:t>For maximum palette table size of 64 and maximum palette predictor size of 128, for lossy coding, it provides average</w:t>
      </w:r>
      <w:r w:rsidR="00B46B3F">
        <w:rPr>
          <w:lang w:val="en-CA"/>
        </w:rPr>
        <w:t xml:space="preserve"> {Y, </w:t>
      </w:r>
      <w:proofErr w:type="spellStart"/>
      <w:r w:rsidR="00B46B3F">
        <w:rPr>
          <w:lang w:val="en-CA"/>
        </w:rPr>
        <w:t>Cb</w:t>
      </w:r>
      <w:proofErr w:type="spellEnd"/>
      <w:r w:rsidR="00B46B3F">
        <w:rPr>
          <w:lang w:val="en-CA"/>
        </w:rPr>
        <w:t>, Cr} BD-rate differences of {-0.66%, -1.23%, -0.96%} and {-0.43%, -0.79%, -0.69%} for AI and RA configurations, respectively. For lossless coding, the average AI and RA bit-rate differences are -0.47% and -0.36%.</w:t>
      </w:r>
    </w:p>
    <w:p w14:paraId="4DD85F98" w14:textId="3402FD51" w:rsidR="00B46B3F" w:rsidRDefault="00B46B3F" w:rsidP="002B1AF5">
      <w:pPr>
        <w:rPr>
          <w:lang w:val="en-CA"/>
        </w:rPr>
      </w:pPr>
      <w:r>
        <w:rPr>
          <w:lang w:val="en-CA"/>
        </w:rPr>
        <w:t xml:space="preserve">For maximum palette table size of 32 and maximum palette predictor size of 64, for lossy coding, it provides average {Y, </w:t>
      </w:r>
      <w:proofErr w:type="spellStart"/>
      <w:r>
        <w:rPr>
          <w:lang w:val="en-CA"/>
        </w:rPr>
        <w:t>Cb</w:t>
      </w:r>
      <w:proofErr w:type="spellEnd"/>
      <w:r>
        <w:rPr>
          <w:lang w:val="en-CA"/>
        </w:rPr>
        <w:t>, Cr} BD-rate differences of {2.00%, 2.95%, 2.59%} and {1.46%, 1.84%, 1.73%} for AI and RA configurations, respectively. For lossless coding, the average AI and RA bit-rate differences are 2.30% and 2.17%.</w:t>
      </w:r>
    </w:p>
    <w:p w14:paraId="7D2AC1F0" w14:textId="452D179F" w:rsidR="00745F6B" w:rsidRPr="005B217D" w:rsidRDefault="00F05A2B" w:rsidP="00E11923">
      <w:pPr>
        <w:pStyle w:val="Heading1"/>
        <w:rPr>
          <w:lang w:val="en-CA"/>
        </w:rPr>
      </w:pPr>
      <w:r>
        <w:rPr>
          <w:lang w:val="en-CA"/>
        </w:rPr>
        <w:t>Introduction</w:t>
      </w:r>
    </w:p>
    <w:p w14:paraId="1B7F0C54" w14:textId="459C741A" w:rsidR="009A0101" w:rsidRDefault="009A0101" w:rsidP="004234F0">
      <w:pPr>
        <w:rPr>
          <w:bCs/>
          <w:szCs w:val="22"/>
        </w:rPr>
      </w:pPr>
      <w:r>
        <w:rPr>
          <w:lang w:val="en-CA"/>
        </w:rPr>
        <w:t>In HE</w:t>
      </w:r>
      <w:bookmarkStart w:id="0" w:name="_GoBack"/>
      <w:bookmarkEnd w:id="0"/>
      <w:r>
        <w:rPr>
          <w:lang w:val="en-CA"/>
        </w:rPr>
        <w:t>VC standard</w:t>
      </w:r>
      <w:r w:rsidR="00F05A2B">
        <w:rPr>
          <w:lang w:val="en-CA"/>
        </w:rPr>
        <w:t xml:space="preserve"> </w:t>
      </w:r>
      <w:r w:rsidR="00F05A2B">
        <w:rPr>
          <w:lang w:val="en-CA"/>
        </w:rPr>
        <w:fldChar w:fldCharType="begin"/>
      </w:r>
      <w:r w:rsidR="00F05A2B">
        <w:rPr>
          <w:lang w:val="en-CA"/>
        </w:rPr>
        <w:instrText xml:space="preserve"> REF _Ref28554476 \r \h </w:instrText>
      </w:r>
      <w:r w:rsidR="00F05A2B">
        <w:rPr>
          <w:lang w:val="en-CA"/>
        </w:rPr>
      </w:r>
      <w:r w:rsidR="00F05A2B">
        <w:rPr>
          <w:lang w:val="en-CA"/>
        </w:rPr>
        <w:fldChar w:fldCharType="separate"/>
      </w:r>
      <w:r w:rsidR="00F05A2B">
        <w:rPr>
          <w:lang w:val="en-CA"/>
        </w:rPr>
        <w:t>[1]</w:t>
      </w:r>
      <w:r w:rsidR="00F05A2B">
        <w:rPr>
          <w:lang w:val="en-CA"/>
        </w:rPr>
        <w:fldChar w:fldCharType="end"/>
      </w:r>
      <w:r>
        <w:rPr>
          <w:lang w:val="en-CA"/>
        </w:rPr>
        <w:t>, maximum palette table size and maximum palette predictor size are signaled in sequence parameter set (SPS). But, in the existing palette design in VVC draft 7</w:t>
      </w:r>
      <w:r w:rsidR="00F05A2B">
        <w:rPr>
          <w:lang w:val="en-CA"/>
        </w:rPr>
        <w:t xml:space="preserve"> </w:t>
      </w:r>
      <w:r w:rsidR="00F05A2B">
        <w:rPr>
          <w:lang w:val="en-CA"/>
        </w:rPr>
        <w:fldChar w:fldCharType="begin"/>
      </w:r>
      <w:r w:rsidR="00F05A2B">
        <w:rPr>
          <w:lang w:val="en-CA"/>
        </w:rPr>
        <w:instrText xml:space="preserve"> REF _Ref28554637 \r \h </w:instrText>
      </w:r>
      <w:r w:rsidR="00F05A2B">
        <w:rPr>
          <w:lang w:val="en-CA"/>
        </w:rPr>
      </w:r>
      <w:r w:rsidR="00F05A2B">
        <w:rPr>
          <w:lang w:val="en-CA"/>
        </w:rPr>
        <w:fldChar w:fldCharType="separate"/>
      </w:r>
      <w:r w:rsidR="00F05A2B">
        <w:rPr>
          <w:lang w:val="en-CA"/>
        </w:rPr>
        <w:t>[2]</w:t>
      </w:r>
      <w:r w:rsidR="00F05A2B">
        <w:rPr>
          <w:lang w:val="en-CA"/>
        </w:rPr>
        <w:fldChar w:fldCharType="end"/>
      </w:r>
      <w:r>
        <w:rPr>
          <w:lang w:val="en-CA"/>
        </w:rPr>
        <w:t>,</w:t>
      </w:r>
      <w:r w:rsidR="00F05A2B">
        <w:rPr>
          <w:lang w:val="en-CA"/>
        </w:rPr>
        <w:t xml:space="preserve"> those two parameters are fixed to be 31 and 63, respectively.</w:t>
      </w:r>
      <w:r w:rsidR="00492166">
        <w:rPr>
          <w:lang w:val="en-CA"/>
        </w:rPr>
        <w:t xml:space="preserve"> It is asserted that varying maximum palette table size and maximum palette can give more flexibilities for practical hardware/software codec devices by providing various performance/complexity trade-offs.</w:t>
      </w:r>
      <w:r w:rsidR="00496D89">
        <w:rPr>
          <w:lang w:val="en-CA"/>
        </w:rPr>
        <w:t xml:space="preserve"> For instance, </w:t>
      </w:r>
      <w:r w:rsidR="00496D89">
        <w:rPr>
          <w:bCs/>
          <w:szCs w:val="22"/>
        </w:rPr>
        <w:t xml:space="preserve">using </w:t>
      </w:r>
      <w:r w:rsidR="007030CC">
        <w:rPr>
          <w:bCs/>
          <w:szCs w:val="22"/>
        </w:rPr>
        <w:t>smaller</w:t>
      </w:r>
      <w:r w:rsidR="00496D89">
        <w:rPr>
          <w:bCs/>
          <w:szCs w:val="22"/>
        </w:rPr>
        <w:t xml:space="preserve"> maximum palette size or </w:t>
      </w:r>
      <w:r w:rsidR="007030CC">
        <w:rPr>
          <w:bCs/>
          <w:szCs w:val="22"/>
        </w:rPr>
        <w:t>smaller</w:t>
      </w:r>
      <w:r w:rsidR="00496D89">
        <w:rPr>
          <w:bCs/>
          <w:szCs w:val="22"/>
        </w:rPr>
        <w:t xml:space="preserve"> maximum palette predictor size </w:t>
      </w:r>
      <w:r w:rsidR="007030CC">
        <w:rPr>
          <w:bCs/>
          <w:szCs w:val="22"/>
        </w:rPr>
        <w:t>will lower</w:t>
      </w:r>
      <w:r w:rsidR="00496D89">
        <w:rPr>
          <w:bCs/>
          <w:szCs w:val="22"/>
        </w:rPr>
        <w:t xml:space="preserve"> palette coding efficiency while </w:t>
      </w:r>
      <w:r w:rsidR="007030CC">
        <w:rPr>
          <w:bCs/>
          <w:szCs w:val="22"/>
        </w:rPr>
        <w:t>decreasing</w:t>
      </w:r>
      <w:r w:rsidR="00496D89">
        <w:rPr>
          <w:bCs/>
          <w:szCs w:val="22"/>
        </w:rPr>
        <w:t xml:space="preserve"> the memory used for storing representative colors in palette table and palette predictor.</w:t>
      </w:r>
      <w:r w:rsidR="00971692">
        <w:rPr>
          <w:bCs/>
          <w:szCs w:val="22"/>
        </w:rPr>
        <w:t xml:space="preserve"> Additionally,</w:t>
      </w:r>
      <w:r w:rsidR="007030CC">
        <w:rPr>
          <w:bCs/>
          <w:szCs w:val="22"/>
        </w:rPr>
        <w:t xml:space="preserve"> decreasing </w:t>
      </w:r>
      <w:r w:rsidR="00971692">
        <w:rPr>
          <w:bCs/>
          <w:szCs w:val="22"/>
        </w:rPr>
        <w:t xml:space="preserve">maximum palette table size or maximum palette predictor size can also </w:t>
      </w:r>
      <w:r w:rsidR="007030CC">
        <w:rPr>
          <w:bCs/>
          <w:szCs w:val="22"/>
        </w:rPr>
        <w:t>reduce computational complexity,</w:t>
      </w:r>
      <w:r w:rsidR="00971692">
        <w:rPr>
          <w:bCs/>
          <w:szCs w:val="22"/>
        </w:rPr>
        <w:t xml:space="preserve"> </w:t>
      </w:r>
      <w:r w:rsidR="009426F7">
        <w:rPr>
          <w:bCs/>
          <w:szCs w:val="22"/>
        </w:rPr>
        <w:t xml:space="preserve">for instance, </w:t>
      </w:r>
      <w:r w:rsidR="00971692">
        <w:rPr>
          <w:bCs/>
          <w:szCs w:val="22"/>
        </w:rPr>
        <w:t>due to the</w:t>
      </w:r>
      <w:r w:rsidR="007030CC">
        <w:rPr>
          <w:bCs/>
          <w:szCs w:val="22"/>
        </w:rPr>
        <w:t xml:space="preserve"> reduced </w:t>
      </w:r>
      <w:r w:rsidR="00971692">
        <w:rPr>
          <w:bCs/>
          <w:szCs w:val="22"/>
        </w:rPr>
        <w:t>checking operations</w:t>
      </w:r>
      <w:r w:rsidR="007030CC">
        <w:rPr>
          <w:bCs/>
          <w:szCs w:val="22"/>
        </w:rPr>
        <w:t xml:space="preserve"> as follows</w:t>
      </w:r>
      <w:r w:rsidR="00971692">
        <w:rPr>
          <w:bCs/>
          <w:szCs w:val="22"/>
        </w:rPr>
        <w:t>:</w:t>
      </w:r>
    </w:p>
    <w:p w14:paraId="7003C1BC" w14:textId="189D5AFB" w:rsidR="00971692" w:rsidRPr="00B500E9" w:rsidRDefault="00971692" w:rsidP="00971692">
      <w:pPr>
        <w:pStyle w:val="ListParagraph"/>
        <w:numPr>
          <w:ilvl w:val="0"/>
          <w:numId w:val="42"/>
        </w:numPr>
        <w:rPr>
          <w:szCs w:val="22"/>
          <w:lang w:val="en-CA"/>
        </w:rPr>
      </w:pPr>
      <w:r>
        <w:rPr>
          <w:szCs w:val="22"/>
          <w:lang w:val="en-CA"/>
        </w:rPr>
        <w:t>W</w:t>
      </w:r>
      <w:r>
        <w:rPr>
          <w:bCs/>
          <w:szCs w:val="22"/>
        </w:rPr>
        <w:t>hen generating the palette table of one palette CU, the colors in the palette predictor need to checked such that the palette predictor colors that are reused in the current CU are put at the beginning of the palette table.</w:t>
      </w:r>
    </w:p>
    <w:p w14:paraId="67B82114" w14:textId="6A37B22D" w:rsidR="00B500E9" w:rsidRPr="001C571A" w:rsidRDefault="00B500E9" w:rsidP="00971692">
      <w:pPr>
        <w:pStyle w:val="ListParagraph"/>
        <w:numPr>
          <w:ilvl w:val="0"/>
          <w:numId w:val="42"/>
        </w:numPr>
        <w:rPr>
          <w:szCs w:val="22"/>
          <w:lang w:val="en-CA"/>
        </w:rPr>
      </w:pPr>
      <w:r>
        <w:rPr>
          <w:bCs/>
          <w:szCs w:val="22"/>
        </w:rPr>
        <w:lastRenderedPageBreak/>
        <w:t>When updating the palette predictor, all the colors in the palette predictor need to be checked such that only the palette predictor colors that are not included in the palette table of the current CU are added to the updated palette predictor.</w:t>
      </w:r>
    </w:p>
    <w:p w14:paraId="62BF838D" w14:textId="754FACE4" w:rsidR="00492166" w:rsidRPr="001C571A" w:rsidRDefault="001C571A" w:rsidP="001C571A">
      <w:pPr>
        <w:spacing w:after="120"/>
        <w:rPr>
          <w:lang w:val="en-CA"/>
        </w:rPr>
      </w:pPr>
      <w:r>
        <w:rPr>
          <w:lang w:val="en-CA"/>
        </w:rPr>
        <w:t xml:space="preserve">For different combinations of maximum palette table size and maximum palette predictor size, </w:t>
      </w:r>
      <w:r w:rsidRPr="001C571A">
        <w:rPr>
          <w:lang w:val="en-CA"/>
        </w:rPr>
        <w:fldChar w:fldCharType="begin"/>
      </w:r>
      <w:r w:rsidRPr="001C571A">
        <w:rPr>
          <w:lang w:val="en-CA"/>
        </w:rPr>
        <w:instrText xml:space="preserve"> REF _Ref28555993 \h  \* MERGEFORMAT </w:instrText>
      </w:r>
      <w:r w:rsidRPr="001C571A">
        <w:rPr>
          <w:lang w:val="en-CA"/>
        </w:rPr>
      </w:r>
      <w:r w:rsidRPr="001C571A">
        <w:rPr>
          <w:lang w:val="en-CA"/>
        </w:rPr>
        <w:fldChar w:fldCharType="separate"/>
      </w:r>
      <w:r w:rsidRPr="001C571A">
        <w:rPr>
          <w:lang w:val="en-CA"/>
        </w:rPr>
        <w:t>Table 1</w:t>
      </w:r>
      <w:r w:rsidRPr="001C571A">
        <w:rPr>
          <w:lang w:val="en-CA"/>
        </w:rPr>
        <w:fldChar w:fldCharType="end"/>
      </w:r>
      <w:r>
        <w:rPr>
          <w:lang w:val="en-CA"/>
        </w:rPr>
        <w:t xml:space="preserve"> illustrates the corresponding memory size that are used to store the representative palette colors and the average number of checking operations that are performed for each palette CU at decoder for the YCbCr444 sequence </w:t>
      </w:r>
      <w:r w:rsidRPr="001C571A">
        <w:rPr>
          <w:i/>
          <w:iCs/>
          <w:lang w:val="en-CA"/>
        </w:rPr>
        <w:t>Console</w:t>
      </w:r>
      <w:r>
        <w:rPr>
          <w:lang w:val="en-CA"/>
        </w:rPr>
        <w:t xml:space="preserve"> at QP 32 for AI configuration.</w:t>
      </w:r>
    </w:p>
    <w:p w14:paraId="5B80C44A" w14:textId="381073D0" w:rsidR="001C571A" w:rsidRDefault="001C571A" w:rsidP="001C571A">
      <w:pPr>
        <w:pStyle w:val="Caption"/>
        <w:jc w:val="center"/>
        <w:rPr>
          <w:szCs w:val="22"/>
          <w:lang w:val="en-CA"/>
        </w:rPr>
      </w:pPr>
      <w:bookmarkStart w:id="1" w:name="_Ref28555993"/>
      <w:r w:rsidRPr="001C571A">
        <w:rPr>
          <w:i w:val="0"/>
          <w:iCs w:val="0"/>
          <w:color w:val="auto"/>
          <w:sz w:val="22"/>
          <w:szCs w:val="22"/>
        </w:rPr>
        <w:t xml:space="preserve">Table </w:t>
      </w:r>
      <w:r w:rsidRPr="001C571A">
        <w:rPr>
          <w:i w:val="0"/>
          <w:iCs w:val="0"/>
          <w:color w:val="auto"/>
          <w:sz w:val="22"/>
          <w:szCs w:val="22"/>
        </w:rPr>
        <w:fldChar w:fldCharType="begin"/>
      </w:r>
      <w:r w:rsidRPr="001C571A">
        <w:rPr>
          <w:i w:val="0"/>
          <w:iCs w:val="0"/>
          <w:color w:val="auto"/>
          <w:sz w:val="22"/>
          <w:szCs w:val="22"/>
        </w:rPr>
        <w:instrText xml:space="preserve"> SEQ Table \* ARABIC </w:instrText>
      </w:r>
      <w:r w:rsidRPr="001C571A">
        <w:rPr>
          <w:i w:val="0"/>
          <w:iCs w:val="0"/>
          <w:color w:val="auto"/>
          <w:sz w:val="22"/>
          <w:szCs w:val="22"/>
        </w:rPr>
        <w:fldChar w:fldCharType="separate"/>
      </w:r>
      <w:r w:rsidRPr="001C571A">
        <w:rPr>
          <w:i w:val="0"/>
          <w:iCs w:val="0"/>
          <w:noProof/>
          <w:color w:val="auto"/>
          <w:sz w:val="22"/>
          <w:szCs w:val="22"/>
        </w:rPr>
        <w:t>1</w:t>
      </w:r>
      <w:r w:rsidRPr="001C571A">
        <w:rPr>
          <w:i w:val="0"/>
          <w:iCs w:val="0"/>
          <w:color w:val="auto"/>
          <w:sz w:val="22"/>
          <w:szCs w:val="22"/>
        </w:rPr>
        <w:fldChar w:fldCharType="end"/>
      </w:r>
      <w:bookmarkEnd w:id="1"/>
      <w:r w:rsidRPr="001C571A">
        <w:rPr>
          <w:i w:val="0"/>
          <w:iCs w:val="0"/>
          <w:color w:val="auto"/>
          <w:sz w:val="22"/>
          <w:szCs w:val="22"/>
        </w:rPr>
        <w:t xml:space="preserve"> Memory size and number of checks that are used for different maximum palette table size and maximum palette predictor size</w:t>
      </w:r>
    </w:p>
    <w:tbl>
      <w:tblPr>
        <w:tblStyle w:val="TableGrid"/>
        <w:tblW w:w="0" w:type="auto"/>
        <w:jc w:val="center"/>
        <w:tblLook w:val="04A0" w:firstRow="1" w:lastRow="0" w:firstColumn="1" w:lastColumn="0" w:noHBand="0" w:noVBand="1"/>
      </w:tblPr>
      <w:tblGrid>
        <w:gridCol w:w="1231"/>
        <w:gridCol w:w="1280"/>
        <w:gridCol w:w="1341"/>
        <w:gridCol w:w="1231"/>
        <w:gridCol w:w="1231"/>
        <w:gridCol w:w="1341"/>
      </w:tblGrid>
      <w:tr w:rsidR="001C571A" w:rsidRPr="001C571A" w14:paraId="0643294B" w14:textId="77777777" w:rsidTr="001C571A">
        <w:trPr>
          <w:trHeight w:val="315"/>
          <w:jc w:val="center"/>
        </w:trPr>
        <w:tc>
          <w:tcPr>
            <w:tcW w:w="3480" w:type="dxa"/>
            <w:gridSpan w:val="3"/>
            <w:noWrap/>
            <w:hideMark/>
          </w:tcPr>
          <w:p w14:paraId="6F928961" w14:textId="7374A03E" w:rsidR="001C571A" w:rsidRPr="001C571A" w:rsidRDefault="001C571A" w:rsidP="001C571A">
            <w:pPr>
              <w:rPr>
                <w:rFonts w:ascii="Times New Roman" w:hAnsi="Times New Roman"/>
                <w:szCs w:val="22"/>
              </w:rPr>
            </w:pPr>
            <w:r w:rsidRPr="001C571A">
              <w:rPr>
                <w:rFonts w:ascii="Times New Roman" w:hAnsi="Times New Roman"/>
                <w:szCs w:val="22"/>
              </w:rPr>
              <w:t>Memory size</w:t>
            </w:r>
            <w:r>
              <w:rPr>
                <w:rFonts w:ascii="Times New Roman" w:hAnsi="Times New Roman"/>
                <w:szCs w:val="22"/>
              </w:rPr>
              <w:t xml:space="preserve"> </w:t>
            </w:r>
            <w:r w:rsidRPr="001C571A">
              <w:rPr>
                <w:rFonts w:ascii="Times New Roman" w:hAnsi="Times New Roman"/>
                <w:szCs w:val="22"/>
              </w:rPr>
              <w:t>(</w:t>
            </w:r>
            <w:proofErr w:type="spellStart"/>
            <w:r w:rsidRPr="001C571A">
              <w:rPr>
                <w:rFonts w:ascii="Times New Roman" w:hAnsi="Times New Roman"/>
                <w:szCs w:val="22"/>
              </w:rPr>
              <w:t>KBits</w:t>
            </w:r>
            <w:proofErr w:type="spellEnd"/>
            <w:r w:rsidRPr="001C571A">
              <w:rPr>
                <w:rFonts w:ascii="Times New Roman" w:hAnsi="Times New Roman"/>
                <w:szCs w:val="22"/>
              </w:rPr>
              <w:t>)</w:t>
            </w:r>
          </w:p>
        </w:tc>
        <w:tc>
          <w:tcPr>
            <w:tcW w:w="3560" w:type="dxa"/>
            <w:gridSpan w:val="3"/>
            <w:noWrap/>
            <w:hideMark/>
          </w:tcPr>
          <w:p w14:paraId="63AD3124" w14:textId="5C345FC9" w:rsidR="001C571A" w:rsidRPr="001C571A" w:rsidRDefault="001C571A" w:rsidP="001C571A">
            <w:pPr>
              <w:rPr>
                <w:rFonts w:ascii="Times New Roman" w:hAnsi="Times New Roman"/>
                <w:szCs w:val="22"/>
              </w:rPr>
            </w:pPr>
            <w:r w:rsidRPr="001C571A">
              <w:rPr>
                <w:rFonts w:ascii="Times New Roman" w:hAnsi="Times New Roman"/>
                <w:szCs w:val="22"/>
              </w:rPr>
              <w:t>Number of checks</w:t>
            </w:r>
            <w:r>
              <w:rPr>
                <w:rFonts w:ascii="Times New Roman" w:hAnsi="Times New Roman"/>
                <w:szCs w:val="22"/>
              </w:rPr>
              <w:t xml:space="preserve"> </w:t>
            </w:r>
            <w:r w:rsidRPr="001C571A">
              <w:rPr>
                <w:rFonts w:ascii="Times New Roman" w:hAnsi="Times New Roman"/>
                <w:szCs w:val="22"/>
              </w:rPr>
              <w:t>(per CU)</w:t>
            </w:r>
          </w:p>
        </w:tc>
      </w:tr>
      <w:tr w:rsidR="001C571A" w:rsidRPr="001C571A" w14:paraId="169E768B" w14:textId="77777777" w:rsidTr="001C571A">
        <w:trPr>
          <w:trHeight w:val="915"/>
          <w:jc w:val="center"/>
        </w:trPr>
        <w:tc>
          <w:tcPr>
            <w:tcW w:w="1060" w:type="dxa"/>
            <w:hideMark/>
          </w:tcPr>
          <w:p w14:paraId="5993D559" w14:textId="77777777" w:rsidR="001C571A" w:rsidRPr="001C571A" w:rsidRDefault="001C571A" w:rsidP="001C571A">
            <w:pPr>
              <w:rPr>
                <w:rFonts w:ascii="Times New Roman" w:hAnsi="Times New Roman"/>
                <w:szCs w:val="22"/>
              </w:rPr>
            </w:pPr>
            <w:r w:rsidRPr="001C571A">
              <w:rPr>
                <w:rFonts w:ascii="Times New Roman" w:hAnsi="Times New Roman"/>
                <w:szCs w:val="22"/>
              </w:rPr>
              <w:t>PLT31 PLTPred63 (CTC)</w:t>
            </w:r>
          </w:p>
        </w:tc>
        <w:tc>
          <w:tcPr>
            <w:tcW w:w="1280" w:type="dxa"/>
            <w:hideMark/>
          </w:tcPr>
          <w:p w14:paraId="176C8C87" w14:textId="77777777" w:rsidR="001C571A" w:rsidRPr="001C571A" w:rsidRDefault="001C571A">
            <w:pPr>
              <w:rPr>
                <w:rFonts w:ascii="Times New Roman" w:hAnsi="Times New Roman"/>
                <w:szCs w:val="22"/>
              </w:rPr>
            </w:pPr>
            <w:r w:rsidRPr="001C571A">
              <w:rPr>
                <w:rFonts w:ascii="Times New Roman" w:hAnsi="Times New Roman"/>
                <w:szCs w:val="22"/>
              </w:rPr>
              <w:t>PLT16 PLTPred32</w:t>
            </w:r>
          </w:p>
        </w:tc>
        <w:tc>
          <w:tcPr>
            <w:tcW w:w="1140" w:type="dxa"/>
            <w:hideMark/>
          </w:tcPr>
          <w:p w14:paraId="3A57DEAD" w14:textId="77777777" w:rsidR="001C571A" w:rsidRPr="001C571A" w:rsidRDefault="001C571A">
            <w:pPr>
              <w:rPr>
                <w:rFonts w:ascii="Times New Roman" w:hAnsi="Times New Roman"/>
                <w:szCs w:val="22"/>
              </w:rPr>
            </w:pPr>
            <w:r w:rsidRPr="001C571A">
              <w:rPr>
                <w:rFonts w:ascii="Times New Roman" w:hAnsi="Times New Roman"/>
                <w:szCs w:val="22"/>
              </w:rPr>
              <w:t>PLT64 PLTPred128</w:t>
            </w:r>
          </w:p>
        </w:tc>
        <w:tc>
          <w:tcPr>
            <w:tcW w:w="1180" w:type="dxa"/>
            <w:hideMark/>
          </w:tcPr>
          <w:p w14:paraId="58065F33" w14:textId="77777777" w:rsidR="001C571A" w:rsidRPr="001C571A" w:rsidRDefault="001C571A">
            <w:pPr>
              <w:rPr>
                <w:rFonts w:ascii="Times New Roman" w:hAnsi="Times New Roman"/>
                <w:szCs w:val="22"/>
              </w:rPr>
            </w:pPr>
            <w:r w:rsidRPr="001C571A">
              <w:rPr>
                <w:rFonts w:ascii="Times New Roman" w:hAnsi="Times New Roman"/>
                <w:szCs w:val="22"/>
              </w:rPr>
              <w:t>PLT31 PLTPred63 (CTC)</w:t>
            </w:r>
          </w:p>
        </w:tc>
        <w:tc>
          <w:tcPr>
            <w:tcW w:w="1200" w:type="dxa"/>
            <w:hideMark/>
          </w:tcPr>
          <w:p w14:paraId="077F04E4" w14:textId="77777777" w:rsidR="001C571A" w:rsidRPr="001C571A" w:rsidRDefault="001C571A">
            <w:pPr>
              <w:rPr>
                <w:rFonts w:ascii="Times New Roman" w:hAnsi="Times New Roman"/>
                <w:szCs w:val="22"/>
              </w:rPr>
            </w:pPr>
            <w:r w:rsidRPr="001C571A">
              <w:rPr>
                <w:rFonts w:ascii="Times New Roman" w:hAnsi="Times New Roman"/>
                <w:szCs w:val="22"/>
              </w:rPr>
              <w:t>PLT16 PLTPred32</w:t>
            </w:r>
          </w:p>
        </w:tc>
        <w:tc>
          <w:tcPr>
            <w:tcW w:w="1180" w:type="dxa"/>
            <w:hideMark/>
          </w:tcPr>
          <w:p w14:paraId="2EEB5EBE" w14:textId="77777777" w:rsidR="001C571A" w:rsidRPr="001C571A" w:rsidRDefault="001C571A">
            <w:pPr>
              <w:rPr>
                <w:rFonts w:ascii="Times New Roman" w:hAnsi="Times New Roman"/>
                <w:szCs w:val="22"/>
              </w:rPr>
            </w:pPr>
            <w:r w:rsidRPr="001C571A">
              <w:rPr>
                <w:rFonts w:ascii="Times New Roman" w:hAnsi="Times New Roman"/>
                <w:szCs w:val="22"/>
              </w:rPr>
              <w:t>PLT64 PLTPred128</w:t>
            </w:r>
          </w:p>
        </w:tc>
      </w:tr>
      <w:tr w:rsidR="001C571A" w:rsidRPr="001C571A" w14:paraId="58D659EB" w14:textId="77777777" w:rsidTr="001C571A">
        <w:trPr>
          <w:trHeight w:val="315"/>
          <w:jc w:val="center"/>
        </w:trPr>
        <w:tc>
          <w:tcPr>
            <w:tcW w:w="1060" w:type="dxa"/>
            <w:noWrap/>
            <w:hideMark/>
          </w:tcPr>
          <w:p w14:paraId="58366BF7" w14:textId="77777777" w:rsidR="001C571A" w:rsidRPr="001C571A" w:rsidRDefault="001C571A" w:rsidP="001C571A">
            <w:pPr>
              <w:rPr>
                <w:rFonts w:ascii="Times New Roman" w:hAnsi="Times New Roman"/>
                <w:szCs w:val="22"/>
              </w:rPr>
            </w:pPr>
            <w:r w:rsidRPr="001C571A">
              <w:rPr>
                <w:rFonts w:ascii="Times New Roman" w:hAnsi="Times New Roman"/>
                <w:szCs w:val="22"/>
              </w:rPr>
              <w:t>2.8</w:t>
            </w:r>
          </w:p>
        </w:tc>
        <w:tc>
          <w:tcPr>
            <w:tcW w:w="1280" w:type="dxa"/>
            <w:noWrap/>
            <w:hideMark/>
          </w:tcPr>
          <w:p w14:paraId="3AD8C8C9" w14:textId="77777777" w:rsidR="001C571A" w:rsidRPr="001C571A" w:rsidRDefault="001C571A" w:rsidP="001C571A">
            <w:pPr>
              <w:rPr>
                <w:rFonts w:ascii="Times New Roman" w:hAnsi="Times New Roman"/>
                <w:szCs w:val="22"/>
              </w:rPr>
            </w:pPr>
            <w:r w:rsidRPr="001C571A">
              <w:rPr>
                <w:rFonts w:ascii="Times New Roman" w:hAnsi="Times New Roman"/>
                <w:szCs w:val="22"/>
              </w:rPr>
              <w:t>1.4</w:t>
            </w:r>
          </w:p>
        </w:tc>
        <w:tc>
          <w:tcPr>
            <w:tcW w:w="1140" w:type="dxa"/>
            <w:noWrap/>
            <w:hideMark/>
          </w:tcPr>
          <w:p w14:paraId="299B89A2" w14:textId="77777777" w:rsidR="001C571A" w:rsidRPr="001C571A" w:rsidRDefault="001C571A" w:rsidP="001C571A">
            <w:pPr>
              <w:rPr>
                <w:rFonts w:ascii="Times New Roman" w:hAnsi="Times New Roman"/>
                <w:szCs w:val="22"/>
              </w:rPr>
            </w:pPr>
            <w:r w:rsidRPr="001C571A">
              <w:rPr>
                <w:rFonts w:ascii="Times New Roman" w:hAnsi="Times New Roman"/>
                <w:szCs w:val="22"/>
              </w:rPr>
              <w:t>5.8</w:t>
            </w:r>
          </w:p>
        </w:tc>
        <w:tc>
          <w:tcPr>
            <w:tcW w:w="1180" w:type="dxa"/>
            <w:noWrap/>
            <w:hideMark/>
          </w:tcPr>
          <w:p w14:paraId="4EFBD1AF" w14:textId="77777777" w:rsidR="001C571A" w:rsidRPr="001C571A" w:rsidRDefault="001C571A" w:rsidP="001C571A">
            <w:pPr>
              <w:rPr>
                <w:rFonts w:ascii="Times New Roman" w:hAnsi="Times New Roman"/>
                <w:szCs w:val="22"/>
              </w:rPr>
            </w:pPr>
            <w:r w:rsidRPr="001C571A">
              <w:rPr>
                <w:rFonts w:ascii="Times New Roman" w:hAnsi="Times New Roman"/>
                <w:szCs w:val="22"/>
              </w:rPr>
              <w:t>187.1</w:t>
            </w:r>
          </w:p>
        </w:tc>
        <w:tc>
          <w:tcPr>
            <w:tcW w:w="1200" w:type="dxa"/>
            <w:noWrap/>
            <w:hideMark/>
          </w:tcPr>
          <w:p w14:paraId="2DA80B81" w14:textId="77777777" w:rsidR="001C571A" w:rsidRPr="001C571A" w:rsidRDefault="001C571A" w:rsidP="001C571A">
            <w:pPr>
              <w:rPr>
                <w:rFonts w:ascii="Times New Roman" w:hAnsi="Times New Roman"/>
                <w:szCs w:val="22"/>
              </w:rPr>
            </w:pPr>
            <w:r w:rsidRPr="001C571A">
              <w:rPr>
                <w:rFonts w:ascii="Times New Roman" w:hAnsi="Times New Roman"/>
                <w:szCs w:val="22"/>
              </w:rPr>
              <w:t>94.5</w:t>
            </w:r>
          </w:p>
        </w:tc>
        <w:tc>
          <w:tcPr>
            <w:tcW w:w="1180" w:type="dxa"/>
            <w:noWrap/>
            <w:hideMark/>
          </w:tcPr>
          <w:p w14:paraId="22CE210B" w14:textId="77777777" w:rsidR="001C571A" w:rsidRPr="001C571A" w:rsidRDefault="001C571A" w:rsidP="001C571A">
            <w:pPr>
              <w:rPr>
                <w:rFonts w:ascii="Times New Roman" w:hAnsi="Times New Roman"/>
                <w:szCs w:val="22"/>
              </w:rPr>
            </w:pPr>
            <w:r w:rsidRPr="001C571A">
              <w:rPr>
                <w:rFonts w:ascii="Times New Roman" w:hAnsi="Times New Roman"/>
                <w:szCs w:val="22"/>
              </w:rPr>
              <w:t>375.9</w:t>
            </w:r>
          </w:p>
        </w:tc>
      </w:tr>
    </w:tbl>
    <w:p w14:paraId="25C2BE66" w14:textId="68F66610" w:rsidR="00B412E4" w:rsidRPr="003C0775" w:rsidRDefault="003C0775" w:rsidP="004234F0">
      <w:pPr>
        <w:rPr>
          <w:szCs w:val="22"/>
          <w:lang w:eastAsia="zh-CN"/>
        </w:rPr>
      </w:pPr>
      <w:r w:rsidRPr="003C0775">
        <w:rPr>
          <w:szCs w:val="22"/>
          <w:lang w:val="en-CA"/>
        </w:rPr>
        <w:t>As can be se</w:t>
      </w:r>
      <w:r>
        <w:rPr>
          <w:szCs w:val="22"/>
          <w:lang w:val="en-CA"/>
        </w:rPr>
        <w:t>en in</w:t>
      </w:r>
      <w:r w:rsidRPr="003C0775">
        <w:rPr>
          <w:szCs w:val="22"/>
          <w:lang w:val="en-CA"/>
        </w:rPr>
        <w:t xml:space="preserve"> </w:t>
      </w:r>
      <w:r w:rsidRPr="003C0775">
        <w:rPr>
          <w:szCs w:val="22"/>
          <w:lang w:val="en-CA"/>
        </w:rPr>
        <w:fldChar w:fldCharType="begin"/>
      </w:r>
      <w:r w:rsidRPr="003C0775">
        <w:rPr>
          <w:szCs w:val="22"/>
          <w:lang w:val="en-CA"/>
        </w:rPr>
        <w:instrText xml:space="preserve"> REF _Ref28555993 \h  \* MERGEFORMAT </w:instrText>
      </w:r>
      <w:r w:rsidRPr="003C0775">
        <w:rPr>
          <w:szCs w:val="22"/>
          <w:lang w:val="en-CA"/>
        </w:rPr>
      </w:r>
      <w:r w:rsidRPr="003C0775">
        <w:rPr>
          <w:szCs w:val="22"/>
          <w:lang w:val="en-CA"/>
        </w:rPr>
        <w:fldChar w:fldCharType="separate"/>
      </w:r>
      <w:r w:rsidRPr="003C0775">
        <w:rPr>
          <w:szCs w:val="22"/>
        </w:rPr>
        <w:t xml:space="preserve">Table </w:t>
      </w:r>
      <w:r w:rsidRPr="003C0775">
        <w:rPr>
          <w:noProof/>
          <w:szCs w:val="22"/>
        </w:rPr>
        <w:t>1</w:t>
      </w:r>
      <w:r w:rsidRPr="003C0775">
        <w:rPr>
          <w:szCs w:val="22"/>
          <w:lang w:val="en-CA"/>
        </w:rPr>
        <w:fldChar w:fldCharType="end"/>
      </w:r>
      <w:r>
        <w:rPr>
          <w:szCs w:val="22"/>
          <w:lang w:val="en-CA"/>
        </w:rPr>
        <w:t xml:space="preserve">, the corresponding memory size and the number of checking operations are approximately </w:t>
      </w:r>
      <w:r w:rsidR="00805B38">
        <w:rPr>
          <w:szCs w:val="22"/>
          <w:lang w:val="en-CA"/>
        </w:rPr>
        <w:t xml:space="preserve">increased by one time </w:t>
      </w:r>
      <w:r>
        <w:rPr>
          <w:szCs w:val="22"/>
          <w:lang w:val="en-CA"/>
        </w:rPr>
        <w:t>whe</w:t>
      </w:r>
      <w:r w:rsidR="00906A2A">
        <w:rPr>
          <w:szCs w:val="22"/>
          <w:lang w:val="en-CA"/>
        </w:rPr>
        <w:t>n</w:t>
      </w:r>
      <w:r w:rsidR="00805B38">
        <w:rPr>
          <w:szCs w:val="22"/>
          <w:lang w:val="en-CA"/>
        </w:rPr>
        <w:t xml:space="preserve"> doubling</w:t>
      </w:r>
      <w:r w:rsidR="00906A2A">
        <w:rPr>
          <w:szCs w:val="22"/>
          <w:lang w:val="en-CA"/>
        </w:rPr>
        <w:t xml:space="preserve"> the maximum palette table size and the maximum palette predictor size</w:t>
      </w:r>
      <w:r w:rsidR="00805B38">
        <w:rPr>
          <w:szCs w:val="22"/>
          <w:lang w:val="en-CA"/>
        </w:rPr>
        <w:t xml:space="preserve"> each time</w:t>
      </w:r>
      <w:r w:rsidR="00906A2A">
        <w:rPr>
          <w:szCs w:val="22"/>
          <w:lang w:val="en-CA"/>
        </w:rPr>
        <w:t>.</w:t>
      </w:r>
    </w:p>
    <w:p w14:paraId="51544E43" w14:textId="288F8F68" w:rsidR="001C571A" w:rsidRPr="00816D06" w:rsidRDefault="004D793A" w:rsidP="00816D06">
      <w:pPr>
        <w:pStyle w:val="Heading1"/>
        <w:rPr>
          <w:lang w:val="en-CA"/>
        </w:rPr>
      </w:pPr>
      <w:r w:rsidRPr="00816D06">
        <w:rPr>
          <w:lang w:val="en-CA"/>
        </w:rPr>
        <w:t>Proposal</w:t>
      </w:r>
    </w:p>
    <w:p w14:paraId="1E65A723" w14:textId="044FFE83" w:rsidR="00816D06" w:rsidRDefault="00816D06" w:rsidP="004234F0">
      <w:pPr>
        <w:rPr>
          <w:bCs/>
          <w:szCs w:val="22"/>
        </w:rPr>
      </w:pPr>
      <w:r>
        <w:rPr>
          <w:lang w:val="en-CA"/>
        </w:rPr>
        <w:t>In this contribution, it is proposed to bring the syntax of signaling maximum palette table size and maximum palette predictor size in the HEVC to the palette design in the VVC.</w:t>
      </w:r>
    </w:p>
    <w:p w14:paraId="219F846F" w14:textId="5DD5E702" w:rsidR="00816D06" w:rsidRDefault="00816D06" w:rsidP="004234F0">
      <w:pPr>
        <w:rPr>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16D06" w:rsidRPr="00084198" w14:paraId="3817B267" w14:textId="77777777" w:rsidTr="00547D59">
        <w:trPr>
          <w:cantSplit/>
          <w:jc w:val="center"/>
        </w:trPr>
        <w:tc>
          <w:tcPr>
            <w:tcW w:w="7920" w:type="dxa"/>
          </w:tcPr>
          <w:p w14:paraId="546F54D2" w14:textId="77777777" w:rsidR="00816D06" w:rsidRPr="00084198" w:rsidRDefault="00816D06" w:rsidP="00547D59">
            <w:pPr>
              <w:pStyle w:val="tablesyntax"/>
              <w:keepLines w:val="0"/>
              <w:spacing w:before="20" w:after="40"/>
              <w:rPr>
                <w:noProof/>
                <w:lang w:val="en-CA"/>
              </w:rPr>
            </w:pPr>
            <w:r w:rsidRPr="00084198">
              <w:rPr>
                <w:noProof/>
                <w:lang w:val="en-CA"/>
              </w:rPr>
              <w:t>seq_parameter_set_rbsp( ) {</w:t>
            </w:r>
          </w:p>
        </w:tc>
        <w:tc>
          <w:tcPr>
            <w:tcW w:w="1158" w:type="dxa"/>
          </w:tcPr>
          <w:p w14:paraId="4E15DEF8" w14:textId="77777777" w:rsidR="00816D06" w:rsidRPr="00084198" w:rsidRDefault="00816D06" w:rsidP="00547D59">
            <w:pPr>
              <w:pStyle w:val="tableheading"/>
              <w:keepLines w:val="0"/>
              <w:spacing w:before="20" w:after="40"/>
              <w:rPr>
                <w:noProof/>
                <w:lang w:val="en-CA"/>
              </w:rPr>
            </w:pPr>
            <w:r w:rsidRPr="00084198">
              <w:rPr>
                <w:noProof/>
                <w:lang w:val="en-CA"/>
              </w:rPr>
              <w:t>Descriptor</w:t>
            </w:r>
          </w:p>
        </w:tc>
      </w:tr>
      <w:tr w:rsidR="00816D06" w:rsidRPr="00084198" w14:paraId="2412AC2F"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0023D8E3" w14:textId="77777777" w:rsidR="00816D06" w:rsidRPr="005E2850" w:rsidRDefault="00816D06" w:rsidP="00547D59">
            <w:pPr>
              <w:pStyle w:val="tablesyntax"/>
              <w:keepNext w:val="0"/>
              <w:keepLines w:val="0"/>
              <w:spacing w:before="20" w:after="40"/>
              <w:rPr>
                <w:bCs/>
                <w:lang w:val="en-CA"/>
              </w:rPr>
            </w:pPr>
            <w:r w:rsidRPr="005E2850">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7A442A2B" w14:textId="77777777" w:rsidR="00816D06" w:rsidRPr="00084198" w:rsidRDefault="00816D06" w:rsidP="00547D59">
            <w:pPr>
              <w:pStyle w:val="tablecell"/>
              <w:keepNext w:val="0"/>
              <w:keepLines w:val="0"/>
              <w:spacing w:before="20" w:after="40"/>
              <w:jc w:val="center"/>
              <w:rPr>
                <w:lang w:val="en-CA"/>
              </w:rPr>
            </w:pPr>
          </w:p>
        </w:tc>
      </w:tr>
      <w:tr w:rsidR="00816D06" w:rsidRPr="00084198" w14:paraId="149E76F1"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7B6452F9" w14:textId="77777777" w:rsidR="00816D06" w:rsidRPr="005E2850" w:rsidRDefault="00816D06" w:rsidP="00547D59">
            <w:pPr>
              <w:pStyle w:val="tablesyntax"/>
              <w:keepNext w:val="0"/>
              <w:keepLines w:val="0"/>
              <w:spacing w:before="20" w:after="40"/>
              <w:rPr>
                <w:lang w:val="en-CA"/>
              </w:rPr>
            </w:pPr>
            <w:r w:rsidRPr="005E2850">
              <w:rPr>
                <w:noProof/>
                <w:lang w:val="en-CA"/>
              </w:rPr>
              <w:t>if(sps_palette_enabled_flag) {</w:t>
            </w:r>
          </w:p>
        </w:tc>
        <w:tc>
          <w:tcPr>
            <w:tcW w:w="1158" w:type="dxa"/>
            <w:tcBorders>
              <w:top w:val="single" w:sz="4" w:space="0" w:color="auto"/>
              <w:left w:val="single" w:sz="4" w:space="0" w:color="auto"/>
              <w:bottom w:val="single" w:sz="4" w:space="0" w:color="auto"/>
              <w:right w:val="single" w:sz="4" w:space="0" w:color="auto"/>
            </w:tcBorders>
          </w:tcPr>
          <w:p w14:paraId="52D01ABC" w14:textId="77777777" w:rsidR="00816D06" w:rsidRPr="00084198" w:rsidRDefault="00816D06" w:rsidP="00547D59">
            <w:pPr>
              <w:pStyle w:val="tablecell"/>
              <w:keepNext w:val="0"/>
              <w:keepLines w:val="0"/>
              <w:spacing w:before="20" w:after="40"/>
              <w:jc w:val="center"/>
              <w:rPr>
                <w:lang w:val="en-CA"/>
              </w:rPr>
            </w:pPr>
          </w:p>
        </w:tc>
      </w:tr>
      <w:tr w:rsidR="00816D06" w:rsidRPr="00084198" w14:paraId="7F34E909"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1E45AA75" w14:textId="77777777" w:rsidR="00816D06" w:rsidRPr="00816D06" w:rsidRDefault="00816D06" w:rsidP="00547D59">
            <w:pPr>
              <w:pStyle w:val="tablesyntax"/>
              <w:keepNext w:val="0"/>
              <w:keepLines w:val="0"/>
              <w:spacing w:before="20" w:after="40"/>
              <w:rPr>
                <w:bCs/>
                <w:noProof/>
                <w:highlight w:val="yellow"/>
                <w:lang w:val="en-CA"/>
              </w:rPr>
            </w:pPr>
            <w:r w:rsidRPr="00816D06">
              <w:rPr>
                <w:noProof/>
                <w:highlight w:val="yellow"/>
                <w:lang w:val="en-CA"/>
              </w:rPr>
              <w:t xml:space="preserve">    </w:t>
            </w:r>
            <w:proofErr w:type="spellStart"/>
            <w:r w:rsidRPr="00816D06">
              <w:rPr>
                <w:bCs/>
                <w:highlight w:val="yellow"/>
              </w:rPr>
              <w:t>palette_max_size</w:t>
            </w:r>
            <w:proofErr w:type="spellEnd"/>
          </w:p>
        </w:tc>
        <w:tc>
          <w:tcPr>
            <w:tcW w:w="1158" w:type="dxa"/>
            <w:tcBorders>
              <w:top w:val="single" w:sz="4" w:space="0" w:color="auto"/>
              <w:left w:val="single" w:sz="4" w:space="0" w:color="auto"/>
              <w:bottom w:val="single" w:sz="4" w:space="0" w:color="auto"/>
              <w:right w:val="single" w:sz="4" w:space="0" w:color="auto"/>
            </w:tcBorders>
          </w:tcPr>
          <w:p w14:paraId="71A9191A" w14:textId="77777777" w:rsidR="00816D06" w:rsidRPr="00816D06" w:rsidRDefault="00816D06" w:rsidP="00547D59">
            <w:pPr>
              <w:pStyle w:val="tablecell"/>
              <w:keepNext w:val="0"/>
              <w:keepLines w:val="0"/>
              <w:spacing w:before="20" w:after="40"/>
              <w:jc w:val="center"/>
              <w:rPr>
                <w:highlight w:val="yellow"/>
                <w:lang w:val="en-CA"/>
              </w:rPr>
            </w:pPr>
            <w:proofErr w:type="spellStart"/>
            <w:r w:rsidRPr="00816D06">
              <w:rPr>
                <w:highlight w:val="yellow"/>
                <w:lang w:val="en-CA"/>
              </w:rPr>
              <w:t>ue</w:t>
            </w:r>
            <w:proofErr w:type="spellEnd"/>
            <w:r w:rsidRPr="00816D06">
              <w:rPr>
                <w:highlight w:val="yellow"/>
                <w:lang w:val="en-CA"/>
              </w:rPr>
              <w:t>(v)</w:t>
            </w:r>
          </w:p>
        </w:tc>
      </w:tr>
      <w:tr w:rsidR="00816D06" w:rsidRPr="00084198" w14:paraId="0DCF1111"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2BDD025F" w14:textId="77777777" w:rsidR="00816D06" w:rsidRPr="00816D06" w:rsidRDefault="00816D06" w:rsidP="00547D59">
            <w:pPr>
              <w:pStyle w:val="tablesyntax"/>
              <w:keepNext w:val="0"/>
              <w:keepLines w:val="0"/>
              <w:spacing w:before="20" w:after="40"/>
              <w:ind w:firstLine="195"/>
              <w:rPr>
                <w:noProof/>
                <w:highlight w:val="yellow"/>
                <w:lang w:val="en-CA"/>
              </w:rPr>
            </w:pPr>
            <w:r w:rsidRPr="00816D06">
              <w:rPr>
                <w:noProof/>
                <w:highlight w:val="yellow"/>
                <w:lang w:val="en-CA"/>
              </w:rPr>
              <w:t>if(palette_max_size)</w:t>
            </w:r>
          </w:p>
        </w:tc>
        <w:tc>
          <w:tcPr>
            <w:tcW w:w="1158" w:type="dxa"/>
            <w:tcBorders>
              <w:top w:val="single" w:sz="4" w:space="0" w:color="auto"/>
              <w:left w:val="single" w:sz="4" w:space="0" w:color="auto"/>
              <w:bottom w:val="single" w:sz="4" w:space="0" w:color="auto"/>
              <w:right w:val="single" w:sz="4" w:space="0" w:color="auto"/>
            </w:tcBorders>
          </w:tcPr>
          <w:p w14:paraId="58B0B2FA" w14:textId="77777777" w:rsidR="00816D06" w:rsidRPr="00816D06" w:rsidRDefault="00816D06" w:rsidP="00547D59">
            <w:pPr>
              <w:pStyle w:val="tablecell"/>
              <w:keepNext w:val="0"/>
              <w:keepLines w:val="0"/>
              <w:spacing w:before="20" w:after="40"/>
              <w:jc w:val="center"/>
              <w:rPr>
                <w:highlight w:val="yellow"/>
                <w:lang w:val="en-CA"/>
              </w:rPr>
            </w:pPr>
          </w:p>
        </w:tc>
      </w:tr>
      <w:tr w:rsidR="00816D06" w:rsidRPr="00084198" w14:paraId="2E78D588"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5BCE7066" w14:textId="77777777" w:rsidR="00816D06" w:rsidRPr="00816D06" w:rsidRDefault="00816D06" w:rsidP="00547D59">
            <w:pPr>
              <w:pStyle w:val="tablesyntax"/>
              <w:keepNext w:val="0"/>
              <w:keepLines w:val="0"/>
              <w:spacing w:before="20" w:after="40"/>
              <w:rPr>
                <w:bCs/>
                <w:noProof/>
                <w:highlight w:val="yellow"/>
                <w:lang w:val="en-CA"/>
              </w:rPr>
            </w:pPr>
            <w:r w:rsidRPr="00816D06">
              <w:rPr>
                <w:noProof/>
                <w:highlight w:val="yellow"/>
                <w:lang w:val="en-CA"/>
              </w:rPr>
              <w:t xml:space="preserve">       </w:t>
            </w:r>
            <w:proofErr w:type="spellStart"/>
            <w:r w:rsidRPr="00816D06">
              <w:rPr>
                <w:bCs/>
                <w:highlight w:val="yellow"/>
              </w:rPr>
              <w:t>delta_palette_max_predictor_size</w:t>
            </w:r>
            <w:proofErr w:type="spellEnd"/>
          </w:p>
        </w:tc>
        <w:tc>
          <w:tcPr>
            <w:tcW w:w="1158" w:type="dxa"/>
            <w:tcBorders>
              <w:top w:val="single" w:sz="4" w:space="0" w:color="auto"/>
              <w:left w:val="single" w:sz="4" w:space="0" w:color="auto"/>
              <w:bottom w:val="single" w:sz="4" w:space="0" w:color="auto"/>
              <w:right w:val="single" w:sz="4" w:space="0" w:color="auto"/>
            </w:tcBorders>
          </w:tcPr>
          <w:p w14:paraId="19BACDE0" w14:textId="77777777" w:rsidR="00816D06" w:rsidRPr="00816D06" w:rsidRDefault="00816D06" w:rsidP="00547D59">
            <w:pPr>
              <w:pStyle w:val="tablecell"/>
              <w:keepNext w:val="0"/>
              <w:keepLines w:val="0"/>
              <w:spacing w:before="20" w:after="40"/>
              <w:jc w:val="center"/>
              <w:rPr>
                <w:highlight w:val="yellow"/>
                <w:lang w:val="en-CA"/>
              </w:rPr>
            </w:pPr>
            <w:proofErr w:type="spellStart"/>
            <w:r w:rsidRPr="00816D06">
              <w:rPr>
                <w:highlight w:val="yellow"/>
                <w:lang w:val="en-CA"/>
              </w:rPr>
              <w:t>ue</w:t>
            </w:r>
            <w:proofErr w:type="spellEnd"/>
            <w:r w:rsidRPr="00816D06">
              <w:rPr>
                <w:highlight w:val="yellow"/>
                <w:lang w:val="en-CA"/>
              </w:rPr>
              <w:t>(v)</w:t>
            </w:r>
          </w:p>
        </w:tc>
      </w:tr>
      <w:tr w:rsidR="00816D06" w:rsidRPr="00084198" w14:paraId="57BC4102"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6CA47CFF" w14:textId="77777777" w:rsidR="00816D06" w:rsidRDefault="00816D06" w:rsidP="00547D59">
            <w:pPr>
              <w:pStyle w:val="tablesyntax"/>
              <w:keepNext w:val="0"/>
              <w:keepLines w:val="0"/>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7D5C447C" w14:textId="77777777" w:rsidR="00816D06" w:rsidRDefault="00816D06" w:rsidP="00547D59">
            <w:pPr>
              <w:pStyle w:val="tablecell"/>
              <w:keepNext w:val="0"/>
              <w:keepLines w:val="0"/>
              <w:spacing w:before="20" w:after="40"/>
              <w:jc w:val="center"/>
              <w:rPr>
                <w:lang w:val="en-CA"/>
              </w:rPr>
            </w:pPr>
          </w:p>
        </w:tc>
      </w:tr>
      <w:tr w:rsidR="00816D06" w:rsidRPr="00084198" w14:paraId="09509D71"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6C16BC38" w14:textId="77777777" w:rsidR="00816D06" w:rsidRDefault="00816D06" w:rsidP="00547D59">
            <w:pPr>
              <w:pStyle w:val="tablesyntax"/>
              <w:keepNext w:val="0"/>
              <w:keepLines w:val="0"/>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3F3FB006" w14:textId="77777777" w:rsidR="00816D06" w:rsidRDefault="00816D06" w:rsidP="00547D59">
            <w:pPr>
              <w:pStyle w:val="tablecell"/>
              <w:keepNext w:val="0"/>
              <w:keepLines w:val="0"/>
              <w:spacing w:before="20" w:after="40"/>
              <w:jc w:val="center"/>
              <w:rPr>
                <w:lang w:val="en-CA"/>
              </w:rPr>
            </w:pPr>
          </w:p>
        </w:tc>
      </w:tr>
      <w:tr w:rsidR="00816D06" w:rsidRPr="00084198" w14:paraId="2C75E17D" w14:textId="77777777" w:rsidTr="00547D59">
        <w:trPr>
          <w:cantSplit/>
          <w:jc w:val="center"/>
        </w:trPr>
        <w:tc>
          <w:tcPr>
            <w:tcW w:w="7920" w:type="dxa"/>
            <w:tcBorders>
              <w:top w:val="single" w:sz="4" w:space="0" w:color="auto"/>
              <w:left w:val="single" w:sz="4" w:space="0" w:color="auto"/>
              <w:bottom w:val="single" w:sz="4" w:space="0" w:color="auto"/>
              <w:right w:val="single" w:sz="4" w:space="0" w:color="auto"/>
            </w:tcBorders>
          </w:tcPr>
          <w:p w14:paraId="74B4A18F" w14:textId="77777777" w:rsidR="00816D06" w:rsidRDefault="00816D06" w:rsidP="00547D59">
            <w:pPr>
              <w:pStyle w:val="tablesyntax"/>
              <w:keepNext w:val="0"/>
              <w:keepLines w:val="0"/>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50A6DCEA" w14:textId="77777777" w:rsidR="00816D06" w:rsidRDefault="00816D06" w:rsidP="00547D59">
            <w:pPr>
              <w:pStyle w:val="tablecell"/>
              <w:keepNext w:val="0"/>
              <w:keepLines w:val="0"/>
              <w:spacing w:before="20" w:after="40"/>
              <w:jc w:val="center"/>
              <w:rPr>
                <w:lang w:val="en-CA"/>
              </w:rPr>
            </w:pPr>
          </w:p>
        </w:tc>
      </w:tr>
    </w:tbl>
    <w:p w14:paraId="3489B328" w14:textId="77777777" w:rsidR="00243B48" w:rsidRDefault="00243B48" w:rsidP="00243B48">
      <w:pPr>
        <w:rPr>
          <w:szCs w:val="22"/>
          <w:lang w:val="en-CA"/>
        </w:rPr>
      </w:pPr>
      <w:proofErr w:type="spellStart"/>
      <w:r w:rsidRPr="004343AA">
        <w:rPr>
          <w:b/>
          <w:szCs w:val="22"/>
          <w:lang w:val="en-CA"/>
        </w:rPr>
        <w:t>palette_max_size</w:t>
      </w:r>
      <w:proofErr w:type="spellEnd"/>
      <w:r>
        <w:rPr>
          <w:szCs w:val="22"/>
          <w:lang w:val="en-CA"/>
        </w:rPr>
        <w:t xml:space="preserve"> specifies the maximum allowed palette size. </w:t>
      </w:r>
      <w:r w:rsidRPr="00853BF5">
        <w:rPr>
          <w:szCs w:val="22"/>
          <w:lang w:val="en-CA"/>
        </w:rPr>
        <w:t>When not present, the value of</w:t>
      </w:r>
      <w:r>
        <w:rPr>
          <w:szCs w:val="22"/>
          <w:lang w:val="en-CA"/>
        </w:rPr>
        <w:t xml:space="preserve"> </w:t>
      </w:r>
      <w:proofErr w:type="spellStart"/>
      <w:r>
        <w:rPr>
          <w:szCs w:val="22"/>
          <w:lang w:val="en-CA"/>
        </w:rPr>
        <w:t>palette_max_size</w:t>
      </w:r>
      <w:proofErr w:type="spellEnd"/>
      <w:r>
        <w:rPr>
          <w:szCs w:val="22"/>
          <w:lang w:val="en-CA"/>
        </w:rPr>
        <w:t xml:space="preserve"> is inferred to be 0.</w:t>
      </w:r>
    </w:p>
    <w:p w14:paraId="50961DFE" w14:textId="77777777" w:rsidR="00243B48" w:rsidRDefault="00243B48" w:rsidP="00243B48">
      <w:pPr>
        <w:spacing w:after="160" w:line="259" w:lineRule="auto"/>
      </w:pPr>
      <w:proofErr w:type="spellStart"/>
      <w:r w:rsidRPr="005E2850">
        <w:rPr>
          <w:b/>
        </w:rPr>
        <w:t>delta_palette_max_predictor_size</w:t>
      </w:r>
      <w:proofErr w:type="spellEnd"/>
      <w:r w:rsidRPr="005E2850">
        <w:t xml:space="preserve"> specifies the difference between the maximum allowed palette predictor size and the maximum allowed palette size. When not present, the value of </w:t>
      </w:r>
      <w:proofErr w:type="spellStart"/>
      <w:r w:rsidRPr="005E2850">
        <w:t>delta_palette_max_predictor_size</w:t>
      </w:r>
      <w:proofErr w:type="spellEnd"/>
      <w:r w:rsidRPr="005E2850">
        <w:t xml:space="preserve"> is inferred to be 0.</w:t>
      </w:r>
    </w:p>
    <w:p w14:paraId="720C142F" w14:textId="5C60BE88" w:rsidR="00816D06" w:rsidRPr="00243B48" w:rsidRDefault="00243B48" w:rsidP="004234F0">
      <w:pPr>
        <w:rPr>
          <w:bCs/>
          <w:szCs w:val="22"/>
        </w:rPr>
      </w:pPr>
      <w:r>
        <w:rPr>
          <w:bCs/>
          <w:szCs w:val="22"/>
        </w:rPr>
        <w:t>Additionally, one bitstream conformance constraint is proposed that the maximum palette table size and the maximum palette predictor size should not be larger than 64 and 128.</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1E844FC4" w14:textId="5773A230" w:rsidR="00243B48" w:rsidRDefault="00243B48" w:rsidP="00F30EFC">
      <w:pPr>
        <w:rPr>
          <w:szCs w:val="22"/>
          <w:lang w:val="en-CA"/>
        </w:rPr>
      </w:pPr>
      <w:r>
        <w:rPr>
          <w:szCs w:val="22"/>
          <w:lang w:val="en-CA"/>
        </w:rPr>
        <w:t xml:space="preserve">The proposed signaling was implemented on top of VTM-7.0 </w:t>
      </w:r>
      <w:r>
        <w:rPr>
          <w:szCs w:val="22"/>
          <w:lang w:val="en-CA"/>
        </w:rPr>
        <w:fldChar w:fldCharType="begin"/>
      </w:r>
      <w:r>
        <w:rPr>
          <w:szCs w:val="22"/>
          <w:lang w:val="en-CA"/>
        </w:rPr>
        <w:instrText xml:space="preserve"> REF _Ref28558064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and tested following the test conditions used by the core experiment (CE) 2 </w:t>
      </w:r>
      <w:r>
        <w:rPr>
          <w:szCs w:val="22"/>
          <w:lang w:val="en-CA"/>
        </w:rPr>
        <w:fldChar w:fldCharType="begin"/>
      </w:r>
      <w:r>
        <w:rPr>
          <w:szCs w:val="22"/>
          <w:lang w:val="en-CA"/>
        </w:rPr>
        <w:instrText xml:space="preserve"> REF _Ref28558114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for lossy coding and the core experiment (CE) 3 </w:t>
      </w:r>
      <w:r w:rsidR="00685B1F">
        <w:rPr>
          <w:szCs w:val="22"/>
          <w:lang w:val="en-CA"/>
        </w:rPr>
        <w:fldChar w:fldCharType="begin"/>
      </w:r>
      <w:r w:rsidR="00685B1F">
        <w:rPr>
          <w:szCs w:val="22"/>
          <w:lang w:val="en-CA"/>
        </w:rPr>
        <w:instrText xml:space="preserve"> REF _Ref28558257 \r \h </w:instrText>
      </w:r>
      <w:r w:rsidR="00685B1F">
        <w:rPr>
          <w:szCs w:val="22"/>
          <w:lang w:val="en-CA"/>
        </w:rPr>
      </w:r>
      <w:r w:rsidR="00685B1F">
        <w:rPr>
          <w:szCs w:val="22"/>
          <w:lang w:val="en-CA"/>
        </w:rPr>
        <w:fldChar w:fldCharType="separate"/>
      </w:r>
      <w:r w:rsidR="00685B1F">
        <w:rPr>
          <w:szCs w:val="22"/>
          <w:lang w:val="en-CA"/>
        </w:rPr>
        <w:t>[5]</w:t>
      </w:r>
      <w:r w:rsidR="00685B1F">
        <w:rPr>
          <w:szCs w:val="22"/>
          <w:lang w:val="en-CA"/>
        </w:rPr>
        <w:fldChar w:fldCharType="end"/>
      </w:r>
      <w:r>
        <w:rPr>
          <w:szCs w:val="22"/>
          <w:lang w:val="en-CA"/>
        </w:rPr>
        <w:t xml:space="preserve"> for lossless coding.</w:t>
      </w:r>
      <w:r w:rsidR="00685B1F">
        <w:rPr>
          <w:szCs w:val="22"/>
          <w:lang w:val="en-CA"/>
        </w:rPr>
        <w:t xml:space="preserve"> The simulation results with dual-tree being disabled are provided in the below.</w:t>
      </w:r>
    </w:p>
    <w:p w14:paraId="2FC8E356" w14:textId="3E2E097F" w:rsidR="00DB7670" w:rsidRDefault="00685B1F" w:rsidP="00E53B4F">
      <w:pPr>
        <w:pStyle w:val="3AmdHead"/>
        <w:numPr>
          <w:ilvl w:val="0"/>
          <w:numId w:val="45"/>
        </w:numPr>
        <w:ind w:left="360"/>
      </w:pPr>
      <w:r>
        <w:lastRenderedPageBreak/>
        <w:t>Maximum palette table size of 64 and maximum palette predictor size of 128</w:t>
      </w:r>
      <w:r w:rsidR="00DB7670">
        <w:t xml:space="preserve"> </w:t>
      </w:r>
    </w:p>
    <w:p w14:paraId="69E1F8AF" w14:textId="36BA5B0D" w:rsidR="00685B1F" w:rsidRDefault="00B70869" w:rsidP="00685B1F">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1C571A">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w:t>
      </w:r>
      <w:r w:rsidR="00685B1F">
        <w:rPr>
          <w:i w:val="0"/>
          <w:iCs w:val="0"/>
          <w:color w:val="auto"/>
          <w:sz w:val="22"/>
          <w:szCs w:val="22"/>
          <w:lang w:val="en-CA"/>
        </w:rPr>
        <w:t>Lossy</w:t>
      </w:r>
      <w:r>
        <w:rPr>
          <w:i w:val="0"/>
          <w:iCs w:val="0"/>
          <w:color w:val="auto"/>
          <w:sz w:val="22"/>
          <w:szCs w:val="22"/>
          <w:lang w:val="en-CA"/>
        </w:rPr>
        <w:t xml:space="preserve"> performance of </w:t>
      </w:r>
      <w:r w:rsidR="00685B1F">
        <w:rPr>
          <w:i w:val="0"/>
          <w:iCs w:val="0"/>
          <w:color w:val="auto"/>
          <w:sz w:val="22"/>
          <w:szCs w:val="22"/>
          <w:lang w:val="en-CA"/>
        </w:rPr>
        <w:t>maximum palette table size 64 and maximum palette predictor size 128</w:t>
      </w:r>
      <w:r w:rsidR="00685B1F">
        <w:rPr>
          <w:lang w:val="en-CA"/>
        </w:rPr>
        <w:fldChar w:fldCharType="begin"/>
      </w:r>
      <w:r w:rsidR="00685B1F">
        <w:rPr>
          <w:lang w:val="en-CA"/>
        </w:rPr>
        <w:instrText xml:space="preserve"> LINK Excel.SheetMacroEnabled.12 "C:\\Xiaoyu laptop\\My contributions\\Brussel_2020\\PLT_Size_Sig\\JVET_Qxxxx_pltSize64_predSize128.xlsm" "Summary!R2C2:R10C7" \a \f 4 \h </w:instrText>
      </w:r>
      <w:r w:rsidR="00685B1F">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85B1F" w:rsidRPr="00685B1F" w14:paraId="366246CC" w14:textId="77777777" w:rsidTr="00685B1F">
        <w:trPr>
          <w:trHeight w:val="255"/>
          <w:jc w:val="center"/>
        </w:trPr>
        <w:tc>
          <w:tcPr>
            <w:tcW w:w="2880" w:type="dxa"/>
            <w:tcBorders>
              <w:top w:val="nil"/>
              <w:left w:val="nil"/>
              <w:bottom w:val="nil"/>
              <w:right w:val="nil"/>
            </w:tcBorders>
            <w:shd w:val="clear" w:color="auto" w:fill="auto"/>
            <w:noWrap/>
            <w:vAlign w:val="bottom"/>
            <w:hideMark/>
          </w:tcPr>
          <w:p w14:paraId="29DE6642" w14:textId="6AEB8F36" w:rsidR="00685B1F" w:rsidRPr="00685B1F" w:rsidRDefault="00685B1F">
            <w:pPr>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405A90C"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5B1F">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8331E9A"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85B1F">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C29F3B4"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5B1F">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07720AC"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85B1F">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52D4FFD"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85B1F">
              <w:rPr>
                <w:rFonts w:ascii="Calibri" w:eastAsia="Times New Roman" w:hAnsi="Calibri" w:cs="Calibri"/>
                <w:color w:val="000000"/>
                <w:sz w:val="24"/>
                <w:szCs w:val="24"/>
                <w:lang w:eastAsia="zh-CN"/>
              </w:rPr>
              <w:t> </w:t>
            </w:r>
          </w:p>
        </w:tc>
      </w:tr>
      <w:tr w:rsidR="00685B1F" w:rsidRPr="00685B1F" w14:paraId="74570BA7" w14:textId="77777777" w:rsidTr="00685B1F">
        <w:trPr>
          <w:trHeight w:val="255"/>
          <w:jc w:val="center"/>
        </w:trPr>
        <w:tc>
          <w:tcPr>
            <w:tcW w:w="2880" w:type="dxa"/>
            <w:tcBorders>
              <w:top w:val="nil"/>
              <w:left w:val="nil"/>
              <w:bottom w:val="nil"/>
              <w:right w:val="nil"/>
            </w:tcBorders>
            <w:shd w:val="clear" w:color="auto" w:fill="auto"/>
            <w:noWrap/>
            <w:vAlign w:val="bottom"/>
            <w:hideMark/>
          </w:tcPr>
          <w:p w14:paraId="7342C830"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406CF9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85B1F">
              <w:rPr>
                <w:rFonts w:ascii="Arial" w:eastAsia="Times New Roman" w:hAnsi="Arial" w:cs="Arial"/>
                <w:b/>
                <w:bCs/>
                <w:sz w:val="18"/>
                <w:szCs w:val="18"/>
                <w:lang w:eastAsia="zh-CN"/>
              </w:rPr>
              <w:t>Over VTM-7.0</w:t>
            </w:r>
          </w:p>
        </w:tc>
      </w:tr>
      <w:tr w:rsidR="00685B1F" w:rsidRPr="00685B1F" w14:paraId="234E72E1" w14:textId="77777777" w:rsidTr="00685B1F">
        <w:trPr>
          <w:trHeight w:val="255"/>
          <w:jc w:val="center"/>
        </w:trPr>
        <w:tc>
          <w:tcPr>
            <w:tcW w:w="2880" w:type="dxa"/>
            <w:tcBorders>
              <w:top w:val="nil"/>
              <w:left w:val="nil"/>
              <w:bottom w:val="nil"/>
              <w:right w:val="nil"/>
            </w:tcBorders>
            <w:shd w:val="clear" w:color="auto" w:fill="auto"/>
            <w:noWrap/>
            <w:vAlign w:val="bottom"/>
            <w:hideMark/>
          </w:tcPr>
          <w:p w14:paraId="4A66F52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AD80A85"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7D188E5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219B3E4"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F16F74A"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5B1F">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F1993F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5B1F">
              <w:rPr>
                <w:rFonts w:ascii="Arial" w:eastAsia="Times New Roman" w:hAnsi="Arial" w:cs="Arial"/>
                <w:color w:val="000000"/>
                <w:sz w:val="18"/>
                <w:szCs w:val="18"/>
                <w:lang w:eastAsia="zh-CN"/>
              </w:rPr>
              <w:t>DecT</w:t>
            </w:r>
            <w:proofErr w:type="spellEnd"/>
          </w:p>
        </w:tc>
      </w:tr>
      <w:tr w:rsidR="00685B1F" w:rsidRPr="00685B1F" w14:paraId="33A597B3" w14:textId="77777777" w:rsidTr="00685B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399D6CA"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0FD1CDF1"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7ED63FC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-1.23%</w:t>
            </w:r>
          </w:p>
        </w:tc>
        <w:tc>
          <w:tcPr>
            <w:tcW w:w="1080" w:type="dxa"/>
            <w:tcBorders>
              <w:top w:val="nil"/>
              <w:left w:val="nil"/>
              <w:bottom w:val="nil"/>
              <w:right w:val="nil"/>
            </w:tcBorders>
            <w:shd w:val="clear" w:color="auto" w:fill="auto"/>
            <w:noWrap/>
            <w:vAlign w:val="bottom"/>
            <w:hideMark/>
          </w:tcPr>
          <w:p w14:paraId="7C58F1EE"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-0.96%</w:t>
            </w:r>
          </w:p>
        </w:tc>
        <w:tc>
          <w:tcPr>
            <w:tcW w:w="1080" w:type="dxa"/>
            <w:tcBorders>
              <w:top w:val="single" w:sz="8" w:space="0" w:color="000000"/>
              <w:left w:val="single" w:sz="4" w:space="0" w:color="000000"/>
              <w:bottom w:val="nil"/>
              <w:right w:val="nil"/>
            </w:tcBorders>
            <w:shd w:val="clear" w:color="auto" w:fill="auto"/>
            <w:noWrap/>
            <w:vAlign w:val="center"/>
            <w:hideMark/>
          </w:tcPr>
          <w:p w14:paraId="7B462C6C"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96%</w:t>
            </w:r>
          </w:p>
        </w:tc>
        <w:tc>
          <w:tcPr>
            <w:tcW w:w="1080" w:type="dxa"/>
            <w:tcBorders>
              <w:top w:val="single" w:sz="8" w:space="0" w:color="000000"/>
              <w:left w:val="nil"/>
              <w:bottom w:val="nil"/>
              <w:right w:val="single" w:sz="8" w:space="0" w:color="000000"/>
            </w:tcBorders>
            <w:shd w:val="clear" w:color="auto" w:fill="auto"/>
            <w:noWrap/>
            <w:vAlign w:val="center"/>
            <w:hideMark/>
          </w:tcPr>
          <w:p w14:paraId="4E2319E7"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98%</w:t>
            </w:r>
          </w:p>
        </w:tc>
      </w:tr>
      <w:tr w:rsidR="00685B1F" w:rsidRPr="00685B1F" w14:paraId="75860D76"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B96D44"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EA1AF3B"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BCC491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71BFAD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-0.35%</w:t>
            </w:r>
          </w:p>
        </w:tc>
        <w:tc>
          <w:tcPr>
            <w:tcW w:w="1080" w:type="dxa"/>
            <w:tcBorders>
              <w:top w:val="nil"/>
              <w:left w:val="single" w:sz="4" w:space="0" w:color="000000"/>
              <w:bottom w:val="nil"/>
              <w:right w:val="nil"/>
            </w:tcBorders>
            <w:shd w:val="clear" w:color="auto" w:fill="auto"/>
            <w:noWrap/>
            <w:vAlign w:val="center"/>
            <w:hideMark/>
          </w:tcPr>
          <w:p w14:paraId="67724ED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7474DF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104%</w:t>
            </w:r>
          </w:p>
        </w:tc>
      </w:tr>
      <w:tr w:rsidR="00685B1F" w:rsidRPr="00685B1F" w14:paraId="6448BDBB"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BF4BD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FCC9D1D"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17B45BF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7D390B70"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-0.29%</w:t>
            </w:r>
          </w:p>
        </w:tc>
        <w:tc>
          <w:tcPr>
            <w:tcW w:w="1080" w:type="dxa"/>
            <w:tcBorders>
              <w:top w:val="nil"/>
              <w:left w:val="single" w:sz="4" w:space="0" w:color="000000"/>
              <w:bottom w:val="nil"/>
              <w:right w:val="nil"/>
            </w:tcBorders>
            <w:shd w:val="clear" w:color="auto" w:fill="auto"/>
            <w:noWrap/>
            <w:vAlign w:val="center"/>
            <w:hideMark/>
          </w:tcPr>
          <w:p w14:paraId="1078B96F"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108%</w:t>
            </w:r>
          </w:p>
        </w:tc>
        <w:tc>
          <w:tcPr>
            <w:tcW w:w="1080" w:type="dxa"/>
            <w:tcBorders>
              <w:top w:val="nil"/>
              <w:left w:val="nil"/>
              <w:bottom w:val="nil"/>
              <w:right w:val="single" w:sz="8" w:space="0" w:color="000000"/>
            </w:tcBorders>
            <w:shd w:val="clear" w:color="auto" w:fill="auto"/>
            <w:noWrap/>
            <w:vAlign w:val="center"/>
            <w:hideMark/>
          </w:tcPr>
          <w:p w14:paraId="026E809D"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109%</w:t>
            </w:r>
          </w:p>
        </w:tc>
      </w:tr>
      <w:tr w:rsidR="00685B1F" w:rsidRPr="00685B1F" w14:paraId="4F741D46"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A39FB4"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0132950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-0.52%</w:t>
            </w:r>
          </w:p>
        </w:tc>
        <w:tc>
          <w:tcPr>
            <w:tcW w:w="1080" w:type="dxa"/>
            <w:tcBorders>
              <w:top w:val="nil"/>
              <w:left w:val="nil"/>
              <w:bottom w:val="nil"/>
              <w:right w:val="nil"/>
            </w:tcBorders>
            <w:shd w:val="clear" w:color="auto" w:fill="auto"/>
            <w:noWrap/>
            <w:vAlign w:val="bottom"/>
            <w:hideMark/>
          </w:tcPr>
          <w:p w14:paraId="0C8C292E"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-0.62%</w:t>
            </w:r>
          </w:p>
        </w:tc>
        <w:tc>
          <w:tcPr>
            <w:tcW w:w="1080" w:type="dxa"/>
            <w:tcBorders>
              <w:top w:val="nil"/>
              <w:left w:val="nil"/>
              <w:bottom w:val="nil"/>
              <w:right w:val="nil"/>
            </w:tcBorders>
            <w:shd w:val="clear" w:color="auto" w:fill="auto"/>
            <w:noWrap/>
            <w:vAlign w:val="bottom"/>
            <w:hideMark/>
          </w:tcPr>
          <w:p w14:paraId="781471F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-0.55%</w:t>
            </w:r>
          </w:p>
        </w:tc>
        <w:tc>
          <w:tcPr>
            <w:tcW w:w="1080" w:type="dxa"/>
            <w:tcBorders>
              <w:top w:val="nil"/>
              <w:left w:val="single" w:sz="4" w:space="0" w:color="000000"/>
              <w:bottom w:val="nil"/>
              <w:right w:val="nil"/>
            </w:tcBorders>
            <w:shd w:val="clear" w:color="auto" w:fill="auto"/>
            <w:noWrap/>
            <w:vAlign w:val="center"/>
            <w:hideMark/>
          </w:tcPr>
          <w:p w14:paraId="43644B0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106%</w:t>
            </w:r>
          </w:p>
        </w:tc>
        <w:tc>
          <w:tcPr>
            <w:tcW w:w="1080" w:type="dxa"/>
            <w:tcBorders>
              <w:top w:val="nil"/>
              <w:left w:val="nil"/>
              <w:bottom w:val="nil"/>
              <w:right w:val="single" w:sz="8" w:space="0" w:color="000000"/>
            </w:tcBorders>
            <w:shd w:val="clear" w:color="auto" w:fill="auto"/>
            <w:noWrap/>
            <w:vAlign w:val="center"/>
            <w:hideMark/>
          </w:tcPr>
          <w:p w14:paraId="799E7825"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104%</w:t>
            </w:r>
          </w:p>
        </w:tc>
      </w:tr>
      <w:tr w:rsidR="00685B1F" w:rsidRPr="00685B1F" w14:paraId="00A3E701"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493EDC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2A14F17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00800860"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4ACDE97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5881987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7EC25781"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96%</w:t>
            </w:r>
          </w:p>
        </w:tc>
      </w:tr>
      <w:tr w:rsidR="00685B1F" w:rsidRPr="00685B1F" w14:paraId="7E06D09B" w14:textId="77777777" w:rsidTr="00685B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E1BDA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85B1F">
              <w:rPr>
                <w:rFonts w:ascii="Arial" w:eastAsia="Times New Roman"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1354A3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-0.33%</w:t>
            </w:r>
          </w:p>
        </w:tc>
        <w:tc>
          <w:tcPr>
            <w:tcW w:w="1080" w:type="dxa"/>
            <w:tcBorders>
              <w:top w:val="single" w:sz="8" w:space="0" w:color="000000"/>
              <w:left w:val="nil"/>
              <w:bottom w:val="single" w:sz="8" w:space="0" w:color="000000"/>
              <w:right w:val="nil"/>
            </w:tcBorders>
            <w:shd w:val="clear" w:color="auto" w:fill="auto"/>
            <w:noWrap/>
            <w:vAlign w:val="bottom"/>
            <w:hideMark/>
          </w:tcPr>
          <w:p w14:paraId="646C2AAE"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-0.53%</w:t>
            </w:r>
          </w:p>
        </w:tc>
        <w:tc>
          <w:tcPr>
            <w:tcW w:w="1080" w:type="dxa"/>
            <w:tcBorders>
              <w:top w:val="single" w:sz="8" w:space="0" w:color="000000"/>
              <w:left w:val="nil"/>
              <w:bottom w:val="single" w:sz="8" w:space="0" w:color="000000"/>
              <w:right w:val="nil"/>
            </w:tcBorders>
            <w:shd w:val="clear" w:color="auto" w:fill="auto"/>
            <w:noWrap/>
            <w:vAlign w:val="bottom"/>
            <w:hideMark/>
          </w:tcPr>
          <w:p w14:paraId="24AE347C"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-0.48%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A203DFB"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1F6A43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102%</w:t>
            </w:r>
          </w:p>
        </w:tc>
      </w:tr>
    </w:tbl>
    <w:p w14:paraId="714D21CF" w14:textId="3716FF1B" w:rsidR="00685B1F" w:rsidRDefault="00685B1F"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contributions\\Brussel_2020\\PLT_Size_Sig\\JVET_Qxxxx_pltSize64_predSize128.xlsm"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85B1F" w:rsidRPr="00685B1F" w14:paraId="7DDA0020" w14:textId="77777777" w:rsidTr="00685B1F">
        <w:trPr>
          <w:trHeight w:val="255"/>
          <w:jc w:val="center"/>
        </w:trPr>
        <w:tc>
          <w:tcPr>
            <w:tcW w:w="2880" w:type="dxa"/>
            <w:tcBorders>
              <w:top w:val="nil"/>
              <w:left w:val="nil"/>
              <w:bottom w:val="nil"/>
              <w:right w:val="nil"/>
            </w:tcBorders>
            <w:shd w:val="clear" w:color="auto" w:fill="auto"/>
            <w:noWrap/>
            <w:vAlign w:val="bottom"/>
            <w:hideMark/>
          </w:tcPr>
          <w:p w14:paraId="5D36D714" w14:textId="3928E7B0"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BE5F59B"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5B1F">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00BFEE4"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85B1F">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73E6AE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5B1F">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40975C2F"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85B1F">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9B84920"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85B1F">
              <w:rPr>
                <w:rFonts w:ascii="Calibri" w:eastAsia="Times New Roman" w:hAnsi="Calibri" w:cs="Calibri"/>
                <w:color w:val="000000"/>
                <w:sz w:val="24"/>
                <w:szCs w:val="24"/>
                <w:lang w:eastAsia="zh-CN"/>
              </w:rPr>
              <w:t> </w:t>
            </w:r>
          </w:p>
        </w:tc>
      </w:tr>
      <w:tr w:rsidR="00685B1F" w:rsidRPr="00685B1F" w14:paraId="0947E53C" w14:textId="77777777" w:rsidTr="00685B1F">
        <w:trPr>
          <w:trHeight w:val="255"/>
          <w:jc w:val="center"/>
        </w:trPr>
        <w:tc>
          <w:tcPr>
            <w:tcW w:w="2880" w:type="dxa"/>
            <w:tcBorders>
              <w:top w:val="nil"/>
              <w:left w:val="nil"/>
              <w:bottom w:val="nil"/>
              <w:right w:val="nil"/>
            </w:tcBorders>
            <w:shd w:val="clear" w:color="auto" w:fill="auto"/>
            <w:noWrap/>
            <w:vAlign w:val="bottom"/>
            <w:hideMark/>
          </w:tcPr>
          <w:p w14:paraId="2F43D1F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7DB0B2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85B1F">
              <w:rPr>
                <w:rFonts w:ascii="Arial" w:eastAsia="Times New Roman" w:hAnsi="Arial" w:cs="Arial"/>
                <w:b/>
                <w:bCs/>
                <w:sz w:val="18"/>
                <w:szCs w:val="18"/>
                <w:lang w:eastAsia="zh-CN"/>
              </w:rPr>
              <w:t>Over VTM-7.0</w:t>
            </w:r>
          </w:p>
        </w:tc>
      </w:tr>
      <w:tr w:rsidR="00685B1F" w:rsidRPr="00685B1F" w14:paraId="6D1F1FF8" w14:textId="77777777" w:rsidTr="00685B1F">
        <w:trPr>
          <w:trHeight w:val="255"/>
          <w:jc w:val="center"/>
        </w:trPr>
        <w:tc>
          <w:tcPr>
            <w:tcW w:w="2880" w:type="dxa"/>
            <w:tcBorders>
              <w:top w:val="nil"/>
              <w:left w:val="nil"/>
              <w:bottom w:val="nil"/>
              <w:right w:val="nil"/>
            </w:tcBorders>
            <w:shd w:val="clear" w:color="auto" w:fill="auto"/>
            <w:noWrap/>
            <w:vAlign w:val="bottom"/>
            <w:hideMark/>
          </w:tcPr>
          <w:p w14:paraId="2631F14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5014F3C"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7E499DF7"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93DFF85"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A8075A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5B1F">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7D2E1D1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5B1F">
              <w:rPr>
                <w:rFonts w:ascii="Arial" w:eastAsia="Times New Roman" w:hAnsi="Arial" w:cs="Arial"/>
                <w:color w:val="000000"/>
                <w:sz w:val="18"/>
                <w:szCs w:val="18"/>
                <w:lang w:eastAsia="zh-CN"/>
              </w:rPr>
              <w:t>DecT</w:t>
            </w:r>
            <w:proofErr w:type="spellEnd"/>
          </w:p>
        </w:tc>
      </w:tr>
      <w:tr w:rsidR="00685B1F" w:rsidRPr="00685B1F" w14:paraId="4ED93CD3" w14:textId="77777777" w:rsidTr="00685B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E1A6FD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374189F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685669B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-0.79%</w:t>
            </w:r>
          </w:p>
        </w:tc>
        <w:tc>
          <w:tcPr>
            <w:tcW w:w="1080" w:type="dxa"/>
            <w:tcBorders>
              <w:top w:val="nil"/>
              <w:left w:val="nil"/>
              <w:bottom w:val="nil"/>
              <w:right w:val="nil"/>
            </w:tcBorders>
            <w:shd w:val="clear" w:color="auto" w:fill="auto"/>
            <w:noWrap/>
            <w:vAlign w:val="bottom"/>
            <w:hideMark/>
          </w:tcPr>
          <w:p w14:paraId="5621CEDE"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-0.69%</w:t>
            </w:r>
          </w:p>
        </w:tc>
        <w:tc>
          <w:tcPr>
            <w:tcW w:w="1080" w:type="dxa"/>
            <w:tcBorders>
              <w:top w:val="single" w:sz="8" w:space="0" w:color="000000"/>
              <w:left w:val="single" w:sz="4" w:space="0" w:color="000000"/>
              <w:bottom w:val="nil"/>
              <w:right w:val="nil"/>
            </w:tcBorders>
            <w:shd w:val="clear" w:color="auto" w:fill="auto"/>
            <w:noWrap/>
            <w:vAlign w:val="center"/>
            <w:hideMark/>
          </w:tcPr>
          <w:p w14:paraId="6A0A087E"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DF4AE8E"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100%</w:t>
            </w:r>
          </w:p>
        </w:tc>
      </w:tr>
      <w:tr w:rsidR="00685B1F" w:rsidRPr="00685B1F" w14:paraId="05C3DF63"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FF502D"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3B3D34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4BCE0E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1D0CA170"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0899FCEA"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6884B77"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99%</w:t>
            </w:r>
          </w:p>
        </w:tc>
      </w:tr>
      <w:tr w:rsidR="00685B1F" w:rsidRPr="00685B1F" w14:paraId="3C79DDF4"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5D938F"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EF2B071"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F678A36"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122E051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A855A0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38DAC9BB"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101%</w:t>
            </w:r>
          </w:p>
        </w:tc>
      </w:tr>
      <w:tr w:rsidR="00685B1F" w:rsidRPr="00685B1F" w14:paraId="57F693A5"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A44BD5F"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A21B64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-0.54%</w:t>
            </w:r>
          </w:p>
        </w:tc>
        <w:tc>
          <w:tcPr>
            <w:tcW w:w="1080" w:type="dxa"/>
            <w:tcBorders>
              <w:top w:val="nil"/>
              <w:left w:val="nil"/>
              <w:bottom w:val="nil"/>
              <w:right w:val="nil"/>
            </w:tcBorders>
            <w:shd w:val="clear" w:color="auto" w:fill="auto"/>
            <w:noWrap/>
            <w:vAlign w:val="bottom"/>
            <w:hideMark/>
          </w:tcPr>
          <w:p w14:paraId="6A5AE10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-0.42%</w:t>
            </w:r>
          </w:p>
        </w:tc>
        <w:tc>
          <w:tcPr>
            <w:tcW w:w="1080" w:type="dxa"/>
            <w:tcBorders>
              <w:top w:val="nil"/>
              <w:left w:val="nil"/>
              <w:bottom w:val="nil"/>
              <w:right w:val="nil"/>
            </w:tcBorders>
            <w:shd w:val="clear" w:color="auto" w:fill="auto"/>
            <w:noWrap/>
            <w:vAlign w:val="bottom"/>
            <w:hideMark/>
          </w:tcPr>
          <w:p w14:paraId="3B772FC5"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-0.32%</w:t>
            </w:r>
          </w:p>
        </w:tc>
        <w:tc>
          <w:tcPr>
            <w:tcW w:w="1080" w:type="dxa"/>
            <w:tcBorders>
              <w:top w:val="nil"/>
              <w:left w:val="single" w:sz="4" w:space="0" w:color="000000"/>
              <w:bottom w:val="nil"/>
              <w:right w:val="nil"/>
            </w:tcBorders>
            <w:shd w:val="clear" w:color="auto" w:fill="auto"/>
            <w:noWrap/>
            <w:vAlign w:val="center"/>
            <w:hideMark/>
          </w:tcPr>
          <w:p w14:paraId="66705FD2"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0018F18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101%</w:t>
            </w:r>
          </w:p>
        </w:tc>
      </w:tr>
      <w:tr w:rsidR="00685B1F" w:rsidRPr="00685B1F" w14:paraId="13316C9B" w14:textId="77777777" w:rsidTr="00685B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8B055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558F7BB"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12496F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3BFD63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718927E9"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35CCF721"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100%</w:t>
            </w:r>
          </w:p>
        </w:tc>
      </w:tr>
      <w:tr w:rsidR="00685B1F" w:rsidRPr="00685B1F" w14:paraId="690C4827" w14:textId="77777777" w:rsidTr="00685B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2031F3"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85B1F">
              <w:rPr>
                <w:rFonts w:ascii="Arial" w:eastAsia="Times New Roman"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0292798"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-0.23%</w:t>
            </w:r>
          </w:p>
        </w:tc>
        <w:tc>
          <w:tcPr>
            <w:tcW w:w="1080" w:type="dxa"/>
            <w:tcBorders>
              <w:top w:val="single" w:sz="8" w:space="0" w:color="000000"/>
              <w:left w:val="nil"/>
              <w:bottom w:val="single" w:sz="8" w:space="0" w:color="000000"/>
              <w:right w:val="nil"/>
            </w:tcBorders>
            <w:shd w:val="clear" w:color="auto" w:fill="auto"/>
            <w:noWrap/>
            <w:vAlign w:val="bottom"/>
            <w:hideMark/>
          </w:tcPr>
          <w:p w14:paraId="75E0D6C5"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-0.32%</w:t>
            </w:r>
          </w:p>
        </w:tc>
        <w:tc>
          <w:tcPr>
            <w:tcW w:w="1080" w:type="dxa"/>
            <w:tcBorders>
              <w:top w:val="single" w:sz="8" w:space="0" w:color="000000"/>
              <w:left w:val="nil"/>
              <w:bottom w:val="single" w:sz="8" w:space="0" w:color="000000"/>
              <w:right w:val="nil"/>
            </w:tcBorders>
            <w:shd w:val="clear" w:color="auto" w:fill="auto"/>
            <w:noWrap/>
            <w:vAlign w:val="bottom"/>
            <w:hideMark/>
          </w:tcPr>
          <w:p w14:paraId="4D9C3AC7"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85B1F">
              <w:rPr>
                <w:rFonts w:ascii="Arial" w:eastAsia="Times New Roman" w:hAnsi="Arial" w:cs="Arial"/>
                <w:sz w:val="18"/>
                <w:szCs w:val="18"/>
                <w:lang w:eastAsia="zh-CN"/>
              </w:rPr>
              <w:t>-0.29%</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D87BDD4"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B8A708A" w14:textId="77777777" w:rsidR="00685B1F" w:rsidRPr="00685B1F" w:rsidRDefault="00685B1F" w:rsidP="0068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5B1F">
              <w:rPr>
                <w:rFonts w:ascii="Arial" w:eastAsia="Times New Roman" w:hAnsi="Arial" w:cs="Arial"/>
                <w:color w:val="000000"/>
                <w:sz w:val="18"/>
                <w:szCs w:val="18"/>
                <w:lang w:eastAsia="zh-CN"/>
              </w:rPr>
              <w:t>100%</w:t>
            </w:r>
          </w:p>
        </w:tc>
      </w:tr>
    </w:tbl>
    <w:p w14:paraId="614487F8" w14:textId="17390133" w:rsidR="00FE5751" w:rsidRDefault="00685B1F" w:rsidP="00FE5751">
      <w:pPr>
        <w:rPr>
          <w:lang w:val="en-CA"/>
        </w:rPr>
      </w:pPr>
      <w:r>
        <w:rPr>
          <w:lang w:val="en-CA"/>
        </w:rPr>
        <w:fldChar w:fldCharType="end"/>
      </w:r>
    </w:p>
    <w:p w14:paraId="2EC46099" w14:textId="73F594F0" w:rsidR="00327E5A" w:rsidRPr="00FE5751" w:rsidRDefault="00685B1F" w:rsidP="00327E5A">
      <w:pPr>
        <w:pStyle w:val="Caption"/>
        <w:spacing w:before="120"/>
        <w:jc w:val="center"/>
        <w:rPr>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3</w:t>
      </w:r>
      <w:r w:rsidRPr="00B70869">
        <w:rPr>
          <w:i w:val="0"/>
          <w:iCs w:val="0"/>
          <w:color w:val="auto"/>
          <w:sz w:val="22"/>
          <w:szCs w:val="22"/>
          <w:lang w:val="en-CA"/>
        </w:rPr>
        <w:fldChar w:fldCharType="end"/>
      </w:r>
      <w:r>
        <w:rPr>
          <w:i w:val="0"/>
          <w:iCs w:val="0"/>
          <w:color w:val="auto"/>
          <w:sz w:val="22"/>
          <w:szCs w:val="22"/>
          <w:lang w:val="en-CA"/>
        </w:rPr>
        <w:t xml:space="preserve"> Lossless performance of maximum palette table size 64 and maximum palette predictor size 128</w:t>
      </w:r>
    </w:p>
    <w:tbl>
      <w:tblPr>
        <w:tblStyle w:val="TableGrid"/>
        <w:tblW w:w="0" w:type="auto"/>
        <w:jc w:val="center"/>
        <w:tblLook w:val="04A0" w:firstRow="1" w:lastRow="0" w:firstColumn="1" w:lastColumn="0" w:noHBand="0" w:noVBand="1"/>
      </w:tblPr>
      <w:tblGrid>
        <w:gridCol w:w="2152"/>
        <w:gridCol w:w="870"/>
        <w:gridCol w:w="1137"/>
        <w:gridCol w:w="1196"/>
        <w:gridCol w:w="860"/>
        <w:gridCol w:w="1137"/>
        <w:gridCol w:w="1186"/>
      </w:tblGrid>
      <w:tr w:rsidR="00327E5A" w:rsidRPr="00E53B4F" w14:paraId="13D51BCA" w14:textId="77777777" w:rsidTr="00327E5A">
        <w:trPr>
          <w:trHeight w:val="289"/>
          <w:jc w:val="center"/>
        </w:trPr>
        <w:tc>
          <w:tcPr>
            <w:tcW w:w="2152" w:type="dxa"/>
            <w:noWrap/>
            <w:hideMark/>
          </w:tcPr>
          <w:p w14:paraId="3EBA93DD" w14:textId="77777777" w:rsidR="00327E5A" w:rsidRPr="00E53B4F" w:rsidRDefault="00327E5A" w:rsidP="00327E5A">
            <w:pPr>
              <w:rPr>
                <w:sz w:val="18"/>
                <w:szCs w:val="18"/>
              </w:rPr>
            </w:pPr>
            <w:r w:rsidRPr="00E53B4F">
              <w:rPr>
                <w:sz w:val="18"/>
                <w:szCs w:val="18"/>
              </w:rPr>
              <w:t> </w:t>
            </w:r>
          </w:p>
        </w:tc>
        <w:tc>
          <w:tcPr>
            <w:tcW w:w="3203" w:type="dxa"/>
            <w:gridSpan w:val="3"/>
            <w:noWrap/>
            <w:hideMark/>
          </w:tcPr>
          <w:p w14:paraId="16C76DAA" w14:textId="77777777" w:rsidR="00327E5A" w:rsidRPr="00E53B4F" w:rsidRDefault="00327E5A" w:rsidP="00327E5A">
            <w:pPr>
              <w:rPr>
                <w:b/>
                <w:bCs/>
                <w:sz w:val="18"/>
                <w:szCs w:val="18"/>
              </w:rPr>
            </w:pPr>
            <w:r w:rsidRPr="00E53B4F">
              <w:rPr>
                <w:b/>
                <w:bCs/>
                <w:sz w:val="18"/>
                <w:szCs w:val="18"/>
              </w:rPr>
              <w:t>All Intra Main</w:t>
            </w:r>
          </w:p>
        </w:tc>
        <w:tc>
          <w:tcPr>
            <w:tcW w:w="3183" w:type="dxa"/>
            <w:gridSpan w:val="3"/>
            <w:noWrap/>
            <w:hideMark/>
          </w:tcPr>
          <w:p w14:paraId="7BC6C734" w14:textId="77777777" w:rsidR="00327E5A" w:rsidRPr="00E53B4F" w:rsidRDefault="00327E5A" w:rsidP="00327E5A">
            <w:pPr>
              <w:rPr>
                <w:b/>
                <w:bCs/>
                <w:sz w:val="18"/>
                <w:szCs w:val="18"/>
              </w:rPr>
            </w:pPr>
            <w:r w:rsidRPr="00E53B4F">
              <w:rPr>
                <w:b/>
                <w:bCs/>
                <w:sz w:val="18"/>
                <w:szCs w:val="18"/>
              </w:rPr>
              <w:t>Random Access Main</w:t>
            </w:r>
          </w:p>
        </w:tc>
      </w:tr>
      <w:tr w:rsidR="00327E5A" w:rsidRPr="00E53B4F" w14:paraId="313B5F62" w14:textId="77777777" w:rsidTr="00327E5A">
        <w:trPr>
          <w:trHeight w:val="289"/>
          <w:jc w:val="center"/>
        </w:trPr>
        <w:tc>
          <w:tcPr>
            <w:tcW w:w="2152" w:type="dxa"/>
            <w:noWrap/>
            <w:hideMark/>
          </w:tcPr>
          <w:p w14:paraId="7197DEA2" w14:textId="77777777" w:rsidR="00327E5A" w:rsidRPr="00E53B4F" w:rsidRDefault="00327E5A" w:rsidP="00327E5A">
            <w:pPr>
              <w:rPr>
                <w:sz w:val="18"/>
                <w:szCs w:val="18"/>
              </w:rPr>
            </w:pPr>
            <w:r w:rsidRPr="00E53B4F">
              <w:rPr>
                <w:sz w:val="18"/>
                <w:szCs w:val="18"/>
              </w:rPr>
              <w:t> </w:t>
            </w:r>
          </w:p>
        </w:tc>
        <w:tc>
          <w:tcPr>
            <w:tcW w:w="2007" w:type="dxa"/>
            <w:gridSpan w:val="2"/>
            <w:noWrap/>
            <w:hideMark/>
          </w:tcPr>
          <w:p w14:paraId="6A44ED47" w14:textId="77777777" w:rsidR="00327E5A" w:rsidRPr="00E53B4F" w:rsidRDefault="00327E5A" w:rsidP="00327E5A">
            <w:pPr>
              <w:rPr>
                <w:b/>
                <w:bCs/>
                <w:sz w:val="18"/>
                <w:szCs w:val="18"/>
              </w:rPr>
            </w:pPr>
            <w:r w:rsidRPr="00E53B4F">
              <w:rPr>
                <w:b/>
                <w:bCs/>
                <w:sz w:val="18"/>
                <w:szCs w:val="18"/>
              </w:rPr>
              <w:t>compression ratio</w:t>
            </w:r>
          </w:p>
        </w:tc>
        <w:tc>
          <w:tcPr>
            <w:tcW w:w="1196" w:type="dxa"/>
            <w:vMerge w:val="restart"/>
            <w:hideMark/>
          </w:tcPr>
          <w:p w14:paraId="714FA384" w14:textId="77777777" w:rsidR="00327E5A" w:rsidRPr="00E53B4F" w:rsidRDefault="00327E5A" w:rsidP="00327E5A">
            <w:pPr>
              <w:rPr>
                <w:sz w:val="18"/>
                <w:szCs w:val="18"/>
              </w:rPr>
            </w:pPr>
            <w:r w:rsidRPr="00E53B4F">
              <w:rPr>
                <w:sz w:val="18"/>
                <w:szCs w:val="18"/>
              </w:rPr>
              <w:t xml:space="preserve">Bit-rate saving </w:t>
            </w:r>
          </w:p>
        </w:tc>
        <w:tc>
          <w:tcPr>
            <w:tcW w:w="1997" w:type="dxa"/>
            <w:gridSpan w:val="2"/>
            <w:noWrap/>
            <w:hideMark/>
          </w:tcPr>
          <w:p w14:paraId="17410048" w14:textId="77777777" w:rsidR="00327E5A" w:rsidRPr="00E53B4F" w:rsidRDefault="00327E5A" w:rsidP="00327E5A">
            <w:pPr>
              <w:rPr>
                <w:b/>
                <w:bCs/>
                <w:sz w:val="18"/>
                <w:szCs w:val="18"/>
              </w:rPr>
            </w:pPr>
            <w:r w:rsidRPr="00E53B4F">
              <w:rPr>
                <w:b/>
                <w:bCs/>
                <w:sz w:val="18"/>
                <w:szCs w:val="18"/>
              </w:rPr>
              <w:t>compression ratio</w:t>
            </w:r>
          </w:p>
        </w:tc>
        <w:tc>
          <w:tcPr>
            <w:tcW w:w="1186" w:type="dxa"/>
            <w:vMerge w:val="restart"/>
            <w:hideMark/>
          </w:tcPr>
          <w:p w14:paraId="33B4916A" w14:textId="77777777" w:rsidR="00327E5A" w:rsidRPr="00E53B4F" w:rsidRDefault="00327E5A" w:rsidP="00327E5A">
            <w:pPr>
              <w:rPr>
                <w:sz w:val="18"/>
                <w:szCs w:val="18"/>
              </w:rPr>
            </w:pPr>
            <w:r w:rsidRPr="00E53B4F">
              <w:rPr>
                <w:sz w:val="18"/>
                <w:szCs w:val="18"/>
              </w:rPr>
              <w:t xml:space="preserve">Bit-rate saving </w:t>
            </w:r>
          </w:p>
        </w:tc>
      </w:tr>
      <w:tr w:rsidR="00E53B4F" w:rsidRPr="00E53B4F" w14:paraId="670E8F2F" w14:textId="77777777" w:rsidTr="00327E5A">
        <w:trPr>
          <w:trHeight w:val="289"/>
          <w:jc w:val="center"/>
        </w:trPr>
        <w:tc>
          <w:tcPr>
            <w:tcW w:w="2152" w:type="dxa"/>
            <w:noWrap/>
            <w:hideMark/>
          </w:tcPr>
          <w:p w14:paraId="4DC6FE34" w14:textId="77777777" w:rsidR="00327E5A" w:rsidRPr="00E53B4F" w:rsidRDefault="00327E5A" w:rsidP="00327E5A">
            <w:pPr>
              <w:rPr>
                <w:sz w:val="18"/>
                <w:szCs w:val="18"/>
              </w:rPr>
            </w:pPr>
            <w:r w:rsidRPr="00E53B4F">
              <w:rPr>
                <w:sz w:val="18"/>
                <w:szCs w:val="18"/>
              </w:rPr>
              <w:t> </w:t>
            </w:r>
          </w:p>
        </w:tc>
        <w:tc>
          <w:tcPr>
            <w:tcW w:w="870" w:type="dxa"/>
            <w:noWrap/>
            <w:hideMark/>
          </w:tcPr>
          <w:p w14:paraId="6612F54B" w14:textId="77777777" w:rsidR="00327E5A" w:rsidRPr="00E53B4F" w:rsidRDefault="00327E5A" w:rsidP="00327E5A">
            <w:pPr>
              <w:rPr>
                <w:sz w:val="18"/>
                <w:szCs w:val="18"/>
              </w:rPr>
            </w:pPr>
            <w:r w:rsidRPr="00E53B4F">
              <w:rPr>
                <w:sz w:val="18"/>
                <w:szCs w:val="18"/>
              </w:rPr>
              <w:t>VTM7</w:t>
            </w:r>
          </w:p>
        </w:tc>
        <w:tc>
          <w:tcPr>
            <w:tcW w:w="1137" w:type="dxa"/>
            <w:noWrap/>
            <w:hideMark/>
          </w:tcPr>
          <w:p w14:paraId="00592760" w14:textId="77777777" w:rsidR="00327E5A" w:rsidRPr="00E53B4F" w:rsidRDefault="00327E5A" w:rsidP="00327E5A">
            <w:pPr>
              <w:rPr>
                <w:sz w:val="18"/>
                <w:szCs w:val="18"/>
              </w:rPr>
            </w:pPr>
            <w:r w:rsidRPr="00E53B4F">
              <w:rPr>
                <w:sz w:val="18"/>
                <w:szCs w:val="18"/>
              </w:rPr>
              <w:t>test</w:t>
            </w:r>
          </w:p>
        </w:tc>
        <w:tc>
          <w:tcPr>
            <w:tcW w:w="1196" w:type="dxa"/>
            <w:vMerge/>
            <w:hideMark/>
          </w:tcPr>
          <w:p w14:paraId="77483B47" w14:textId="77777777" w:rsidR="00327E5A" w:rsidRPr="00E53B4F" w:rsidRDefault="00327E5A">
            <w:pPr>
              <w:rPr>
                <w:sz w:val="18"/>
                <w:szCs w:val="18"/>
              </w:rPr>
            </w:pPr>
          </w:p>
        </w:tc>
        <w:tc>
          <w:tcPr>
            <w:tcW w:w="860" w:type="dxa"/>
            <w:noWrap/>
            <w:hideMark/>
          </w:tcPr>
          <w:p w14:paraId="291715D9" w14:textId="77777777" w:rsidR="00327E5A" w:rsidRPr="00E53B4F" w:rsidRDefault="00327E5A" w:rsidP="00327E5A">
            <w:pPr>
              <w:rPr>
                <w:sz w:val="18"/>
                <w:szCs w:val="18"/>
              </w:rPr>
            </w:pPr>
            <w:r w:rsidRPr="00E53B4F">
              <w:rPr>
                <w:sz w:val="18"/>
                <w:szCs w:val="18"/>
              </w:rPr>
              <w:t>VTM7</w:t>
            </w:r>
          </w:p>
        </w:tc>
        <w:tc>
          <w:tcPr>
            <w:tcW w:w="1137" w:type="dxa"/>
            <w:noWrap/>
            <w:hideMark/>
          </w:tcPr>
          <w:p w14:paraId="75ADDBDA" w14:textId="77777777" w:rsidR="00327E5A" w:rsidRPr="00E53B4F" w:rsidRDefault="00327E5A" w:rsidP="00327E5A">
            <w:pPr>
              <w:rPr>
                <w:sz w:val="18"/>
                <w:szCs w:val="18"/>
              </w:rPr>
            </w:pPr>
            <w:r w:rsidRPr="00E53B4F">
              <w:rPr>
                <w:sz w:val="18"/>
                <w:szCs w:val="18"/>
              </w:rPr>
              <w:t>test</w:t>
            </w:r>
          </w:p>
        </w:tc>
        <w:tc>
          <w:tcPr>
            <w:tcW w:w="1186" w:type="dxa"/>
            <w:vMerge/>
            <w:hideMark/>
          </w:tcPr>
          <w:p w14:paraId="29D838FA" w14:textId="77777777" w:rsidR="00327E5A" w:rsidRPr="00E53B4F" w:rsidRDefault="00327E5A">
            <w:pPr>
              <w:rPr>
                <w:sz w:val="18"/>
                <w:szCs w:val="18"/>
              </w:rPr>
            </w:pPr>
          </w:p>
        </w:tc>
      </w:tr>
      <w:tr w:rsidR="00327E5A" w:rsidRPr="00E53B4F" w14:paraId="5AF41B64" w14:textId="77777777" w:rsidTr="00327E5A">
        <w:trPr>
          <w:trHeight w:val="289"/>
          <w:jc w:val="center"/>
        </w:trPr>
        <w:tc>
          <w:tcPr>
            <w:tcW w:w="2152" w:type="dxa"/>
            <w:noWrap/>
            <w:hideMark/>
          </w:tcPr>
          <w:p w14:paraId="3497D90A" w14:textId="77777777" w:rsidR="00327E5A" w:rsidRPr="00E53B4F" w:rsidRDefault="00327E5A" w:rsidP="00327E5A">
            <w:pPr>
              <w:rPr>
                <w:sz w:val="18"/>
                <w:szCs w:val="18"/>
              </w:rPr>
            </w:pPr>
            <w:r w:rsidRPr="00E53B4F">
              <w:rPr>
                <w:sz w:val="18"/>
                <w:szCs w:val="18"/>
              </w:rPr>
              <w:t>TGM 1080p</w:t>
            </w:r>
          </w:p>
        </w:tc>
        <w:tc>
          <w:tcPr>
            <w:tcW w:w="870" w:type="dxa"/>
            <w:noWrap/>
            <w:hideMark/>
          </w:tcPr>
          <w:p w14:paraId="406E1BBD" w14:textId="77777777" w:rsidR="00327E5A" w:rsidRPr="00E53B4F" w:rsidRDefault="00327E5A" w:rsidP="00327E5A">
            <w:pPr>
              <w:rPr>
                <w:sz w:val="18"/>
                <w:szCs w:val="18"/>
              </w:rPr>
            </w:pPr>
            <w:r w:rsidRPr="00E53B4F">
              <w:rPr>
                <w:sz w:val="18"/>
                <w:szCs w:val="18"/>
              </w:rPr>
              <w:t>26.8</w:t>
            </w:r>
          </w:p>
        </w:tc>
        <w:tc>
          <w:tcPr>
            <w:tcW w:w="1137" w:type="dxa"/>
            <w:noWrap/>
            <w:hideMark/>
          </w:tcPr>
          <w:p w14:paraId="5B2B09F6" w14:textId="77777777" w:rsidR="00327E5A" w:rsidRPr="00E53B4F" w:rsidRDefault="00327E5A" w:rsidP="00327E5A">
            <w:pPr>
              <w:rPr>
                <w:sz w:val="18"/>
                <w:szCs w:val="18"/>
              </w:rPr>
            </w:pPr>
            <w:r w:rsidRPr="00E53B4F">
              <w:rPr>
                <w:sz w:val="18"/>
                <w:szCs w:val="18"/>
              </w:rPr>
              <w:t>26.9</w:t>
            </w:r>
          </w:p>
        </w:tc>
        <w:tc>
          <w:tcPr>
            <w:tcW w:w="1196" w:type="dxa"/>
            <w:noWrap/>
            <w:hideMark/>
          </w:tcPr>
          <w:p w14:paraId="1D29F637" w14:textId="77777777" w:rsidR="00327E5A" w:rsidRPr="00E53B4F" w:rsidRDefault="00327E5A" w:rsidP="00327E5A">
            <w:pPr>
              <w:rPr>
                <w:sz w:val="18"/>
                <w:szCs w:val="18"/>
              </w:rPr>
            </w:pPr>
            <w:r w:rsidRPr="00E53B4F">
              <w:rPr>
                <w:sz w:val="18"/>
                <w:szCs w:val="18"/>
              </w:rPr>
              <w:t>-0.47%</w:t>
            </w:r>
          </w:p>
        </w:tc>
        <w:tc>
          <w:tcPr>
            <w:tcW w:w="860" w:type="dxa"/>
            <w:noWrap/>
            <w:hideMark/>
          </w:tcPr>
          <w:p w14:paraId="6DD75945" w14:textId="77777777" w:rsidR="00327E5A" w:rsidRPr="00E53B4F" w:rsidRDefault="00327E5A" w:rsidP="00327E5A">
            <w:pPr>
              <w:rPr>
                <w:sz w:val="18"/>
                <w:szCs w:val="18"/>
              </w:rPr>
            </w:pPr>
            <w:r w:rsidRPr="00E53B4F">
              <w:rPr>
                <w:sz w:val="18"/>
                <w:szCs w:val="18"/>
              </w:rPr>
              <w:t>54.1</w:t>
            </w:r>
          </w:p>
        </w:tc>
        <w:tc>
          <w:tcPr>
            <w:tcW w:w="1137" w:type="dxa"/>
            <w:noWrap/>
            <w:hideMark/>
          </w:tcPr>
          <w:p w14:paraId="79889C3B" w14:textId="77777777" w:rsidR="00327E5A" w:rsidRPr="00E53B4F" w:rsidRDefault="00327E5A" w:rsidP="00327E5A">
            <w:pPr>
              <w:rPr>
                <w:sz w:val="18"/>
                <w:szCs w:val="18"/>
              </w:rPr>
            </w:pPr>
            <w:r w:rsidRPr="00E53B4F">
              <w:rPr>
                <w:sz w:val="18"/>
                <w:szCs w:val="18"/>
              </w:rPr>
              <w:t>54.3</w:t>
            </w:r>
          </w:p>
        </w:tc>
        <w:tc>
          <w:tcPr>
            <w:tcW w:w="1186" w:type="dxa"/>
            <w:noWrap/>
            <w:hideMark/>
          </w:tcPr>
          <w:p w14:paraId="08DE807E" w14:textId="77777777" w:rsidR="00327E5A" w:rsidRPr="00E53B4F" w:rsidRDefault="00327E5A" w:rsidP="00327E5A">
            <w:pPr>
              <w:rPr>
                <w:sz w:val="18"/>
                <w:szCs w:val="18"/>
              </w:rPr>
            </w:pPr>
            <w:r w:rsidRPr="00E53B4F">
              <w:rPr>
                <w:sz w:val="18"/>
                <w:szCs w:val="18"/>
              </w:rPr>
              <w:t>-0.36%</w:t>
            </w:r>
          </w:p>
        </w:tc>
      </w:tr>
      <w:tr w:rsidR="00327E5A" w:rsidRPr="00E53B4F" w14:paraId="047BBD1A" w14:textId="77777777" w:rsidTr="00327E5A">
        <w:trPr>
          <w:trHeight w:val="289"/>
          <w:jc w:val="center"/>
        </w:trPr>
        <w:tc>
          <w:tcPr>
            <w:tcW w:w="2152" w:type="dxa"/>
            <w:noWrap/>
            <w:hideMark/>
          </w:tcPr>
          <w:p w14:paraId="61CBBF51" w14:textId="77777777" w:rsidR="00327E5A" w:rsidRPr="00E53B4F" w:rsidRDefault="00327E5A" w:rsidP="00327E5A">
            <w:pPr>
              <w:rPr>
                <w:sz w:val="18"/>
                <w:szCs w:val="18"/>
              </w:rPr>
            </w:pPr>
            <w:r w:rsidRPr="00E53B4F">
              <w:rPr>
                <w:sz w:val="18"/>
                <w:szCs w:val="18"/>
              </w:rPr>
              <w:t>TGM 720p</w:t>
            </w:r>
          </w:p>
        </w:tc>
        <w:tc>
          <w:tcPr>
            <w:tcW w:w="870" w:type="dxa"/>
            <w:noWrap/>
            <w:hideMark/>
          </w:tcPr>
          <w:p w14:paraId="60776728" w14:textId="77777777" w:rsidR="00327E5A" w:rsidRPr="00E53B4F" w:rsidRDefault="00327E5A" w:rsidP="00327E5A">
            <w:pPr>
              <w:rPr>
                <w:sz w:val="18"/>
                <w:szCs w:val="18"/>
              </w:rPr>
            </w:pPr>
            <w:r w:rsidRPr="00E53B4F">
              <w:rPr>
                <w:sz w:val="18"/>
                <w:szCs w:val="18"/>
              </w:rPr>
              <w:t>13.4</w:t>
            </w:r>
          </w:p>
        </w:tc>
        <w:tc>
          <w:tcPr>
            <w:tcW w:w="1137" w:type="dxa"/>
            <w:noWrap/>
            <w:hideMark/>
          </w:tcPr>
          <w:p w14:paraId="5FBD567A" w14:textId="77777777" w:rsidR="00327E5A" w:rsidRPr="00E53B4F" w:rsidRDefault="00327E5A" w:rsidP="00327E5A">
            <w:pPr>
              <w:rPr>
                <w:sz w:val="18"/>
                <w:szCs w:val="18"/>
              </w:rPr>
            </w:pPr>
            <w:r w:rsidRPr="00E53B4F">
              <w:rPr>
                <w:sz w:val="18"/>
                <w:szCs w:val="18"/>
              </w:rPr>
              <w:t>13.4</w:t>
            </w:r>
          </w:p>
        </w:tc>
        <w:tc>
          <w:tcPr>
            <w:tcW w:w="1196" w:type="dxa"/>
            <w:noWrap/>
            <w:hideMark/>
          </w:tcPr>
          <w:p w14:paraId="7DAB6434" w14:textId="77777777" w:rsidR="00327E5A" w:rsidRPr="00E53B4F" w:rsidRDefault="00327E5A" w:rsidP="00327E5A">
            <w:pPr>
              <w:rPr>
                <w:sz w:val="18"/>
                <w:szCs w:val="18"/>
              </w:rPr>
            </w:pPr>
            <w:r w:rsidRPr="00E53B4F">
              <w:rPr>
                <w:sz w:val="18"/>
                <w:szCs w:val="18"/>
              </w:rPr>
              <w:t>-0.34%</w:t>
            </w:r>
          </w:p>
        </w:tc>
        <w:tc>
          <w:tcPr>
            <w:tcW w:w="860" w:type="dxa"/>
            <w:noWrap/>
            <w:hideMark/>
          </w:tcPr>
          <w:p w14:paraId="33300F95" w14:textId="77777777" w:rsidR="00327E5A" w:rsidRPr="00E53B4F" w:rsidRDefault="00327E5A" w:rsidP="00327E5A">
            <w:pPr>
              <w:rPr>
                <w:sz w:val="18"/>
                <w:szCs w:val="18"/>
              </w:rPr>
            </w:pPr>
            <w:r w:rsidRPr="00E53B4F">
              <w:rPr>
                <w:sz w:val="18"/>
                <w:szCs w:val="18"/>
              </w:rPr>
              <w:t>16.7</w:t>
            </w:r>
          </w:p>
        </w:tc>
        <w:tc>
          <w:tcPr>
            <w:tcW w:w="1137" w:type="dxa"/>
            <w:noWrap/>
            <w:hideMark/>
          </w:tcPr>
          <w:p w14:paraId="55D2A829" w14:textId="77777777" w:rsidR="00327E5A" w:rsidRPr="00E53B4F" w:rsidRDefault="00327E5A" w:rsidP="00327E5A">
            <w:pPr>
              <w:rPr>
                <w:sz w:val="18"/>
                <w:szCs w:val="18"/>
              </w:rPr>
            </w:pPr>
            <w:r w:rsidRPr="00E53B4F">
              <w:rPr>
                <w:sz w:val="18"/>
                <w:szCs w:val="18"/>
              </w:rPr>
              <w:t>16.7</w:t>
            </w:r>
          </w:p>
        </w:tc>
        <w:tc>
          <w:tcPr>
            <w:tcW w:w="1186" w:type="dxa"/>
            <w:noWrap/>
            <w:hideMark/>
          </w:tcPr>
          <w:p w14:paraId="0D8A0F5B" w14:textId="77777777" w:rsidR="00327E5A" w:rsidRPr="00E53B4F" w:rsidRDefault="00327E5A" w:rsidP="00327E5A">
            <w:pPr>
              <w:rPr>
                <w:sz w:val="18"/>
                <w:szCs w:val="18"/>
              </w:rPr>
            </w:pPr>
            <w:r w:rsidRPr="00E53B4F">
              <w:rPr>
                <w:sz w:val="18"/>
                <w:szCs w:val="18"/>
              </w:rPr>
              <w:t>-0.13%</w:t>
            </w:r>
          </w:p>
        </w:tc>
      </w:tr>
      <w:tr w:rsidR="00327E5A" w:rsidRPr="00E53B4F" w14:paraId="0D541926" w14:textId="77777777" w:rsidTr="00327E5A">
        <w:trPr>
          <w:trHeight w:val="289"/>
          <w:jc w:val="center"/>
        </w:trPr>
        <w:tc>
          <w:tcPr>
            <w:tcW w:w="2152" w:type="dxa"/>
            <w:noWrap/>
            <w:hideMark/>
          </w:tcPr>
          <w:p w14:paraId="1A1233E9" w14:textId="77777777" w:rsidR="00327E5A" w:rsidRPr="00E53B4F" w:rsidRDefault="00327E5A" w:rsidP="00327E5A">
            <w:pPr>
              <w:rPr>
                <w:sz w:val="18"/>
                <w:szCs w:val="18"/>
              </w:rPr>
            </w:pPr>
            <w:r w:rsidRPr="00E53B4F">
              <w:rPr>
                <w:sz w:val="18"/>
                <w:szCs w:val="18"/>
              </w:rPr>
              <w:t>Animation</w:t>
            </w:r>
          </w:p>
        </w:tc>
        <w:tc>
          <w:tcPr>
            <w:tcW w:w="870" w:type="dxa"/>
            <w:noWrap/>
            <w:hideMark/>
          </w:tcPr>
          <w:p w14:paraId="475E4497" w14:textId="77777777" w:rsidR="00327E5A" w:rsidRPr="00E53B4F" w:rsidRDefault="00327E5A" w:rsidP="00327E5A">
            <w:pPr>
              <w:rPr>
                <w:sz w:val="18"/>
                <w:szCs w:val="18"/>
              </w:rPr>
            </w:pPr>
            <w:r w:rsidRPr="00E53B4F">
              <w:rPr>
                <w:sz w:val="18"/>
                <w:szCs w:val="18"/>
              </w:rPr>
              <w:t>6.0</w:t>
            </w:r>
          </w:p>
        </w:tc>
        <w:tc>
          <w:tcPr>
            <w:tcW w:w="1137" w:type="dxa"/>
            <w:noWrap/>
            <w:hideMark/>
          </w:tcPr>
          <w:p w14:paraId="067A319F" w14:textId="77777777" w:rsidR="00327E5A" w:rsidRPr="00E53B4F" w:rsidRDefault="00327E5A" w:rsidP="00327E5A">
            <w:pPr>
              <w:rPr>
                <w:sz w:val="18"/>
                <w:szCs w:val="18"/>
              </w:rPr>
            </w:pPr>
            <w:r w:rsidRPr="00E53B4F">
              <w:rPr>
                <w:sz w:val="18"/>
                <w:szCs w:val="18"/>
              </w:rPr>
              <w:t>6.0</w:t>
            </w:r>
          </w:p>
        </w:tc>
        <w:tc>
          <w:tcPr>
            <w:tcW w:w="1196" w:type="dxa"/>
            <w:noWrap/>
            <w:hideMark/>
          </w:tcPr>
          <w:p w14:paraId="18CE4F4B" w14:textId="77777777" w:rsidR="00327E5A" w:rsidRPr="00E53B4F" w:rsidRDefault="00327E5A" w:rsidP="00327E5A">
            <w:pPr>
              <w:rPr>
                <w:sz w:val="18"/>
                <w:szCs w:val="18"/>
              </w:rPr>
            </w:pPr>
            <w:r w:rsidRPr="00E53B4F">
              <w:rPr>
                <w:sz w:val="18"/>
                <w:szCs w:val="18"/>
              </w:rPr>
              <w:t>0.00%</w:t>
            </w:r>
          </w:p>
        </w:tc>
        <w:tc>
          <w:tcPr>
            <w:tcW w:w="860" w:type="dxa"/>
            <w:noWrap/>
            <w:hideMark/>
          </w:tcPr>
          <w:p w14:paraId="3DC4C25E" w14:textId="77777777" w:rsidR="00327E5A" w:rsidRPr="00E53B4F" w:rsidRDefault="00327E5A" w:rsidP="00327E5A">
            <w:pPr>
              <w:rPr>
                <w:sz w:val="18"/>
                <w:szCs w:val="18"/>
              </w:rPr>
            </w:pPr>
            <w:r w:rsidRPr="00E53B4F">
              <w:rPr>
                <w:sz w:val="18"/>
                <w:szCs w:val="18"/>
              </w:rPr>
              <w:t>1.7</w:t>
            </w:r>
          </w:p>
        </w:tc>
        <w:tc>
          <w:tcPr>
            <w:tcW w:w="1137" w:type="dxa"/>
            <w:noWrap/>
            <w:hideMark/>
          </w:tcPr>
          <w:p w14:paraId="40616CFC" w14:textId="77777777" w:rsidR="00327E5A" w:rsidRPr="00E53B4F" w:rsidRDefault="00327E5A" w:rsidP="00327E5A">
            <w:pPr>
              <w:rPr>
                <w:sz w:val="18"/>
                <w:szCs w:val="18"/>
              </w:rPr>
            </w:pPr>
            <w:r w:rsidRPr="00E53B4F">
              <w:rPr>
                <w:sz w:val="18"/>
                <w:szCs w:val="18"/>
              </w:rPr>
              <w:t>1.7</w:t>
            </w:r>
          </w:p>
        </w:tc>
        <w:tc>
          <w:tcPr>
            <w:tcW w:w="1186" w:type="dxa"/>
            <w:noWrap/>
            <w:hideMark/>
          </w:tcPr>
          <w:p w14:paraId="749EDB68" w14:textId="77777777" w:rsidR="00327E5A" w:rsidRPr="00E53B4F" w:rsidRDefault="00327E5A" w:rsidP="00327E5A">
            <w:pPr>
              <w:rPr>
                <w:sz w:val="18"/>
                <w:szCs w:val="18"/>
              </w:rPr>
            </w:pPr>
            <w:r w:rsidRPr="00E53B4F">
              <w:rPr>
                <w:sz w:val="18"/>
                <w:szCs w:val="18"/>
              </w:rPr>
              <w:t>0.00%</w:t>
            </w:r>
          </w:p>
        </w:tc>
      </w:tr>
      <w:tr w:rsidR="00327E5A" w:rsidRPr="00E53B4F" w14:paraId="70807FC6" w14:textId="77777777" w:rsidTr="00327E5A">
        <w:trPr>
          <w:trHeight w:val="289"/>
          <w:jc w:val="center"/>
        </w:trPr>
        <w:tc>
          <w:tcPr>
            <w:tcW w:w="2152" w:type="dxa"/>
            <w:noWrap/>
            <w:hideMark/>
          </w:tcPr>
          <w:p w14:paraId="6E557DBA" w14:textId="77777777" w:rsidR="00327E5A" w:rsidRPr="00E53B4F" w:rsidRDefault="00327E5A" w:rsidP="00327E5A">
            <w:pPr>
              <w:rPr>
                <w:sz w:val="18"/>
                <w:szCs w:val="18"/>
              </w:rPr>
            </w:pPr>
            <w:r w:rsidRPr="00E53B4F">
              <w:rPr>
                <w:sz w:val="18"/>
                <w:szCs w:val="18"/>
              </w:rPr>
              <w:t>Mixed content</w:t>
            </w:r>
          </w:p>
        </w:tc>
        <w:tc>
          <w:tcPr>
            <w:tcW w:w="870" w:type="dxa"/>
            <w:noWrap/>
            <w:hideMark/>
          </w:tcPr>
          <w:p w14:paraId="60C527E1" w14:textId="77777777" w:rsidR="00327E5A" w:rsidRPr="00E53B4F" w:rsidRDefault="00327E5A" w:rsidP="00327E5A">
            <w:pPr>
              <w:rPr>
                <w:sz w:val="18"/>
                <w:szCs w:val="18"/>
              </w:rPr>
            </w:pPr>
            <w:r w:rsidRPr="00E53B4F">
              <w:rPr>
                <w:sz w:val="18"/>
                <w:szCs w:val="18"/>
              </w:rPr>
              <w:t>7.9</w:t>
            </w:r>
          </w:p>
        </w:tc>
        <w:tc>
          <w:tcPr>
            <w:tcW w:w="1137" w:type="dxa"/>
            <w:noWrap/>
            <w:hideMark/>
          </w:tcPr>
          <w:p w14:paraId="0697BE61" w14:textId="77777777" w:rsidR="00327E5A" w:rsidRPr="00E53B4F" w:rsidRDefault="00327E5A" w:rsidP="00327E5A">
            <w:pPr>
              <w:rPr>
                <w:sz w:val="18"/>
                <w:szCs w:val="18"/>
              </w:rPr>
            </w:pPr>
            <w:r w:rsidRPr="00E53B4F">
              <w:rPr>
                <w:sz w:val="18"/>
                <w:szCs w:val="18"/>
              </w:rPr>
              <w:t>7.9</w:t>
            </w:r>
          </w:p>
        </w:tc>
        <w:tc>
          <w:tcPr>
            <w:tcW w:w="1196" w:type="dxa"/>
            <w:noWrap/>
            <w:hideMark/>
          </w:tcPr>
          <w:p w14:paraId="066F4856" w14:textId="77777777" w:rsidR="00327E5A" w:rsidRPr="00E53B4F" w:rsidRDefault="00327E5A" w:rsidP="00327E5A">
            <w:pPr>
              <w:rPr>
                <w:sz w:val="18"/>
                <w:szCs w:val="18"/>
              </w:rPr>
            </w:pPr>
            <w:r w:rsidRPr="00E53B4F">
              <w:rPr>
                <w:sz w:val="18"/>
                <w:szCs w:val="18"/>
              </w:rPr>
              <w:t>-0.05%</w:t>
            </w:r>
          </w:p>
        </w:tc>
        <w:tc>
          <w:tcPr>
            <w:tcW w:w="860" w:type="dxa"/>
            <w:noWrap/>
            <w:hideMark/>
          </w:tcPr>
          <w:p w14:paraId="7636CE73" w14:textId="77777777" w:rsidR="00327E5A" w:rsidRPr="00E53B4F" w:rsidRDefault="00327E5A" w:rsidP="00327E5A">
            <w:pPr>
              <w:rPr>
                <w:sz w:val="18"/>
                <w:szCs w:val="18"/>
              </w:rPr>
            </w:pPr>
            <w:r w:rsidRPr="00E53B4F">
              <w:rPr>
                <w:sz w:val="18"/>
                <w:szCs w:val="18"/>
              </w:rPr>
              <w:t>6.3</w:t>
            </w:r>
          </w:p>
        </w:tc>
        <w:tc>
          <w:tcPr>
            <w:tcW w:w="1137" w:type="dxa"/>
            <w:noWrap/>
            <w:hideMark/>
          </w:tcPr>
          <w:p w14:paraId="2F9B0F5C" w14:textId="77777777" w:rsidR="00327E5A" w:rsidRPr="00E53B4F" w:rsidRDefault="00327E5A" w:rsidP="00327E5A">
            <w:pPr>
              <w:rPr>
                <w:sz w:val="18"/>
                <w:szCs w:val="18"/>
              </w:rPr>
            </w:pPr>
            <w:r w:rsidRPr="00E53B4F">
              <w:rPr>
                <w:sz w:val="18"/>
                <w:szCs w:val="18"/>
              </w:rPr>
              <w:t>6.3</w:t>
            </w:r>
          </w:p>
        </w:tc>
        <w:tc>
          <w:tcPr>
            <w:tcW w:w="1186" w:type="dxa"/>
            <w:noWrap/>
            <w:hideMark/>
          </w:tcPr>
          <w:p w14:paraId="6AA90061" w14:textId="77777777" w:rsidR="00327E5A" w:rsidRPr="00E53B4F" w:rsidRDefault="00327E5A" w:rsidP="00327E5A">
            <w:pPr>
              <w:rPr>
                <w:sz w:val="18"/>
                <w:szCs w:val="18"/>
              </w:rPr>
            </w:pPr>
            <w:r w:rsidRPr="00E53B4F">
              <w:rPr>
                <w:sz w:val="18"/>
                <w:szCs w:val="18"/>
              </w:rPr>
              <w:t>-0.01%</w:t>
            </w:r>
          </w:p>
        </w:tc>
      </w:tr>
      <w:tr w:rsidR="00327E5A" w:rsidRPr="00E53B4F" w14:paraId="4E6680BA" w14:textId="77777777" w:rsidTr="00327E5A">
        <w:trPr>
          <w:trHeight w:val="289"/>
          <w:jc w:val="center"/>
        </w:trPr>
        <w:tc>
          <w:tcPr>
            <w:tcW w:w="2152" w:type="dxa"/>
            <w:noWrap/>
            <w:hideMark/>
          </w:tcPr>
          <w:p w14:paraId="0CB2B669" w14:textId="77777777" w:rsidR="00327E5A" w:rsidRPr="00E53B4F" w:rsidRDefault="00327E5A" w:rsidP="00327E5A">
            <w:pPr>
              <w:rPr>
                <w:sz w:val="18"/>
                <w:szCs w:val="18"/>
              </w:rPr>
            </w:pPr>
            <w:r w:rsidRPr="00E53B4F">
              <w:rPr>
                <w:sz w:val="18"/>
                <w:szCs w:val="18"/>
              </w:rPr>
              <w:t>Camera-Captured content</w:t>
            </w:r>
          </w:p>
        </w:tc>
        <w:tc>
          <w:tcPr>
            <w:tcW w:w="870" w:type="dxa"/>
            <w:noWrap/>
            <w:hideMark/>
          </w:tcPr>
          <w:p w14:paraId="3F0C87C7" w14:textId="77777777" w:rsidR="00327E5A" w:rsidRPr="00E53B4F" w:rsidRDefault="00327E5A" w:rsidP="00327E5A">
            <w:pPr>
              <w:rPr>
                <w:sz w:val="18"/>
                <w:szCs w:val="18"/>
              </w:rPr>
            </w:pPr>
            <w:r w:rsidRPr="00E53B4F">
              <w:rPr>
                <w:sz w:val="18"/>
                <w:szCs w:val="18"/>
              </w:rPr>
              <w:t>1.8</w:t>
            </w:r>
          </w:p>
        </w:tc>
        <w:tc>
          <w:tcPr>
            <w:tcW w:w="1137" w:type="dxa"/>
            <w:noWrap/>
            <w:hideMark/>
          </w:tcPr>
          <w:p w14:paraId="5EC1A885" w14:textId="77777777" w:rsidR="00327E5A" w:rsidRPr="00E53B4F" w:rsidRDefault="00327E5A" w:rsidP="00327E5A">
            <w:pPr>
              <w:rPr>
                <w:sz w:val="18"/>
                <w:szCs w:val="18"/>
              </w:rPr>
            </w:pPr>
            <w:r w:rsidRPr="00E53B4F">
              <w:rPr>
                <w:sz w:val="18"/>
                <w:szCs w:val="18"/>
              </w:rPr>
              <w:t>1.8</w:t>
            </w:r>
          </w:p>
        </w:tc>
        <w:tc>
          <w:tcPr>
            <w:tcW w:w="1196" w:type="dxa"/>
            <w:noWrap/>
            <w:hideMark/>
          </w:tcPr>
          <w:p w14:paraId="466ADE3E" w14:textId="77777777" w:rsidR="00327E5A" w:rsidRPr="00E53B4F" w:rsidRDefault="00327E5A" w:rsidP="00327E5A">
            <w:pPr>
              <w:rPr>
                <w:sz w:val="18"/>
                <w:szCs w:val="18"/>
              </w:rPr>
            </w:pPr>
            <w:r w:rsidRPr="00E53B4F">
              <w:rPr>
                <w:sz w:val="18"/>
                <w:szCs w:val="18"/>
              </w:rPr>
              <w:t>0.00%</w:t>
            </w:r>
          </w:p>
        </w:tc>
        <w:tc>
          <w:tcPr>
            <w:tcW w:w="860" w:type="dxa"/>
            <w:noWrap/>
            <w:hideMark/>
          </w:tcPr>
          <w:p w14:paraId="0CDCC7E5" w14:textId="77777777" w:rsidR="00327E5A" w:rsidRPr="00E53B4F" w:rsidRDefault="00327E5A" w:rsidP="00327E5A">
            <w:pPr>
              <w:rPr>
                <w:sz w:val="18"/>
                <w:szCs w:val="18"/>
              </w:rPr>
            </w:pPr>
            <w:r w:rsidRPr="00E53B4F">
              <w:rPr>
                <w:sz w:val="18"/>
                <w:szCs w:val="18"/>
              </w:rPr>
              <w:t>0.3</w:t>
            </w:r>
          </w:p>
        </w:tc>
        <w:tc>
          <w:tcPr>
            <w:tcW w:w="1137" w:type="dxa"/>
            <w:noWrap/>
            <w:hideMark/>
          </w:tcPr>
          <w:p w14:paraId="0CED47BA" w14:textId="77777777" w:rsidR="00327E5A" w:rsidRPr="00E53B4F" w:rsidRDefault="00327E5A" w:rsidP="00327E5A">
            <w:pPr>
              <w:rPr>
                <w:sz w:val="18"/>
                <w:szCs w:val="18"/>
              </w:rPr>
            </w:pPr>
            <w:r w:rsidRPr="00E53B4F">
              <w:rPr>
                <w:sz w:val="18"/>
                <w:szCs w:val="18"/>
              </w:rPr>
              <w:t>0.3</w:t>
            </w:r>
          </w:p>
        </w:tc>
        <w:tc>
          <w:tcPr>
            <w:tcW w:w="1186" w:type="dxa"/>
            <w:noWrap/>
            <w:hideMark/>
          </w:tcPr>
          <w:p w14:paraId="05E57281" w14:textId="77777777" w:rsidR="00327E5A" w:rsidRPr="00E53B4F" w:rsidRDefault="00327E5A" w:rsidP="00327E5A">
            <w:pPr>
              <w:rPr>
                <w:sz w:val="18"/>
                <w:szCs w:val="18"/>
              </w:rPr>
            </w:pPr>
            <w:r w:rsidRPr="00E53B4F">
              <w:rPr>
                <w:sz w:val="18"/>
                <w:szCs w:val="18"/>
              </w:rPr>
              <w:t>0.00%</w:t>
            </w:r>
          </w:p>
        </w:tc>
      </w:tr>
      <w:tr w:rsidR="00327E5A" w:rsidRPr="00E53B4F" w14:paraId="186A421B" w14:textId="77777777" w:rsidTr="00327E5A">
        <w:trPr>
          <w:trHeight w:val="289"/>
          <w:jc w:val="center"/>
        </w:trPr>
        <w:tc>
          <w:tcPr>
            <w:tcW w:w="2152" w:type="dxa"/>
            <w:noWrap/>
            <w:hideMark/>
          </w:tcPr>
          <w:p w14:paraId="4D652C72" w14:textId="77777777" w:rsidR="00327E5A" w:rsidRPr="00E53B4F" w:rsidRDefault="00327E5A" w:rsidP="00327E5A">
            <w:pPr>
              <w:rPr>
                <w:b/>
                <w:bCs/>
                <w:sz w:val="18"/>
                <w:szCs w:val="18"/>
              </w:rPr>
            </w:pPr>
            <w:r w:rsidRPr="00E53B4F">
              <w:rPr>
                <w:b/>
                <w:bCs/>
                <w:sz w:val="18"/>
                <w:szCs w:val="18"/>
              </w:rPr>
              <w:t>Overall</w:t>
            </w:r>
          </w:p>
        </w:tc>
        <w:tc>
          <w:tcPr>
            <w:tcW w:w="870" w:type="dxa"/>
            <w:noWrap/>
            <w:hideMark/>
          </w:tcPr>
          <w:p w14:paraId="3D66F931" w14:textId="77777777" w:rsidR="00327E5A" w:rsidRPr="00E53B4F" w:rsidRDefault="00327E5A" w:rsidP="00327E5A">
            <w:pPr>
              <w:rPr>
                <w:b/>
                <w:bCs/>
                <w:sz w:val="18"/>
                <w:szCs w:val="18"/>
              </w:rPr>
            </w:pPr>
            <w:r w:rsidRPr="00E53B4F">
              <w:rPr>
                <w:b/>
                <w:bCs/>
                <w:sz w:val="18"/>
                <w:szCs w:val="18"/>
              </w:rPr>
              <w:t>11.2</w:t>
            </w:r>
          </w:p>
        </w:tc>
        <w:tc>
          <w:tcPr>
            <w:tcW w:w="1137" w:type="dxa"/>
            <w:noWrap/>
            <w:hideMark/>
          </w:tcPr>
          <w:p w14:paraId="3272963B" w14:textId="77777777" w:rsidR="00327E5A" w:rsidRPr="00E53B4F" w:rsidRDefault="00327E5A" w:rsidP="00327E5A">
            <w:pPr>
              <w:rPr>
                <w:b/>
                <w:bCs/>
                <w:sz w:val="18"/>
                <w:szCs w:val="18"/>
              </w:rPr>
            </w:pPr>
            <w:r w:rsidRPr="00E53B4F">
              <w:rPr>
                <w:b/>
                <w:bCs/>
                <w:sz w:val="18"/>
                <w:szCs w:val="18"/>
              </w:rPr>
              <w:t>11.2</w:t>
            </w:r>
          </w:p>
        </w:tc>
        <w:tc>
          <w:tcPr>
            <w:tcW w:w="1196" w:type="dxa"/>
            <w:noWrap/>
            <w:hideMark/>
          </w:tcPr>
          <w:p w14:paraId="70FA2F92" w14:textId="77777777" w:rsidR="00327E5A" w:rsidRPr="00E53B4F" w:rsidRDefault="00327E5A" w:rsidP="00327E5A">
            <w:pPr>
              <w:rPr>
                <w:b/>
                <w:bCs/>
                <w:sz w:val="18"/>
                <w:szCs w:val="18"/>
              </w:rPr>
            </w:pPr>
            <w:r w:rsidRPr="00E53B4F">
              <w:rPr>
                <w:b/>
                <w:bCs/>
                <w:sz w:val="18"/>
                <w:szCs w:val="18"/>
              </w:rPr>
              <w:t>-0.17%</w:t>
            </w:r>
          </w:p>
        </w:tc>
        <w:tc>
          <w:tcPr>
            <w:tcW w:w="860" w:type="dxa"/>
            <w:noWrap/>
            <w:hideMark/>
          </w:tcPr>
          <w:p w14:paraId="48FFE196" w14:textId="77777777" w:rsidR="00327E5A" w:rsidRPr="00E53B4F" w:rsidRDefault="00327E5A" w:rsidP="00327E5A">
            <w:pPr>
              <w:rPr>
                <w:b/>
                <w:bCs/>
                <w:sz w:val="18"/>
                <w:szCs w:val="18"/>
              </w:rPr>
            </w:pPr>
            <w:r w:rsidRPr="00E53B4F">
              <w:rPr>
                <w:b/>
                <w:bCs/>
                <w:sz w:val="18"/>
                <w:szCs w:val="18"/>
              </w:rPr>
              <w:t>15.8</w:t>
            </w:r>
          </w:p>
        </w:tc>
        <w:tc>
          <w:tcPr>
            <w:tcW w:w="1137" w:type="dxa"/>
            <w:noWrap/>
            <w:hideMark/>
          </w:tcPr>
          <w:p w14:paraId="1B7E008D" w14:textId="77777777" w:rsidR="00327E5A" w:rsidRPr="00E53B4F" w:rsidRDefault="00327E5A" w:rsidP="00327E5A">
            <w:pPr>
              <w:rPr>
                <w:b/>
                <w:bCs/>
                <w:sz w:val="18"/>
                <w:szCs w:val="18"/>
              </w:rPr>
            </w:pPr>
            <w:r w:rsidRPr="00E53B4F">
              <w:rPr>
                <w:b/>
                <w:bCs/>
                <w:sz w:val="18"/>
                <w:szCs w:val="18"/>
              </w:rPr>
              <w:t>15.9</w:t>
            </w:r>
          </w:p>
        </w:tc>
        <w:tc>
          <w:tcPr>
            <w:tcW w:w="1186" w:type="dxa"/>
            <w:noWrap/>
            <w:hideMark/>
          </w:tcPr>
          <w:p w14:paraId="4BE7D885" w14:textId="77777777" w:rsidR="00327E5A" w:rsidRPr="00E53B4F" w:rsidRDefault="00327E5A" w:rsidP="00327E5A">
            <w:pPr>
              <w:rPr>
                <w:b/>
                <w:bCs/>
                <w:sz w:val="18"/>
                <w:szCs w:val="18"/>
              </w:rPr>
            </w:pPr>
            <w:r w:rsidRPr="00E53B4F">
              <w:rPr>
                <w:b/>
                <w:bCs/>
                <w:sz w:val="18"/>
                <w:szCs w:val="18"/>
              </w:rPr>
              <w:t>-0.13%</w:t>
            </w:r>
          </w:p>
        </w:tc>
      </w:tr>
      <w:tr w:rsidR="00327E5A" w:rsidRPr="00E53B4F" w14:paraId="5438A6F2" w14:textId="77777777" w:rsidTr="00327E5A">
        <w:trPr>
          <w:trHeight w:val="289"/>
          <w:jc w:val="center"/>
        </w:trPr>
        <w:tc>
          <w:tcPr>
            <w:tcW w:w="2152" w:type="dxa"/>
            <w:noWrap/>
            <w:hideMark/>
          </w:tcPr>
          <w:p w14:paraId="3F76CCD7" w14:textId="77777777" w:rsidR="00327E5A" w:rsidRPr="00E53B4F" w:rsidRDefault="00327E5A" w:rsidP="00327E5A">
            <w:pPr>
              <w:rPr>
                <w:sz w:val="18"/>
                <w:szCs w:val="18"/>
              </w:rPr>
            </w:pPr>
            <w:r w:rsidRPr="00E53B4F">
              <w:rPr>
                <w:sz w:val="18"/>
                <w:szCs w:val="18"/>
              </w:rPr>
              <w:t xml:space="preserve">Enc </w:t>
            </w:r>
            <w:proofErr w:type="gramStart"/>
            <w:r w:rsidRPr="00E53B4F">
              <w:rPr>
                <w:sz w:val="18"/>
                <w:szCs w:val="18"/>
              </w:rPr>
              <w:t>Time[</w:t>
            </w:r>
            <w:proofErr w:type="gramEnd"/>
            <w:r w:rsidRPr="00E53B4F">
              <w:rPr>
                <w:sz w:val="18"/>
                <w:szCs w:val="18"/>
              </w:rPr>
              <w:t>%]</w:t>
            </w:r>
          </w:p>
        </w:tc>
        <w:tc>
          <w:tcPr>
            <w:tcW w:w="3203" w:type="dxa"/>
            <w:gridSpan w:val="3"/>
            <w:noWrap/>
            <w:hideMark/>
          </w:tcPr>
          <w:p w14:paraId="4B9D3570" w14:textId="77777777" w:rsidR="00327E5A" w:rsidRPr="00E53B4F" w:rsidRDefault="00327E5A" w:rsidP="00327E5A">
            <w:pPr>
              <w:rPr>
                <w:sz w:val="18"/>
                <w:szCs w:val="18"/>
              </w:rPr>
            </w:pPr>
            <w:r w:rsidRPr="00E53B4F">
              <w:rPr>
                <w:sz w:val="18"/>
                <w:szCs w:val="18"/>
              </w:rPr>
              <w:t>105%</w:t>
            </w:r>
          </w:p>
        </w:tc>
        <w:tc>
          <w:tcPr>
            <w:tcW w:w="3183" w:type="dxa"/>
            <w:gridSpan w:val="3"/>
            <w:noWrap/>
            <w:hideMark/>
          </w:tcPr>
          <w:p w14:paraId="6917E1A7" w14:textId="77777777" w:rsidR="00327E5A" w:rsidRPr="00E53B4F" w:rsidRDefault="00327E5A" w:rsidP="00327E5A">
            <w:pPr>
              <w:rPr>
                <w:sz w:val="18"/>
                <w:szCs w:val="18"/>
              </w:rPr>
            </w:pPr>
            <w:r w:rsidRPr="00E53B4F">
              <w:rPr>
                <w:sz w:val="18"/>
                <w:szCs w:val="18"/>
              </w:rPr>
              <w:t>98%</w:t>
            </w:r>
          </w:p>
        </w:tc>
      </w:tr>
      <w:tr w:rsidR="00327E5A" w:rsidRPr="00E53B4F" w14:paraId="0E563454" w14:textId="77777777" w:rsidTr="00327E5A">
        <w:trPr>
          <w:trHeight w:val="289"/>
          <w:jc w:val="center"/>
        </w:trPr>
        <w:tc>
          <w:tcPr>
            <w:tcW w:w="2152" w:type="dxa"/>
            <w:noWrap/>
            <w:hideMark/>
          </w:tcPr>
          <w:p w14:paraId="1C69859B" w14:textId="77777777" w:rsidR="00327E5A" w:rsidRPr="00E53B4F" w:rsidRDefault="00327E5A" w:rsidP="00327E5A">
            <w:pPr>
              <w:rPr>
                <w:sz w:val="18"/>
                <w:szCs w:val="18"/>
              </w:rPr>
            </w:pPr>
            <w:r w:rsidRPr="00E53B4F">
              <w:rPr>
                <w:sz w:val="18"/>
                <w:szCs w:val="18"/>
              </w:rPr>
              <w:t xml:space="preserve">Dec </w:t>
            </w:r>
            <w:proofErr w:type="gramStart"/>
            <w:r w:rsidRPr="00E53B4F">
              <w:rPr>
                <w:sz w:val="18"/>
                <w:szCs w:val="18"/>
              </w:rPr>
              <w:t>Time[</w:t>
            </w:r>
            <w:proofErr w:type="gramEnd"/>
            <w:r w:rsidRPr="00E53B4F">
              <w:rPr>
                <w:sz w:val="18"/>
                <w:szCs w:val="18"/>
              </w:rPr>
              <w:t>%]</w:t>
            </w:r>
          </w:p>
        </w:tc>
        <w:tc>
          <w:tcPr>
            <w:tcW w:w="3203" w:type="dxa"/>
            <w:gridSpan w:val="3"/>
            <w:noWrap/>
            <w:hideMark/>
          </w:tcPr>
          <w:p w14:paraId="1737502C" w14:textId="77777777" w:rsidR="00327E5A" w:rsidRPr="00E53B4F" w:rsidRDefault="00327E5A" w:rsidP="00327E5A">
            <w:pPr>
              <w:rPr>
                <w:sz w:val="18"/>
                <w:szCs w:val="18"/>
              </w:rPr>
            </w:pPr>
            <w:r w:rsidRPr="00E53B4F">
              <w:rPr>
                <w:sz w:val="18"/>
                <w:szCs w:val="18"/>
              </w:rPr>
              <w:t>106%</w:t>
            </w:r>
          </w:p>
        </w:tc>
        <w:tc>
          <w:tcPr>
            <w:tcW w:w="3183" w:type="dxa"/>
            <w:gridSpan w:val="3"/>
            <w:noWrap/>
            <w:hideMark/>
          </w:tcPr>
          <w:p w14:paraId="400B58B0" w14:textId="77777777" w:rsidR="00327E5A" w:rsidRPr="00E53B4F" w:rsidRDefault="00327E5A" w:rsidP="00327E5A">
            <w:pPr>
              <w:rPr>
                <w:sz w:val="18"/>
                <w:szCs w:val="18"/>
              </w:rPr>
            </w:pPr>
            <w:r w:rsidRPr="00E53B4F">
              <w:rPr>
                <w:sz w:val="18"/>
                <w:szCs w:val="18"/>
              </w:rPr>
              <w:t>96%</w:t>
            </w:r>
          </w:p>
        </w:tc>
      </w:tr>
    </w:tbl>
    <w:p w14:paraId="11935449" w14:textId="317D6005" w:rsidR="00685B1F" w:rsidRDefault="00685B1F" w:rsidP="00FE5751">
      <w:pPr>
        <w:rPr>
          <w:lang w:val="en-CA"/>
        </w:rPr>
      </w:pPr>
    </w:p>
    <w:p w14:paraId="31D95CA9" w14:textId="7AC485C0" w:rsidR="00E53B4F" w:rsidRDefault="00E53B4F" w:rsidP="00FE5751">
      <w:pPr>
        <w:rPr>
          <w:lang w:val="en-CA"/>
        </w:rPr>
      </w:pPr>
    </w:p>
    <w:p w14:paraId="604C0618" w14:textId="5F929D8F" w:rsidR="00E53B4F" w:rsidRDefault="00E53B4F" w:rsidP="00FE5751">
      <w:pPr>
        <w:rPr>
          <w:lang w:val="en-CA"/>
        </w:rPr>
      </w:pPr>
    </w:p>
    <w:p w14:paraId="16B364CC" w14:textId="7B2EA485" w:rsidR="00E53B4F" w:rsidRDefault="00E53B4F" w:rsidP="00FE5751">
      <w:pPr>
        <w:rPr>
          <w:lang w:val="en-CA"/>
        </w:rPr>
      </w:pPr>
    </w:p>
    <w:p w14:paraId="476A8E48" w14:textId="77777777" w:rsidR="00E53B4F" w:rsidRPr="00FE5751" w:rsidRDefault="00E53B4F" w:rsidP="00FE5751">
      <w:pPr>
        <w:rPr>
          <w:lang w:val="en-CA"/>
        </w:rPr>
      </w:pPr>
    </w:p>
    <w:p w14:paraId="46687C82" w14:textId="7618AF7B" w:rsidR="00E53B4F" w:rsidRDefault="00E53B4F" w:rsidP="00E53B4F">
      <w:pPr>
        <w:pStyle w:val="3AmdHead"/>
        <w:numPr>
          <w:ilvl w:val="0"/>
          <w:numId w:val="45"/>
        </w:numPr>
        <w:ind w:left="360"/>
      </w:pPr>
      <w:r>
        <w:lastRenderedPageBreak/>
        <w:t xml:space="preserve">Maximum palette table size of 16 and maximum palette predictor size of 32 </w:t>
      </w:r>
    </w:p>
    <w:p w14:paraId="007043BD" w14:textId="43E69701" w:rsidR="00547D59" w:rsidRDefault="00E53B4F" w:rsidP="00547D59">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4</w:t>
      </w:r>
      <w:r w:rsidRPr="00B70869">
        <w:rPr>
          <w:i w:val="0"/>
          <w:iCs w:val="0"/>
          <w:color w:val="auto"/>
          <w:sz w:val="22"/>
          <w:szCs w:val="22"/>
          <w:lang w:val="en-CA"/>
        </w:rPr>
        <w:fldChar w:fldCharType="end"/>
      </w:r>
      <w:r>
        <w:rPr>
          <w:i w:val="0"/>
          <w:iCs w:val="0"/>
          <w:color w:val="auto"/>
          <w:sz w:val="22"/>
          <w:szCs w:val="22"/>
          <w:lang w:val="en-CA"/>
        </w:rPr>
        <w:t xml:space="preserve"> Lossy performance of maximum palette table size 16 and maximum palette predictor size 32</w:t>
      </w:r>
      <w:r w:rsidR="00547D59">
        <w:rPr>
          <w:i w:val="0"/>
          <w:iCs w:val="0"/>
          <w:color w:val="auto"/>
          <w:sz w:val="22"/>
          <w:szCs w:val="22"/>
          <w:lang w:val="en-CA"/>
        </w:rPr>
        <w:t xml:space="preserve"> </w:t>
      </w:r>
      <w:r w:rsidR="00547D59">
        <w:rPr>
          <w:lang w:val="en-CA"/>
        </w:rPr>
        <w:fldChar w:fldCharType="begin"/>
      </w:r>
      <w:r w:rsidR="00547D59">
        <w:rPr>
          <w:lang w:val="en-CA"/>
        </w:rPr>
        <w:instrText xml:space="preserve"> LINK Excel.SheetMacroEnabled.12 "C:\\Xiaoyu laptop\\My contributions\\Brussel_2020\\PLT_Size_Sig\\JVET_Qxxxx_pltSize16_predSize32_LY.xlsm" "Summary!R2C2:R10C7" \a \f 4 \h </w:instrText>
      </w:r>
      <w:r w:rsidR="00547D59">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547D59" w:rsidRPr="00547D59" w14:paraId="5E9BEDFB" w14:textId="77777777" w:rsidTr="00547D59">
        <w:trPr>
          <w:trHeight w:val="255"/>
          <w:jc w:val="center"/>
        </w:trPr>
        <w:tc>
          <w:tcPr>
            <w:tcW w:w="2880" w:type="dxa"/>
            <w:tcBorders>
              <w:top w:val="nil"/>
              <w:left w:val="nil"/>
              <w:bottom w:val="nil"/>
              <w:right w:val="nil"/>
            </w:tcBorders>
            <w:shd w:val="clear" w:color="auto" w:fill="auto"/>
            <w:noWrap/>
            <w:vAlign w:val="bottom"/>
            <w:hideMark/>
          </w:tcPr>
          <w:p w14:paraId="00E969C1" w14:textId="302B1924"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8AD08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7D59">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96DB1F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47D59">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51328C"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7D59">
              <w:rPr>
                <w:rFonts w:ascii="Arial" w:eastAsia="Times New Roman"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60D16F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47D59">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F35D0E6"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47D59">
              <w:rPr>
                <w:rFonts w:ascii="Calibri" w:eastAsia="Times New Roman" w:hAnsi="Calibri" w:cs="Calibri"/>
                <w:color w:val="000000"/>
                <w:sz w:val="24"/>
                <w:szCs w:val="24"/>
                <w:lang w:eastAsia="zh-CN"/>
              </w:rPr>
              <w:t> </w:t>
            </w:r>
          </w:p>
        </w:tc>
      </w:tr>
      <w:tr w:rsidR="00547D59" w:rsidRPr="00547D59" w14:paraId="23A32CA4" w14:textId="77777777" w:rsidTr="00547D59">
        <w:trPr>
          <w:trHeight w:val="255"/>
          <w:jc w:val="center"/>
        </w:trPr>
        <w:tc>
          <w:tcPr>
            <w:tcW w:w="2880" w:type="dxa"/>
            <w:tcBorders>
              <w:top w:val="nil"/>
              <w:left w:val="nil"/>
              <w:bottom w:val="nil"/>
              <w:right w:val="nil"/>
            </w:tcBorders>
            <w:shd w:val="clear" w:color="auto" w:fill="auto"/>
            <w:noWrap/>
            <w:vAlign w:val="bottom"/>
            <w:hideMark/>
          </w:tcPr>
          <w:p w14:paraId="1F059BA4"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53093C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7D59">
              <w:rPr>
                <w:rFonts w:ascii="Arial" w:eastAsia="Times New Roman" w:hAnsi="Arial" w:cs="Arial"/>
                <w:b/>
                <w:bCs/>
                <w:sz w:val="18"/>
                <w:szCs w:val="18"/>
                <w:lang w:eastAsia="zh-CN"/>
              </w:rPr>
              <w:t>Over VTM-7.0</w:t>
            </w:r>
          </w:p>
        </w:tc>
      </w:tr>
      <w:tr w:rsidR="00547D59" w:rsidRPr="00547D59" w14:paraId="6230054B" w14:textId="77777777" w:rsidTr="00547D59">
        <w:trPr>
          <w:trHeight w:val="255"/>
          <w:jc w:val="center"/>
        </w:trPr>
        <w:tc>
          <w:tcPr>
            <w:tcW w:w="2880" w:type="dxa"/>
            <w:tcBorders>
              <w:top w:val="nil"/>
              <w:left w:val="nil"/>
              <w:bottom w:val="nil"/>
              <w:right w:val="nil"/>
            </w:tcBorders>
            <w:shd w:val="clear" w:color="auto" w:fill="auto"/>
            <w:noWrap/>
            <w:vAlign w:val="bottom"/>
            <w:hideMark/>
          </w:tcPr>
          <w:p w14:paraId="45F44B25"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47F3B3C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6B45350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91150C5"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8548AFC"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47D59">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E648AD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47D59">
              <w:rPr>
                <w:rFonts w:ascii="Arial" w:eastAsia="Times New Roman" w:hAnsi="Arial" w:cs="Arial"/>
                <w:color w:val="000000"/>
                <w:sz w:val="18"/>
                <w:szCs w:val="18"/>
                <w:lang w:eastAsia="zh-CN"/>
              </w:rPr>
              <w:t>DecT</w:t>
            </w:r>
            <w:proofErr w:type="spellEnd"/>
          </w:p>
        </w:tc>
      </w:tr>
      <w:tr w:rsidR="00547D59" w:rsidRPr="00547D59" w14:paraId="6CEC6968" w14:textId="77777777" w:rsidTr="00547D59">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747F33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4E4BB265"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2.00%</w:t>
            </w:r>
          </w:p>
        </w:tc>
        <w:tc>
          <w:tcPr>
            <w:tcW w:w="1080" w:type="dxa"/>
            <w:tcBorders>
              <w:top w:val="nil"/>
              <w:left w:val="nil"/>
              <w:bottom w:val="nil"/>
              <w:right w:val="nil"/>
            </w:tcBorders>
            <w:shd w:val="clear" w:color="auto" w:fill="auto"/>
            <w:noWrap/>
            <w:vAlign w:val="bottom"/>
            <w:hideMark/>
          </w:tcPr>
          <w:p w14:paraId="4907A5DB"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2.95%</w:t>
            </w:r>
          </w:p>
        </w:tc>
        <w:tc>
          <w:tcPr>
            <w:tcW w:w="1080" w:type="dxa"/>
            <w:tcBorders>
              <w:top w:val="nil"/>
              <w:left w:val="nil"/>
              <w:bottom w:val="nil"/>
              <w:right w:val="nil"/>
            </w:tcBorders>
            <w:shd w:val="clear" w:color="auto" w:fill="auto"/>
            <w:noWrap/>
            <w:vAlign w:val="bottom"/>
            <w:hideMark/>
          </w:tcPr>
          <w:p w14:paraId="4572A23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2.59%</w:t>
            </w:r>
          </w:p>
        </w:tc>
        <w:tc>
          <w:tcPr>
            <w:tcW w:w="1080" w:type="dxa"/>
            <w:tcBorders>
              <w:top w:val="single" w:sz="8" w:space="0" w:color="000000"/>
              <w:left w:val="single" w:sz="4" w:space="0" w:color="000000"/>
              <w:bottom w:val="nil"/>
              <w:right w:val="nil"/>
            </w:tcBorders>
            <w:shd w:val="clear" w:color="auto" w:fill="auto"/>
            <w:noWrap/>
            <w:vAlign w:val="center"/>
            <w:hideMark/>
          </w:tcPr>
          <w:p w14:paraId="59C6FCA3"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98%</w:t>
            </w:r>
          </w:p>
        </w:tc>
        <w:tc>
          <w:tcPr>
            <w:tcW w:w="1080" w:type="dxa"/>
            <w:tcBorders>
              <w:top w:val="single" w:sz="8" w:space="0" w:color="000000"/>
              <w:left w:val="nil"/>
              <w:bottom w:val="nil"/>
              <w:right w:val="single" w:sz="8" w:space="0" w:color="000000"/>
            </w:tcBorders>
            <w:shd w:val="clear" w:color="auto" w:fill="auto"/>
            <w:noWrap/>
            <w:vAlign w:val="center"/>
            <w:hideMark/>
          </w:tcPr>
          <w:p w14:paraId="41D6EA6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102%</w:t>
            </w:r>
          </w:p>
        </w:tc>
      </w:tr>
      <w:tr w:rsidR="00547D59" w:rsidRPr="00547D59" w14:paraId="23B5A423"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494A6C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15CE0A37"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0.60%</w:t>
            </w:r>
          </w:p>
        </w:tc>
        <w:tc>
          <w:tcPr>
            <w:tcW w:w="1080" w:type="dxa"/>
            <w:tcBorders>
              <w:top w:val="nil"/>
              <w:left w:val="nil"/>
              <w:bottom w:val="nil"/>
              <w:right w:val="nil"/>
            </w:tcBorders>
            <w:shd w:val="clear" w:color="auto" w:fill="auto"/>
            <w:noWrap/>
            <w:vAlign w:val="bottom"/>
            <w:hideMark/>
          </w:tcPr>
          <w:p w14:paraId="1C6A9A2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0.83%</w:t>
            </w:r>
          </w:p>
        </w:tc>
        <w:tc>
          <w:tcPr>
            <w:tcW w:w="1080" w:type="dxa"/>
            <w:tcBorders>
              <w:top w:val="nil"/>
              <w:left w:val="nil"/>
              <w:bottom w:val="nil"/>
              <w:right w:val="nil"/>
            </w:tcBorders>
            <w:shd w:val="clear" w:color="auto" w:fill="auto"/>
            <w:noWrap/>
            <w:vAlign w:val="bottom"/>
            <w:hideMark/>
          </w:tcPr>
          <w:p w14:paraId="40A795AB"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1.05%</w:t>
            </w:r>
          </w:p>
        </w:tc>
        <w:tc>
          <w:tcPr>
            <w:tcW w:w="1080" w:type="dxa"/>
            <w:tcBorders>
              <w:top w:val="nil"/>
              <w:left w:val="single" w:sz="4" w:space="0" w:color="000000"/>
              <w:bottom w:val="nil"/>
              <w:right w:val="nil"/>
            </w:tcBorders>
            <w:shd w:val="clear" w:color="auto" w:fill="auto"/>
            <w:noWrap/>
            <w:vAlign w:val="center"/>
            <w:hideMark/>
          </w:tcPr>
          <w:p w14:paraId="7825850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26C66E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r>
      <w:tr w:rsidR="00547D59" w:rsidRPr="00547D59" w14:paraId="140DB46D"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A6686D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1A50B65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256ECF5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0.49%</w:t>
            </w:r>
          </w:p>
        </w:tc>
        <w:tc>
          <w:tcPr>
            <w:tcW w:w="1080" w:type="dxa"/>
            <w:tcBorders>
              <w:top w:val="nil"/>
              <w:left w:val="nil"/>
              <w:bottom w:val="nil"/>
              <w:right w:val="nil"/>
            </w:tcBorders>
            <w:shd w:val="clear" w:color="auto" w:fill="auto"/>
            <w:noWrap/>
            <w:vAlign w:val="bottom"/>
            <w:hideMark/>
          </w:tcPr>
          <w:p w14:paraId="2715F462"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0.47%</w:t>
            </w:r>
          </w:p>
        </w:tc>
        <w:tc>
          <w:tcPr>
            <w:tcW w:w="1080" w:type="dxa"/>
            <w:tcBorders>
              <w:top w:val="nil"/>
              <w:left w:val="single" w:sz="4" w:space="0" w:color="000000"/>
              <w:bottom w:val="nil"/>
              <w:right w:val="nil"/>
            </w:tcBorders>
            <w:shd w:val="clear" w:color="auto" w:fill="auto"/>
            <w:noWrap/>
            <w:vAlign w:val="center"/>
            <w:hideMark/>
          </w:tcPr>
          <w:p w14:paraId="104D2607"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7AB88686"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103%</w:t>
            </w:r>
          </w:p>
        </w:tc>
      </w:tr>
      <w:tr w:rsidR="00547D59" w:rsidRPr="00547D59" w14:paraId="511B0909"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CF62E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6B115529"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1.25%</w:t>
            </w:r>
          </w:p>
        </w:tc>
        <w:tc>
          <w:tcPr>
            <w:tcW w:w="1080" w:type="dxa"/>
            <w:tcBorders>
              <w:top w:val="nil"/>
              <w:left w:val="nil"/>
              <w:bottom w:val="nil"/>
              <w:right w:val="nil"/>
            </w:tcBorders>
            <w:shd w:val="clear" w:color="auto" w:fill="auto"/>
            <w:noWrap/>
            <w:vAlign w:val="bottom"/>
            <w:hideMark/>
          </w:tcPr>
          <w:p w14:paraId="12FCF6D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1.71%</w:t>
            </w:r>
          </w:p>
        </w:tc>
        <w:tc>
          <w:tcPr>
            <w:tcW w:w="1080" w:type="dxa"/>
            <w:tcBorders>
              <w:top w:val="nil"/>
              <w:left w:val="nil"/>
              <w:bottom w:val="nil"/>
              <w:right w:val="nil"/>
            </w:tcBorders>
            <w:shd w:val="clear" w:color="auto" w:fill="auto"/>
            <w:noWrap/>
            <w:vAlign w:val="bottom"/>
            <w:hideMark/>
          </w:tcPr>
          <w:p w14:paraId="0D955937"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1.39%</w:t>
            </w:r>
          </w:p>
        </w:tc>
        <w:tc>
          <w:tcPr>
            <w:tcW w:w="1080" w:type="dxa"/>
            <w:tcBorders>
              <w:top w:val="nil"/>
              <w:left w:val="single" w:sz="4" w:space="0" w:color="000000"/>
              <w:bottom w:val="nil"/>
              <w:right w:val="nil"/>
            </w:tcBorders>
            <w:shd w:val="clear" w:color="auto" w:fill="auto"/>
            <w:noWrap/>
            <w:vAlign w:val="center"/>
            <w:hideMark/>
          </w:tcPr>
          <w:p w14:paraId="358C49A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1F3629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103%</w:t>
            </w:r>
          </w:p>
        </w:tc>
      </w:tr>
      <w:tr w:rsidR="00547D59" w:rsidRPr="00547D59" w14:paraId="0F248C40"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367C9B"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6571415"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35AA584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630A405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1B521BB3"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37FD655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101%</w:t>
            </w:r>
          </w:p>
        </w:tc>
      </w:tr>
      <w:tr w:rsidR="00547D59" w:rsidRPr="00547D59" w14:paraId="51ECC9E5" w14:textId="77777777" w:rsidTr="00547D59">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825331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7D59">
              <w:rPr>
                <w:rFonts w:ascii="Arial" w:eastAsia="Times New Roman"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625C9E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0.94%</w:t>
            </w:r>
          </w:p>
        </w:tc>
        <w:tc>
          <w:tcPr>
            <w:tcW w:w="1080" w:type="dxa"/>
            <w:tcBorders>
              <w:top w:val="single" w:sz="8" w:space="0" w:color="000000"/>
              <w:left w:val="nil"/>
              <w:bottom w:val="single" w:sz="8" w:space="0" w:color="000000"/>
              <w:right w:val="nil"/>
            </w:tcBorders>
            <w:shd w:val="clear" w:color="auto" w:fill="auto"/>
            <w:noWrap/>
            <w:vAlign w:val="bottom"/>
            <w:hideMark/>
          </w:tcPr>
          <w:p w14:paraId="42BF86D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1.36%</w:t>
            </w:r>
          </w:p>
        </w:tc>
        <w:tc>
          <w:tcPr>
            <w:tcW w:w="1080" w:type="dxa"/>
            <w:tcBorders>
              <w:top w:val="single" w:sz="8" w:space="0" w:color="000000"/>
              <w:left w:val="nil"/>
              <w:bottom w:val="single" w:sz="8" w:space="0" w:color="000000"/>
              <w:right w:val="nil"/>
            </w:tcBorders>
            <w:shd w:val="clear" w:color="auto" w:fill="auto"/>
            <w:noWrap/>
            <w:vAlign w:val="bottom"/>
            <w:hideMark/>
          </w:tcPr>
          <w:p w14:paraId="48A5FEB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1.26%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328927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68686C3"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102%</w:t>
            </w:r>
          </w:p>
        </w:tc>
      </w:tr>
    </w:tbl>
    <w:p w14:paraId="6F0B7CDB" w14:textId="26C1D2D3" w:rsidR="00547D59" w:rsidRDefault="00547D59"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contributions\\Brussel_2020\\PLT_Size_Sig\\JVET_Qxxxx_pltSize16_predSize32_LY.xlsm"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547D59" w:rsidRPr="00547D59" w14:paraId="21E6DE37" w14:textId="77777777" w:rsidTr="00547D59">
        <w:trPr>
          <w:trHeight w:val="255"/>
          <w:jc w:val="center"/>
        </w:trPr>
        <w:tc>
          <w:tcPr>
            <w:tcW w:w="2880" w:type="dxa"/>
            <w:tcBorders>
              <w:top w:val="nil"/>
              <w:left w:val="nil"/>
              <w:bottom w:val="nil"/>
              <w:right w:val="nil"/>
            </w:tcBorders>
            <w:shd w:val="clear" w:color="auto" w:fill="auto"/>
            <w:noWrap/>
            <w:vAlign w:val="bottom"/>
            <w:hideMark/>
          </w:tcPr>
          <w:p w14:paraId="35EC0019" w14:textId="06C28240"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9CCA044"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7D59">
              <w:rPr>
                <w:rFonts w:ascii="Arial" w:eastAsia="Times New Roman"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A2D1ABB"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47D59">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F676375"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7D59">
              <w:rPr>
                <w:rFonts w:ascii="Arial" w:eastAsia="Times New Roman"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2C5F4C2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47D59">
              <w:rPr>
                <w:rFonts w:ascii="Calibri" w:eastAsia="Times New Roman"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EF96D66"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47D59">
              <w:rPr>
                <w:rFonts w:ascii="Calibri" w:eastAsia="Times New Roman" w:hAnsi="Calibri" w:cs="Calibri"/>
                <w:color w:val="000000"/>
                <w:sz w:val="24"/>
                <w:szCs w:val="24"/>
                <w:lang w:eastAsia="zh-CN"/>
              </w:rPr>
              <w:t> </w:t>
            </w:r>
          </w:p>
        </w:tc>
      </w:tr>
      <w:tr w:rsidR="00547D59" w:rsidRPr="00547D59" w14:paraId="42C04BF1" w14:textId="77777777" w:rsidTr="00547D59">
        <w:trPr>
          <w:trHeight w:val="255"/>
          <w:jc w:val="center"/>
        </w:trPr>
        <w:tc>
          <w:tcPr>
            <w:tcW w:w="2880" w:type="dxa"/>
            <w:tcBorders>
              <w:top w:val="nil"/>
              <w:left w:val="nil"/>
              <w:bottom w:val="nil"/>
              <w:right w:val="nil"/>
            </w:tcBorders>
            <w:shd w:val="clear" w:color="auto" w:fill="auto"/>
            <w:noWrap/>
            <w:vAlign w:val="bottom"/>
            <w:hideMark/>
          </w:tcPr>
          <w:p w14:paraId="30E796A2"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F8A9699"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7D59">
              <w:rPr>
                <w:rFonts w:ascii="Arial" w:eastAsia="Times New Roman" w:hAnsi="Arial" w:cs="Arial"/>
                <w:b/>
                <w:bCs/>
                <w:sz w:val="18"/>
                <w:szCs w:val="18"/>
                <w:lang w:eastAsia="zh-CN"/>
              </w:rPr>
              <w:t>Over VTM-7.0</w:t>
            </w:r>
          </w:p>
        </w:tc>
      </w:tr>
      <w:tr w:rsidR="00547D59" w:rsidRPr="00547D59" w14:paraId="2D75F794" w14:textId="77777777" w:rsidTr="00547D59">
        <w:trPr>
          <w:trHeight w:val="255"/>
          <w:jc w:val="center"/>
        </w:trPr>
        <w:tc>
          <w:tcPr>
            <w:tcW w:w="2880" w:type="dxa"/>
            <w:tcBorders>
              <w:top w:val="nil"/>
              <w:left w:val="nil"/>
              <w:bottom w:val="nil"/>
              <w:right w:val="nil"/>
            </w:tcBorders>
            <w:shd w:val="clear" w:color="auto" w:fill="auto"/>
            <w:noWrap/>
            <w:vAlign w:val="bottom"/>
            <w:hideMark/>
          </w:tcPr>
          <w:p w14:paraId="662E26A7"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138DC729"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11E385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F64A0F9"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28046D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47D59">
              <w:rPr>
                <w:rFonts w:ascii="Arial" w:eastAsia="Times New Roman"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5E2ADD3B"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47D59">
              <w:rPr>
                <w:rFonts w:ascii="Arial" w:eastAsia="Times New Roman" w:hAnsi="Arial" w:cs="Arial"/>
                <w:color w:val="000000"/>
                <w:sz w:val="18"/>
                <w:szCs w:val="18"/>
                <w:lang w:eastAsia="zh-CN"/>
              </w:rPr>
              <w:t>DecT</w:t>
            </w:r>
            <w:proofErr w:type="spellEnd"/>
          </w:p>
        </w:tc>
      </w:tr>
      <w:tr w:rsidR="00547D59" w:rsidRPr="00547D59" w14:paraId="35EB67CF" w14:textId="77777777" w:rsidTr="00547D59">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1A7A5C2"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378ED7C6"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1.46%</w:t>
            </w:r>
          </w:p>
        </w:tc>
        <w:tc>
          <w:tcPr>
            <w:tcW w:w="1080" w:type="dxa"/>
            <w:tcBorders>
              <w:top w:val="nil"/>
              <w:left w:val="nil"/>
              <w:bottom w:val="nil"/>
              <w:right w:val="nil"/>
            </w:tcBorders>
            <w:shd w:val="clear" w:color="auto" w:fill="auto"/>
            <w:noWrap/>
            <w:vAlign w:val="bottom"/>
            <w:hideMark/>
          </w:tcPr>
          <w:p w14:paraId="7DF887A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1.84%</w:t>
            </w:r>
          </w:p>
        </w:tc>
        <w:tc>
          <w:tcPr>
            <w:tcW w:w="1080" w:type="dxa"/>
            <w:tcBorders>
              <w:top w:val="nil"/>
              <w:left w:val="nil"/>
              <w:bottom w:val="nil"/>
              <w:right w:val="nil"/>
            </w:tcBorders>
            <w:shd w:val="clear" w:color="auto" w:fill="auto"/>
            <w:noWrap/>
            <w:vAlign w:val="bottom"/>
            <w:hideMark/>
          </w:tcPr>
          <w:p w14:paraId="4279829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1.73%</w:t>
            </w:r>
          </w:p>
        </w:tc>
        <w:tc>
          <w:tcPr>
            <w:tcW w:w="1080" w:type="dxa"/>
            <w:tcBorders>
              <w:top w:val="single" w:sz="8" w:space="0" w:color="000000"/>
              <w:left w:val="single" w:sz="4" w:space="0" w:color="000000"/>
              <w:bottom w:val="nil"/>
              <w:right w:val="nil"/>
            </w:tcBorders>
            <w:shd w:val="clear" w:color="auto" w:fill="auto"/>
            <w:noWrap/>
            <w:vAlign w:val="center"/>
            <w:hideMark/>
          </w:tcPr>
          <w:p w14:paraId="4A92A74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77273364"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r>
      <w:tr w:rsidR="00547D59" w:rsidRPr="00547D59" w14:paraId="01921260"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FA3A0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74900EF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0.58%</w:t>
            </w:r>
          </w:p>
        </w:tc>
        <w:tc>
          <w:tcPr>
            <w:tcW w:w="1080" w:type="dxa"/>
            <w:tcBorders>
              <w:top w:val="nil"/>
              <w:left w:val="nil"/>
              <w:bottom w:val="nil"/>
              <w:right w:val="nil"/>
            </w:tcBorders>
            <w:shd w:val="clear" w:color="auto" w:fill="auto"/>
            <w:noWrap/>
            <w:vAlign w:val="bottom"/>
            <w:hideMark/>
          </w:tcPr>
          <w:p w14:paraId="559B8C1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0.72%</w:t>
            </w:r>
          </w:p>
        </w:tc>
        <w:tc>
          <w:tcPr>
            <w:tcW w:w="1080" w:type="dxa"/>
            <w:tcBorders>
              <w:top w:val="nil"/>
              <w:left w:val="nil"/>
              <w:bottom w:val="nil"/>
              <w:right w:val="nil"/>
            </w:tcBorders>
            <w:shd w:val="clear" w:color="auto" w:fill="auto"/>
            <w:noWrap/>
            <w:vAlign w:val="bottom"/>
            <w:hideMark/>
          </w:tcPr>
          <w:p w14:paraId="4B5B727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1.37%</w:t>
            </w:r>
          </w:p>
        </w:tc>
        <w:tc>
          <w:tcPr>
            <w:tcW w:w="1080" w:type="dxa"/>
            <w:tcBorders>
              <w:top w:val="nil"/>
              <w:left w:val="single" w:sz="4" w:space="0" w:color="000000"/>
              <w:bottom w:val="nil"/>
              <w:right w:val="nil"/>
            </w:tcBorders>
            <w:shd w:val="clear" w:color="auto" w:fill="auto"/>
            <w:noWrap/>
            <w:vAlign w:val="center"/>
            <w:hideMark/>
          </w:tcPr>
          <w:p w14:paraId="0E439DC5"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308542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99%</w:t>
            </w:r>
          </w:p>
        </w:tc>
      </w:tr>
      <w:tr w:rsidR="00547D59" w:rsidRPr="00547D59" w14:paraId="6D58E804"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D7A00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A23EEE2"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4F90497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6D5E38E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0.29%</w:t>
            </w:r>
          </w:p>
        </w:tc>
        <w:tc>
          <w:tcPr>
            <w:tcW w:w="1080" w:type="dxa"/>
            <w:tcBorders>
              <w:top w:val="nil"/>
              <w:left w:val="single" w:sz="4" w:space="0" w:color="000000"/>
              <w:bottom w:val="nil"/>
              <w:right w:val="nil"/>
            </w:tcBorders>
            <w:shd w:val="clear" w:color="auto" w:fill="auto"/>
            <w:noWrap/>
            <w:vAlign w:val="center"/>
            <w:hideMark/>
          </w:tcPr>
          <w:p w14:paraId="52BA19B6"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487937A7"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r>
      <w:tr w:rsidR="00547D59" w:rsidRPr="00547D59" w14:paraId="10975E23"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6C9E64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0A94F3C3"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0.93%</w:t>
            </w:r>
          </w:p>
        </w:tc>
        <w:tc>
          <w:tcPr>
            <w:tcW w:w="1080" w:type="dxa"/>
            <w:tcBorders>
              <w:top w:val="nil"/>
              <w:left w:val="nil"/>
              <w:bottom w:val="nil"/>
              <w:right w:val="nil"/>
            </w:tcBorders>
            <w:shd w:val="clear" w:color="auto" w:fill="auto"/>
            <w:noWrap/>
            <w:vAlign w:val="bottom"/>
            <w:hideMark/>
          </w:tcPr>
          <w:p w14:paraId="0F5846E0"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1.34%</w:t>
            </w:r>
          </w:p>
        </w:tc>
        <w:tc>
          <w:tcPr>
            <w:tcW w:w="1080" w:type="dxa"/>
            <w:tcBorders>
              <w:top w:val="nil"/>
              <w:left w:val="nil"/>
              <w:bottom w:val="nil"/>
              <w:right w:val="nil"/>
            </w:tcBorders>
            <w:shd w:val="clear" w:color="auto" w:fill="auto"/>
            <w:noWrap/>
            <w:vAlign w:val="bottom"/>
            <w:hideMark/>
          </w:tcPr>
          <w:p w14:paraId="48A3BA5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1.14%</w:t>
            </w:r>
          </w:p>
        </w:tc>
        <w:tc>
          <w:tcPr>
            <w:tcW w:w="1080" w:type="dxa"/>
            <w:tcBorders>
              <w:top w:val="nil"/>
              <w:left w:val="single" w:sz="4" w:space="0" w:color="000000"/>
              <w:bottom w:val="nil"/>
              <w:right w:val="nil"/>
            </w:tcBorders>
            <w:shd w:val="clear" w:color="auto" w:fill="auto"/>
            <w:noWrap/>
            <w:vAlign w:val="center"/>
            <w:hideMark/>
          </w:tcPr>
          <w:p w14:paraId="4C3099E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7F8E491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r>
      <w:tr w:rsidR="00547D59" w:rsidRPr="00547D59" w14:paraId="620E38BC" w14:textId="77777777" w:rsidTr="00547D59">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A032994"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065EC379"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C7DAEF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7CAEAB98"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53F9F34F"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36F7F8BD"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r>
      <w:tr w:rsidR="00547D59" w:rsidRPr="00547D59" w14:paraId="03A23EFC" w14:textId="77777777" w:rsidTr="00547D59">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6A3687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7D59">
              <w:rPr>
                <w:rFonts w:ascii="Arial" w:eastAsia="Times New Roman"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5EBE48A"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0.71%</w:t>
            </w:r>
          </w:p>
        </w:tc>
        <w:tc>
          <w:tcPr>
            <w:tcW w:w="1080" w:type="dxa"/>
            <w:tcBorders>
              <w:top w:val="single" w:sz="8" w:space="0" w:color="000000"/>
              <w:left w:val="nil"/>
              <w:bottom w:val="single" w:sz="8" w:space="0" w:color="000000"/>
              <w:right w:val="nil"/>
            </w:tcBorders>
            <w:shd w:val="clear" w:color="auto" w:fill="auto"/>
            <w:noWrap/>
            <w:vAlign w:val="bottom"/>
            <w:hideMark/>
          </w:tcPr>
          <w:p w14:paraId="55AB6244"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0.94%</w:t>
            </w:r>
          </w:p>
        </w:tc>
        <w:tc>
          <w:tcPr>
            <w:tcW w:w="1080" w:type="dxa"/>
            <w:tcBorders>
              <w:top w:val="single" w:sz="8" w:space="0" w:color="000000"/>
              <w:left w:val="nil"/>
              <w:bottom w:val="single" w:sz="8" w:space="0" w:color="000000"/>
              <w:right w:val="nil"/>
            </w:tcBorders>
            <w:shd w:val="clear" w:color="auto" w:fill="auto"/>
            <w:noWrap/>
            <w:vAlign w:val="bottom"/>
            <w:hideMark/>
          </w:tcPr>
          <w:p w14:paraId="2AE5A644"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7D59">
              <w:rPr>
                <w:rFonts w:ascii="Arial" w:eastAsia="Times New Roman" w:hAnsi="Arial" w:cs="Arial"/>
                <w:sz w:val="18"/>
                <w:szCs w:val="18"/>
                <w:lang w:eastAsia="zh-CN"/>
              </w:rPr>
              <w:t>1.04%</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7285731"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1A5E07E" w14:textId="77777777" w:rsidR="00547D59" w:rsidRPr="00547D59" w:rsidRDefault="00547D59" w:rsidP="0054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7D59">
              <w:rPr>
                <w:rFonts w:ascii="Arial" w:eastAsia="Times New Roman" w:hAnsi="Arial" w:cs="Arial"/>
                <w:color w:val="000000"/>
                <w:sz w:val="18"/>
                <w:szCs w:val="18"/>
                <w:lang w:eastAsia="zh-CN"/>
              </w:rPr>
              <w:t>100%</w:t>
            </w:r>
          </w:p>
        </w:tc>
      </w:tr>
    </w:tbl>
    <w:p w14:paraId="12B432CF" w14:textId="441C1DD0" w:rsidR="00547D59" w:rsidRDefault="00547D59" w:rsidP="001A1896">
      <w:pPr>
        <w:rPr>
          <w:lang w:val="en-CA"/>
        </w:rPr>
      </w:pPr>
      <w:r>
        <w:rPr>
          <w:lang w:val="en-CA"/>
        </w:rPr>
        <w:fldChar w:fldCharType="end"/>
      </w:r>
    </w:p>
    <w:p w14:paraId="62454C3A" w14:textId="5FB606BF" w:rsidR="00547D59" w:rsidRPr="00FE5751" w:rsidRDefault="00547D59" w:rsidP="00547D59">
      <w:pPr>
        <w:pStyle w:val="Caption"/>
        <w:spacing w:before="120"/>
        <w:jc w:val="center"/>
        <w:rPr>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5</w:t>
      </w:r>
      <w:r w:rsidRPr="00B70869">
        <w:rPr>
          <w:i w:val="0"/>
          <w:iCs w:val="0"/>
          <w:color w:val="auto"/>
          <w:sz w:val="22"/>
          <w:szCs w:val="22"/>
          <w:lang w:val="en-CA"/>
        </w:rPr>
        <w:fldChar w:fldCharType="end"/>
      </w:r>
      <w:r>
        <w:rPr>
          <w:i w:val="0"/>
          <w:iCs w:val="0"/>
          <w:color w:val="auto"/>
          <w:sz w:val="22"/>
          <w:szCs w:val="22"/>
          <w:lang w:val="en-CA"/>
        </w:rPr>
        <w:t xml:space="preserve"> Lossless performance of maximum palette table size 16 and maximum palette predictor size 32</w:t>
      </w:r>
    </w:p>
    <w:tbl>
      <w:tblPr>
        <w:tblStyle w:val="TableGrid"/>
        <w:tblW w:w="0" w:type="auto"/>
        <w:jc w:val="center"/>
        <w:tblLook w:val="04A0" w:firstRow="1" w:lastRow="0" w:firstColumn="1" w:lastColumn="0" w:noHBand="0" w:noVBand="1"/>
      </w:tblPr>
      <w:tblGrid>
        <w:gridCol w:w="2152"/>
        <w:gridCol w:w="871"/>
        <w:gridCol w:w="657"/>
        <w:gridCol w:w="1163"/>
        <w:gridCol w:w="871"/>
        <w:gridCol w:w="657"/>
        <w:gridCol w:w="1163"/>
      </w:tblGrid>
      <w:tr w:rsidR="00547D59" w:rsidRPr="00547D59" w14:paraId="3E7AF0EC" w14:textId="77777777" w:rsidTr="00547D59">
        <w:trPr>
          <w:trHeight w:val="289"/>
          <w:jc w:val="center"/>
        </w:trPr>
        <w:tc>
          <w:tcPr>
            <w:tcW w:w="2152" w:type="dxa"/>
            <w:noWrap/>
            <w:hideMark/>
          </w:tcPr>
          <w:p w14:paraId="67D2E7E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w:t>
            </w:r>
          </w:p>
        </w:tc>
        <w:tc>
          <w:tcPr>
            <w:tcW w:w="2691" w:type="dxa"/>
            <w:gridSpan w:val="3"/>
            <w:noWrap/>
            <w:hideMark/>
          </w:tcPr>
          <w:p w14:paraId="2118675C"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All Intra Main</w:t>
            </w:r>
          </w:p>
        </w:tc>
        <w:tc>
          <w:tcPr>
            <w:tcW w:w="2691" w:type="dxa"/>
            <w:gridSpan w:val="3"/>
            <w:noWrap/>
            <w:hideMark/>
          </w:tcPr>
          <w:p w14:paraId="4041FC5A"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Random Access Main</w:t>
            </w:r>
          </w:p>
        </w:tc>
      </w:tr>
      <w:tr w:rsidR="00547D59" w:rsidRPr="00547D59" w14:paraId="4A9F956E" w14:textId="77777777" w:rsidTr="00547D59">
        <w:trPr>
          <w:trHeight w:val="289"/>
          <w:jc w:val="center"/>
        </w:trPr>
        <w:tc>
          <w:tcPr>
            <w:tcW w:w="2152" w:type="dxa"/>
            <w:noWrap/>
            <w:hideMark/>
          </w:tcPr>
          <w:p w14:paraId="0D795A9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w:t>
            </w:r>
          </w:p>
        </w:tc>
        <w:tc>
          <w:tcPr>
            <w:tcW w:w="1528" w:type="dxa"/>
            <w:gridSpan w:val="2"/>
            <w:noWrap/>
            <w:hideMark/>
          </w:tcPr>
          <w:p w14:paraId="0395FA74"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compression ratio</w:t>
            </w:r>
          </w:p>
        </w:tc>
        <w:tc>
          <w:tcPr>
            <w:tcW w:w="1163" w:type="dxa"/>
            <w:vMerge w:val="restart"/>
            <w:hideMark/>
          </w:tcPr>
          <w:p w14:paraId="2BB5D735"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xml:space="preserve">Bit-rate saving </w:t>
            </w:r>
          </w:p>
        </w:tc>
        <w:tc>
          <w:tcPr>
            <w:tcW w:w="1528" w:type="dxa"/>
            <w:gridSpan w:val="2"/>
            <w:noWrap/>
            <w:hideMark/>
          </w:tcPr>
          <w:p w14:paraId="7A0DE664"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compression ratio</w:t>
            </w:r>
          </w:p>
        </w:tc>
        <w:tc>
          <w:tcPr>
            <w:tcW w:w="1163" w:type="dxa"/>
            <w:vMerge w:val="restart"/>
            <w:hideMark/>
          </w:tcPr>
          <w:p w14:paraId="024C77E1"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xml:space="preserve">Bit-rate saving </w:t>
            </w:r>
          </w:p>
        </w:tc>
      </w:tr>
      <w:tr w:rsidR="00547D59" w:rsidRPr="00547D59" w14:paraId="4B6911B8" w14:textId="77777777" w:rsidTr="00547D59">
        <w:trPr>
          <w:trHeight w:val="289"/>
          <w:jc w:val="center"/>
        </w:trPr>
        <w:tc>
          <w:tcPr>
            <w:tcW w:w="2152" w:type="dxa"/>
            <w:noWrap/>
            <w:hideMark/>
          </w:tcPr>
          <w:p w14:paraId="67347A9F"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w:t>
            </w:r>
          </w:p>
        </w:tc>
        <w:tc>
          <w:tcPr>
            <w:tcW w:w="871" w:type="dxa"/>
            <w:noWrap/>
            <w:hideMark/>
          </w:tcPr>
          <w:p w14:paraId="6351188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VTM7</w:t>
            </w:r>
          </w:p>
        </w:tc>
        <w:tc>
          <w:tcPr>
            <w:tcW w:w="657" w:type="dxa"/>
            <w:noWrap/>
            <w:hideMark/>
          </w:tcPr>
          <w:p w14:paraId="3927BD8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test</w:t>
            </w:r>
          </w:p>
        </w:tc>
        <w:tc>
          <w:tcPr>
            <w:tcW w:w="1163" w:type="dxa"/>
            <w:vMerge/>
            <w:hideMark/>
          </w:tcPr>
          <w:p w14:paraId="449FAC61" w14:textId="77777777" w:rsidR="00547D59" w:rsidRPr="00547D59" w:rsidRDefault="00547D59">
            <w:pPr>
              <w:rPr>
                <w:rFonts w:ascii="Times New Roman" w:hAnsi="Times New Roman"/>
                <w:sz w:val="18"/>
                <w:szCs w:val="18"/>
              </w:rPr>
            </w:pPr>
          </w:p>
        </w:tc>
        <w:tc>
          <w:tcPr>
            <w:tcW w:w="871" w:type="dxa"/>
            <w:noWrap/>
            <w:hideMark/>
          </w:tcPr>
          <w:p w14:paraId="3CA4DD21"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VTM7</w:t>
            </w:r>
          </w:p>
        </w:tc>
        <w:tc>
          <w:tcPr>
            <w:tcW w:w="657" w:type="dxa"/>
            <w:noWrap/>
            <w:hideMark/>
          </w:tcPr>
          <w:p w14:paraId="1BC4174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test</w:t>
            </w:r>
          </w:p>
        </w:tc>
        <w:tc>
          <w:tcPr>
            <w:tcW w:w="1163" w:type="dxa"/>
            <w:vMerge/>
            <w:hideMark/>
          </w:tcPr>
          <w:p w14:paraId="4CBEB66B" w14:textId="77777777" w:rsidR="00547D59" w:rsidRPr="00547D59" w:rsidRDefault="00547D59">
            <w:pPr>
              <w:rPr>
                <w:rFonts w:ascii="Times New Roman" w:hAnsi="Times New Roman"/>
                <w:sz w:val="18"/>
                <w:szCs w:val="18"/>
              </w:rPr>
            </w:pPr>
          </w:p>
        </w:tc>
      </w:tr>
      <w:tr w:rsidR="00547D59" w:rsidRPr="00547D59" w14:paraId="5DF4625C" w14:textId="77777777" w:rsidTr="00547D59">
        <w:trPr>
          <w:trHeight w:val="289"/>
          <w:jc w:val="center"/>
        </w:trPr>
        <w:tc>
          <w:tcPr>
            <w:tcW w:w="2152" w:type="dxa"/>
            <w:noWrap/>
            <w:hideMark/>
          </w:tcPr>
          <w:p w14:paraId="18D99A6F"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TGM 1080p</w:t>
            </w:r>
          </w:p>
        </w:tc>
        <w:tc>
          <w:tcPr>
            <w:tcW w:w="871" w:type="dxa"/>
            <w:noWrap/>
            <w:hideMark/>
          </w:tcPr>
          <w:p w14:paraId="6F065EF3"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26.8</w:t>
            </w:r>
          </w:p>
        </w:tc>
        <w:tc>
          <w:tcPr>
            <w:tcW w:w="657" w:type="dxa"/>
            <w:noWrap/>
            <w:hideMark/>
          </w:tcPr>
          <w:p w14:paraId="62758D2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26.1</w:t>
            </w:r>
          </w:p>
        </w:tc>
        <w:tc>
          <w:tcPr>
            <w:tcW w:w="1163" w:type="dxa"/>
            <w:noWrap/>
            <w:hideMark/>
          </w:tcPr>
          <w:p w14:paraId="52B6161F"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2.30%</w:t>
            </w:r>
          </w:p>
        </w:tc>
        <w:tc>
          <w:tcPr>
            <w:tcW w:w="871" w:type="dxa"/>
            <w:noWrap/>
            <w:hideMark/>
          </w:tcPr>
          <w:p w14:paraId="2E7B7922"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54.1</w:t>
            </w:r>
          </w:p>
        </w:tc>
        <w:tc>
          <w:tcPr>
            <w:tcW w:w="657" w:type="dxa"/>
            <w:noWrap/>
            <w:hideMark/>
          </w:tcPr>
          <w:p w14:paraId="51E2C6F8"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52.5</w:t>
            </w:r>
          </w:p>
        </w:tc>
        <w:tc>
          <w:tcPr>
            <w:tcW w:w="1163" w:type="dxa"/>
            <w:noWrap/>
            <w:hideMark/>
          </w:tcPr>
          <w:p w14:paraId="03F80C16"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2.17%</w:t>
            </w:r>
          </w:p>
        </w:tc>
      </w:tr>
      <w:tr w:rsidR="00547D59" w:rsidRPr="00547D59" w14:paraId="248FD3F3" w14:textId="77777777" w:rsidTr="00547D59">
        <w:trPr>
          <w:trHeight w:val="289"/>
          <w:jc w:val="center"/>
        </w:trPr>
        <w:tc>
          <w:tcPr>
            <w:tcW w:w="2152" w:type="dxa"/>
            <w:noWrap/>
            <w:hideMark/>
          </w:tcPr>
          <w:p w14:paraId="036E505F"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TGM 720p</w:t>
            </w:r>
          </w:p>
        </w:tc>
        <w:tc>
          <w:tcPr>
            <w:tcW w:w="871" w:type="dxa"/>
            <w:noWrap/>
            <w:hideMark/>
          </w:tcPr>
          <w:p w14:paraId="3A0E0409"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13.4</w:t>
            </w:r>
          </w:p>
        </w:tc>
        <w:tc>
          <w:tcPr>
            <w:tcW w:w="657" w:type="dxa"/>
            <w:noWrap/>
            <w:hideMark/>
          </w:tcPr>
          <w:p w14:paraId="46BD9799"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13.2</w:t>
            </w:r>
          </w:p>
        </w:tc>
        <w:tc>
          <w:tcPr>
            <w:tcW w:w="1163" w:type="dxa"/>
            <w:noWrap/>
            <w:hideMark/>
          </w:tcPr>
          <w:p w14:paraId="726DA99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1.19%</w:t>
            </w:r>
          </w:p>
        </w:tc>
        <w:tc>
          <w:tcPr>
            <w:tcW w:w="871" w:type="dxa"/>
            <w:noWrap/>
            <w:hideMark/>
          </w:tcPr>
          <w:p w14:paraId="7410CE7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16.7</w:t>
            </w:r>
          </w:p>
        </w:tc>
        <w:tc>
          <w:tcPr>
            <w:tcW w:w="657" w:type="dxa"/>
            <w:noWrap/>
            <w:hideMark/>
          </w:tcPr>
          <w:p w14:paraId="43CE8553"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16.5</w:t>
            </w:r>
          </w:p>
        </w:tc>
        <w:tc>
          <w:tcPr>
            <w:tcW w:w="1163" w:type="dxa"/>
            <w:noWrap/>
            <w:hideMark/>
          </w:tcPr>
          <w:p w14:paraId="64DD9AFD"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0.71%</w:t>
            </w:r>
          </w:p>
        </w:tc>
      </w:tr>
      <w:tr w:rsidR="00547D59" w:rsidRPr="00547D59" w14:paraId="77C3DE33" w14:textId="77777777" w:rsidTr="00547D59">
        <w:trPr>
          <w:trHeight w:val="289"/>
          <w:jc w:val="center"/>
        </w:trPr>
        <w:tc>
          <w:tcPr>
            <w:tcW w:w="2152" w:type="dxa"/>
            <w:noWrap/>
            <w:hideMark/>
          </w:tcPr>
          <w:p w14:paraId="3CC2C44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Animation</w:t>
            </w:r>
          </w:p>
        </w:tc>
        <w:tc>
          <w:tcPr>
            <w:tcW w:w="871" w:type="dxa"/>
            <w:noWrap/>
            <w:hideMark/>
          </w:tcPr>
          <w:p w14:paraId="16F1B290"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6.0</w:t>
            </w:r>
          </w:p>
        </w:tc>
        <w:tc>
          <w:tcPr>
            <w:tcW w:w="657" w:type="dxa"/>
            <w:noWrap/>
            <w:hideMark/>
          </w:tcPr>
          <w:p w14:paraId="515C0A10"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6.0</w:t>
            </w:r>
          </w:p>
        </w:tc>
        <w:tc>
          <w:tcPr>
            <w:tcW w:w="1163" w:type="dxa"/>
            <w:noWrap/>
            <w:hideMark/>
          </w:tcPr>
          <w:p w14:paraId="52FAFA27"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0.00%</w:t>
            </w:r>
          </w:p>
        </w:tc>
        <w:tc>
          <w:tcPr>
            <w:tcW w:w="871" w:type="dxa"/>
            <w:noWrap/>
            <w:hideMark/>
          </w:tcPr>
          <w:p w14:paraId="015B8B0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1.7</w:t>
            </w:r>
          </w:p>
        </w:tc>
        <w:tc>
          <w:tcPr>
            <w:tcW w:w="657" w:type="dxa"/>
            <w:noWrap/>
            <w:hideMark/>
          </w:tcPr>
          <w:p w14:paraId="2FF2463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1.7</w:t>
            </w:r>
          </w:p>
        </w:tc>
        <w:tc>
          <w:tcPr>
            <w:tcW w:w="1163" w:type="dxa"/>
            <w:noWrap/>
            <w:hideMark/>
          </w:tcPr>
          <w:p w14:paraId="7C7D8E2A"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0.00%</w:t>
            </w:r>
          </w:p>
        </w:tc>
      </w:tr>
      <w:tr w:rsidR="00547D59" w:rsidRPr="00547D59" w14:paraId="729CFA52" w14:textId="77777777" w:rsidTr="00547D59">
        <w:trPr>
          <w:trHeight w:val="289"/>
          <w:jc w:val="center"/>
        </w:trPr>
        <w:tc>
          <w:tcPr>
            <w:tcW w:w="2152" w:type="dxa"/>
            <w:noWrap/>
            <w:hideMark/>
          </w:tcPr>
          <w:p w14:paraId="30303334"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Mixed content</w:t>
            </w:r>
          </w:p>
        </w:tc>
        <w:tc>
          <w:tcPr>
            <w:tcW w:w="871" w:type="dxa"/>
            <w:noWrap/>
            <w:hideMark/>
          </w:tcPr>
          <w:p w14:paraId="4429224A"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7.9</w:t>
            </w:r>
          </w:p>
        </w:tc>
        <w:tc>
          <w:tcPr>
            <w:tcW w:w="657" w:type="dxa"/>
            <w:noWrap/>
            <w:hideMark/>
          </w:tcPr>
          <w:p w14:paraId="791546E6"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7.9</w:t>
            </w:r>
          </w:p>
        </w:tc>
        <w:tc>
          <w:tcPr>
            <w:tcW w:w="1163" w:type="dxa"/>
            <w:noWrap/>
            <w:hideMark/>
          </w:tcPr>
          <w:p w14:paraId="404DD37A"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0.05%</w:t>
            </w:r>
          </w:p>
        </w:tc>
        <w:tc>
          <w:tcPr>
            <w:tcW w:w="871" w:type="dxa"/>
            <w:noWrap/>
            <w:hideMark/>
          </w:tcPr>
          <w:p w14:paraId="04B6B4C8"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6.3</w:t>
            </w:r>
          </w:p>
        </w:tc>
        <w:tc>
          <w:tcPr>
            <w:tcW w:w="657" w:type="dxa"/>
            <w:noWrap/>
            <w:hideMark/>
          </w:tcPr>
          <w:p w14:paraId="70421EB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6.3</w:t>
            </w:r>
          </w:p>
        </w:tc>
        <w:tc>
          <w:tcPr>
            <w:tcW w:w="1163" w:type="dxa"/>
            <w:noWrap/>
            <w:hideMark/>
          </w:tcPr>
          <w:p w14:paraId="33A240C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0.01%</w:t>
            </w:r>
          </w:p>
        </w:tc>
      </w:tr>
      <w:tr w:rsidR="00547D59" w:rsidRPr="00547D59" w14:paraId="73B5E0C6" w14:textId="77777777" w:rsidTr="00547D59">
        <w:trPr>
          <w:trHeight w:val="289"/>
          <w:jc w:val="center"/>
        </w:trPr>
        <w:tc>
          <w:tcPr>
            <w:tcW w:w="2152" w:type="dxa"/>
            <w:noWrap/>
            <w:hideMark/>
          </w:tcPr>
          <w:p w14:paraId="0B3C13A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Camera-Captured content</w:t>
            </w:r>
          </w:p>
        </w:tc>
        <w:tc>
          <w:tcPr>
            <w:tcW w:w="871" w:type="dxa"/>
            <w:noWrap/>
            <w:hideMark/>
          </w:tcPr>
          <w:p w14:paraId="1ACB9F4E"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1.8</w:t>
            </w:r>
          </w:p>
        </w:tc>
        <w:tc>
          <w:tcPr>
            <w:tcW w:w="657" w:type="dxa"/>
            <w:noWrap/>
            <w:hideMark/>
          </w:tcPr>
          <w:p w14:paraId="10AB2371"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1.8</w:t>
            </w:r>
          </w:p>
        </w:tc>
        <w:tc>
          <w:tcPr>
            <w:tcW w:w="1163" w:type="dxa"/>
            <w:noWrap/>
            <w:hideMark/>
          </w:tcPr>
          <w:p w14:paraId="107B710F"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0.00%</w:t>
            </w:r>
          </w:p>
        </w:tc>
        <w:tc>
          <w:tcPr>
            <w:tcW w:w="871" w:type="dxa"/>
            <w:noWrap/>
            <w:hideMark/>
          </w:tcPr>
          <w:p w14:paraId="6AACF91B"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0.3</w:t>
            </w:r>
          </w:p>
        </w:tc>
        <w:tc>
          <w:tcPr>
            <w:tcW w:w="657" w:type="dxa"/>
            <w:noWrap/>
            <w:hideMark/>
          </w:tcPr>
          <w:p w14:paraId="08DD648B"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0.3</w:t>
            </w:r>
          </w:p>
        </w:tc>
        <w:tc>
          <w:tcPr>
            <w:tcW w:w="1163" w:type="dxa"/>
            <w:noWrap/>
            <w:hideMark/>
          </w:tcPr>
          <w:p w14:paraId="3066D2E8"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0.00%</w:t>
            </w:r>
          </w:p>
        </w:tc>
      </w:tr>
      <w:tr w:rsidR="00547D59" w:rsidRPr="00547D59" w14:paraId="4F82FE1E" w14:textId="77777777" w:rsidTr="00547D59">
        <w:trPr>
          <w:trHeight w:val="289"/>
          <w:jc w:val="center"/>
        </w:trPr>
        <w:tc>
          <w:tcPr>
            <w:tcW w:w="2152" w:type="dxa"/>
            <w:noWrap/>
            <w:hideMark/>
          </w:tcPr>
          <w:p w14:paraId="237D0B9C"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Overall</w:t>
            </w:r>
          </w:p>
        </w:tc>
        <w:tc>
          <w:tcPr>
            <w:tcW w:w="871" w:type="dxa"/>
            <w:noWrap/>
            <w:hideMark/>
          </w:tcPr>
          <w:p w14:paraId="0F3326EF"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11.2</w:t>
            </w:r>
          </w:p>
        </w:tc>
        <w:tc>
          <w:tcPr>
            <w:tcW w:w="657" w:type="dxa"/>
            <w:noWrap/>
            <w:hideMark/>
          </w:tcPr>
          <w:p w14:paraId="38694856"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11.0</w:t>
            </w:r>
          </w:p>
        </w:tc>
        <w:tc>
          <w:tcPr>
            <w:tcW w:w="1163" w:type="dxa"/>
            <w:noWrap/>
            <w:hideMark/>
          </w:tcPr>
          <w:p w14:paraId="3A08D6D8"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0.71%</w:t>
            </w:r>
          </w:p>
        </w:tc>
        <w:tc>
          <w:tcPr>
            <w:tcW w:w="871" w:type="dxa"/>
            <w:noWrap/>
            <w:hideMark/>
          </w:tcPr>
          <w:p w14:paraId="002700E0"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15.8</w:t>
            </w:r>
          </w:p>
        </w:tc>
        <w:tc>
          <w:tcPr>
            <w:tcW w:w="657" w:type="dxa"/>
            <w:noWrap/>
            <w:hideMark/>
          </w:tcPr>
          <w:p w14:paraId="73595422"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15.4</w:t>
            </w:r>
          </w:p>
        </w:tc>
        <w:tc>
          <w:tcPr>
            <w:tcW w:w="1163" w:type="dxa"/>
            <w:noWrap/>
            <w:hideMark/>
          </w:tcPr>
          <w:p w14:paraId="44FD967C" w14:textId="77777777" w:rsidR="00547D59" w:rsidRPr="00547D59" w:rsidRDefault="00547D59" w:rsidP="00547D59">
            <w:pPr>
              <w:rPr>
                <w:rFonts w:ascii="Times New Roman" w:hAnsi="Times New Roman"/>
                <w:b/>
                <w:bCs/>
                <w:sz w:val="18"/>
                <w:szCs w:val="18"/>
              </w:rPr>
            </w:pPr>
            <w:r w:rsidRPr="00547D59">
              <w:rPr>
                <w:rFonts w:ascii="Times New Roman" w:hAnsi="Times New Roman"/>
                <w:b/>
                <w:bCs/>
                <w:sz w:val="18"/>
                <w:szCs w:val="18"/>
              </w:rPr>
              <w:t>0.72%</w:t>
            </w:r>
          </w:p>
        </w:tc>
      </w:tr>
      <w:tr w:rsidR="00547D59" w:rsidRPr="00547D59" w14:paraId="01EB67C4" w14:textId="77777777" w:rsidTr="00547D59">
        <w:trPr>
          <w:trHeight w:val="289"/>
          <w:jc w:val="center"/>
        </w:trPr>
        <w:tc>
          <w:tcPr>
            <w:tcW w:w="2152" w:type="dxa"/>
            <w:noWrap/>
            <w:hideMark/>
          </w:tcPr>
          <w:p w14:paraId="6F5BB464"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xml:space="preserve">Enc </w:t>
            </w:r>
            <w:proofErr w:type="gramStart"/>
            <w:r w:rsidRPr="00547D59">
              <w:rPr>
                <w:rFonts w:ascii="Times New Roman" w:hAnsi="Times New Roman"/>
                <w:sz w:val="18"/>
                <w:szCs w:val="18"/>
              </w:rPr>
              <w:t>Time[</w:t>
            </w:r>
            <w:proofErr w:type="gramEnd"/>
            <w:r w:rsidRPr="00547D59">
              <w:rPr>
                <w:rFonts w:ascii="Times New Roman" w:hAnsi="Times New Roman"/>
                <w:sz w:val="18"/>
                <w:szCs w:val="18"/>
              </w:rPr>
              <w:t>%]</w:t>
            </w:r>
          </w:p>
        </w:tc>
        <w:tc>
          <w:tcPr>
            <w:tcW w:w="2691" w:type="dxa"/>
            <w:gridSpan w:val="3"/>
            <w:noWrap/>
            <w:hideMark/>
          </w:tcPr>
          <w:p w14:paraId="2C2444F5"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101%</w:t>
            </w:r>
          </w:p>
        </w:tc>
        <w:tc>
          <w:tcPr>
            <w:tcW w:w="2691" w:type="dxa"/>
            <w:gridSpan w:val="3"/>
            <w:noWrap/>
            <w:hideMark/>
          </w:tcPr>
          <w:p w14:paraId="067642C0"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100%</w:t>
            </w:r>
          </w:p>
        </w:tc>
      </w:tr>
      <w:tr w:rsidR="00547D59" w:rsidRPr="00547D59" w14:paraId="6E7B77E3" w14:textId="77777777" w:rsidTr="00547D59">
        <w:trPr>
          <w:trHeight w:val="289"/>
          <w:jc w:val="center"/>
        </w:trPr>
        <w:tc>
          <w:tcPr>
            <w:tcW w:w="2152" w:type="dxa"/>
            <w:noWrap/>
            <w:hideMark/>
          </w:tcPr>
          <w:p w14:paraId="3EF87D88"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 xml:space="preserve">Dec </w:t>
            </w:r>
            <w:proofErr w:type="gramStart"/>
            <w:r w:rsidRPr="00547D59">
              <w:rPr>
                <w:rFonts w:ascii="Times New Roman" w:hAnsi="Times New Roman"/>
                <w:sz w:val="18"/>
                <w:szCs w:val="18"/>
              </w:rPr>
              <w:t>Time[</w:t>
            </w:r>
            <w:proofErr w:type="gramEnd"/>
            <w:r w:rsidRPr="00547D59">
              <w:rPr>
                <w:rFonts w:ascii="Times New Roman" w:hAnsi="Times New Roman"/>
                <w:sz w:val="18"/>
                <w:szCs w:val="18"/>
              </w:rPr>
              <w:t>%]</w:t>
            </w:r>
          </w:p>
        </w:tc>
        <w:tc>
          <w:tcPr>
            <w:tcW w:w="2691" w:type="dxa"/>
            <w:gridSpan w:val="3"/>
            <w:noWrap/>
            <w:hideMark/>
          </w:tcPr>
          <w:p w14:paraId="5DF48E24"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102%</w:t>
            </w:r>
          </w:p>
        </w:tc>
        <w:tc>
          <w:tcPr>
            <w:tcW w:w="2691" w:type="dxa"/>
            <w:gridSpan w:val="3"/>
            <w:noWrap/>
            <w:hideMark/>
          </w:tcPr>
          <w:p w14:paraId="09FDF3B7" w14:textId="77777777" w:rsidR="00547D59" w:rsidRPr="00547D59" w:rsidRDefault="00547D59" w:rsidP="00547D59">
            <w:pPr>
              <w:rPr>
                <w:rFonts w:ascii="Times New Roman" w:hAnsi="Times New Roman"/>
                <w:sz w:val="18"/>
                <w:szCs w:val="18"/>
              </w:rPr>
            </w:pPr>
            <w:r w:rsidRPr="00547D59">
              <w:rPr>
                <w:rFonts w:ascii="Times New Roman" w:hAnsi="Times New Roman"/>
                <w:sz w:val="18"/>
                <w:szCs w:val="18"/>
              </w:rPr>
              <w:t>101%</w:t>
            </w:r>
          </w:p>
        </w:tc>
      </w:tr>
    </w:tbl>
    <w:p w14:paraId="6AA40B31" w14:textId="566011D9" w:rsidR="00DB7670" w:rsidRPr="00AD0B2C" w:rsidRDefault="00AD0B2C" w:rsidP="00192442">
      <w:pPr>
        <w:pStyle w:val="Heading1"/>
        <w:rPr>
          <w:lang w:val="en-CA"/>
        </w:rPr>
      </w:pPr>
      <w:r>
        <w:rPr>
          <w:lang w:val="en-CA"/>
        </w:rPr>
        <w:t>Reference</w:t>
      </w:r>
      <w:r w:rsidRPr="00AD0B2C">
        <w:rPr>
          <w:lang w:val="en-CA"/>
        </w:rPr>
        <w:t xml:space="preserve"> </w:t>
      </w:r>
    </w:p>
    <w:p w14:paraId="755579C0" w14:textId="77777777" w:rsidR="00F05A2B" w:rsidRPr="00F05A2B" w:rsidRDefault="009A0101" w:rsidP="00547D59">
      <w:pPr>
        <w:pStyle w:val="References"/>
        <w:tabs>
          <w:tab w:val="num" w:pos="-46"/>
        </w:tabs>
        <w:rPr>
          <w:sz w:val="22"/>
          <w:szCs w:val="22"/>
          <w:lang w:val="en-CA"/>
        </w:rPr>
      </w:pPr>
      <w:bookmarkStart w:id="2" w:name="_Ref448400032"/>
      <w:bookmarkStart w:id="3" w:name="_Ref28129801"/>
      <w:bookmarkStart w:id="4" w:name="_Ref28042694"/>
      <w:bookmarkStart w:id="5" w:name="_Hlk28129995"/>
      <w:bookmarkStart w:id="6" w:name="_Ref19906574"/>
      <w:bookmarkStart w:id="7" w:name="_Ref28554476"/>
      <w:r w:rsidRPr="00F05A2B">
        <w:rPr>
          <w:rFonts w:eastAsia="Batang"/>
          <w:sz w:val="22"/>
          <w:szCs w:val="22"/>
        </w:rPr>
        <w:t xml:space="preserve">High Efficiency Video Coding, Rec. ITU-T H.265 and ISO/IEC 23008-2, </w:t>
      </w:r>
      <w:bookmarkEnd w:id="2"/>
      <w:r w:rsidR="00F05A2B" w:rsidRPr="00F05A2B">
        <w:rPr>
          <w:rFonts w:eastAsia="Batang"/>
          <w:sz w:val="22"/>
          <w:szCs w:val="22"/>
        </w:rPr>
        <w:t>Feb. 2018.</w:t>
      </w:r>
      <w:bookmarkStart w:id="8" w:name="_Ref28042707"/>
      <w:bookmarkStart w:id="9" w:name="_Ref20008388"/>
      <w:bookmarkStart w:id="10" w:name="_Ref28081071"/>
      <w:bookmarkEnd w:id="3"/>
      <w:bookmarkEnd w:id="4"/>
      <w:bookmarkEnd w:id="5"/>
      <w:bookmarkEnd w:id="6"/>
      <w:bookmarkEnd w:id="7"/>
    </w:p>
    <w:p w14:paraId="51201335" w14:textId="77777777" w:rsidR="00243B48" w:rsidRPr="00243B48" w:rsidRDefault="00F05A2B" w:rsidP="00547D59">
      <w:pPr>
        <w:pStyle w:val="References"/>
        <w:tabs>
          <w:tab w:val="num" w:pos="-46"/>
        </w:tabs>
        <w:rPr>
          <w:sz w:val="22"/>
          <w:szCs w:val="22"/>
        </w:rPr>
      </w:pPr>
      <w:bookmarkStart w:id="11" w:name="_Ref28554637"/>
      <w:r w:rsidRPr="00243B48">
        <w:rPr>
          <w:sz w:val="22"/>
          <w:szCs w:val="22"/>
        </w:rPr>
        <w:t xml:space="preserve">B. Bross, J. Chen, S. Liu, “Versatile Video Coding (Draft </w:t>
      </w:r>
      <w:r w:rsidRPr="00243B48">
        <w:rPr>
          <w:rFonts w:eastAsiaTheme="minorEastAsia"/>
          <w:sz w:val="22"/>
          <w:szCs w:val="22"/>
          <w:lang w:eastAsia="zh-CN"/>
        </w:rPr>
        <w:t>7</w:t>
      </w:r>
      <w:r w:rsidRPr="00243B48">
        <w:rPr>
          <w:sz w:val="22"/>
          <w:szCs w:val="22"/>
        </w:rPr>
        <w:t>)”, JVET-P2001, Oct. 2019, Geneva, Switzerland.</w:t>
      </w:r>
      <w:bookmarkEnd w:id="8"/>
      <w:bookmarkEnd w:id="11"/>
    </w:p>
    <w:p w14:paraId="50F407CB" w14:textId="4633FF11" w:rsidR="00243B48" w:rsidRDefault="00170120" w:rsidP="00547D59">
      <w:pPr>
        <w:pStyle w:val="References"/>
        <w:tabs>
          <w:tab w:val="num" w:pos="-46"/>
        </w:tabs>
        <w:rPr>
          <w:sz w:val="22"/>
          <w:szCs w:val="22"/>
        </w:rPr>
      </w:pPr>
      <w:bookmarkStart w:id="12" w:name="_Ref28558064"/>
      <w:r w:rsidRPr="00243B48">
        <w:rPr>
          <w:sz w:val="22"/>
          <w:szCs w:val="22"/>
        </w:rPr>
        <w:t xml:space="preserve">VTM-7.0, </w:t>
      </w:r>
      <w:hyperlink r:id="rId10" w:history="1">
        <w:r w:rsidR="00243B48" w:rsidRPr="00674A00">
          <w:rPr>
            <w:rStyle w:val="Hyperlink"/>
            <w:sz w:val="22"/>
            <w:szCs w:val="22"/>
          </w:rPr>
          <w:t>https://vcgit.hhi.fraunhofer.de/jvet/VVCSoftware_VTM/tags/VTM-7.0</w:t>
        </w:r>
      </w:hyperlink>
      <w:r w:rsidRPr="00243B48">
        <w:rPr>
          <w:sz w:val="22"/>
          <w:szCs w:val="22"/>
        </w:rPr>
        <w:t>.</w:t>
      </w:r>
      <w:bookmarkStart w:id="13" w:name="_Ref28130835"/>
      <w:bookmarkEnd w:id="9"/>
      <w:bookmarkEnd w:id="12"/>
    </w:p>
    <w:p w14:paraId="7A6FED7A" w14:textId="76AEF1E5" w:rsidR="00EC64D8" w:rsidRDefault="00EC64D8" w:rsidP="00547D59">
      <w:pPr>
        <w:pStyle w:val="References"/>
        <w:tabs>
          <w:tab w:val="num" w:pos="-46"/>
        </w:tabs>
        <w:rPr>
          <w:sz w:val="22"/>
          <w:szCs w:val="22"/>
        </w:rPr>
      </w:pPr>
      <w:bookmarkStart w:id="14" w:name="_Ref28558114"/>
      <w:r w:rsidRPr="00243B48">
        <w:rPr>
          <w:sz w:val="22"/>
          <w:szCs w:val="22"/>
        </w:rPr>
        <w:lastRenderedPageBreak/>
        <w:t>X. Xu, Y.-H. Chao, Y.-C. Sun, J. Xu, “Description of Core Experiment 2 (CE2): Palette Mode”, JVET-P2022, Oct. 2019.</w:t>
      </w:r>
      <w:bookmarkEnd w:id="10"/>
      <w:bookmarkEnd w:id="13"/>
      <w:bookmarkEnd w:id="14"/>
    </w:p>
    <w:bookmarkStart w:id="15" w:name="_Ref28558257"/>
    <w:p w14:paraId="3082E6B6" w14:textId="58D53568" w:rsidR="00685B1F" w:rsidRPr="00243B48" w:rsidRDefault="00685B1F" w:rsidP="00547D59">
      <w:pPr>
        <w:pStyle w:val="References"/>
        <w:tabs>
          <w:tab w:val="num" w:pos="-46"/>
        </w:tabs>
        <w:rPr>
          <w:sz w:val="22"/>
          <w:szCs w:val="22"/>
        </w:rPr>
      </w:pPr>
      <w:r w:rsidRPr="00685B1F">
        <w:rPr>
          <w:sz w:val="22"/>
          <w:szCs w:val="22"/>
        </w:rPr>
        <w:fldChar w:fldCharType="begin"/>
      </w:r>
      <w:r w:rsidRPr="00685B1F">
        <w:rPr>
          <w:sz w:val="22"/>
          <w:szCs w:val="22"/>
        </w:rPr>
        <w:instrText xml:space="preserve"> HYPERLINK "mailto:tung.nguyen@hhi.fraunhofer.de" </w:instrText>
      </w:r>
      <w:r w:rsidRPr="00685B1F">
        <w:rPr>
          <w:sz w:val="22"/>
          <w:szCs w:val="22"/>
        </w:rPr>
        <w:fldChar w:fldCharType="separate"/>
      </w:r>
      <w:r w:rsidRPr="00685B1F">
        <w:rPr>
          <w:sz w:val="22"/>
          <w:szCs w:val="22"/>
        </w:rPr>
        <w:t>T. Nguyen</w:t>
      </w:r>
      <w:r w:rsidRPr="00685B1F">
        <w:rPr>
          <w:sz w:val="22"/>
          <w:szCs w:val="22"/>
        </w:rPr>
        <w:fldChar w:fldCharType="end"/>
      </w:r>
      <w:r w:rsidRPr="00685B1F">
        <w:rPr>
          <w:sz w:val="22"/>
          <w:szCs w:val="22"/>
        </w:rPr>
        <w:t xml:space="preserve">, </w:t>
      </w:r>
      <w:hyperlink r:id="rId11" w:history="1">
        <w:r w:rsidRPr="00685B1F">
          <w:rPr>
            <w:sz w:val="22"/>
            <w:szCs w:val="22"/>
          </w:rPr>
          <w:t>T.</w:t>
        </w:r>
        <w:r>
          <w:rPr>
            <w:sz w:val="22"/>
            <w:szCs w:val="22"/>
          </w:rPr>
          <w:t>-</w:t>
        </w:r>
        <w:r w:rsidRPr="00685B1F">
          <w:rPr>
            <w:sz w:val="22"/>
            <w:szCs w:val="22"/>
          </w:rPr>
          <w:t>C. Ma</w:t>
        </w:r>
      </w:hyperlink>
      <w:r w:rsidRPr="00685B1F">
        <w:rPr>
          <w:sz w:val="22"/>
          <w:szCs w:val="22"/>
        </w:rPr>
        <w:t xml:space="preserve">, </w:t>
      </w:r>
      <w:hyperlink r:id="rId12" w:history="1">
        <w:r w:rsidRPr="00685B1F">
          <w:rPr>
            <w:sz w:val="22"/>
            <w:szCs w:val="22"/>
          </w:rPr>
          <w:t>A. Nalci</w:t>
        </w:r>
      </w:hyperlink>
      <w:r w:rsidRPr="00685B1F">
        <w:rPr>
          <w:sz w:val="22"/>
          <w:szCs w:val="22"/>
        </w:rPr>
        <w:t>, “Description of Core Experiment 3 (CE3): Lossless Coding”, JVET-P2023, Oct. 2019, Geneva, Switzerland.</w:t>
      </w:r>
      <w:bookmarkEnd w:id="15"/>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3CCE5" w14:textId="77777777" w:rsidR="006F27FC" w:rsidRDefault="006F27FC">
      <w:r>
        <w:separator/>
      </w:r>
    </w:p>
  </w:endnote>
  <w:endnote w:type="continuationSeparator" w:id="0">
    <w:p w14:paraId="6E1A3100" w14:textId="77777777" w:rsidR="006F27FC" w:rsidRDefault="006F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353ACE" w:rsidR="00547D59" w:rsidRPr="00C00DDE" w:rsidRDefault="00547D5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26F7">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31A2A" w14:textId="77777777" w:rsidR="006F27FC" w:rsidRDefault="006F27FC">
      <w:r>
        <w:separator/>
      </w:r>
    </w:p>
  </w:footnote>
  <w:footnote w:type="continuationSeparator" w:id="0">
    <w:p w14:paraId="3BEB70DF" w14:textId="77777777" w:rsidR="006F27FC" w:rsidRDefault="006F2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7C2066"/>
    <w:multiLevelType w:val="hybridMultilevel"/>
    <w:tmpl w:val="17128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6875EE6"/>
    <w:multiLevelType w:val="hybridMultilevel"/>
    <w:tmpl w:val="D1DC6660"/>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8"/>
  </w:num>
  <w:num w:numId="4">
    <w:abstractNumId w:val="23"/>
  </w:num>
  <w:num w:numId="5">
    <w:abstractNumId w:val="26"/>
  </w:num>
  <w:num w:numId="6">
    <w:abstractNumId w:val="42"/>
  </w:num>
  <w:num w:numId="7">
    <w:abstractNumId w:val="30"/>
  </w:num>
  <w:num w:numId="8">
    <w:abstractNumId w:val="9"/>
  </w:num>
  <w:num w:numId="9">
    <w:abstractNumId w:val="36"/>
  </w:num>
  <w:num w:numId="10">
    <w:abstractNumId w:val="1"/>
  </w:num>
  <w:num w:numId="11">
    <w:abstractNumId w:val="0"/>
  </w:num>
  <w:num w:numId="1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5"/>
  </w:num>
  <w:num w:numId="15">
    <w:abstractNumId w:val="31"/>
  </w:num>
  <w:num w:numId="16">
    <w:abstractNumId w:val="32"/>
  </w:num>
  <w:num w:numId="17">
    <w:abstractNumId w:val="7"/>
  </w:num>
  <w:num w:numId="18">
    <w:abstractNumId w:val="11"/>
  </w:num>
  <w:num w:numId="19">
    <w:abstractNumId w:val="28"/>
  </w:num>
  <w:num w:numId="20">
    <w:abstractNumId w:val="13"/>
  </w:num>
  <w:num w:numId="21">
    <w:abstractNumId w:val="16"/>
  </w:num>
  <w:num w:numId="22">
    <w:abstractNumId w:val="5"/>
  </w:num>
  <w:num w:numId="23">
    <w:abstractNumId w:val="40"/>
  </w:num>
  <w:num w:numId="24">
    <w:abstractNumId w:val="43"/>
  </w:num>
  <w:num w:numId="25">
    <w:abstractNumId w:val="22"/>
  </w:num>
  <w:num w:numId="26">
    <w:abstractNumId w:val="4"/>
  </w:num>
  <w:num w:numId="27">
    <w:abstractNumId w:val="6"/>
  </w:num>
  <w:num w:numId="28">
    <w:abstractNumId w:val="19"/>
  </w:num>
  <w:num w:numId="29">
    <w:abstractNumId w:val="38"/>
  </w:num>
  <w:num w:numId="30">
    <w:abstractNumId w:val="10"/>
  </w:num>
  <w:num w:numId="31">
    <w:abstractNumId w:val="33"/>
  </w:num>
  <w:num w:numId="32">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7"/>
  </w:num>
  <w:num w:numId="36">
    <w:abstractNumId w:val="21"/>
  </w:num>
  <w:num w:numId="37">
    <w:abstractNumId w:val="17"/>
  </w:num>
  <w:num w:numId="38">
    <w:abstractNumId w:val="15"/>
  </w:num>
  <w:num w:numId="39">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4"/>
  </w:num>
  <w:num w:numId="42">
    <w:abstractNumId w:val="3"/>
  </w:num>
  <w:num w:numId="43">
    <w:abstractNumId w:val="12"/>
  </w:num>
  <w:num w:numId="44">
    <w:abstractNumId w:val="22"/>
  </w:num>
  <w:num w:numId="45">
    <w:abstractNumId w:val="4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614F"/>
    <w:rsid w:val="00080867"/>
    <w:rsid w:val="00081398"/>
    <w:rsid w:val="00094479"/>
    <w:rsid w:val="000962AC"/>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504D"/>
    <w:rsid w:val="00187E58"/>
    <w:rsid w:val="00192442"/>
    <w:rsid w:val="001A1896"/>
    <w:rsid w:val="001A297E"/>
    <w:rsid w:val="001A368E"/>
    <w:rsid w:val="001A7329"/>
    <w:rsid w:val="001A792F"/>
    <w:rsid w:val="001A7A1A"/>
    <w:rsid w:val="001B4E28"/>
    <w:rsid w:val="001C3525"/>
    <w:rsid w:val="001C3AFB"/>
    <w:rsid w:val="001C571A"/>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3B48"/>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27E5A"/>
    <w:rsid w:val="003315A1"/>
    <w:rsid w:val="003373EC"/>
    <w:rsid w:val="0034178B"/>
    <w:rsid w:val="00342FF4"/>
    <w:rsid w:val="00344E5A"/>
    <w:rsid w:val="00346148"/>
    <w:rsid w:val="003669EA"/>
    <w:rsid w:val="00366A93"/>
    <w:rsid w:val="003706CC"/>
    <w:rsid w:val="00373439"/>
    <w:rsid w:val="0037429C"/>
    <w:rsid w:val="00377710"/>
    <w:rsid w:val="00387DFF"/>
    <w:rsid w:val="0039471B"/>
    <w:rsid w:val="003A2D8E"/>
    <w:rsid w:val="003A7CE6"/>
    <w:rsid w:val="003C0775"/>
    <w:rsid w:val="003C20E4"/>
    <w:rsid w:val="003C7AF4"/>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5A1E"/>
    <w:rsid w:val="00492166"/>
    <w:rsid w:val="0049445A"/>
    <w:rsid w:val="00496D89"/>
    <w:rsid w:val="004A16A4"/>
    <w:rsid w:val="004A2A63"/>
    <w:rsid w:val="004B210C"/>
    <w:rsid w:val="004B6170"/>
    <w:rsid w:val="004C5616"/>
    <w:rsid w:val="004C5824"/>
    <w:rsid w:val="004C617A"/>
    <w:rsid w:val="004D2165"/>
    <w:rsid w:val="004D405F"/>
    <w:rsid w:val="004D793A"/>
    <w:rsid w:val="004E4F4F"/>
    <w:rsid w:val="004E5F34"/>
    <w:rsid w:val="004E6789"/>
    <w:rsid w:val="004F61E3"/>
    <w:rsid w:val="00502E10"/>
    <w:rsid w:val="0051015C"/>
    <w:rsid w:val="00516CF1"/>
    <w:rsid w:val="0051792F"/>
    <w:rsid w:val="00531AE9"/>
    <w:rsid w:val="00536188"/>
    <w:rsid w:val="00547D59"/>
    <w:rsid w:val="00550A66"/>
    <w:rsid w:val="005649E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85B1F"/>
    <w:rsid w:val="006C5D39"/>
    <w:rsid w:val="006D6D9B"/>
    <w:rsid w:val="006E2810"/>
    <w:rsid w:val="006E5417"/>
    <w:rsid w:val="006F0794"/>
    <w:rsid w:val="006F27FC"/>
    <w:rsid w:val="006F7528"/>
    <w:rsid w:val="00701820"/>
    <w:rsid w:val="007023DE"/>
    <w:rsid w:val="007030CC"/>
    <w:rsid w:val="00707E30"/>
    <w:rsid w:val="00712F60"/>
    <w:rsid w:val="00720E3B"/>
    <w:rsid w:val="0074393F"/>
    <w:rsid w:val="00745F6B"/>
    <w:rsid w:val="0075175B"/>
    <w:rsid w:val="0075585E"/>
    <w:rsid w:val="0076584B"/>
    <w:rsid w:val="00770571"/>
    <w:rsid w:val="007768FF"/>
    <w:rsid w:val="007824D3"/>
    <w:rsid w:val="00786872"/>
    <w:rsid w:val="00796EE3"/>
    <w:rsid w:val="007A7D29"/>
    <w:rsid w:val="007B4AB8"/>
    <w:rsid w:val="007D1181"/>
    <w:rsid w:val="007E01A3"/>
    <w:rsid w:val="007F1F8B"/>
    <w:rsid w:val="007F6205"/>
    <w:rsid w:val="007F67A1"/>
    <w:rsid w:val="00805B38"/>
    <w:rsid w:val="00811C05"/>
    <w:rsid w:val="00814F2A"/>
    <w:rsid w:val="00816D06"/>
    <w:rsid w:val="008206C8"/>
    <w:rsid w:val="0086387C"/>
    <w:rsid w:val="00874A6C"/>
    <w:rsid w:val="00876C65"/>
    <w:rsid w:val="00882F72"/>
    <w:rsid w:val="008851B2"/>
    <w:rsid w:val="008A4B4C"/>
    <w:rsid w:val="008C239F"/>
    <w:rsid w:val="008E480C"/>
    <w:rsid w:val="00906A2A"/>
    <w:rsid w:val="00907757"/>
    <w:rsid w:val="009212B0"/>
    <w:rsid w:val="00921FA1"/>
    <w:rsid w:val="009234A5"/>
    <w:rsid w:val="00933453"/>
    <w:rsid w:val="009336F7"/>
    <w:rsid w:val="0093636C"/>
    <w:rsid w:val="009374A7"/>
    <w:rsid w:val="009426F7"/>
    <w:rsid w:val="00955F6D"/>
    <w:rsid w:val="00971692"/>
    <w:rsid w:val="00977C16"/>
    <w:rsid w:val="0098551D"/>
    <w:rsid w:val="00985DCB"/>
    <w:rsid w:val="0099518F"/>
    <w:rsid w:val="009A0101"/>
    <w:rsid w:val="009A523D"/>
    <w:rsid w:val="009B02A1"/>
    <w:rsid w:val="009B3361"/>
    <w:rsid w:val="009B7F3F"/>
    <w:rsid w:val="009D7CE6"/>
    <w:rsid w:val="009E448E"/>
    <w:rsid w:val="009F496B"/>
    <w:rsid w:val="00A01439"/>
    <w:rsid w:val="00A02E61"/>
    <w:rsid w:val="00A05CFF"/>
    <w:rsid w:val="00A06726"/>
    <w:rsid w:val="00A13048"/>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3640F"/>
    <w:rsid w:val="00B412E4"/>
    <w:rsid w:val="00B4194A"/>
    <w:rsid w:val="00B437E8"/>
    <w:rsid w:val="00B46B3F"/>
    <w:rsid w:val="00B500E9"/>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15FB"/>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7887"/>
    <w:rsid w:val="00DB2C26"/>
    <w:rsid w:val="00DB7670"/>
    <w:rsid w:val="00DC26CA"/>
    <w:rsid w:val="00DC52DE"/>
    <w:rsid w:val="00DD02F4"/>
    <w:rsid w:val="00DD6622"/>
    <w:rsid w:val="00DE1C7C"/>
    <w:rsid w:val="00DE6B43"/>
    <w:rsid w:val="00E11923"/>
    <w:rsid w:val="00E262D4"/>
    <w:rsid w:val="00E36250"/>
    <w:rsid w:val="00E47F2D"/>
    <w:rsid w:val="00E53B4F"/>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5A2B"/>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EC320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77487415">
      <w:bodyDiv w:val="1"/>
      <w:marLeft w:val="0"/>
      <w:marRight w:val="0"/>
      <w:marTop w:val="0"/>
      <w:marBottom w:val="0"/>
      <w:divBdr>
        <w:top w:val="none" w:sz="0" w:space="0" w:color="auto"/>
        <w:left w:val="none" w:sz="0" w:space="0" w:color="auto"/>
        <w:bottom w:val="none" w:sz="0" w:space="0" w:color="auto"/>
        <w:right w:val="none" w:sz="0" w:space="0" w:color="auto"/>
      </w:divBdr>
    </w:div>
    <w:div w:id="290863875">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503665673">
      <w:bodyDiv w:val="1"/>
      <w:marLeft w:val="0"/>
      <w:marRight w:val="0"/>
      <w:marTop w:val="0"/>
      <w:marBottom w:val="0"/>
      <w:divBdr>
        <w:top w:val="none" w:sz="0" w:space="0" w:color="auto"/>
        <w:left w:val="none" w:sz="0" w:space="0" w:color="auto"/>
        <w:bottom w:val="none" w:sz="0" w:space="0" w:color="auto"/>
        <w:right w:val="none" w:sz="0" w:space="0" w:color="auto"/>
      </w:divBdr>
    </w:div>
    <w:div w:id="517500069">
      <w:bodyDiv w:val="1"/>
      <w:marLeft w:val="0"/>
      <w:marRight w:val="0"/>
      <w:marTop w:val="0"/>
      <w:marBottom w:val="0"/>
      <w:divBdr>
        <w:top w:val="none" w:sz="0" w:space="0" w:color="auto"/>
        <w:left w:val="none" w:sz="0" w:space="0" w:color="auto"/>
        <w:bottom w:val="none" w:sz="0" w:space="0" w:color="auto"/>
        <w:right w:val="none" w:sz="0" w:space="0" w:color="auto"/>
      </w:divBdr>
    </w:div>
    <w:div w:id="645550210">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993141645">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59641516">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865096407">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203148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lci@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cgit.hhi.fraunhofer.de/jvet/VVCSoftware_VTM/tags/VTM-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D90-95CE-442C-8FF3-45D270B2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5</Pages>
  <Words>1553</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64</cp:revision>
  <cp:lastPrinted>1900-01-01T08:00:00Z</cp:lastPrinted>
  <dcterms:created xsi:type="dcterms:W3CDTF">2019-11-01T13:47:00Z</dcterms:created>
  <dcterms:modified xsi:type="dcterms:W3CDTF">2020-01-01T07:39:00Z</dcterms:modified>
</cp:coreProperties>
</file>