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96C4AC" w:rsidR="00E61DAC" w:rsidRPr="005B217D" w:rsidRDefault="00F712E9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532C2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5532C2">
              <w:rPr>
                <w:lang w:val="en-CA" w:eastAsia="ko-KR"/>
              </w:rPr>
              <w:t>Brussels, BE, 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5532C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5532C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5532C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C846804" w:rsidR="008A4B4C" w:rsidRPr="005B217D" w:rsidRDefault="00E61DAC" w:rsidP="008E233C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2C2">
              <w:rPr>
                <w:lang w:val="en-CA"/>
              </w:rPr>
              <w:t>Q</w:t>
            </w:r>
            <w:r w:rsidR="0018005C">
              <w:rPr>
                <w:lang w:val="en-CA"/>
              </w:rPr>
              <w:t>0293-</w:t>
            </w:r>
            <w:r w:rsidR="0018005C">
              <w:rPr>
                <w:rFonts w:hint="eastAsia"/>
                <w:lang w:val="en-CA" w:eastAsia="ko-KR"/>
              </w:rPr>
              <w:t>v</w:t>
            </w:r>
            <w:r w:rsidR="008E233C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1AD9B" w:rsidR="00E61DAC" w:rsidRPr="0076669F" w:rsidRDefault="00A2137C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Removal of chroma Nx2 blocks in PDPC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E238869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A2137C">
              <w:rPr>
                <w:lang w:val="en-CA"/>
              </w:rPr>
              <w:t>hyeongmun</w:t>
            </w:r>
            <w:proofErr w:type="spellEnd"/>
            <w:r w:rsidR="00A2137C">
              <w:rPr>
                <w:lang w:val="en-CA"/>
              </w:rPr>
              <w:t xml:space="preserve"> Jang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A2137C">
              <w:rPr>
                <w:lang w:val="en-CA"/>
              </w:rPr>
              <w:t>Jangwon</w:t>
            </w:r>
            <w:proofErr w:type="spellEnd"/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4F4256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539120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2137C">
              <w:rPr>
                <w:szCs w:val="22"/>
                <w:lang w:val="en-CA"/>
              </w:rPr>
              <w:t>hm.jang</w:t>
            </w:r>
            <w:proofErr w:type="spellEnd"/>
            <w:r w:rsidR="00A2137C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C6652" w14:textId="058BB3FA" w:rsidR="00A2137C" w:rsidRDefault="00105F65" w:rsidP="005850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Considering that 2xN chroma blocks were removed in chroma intra prediction, and </w:t>
      </w:r>
      <w:r>
        <w:rPr>
          <w:lang w:val="en-CA" w:eastAsia="ko-KR"/>
        </w:rPr>
        <w:t xml:space="preserve">PDPC is applied to luma block which is greater than or equal to 4x4, PDPC condition is different for Nx2 blocks according to luma and chroma intra prediction. </w:t>
      </w:r>
      <w:r w:rsidR="002F55E2">
        <w:rPr>
          <w:rFonts w:hint="eastAsia"/>
          <w:szCs w:val="22"/>
          <w:lang w:val="en-CA" w:eastAsia="ko-KR"/>
        </w:rPr>
        <w:t xml:space="preserve">This contribution </w:t>
      </w:r>
      <w:r w:rsidR="00A2137C">
        <w:rPr>
          <w:szCs w:val="22"/>
          <w:lang w:val="en-CA" w:eastAsia="ko-KR"/>
        </w:rPr>
        <w:t xml:space="preserve">proposes to </w:t>
      </w:r>
      <w:r>
        <w:rPr>
          <w:szCs w:val="22"/>
          <w:lang w:val="en-CA" w:eastAsia="ko-KR"/>
        </w:rPr>
        <w:t>remove</w:t>
      </w:r>
      <w:r w:rsidR="00A2137C">
        <w:rPr>
          <w:szCs w:val="22"/>
          <w:lang w:val="en-CA" w:eastAsia="ko-KR"/>
        </w:rPr>
        <w:t xml:space="preserve"> chroma Nx2 blocks in PDPC. The experimental </w:t>
      </w:r>
      <w:r w:rsidR="008F7699">
        <w:rPr>
          <w:szCs w:val="22"/>
          <w:lang w:val="en-CA" w:eastAsia="ko-KR"/>
        </w:rPr>
        <w:t xml:space="preserve">results show that the proposed method provides the coding performance </w:t>
      </w:r>
      <w:r>
        <w:rPr>
          <w:szCs w:val="22"/>
          <w:lang w:val="en-CA" w:eastAsia="ko-KR"/>
        </w:rPr>
        <w:t xml:space="preserve">changes of </w:t>
      </w:r>
      <w:r w:rsidR="008F7699">
        <w:rPr>
          <w:szCs w:val="22"/>
          <w:lang w:val="en-CA" w:eastAsia="ko-KR"/>
        </w:rPr>
        <w:t xml:space="preserve">0.00%, 0.01%, and </w:t>
      </w:r>
      <w:r w:rsidR="008E233C">
        <w:rPr>
          <w:szCs w:val="22"/>
          <w:lang w:val="en-CA" w:eastAsia="ko-KR"/>
        </w:rPr>
        <w:t>-0.01</w:t>
      </w:r>
      <w:r w:rsidR="008F7699">
        <w:rPr>
          <w:szCs w:val="22"/>
          <w:lang w:val="en-CA" w:eastAsia="ko-KR"/>
        </w:rPr>
        <w:t>% BD-rate in AI, RA, and LD configuration, respectively.</w:t>
      </w:r>
      <w:r w:rsidR="00761A49">
        <w:rPr>
          <w:szCs w:val="22"/>
          <w:lang w:val="en-CA" w:eastAsia="ko-KR"/>
        </w:rPr>
        <w:t xml:space="preserve"> Encoding and decoding run-times are </w:t>
      </w:r>
      <w:r w:rsidR="00CD1B90">
        <w:rPr>
          <w:szCs w:val="22"/>
          <w:lang w:val="en-CA" w:eastAsia="ko-KR"/>
        </w:rPr>
        <w:t>not changed</w:t>
      </w:r>
      <w:r w:rsidR="00761A49">
        <w:rPr>
          <w:szCs w:val="22"/>
          <w:lang w:val="en-CA" w:eastAsia="ko-KR"/>
        </w:rPr>
        <w:t>.</w:t>
      </w:r>
    </w:p>
    <w:p w14:paraId="7D2AC1F0" w14:textId="0F301C9C" w:rsidR="00745F6B" w:rsidRPr="005B217D" w:rsidRDefault="004927C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41B47C6" w14:textId="648629AB" w:rsidR="0049741A" w:rsidRDefault="00473655" w:rsidP="007E3F4B">
      <w:pPr>
        <w:rPr>
          <w:lang w:eastAsia="ko-KR"/>
        </w:rPr>
      </w:pPr>
      <w:r>
        <w:rPr>
          <w:lang w:val="en-CA" w:eastAsia="ko-KR"/>
        </w:rPr>
        <w:t xml:space="preserve">Since 2x2, 2x4, 4x2, and 2xN chroma blocks were removed in chroma intra prediction in VTM-7.0, the position-dependent prediction sample filtering process (PDPC) is applied in all other chroma blocks except for those chroma blocks. While PDPC is applied </w:t>
      </w:r>
      <w:r w:rsidR="00F47510">
        <w:rPr>
          <w:lang w:val="en-CA" w:eastAsia="ko-KR"/>
        </w:rPr>
        <w:t xml:space="preserve">to </w:t>
      </w:r>
      <w:r w:rsidR="00761A49">
        <w:rPr>
          <w:lang w:val="en-CA" w:eastAsia="ko-KR"/>
        </w:rPr>
        <w:t xml:space="preserve">luma </w:t>
      </w:r>
      <w:r w:rsidR="00F47510">
        <w:rPr>
          <w:lang w:val="en-CA" w:eastAsia="ko-KR"/>
        </w:rPr>
        <w:t xml:space="preserve">block which is greater than or equal to 4x4 in luma intra prediction. </w:t>
      </w:r>
      <w:r w:rsidR="00962C0D">
        <w:rPr>
          <w:lang w:val="en-CA" w:eastAsia="ko-KR"/>
        </w:rPr>
        <w:t xml:space="preserve">This means that the PDPC condition is different for Nx2 blocks according to luma and chroma intra prediction. </w:t>
      </w:r>
      <w:r w:rsidR="004927C2">
        <w:rPr>
          <w:lang w:val="en-CA" w:eastAsia="ko-KR"/>
        </w:rPr>
        <w:t xml:space="preserve">Therefore, this contribution proposes to </w:t>
      </w:r>
      <w:r w:rsidR="00105F65">
        <w:rPr>
          <w:lang w:val="en-CA" w:eastAsia="ko-KR"/>
        </w:rPr>
        <w:t>remove</w:t>
      </w:r>
      <w:r w:rsidR="004927C2">
        <w:rPr>
          <w:lang w:val="en-CA" w:eastAsia="ko-KR"/>
        </w:rPr>
        <w:t xml:space="preserve"> the remaining Nx2 chroma intra blocks </w:t>
      </w:r>
      <w:r w:rsidR="00962C0D">
        <w:rPr>
          <w:lang w:val="en-CA" w:eastAsia="ko-KR"/>
        </w:rPr>
        <w:t>for</w:t>
      </w:r>
      <w:r w:rsidR="004927C2">
        <w:rPr>
          <w:lang w:val="en-CA" w:eastAsia="ko-KR"/>
        </w:rPr>
        <w:t xml:space="preserve"> PDPC.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3B4DBC31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051F05">
        <w:rPr>
          <w:lang w:val="en-CA" w:eastAsia="ko-KR"/>
        </w:rPr>
        <w:t>7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03C9D6FD" w:rsidR="004B37E3" w:rsidRDefault="00926110" w:rsidP="00A97B3D">
      <w:pPr>
        <w:ind w:left="400"/>
        <w:jc w:val="center"/>
        <w:rPr>
          <w:lang w:val="en-CA" w:eastAsia="ko-KR"/>
        </w:rPr>
      </w:pPr>
      <w:r w:rsidRPr="00926110">
        <w:lastRenderedPageBreak/>
        <w:drawing>
          <wp:inline distT="0" distB="0" distL="0" distR="0" wp14:anchorId="305F31AA" wp14:editId="47E05280">
            <wp:extent cx="4989830" cy="1791970"/>
            <wp:effectExtent l="0" t="0" r="127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6EFECEA8" w:rsidR="00A97B3D" w:rsidRPr="004B37E3" w:rsidRDefault="00926110" w:rsidP="00A97B3D">
      <w:pPr>
        <w:ind w:left="400"/>
        <w:jc w:val="center"/>
        <w:rPr>
          <w:lang w:val="en-CA" w:eastAsia="ko-KR"/>
        </w:rPr>
      </w:pPr>
      <w:r w:rsidRPr="00926110">
        <w:drawing>
          <wp:inline distT="0" distB="0" distL="0" distR="0" wp14:anchorId="4980CADD" wp14:editId="76F34DDB">
            <wp:extent cx="4989830" cy="1791970"/>
            <wp:effectExtent l="0" t="0" r="127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613CCC" w14:textId="22FA2A92" w:rsidR="003B0A08" w:rsidRDefault="003B0A08" w:rsidP="003B0A08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3</w:t>
      </w:r>
      <w:r>
        <w:rPr>
          <w:lang w:val="en-CA" w:eastAsia="ko-KR"/>
        </w:rPr>
        <w:t>. Coding performance of the proposed method (LD)</w:t>
      </w:r>
    </w:p>
    <w:p w14:paraId="256D81B4" w14:textId="2CD27F79" w:rsidR="00A97B3D" w:rsidRDefault="00926110" w:rsidP="00A97B3D">
      <w:pPr>
        <w:ind w:left="400"/>
        <w:jc w:val="center"/>
        <w:rPr>
          <w:lang w:val="en-CA" w:eastAsia="ko-KR"/>
        </w:rPr>
      </w:pPr>
      <w:r w:rsidRPr="00926110">
        <w:drawing>
          <wp:inline distT="0" distB="0" distL="0" distR="0" wp14:anchorId="01709752" wp14:editId="482E21C6">
            <wp:extent cx="4989830" cy="1791970"/>
            <wp:effectExtent l="0" t="0" r="127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6DD5958" w14:textId="6E65C27E" w:rsidR="009A60F4" w:rsidRDefault="009A60F4" w:rsidP="00717749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6F2D06">
        <w:rPr>
          <w:lang w:val="en-CA" w:eastAsia="ko-KR"/>
        </w:rPr>
        <w:t>remove chroma Nx2 blocks in PDPC.</w:t>
      </w:r>
      <w:r>
        <w:rPr>
          <w:lang w:val="en-CA" w:eastAsia="ko-KR"/>
        </w:rPr>
        <w:t xml:space="preserve"> </w:t>
      </w:r>
      <w:r w:rsidR="00C61473">
        <w:rPr>
          <w:lang w:val="en-CA" w:eastAsia="ko-KR"/>
        </w:rPr>
        <w:t>The proposed method provides the minor coding performance change</w:t>
      </w:r>
      <w:r w:rsidR="00105F65">
        <w:rPr>
          <w:lang w:val="en-CA" w:eastAsia="ko-KR"/>
        </w:rPr>
        <w:t>s</w:t>
      </w:r>
      <w:r w:rsidR="006F2D06">
        <w:rPr>
          <w:lang w:val="en-CA" w:eastAsia="ko-KR"/>
        </w:rPr>
        <w:t xml:space="preserve"> without increasing the complexity of encoding and decoding</w:t>
      </w:r>
      <w:r w:rsidR="00C61473">
        <w:rPr>
          <w:szCs w:val="22"/>
          <w:lang w:val="en-CA" w:eastAsia="ko-KR"/>
        </w:rPr>
        <w:t>.</w:t>
      </w:r>
      <w:r w:rsidR="0017053F">
        <w:rPr>
          <w:szCs w:val="22"/>
          <w:lang w:val="en-CA" w:eastAsia="ko-KR"/>
        </w:rPr>
        <w:t xml:space="preserve"> </w:t>
      </w:r>
      <w:r w:rsidR="0017053F">
        <w:rPr>
          <w:lang w:eastAsia="ko-KR"/>
        </w:rPr>
        <w:t xml:space="preserve">It is recommended </w:t>
      </w:r>
      <w:r w:rsidR="0017053F">
        <w:rPr>
          <w:rFonts w:hint="eastAsia"/>
          <w:lang w:eastAsia="ko-KR"/>
        </w:rPr>
        <w:t xml:space="preserve">for the proposed change </w:t>
      </w:r>
      <w:r w:rsidR="0017053F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Pr="008778AE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194C0" w14:textId="77777777" w:rsidR="00995B69" w:rsidRDefault="00995B69">
      <w:r>
        <w:separator/>
      </w:r>
    </w:p>
  </w:endnote>
  <w:endnote w:type="continuationSeparator" w:id="0">
    <w:p w14:paraId="6874730B" w14:textId="77777777" w:rsidR="00995B69" w:rsidRDefault="0099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611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6110">
      <w:rPr>
        <w:rStyle w:val="a5"/>
        <w:noProof/>
      </w:rPr>
      <w:t>2020-01-02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3B9B2" w14:textId="77777777" w:rsidR="00995B69" w:rsidRDefault="00995B69">
      <w:r>
        <w:separator/>
      </w:r>
    </w:p>
  </w:footnote>
  <w:footnote w:type="continuationSeparator" w:id="0">
    <w:p w14:paraId="7A95A25A" w14:textId="77777777" w:rsidR="00995B69" w:rsidRDefault="00995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9"/>
  </w:num>
  <w:num w:numId="16">
    <w:abstractNumId w:val="26"/>
  </w:num>
  <w:num w:numId="17">
    <w:abstractNumId w:val="9"/>
  </w:num>
  <w:num w:numId="18">
    <w:abstractNumId w:val="28"/>
  </w:num>
  <w:num w:numId="19">
    <w:abstractNumId w:val="12"/>
  </w:num>
  <w:num w:numId="20">
    <w:abstractNumId w:val="4"/>
  </w:num>
  <w:num w:numId="21">
    <w:abstractNumId w:val="21"/>
  </w:num>
  <w:num w:numId="22">
    <w:abstractNumId w:val="22"/>
  </w:num>
  <w:num w:numId="23">
    <w:abstractNumId w:val="27"/>
  </w:num>
  <w:num w:numId="24">
    <w:abstractNumId w:val="8"/>
  </w:num>
  <w:num w:numId="25">
    <w:abstractNumId w:val="2"/>
  </w:num>
  <w:num w:numId="26">
    <w:abstractNumId w:val="19"/>
  </w:num>
  <w:num w:numId="27">
    <w:abstractNumId w:val="25"/>
  </w:num>
  <w:num w:numId="28">
    <w:abstractNumId w:val="3"/>
  </w:num>
  <w:num w:numId="29">
    <w:abstractNumId w:val="23"/>
  </w:num>
  <w:num w:numId="30">
    <w:abstractNumId w:val="29"/>
  </w:num>
  <w:num w:numId="31">
    <w:abstractNumId w:val="20"/>
  </w:num>
  <w:num w:numId="32">
    <w:abstractNumId w:val="13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308A3"/>
    <w:rsid w:val="00044994"/>
    <w:rsid w:val="0004535B"/>
    <w:rsid w:val="000458BC"/>
    <w:rsid w:val="00045C41"/>
    <w:rsid w:val="00046C03"/>
    <w:rsid w:val="00051F05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24E38"/>
    <w:rsid w:val="0012580B"/>
    <w:rsid w:val="00125B97"/>
    <w:rsid w:val="00126F03"/>
    <w:rsid w:val="001273D3"/>
    <w:rsid w:val="0012760B"/>
    <w:rsid w:val="001300F2"/>
    <w:rsid w:val="00131F90"/>
    <w:rsid w:val="0013458C"/>
    <w:rsid w:val="0013526E"/>
    <w:rsid w:val="00143D41"/>
    <w:rsid w:val="00146152"/>
    <w:rsid w:val="00153121"/>
    <w:rsid w:val="00154E13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217D"/>
    <w:rsid w:val="005B62A9"/>
    <w:rsid w:val="005C16B6"/>
    <w:rsid w:val="005C2BD2"/>
    <w:rsid w:val="005C385F"/>
    <w:rsid w:val="005C7A59"/>
    <w:rsid w:val="005C7BF5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7528"/>
    <w:rsid w:val="00701213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7699"/>
    <w:rsid w:val="00907757"/>
    <w:rsid w:val="00914BF2"/>
    <w:rsid w:val="009212B0"/>
    <w:rsid w:val="00921FA1"/>
    <w:rsid w:val="009234A5"/>
    <w:rsid w:val="00924ED4"/>
    <w:rsid w:val="00926110"/>
    <w:rsid w:val="00933453"/>
    <w:rsid w:val="009336F7"/>
    <w:rsid w:val="00933999"/>
    <w:rsid w:val="0093594A"/>
    <w:rsid w:val="0093636C"/>
    <w:rsid w:val="009374A7"/>
    <w:rsid w:val="00950BD1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76166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205D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47510"/>
    <w:rsid w:val="00F54319"/>
    <w:rsid w:val="00F54499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86BA8-6D54-4B72-A090-38AC97AE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25</cp:revision>
  <cp:lastPrinted>1901-01-01T07:00:00Z</cp:lastPrinted>
  <dcterms:created xsi:type="dcterms:W3CDTF">2019-09-28T00:54:00Z</dcterms:created>
  <dcterms:modified xsi:type="dcterms:W3CDTF">2020-01-02T02:57:00Z</dcterms:modified>
</cp:coreProperties>
</file>