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D950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C3CCBB" w:rsidR="008A4B4C" w:rsidRPr="005B217D" w:rsidRDefault="00E61DAC" w:rsidP="00012C5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2C57">
              <w:rPr>
                <w:lang w:val="en-CA"/>
              </w:rPr>
              <w:t>Q0185</w:t>
            </w:r>
            <w:r w:rsidR="003E411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E0ABCE" w:rsidR="00E61DAC" w:rsidRPr="005B217D" w:rsidRDefault="00BE4E57" w:rsidP="00841873">
            <w:pPr>
              <w:spacing w:before="60" w:after="60"/>
              <w:rPr>
                <w:b/>
                <w:szCs w:val="22"/>
                <w:lang w:val="en-CA"/>
              </w:rPr>
            </w:pPr>
            <w:r>
              <w:rPr>
                <w:b/>
                <w:szCs w:val="22"/>
              </w:rPr>
              <w:t xml:space="preserve">AHG16: </w:t>
            </w:r>
            <w:r w:rsidR="00E24454">
              <w:rPr>
                <w:b/>
                <w:szCs w:val="22"/>
              </w:rPr>
              <w:t>On m</w:t>
            </w:r>
            <w:r w:rsidR="00606ED4" w:rsidRPr="00606ED4">
              <w:rPr>
                <w:b/>
                <w:szCs w:val="22"/>
              </w:rPr>
              <w:t>erge estimation region</w:t>
            </w:r>
            <w:r w:rsidR="000A6E87">
              <w:rPr>
                <w:b/>
                <w:szCs w:val="22"/>
              </w:rPr>
              <w:t xml:space="preserve"> </w:t>
            </w:r>
            <w:r w:rsidR="00E24454">
              <w:rPr>
                <w:b/>
                <w:szCs w:val="22"/>
              </w:rPr>
              <w:t>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7085F" w:rsidR="00E61DAC" w:rsidRPr="005B217D" w:rsidRDefault="00387AB4" w:rsidP="009D7CE6">
            <w:pPr>
              <w:spacing w:before="60" w:after="60"/>
              <w:rPr>
                <w:szCs w:val="22"/>
                <w:lang w:val="en-CA"/>
              </w:rPr>
            </w:pPr>
            <w:r>
              <w:rPr>
                <w:szCs w:val="22"/>
              </w:rPr>
              <w:t>Input d</w:t>
            </w:r>
            <w:r w:rsidRPr="005B217D">
              <w:rPr>
                <w:szCs w:val="22"/>
              </w:rPr>
              <w:t xml:space="preserve">ocument to </w:t>
            </w:r>
            <w:r>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32943" w:rsidR="00E61DAC" w:rsidRPr="005B217D" w:rsidRDefault="00387AB4"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52B4F7" w14:textId="04CFB1A7" w:rsidR="002C2A32" w:rsidRDefault="00387AB4" w:rsidP="00387AB4">
            <w:pPr>
              <w:spacing w:before="60" w:after="60"/>
              <w:rPr>
                <w:szCs w:val="22"/>
              </w:rPr>
            </w:pPr>
            <w:r>
              <w:rPr>
                <w:szCs w:val="22"/>
              </w:rPr>
              <w:t xml:space="preserve">Yu-Ling Hsiao, </w:t>
            </w:r>
            <w:r>
              <w:rPr>
                <w:szCs w:val="24"/>
              </w:rPr>
              <w:t>Chun-Chia Chen,</w:t>
            </w:r>
            <w:r>
              <w:rPr>
                <w:szCs w:val="24"/>
              </w:rPr>
              <w:br/>
            </w:r>
            <w:r>
              <w:rPr>
                <w:szCs w:val="22"/>
              </w:rPr>
              <w:t xml:space="preserve">Chih-Wei Hsu, </w:t>
            </w:r>
            <w:r w:rsidR="001E2679">
              <w:rPr>
                <w:szCs w:val="22"/>
                <w:lang w:val="en-CA"/>
              </w:rPr>
              <w:t>Tzu-Der Chuang,</w:t>
            </w:r>
            <w:r w:rsidR="001E2679">
              <w:rPr>
                <w:szCs w:val="22"/>
              </w:rPr>
              <w:br/>
            </w:r>
            <w:r w:rsidR="001E2679">
              <w:rPr>
                <w:szCs w:val="22"/>
                <w:lang w:val="en-CA"/>
              </w:rPr>
              <w:t>Ching-Yeh Chen,</w:t>
            </w:r>
            <w:r w:rsidR="001E2679">
              <w:rPr>
                <w:szCs w:val="22"/>
              </w:rPr>
              <w:t xml:space="preserve"> </w:t>
            </w:r>
            <w:r>
              <w:rPr>
                <w:szCs w:val="22"/>
              </w:rPr>
              <w:t>Yu-Wen Huang,</w:t>
            </w:r>
            <w:r>
              <w:rPr>
                <w:szCs w:val="22"/>
              </w:rPr>
              <w:br/>
              <w:t>Shaw-Min Lei</w:t>
            </w:r>
            <w:r w:rsidR="002C2A32">
              <w:rPr>
                <w:szCs w:val="22"/>
              </w:rPr>
              <w:t xml:space="preserve"> (MediaTek)</w:t>
            </w:r>
          </w:p>
          <w:p w14:paraId="49D81240" w14:textId="769F612E" w:rsidR="00387AB4" w:rsidRPr="005B217D" w:rsidRDefault="002C2A32" w:rsidP="0020577D">
            <w:pPr>
              <w:spacing w:before="60" w:after="60"/>
              <w:rPr>
                <w:szCs w:val="22"/>
                <w:lang w:val="en-CA"/>
              </w:rPr>
            </w:pPr>
            <w:r w:rsidRPr="002C2A32">
              <w:rPr>
                <w:szCs w:val="22"/>
              </w:rPr>
              <w:t>Han Huang, Wei-Jung Chien, Ted Hsieh, Vadim Seregin, Chun-Chi Chen,</w:t>
            </w:r>
            <w:r>
              <w:rPr>
                <w:szCs w:val="22"/>
              </w:rPr>
              <w:br/>
            </w:r>
            <w:r w:rsidRPr="002C2A32">
              <w:rPr>
                <w:szCs w:val="22"/>
              </w:rPr>
              <w:t xml:space="preserve">Kevin Reuze, Marta </w:t>
            </w:r>
            <w:r w:rsidR="00843C01" w:rsidRPr="00843C01">
              <w:rPr>
                <w:szCs w:val="22"/>
              </w:rPr>
              <w:t>Karczewicz</w:t>
            </w:r>
            <w:r w:rsidR="0020577D">
              <w:rPr>
                <w:szCs w:val="22"/>
              </w:rPr>
              <w:br/>
            </w:r>
            <w:r w:rsidRPr="002C2A32">
              <w:rPr>
                <w:szCs w:val="22"/>
              </w:rPr>
              <w:t>(Qualcomm)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0DC4DC2" w14:textId="77777777" w:rsidR="00E61DAC" w:rsidRDefault="00E61DAC" w:rsidP="00387AB4">
            <w:pPr>
              <w:spacing w:before="60" w:after="60"/>
              <w:jc w:val="left"/>
              <w:rPr>
                <w:szCs w:val="22"/>
              </w:rPr>
            </w:pPr>
            <w:r w:rsidRPr="005B217D">
              <w:rPr>
                <w:szCs w:val="22"/>
                <w:lang w:val="en-CA"/>
              </w:rPr>
              <w:br/>
            </w:r>
            <w:r w:rsidR="00387AB4">
              <w:rPr>
                <w:szCs w:val="22"/>
              </w:rPr>
              <w:t>+886-3-5670766</w:t>
            </w:r>
            <w:r w:rsidR="00387AB4" w:rsidRPr="005B217D">
              <w:rPr>
                <w:szCs w:val="22"/>
              </w:rPr>
              <w:br/>
            </w:r>
            <w:r w:rsidR="00475EF1">
              <w:rPr>
                <w:szCs w:val="22"/>
              </w:rPr>
              <w:t xml:space="preserve">{yuling.hsiao, chunchia.chen, </w:t>
            </w:r>
            <w:r w:rsidR="00387AB4">
              <w:rPr>
                <w:szCs w:val="22"/>
              </w:rPr>
              <w:t xml:space="preserve">cw.hsu, </w:t>
            </w:r>
            <w:r w:rsidR="00475EF1">
              <w:rPr>
                <w:szCs w:val="22"/>
                <w:lang w:val="en-CA"/>
              </w:rPr>
              <w:t>peter.chuang, chingyeh.chen,</w:t>
            </w:r>
            <w:r w:rsidR="00475EF1">
              <w:rPr>
                <w:szCs w:val="22"/>
              </w:rPr>
              <w:t xml:space="preserve"> </w:t>
            </w:r>
            <w:r w:rsidR="00387AB4">
              <w:rPr>
                <w:szCs w:val="22"/>
              </w:rPr>
              <w:t>yuwen.huang, shawmin.lei}@mediatek.com</w:t>
            </w:r>
          </w:p>
          <w:p w14:paraId="32C2ABFD" w14:textId="0E41CAF4" w:rsidR="002C2A32" w:rsidRPr="005B217D" w:rsidRDefault="002C2A32">
            <w:pPr>
              <w:spacing w:before="60" w:after="60"/>
              <w:jc w:val="left"/>
              <w:rPr>
                <w:szCs w:val="22"/>
                <w:lang w:val="en-CA"/>
              </w:rPr>
            </w:pPr>
            <w:r w:rsidRPr="002C2A32">
              <w:rPr>
                <w:szCs w:val="22"/>
                <w:lang w:val="en-CA"/>
              </w:rPr>
              <w:t>{hanhuang, wchien} @qti.qualcomm.com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B2AE7" w:rsidR="00E61DAC" w:rsidRPr="005B217D" w:rsidRDefault="00387AB4">
            <w:pPr>
              <w:spacing w:before="60" w:after="60"/>
              <w:rPr>
                <w:szCs w:val="22"/>
                <w:lang w:val="en-CA"/>
              </w:rPr>
            </w:pPr>
            <w:r>
              <w:rPr>
                <w:szCs w:val="22"/>
              </w:rPr>
              <w:t>MediaTek Inc.</w:t>
            </w:r>
            <w:r w:rsidR="002C2A32" w:rsidRPr="002C2A32">
              <w:rPr>
                <w:szCs w:val="22"/>
              </w:rPr>
              <w:t>,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E2F324" w14:textId="5221BFF1" w:rsidR="00325D1D" w:rsidRDefault="00F70074" w:rsidP="009234A5">
      <w:pPr>
        <w:rPr>
          <w:lang w:val="en-CA"/>
        </w:rPr>
      </w:pPr>
      <w:r>
        <w:rPr>
          <w:szCs w:val="22"/>
          <w:lang w:val="en-CA"/>
        </w:rPr>
        <w:t>M</w:t>
      </w:r>
      <w:r w:rsidRPr="0075767D">
        <w:rPr>
          <w:szCs w:val="22"/>
          <w:lang w:val="en-CA"/>
        </w:rPr>
        <w:t>erge estimation region</w:t>
      </w:r>
      <w:r>
        <w:rPr>
          <w:szCs w:val="22"/>
          <w:lang w:val="en-CA"/>
        </w:rPr>
        <w:t xml:space="preserve"> (MER)</w:t>
      </w:r>
      <w:r w:rsidRPr="00F70074">
        <w:rPr>
          <w:szCs w:val="22"/>
          <w:lang w:val="en-CA"/>
        </w:rPr>
        <w:t xml:space="preserve"> </w:t>
      </w:r>
      <w:r w:rsidR="00663F5A">
        <w:rPr>
          <w:szCs w:val="22"/>
          <w:lang w:val="en-CA"/>
        </w:rPr>
        <w:t xml:space="preserve">is included </w:t>
      </w:r>
      <w:r>
        <w:rPr>
          <w:szCs w:val="22"/>
          <w:lang w:val="en-CA"/>
        </w:rPr>
        <w:t>in HEVC</w:t>
      </w:r>
      <w:r w:rsidR="00841873">
        <w:rPr>
          <w:szCs w:val="22"/>
          <w:lang w:val="en-CA"/>
        </w:rPr>
        <w:t>.</w:t>
      </w:r>
      <w:r>
        <w:rPr>
          <w:szCs w:val="22"/>
          <w:lang w:val="en-CA"/>
        </w:rPr>
        <w:t xml:space="preserve"> </w:t>
      </w:r>
      <w:r w:rsidR="00841873">
        <w:rPr>
          <w:szCs w:val="22"/>
          <w:lang w:val="en-CA"/>
        </w:rPr>
        <w:t xml:space="preserve">MERs are non-overlapping square regions, and MER </w:t>
      </w:r>
      <w:r w:rsidR="00476156">
        <w:rPr>
          <w:szCs w:val="22"/>
          <w:lang w:val="en-CA"/>
        </w:rPr>
        <w:t xml:space="preserve">is used </w:t>
      </w:r>
      <w:r w:rsidR="00841873">
        <w:rPr>
          <w:szCs w:val="22"/>
          <w:lang w:val="en-CA"/>
        </w:rPr>
        <w:t xml:space="preserve">at the encoder side </w:t>
      </w:r>
      <w:r w:rsidR="00476156">
        <w:rPr>
          <w:szCs w:val="22"/>
          <w:lang w:val="en-CA"/>
        </w:rPr>
        <w:t xml:space="preserve">to estimate costs of merging candidates </w:t>
      </w:r>
      <w:r w:rsidR="0007055F">
        <w:rPr>
          <w:szCs w:val="22"/>
          <w:lang w:val="en-CA"/>
        </w:rPr>
        <w:t xml:space="preserve">in parallel </w:t>
      </w:r>
      <w:r w:rsidR="00841873">
        <w:rPr>
          <w:szCs w:val="22"/>
          <w:lang w:val="en-CA"/>
        </w:rPr>
        <w:t xml:space="preserve">for </w:t>
      </w:r>
      <w:r w:rsidR="00476156">
        <w:rPr>
          <w:szCs w:val="22"/>
          <w:lang w:val="en-CA"/>
        </w:rPr>
        <w:t>different coding unit</w:t>
      </w:r>
      <w:r w:rsidR="00841873">
        <w:rPr>
          <w:szCs w:val="22"/>
          <w:lang w:val="en-CA"/>
        </w:rPr>
        <w:t>s</w:t>
      </w:r>
      <w:r w:rsidR="00476156">
        <w:rPr>
          <w:szCs w:val="22"/>
          <w:lang w:val="en-CA"/>
        </w:rPr>
        <w:t xml:space="preserve"> (CU</w:t>
      </w:r>
      <w:r w:rsidR="00841873">
        <w:rPr>
          <w:szCs w:val="22"/>
          <w:lang w:val="en-CA"/>
        </w:rPr>
        <w:t>s</w:t>
      </w:r>
      <w:r w:rsidR="00476156">
        <w:rPr>
          <w:szCs w:val="22"/>
          <w:lang w:val="en-CA"/>
        </w:rPr>
        <w:t xml:space="preserve">) in </w:t>
      </w:r>
      <w:r w:rsidR="00841873">
        <w:rPr>
          <w:szCs w:val="22"/>
          <w:lang w:val="en-CA"/>
        </w:rPr>
        <w:t>one MER</w:t>
      </w:r>
      <w:r w:rsidR="00476156">
        <w:rPr>
          <w:szCs w:val="22"/>
          <w:lang w:val="en-CA"/>
        </w:rPr>
        <w:t>.</w:t>
      </w:r>
      <w:r w:rsidR="009C3944">
        <w:rPr>
          <w:szCs w:val="22"/>
          <w:lang w:val="en-CA"/>
        </w:rPr>
        <w:t xml:space="preserve"> </w:t>
      </w:r>
      <w:r>
        <w:rPr>
          <w:lang w:val="en-CA"/>
        </w:rPr>
        <w:t>This</w:t>
      </w:r>
      <w:r w:rsidRPr="00A21F36">
        <w:rPr>
          <w:szCs w:val="22"/>
          <w:lang w:val="en-CA"/>
        </w:rPr>
        <w:t xml:space="preserve"> </w:t>
      </w:r>
      <w:r>
        <w:rPr>
          <w:szCs w:val="22"/>
          <w:lang w:val="en-CA"/>
        </w:rPr>
        <w:t>contribution proposes</w:t>
      </w:r>
      <w:r w:rsidRPr="00476156">
        <w:rPr>
          <w:szCs w:val="22"/>
          <w:lang w:val="en-CA"/>
        </w:rPr>
        <w:t xml:space="preserve"> </w:t>
      </w:r>
      <w:r>
        <w:rPr>
          <w:szCs w:val="22"/>
          <w:lang w:val="en-CA"/>
        </w:rPr>
        <w:t xml:space="preserve">to </w:t>
      </w:r>
      <w:r w:rsidR="00855174">
        <w:rPr>
          <w:szCs w:val="22"/>
          <w:lang w:val="en-CA"/>
        </w:rPr>
        <w:t xml:space="preserve">add </w:t>
      </w:r>
      <w:r w:rsidR="00B3787E">
        <w:rPr>
          <w:szCs w:val="22"/>
          <w:lang w:val="en-CA"/>
        </w:rPr>
        <w:t xml:space="preserve">MER </w:t>
      </w:r>
      <w:r w:rsidR="00855174">
        <w:rPr>
          <w:szCs w:val="22"/>
          <w:lang w:val="en-CA"/>
        </w:rPr>
        <w:t>to</w:t>
      </w:r>
      <w:r w:rsidR="00B3787E">
        <w:rPr>
          <w:szCs w:val="22"/>
          <w:lang w:val="en-CA"/>
        </w:rPr>
        <w:t xml:space="preserve"> </w:t>
      </w:r>
      <w:r>
        <w:rPr>
          <w:szCs w:val="22"/>
          <w:lang w:val="en-CA"/>
        </w:rPr>
        <w:t xml:space="preserve">VVC. </w:t>
      </w:r>
      <w:r w:rsidR="009041B2">
        <w:rPr>
          <w:szCs w:val="22"/>
          <w:lang w:val="en-CA"/>
        </w:rPr>
        <w:t>T</w:t>
      </w:r>
      <w:r w:rsidR="009C3944">
        <w:rPr>
          <w:szCs w:val="22"/>
          <w:lang w:val="en-CA"/>
        </w:rPr>
        <w:t>he</w:t>
      </w:r>
      <w:r w:rsidR="009041B2">
        <w:rPr>
          <w:szCs w:val="22"/>
          <w:lang w:val="en-CA"/>
        </w:rPr>
        <w:t xml:space="preserve"> MER for VVC is achieved with</w:t>
      </w:r>
      <w:r w:rsidR="009C3944">
        <w:rPr>
          <w:szCs w:val="22"/>
          <w:lang w:val="en-CA"/>
        </w:rPr>
        <w:t xml:space="preserve"> </w:t>
      </w:r>
      <w:r w:rsidR="009041B2">
        <w:rPr>
          <w:szCs w:val="22"/>
          <w:lang w:val="en-CA"/>
        </w:rPr>
        <w:t>minor</w:t>
      </w:r>
      <w:r w:rsidR="00747622">
        <w:rPr>
          <w:szCs w:val="22"/>
          <w:lang w:val="en-CA"/>
        </w:rPr>
        <w:t xml:space="preserve"> </w:t>
      </w:r>
      <w:r w:rsidR="009C3944">
        <w:rPr>
          <w:szCs w:val="22"/>
          <w:lang w:val="en-CA"/>
        </w:rPr>
        <w:t>normative changes with proper encoder-only constraints</w:t>
      </w:r>
      <w:r w:rsidR="00747622">
        <w:rPr>
          <w:szCs w:val="22"/>
          <w:lang w:val="en-CA"/>
        </w:rPr>
        <w:t xml:space="preserve">. </w:t>
      </w:r>
      <w:r w:rsidR="00325D1D">
        <w:rPr>
          <w:lang w:val="en-CA"/>
        </w:rPr>
        <w:t>Results are summarized as follows.</w:t>
      </w:r>
    </w:p>
    <w:p w14:paraId="379A3C0A" w14:textId="3270D8ED" w:rsidR="00DC74BC" w:rsidRPr="009A372F" w:rsidRDefault="00DC74BC" w:rsidP="00DC74BC">
      <w:pPr>
        <w:rPr>
          <w:szCs w:val="22"/>
          <w:lang w:val="en-CA"/>
        </w:rPr>
      </w:pPr>
      <w:r>
        <w:rPr>
          <w:szCs w:val="22"/>
          <w:lang w:val="en-CA"/>
        </w:rPr>
        <w:t xml:space="preserve">Proposed method with MER </w:t>
      </w:r>
      <w:r w:rsidR="00536A1C">
        <w:rPr>
          <w:szCs w:val="22"/>
          <w:lang w:val="en-CA"/>
        </w:rPr>
        <w:t xml:space="preserve">size </w:t>
      </w:r>
      <w:r>
        <w:rPr>
          <w:szCs w:val="22"/>
          <w:lang w:val="en-CA"/>
        </w:rPr>
        <w:t>equal to 8x8</w:t>
      </w:r>
      <w:r>
        <w:rPr>
          <w:szCs w:val="22"/>
          <w:lang w:val="en-CA"/>
        </w:rPr>
        <w:br/>
        <w:t>VTM7.0</w:t>
      </w:r>
      <w:r w:rsidRPr="00E37410">
        <w:rPr>
          <w:szCs w:val="22"/>
          <w:lang w:val="en-CA"/>
        </w:rPr>
        <w:t>-RA: {Y-BD-rate=</w:t>
      </w:r>
      <w:r w:rsidR="00081ADD">
        <w:rPr>
          <w:szCs w:val="22"/>
          <w:lang w:val="en-CA"/>
        </w:rPr>
        <w:t>1.29</w:t>
      </w:r>
      <w:r w:rsidRPr="00193FEC">
        <w:rPr>
          <w:szCs w:val="22"/>
          <w:lang w:val="en-CA"/>
        </w:rPr>
        <w:t xml:space="preserve">%, </w:t>
      </w:r>
      <w:r w:rsidRPr="00E37410">
        <w:rPr>
          <w:szCs w:val="22"/>
          <w:lang w:val="en-CA"/>
        </w:rPr>
        <w:t>EncT=</w:t>
      </w:r>
      <w:r w:rsidR="00081ADD">
        <w:rPr>
          <w:szCs w:val="22"/>
          <w:lang w:val="en-CA"/>
        </w:rPr>
        <w:t>80</w:t>
      </w:r>
      <w:r w:rsidRPr="00193FEC">
        <w:rPr>
          <w:szCs w:val="22"/>
          <w:lang w:val="en-CA"/>
        </w:rPr>
        <w:t xml:space="preserve">%, </w:t>
      </w:r>
      <w:r w:rsidRPr="00E37410">
        <w:rPr>
          <w:szCs w:val="22"/>
          <w:lang w:val="en-CA"/>
        </w:rPr>
        <w:t>DecT=</w:t>
      </w:r>
      <w:r w:rsidR="00081ADD">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VTM7.0</w:t>
      </w:r>
      <w:r w:rsidRPr="00E37410">
        <w:rPr>
          <w:szCs w:val="22"/>
          <w:lang w:val="en-CA"/>
        </w:rPr>
        <w:t>-LB: {Y-BD-rate=</w:t>
      </w:r>
      <w:r w:rsidR="00081ADD">
        <w:rPr>
          <w:szCs w:val="22"/>
          <w:lang w:val="en-CA"/>
        </w:rPr>
        <w:t>1.67</w:t>
      </w:r>
      <w:r w:rsidRPr="00193FEC">
        <w:rPr>
          <w:szCs w:val="22"/>
          <w:lang w:val="en-CA"/>
        </w:rPr>
        <w:t>%</w:t>
      </w:r>
      <w:r w:rsidRPr="00E37410">
        <w:rPr>
          <w:szCs w:val="22"/>
          <w:lang w:val="en-CA"/>
        </w:rPr>
        <w:t>, EncT=</w:t>
      </w:r>
      <w:r w:rsidR="00081ADD">
        <w:rPr>
          <w:szCs w:val="22"/>
          <w:lang w:val="en-CA"/>
        </w:rPr>
        <w:t>81</w:t>
      </w:r>
      <w:r w:rsidRPr="00193FEC">
        <w:rPr>
          <w:szCs w:val="22"/>
          <w:lang w:val="en-CA"/>
        </w:rPr>
        <w:t>%</w:t>
      </w:r>
      <w:r w:rsidRPr="00E37410">
        <w:rPr>
          <w:szCs w:val="22"/>
          <w:lang w:val="en-CA"/>
        </w:rPr>
        <w:t>, DecT=</w:t>
      </w:r>
      <w:r w:rsidR="00081ADD">
        <w:rPr>
          <w:szCs w:val="22"/>
          <w:lang w:val="en-CA"/>
        </w:rPr>
        <w:t>97</w:t>
      </w:r>
      <w:r w:rsidRPr="00193FEC">
        <w:rPr>
          <w:szCs w:val="22"/>
          <w:lang w:val="en-CA"/>
        </w:rPr>
        <w:t>%</w:t>
      </w:r>
      <w:r w:rsidRPr="00E37410">
        <w:rPr>
          <w:szCs w:val="22"/>
          <w:lang w:val="en-CA"/>
        </w:rPr>
        <w:t>}</w:t>
      </w:r>
    </w:p>
    <w:p w14:paraId="32FE0E65" w14:textId="29643E7F" w:rsidR="00DC74BC" w:rsidRPr="009A372F" w:rsidRDefault="00DC74BC" w:rsidP="00DC74BC">
      <w:pPr>
        <w:rPr>
          <w:szCs w:val="22"/>
          <w:lang w:val="en-CA"/>
        </w:rPr>
      </w:pPr>
      <w:r>
        <w:rPr>
          <w:szCs w:val="22"/>
          <w:lang w:val="en-CA"/>
        </w:rPr>
        <w:t xml:space="preserve">Proposed method with MER </w:t>
      </w:r>
      <w:r w:rsidR="00536A1C">
        <w:rPr>
          <w:szCs w:val="22"/>
          <w:lang w:val="en-CA"/>
        </w:rPr>
        <w:t xml:space="preserve">size </w:t>
      </w:r>
      <w:r>
        <w:rPr>
          <w:szCs w:val="22"/>
          <w:lang w:val="en-CA"/>
        </w:rPr>
        <w:t>equal to 16x16</w:t>
      </w:r>
      <w:r>
        <w:rPr>
          <w:szCs w:val="22"/>
          <w:lang w:val="en-CA"/>
        </w:rPr>
        <w:br/>
        <w:t>VTM7.0</w:t>
      </w:r>
      <w:r w:rsidRPr="00E37410">
        <w:rPr>
          <w:szCs w:val="22"/>
          <w:lang w:val="en-CA"/>
        </w:rPr>
        <w:t>-RA: {Y-BD-rate=</w:t>
      </w:r>
      <w:r w:rsidR="00081ADD">
        <w:rPr>
          <w:szCs w:val="22"/>
          <w:lang w:val="en-CA"/>
        </w:rPr>
        <w:t>3.08</w:t>
      </w:r>
      <w:r w:rsidRPr="00193FEC">
        <w:rPr>
          <w:szCs w:val="22"/>
          <w:lang w:val="en-CA"/>
        </w:rPr>
        <w:t xml:space="preserve">%, </w:t>
      </w:r>
      <w:r w:rsidRPr="00E37410">
        <w:rPr>
          <w:szCs w:val="22"/>
          <w:lang w:val="en-CA"/>
        </w:rPr>
        <w:t>EncT=</w:t>
      </w:r>
      <w:r w:rsidR="00081ADD">
        <w:rPr>
          <w:szCs w:val="22"/>
          <w:lang w:val="en-CA"/>
        </w:rPr>
        <w:t>62</w:t>
      </w:r>
      <w:r w:rsidRPr="00193FEC">
        <w:rPr>
          <w:szCs w:val="22"/>
          <w:lang w:val="en-CA"/>
        </w:rPr>
        <w:t xml:space="preserve">%, </w:t>
      </w:r>
      <w:r w:rsidRPr="00E37410">
        <w:rPr>
          <w:szCs w:val="22"/>
          <w:lang w:val="en-CA"/>
        </w:rPr>
        <w:t>DecT=</w:t>
      </w:r>
      <w:r w:rsidR="00081ADD">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VTM7.0</w:t>
      </w:r>
      <w:r w:rsidRPr="00E37410">
        <w:rPr>
          <w:szCs w:val="22"/>
          <w:lang w:val="en-CA"/>
        </w:rPr>
        <w:t>-LB: {Y-BD-rate=</w:t>
      </w:r>
      <w:r w:rsidR="00081ADD">
        <w:rPr>
          <w:szCs w:val="22"/>
          <w:lang w:val="en-CA"/>
        </w:rPr>
        <w:t>3.82</w:t>
      </w:r>
      <w:r w:rsidRPr="00193FEC">
        <w:rPr>
          <w:szCs w:val="22"/>
          <w:lang w:val="en-CA"/>
        </w:rPr>
        <w:t>%</w:t>
      </w:r>
      <w:r w:rsidRPr="00E37410">
        <w:rPr>
          <w:szCs w:val="22"/>
          <w:lang w:val="en-CA"/>
        </w:rPr>
        <w:t>, EncT=</w:t>
      </w:r>
      <w:r w:rsidR="00081ADD">
        <w:rPr>
          <w:szCs w:val="22"/>
          <w:lang w:val="en-CA"/>
        </w:rPr>
        <w:t>63</w:t>
      </w:r>
      <w:r w:rsidRPr="00193FEC">
        <w:rPr>
          <w:szCs w:val="22"/>
          <w:lang w:val="en-CA"/>
        </w:rPr>
        <w:t>%</w:t>
      </w:r>
      <w:r w:rsidRPr="00E37410">
        <w:rPr>
          <w:szCs w:val="22"/>
          <w:lang w:val="en-CA"/>
        </w:rPr>
        <w:t>, DecT=</w:t>
      </w:r>
      <w:r w:rsidR="00081ADD">
        <w:rPr>
          <w:szCs w:val="22"/>
          <w:lang w:val="en-CA"/>
        </w:rPr>
        <w:t>98</w:t>
      </w:r>
      <w:r w:rsidRPr="00193FEC">
        <w:rPr>
          <w:szCs w:val="22"/>
          <w:lang w:val="en-CA"/>
        </w:rPr>
        <w:t>%</w:t>
      </w:r>
      <w:r w:rsidRPr="00E37410">
        <w:rPr>
          <w:szCs w:val="22"/>
          <w:lang w:val="en-CA"/>
        </w:rPr>
        <w:t>}</w:t>
      </w:r>
    </w:p>
    <w:p w14:paraId="42894456" w14:textId="0A67DC57" w:rsidR="000A143F" w:rsidRPr="009A372F" w:rsidRDefault="009377FC" w:rsidP="000A143F">
      <w:pPr>
        <w:rPr>
          <w:szCs w:val="22"/>
          <w:lang w:val="en-CA"/>
        </w:rPr>
      </w:pPr>
      <w:r>
        <w:rPr>
          <w:szCs w:val="22"/>
          <w:lang w:val="en-CA"/>
        </w:rPr>
        <w:t>Proposed method</w:t>
      </w:r>
      <w:r w:rsidR="00526CF2">
        <w:rPr>
          <w:szCs w:val="22"/>
          <w:lang w:val="en-CA"/>
        </w:rPr>
        <w:t xml:space="preserve"> with MER </w:t>
      </w:r>
      <w:r w:rsidR="00536A1C">
        <w:rPr>
          <w:szCs w:val="22"/>
          <w:lang w:val="en-CA"/>
        </w:rPr>
        <w:t xml:space="preserve">size </w:t>
      </w:r>
      <w:r w:rsidR="00526CF2">
        <w:rPr>
          <w:szCs w:val="22"/>
          <w:lang w:val="en-CA"/>
        </w:rPr>
        <w:t>equal to 32x32</w:t>
      </w:r>
      <w:r w:rsidR="000A143F">
        <w:rPr>
          <w:szCs w:val="22"/>
          <w:lang w:val="en-CA"/>
        </w:rPr>
        <w:br/>
        <w:t>VTM7.0</w:t>
      </w:r>
      <w:r w:rsidR="000A143F" w:rsidRPr="00E37410">
        <w:rPr>
          <w:szCs w:val="22"/>
          <w:lang w:val="en-CA"/>
        </w:rPr>
        <w:t>-RA: {Y-BD-rate=</w:t>
      </w:r>
      <w:r w:rsidR="00734AEA">
        <w:rPr>
          <w:szCs w:val="22"/>
          <w:lang w:val="en-CA"/>
        </w:rPr>
        <w:t>3.</w:t>
      </w:r>
      <w:r w:rsidR="009925BC">
        <w:rPr>
          <w:szCs w:val="22"/>
          <w:lang w:val="en-CA"/>
        </w:rPr>
        <w:t>23</w:t>
      </w:r>
      <w:r w:rsidR="000A143F" w:rsidRPr="00193FEC">
        <w:rPr>
          <w:szCs w:val="22"/>
          <w:lang w:val="en-CA"/>
        </w:rPr>
        <w:t xml:space="preserve">%, </w:t>
      </w:r>
      <w:r w:rsidR="000A143F" w:rsidRPr="00E37410">
        <w:rPr>
          <w:szCs w:val="22"/>
          <w:lang w:val="en-CA"/>
        </w:rPr>
        <w:t>EncT=</w:t>
      </w:r>
      <w:r w:rsidR="00734AEA">
        <w:rPr>
          <w:szCs w:val="22"/>
          <w:lang w:val="en-CA"/>
        </w:rPr>
        <w:t>6</w:t>
      </w:r>
      <w:r w:rsidR="009925BC">
        <w:rPr>
          <w:szCs w:val="22"/>
          <w:lang w:val="en-CA"/>
        </w:rPr>
        <w:t>7</w:t>
      </w:r>
      <w:r w:rsidR="000A143F" w:rsidRPr="00193FEC">
        <w:rPr>
          <w:szCs w:val="22"/>
          <w:lang w:val="en-CA"/>
        </w:rPr>
        <w:t xml:space="preserve">%, </w:t>
      </w:r>
      <w:r w:rsidR="000A143F" w:rsidRPr="00E37410">
        <w:rPr>
          <w:szCs w:val="22"/>
          <w:lang w:val="en-CA"/>
        </w:rPr>
        <w:t>DecT=</w:t>
      </w:r>
      <w:r w:rsidR="00734AEA">
        <w:rPr>
          <w:szCs w:val="22"/>
          <w:lang w:val="en-CA"/>
        </w:rPr>
        <w:t>9</w:t>
      </w:r>
      <w:r w:rsidR="009925BC">
        <w:rPr>
          <w:szCs w:val="22"/>
          <w:lang w:val="en-CA"/>
        </w:rPr>
        <w:t>6</w:t>
      </w:r>
      <w:r w:rsidR="000A143F" w:rsidRPr="00193FEC">
        <w:rPr>
          <w:szCs w:val="22"/>
          <w:lang w:val="en-CA"/>
        </w:rPr>
        <w:t>%</w:t>
      </w:r>
      <w:r w:rsidR="000A143F" w:rsidRPr="00E37410">
        <w:rPr>
          <w:szCs w:val="22"/>
          <w:lang w:val="en-CA"/>
        </w:rPr>
        <w:t>}</w:t>
      </w:r>
      <w:r w:rsidR="000A143F" w:rsidRPr="00E37410">
        <w:rPr>
          <w:szCs w:val="22"/>
          <w:lang w:val="en-CA"/>
        </w:rPr>
        <w:br/>
      </w:r>
      <w:r w:rsidR="000A143F">
        <w:rPr>
          <w:szCs w:val="22"/>
          <w:lang w:val="en-CA"/>
        </w:rPr>
        <w:t>VTM7.0</w:t>
      </w:r>
      <w:r w:rsidR="000A143F" w:rsidRPr="00E37410">
        <w:rPr>
          <w:szCs w:val="22"/>
          <w:lang w:val="en-CA"/>
        </w:rPr>
        <w:t>-LB: {Y-BD-rate=</w:t>
      </w:r>
      <w:r w:rsidR="00734AEA">
        <w:rPr>
          <w:szCs w:val="22"/>
          <w:lang w:val="en-CA"/>
        </w:rPr>
        <w:t>3.</w:t>
      </w:r>
      <w:r w:rsidR="009925BC">
        <w:rPr>
          <w:szCs w:val="22"/>
          <w:lang w:val="en-CA"/>
        </w:rPr>
        <w:t>82</w:t>
      </w:r>
      <w:r w:rsidR="000A143F" w:rsidRPr="00193FEC">
        <w:rPr>
          <w:szCs w:val="22"/>
          <w:lang w:val="en-CA"/>
        </w:rPr>
        <w:t>%</w:t>
      </w:r>
      <w:r w:rsidR="000A143F" w:rsidRPr="00E37410">
        <w:rPr>
          <w:szCs w:val="22"/>
          <w:lang w:val="en-CA"/>
        </w:rPr>
        <w:t>, EncT=</w:t>
      </w:r>
      <w:r w:rsidR="00734AEA">
        <w:rPr>
          <w:szCs w:val="22"/>
          <w:lang w:val="en-CA"/>
        </w:rPr>
        <w:t>6</w:t>
      </w:r>
      <w:r w:rsidR="009925BC">
        <w:rPr>
          <w:szCs w:val="22"/>
          <w:lang w:val="en-CA"/>
        </w:rPr>
        <w:t>8</w:t>
      </w:r>
      <w:r w:rsidR="000A143F" w:rsidRPr="00193FEC">
        <w:rPr>
          <w:szCs w:val="22"/>
          <w:lang w:val="en-CA"/>
        </w:rPr>
        <w:t>%</w:t>
      </w:r>
      <w:r w:rsidR="000A143F" w:rsidRPr="00E37410">
        <w:rPr>
          <w:szCs w:val="22"/>
          <w:lang w:val="en-CA"/>
        </w:rPr>
        <w:t>, DecT=</w:t>
      </w:r>
      <w:r w:rsidR="00734AEA">
        <w:rPr>
          <w:szCs w:val="22"/>
          <w:lang w:val="en-CA"/>
        </w:rPr>
        <w:t>9</w:t>
      </w:r>
      <w:r w:rsidR="009925BC">
        <w:rPr>
          <w:szCs w:val="22"/>
          <w:lang w:val="en-CA"/>
        </w:rPr>
        <w:t>7</w:t>
      </w:r>
      <w:r w:rsidR="000A143F" w:rsidRPr="00193FEC">
        <w:rPr>
          <w:szCs w:val="22"/>
          <w:lang w:val="en-CA"/>
        </w:rPr>
        <w:t>%</w:t>
      </w:r>
      <w:r w:rsidR="000A143F" w:rsidRPr="00E37410">
        <w:rPr>
          <w:szCs w:val="22"/>
          <w:lang w:val="en-CA"/>
        </w:rPr>
        <w:t>}</w:t>
      </w:r>
    </w:p>
    <w:p w14:paraId="4444E61E" w14:textId="5B38A207" w:rsidR="009377FC" w:rsidRDefault="009377FC" w:rsidP="009377FC">
      <w:pPr>
        <w:rPr>
          <w:szCs w:val="22"/>
          <w:lang w:val="en-CA"/>
        </w:rPr>
      </w:pPr>
      <w:r>
        <w:rPr>
          <w:szCs w:val="22"/>
          <w:lang w:val="en-CA"/>
        </w:rPr>
        <w:t>Proposed method</w:t>
      </w:r>
      <w:r w:rsidR="00526CF2" w:rsidRPr="00526CF2">
        <w:rPr>
          <w:szCs w:val="22"/>
          <w:lang w:val="en-CA"/>
        </w:rPr>
        <w:t xml:space="preserve"> </w:t>
      </w:r>
      <w:r w:rsidR="00526CF2">
        <w:rPr>
          <w:szCs w:val="22"/>
          <w:lang w:val="en-CA"/>
        </w:rPr>
        <w:t xml:space="preserve">with MER </w:t>
      </w:r>
      <w:r w:rsidR="00536A1C">
        <w:rPr>
          <w:szCs w:val="22"/>
          <w:lang w:val="en-CA"/>
        </w:rPr>
        <w:t xml:space="preserve">size </w:t>
      </w:r>
      <w:r w:rsidR="00526CF2">
        <w:rPr>
          <w:szCs w:val="22"/>
          <w:lang w:val="en-CA"/>
        </w:rPr>
        <w:t>equal to 64x64</w:t>
      </w:r>
      <w:r>
        <w:rPr>
          <w:szCs w:val="22"/>
          <w:lang w:val="en-CA"/>
        </w:rPr>
        <w:br/>
        <w:t>VTM7.0</w:t>
      </w:r>
      <w:r w:rsidRPr="00E37410">
        <w:rPr>
          <w:szCs w:val="22"/>
          <w:lang w:val="en-CA"/>
        </w:rPr>
        <w:t>-RA: {Y-BD-rate=</w:t>
      </w:r>
      <w:r w:rsidR="00734AEA">
        <w:rPr>
          <w:szCs w:val="22"/>
          <w:lang w:val="en-CA"/>
        </w:rPr>
        <w:t>3.18</w:t>
      </w:r>
      <w:r w:rsidRPr="00193FEC">
        <w:rPr>
          <w:szCs w:val="22"/>
          <w:lang w:val="en-CA"/>
        </w:rPr>
        <w:t xml:space="preserve">%, </w:t>
      </w:r>
      <w:r w:rsidRPr="00E37410">
        <w:rPr>
          <w:szCs w:val="22"/>
          <w:lang w:val="en-CA"/>
        </w:rPr>
        <w:t>EncT=</w:t>
      </w:r>
      <w:r w:rsidR="00734AEA">
        <w:rPr>
          <w:szCs w:val="22"/>
          <w:lang w:val="en-CA"/>
        </w:rPr>
        <w:t>101</w:t>
      </w:r>
      <w:r w:rsidRPr="00193FEC">
        <w:rPr>
          <w:szCs w:val="22"/>
          <w:lang w:val="en-CA"/>
        </w:rPr>
        <w:t xml:space="preserve">%, </w:t>
      </w:r>
      <w:r w:rsidRPr="00E37410">
        <w:rPr>
          <w:szCs w:val="22"/>
          <w:lang w:val="en-CA"/>
        </w:rPr>
        <w:t>DecT=</w:t>
      </w:r>
      <w:r w:rsidR="00734AEA">
        <w:rPr>
          <w:szCs w:val="22"/>
          <w:lang w:val="en-CA"/>
        </w:rPr>
        <w:t>9</w:t>
      </w:r>
      <w:r w:rsidR="009925BC">
        <w:rPr>
          <w:szCs w:val="22"/>
          <w:lang w:val="en-CA"/>
        </w:rPr>
        <w:t>5</w:t>
      </w:r>
      <w:r w:rsidRPr="00193FEC">
        <w:rPr>
          <w:szCs w:val="22"/>
          <w:lang w:val="en-CA"/>
        </w:rPr>
        <w:t>%</w:t>
      </w:r>
      <w:r w:rsidRPr="00E37410">
        <w:rPr>
          <w:szCs w:val="22"/>
          <w:lang w:val="en-CA"/>
        </w:rPr>
        <w:t>}</w:t>
      </w:r>
      <w:r w:rsidRPr="00E37410">
        <w:rPr>
          <w:szCs w:val="22"/>
          <w:lang w:val="en-CA"/>
        </w:rPr>
        <w:br/>
      </w:r>
      <w:r>
        <w:rPr>
          <w:szCs w:val="22"/>
          <w:lang w:val="en-CA"/>
        </w:rPr>
        <w:t>VTM7.0</w:t>
      </w:r>
      <w:r w:rsidRPr="00E37410">
        <w:rPr>
          <w:szCs w:val="22"/>
          <w:lang w:val="en-CA"/>
        </w:rPr>
        <w:t>-LB: {Y-BD-rate=</w:t>
      </w:r>
      <w:r w:rsidR="00734AEA">
        <w:rPr>
          <w:szCs w:val="22"/>
          <w:lang w:val="en-CA"/>
        </w:rPr>
        <w:t>3.82</w:t>
      </w:r>
      <w:r w:rsidRPr="00193FEC">
        <w:rPr>
          <w:szCs w:val="22"/>
          <w:lang w:val="en-CA"/>
        </w:rPr>
        <w:t>%</w:t>
      </w:r>
      <w:r w:rsidRPr="00E37410">
        <w:rPr>
          <w:szCs w:val="22"/>
          <w:lang w:val="en-CA"/>
        </w:rPr>
        <w:t>, EncT=</w:t>
      </w:r>
      <w:r w:rsidR="009925BC">
        <w:rPr>
          <w:szCs w:val="22"/>
          <w:lang w:val="en-CA"/>
        </w:rPr>
        <w:t>99</w:t>
      </w:r>
      <w:r w:rsidRPr="00193FEC">
        <w:rPr>
          <w:szCs w:val="22"/>
          <w:lang w:val="en-CA"/>
        </w:rPr>
        <w:t>%</w:t>
      </w:r>
      <w:r w:rsidRPr="00E37410">
        <w:rPr>
          <w:szCs w:val="22"/>
          <w:lang w:val="en-CA"/>
        </w:rPr>
        <w:t>, DecT=</w:t>
      </w:r>
      <w:r w:rsidR="00734AEA">
        <w:rPr>
          <w:szCs w:val="22"/>
          <w:lang w:val="en-CA"/>
        </w:rPr>
        <w:t>9</w:t>
      </w:r>
      <w:r w:rsidR="009925BC">
        <w:rPr>
          <w:szCs w:val="22"/>
          <w:lang w:val="en-CA"/>
        </w:rPr>
        <w:t>7</w:t>
      </w:r>
      <w:r w:rsidRPr="00193FEC">
        <w:rPr>
          <w:szCs w:val="22"/>
          <w:lang w:val="en-CA"/>
        </w:rPr>
        <w:t>%</w:t>
      </w:r>
      <w:r w:rsidRPr="00E37410">
        <w:rPr>
          <w:szCs w:val="22"/>
          <w:lang w:val="en-CA"/>
        </w:rPr>
        <w:t>}</w:t>
      </w:r>
    </w:p>
    <w:p w14:paraId="1F9993C2" w14:textId="0DFBD8AF" w:rsidR="00C10D5F" w:rsidRPr="009A372F" w:rsidRDefault="00C10D5F" w:rsidP="009377FC">
      <w:pPr>
        <w:rPr>
          <w:szCs w:val="22"/>
          <w:lang w:val="en-CA"/>
        </w:rPr>
      </w:pPr>
      <w:r>
        <w:rPr>
          <w:szCs w:val="22"/>
          <w:lang w:val="en-CA"/>
        </w:rPr>
        <w:t>Additional results:</w:t>
      </w:r>
    </w:p>
    <w:p w14:paraId="0A4ACBCA" w14:textId="221DB252" w:rsidR="00A9428C" w:rsidRDefault="00A9428C" w:rsidP="009234A5">
      <w:pPr>
        <w:rPr>
          <w:szCs w:val="22"/>
          <w:lang w:val="en-CA"/>
        </w:rPr>
      </w:pPr>
      <w:r>
        <w:rPr>
          <w:szCs w:val="22"/>
          <w:lang w:val="en-CA"/>
        </w:rPr>
        <w:t xml:space="preserve">Encoder-only method of skipping </w:t>
      </w:r>
      <w:r w:rsidR="008B1091">
        <w:rPr>
          <w:szCs w:val="22"/>
          <w:lang w:val="en-CA"/>
        </w:rPr>
        <w:t xml:space="preserve">inter </w:t>
      </w:r>
      <w:r>
        <w:rPr>
          <w:szCs w:val="22"/>
          <w:lang w:val="en-CA"/>
        </w:rPr>
        <w:t>merge modes when the current CU is smaller than 32x32</w:t>
      </w:r>
      <w:r w:rsidR="00153A5B">
        <w:rPr>
          <w:szCs w:val="22"/>
          <w:lang w:val="en-CA"/>
        </w:rPr>
        <w:t xml:space="preserve"> for luma</w:t>
      </w:r>
      <w:r>
        <w:rPr>
          <w:szCs w:val="22"/>
          <w:lang w:val="en-CA"/>
        </w:rPr>
        <w:br/>
        <w:t>VTM7.0</w:t>
      </w:r>
      <w:r w:rsidRPr="00E37410">
        <w:rPr>
          <w:szCs w:val="22"/>
          <w:lang w:val="en-CA"/>
        </w:rPr>
        <w:t>-RA: {Y-BD-rate=</w:t>
      </w:r>
      <w:r w:rsidR="00734AEA">
        <w:rPr>
          <w:szCs w:val="22"/>
          <w:lang w:val="en-CA"/>
        </w:rPr>
        <w:t>4.69</w:t>
      </w:r>
      <w:r w:rsidRPr="00193FEC">
        <w:rPr>
          <w:szCs w:val="22"/>
          <w:lang w:val="en-CA"/>
        </w:rPr>
        <w:t xml:space="preserve">%, </w:t>
      </w:r>
      <w:r w:rsidRPr="00E37410">
        <w:rPr>
          <w:szCs w:val="22"/>
          <w:lang w:val="en-CA"/>
        </w:rPr>
        <w:t>EncT=</w:t>
      </w:r>
      <w:r w:rsidR="00734AEA">
        <w:rPr>
          <w:szCs w:val="22"/>
          <w:lang w:val="en-CA"/>
        </w:rPr>
        <w:t>93</w:t>
      </w:r>
      <w:r w:rsidRPr="00193FEC">
        <w:rPr>
          <w:szCs w:val="22"/>
          <w:lang w:val="en-CA"/>
        </w:rPr>
        <w:t xml:space="preserve">%, </w:t>
      </w:r>
      <w:r w:rsidRPr="00E37410">
        <w:rPr>
          <w:szCs w:val="22"/>
          <w:lang w:val="en-CA"/>
        </w:rPr>
        <w:t>DecT=</w:t>
      </w:r>
      <w:r w:rsidR="00734AEA">
        <w:rPr>
          <w:szCs w:val="22"/>
          <w:lang w:val="en-CA"/>
        </w:rPr>
        <w:t>96</w:t>
      </w:r>
      <w:r w:rsidRPr="00193FEC">
        <w:rPr>
          <w:szCs w:val="22"/>
          <w:lang w:val="en-CA"/>
        </w:rPr>
        <w:t>%</w:t>
      </w:r>
      <w:r w:rsidRPr="00E37410">
        <w:rPr>
          <w:szCs w:val="22"/>
          <w:lang w:val="en-CA"/>
        </w:rPr>
        <w:t>}</w:t>
      </w:r>
      <w:r w:rsidRPr="00E37410">
        <w:rPr>
          <w:szCs w:val="22"/>
          <w:lang w:val="en-CA"/>
        </w:rPr>
        <w:br/>
      </w:r>
      <w:r>
        <w:rPr>
          <w:szCs w:val="22"/>
          <w:lang w:val="en-CA"/>
        </w:rPr>
        <w:t>VTM7.0</w:t>
      </w:r>
      <w:r w:rsidRPr="00E37410">
        <w:rPr>
          <w:szCs w:val="22"/>
          <w:lang w:val="en-CA"/>
        </w:rPr>
        <w:t>-LB: {Y-BD-rate=</w:t>
      </w:r>
      <w:r w:rsidR="00734AEA">
        <w:rPr>
          <w:szCs w:val="22"/>
          <w:lang w:val="en-CA"/>
        </w:rPr>
        <w:t>7.52</w:t>
      </w:r>
      <w:r w:rsidRPr="00193FEC">
        <w:rPr>
          <w:szCs w:val="22"/>
          <w:lang w:val="en-CA"/>
        </w:rPr>
        <w:t>%</w:t>
      </w:r>
      <w:r w:rsidRPr="00E37410">
        <w:rPr>
          <w:szCs w:val="22"/>
          <w:lang w:val="en-CA"/>
        </w:rPr>
        <w:t>, EncT=</w:t>
      </w:r>
      <w:r w:rsidR="00734AEA">
        <w:rPr>
          <w:szCs w:val="22"/>
          <w:lang w:val="en-CA"/>
        </w:rPr>
        <w:t>88</w:t>
      </w:r>
      <w:r w:rsidRPr="00193FEC">
        <w:rPr>
          <w:szCs w:val="22"/>
          <w:lang w:val="en-CA"/>
        </w:rPr>
        <w:t>%</w:t>
      </w:r>
      <w:r w:rsidRPr="00E37410">
        <w:rPr>
          <w:szCs w:val="22"/>
          <w:lang w:val="en-CA"/>
        </w:rPr>
        <w:t>, DecT=</w:t>
      </w:r>
      <w:r w:rsidR="00734AEA">
        <w:rPr>
          <w:szCs w:val="22"/>
          <w:lang w:val="en-CA"/>
        </w:rPr>
        <w:t>95</w:t>
      </w:r>
      <w:r w:rsidRPr="00193FEC">
        <w:rPr>
          <w:szCs w:val="22"/>
          <w:lang w:val="en-CA"/>
        </w:rPr>
        <w:t>%</w:t>
      </w:r>
      <w:r w:rsidRPr="00E37410">
        <w:rPr>
          <w:szCs w:val="22"/>
          <w:lang w:val="en-CA"/>
        </w:rPr>
        <w:t>}</w:t>
      </w:r>
    </w:p>
    <w:p w14:paraId="26232590" w14:textId="2E621722" w:rsidR="00A9428C" w:rsidRDefault="00A9428C" w:rsidP="00A9428C">
      <w:pPr>
        <w:rPr>
          <w:szCs w:val="22"/>
          <w:lang w:val="en-CA"/>
        </w:rPr>
      </w:pPr>
      <w:r>
        <w:rPr>
          <w:szCs w:val="22"/>
          <w:lang w:val="en-CA"/>
        </w:rPr>
        <w:t xml:space="preserve">Encoder-only method of skipping </w:t>
      </w:r>
      <w:r w:rsidR="008B1091">
        <w:rPr>
          <w:szCs w:val="22"/>
          <w:lang w:val="en-CA"/>
        </w:rPr>
        <w:t xml:space="preserve">inter </w:t>
      </w:r>
      <w:r>
        <w:rPr>
          <w:szCs w:val="22"/>
          <w:lang w:val="en-CA"/>
        </w:rPr>
        <w:t>merge modes when the current CU is smaller than 64x64</w:t>
      </w:r>
      <w:r w:rsidR="00153A5B">
        <w:rPr>
          <w:szCs w:val="22"/>
          <w:lang w:val="en-CA"/>
        </w:rPr>
        <w:t xml:space="preserve"> for luma</w:t>
      </w:r>
      <w:r>
        <w:rPr>
          <w:szCs w:val="22"/>
          <w:lang w:val="en-CA"/>
        </w:rPr>
        <w:br/>
        <w:t>VTM7.0</w:t>
      </w:r>
      <w:r w:rsidRPr="00E37410">
        <w:rPr>
          <w:szCs w:val="22"/>
          <w:lang w:val="en-CA"/>
        </w:rPr>
        <w:t>-RA: {Y-BD-rate=</w:t>
      </w:r>
      <w:r w:rsidR="00734AEA">
        <w:rPr>
          <w:szCs w:val="22"/>
          <w:lang w:val="en-CA"/>
        </w:rPr>
        <w:t>7.00</w:t>
      </w:r>
      <w:r w:rsidRPr="00193FEC">
        <w:rPr>
          <w:szCs w:val="22"/>
          <w:lang w:val="en-CA"/>
        </w:rPr>
        <w:t xml:space="preserve">%, </w:t>
      </w:r>
      <w:r w:rsidRPr="00E37410">
        <w:rPr>
          <w:szCs w:val="22"/>
          <w:lang w:val="en-CA"/>
        </w:rPr>
        <w:t>EncT=</w:t>
      </w:r>
      <w:r w:rsidR="00734AEA">
        <w:rPr>
          <w:szCs w:val="22"/>
          <w:lang w:val="en-CA"/>
        </w:rPr>
        <w:t>96</w:t>
      </w:r>
      <w:r w:rsidRPr="00193FEC">
        <w:rPr>
          <w:szCs w:val="22"/>
          <w:lang w:val="en-CA"/>
        </w:rPr>
        <w:t xml:space="preserve">%, </w:t>
      </w:r>
      <w:r w:rsidRPr="00E37410">
        <w:rPr>
          <w:szCs w:val="22"/>
          <w:lang w:val="en-CA"/>
        </w:rPr>
        <w:t>DecT=</w:t>
      </w:r>
      <w:r w:rsidR="00734AEA">
        <w:rPr>
          <w:szCs w:val="22"/>
          <w:lang w:val="en-CA"/>
        </w:rPr>
        <w:t>93</w:t>
      </w:r>
      <w:r w:rsidRPr="00193FEC">
        <w:rPr>
          <w:szCs w:val="22"/>
          <w:lang w:val="en-CA"/>
        </w:rPr>
        <w:t>%</w:t>
      </w:r>
      <w:r w:rsidRPr="00E37410">
        <w:rPr>
          <w:szCs w:val="22"/>
          <w:lang w:val="en-CA"/>
        </w:rPr>
        <w:t>}</w:t>
      </w:r>
      <w:r w:rsidRPr="00E37410">
        <w:rPr>
          <w:szCs w:val="22"/>
          <w:lang w:val="en-CA"/>
        </w:rPr>
        <w:br/>
      </w:r>
      <w:r>
        <w:rPr>
          <w:szCs w:val="22"/>
          <w:lang w:val="en-CA"/>
        </w:rPr>
        <w:t>VTM7.0</w:t>
      </w:r>
      <w:r w:rsidRPr="00E37410">
        <w:rPr>
          <w:szCs w:val="22"/>
          <w:lang w:val="en-CA"/>
        </w:rPr>
        <w:t>-LB: {Y-BD-rate=</w:t>
      </w:r>
      <w:r w:rsidR="00734AEA">
        <w:rPr>
          <w:szCs w:val="22"/>
          <w:lang w:val="en-CA"/>
        </w:rPr>
        <w:t>10.55</w:t>
      </w:r>
      <w:r w:rsidRPr="00193FEC">
        <w:rPr>
          <w:szCs w:val="22"/>
          <w:lang w:val="en-CA"/>
        </w:rPr>
        <w:t>%</w:t>
      </w:r>
      <w:r w:rsidRPr="00E37410">
        <w:rPr>
          <w:szCs w:val="22"/>
          <w:lang w:val="en-CA"/>
        </w:rPr>
        <w:t>, EncT=</w:t>
      </w:r>
      <w:r w:rsidR="00734AEA">
        <w:rPr>
          <w:szCs w:val="22"/>
          <w:lang w:val="en-CA"/>
        </w:rPr>
        <w:t>90</w:t>
      </w:r>
      <w:r w:rsidRPr="00193FEC">
        <w:rPr>
          <w:szCs w:val="22"/>
          <w:lang w:val="en-CA"/>
        </w:rPr>
        <w:t>%</w:t>
      </w:r>
      <w:r w:rsidRPr="00E37410">
        <w:rPr>
          <w:szCs w:val="22"/>
          <w:lang w:val="en-CA"/>
        </w:rPr>
        <w:t>, DecT=</w:t>
      </w:r>
      <w:r w:rsidR="00734AEA">
        <w:rPr>
          <w:szCs w:val="22"/>
          <w:lang w:val="en-CA"/>
        </w:rPr>
        <w:t>96</w:t>
      </w:r>
      <w:r w:rsidRPr="00193FEC">
        <w:rPr>
          <w:szCs w:val="22"/>
          <w:lang w:val="en-CA"/>
        </w:rPr>
        <w:t>%</w:t>
      </w:r>
      <w:r w:rsidRPr="00E37410">
        <w:rPr>
          <w:szCs w:val="22"/>
          <w:lang w:val="en-CA"/>
        </w:rPr>
        <w:t>}</w:t>
      </w:r>
    </w:p>
    <w:p w14:paraId="7B21958C" w14:textId="77777777" w:rsidR="00153A5B" w:rsidRPr="009A372F" w:rsidRDefault="00153A5B" w:rsidP="00A9428C">
      <w:pPr>
        <w:rPr>
          <w:szCs w:val="22"/>
          <w:lang w:val="en-CA"/>
        </w:rPr>
      </w:pPr>
    </w:p>
    <w:p w14:paraId="5C68DDAC" w14:textId="77777777" w:rsidR="00387AB4" w:rsidRPr="005B217D" w:rsidRDefault="00387AB4" w:rsidP="00387AB4">
      <w:pPr>
        <w:pStyle w:val="Heading1"/>
        <w:rPr>
          <w:lang w:val="en-CA"/>
        </w:rPr>
      </w:pPr>
      <w:r>
        <w:rPr>
          <w:lang w:val="en-CA"/>
        </w:rPr>
        <w:lastRenderedPageBreak/>
        <w:t>Introduction</w:t>
      </w:r>
    </w:p>
    <w:p w14:paraId="7C626645" w14:textId="341BBB24" w:rsidR="00F4661C" w:rsidRDefault="00663F5A" w:rsidP="00735336">
      <w:pPr>
        <w:rPr>
          <w:szCs w:val="22"/>
          <w:lang w:val="en-CA"/>
        </w:rPr>
      </w:pPr>
      <w:r>
        <w:rPr>
          <w:szCs w:val="22"/>
          <w:lang w:val="en-CA"/>
        </w:rPr>
        <w:t xml:space="preserve">MER is </w:t>
      </w:r>
      <w:r w:rsidR="008A6388">
        <w:rPr>
          <w:szCs w:val="22"/>
          <w:lang w:val="en-CA"/>
        </w:rPr>
        <w:t xml:space="preserve">included </w:t>
      </w:r>
      <w:r>
        <w:rPr>
          <w:szCs w:val="22"/>
          <w:lang w:val="en-CA"/>
        </w:rPr>
        <w:t xml:space="preserve">in HEVC. </w:t>
      </w:r>
      <w:r w:rsidR="00E4191F">
        <w:rPr>
          <w:szCs w:val="22"/>
          <w:lang w:val="en-CA"/>
        </w:rPr>
        <w:t xml:space="preserve">MERs are non-overlapping square regions, and MER is used at the encoder side to estimate costs of merging candidates in parallel for </w:t>
      </w:r>
      <w:r>
        <w:rPr>
          <w:szCs w:val="22"/>
          <w:lang w:val="en-CA"/>
        </w:rPr>
        <w:t xml:space="preserve">different </w:t>
      </w:r>
      <w:r w:rsidR="00E4191F">
        <w:rPr>
          <w:szCs w:val="22"/>
          <w:lang w:val="en-CA"/>
        </w:rPr>
        <w:t>CUs in one MER.</w:t>
      </w:r>
      <w:r w:rsidR="00026E4F">
        <w:rPr>
          <w:szCs w:val="22"/>
          <w:lang w:val="en-CA"/>
        </w:rPr>
        <w:t xml:space="preserve"> </w:t>
      </w:r>
      <w:r w:rsidR="00350050">
        <w:rPr>
          <w:szCs w:val="22"/>
          <w:lang w:val="en-CA"/>
        </w:rPr>
        <w:t xml:space="preserve">When </w:t>
      </w:r>
      <w:r w:rsidR="00CA39E3">
        <w:rPr>
          <w:szCs w:val="22"/>
          <w:lang w:val="en-CA"/>
        </w:rPr>
        <w:t>MER</w:t>
      </w:r>
      <w:r w:rsidR="00350050">
        <w:rPr>
          <w:szCs w:val="22"/>
          <w:lang w:val="en-CA"/>
        </w:rPr>
        <w:t xml:space="preserve"> is applied,</w:t>
      </w:r>
      <w:r w:rsidR="00CA39E3">
        <w:rPr>
          <w:szCs w:val="22"/>
          <w:lang w:val="en-CA"/>
        </w:rPr>
        <w:t xml:space="preserve"> a</w:t>
      </w:r>
      <w:r w:rsidR="008B56E9" w:rsidRPr="00F67481">
        <w:rPr>
          <w:szCs w:val="22"/>
          <w:lang w:val="en-CA"/>
        </w:rPr>
        <w:t xml:space="preserve"> </w:t>
      </w:r>
      <w:r w:rsidR="008B56E9">
        <w:rPr>
          <w:szCs w:val="22"/>
          <w:lang w:val="en-CA"/>
        </w:rPr>
        <w:t xml:space="preserve">spatial merging candidate </w:t>
      </w:r>
      <w:r w:rsidR="00350050">
        <w:rPr>
          <w:szCs w:val="22"/>
          <w:lang w:val="en-CA"/>
        </w:rPr>
        <w:t>can</w:t>
      </w:r>
      <w:r w:rsidR="0007055F">
        <w:rPr>
          <w:szCs w:val="22"/>
          <w:lang w:val="en-CA"/>
        </w:rPr>
        <w:t xml:space="preserve"> </w:t>
      </w:r>
      <w:r w:rsidR="008B56E9">
        <w:rPr>
          <w:szCs w:val="22"/>
          <w:lang w:val="en-CA"/>
        </w:rPr>
        <w:t xml:space="preserve">be added into merging candidate list only when </w:t>
      </w:r>
      <w:r w:rsidR="00026E4F">
        <w:rPr>
          <w:szCs w:val="22"/>
          <w:lang w:val="en-CA"/>
        </w:rPr>
        <w:t>the current</w:t>
      </w:r>
      <w:r w:rsidR="008B56E9">
        <w:rPr>
          <w:szCs w:val="22"/>
          <w:lang w:val="en-CA"/>
        </w:rPr>
        <w:t xml:space="preserve"> </w:t>
      </w:r>
      <w:r w:rsidR="00026E4F">
        <w:rPr>
          <w:szCs w:val="22"/>
          <w:lang w:val="en-CA"/>
        </w:rPr>
        <w:t>CU</w:t>
      </w:r>
      <w:r w:rsidR="008B56E9">
        <w:rPr>
          <w:szCs w:val="22"/>
          <w:lang w:val="en-CA"/>
        </w:rPr>
        <w:t xml:space="preserve"> and the neighboring CU are in the different MER</w:t>
      </w:r>
      <w:r w:rsidR="0073339E">
        <w:rPr>
          <w:szCs w:val="22"/>
          <w:lang w:val="en-CA"/>
        </w:rPr>
        <w:t>s</w:t>
      </w:r>
      <w:r w:rsidR="008B56E9">
        <w:rPr>
          <w:szCs w:val="22"/>
          <w:lang w:val="en-CA"/>
        </w:rPr>
        <w:t>.</w:t>
      </w:r>
      <w:r w:rsidR="0073339E">
        <w:rPr>
          <w:szCs w:val="22"/>
          <w:lang w:val="en-CA"/>
        </w:rPr>
        <w:t xml:space="preserve"> In low cost real-time HEVC encoders, MER is </w:t>
      </w:r>
      <w:r w:rsidR="001D3C7F">
        <w:rPr>
          <w:szCs w:val="22"/>
          <w:lang w:val="en-CA"/>
        </w:rPr>
        <w:t xml:space="preserve">commonly applied in many </w:t>
      </w:r>
      <w:r w:rsidR="0086043B">
        <w:rPr>
          <w:szCs w:val="22"/>
          <w:lang w:val="en-CA"/>
        </w:rPr>
        <w:t>practical</w:t>
      </w:r>
      <w:r w:rsidR="001D3C7F">
        <w:rPr>
          <w:szCs w:val="22"/>
          <w:lang w:val="en-CA"/>
        </w:rPr>
        <w:t xml:space="preserve"> products</w:t>
      </w:r>
      <w:r w:rsidR="0073339E">
        <w:rPr>
          <w:szCs w:val="22"/>
          <w:lang w:val="en-CA"/>
        </w:rPr>
        <w:t>.</w:t>
      </w:r>
      <w:r w:rsidR="00983A8E">
        <w:rPr>
          <w:szCs w:val="22"/>
          <w:lang w:val="en-CA"/>
        </w:rPr>
        <w:t xml:space="preserve"> </w:t>
      </w:r>
      <w:r w:rsidR="0086043B">
        <w:rPr>
          <w:szCs w:val="22"/>
          <w:lang w:val="en-CA"/>
        </w:rPr>
        <w:t>Therefore, i</w:t>
      </w:r>
      <w:r w:rsidR="00983A8E">
        <w:rPr>
          <w:szCs w:val="22"/>
          <w:lang w:val="en-CA"/>
        </w:rPr>
        <w:t xml:space="preserve">t is </w:t>
      </w:r>
      <w:r w:rsidR="0073339E">
        <w:rPr>
          <w:szCs w:val="22"/>
          <w:lang w:val="en-CA"/>
        </w:rPr>
        <w:t xml:space="preserve">desirable </w:t>
      </w:r>
      <w:r w:rsidR="00983A8E">
        <w:rPr>
          <w:szCs w:val="22"/>
          <w:lang w:val="en-CA"/>
        </w:rPr>
        <w:t xml:space="preserve">to make the </w:t>
      </w:r>
      <w:r w:rsidR="0073339E">
        <w:rPr>
          <w:szCs w:val="22"/>
          <w:lang w:val="en-CA"/>
        </w:rPr>
        <w:t xml:space="preserve">MER </w:t>
      </w:r>
      <w:r w:rsidR="00983A8E">
        <w:rPr>
          <w:szCs w:val="22"/>
          <w:lang w:val="en-CA"/>
        </w:rPr>
        <w:t xml:space="preserve">feature available in VVC </w:t>
      </w:r>
      <w:r w:rsidR="0086043B">
        <w:rPr>
          <w:szCs w:val="22"/>
          <w:lang w:val="en-CA"/>
        </w:rPr>
        <w:t xml:space="preserve">with </w:t>
      </w:r>
      <w:r w:rsidR="0073339E">
        <w:rPr>
          <w:szCs w:val="22"/>
          <w:lang w:val="en-CA"/>
        </w:rPr>
        <w:t>minor</w:t>
      </w:r>
      <w:r w:rsidR="009B23ED">
        <w:rPr>
          <w:szCs w:val="22"/>
          <w:lang w:val="en-CA"/>
        </w:rPr>
        <w:t xml:space="preserve"> </w:t>
      </w:r>
      <w:r w:rsidR="00983A8E">
        <w:rPr>
          <w:szCs w:val="22"/>
          <w:lang w:val="en-CA"/>
        </w:rPr>
        <w:t xml:space="preserve">normative changes </w:t>
      </w:r>
      <w:r w:rsidR="0086043B">
        <w:rPr>
          <w:szCs w:val="22"/>
          <w:lang w:val="en-CA"/>
        </w:rPr>
        <w:t xml:space="preserve">and </w:t>
      </w:r>
      <w:r w:rsidR="007A7E6D">
        <w:rPr>
          <w:szCs w:val="22"/>
          <w:lang w:val="en-CA"/>
        </w:rPr>
        <w:t xml:space="preserve">proper </w:t>
      </w:r>
      <w:r w:rsidR="00983A8E">
        <w:rPr>
          <w:szCs w:val="22"/>
          <w:lang w:val="en-CA"/>
        </w:rPr>
        <w:t>encoder-only constraints.</w:t>
      </w:r>
      <w:r w:rsidR="002B3D93">
        <w:rPr>
          <w:szCs w:val="22"/>
          <w:lang w:val="en-CA"/>
        </w:rPr>
        <w:t xml:space="preserve"> </w:t>
      </w:r>
      <w:r w:rsidR="00D232A0" w:rsidRPr="005C4375">
        <w:rPr>
          <w:szCs w:val="22"/>
          <w:lang w:val="en-CA"/>
        </w:rPr>
        <w:t>Details are described in the following sections</w:t>
      </w:r>
      <w:r w:rsidR="00D232A0">
        <w:rPr>
          <w:szCs w:val="22"/>
          <w:lang w:val="en-CA"/>
        </w:rPr>
        <w:t>.</w:t>
      </w:r>
    </w:p>
    <w:p w14:paraId="0CBB3FCF" w14:textId="77777777" w:rsidR="00735336" w:rsidRPr="00735336" w:rsidRDefault="00735336" w:rsidP="00735336">
      <w:pPr>
        <w:rPr>
          <w:szCs w:val="22"/>
          <w:lang w:val="en-CA"/>
        </w:rPr>
      </w:pPr>
    </w:p>
    <w:p w14:paraId="70EB85F5" w14:textId="253EFC51" w:rsidR="00387AB4" w:rsidRDefault="00387AB4" w:rsidP="00387AB4">
      <w:pPr>
        <w:pStyle w:val="Heading1"/>
        <w:rPr>
          <w:szCs w:val="22"/>
        </w:rPr>
      </w:pPr>
      <w:r>
        <w:t>Proposed method</w:t>
      </w:r>
    </w:p>
    <w:p w14:paraId="167F0523" w14:textId="474792E7" w:rsidR="00387AB4" w:rsidRDefault="00276D1A" w:rsidP="00276D1A">
      <w:pPr>
        <w:pStyle w:val="Heading2"/>
        <w:rPr>
          <w:lang w:val="en-CA"/>
        </w:rPr>
      </w:pPr>
      <w:r>
        <w:rPr>
          <w:lang w:val="en-CA"/>
        </w:rPr>
        <w:t>M</w:t>
      </w:r>
      <w:r w:rsidRPr="00276D1A">
        <w:rPr>
          <w:lang w:val="en-CA"/>
        </w:rPr>
        <w:t>erge estimation region</w:t>
      </w:r>
    </w:p>
    <w:p w14:paraId="5184E8AA" w14:textId="6A46FDB5" w:rsidR="00E64B3B" w:rsidRDefault="00F67481" w:rsidP="00B732C4">
      <w:pPr>
        <w:rPr>
          <w:noProof/>
          <w:lang w:val="en-CA"/>
        </w:rPr>
      </w:pPr>
      <w:r>
        <w:rPr>
          <w:lang w:val="en-CA"/>
        </w:rPr>
        <w:t xml:space="preserve">It is proposed to </w:t>
      </w:r>
      <w:r w:rsidR="0007055F">
        <w:rPr>
          <w:lang w:val="en-CA"/>
        </w:rPr>
        <w:t xml:space="preserve">directly </w:t>
      </w:r>
      <w:r>
        <w:rPr>
          <w:lang w:val="en-CA"/>
        </w:rPr>
        <w:t>apply square MER in HEVC to</w:t>
      </w:r>
      <w:r w:rsidR="008B56E9">
        <w:rPr>
          <w:lang w:val="en-CA"/>
        </w:rPr>
        <w:t xml:space="preserve"> VVC</w:t>
      </w:r>
      <w:r w:rsidR="0007055F">
        <w:rPr>
          <w:lang w:val="en-CA"/>
        </w:rPr>
        <w:t>.</w:t>
      </w:r>
      <w:r w:rsidR="0007055F" w:rsidRPr="0007055F">
        <w:rPr>
          <w:noProof/>
          <w:lang w:val="en-CA"/>
        </w:rPr>
        <w:t xml:space="preserve"> </w:t>
      </w:r>
      <w:r w:rsidR="0007055F">
        <w:rPr>
          <w:noProof/>
          <w:lang w:val="en-CA"/>
        </w:rPr>
        <w:t>The operation</w:t>
      </w:r>
      <w:r w:rsidR="00350050">
        <w:rPr>
          <w:noProof/>
          <w:lang w:val="en-CA"/>
        </w:rPr>
        <w:t>s</w:t>
      </w:r>
      <w:r w:rsidR="0007055F">
        <w:rPr>
          <w:noProof/>
          <w:lang w:val="en-CA"/>
        </w:rPr>
        <w:t xml:space="preserve"> </w:t>
      </w:r>
      <w:r w:rsidR="00C77584">
        <w:rPr>
          <w:noProof/>
          <w:lang w:val="en-CA"/>
        </w:rPr>
        <w:t xml:space="preserve">and syntax </w:t>
      </w:r>
      <w:r w:rsidR="00350050">
        <w:rPr>
          <w:noProof/>
          <w:lang w:val="en-CA"/>
        </w:rPr>
        <w:t xml:space="preserve">of the proposed MER for VVC </w:t>
      </w:r>
      <w:r w:rsidR="00C77584">
        <w:rPr>
          <w:noProof/>
          <w:lang w:val="en-CA"/>
        </w:rPr>
        <w:t>are</w:t>
      </w:r>
      <w:r w:rsidR="0007055F">
        <w:rPr>
          <w:noProof/>
          <w:lang w:val="en-CA"/>
        </w:rPr>
        <w:t xml:space="preserve"> basically the same as </w:t>
      </w:r>
      <w:r w:rsidR="00350050">
        <w:rPr>
          <w:noProof/>
          <w:lang w:val="en-CA"/>
        </w:rPr>
        <w:t xml:space="preserve">those </w:t>
      </w:r>
      <w:r w:rsidR="0007055F">
        <w:rPr>
          <w:noProof/>
          <w:lang w:val="en-CA"/>
        </w:rPr>
        <w:t>in HEVC</w:t>
      </w:r>
      <w:r w:rsidR="00350050">
        <w:rPr>
          <w:noProof/>
          <w:lang w:val="en-CA"/>
        </w:rPr>
        <w:t xml:space="preserve">. </w:t>
      </w:r>
      <w:r w:rsidR="00A444FE">
        <w:rPr>
          <w:noProof/>
          <w:lang w:val="en-CA"/>
        </w:rPr>
        <w:t>When MER is applied, a</w:t>
      </w:r>
      <w:r w:rsidR="0007055F" w:rsidRPr="00F67481">
        <w:rPr>
          <w:szCs w:val="22"/>
          <w:lang w:val="en-CA"/>
        </w:rPr>
        <w:t xml:space="preserve"> </w:t>
      </w:r>
      <w:r w:rsidR="0007055F">
        <w:rPr>
          <w:szCs w:val="22"/>
          <w:lang w:val="en-CA"/>
        </w:rPr>
        <w:t xml:space="preserve">spatial merging candidate </w:t>
      </w:r>
      <w:r w:rsidR="00350050">
        <w:rPr>
          <w:szCs w:val="22"/>
          <w:lang w:val="en-CA"/>
        </w:rPr>
        <w:t>can</w:t>
      </w:r>
      <w:r w:rsidR="0007055F">
        <w:rPr>
          <w:szCs w:val="22"/>
          <w:lang w:val="en-CA"/>
        </w:rPr>
        <w:t xml:space="preserve"> be added into merging candidate list only when the current CU and the neighboring CU are in the different MER</w:t>
      </w:r>
      <w:r w:rsidR="00350050">
        <w:rPr>
          <w:szCs w:val="22"/>
          <w:lang w:val="en-CA"/>
        </w:rPr>
        <w:t>s</w:t>
      </w:r>
      <w:r w:rsidR="0007055F">
        <w:rPr>
          <w:szCs w:val="22"/>
          <w:lang w:val="en-CA"/>
        </w:rPr>
        <w:t>.</w:t>
      </w:r>
      <w:r w:rsidR="008B56E9">
        <w:rPr>
          <w:lang w:val="en-CA"/>
        </w:rPr>
        <w:t xml:space="preserve"> </w:t>
      </w:r>
      <w:r w:rsidR="0007055F">
        <w:rPr>
          <w:lang w:val="en-CA"/>
        </w:rPr>
        <w:t xml:space="preserve">Moreover, </w:t>
      </w:r>
      <w:r w:rsidR="00030A7B">
        <w:rPr>
          <w:szCs w:val="22"/>
          <w:lang w:val="en-CA"/>
        </w:rPr>
        <w:t>MER</w:t>
      </w:r>
      <w:r w:rsidR="00D75E62">
        <w:rPr>
          <w:szCs w:val="22"/>
          <w:lang w:val="en-CA"/>
        </w:rPr>
        <w:t xml:space="preserve"> for VVC is extended</w:t>
      </w:r>
      <w:r w:rsidR="00030A7B">
        <w:rPr>
          <w:szCs w:val="22"/>
          <w:lang w:val="en-CA"/>
        </w:rPr>
        <w:t xml:space="preserve"> to not only </w:t>
      </w:r>
      <w:r w:rsidR="0007055F">
        <w:rPr>
          <w:szCs w:val="22"/>
          <w:lang w:val="en-CA"/>
        </w:rPr>
        <w:t xml:space="preserve">consider </w:t>
      </w:r>
      <w:r w:rsidR="00E64B3B">
        <w:rPr>
          <w:szCs w:val="22"/>
          <w:lang w:val="en-CA"/>
        </w:rPr>
        <w:t>spatial merging candidates</w:t>
      </w:r>
      <w:r w:rsidR="00030A7B">
        <w:rPr>
          <w:szCs w:val="22"/>
          <w:lang w:val="en-CA"/>
        </w:rPr>
        <w:t xml:space="preserve"> but also</w:t>
      </w:r>
      <w:r w:rsidR="00E64B3B">
        <w:rPr>
          <w:szCs w:val="22"/>
          <w:lang w:val="en-CA"/>
        </w:rPr>
        <w:t xml:space="preserve"> </w:t>
      </w:r>
      <w:r w:rsidR="00264BD7">
        <w:rPr>
          <w:szCs w:val="22"/>
          <w:lang w:val="en-CA"/>
        </w:rPr>
        <w:t xml:space="preserve">subblock-based merging candidates </w:t>
      </w:r>
      <w:r w:rsidR="000E3808">
        <w:rPr>
          <w:szCs w:val="22"/>
          <w:lang w:val="en-CA"/>
        </w:rPr>
        <w:t xml:space="preserve">including </w:t>
      </w:r>
      <w:r w:rsidR="00E64B3B" w:rsidRPr="00E64B3B">
        <w:rPr>
          <w:szCs w:val="22"/>
          <w:lang w:val="en-CA"/>
        </w:rPr>
        <w:t>subblock-b</w:t>
      </w:r>
      <w:r w:rsidR="00E64B3B">
        <w:rPr>
          <w:szCs w:val="22"/>
          <w:lang w:val="en-CA"/>
        </w:rPr>
        <w:t xml:space="preserve">ased temporal </w:t>
      </w:r>
      <w:r w:rsidR="00346C37">
        <w:rPr>
          <w:szCs w:val="22"/>
          <w:lang w:val="en-CA"/>
        </w:rPr>
        <w:t xml:space="preserve">motion vector prediction </w:t>
      </w:r>
      <w:r w:rsidR="00030A7B">
        <w:rPr>
          <w:szCs w:val="22"/>
          <w:lang w:val="en-CA"/>
        </w:rPr>
        <w:t>(SbTMVP)</w:t>
      </w:r>
      <w:r w:rsidR="00346C37" w:rsidRPr="00346C37">
        <w:rPr>
          <w:szCs w:val="22"/>
          <w:lang w:val="en-CA"/>
        </w:rPr>
        <w:t xml:space="preserve"> </w:t>
      </w:r>
      <w:r w:rsidR="00346C37">
        <w:rPr>
          <w:szCs w:val="22"/>
          <w:lang w:val="en-CA"/>
        </w:rPr>
        <w:t>merging candidate</w:t>
      </w:r>
      <w:r w:rsidR="00E64B3B">
        <w:rPr>
          <w:szCs w:val="22"/>
          <w:lang w:val="en-CA"/>
        </w:rPr>
        <w:t xml:space="preserve">, </w:t>
      </w:r>
      <w:r w:rsidR="00E64B3B" w:rsidRPr="00084198">
        <w:rPr>
          <w:noProof/>
          <w:lang w:val="en-CA" w:eastAsia="ko-KR"/>
        </w:rPr>
        <w:t>luma affine control point motion vectors from a neighbouring block</w:t>
      </w:r>
      <w:r w:rsidR="00030A7B">
        <w:rPr>
          <w:noProof/>
          <w:lang w:val="en-CA" w:eastAsia="ko-KR"/>
        </w:rPr>
        <w:t xml:space="preserve"> (a.k.a. inherited affine merging candidates)</w:t>
      </w:r>
      <w:r w:rsidR="00E64B3B">
        <w:rPr>
          <w:noProof/>
          <w:lang w:val="en-CA"/>
        </w:rPr>
        <w:t xml:space="preserve">, </w:t>
      </w:r>
      <w:r w:rsidR="00030A7B">
        <w:rPr>
          <w:noProof/>
          <w:lang w:val="en-CA"/>
        </w:rPr>
        <w:t xml:space="preserve">and </w:t>
      </w:r>
      <w:r w:rsidR="00E64B3B" w:rsidRPr="00084198">
        <w:rPr>
          <w:noProof/>
          <w:lang w:val="en-CA"/>
        </w:rPr>
        <w:t>constructed affine control point motion vector merging candidates</w:t>
      </w:r>
      <w:r w:rsidR="00030A7B">
        <w:rPr>
          <w:noProof/>
          <w:lang w:val="en-CA"/>
        </w:rPr>
        <w:t xml:space="preserve"> (a.k.a. constructed affine merging candidates).</w:t>
      </w:r>
    </w:p>
    <w:p w14:paraId="322E6B89" w14:textId="7D1FF483" w:rsidR="00305DA2" w:rsidRDefault="00305DA2" w:rsidP="00B732C4">
      <w:pPr>
        <w:rPr>
          <w:noProof/>
          <w:lang w:val="en-CA"/>
        </w:rPr>
      </w:pPr>
      <w:r>
        <w:rPr>
          <w:noProof/>
          <w:lang w:val="en-CA"/>
        </w:rPr>
        <w:t xml:space="preserve">MER is </w:t>
      </w:r>
      <w:r w:rsidR="00D5400E">
        <w:rPr>
          <w:noProof/>
          <w:lang w:val="en-CA"/>
        </w:rPr>
        <w:t xml:space="preserve">an </w:t>
      </w:r>
      <w:r>
        <w:rPr>
          <w:noProof/>
          <w:lang w:val="en-CA"/>
        </w:rPr>
        <w:t xml:space="preserve">important </w:t>
      </w:r>
      <w:r w:rsidR="00D5400E">
        <w:rPr>
          <w:noProof/>
          <w:lang w:val="en-CA"/>
        </w:rPr>
        <w:t xml:space="preserve">feature </w:t>
      </w:r>
      <w:r>
        <w:rPr>
          <w:noProof/>
          <w:lang w:val="en-CA"/>
        </w:rPr>
        <w:t>for a commercial hardware encoder</w:t>
      </w:r>
      <w:r w:rsidR="00D86C4A">
        <w:rPr>
          <w:noProof/>
          <w:lang w:val="en-CA"/>
        </w:rPr>
        <w:t xml:space="preserve"> because </w:t>
      </w:r>
      <w:r>
        <w:rPr>
          <w:noProof/>
          <w:lang w:val="en-CA"/>
        </w:rPr>
        <w:t xml:space="preserve">it can </w:t>
      </w:r>
      <w:r w:rsidR="00936179">
        <w:rPr>
          <w:noProof/>
          <w:lang w:val="en-CA"/>
        </w:rPr>
        <w:t xml:space="preserve">effectively </w:t>
      </w:r>
      <w:r>
        <w:rPr>
          <w:noProof/>
          <w:lang w:val="en-CA"/>
        </w:rPr>
        <w:t xml:space="preserve">reduce bubble cycles. </w:t>
      </w:r>
      <w:r w:rsidR="00C77584">
        <w:rPr>
          <w:noProof/>
          <w:lang w:val="en-CA"/>
        </w:rPr>
        <w:t xml:space="preserve">As shown in </w:t>
      </w:r>
      <w:r w:rsidR="000E0CBC">
        <w:rPr>
          <w:noProof/>
          <w:lang w:val="en-CA"/>
        </w:rPr>
        <w:t>F</w:t>
      </w:r>
      <w:r w:rsidR="00C77584">
        <w:rPr>
          <w:noProof/>
          <w:lang w:val="en-CA"/>
        </w:rPr>
        <w:t xml:space="preserve">igure 1, </w:t>
      </w:r>
      <w:r>
        <w:rPr>
          <w:noProof/>
          <w:lang w:val="en-CA"/>
        </w:rPr>
        <w:t xml:space="preserve">the predictor stage and the </w:t>
      </w:r>
      <w:r w:rsidR="00D86C4A">
        <w:rPr>
          <w:noProof/>
          <w:lang w:val="en-CA"/>
        </w:rPr>
        <w:t>r</w:t>
      </w:r>
      <w:r w:rsidR="006B7EF3">
        <w:rPr>
          <w:noProof/>
          <w:lang w:val="en-CA"/>
        </w:rPr>
        <w:t>ate-</w:t>
      </w:r>
      <w:r w:rsidR="00D86C4A">
        <w:rPr>
          <w:noProof/>
          <w:lang w:val="en-CA"/>
        </w:rPr>
        <w:t>d</w:t>
      </w:r>
      <w:r w:rsidR="006B7EF3">
        <w:rPr>
          <w:noProof/>
          <w:lang w:val="en-CA"/>
        </w:rPr>
        <w:t xml:space="preserve">istortion </w:t>
      </w:r>
      <w:r w:rsidR="00D86C4A">
        <w:rPr>
          <w:noProof/>
          <w:lang w:val="en-CA"/>
        </w:rPr>
        <w:t>optimization (RDO</w:t>
      </w:r>
      <w:r w:rsidR="006B7EF3">
        <w:rPr>
          <w:noProof/>
          <w:lang w:val="en-CA"/>
        </w:rPr>
        <w:t>)</w:t>
      </w:r>
      <w:r>
        <w:rPr>
          <w:noProof/>
          <w:lang w:val="en-CA"/>
        </w:rPr>
        <w:t xml:space="preserve"> stage</w:t>
      </w:r>
      <w:r w:rsidR="00A163DA">
        <w:rPr>
          <w:noProof/>
          <w:lang w:val="en-CA"/>
        </w:rPr>
        <w:t xml:space="preserve"> in an encoder</w:t>
      </w:r>
      <w:r w:rsidR="008A7D50">
        <w:rPr>
          <w:noProof/>
          <w:lang w:val="en-CA"/>
        </w:rPr>
        <w:t xml:space="preserve"> are shown</w:t>
      </w:r>
      <w:r>
        <w:rPr>
          <w:noProof/>
          <w:lang w:val="en-CA"/>
        </w:rPr>
        <w:t xml:space="preserve">. The predictor stage </w:t>
      </w:r>
      <w:r w:rsidR="006B7EF3">
        <w:rPr>
          <w:noProof/>
          <w:lang w:val="en-CA"/>
        </w:rPr>
        <w:t xml:space="preserve">includes intra </w:t>
      </w:r>
      <w:r w:rsidR="00E20624">
        <w:rPr>
          <w:noProof/>
          <w:lang w:val="en-CA"/>
        </w:rPr>
        <w:t xml:space="preserve">and </w:t>
      </w:r>
      <w:r w:rsidR="006B7EF3">
        <w:rPr>
          <w:noProof/>
          <w:lang w:val="en-CA"/>
        </w:rPr>
        <w:t>inter prediction, the RDO stage includes</w:t>
      </w:r>
      <w:r>
        <w:rPr>
          <w:noProof/>
          <w:lang w:val="en-CA"/>
        </w:rPr>
        <w:t xml:space="preserve"> the rate and distortion calculation</w:t>
      </w:r>
      <w:r w:rsidR="00E20624">
        <w:rPr>
          <w:noProof/>
          <w:lang w:val="en-CA"/>
        </w:rPr>
        <w:t>s</w:t>
      </w:r>
      <w:r>
        <w:rPr>
          <w:noProof/>
          <w:lang w:val="en-CA"/>
        </w:rPr>
        <w:t xml:space="preserve"> and the final mode decision. If without MER, before starting </w:t>
      </w:r>
      <w:r w:rsidR="007563B6">
        <w:rPr>
          <w:noProof/>
          <w:lang w:val="en-CA"/>
        </w:rPr>
        <w:t xml:space="preserve">the predictor stage of </w:t>
      </w:r>
      <w:r>
        <w:rPr>
          <w:noProof/>
          <w:lang w:val="en-CA"/>
        </w:rPr>
        <w:t xml:space="preserve">the current </w:t>
      </w:r>
      <w:r w:rsidR="006B7EF3">
        <w:rPr>
          <w:noProof/>
          <w:lang w:val="en-CA"/>
        </w:rPr>
        <w:t>CU</w:t>
      </w:r>
      <w:r w:rsidR="00046318" w:rsidRPr="00046318">
        <w:rPr>
          <w:noProof/>
          <w:lang w:val="en-CA"/>
        </w:rPr>
        <w:t xml:space="preserve"> </w:t>
      </w:r>
      <w:r w:rsidR="00046318">
        <w:rPr>
          <w:noProof/>
          <w:lang w:val="en-CA"/>
        </w:rPr>
        <w:t>in merge mode</w:t>
      </w:r>
      <w:r>
        <w:rPr>
          <w:noProof/>
          <w:lang w:val="en-CA"/>
        </w:rPr>
        <w:t xml:space="preserve">, </w:t>
      </w:r>
      <w:r w:rsidR="00E20624">
        <w:rPr>
          <w:noProof/>
          <w:lang w:val="en-CA"/>
        </w:rPr>
        <w:t xml:space="preserve">the predictor stage </w:t>
      </w:r>
      <w:r>
        <w:rPr>
          <w:noProof/>
          <w:lang w:val="en-CA"/>
        </w:rPr>
        <w:t>need</w:t>
      </w:r>
      <w:r w:rsidR="00046318">
        <w:rPr>
          <w:noProof/>
          <w:lang w:val="en-CA"/>
        </w:rPr>
        <w:t>s</w:t>
      </w:r>
      <w:r>
        <w:rPr>
          <w:noProof/>
          <w:lang w:val="en-CA"/>
        </w:rPr>
        <w:t xml:space="preserve"> to wait for the </w:t>
      </w:r>
      <w:r w:rsidR="006B7EF3">
        <w:rPr>
          <w:noProof/>
          <w:lang w:val="en-CA"/>
        </w:rPr>
        <w:t>RDO stage result</w:t>
      </w:r>
      <w:r w:rsidR="00E20624">
        <w:rPr>
          <w:noProof/>
          <w:lang w:val="en-CA"/>
        </w:rPr>
        <w:t>s</w:t>
      </w:r>
      <w:r>
        <w:rPr>
          <w:noProof/>
          <w:lang w:val="en-CA"/>
        </w:rPr>
        <w:t xml:space="preserve"> of previous CU</w:t>
      </w:r>
      <w:r w:rsidR="00046318">
        <w:rPr>
          <w:noProof/>
          <w:lang w:val="en-CA"/>
        </w:rPr>
        <w:t>s</w:t>
      </w:r>
      <w:r>
        <w:rPr>
          <w:noProof/>
          <w:lang w:val="en-CA"/>
        </w:rPr>
        <w:t>, because the MV</w:t>
      </w:r>
      <w:r w:rsidR="00E20624">
        <w:rPr>
          <w:noProof/>
          <w:lang w:val="en-CA"/>
        </w:rPr>
        <w:t>s</w:t>
      </w:r>
      <w:r>
        <w:rPr>
          <w:noProof/>
          <w:lang w:val="en-CA"/>
        </w:rPr>
        <w:t xml:space="preserve"> of the previous CU</w:t>
      </w:r>
      <w:r w:rsidR="00046318">
        <w:rPr>
          <w:noProof/>
          <w:lang w:val="en-CA"/>
        </w:rPr>
        <w:t>s</w:t>
      </w:r>
      <w:r>
        <w:rPr>
          <w:noProof/>
          <w:lang w:val="en-CA"/>
        </w:rPr>
        <w:t xml:space="preserve"> </w:t>
      </w:r>
      <w:r w:rsidR="00E20624">
        <w:rPr>
          <w:noProof/>
          <w:lang w:val="en-CA"/>
        </w:rPr>
        <w:t xml:space="preserve">can be </w:t>
      </w:r>
      <w:r>
        <w:rPr>
          <w:noProof/>
          <w:lang w:val="en-CA"/>
        </w:rPr>
        <w:t>spatial neighbor</w:t>
      </w:r>
      <w:r w:rsidR="00E20624">
        <w:rPr>
          <w:noProof/>
          <w:lang w:val="en-CA"/>
        </w:rPr>
        <w:t>s</w:t>
      </w:r>
      <w:r>
        <w:rPr>
          <w:noProof/>
          <w:lang w:val="en-CA"/>
        </w:rPr>
        <w:t xml:space="preserve"> of the current CU. By using MER, such waiting time can be eliminated</w:t>
      </w:r>
      <w:r w:rsidR="006B7EF3">
        <w:rPr>
          <w:noProof/>
          <w:lang w:val="en-CA"/>
        </w:rPr>
        <w:t xml:space="preserve"> inside MER</w:t>
      </w:r>
      <w:r>
        <w:rPr>
          <w:noProof/>
          <w:lang w:val="en-CA"/>
        </w:rPr>
        <w:t xml:space="preserve">, </w:t>
      </w:r>
      <w:r w:rsidR="006B7EF3">
        <w:rPr>
          <w:noProof/>
          <w:lang w:val="en-CA"/>
        </w:rPr>
        <w:t xml:space="preserve">that is, </w:t>
      </w:r>
      <w:r>
        <w:rPr>
          <w:noProof/>
          <w:lang w:val="en-CA"/>
        </w:rPr>
        <w:t xml:space="preserve">merge mode </w:t>
      </w:r>
      <w:r w:rsidR="00C50E2B">
        <w:rPr>
          <w:noProof/>
          <w:lang w:val="en-CA"/>
        </w:rPr>
        <w:t xml:space="preserve">decision </w:t>
      </w:r>
      <w:r>
        <w:rPr>
          <w:noProof/>
          <w:lang w:val="en-CA"/>
        </w:rPr>
        <w:t xml:space="preserve">of all CUs inside the MER region can be </w:t>
      </w:r>
      <w:r w:rsidR="00992D9E">
        <w:rPr>
          <w:noProof/>
          <w:lang w:val="en-CA"/>
        </w:rPr>
        <w:t>performed</w:t>
      </w:r>
      <w:r w:rsidR="00187207">
        <w:rPr>
          <w:noProof/>
          <w:lang w:val="en-CA"/>
        </w:rPr>
        <w:t xml:space="preserve"> at the same time</w:t>
      </w:r>
      <w:r w:rsidR="00C50E2B">
        <w:rPr>
          <w:noProof/>
          <w:lang w:val="en-CA"/>
        </w:rPr>
        <w:t xml:space="preserve"> </w:t>
      </w:r>
      <w:r>
        <w:rPr>
          <w:noProof/>
          <w:lang w:val="en-CA"/>
        </w:rPr>
        <w:t>without waiting</w:t>
      </w:r>
      <w:r w:rsidR="00187207">
        <w:rPr>
          <w:noProof/>
          <w:lang w:val="en-CA"/>
        </w:rPr>
        <w:t xml:space="preserve"> for</w:t>
      </w:r>
      <w:r>
        <w:rPr>
          <w:noProof/>
          <w:lang w:val="en-CA"/>
        </w:rPr>
        <w:t xml:space="preserve"> </w:t>
      </w:r>
      <w:r w:rsidR="00C50E2B">
        <w:rPr>
          <w:noProof/>
          <w:lang w:val="en-CA"/>
        </w:rPr>
        <w:t>each other</w:t>
      </w:r>
      <w:r>
        <w:rPr>
          <w:noProof/>
          <w:lang w:val="en-CA"/>
        </w:rPr>
        <w:t xml:space="preserve">, </w:t>
      </w:r>
      <w:r w:rsidR="002F0F30">
        <w:rPr>
          <w:noProof/>
          <w:lang w:val="en-CA"/>
        </w:rPr>
        <w:t xml:space="preserve">so </w:t>
      </w:r>
      <w:r>
        <w:rPr>
          <w:noProof/>
          <w:lang w:val="en-CA"/>
        </w:rPr>
        <w:t>the bubble cycle</w:t>
      </w:r>
      <w:r w:rsidR="00E9355B">
        <w:rPr>
          <w:noProof/>
          <w:lang w:val="en-CA"/>
        </w:rPr>
        <w:t>s</w:t>
      </w:r>
      <w:r>
        <w:rPr>
          <w:noProof/>
          <w:lang w:val="en-CA"/>
        </w:rPr>
        <w:t xml:space="preserve"> </w:t>
      </w:r>
      <w:r w:rsidR="00E9355B">
        <w:rPr>
          <w:noProof/>
          <w:lang w:val="en-CA"/>
        </w:rPr>
        <w:t>can</w:t>
      </w:r>
      <w:r>
        <w:rPr>
          <w:noProof/>
          <w:lang w:val="en-CA"/>
        </w:rPr>
        <w:t xml:space="preserve"> be s</w:t>
      </w:r>
      <w:r w:rsidR="00E9355B">
        <w:rPr>
          <w:noProof/>
          <w:lang w:val="en-CA"/>
        </w:rPr>
        <w:t>av</w:t>
      </w:r>
      <w:r>
        <w:rPr>
          <w:noProof/>
          <w:lang w:val="en-CA"/>
        </w:rPr>
        <w:t>ed. In one example, in MediaTek’s hardware encoder</w:t>
      </w:r>
      <w:r w:rsidR="00CE50C7">
        <w:rPr>
          <w:noProof/>
          <w:lang w:val="en-CA"/>
        </w:rPr>
        <w:t xml:space="preserve"> architecture for VVC,</w:t>
      </w:r>
      <w:r>
        <w:rPr>
          <w:noProof/>
          <w:lang w:val="en-CA"/>
        </w:rPr>
        <w:t xml:space="preserve"> </w:t>
      </w:r>
      <w:r w:rsidR="002839C6">
        <w:rPr>
          <w:noProof/>
          <w:lang w:val="en-CA"/>
        </w:rPr>
        <w:t>if without MER, the bubble cycles will be 2.38 times compared to the actual processing</w:t>
      </w:r>
      <w:r w:rsidR="006B7EF3">
        <w:rPr>
          <w:noProof/>
          <w:lang w:val="en-CA"/>
        </w:rPr>
        <w:t xml:space="preserve"> (non-buble)</w:t>
      </w:r>
      <w:r w:rsidR="002839C6">
        <w:rPr>
          <w:noProof/>
          <w:lang w:val="en-CA"/>
        </w:rPr>
        <w:t xml:space="preserve"> cycles. If with 32x32 MER region, the bubble cycles will be largely reduced to only 0.27 times compared to the actual processing cycles.</w:t>
      </w:r>
      <w:r w:rsidR="00CF0B7F">
        <w:rPr>
          <w:noProof/>
          <w:lang w:val="en-CA"/>
        </w:rPr>
        <w:t xml:space="preserve"> </w:t>
      </w:r>
      <w:r w:rsidR="00CE50C7">
        <w:rPr>
          <w:noProof/>
          <w:lang w:val="en-CA"/>
        </w:rPr>
        <w:t xml:space="preserve">Moreover, MER is also a </w:t>
      </w:r>
      <w:r w:rsidR="000F621B">
        <w:rPr>
          <w:noProof/>
          <w:lang w:val="en-CA"/>
        </w:rPr>
        <w:t xml:space="preserve">commonly </w:t>
      </w:r>
      <w:r w:rsidR="00742AD4">
        <w:rPr>
          <w:noProof/>
          <w:lang w:val="en-CA"/>
        </w:rPr>
        <w:t>used</w:t>
      </w:r>
      <w:r w:rsidR="00CE50C7">
        <w:rPr>
          <w:noProof/>
          <w:lang w:val="en-CA"/>
        </w:rPr>
        <w:t xml:space="preserve"> tool for a commercial</w:t>
      </w:r>
      <w:r w:rsidR="003912C4">
        <w:rPr>
          <w:noProof/>
          <w:lang w:val="en-CA"/>
        </w:rPr>
        <w:t xml:space="preserve"> real-time</w:t>
      </w:r>
      <w:r w:rsidR="00CE50C7">
        <w:rPr>
          <w:noProof/>
          <w:lang w:val="en-CA"/>
        </w:rPr>
        <w:t xml:space="preserve"> hardware encoder. </w:t>
      </w:r>
      <w:r w:rsidR="00CF0B7F">
        <w:rPr>
          <w:noProof/>
          <w:lang w:val="en-CA"/>
        </w:rPr>
        <w:t xml:space="preserve">In our survey </w:t>
      </w:r>
      <w:r w:rsidR="00B02510">
        <w:rPr>
          <w:noProof/>
          <w:lang w:val="en-CA"/>
        </w:rPr>
        <w:t xml:space="preserve">on </w:t>
      </w:r>
      <w:r w:rsidR="00CF0B7F">
        <w:rPr>
          <w:noProof/>
          <w:lang w:val="en-CA"/>
        </w:rPr>
        <w:t xml:space="preserve">several HEVC hardware encoders </w:t>
      </w:r>
      <w:r w:rsidR="00B02510">
        <w:rPr>
          <w:noProof/>
          <w:lang w:val="en-CA"/>
        </w:rPr>
        <w:t xml:space="preserve">from </w:t>
      </w:r>
      <w:r w:rsidR="00CF0B7F">
        <w:rPr>
          <w:noProof/>
          <w:lang w:val="en-CA"/>
        </w:rPr>
        <w:t xml:space="preserve">several major companies, MER </w:t>
      </w:r>
      <w:r w:rsidR="00414D46">
        <w:rPr>
          <w:noProof/>
          <w:lang w:val="en-CA"/>
        </w:rPr>
        <w:t xml:space="preserve">is </w:t>
      </w:r>
      <w:r w:rsidR="00CF0B7F">
        <w:rPr>
          <w:noProof/>
          <w:lang w:val="en-CA"/>
        </w:rPr>
        <w:t>activated in most cases.</w:t>
      </w:r>
    </w:p>
    <w:p w14:paraId="599AF116" w14:textId="5CCAA9CB" w:rsidR="00305DA2" w:rsidRDefault="00305DA2" w:rsidP="00305DA2">
      <w:pPr>
        <w:jc w:val="center"/>
        <w:rPr>
          <w:szCs w:val="22"/>
          <w:lang w:val="en-CA"/>
        </w:rPr>
      </w:pPr>
      <w:r>
        <w:rPr>
          <w:noProof/>
          <w:szCs w:val="22"/>
          <w:lang w:eastAsia="zh-TW"/>
        </w:rPr>
        <w:drawing>
          <wp:inline distT="0" distB="0" distL="0" distR="0" wp14:anchorId="6467F03A" wp14:editId="2D40E0E1">
            <wp:extent cx="2234786" cy="799100"/>
            <wp:effectExtent l="0" t="0" r="0" b="127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7290" cy="807147"/>
                    </a:xfrm>
                    <a:prstGeom prst="rect">
                      <a:avLst/>
                    </a:prstGeom>
                    <a:noFill/>
                    <a:ln>
                      <a:noFill/>
                    </a:ln>
                  </pic:spPr>
                </pic:pic>
              </a:graphicData>
            </a:graphic>
          </wp:inline>
        </w:drawing>
      </w:r>
    </w:p>
    <w:p w14:paraId="2CFFDDCC" w14:textId="6056BCB9" w:rsidR="00305DA2" w:rsidRDefault="00305DA2" w:rsidP="00305DA2">
      <w:pPr>
        <w:jc w:val="center"/>
        <w:rPr>
          <w:szCs w:val="22"/>
          <w:lang w:val="en-CA"/>
        </w:rPr>
      </w:pPr>
      <w:r>
        <w:rPr>
          <w:szCs w:val="22"/>
          <w:lang w:val="en-CA"/>
        </w:rPr>
        <w:t xml:space="preserve">Figure 1. Example of </w:t>
      </w:r>
      <w:r w:rsidR="001E2EB2">
        <w:rPr>
          <w:szCs w:val="22"/>
          <w:lang w:val="en-CA"/>
        </w:rPr>
        <w:t>hardware encoder architecture</w:t>
      </w:r>
    </w:p>
    <w:p w14:paraId="3D1CCB9E" w14:textId="77777777" w:rsidR="001E2EB2" w:rsidRDefault="001E2EB2" w:rsidP="00295181">
      <w:pPr>
        <w:rPr>
          <w:szCs w:val="22"/>
          <w:lang w:val="en-CA"/>
        </w:rPr>
      </w:pPr>
    </w:p>
    <w:p w14:paraId="4A068402" w14:textId="2C220C63" w:rsidR="00B732C4" w:rsidRPr="00B732C4" w:rsidRDefault="00B732C4" w:rsidP="00B732C4">
      <w:pPr>
        <w:pStyle w:val="Heading2"/>
        <w:rPr>
          <w:lang w:val="en-CA"/>
        </w:rPr>
      </w:pPr>
      <w:r>
        <w:rPr>
          <w:lang w:val="en-CA"/>
        </w:rPr>
        <w:t>Encoder-only constraints</w:t>
      </w:r>
    </w:p>
    <w:p w14:paraId="1EA117B8" w14:textId="0BE3A9E6" w:rsidR="0007055F" w:rsidRDefault="0007055F" w:rsidP="00387AB4">
      <w:pPr>
        <w:rPr>
          <w:szCs w:val="22"/>
          <w:lang w:val="en-CA"/>
        </w:rPr>
      </w:pPr>
      <w:r>
        <w:rPr>
          <w:szCs w:val="22"/>
          <w:lang w:val="en-CA"/>
        </w:rPr>
        <w:t>In order to guarantee</w:t>
      </w:r>
      <w:r w:rsidR="007C51EC">
        <w:rPr>
          <w:szCs w:val="22"/>
          <w:lang w:val="en-CA"/>
        </w:rPr>
        <w:t xml:space="preserve"> allowing</w:t>
      </w:r>
      <w:r>
        <w:rPr>
          <w:szCs w:val="22"/>
          <w:lang w:val="en-CA"/>
        </w:rPr>
        <w:t xml:space="preserve"> parallel</w:t>
      </w:r>
      <w:r w:rsidR="007C51EC">
        <w:rPr>
          <w:szCs w:val="22"/>
          <w:lang w:val="en-CA"/>
        </w:rPr>
        <w:t xml:space="preserve"> processing</w:t>
      </w:r>
      <w:r>
        <w:rPr>
          <w:szCs w:val="22"/>
          <w:lang w:val="en-CA"/>
        </w:rPr>
        <w:t xml:space="preserve"> of merge mode</w:t>
      </w:r>
      <w:r w:rsidR="007C51EC">
        <w:rPr>
          <w:szCs w:val="22"/>
          <w:lang w:val="en-CA"/>
        </w:rPr>
        <w:t>s</w:t>
      </w:r>
      <w:r>
        <w:rPr>
          <w:szCs w:val="22"/>
          <w:lang w:val="en-CA"/>
        </w:rPr>
        <w:t xml:space="preserve"> inside MER,</w:t>
      </w:r>
      <w:r w:rsidR="008D3D7E">
        <w:rPr>
          <w:szCs w:val="22"/>
          <w:lang w:val="en-CA"/>
        </w:rPr>
        <w:t xml:space="preserve"> </w:t>
      </w:r>
      <w:r>
        <w:rPr>
          <w:szCs w:val="22"/>
          <w:lang w:val="en-CA"/>
        </w:rPr>
        <w:t>in addition to the HEVC-based MER, t</w:t>
      </w:r>
      <w:r w:rsidR="000F139B">
        <w:rPr>
          <w:szCs w:val="22"/>
          <w:lang w:val="en-CA"/>
        </w:rPr>
        <w:t xml:space="preserve">wo encoder-only constraints are </w:t>
      </w:r>
      <w:r>
        <w:rPr>
          <w:szCs w:val="22"/>
          <w:lang w:val="en-CA"/>
        </w:rPr>
        <w:t>needed</w:t>
      </w:r>
      <w:r w:rsidR="00AA3A9A">
        <w:rPr>
          <w:szCs w:val="22"/>
          <w:lang w:val="en-CA"/>
        </w:rPr>
        <w:t xml:space="preserve"> for VVC</w:t>
      </w:r>
      <w:r w:rsidR="008D3D7E">
        <w:rPr>
          <w:szCs w:val="22"/>
          <w:lang w:val="en-CA"/>
        </w:rPr>
        <w:t xml:space="preserve"> and described as follows</w:t>
      </w:r>
      <w:r w:rsidR="00B3557E">
        <w:rPr>
          <w:szCs w:val="22"/>
          <w:lang w:val="en-CA"/>
        </w:rPr>
        <w:t>.</w:t>
      </w:r>
    </w:p>
    <w:p w14:paraId="2D48FF50" w14:textId="4AA1D0CD" w:rsidR="000F139B" w:rsidRDefault="00B3557E" w:rsidP="00387AB4">
      <w:pPr>
        <w:rPr>
          <w:szCs w:val="22"/>
          <w:lang w:val="en-CA"/>
        </w:rPr>
      </w:pPr>
      <w:r>
        <w:rPr>
          <w:szCs w:val="22"/>
          <w:lang w:val="en-CA"/>
        </w:rPr>
        <w:t>First</w:t>
      </w:r>
      <w:r w:rsidR="0007055F">
        <w:rPr>
          <w:szCs w:val="22"/>
          <w:lang w:val="en-CA"/>
        </w:rPr>
        <w:t>ly</w:t>
      </w:r>
      <w:r>
        <w:rPr>
          <w:szCs w:val="22"/>
          <w:lang w:val="en-CA"/>
        </w:rPr>
        <w:t xml:space="preserve">, </w:t>
      </w:r>
      <w:r w:rsidR="006417A8">
        <w:rPr>
          <w:szCs w:val="22"/>
          <w:lang w:val="en-CA"/>
        </w:rPr>
        <w:t xml:space="preserve">a general rule for MER is that any CU that is not smaller than MER size has to contain one or multiple complete MERs, and any CU that is smaller than MER size has to locate within one MER. To </w:t>
      </w:r>
      <w:r w:rsidR="006417A8">
        <w:rPr>
          <w:szCs w:val="22"/>
          <w:lang w:val="en-CA"/>
        </w:rPr>
        <w:lastRenderedPageBreak/>
        <w:t xml:space="preserve">satisfy this rule, </w:t>
      </w:r>
      <w:r w:rsidR="0007055F">
        <w:rPr>
          <w:szCs w:val="22"/>
          <w:lang w:val="en-CA"/>
        </w:rPr>
        <w:t xml:space="preserve">a new encoder-only </w:t>
      </w:r>
      <w:r w:rsidR="00734E2D">
        <w:rPr>
          <w:szCs w:val="22"/>
          <w:lang w:val="en-CA"/>
        </w:rPr>
        <w:t xml:space="preserve">constraint </w:t>
      </w:r>
      <w:r w:rsidR="0007055F">
        <w:rPr>
          <w:szCs w:val="22"/>
          <w:lang w:val="en-CA"/>
        </w:rPr>
        <w:t xml:space="preserve">for </w:t>
      </w:r>
      <w:r w:rsidR="00046E71">
        <w:rPr>
          <w:szCs w:val="22"/>
          <w:lang w:val="en-CA"/>
        </w:rPr>
        <w:t>binary tree (</w:t>
      </w:r>
      <w:r w:rsidR="0007055F">
        <w:rPr>
          <w:szCs w:val="22"/>
          <w:lang w:val="en-CA"/>
        </w:rPr>
        <w:t>BT</w:t>
      </w:r>
      <w:r w:rsidR="00046E71">
        <w:rPr>
          <w:szCs w:val="22"/>
          <w:lang w:val="en-CA"/>
        </w:rPr>
        <w:t>) split</w:t>
      </w:r>
      <w:r w:rsidR="0007055F">
        <w:rPr>
          <w:szCs w:val="22"/>
          <w:lang w:val="en-CA"/>
        </w:rPr>
        <w:t xml:space="preserve"> and</w:t>
      </w:r>
      <w:r w:rsidR="00046E71">
        <w:rPr>
          <w:szCs w:val="22"/>
          <w:lang w:val="en-CA"/>
        </w:rPr>
        <w:t xml:space="preserve"> ternary tree</w:t>
      </w:r>
      <w:r w:rsidR="0007055F">
        <w:rPr>
          <w:szCs w:val="22"/>
          <w:lang w:val="en-CA"/>
        </w:rPr>
        <w:t xml:space="preserve"> </w:t>
      </w:r>
      <w:r w:rsidR="00046E71">
        <w:rPr>
          <w:szCs w:val="22"/>
          <w:lang w:val="en-CA"/>
        </w:rPr>
        <w:t>(</w:t>
      </w:r>
      <w:r w:rsidR="0007055F">
        <w:rPr>
          <w:szCs w:val="22"/>
          <w:lang w:val="en-CA"/>
        </w:rPr>
        <w:t>TT</w:t>
      </w:r>
      <w:r w:rsidR="00046E71">
        <w:rPr>
          <w:szCs w:val="22"/>
          <w:lang w:val="en-CA"/>
        </w:rPr>
        <w:t>)</w:t>
      </w:r>
      <w:r w:rsidR="0007055F">
        <w:rPr>
          <w:szCs w:val="22"/>
          <w:lang w:val="en-CA"/>
        </w:rPr>
        <w:t xml:space="preserve"> split </w:t>
      </w:r>
      <w:r w:rsidR="00734E2D">
        <w:rPr>
          <w:szCs w:val="22"/>
          <w:lang w:val="en-CA"/>
        </w:rPr>
        <w:t>is applied</w:t>
      </w:r>
      <w:r w:rsidR="00E142BA">
        <w:rPr>
          <w:szCs w:val="22"/>
          <w:lang w:val="en-CA"/>
        </w:rPr>
        <w:t xml:space="preserve"> in inter slice</w:t>
      </w:r>
      <w:r w:rsidR="000F139B">
        <w:rPr>
          <w:szCs w:val="22"/>
          <w:lang w:val="en-CA"/>
        </w:rPr>
        <w:t>.</w:t>
      </w:r>
      <w:r w:rsidR="00E142BA">
        <w:rPr>
          <w:szCs w:val="22"/>
          <w:lang w:val="en-CA"/>
        </w:rPr>
        <w:t xml:space="preserve"> </w:t>
      </w:r>
      <w:r w:rsidR="00C3010C">
        <w:rPr>
          <w:szCs w:val="22"/>
          <w:lang w:val="en-CA"/>
        </w:rPr>
        <w:t xml:space="preserve">The following shows the detailed </w:t>
      </w:r>
      <w:r w:rsidR="00C619FA">
        <w:rPr>
          <w:szCs w:val="22"/>
          <w:lang w:val="en-CA"/>
        </w:rPr>
        <w:t xml:space="preserve">split </w:t>
      </w:r>
      <w:r w:rsidR="00C3010C">
        <w:rPr>
          <w:szCs w:val="22"/>
          <w:lang w:val="en-CA"/>
        </w:rPr>
        <w:t>constraint:</w:t>
      </w:r>
    </w:p>
    <w:p w14:paraId="1476F920" w14:textId="30AB2EF1" w:rsidR="00C3010C" w:rsidRDefault="00C3010C" w:rsidP="00C3010C">
      <w:pPr>
        <w:pStyle w:val="ListParagraph"/>
        <w:numPr>
          <w:ilvl w:val="0"/>
          <w:numId w:val="12"/>
        </w:numPr>
        <w:rPr>
          <w:szCs w:val="22"/>
          <w:lang w:val="en-CA"/>
        </w:rPr>
      </w:pPr>
      <w:r>
        <w:rPr>
          <w:szCs w:val="22"/>
          <w:lang w:val="en-CA"/>
        </w:rPr>
        <w:t xml:space="preserve">When </w:t>
      </w:r>
      <w:r w:rsidR="00475BF4">
        <w:rPr>
          <w:szCs w:val="22"/>
          <w:lang w:val="en-CA"/>
        </w:rPr>
        <w:t xml:space="preserve">the current </w:t>
      </w:r>
      <w:r>
        <w:rPr>
          <w:szCs w:val="22"/>
          <w:lang w:val="en-CA"/>
        </w:rPr>
        <w:t xml:space="preserve">slice is inter slice and when </w:t>
      </w:r>
      <w:r w:rsidR="00475BF4">
        <w:rPr>
          <w:szCs w:val="22"/>
          <w:lang w:val="en-CA"/>
        </w:rPr>
        <w:t xml:space="preserve">current </w:t>
      </w:r>
      <w:r>
        <w:rPr>
          <w:szCs w:val="22"/>
          <w:lang w:val="en-CA"/>
        </w:rPr>
        <w:t xml:space="preserve">CU width </w:t>
      </w:r>
      <w:r w:rsidR="00D97BAC">
        <w:rPr>
          <w:szCs w:val="22"/>
          <w:lang w:val="en-CA"/>
        </w:rPr>
        <w:t xml:space="preserve">is </w:t>
      </w:r>
      <w:r>
        <w:rPr>
          <w:szCs w:val="22"/>
          <w:lang w:val="en-CA"/>
        </w:rPr>
        <w:t xml:space="preserve">larger than MER </w:t>
      </w:r>
      <w:r w:rsidR="006417A8">
        <w:rPr>
          <w:szCs w:val="22"/>
          <w:lang w:val="en-CA"/>
        </w:rPr>
        <w:t xml:space="preserve">width </w:t>
      </w:r>
      <w:r>
        <w:rPr>
          <w:szCs w:val="22"/>
          <w:lang w:val="en-CA"/>
        </w:rPr>
        <w:t xml:space="preserve">or </w:t>
      </w:r>
      <w:r w:rsidR="00475BF4">
        <w:rPr>
          <w:szCs w:val="22"/>
          <w:lang w:val="en-CA"/>
        </w:rPr>
        <w:t xml:space="preserve">current </w:t>
      </w:r>
      <w:r>
        <w:rPr>
          <w:szCs w:val="22"/>
          <w:lang w:val="en-CA"/>
        </w:rPr>
        <w:t xml:space="preserve">CU height </w:t>
      </w:r>
      <w:r w:rsidR="00D97BAC">
        <w:rPr>
          <w:szCs w:val="22"/>
          <w:lang w:val="en-CA"/>
        </w:rPr>
        <w:t xml:space="preserve">is </w:t>
      </w:r>
      <w:r>
        <w:rPr>
          <w:szCs w:val="22"/>
          <w:lang w:val="en-CA"/>
        </w:rPr>
        <w:t xml:space="preserve">larger than MER </w:t>
      </w:r>
      <w:r w:rsidR="006417A8">
        <w:rPr>
          <w:szCs w:val="22"/>
          <w:lang w:val="en-CA"/>
        </w:rPr>
        <w:t>height</w:t>
      </w:r>
      <w:r w:rsidR="00F71B75">
        <w:rPr>
          <w:szCs w:val="22"/>
          <w:lang w:val="en-CA"/>
        </w:rPr>
        <w:t>, the following applies</w:t>
      </w:r>
      <w:r w:rsidR="000F3B4A">
        <w:rPr>
          <w:szCs w:val="22"/>
          <w:lang w:val="en-CA"/>
        </w:rPr>
        <w:t>.</w:t>
      </w:r>
    </w:p>
    <w:p w14:paraId="2A47487A" w14:textId="3234B2F0" w:rsidR="00C3010C" w:rsidRDefault="00C3010C" w:rsidP="00EE62CE">
      <w:pPr>
        <w:pStyle w:val="ListParagraph"/>
        <w:numPr>
          <w:ilvl w:val="1"/>
          <w:numId w:val="12"/>
        </w:numPr>
        <w:ind w:left="1080"/>
        <w:rPr>
          <w:szCs w:val="22"/>
          <w:lang w:val="en-CA"/>
        </w:rPr>
      </w:pPr>
      <w:r>
        <w:rPr>
          <w:szCs w:val="22"/>
          <w:lang w:val="en-CA"/>
        </w:rPr>
        <w:t xml:space="preserve">When CU height smaller than or equal to MER </w:t>
      </w:r>
      <w:r w:rsidR="006417A8">
        <w:rPr>
          <w:szCs w:val="22"/>
          <w:lang w:val="en-CA"/>
        </w:rPr>
        <w:t>height</w:t>
      </w:r>
      <w:r>
        <w:rPr>
          <w:szCs w:val="22"/>
          <w:lang w:val="en-CA"/>
        </w:rPr>
        <w:t xml:space="preserve">, </w:t>
      </w:r>
      <w:r w:rsidR="00224355">
        <w:rPr>
          <w:szCs w:val="22"/>
          <w:lang w:val="en-CA"/>
        </w:rPr>
        <w:t>disallow</w:t>
      </w:r>
      <w:r>
        <w:rPr>
          <w:szCs w:val="22"/>
          <w:lang w:val="en-CA"/>
        </w:rPr>
        <w:t xml:space="preserve"> horizontal BT split</w:t>
      </w:r>
    </w:p>
    <w:p w14:paraId="23DA1D59" w14:textId="2AC15D6E" w:rsidR="00C3010C" w:rsidRDefault="00C3010C" w:rsidP="00EE62CE">
      <w:pPr>
        <w:pStyle w:val="ListParagraph"/>
        <w:numPr>
          <w:ilvl w:val="1"/>
          <w:numId w:val="12"/>
        </w:numPr>
        <w:ind w:left="1080"/>
        <w:rPr>
          <w:szCs w:val="22"/>
          <w:lang w:val="en-CA"/>
        </w:rPr>
      </w:pPr>
      <w:r>
        <w:rPr>
          <w:szCs w:val="22"/>
          <w:lang w:val="en-CA"/>
        </w:rPr>
        <w:t xml:space="preserve">When CU width smaller than or equal to MER </w:t>
      </w:r>
      <w:r w:rsidR="006417A8">
        <w:rPr>
          <w:szCs w:val="22"/>
          <w:lang w:val="en-CA"/>
        </w:rPr>
        <w:t>width</w:t>
      </w:r>
      <w:r>
        <w:rPr>
          <w:szCs w:val="22"/>
          <w:lang w:val="en-CA"/>
        </w:rPr>
        <w:t xml:space="preserve">, </w:t>
      </w:r>
      <w:r w:rsidR="00224355">
        <w:rPr>
          <w:szCs w:val="22"/>
          <w:lang w:val="en-CA"/>
        </w:rPr>
        <w:t xml:space="preserve">disallow </w:t>
      </w:r>
      <w:r w:rsidR="00475BF4">
        <w:rPr>
          <w:szCs w:val="22"/>
          <w:lang w:val="en-CA"/>
        </w:rPr>
        <w:t>vertical</w:t>
      </w:r>
      <w:r>
        <w:rPr>
          <w:szCs w:val="22"/>
          <w:lang w:val="en-CA"/>
        </w:rPr>
        <w:t xml:space="preserve"> BT split</w:t>
      </w:r>
    </w:p>
    <w:p w14:paraId="18A28E6F" w14:textId="572A204C" w:rsidR="00475BF4" w:rsidRDefault="00475BF4" w:rsidP="00EE62CE">
      <w:pPr>
        <w:pStyle w:val="ListParagraph"/>
        <w:numPr>
          <w:ilvl w:val="1"/>
          <w:numId w:val="12"/>
        </w:numPr>
        <w:ind w:left="1080"/>
        <w:rPr>
          <w:szCs w:val="22"/>
          <w:lang w:val="en-CA"/>
        </w:rPr>
      </w:pPr>
      <w:r>
        <w:rPr>
          <w:szCs w:val="22"/>
          <w:lang w:val="en-CA"/>
        </w:rPr>
        <w:t xml:space="preserve">When CU height smaller than or equal to 2 times MER </w:t>
      </w:r>
      <w:r w:rsidR="006417A8">
        <w:rPr>
          <w:szCs w:val="22"/>
          <w:lang w:val="en-CA"/>
        </w:rPr>
        <w:t>height</w:t>
      </w:r>
      <w:r>
        <w:rPr>
          <w:szCs w:val="22"/>
          <w:lang w:val="en-CA"/>
        </w:rPr>
        <w:t xml:space="preserve">, </w:t>
      </w:r>
      <w:r w:rsidR="00224355">
        <w:rPr>
          <w:szCs w:val="22"/>
          <w:lang w:val="en-CA"/>
        </w:rPr>
        <w:t xml:space="preserve">disallow </w:t>
      </w:r>
      <w:r>
        <w:rPr>
          <w:szCs w:val="22"/>
          <w:lang w:val="en-CA"/>
        </w:rPr>
        <w:t>horizontal TT split</w:t>
      </w:r>
    </w:p>
    <w:p w14:paraId="277C2051" w14:textId="0625ED90" w:rsidR="00C3010C" w:rsidRPr="00475BF4" w:rsidRDefault="00475BF4" w:rsidP="00EE62CE">
      <w:pPr>
        <w:pStyle w:val="ListParagraph"/>
        <w:numPr>
          <w:ilvl w:val="1"/>
          <w:numId w:val="12"/>
        </w:numPr>
        <w:ind w:left="1080"/>
        <w:rPr>
          <w:szCs w:val="22"/>
          <w:lang w:val="en-CA"/>
        </w:rPr>
      </w:pPr>
      <w:r>
        <w:rPr>
          <w:szCs w:val="22"/>
          <w:lang w:val="en-CA"/>
        </w:rPr>
        <w:t xml:space="preserve">When CU width smaller than or equal to 2 times MER </w:t>
      </w:r>
      <w:r w:rsidR="006417A8">
        <w:rPr>
          <w:szCs w:val="22"/>
          <w:lang w:val="en-CA"/>
        </w:rPr>
        <w:t>width</w:t>
      </w:r>
      <w:r>
        <w:rPr>
          <w:szCs w:val="22"/>
          <w:lang w:val="en-CA"/>
        </w:rPr>
        <w:t xml:space="preserve">, </w:t>
      </w:r>
      <w:r w:rsidR="00224355">
        <w:rPr>
          <w:szCs w:val="22"/>
          <w:lang w:val="en-CA"/>
        </w:rPr>
        <w:t xml:space="preserve">disallow </w:t>
      </w:r>
      <w:r>
        <w:rPr>
          <w:szCs w:val="22"/>
          <w:lang w:val="en-CA"/>
        </w:rPr>
        <w:t>vertical TT split</w:t>
      </w:r>
    </w:p>
    <w:p w14:paraId="21F4D061" w14:textId="175FE8AE" w:rsidR="00387AB4" w:rsidRDefault="000F139B" w:rsidP="00387AB4">
      <w:pPr>
        <w:rPr>
          <w:szCs w:val="22"/>
          <w:lang w:val="en-CA"/>
        </w:rPr>
      </w:pPr>
      <w:r>
        <w:rPr>
          <w:szCs w:val="22"/>
          <w:lang w:val="en-CA"/>
        </w:rPr>
        <w:t>Second</w:t>
      </w:r>
      <w:r w:rsidR="0007055F">
        <w:rPr>
          <w:szCs w:val="22"/>
          <w:lang w:val="en-CA"/>
        </w:rPr>
        <w:t>ly</w:t>
      </w:r>
      <w:r>
        <w:rPr>
          <w:szCs w:val="22"/>
          <w:lang w:val="en-CA"/>
        </w:rPr>
        <w:t xml:space="preserve">, </w:t>
      </w:r>
      <w:r w:rsidR="0007055F">
        <w:rPr>
          <w:szCs w:val="22"/>
          <w:lang w:val="en-CA"/>
        </w:rPr>
        <w:t xml:space="preserve">a new encoder-only constraint for </w:t>
      </w:r>
      <w:r w:rsidR="002C7A19" w:rsidRPr="000F139B">
        <w:rPr>
          <w:szCs w:val="22"/>
          <w:lang w:val="en-CA"/>
        </w:rPr>
        <w:t xml:space="preserve">history-based </w:t>
      </w:r>
      <w:r w:rsidR="000F3B4A">
        <w:rPr>
          <w:szCs w:val="22"/>
          <w:lang w:val="en-CA"/>
        </w:rPr>
        <w:t>motion vector prediction</w:t>
      </w:r>
      <w:r w:rsidR="00542FFE">
        <w:rPr>
          <w:szCs w:val="22"/>
          <w:lang w:val="en-CA"/>
        </w:rPr>
        <w:t xml:space="preserve"> </w:t>
      </w:r>
      <w:r w:rsidR="002C7A19">
        <w:rPr>
          <w:szCs w:val="22"/>
          <w:lang w:val="en-CA"/>
        </w:rPr>
        <w:t>(HMVP)</w:t>
      </w:r>
      <w:r w:rsidR="0007055F">
        <w:rPr>
          <w:szCs w:val="22"/>
          <w:lang w:val="en-CA"/>
        </w:rPr>
        <w:t xml:space="preserve"> </w:t>
      </w:r>
      <w:r w:rsidR="000F3B4A">
        <w:rPr>
          <w:szCs w:val="22"/>
          <w:lang w:val="en-CA"/>
        </w:rPr>
        <w:t xml:space="preserve">merging candidates </w:t>
      </w:r>
      <w:r w:rsidR="0007055F">
        <w:rPr>
          <w:szCs w:val="22"/>
          <w:lang w:val="en-CA"/>
        </w:rPr>
        <w:t>is applied</w:t>
      </w:r>
      <w:r w:rsidR="00DA4189">
        <w:rPr>
          <w:szCs w:val="22"/>
          <w:lang w:val="en-CA"/>
        </w:rPr>
        <w:t>.</w:t>
      </w:r>
      <w:r w:rsidR="0007055F">
        <w:rPr>
          <w:szCs w:val="22"/>
          <w:lang w:val="en-CA"/>
        </w:rPr>
        <w:t xml:space="preserve"> In this constraint, </w:t>
      </w:r>
      <w:r w:rsidR="00DA4189">
        <w:rPr>
          <w:szCs w:val="22"/>
          <w:lang w:val="en-CA"/>
        </w:rPr>
        <w:t xml:space="preserve">for any CU that is contained within one MER, </w:t>
      </w:r>
      <w:r w:rsidR="0007055F">
        <w:rPr>
          <w:szCs w:val="22"/>
          <w:lang w:val="en-CA"/>
        </w:rPr>
        <w:t>the HMVP candidates</w:t>
      </w:r>
      <w:r w:rsidR="002C7A19">
        <w:rPr>
          <w:szCs w:val="22"/>
          <w:lang w:val="en-CA"/>
        </w:rPr>
        <w:t xml:space="preserve"> and </w:t>
      </w:r>
      <w:r w:rsidR="001F7DD4">
        <w:rPr>
          <w:szCs w:val="22"/>
          <w:lang w:val="en-CA"/>
        </w:rPr>
        <w:t xml:space="preserve">merging </w:t>
      </w:r>
      <w:r>
        <w:rPr>
          <w:szCs w:val="22"/>
          <w:lang w:val="en-CA"/>
        </w:rPr>
        <w:t>candidates after HMVP</w:t>
      </w:r>
      <w:r w:rsidR="000B5F3F">
        <w:rPr>
          <w:szCs w:val="22"/>
          <w:lang w:val="en-CA"/>
        </w:rPr>
        <w:t xml:space="preserve"> in the merging candidate list (i.e., pairwise average merging candidate and zero candidates)</w:t>
      </w:r>
      <w:r>
        <w:rPr>
          <w:szCs w:val="22"/>
          <w:lang w:val="en-CA"/>
        </w:rPr>
        <w:t xml:space="preserve"> </w:t>
      </w:r>
      <w:r w:rsidR="00222C96">
        <w:rPr>
          <w:szCs w:val="22"/>
          <w:lang w:val="en-CA"/>
        </w:rPr>
        <w:t>are not used</w:t>
      </w:r>
      <w:r w:rsidR="00DA4189">
        <w:rPr>
          <w:szCs w:val="22"/>
          <w:lang w:val="en-CA"/>
        </w:rPr>
        <w:t>.</w:t>
      </w:r>
      <w:r w:rsidR="00A64F8B" w:rsidRPr="00A64F8B">
        <w:rPr>
          <w:szCs w:val="22"/>
          <w:lang w:val="en-CA"/>
        </w:rPr>
        <w:t xml:space="preserve"> </w:t>
      </w:r>
      <w:r w:rsidR="00DA4189">
        <w:rPr>
          <w:szCs w:val="22"/>
          <w:lang w:val="en-CA"/>
        </w:rPr>
        <w:t xml:space="preserve">With the first encoder-only constraint, the second encoder-only constraint is equivalent to not using HMVP candidates and merging candidates after HMVP in the merging candidate list </w:t>
      </w:r>
      <w:r w:rsidR="00BF6DE6">
        <w:rPr>
          <w:szCs w:val="22"/>
          <w:lang w:val="en-CA"/>
        </w:rPr>
        <w:t xml:space="preserve">when current CU width is smaller than MER </w:t>
      </w:r>
      <w:r w:rsidR="000B5F3F">
        <w:rPr>
          <w:szCs w:val="22"/>
          <w:lang w:val="en-CA"/>
        </w:rPr>
        <w:t xml:space="preserve">width </w:t>
      </w:r>
      <w:r w:rsidR="00BF6DE6">
        <w:rPr>
          <w:szCs w:val="22"/>
          <w:lang w:val="en-CA"/>
        </w:rPr>
        <w:t xml:space="preserve">or current CU height is smaller than MER </w:t>
      </w:r>
      <w:r w:rsidR="000B5F3F">
        <w:rPr>
          <w:szCs w:val="22"/>
          <w:lang w:val="en-CA"/>
        </w:rPr>
        <w:t>height</w:t>
      </w:r>
      <w:r w:rsidR="00FF2796">
        <w:rPr>
          <w:szCs w:val="22"/>
          <w:lang w:val="en-CA"/>
        </w:rPr>
        <w:t>. The constraint</w:t>
      </w:r>
      <w:r w:rsidR="00663E89">
        <w:rPr>
          <w:szCs w:val="22"/>
          <w:lang w:val="en-CA"/>
        </w:rPr>
        <w:t xml:space="preserve"> is used to break the dependency caused by </w:t>
      </w:r>
      <w:r w:rsidR="00E64B3B">
        <w:rPr>
          <w:szCs w:val="22"/>
          <w:lang w:val="en-CA"/>
        </w:rPr>
        <w:t xml:space="preserve">updating </w:t>
      </w:r>
      <w:r w:rsidR="00663E89">
        <w:rPr>
          <w:szCs w:val="22"/>
          <w:lang w:val="en-CA"/>
        </w:rPr>
        <w:t>HMVP</w:t>
      </w:r>
      <w:r w:rsidR="00E64B3B">
        <w:rPr>
          <w:szCs w:val="22"/>
          <w:lang w:val="en-CA"/>
        </w:rPr>
        <w:t xml:space="preserve"> table</w:t>
      </w:r>
      <w:r w:rsidR="00663E89">
        <w:rPr>
          <w:szCs w:val="22"/>
          <w:lang w:val="en-CA"/>
        </w:rPr>
        <w:t xml:space="preserve"> </w:t>
      </w:r>
      <w:r w:rsidR="00C26E0F">
        <w:rPr>
          <w:szCs w:val="22"/>
          <w:lang w:val="en-CA"/>
        </w:rPr>
        <w:t>between different CU</w:t>
      </w:r>
      <w:r w:rsidR="006E46A1">
        <w:rPr>
          <w:szCs w:val="22"/>
          <w:lang w:val="en-CA"/>
        </w:rPr>
        <w:t>s</w:t>
      </w:r>
      <w:r w:rsidR="00C26E0F">
        <w:rPr>
          <w:szCs w:val="22"/>
          <w:lang w:val="en-CA"/>
        </w:rPr>
        <w:t xml:space="preserve"> in one</w:t>
      </w:r>
      <w:r w:rsidR="00663E89">
        <w:rPr>
          <w:szCs w:val="22"/>
          <w:lang w:val="en-CA"/>
        </w:rPr>
        <w:t xml:space="preserve"> MER</w:t>
      </w:r>
      <w:r w:rsidR="0007055F">
        <w:rPr>
          <w:szCs w:val="22"/>
          <w:lang w:val="en-CA"/>
        </w:rPr>
        <w:t xml:space="preserve"> in order to </w:t>
      </w:r>
      <w:r w:rsidR="00DA4189">
        <w:rPr>
          <w:szCs w:val="22"/>
          <w:lang w:val="en-CA"/>
        </w:rPr>
        <w:t xml:space="preserve">allow </w:t>
      </w:r>
      <w:r w:rsidR="0007055F">
        <w:rPr>
          <w:szCs w:val="22"/>
          <w:lang w:val="en-CA"/>
        </w:rPr>
        <w:t>parallel processing</w:t>
      </w:r>
      <w:r w:rsidR="00663E89">
        <w:rPr>
          <w:szCs w:val="22"/>
          <w:lang w:val="en-CA"/>
        </w:rPr>
        <w:t xml:space="preserve">. </w:t>
      </w:r>
      <w:r w:rsidR="006B32B0">
        <w:rPr>
          <w:szCs w:val="22"/>
          <w:lang w:val="en-CA"/>
        </w:rPr>
        <w:t xml:space="preserve">The second constraint </w:t>
      </w:r>
      <w:r w:rsidR="00222C96">
        <w:rPr>
          <w:szCs w:val="22"/>
          <w:lang w:val="en-CA"/>
        </w:rPr>
        <w:t xml:space="preserve">affects </w:t>
      </w:r>
      <w:r w:rsidR="00E64B3B">
        <w:rPr>
          <w:szCs w:val="22"/>
          <w:lang w:val="en-CA"/>
        </w:rPr>
        <w:t>4 merge modes includ</w:t>
      </w:r>
      <w:r w:rsidR="006B32B0">
        <w:rPr>
          <w:szCs w:val="22"/>
          <w:lang w:val="en-CA"/>
        </w:rPr>
        <w:t>ing</w:t>
      </w:r>
      <w:r w:rsidR="00222C96">
        <w:rPr>
          <w:szCs w:val="22"/>
          <w:lang w:val="en-CA"/>
        </w:rPr>
        <w:t xml:space="preserve"> </w:t>
      </w:r>
      <w:r w:rsidR="002A4978">
        <w:rPr>
          <w:szCs w:val="22"/>
          <w:lang w:val="en-CA"/>
        </w:rPr>
        <w:t>m</w:t>
      </w:r>
      <w:r w:rsidR="002A4978" w:rsidRPr="002A4978">
        <w:rPr>
          <w:szCs w:val="22"/>
          <w:lang w:val="en-CA"/>
        </w:rPr>
        <w:t xml:space="preserve">erge with </w:t>
      </w:r>
      <w:r w:rsidR="002A4978">
        <w:rPr>
          <w:szCs w:val="22"/>
          <w:lang w:val="en-CA"/>
        </w:rPr>
        <w:t>m</w:t>
      </w:r>
      <w:r w:rsidR="002A4978" w:rsidRPr="002A4978">
        <w:rPr>
          <w:szCs w:val="22"/>
          <w:lang w:val="en-CA"/>
        </w:rPr>
        <w:t xml:space="preserve">otion vector difference </w:t>
      </w:r>
      <w:r w:rsidR="00222C96">
        <w:rPr>
          <w:szCs w:val="22"/>
          <w:lang w:val="en-CA"/>
        </w:rPr>
        <w:t>(MMVD)</w:t>
      </w:r>
      <w:r w:rsidR="002A4978">
        <w:rPr>
          <w:szCs w:val="22"/>
          <w:lang w:val="en-CA"/>
        </w:rPr>
        <w:t xml:space="preserve"> mod</w:t>
      </w:r>
      <w:r w:rsidR="006B32B0">
        <w:rPr>
          <w:szCs w:val="22"/>
          <w:lang w:val="en-CA"/>
        </w:rPr>
        <w:t>e</w:t>
      </w:r>
      <w:r w:rsidR="00222C96">
        <w:rPr>
          <w:szCs w:val="22"/>
          <w:lang w:val="en-CA"/>
        </w:rPr>
        <w:t>,</w:t>
      </w:r>
      <w:r w:rsidR="006B32B0">
        <w:rPr>
          <w:szCs w:val="22"/>
          <w:lang w:val="en-CA"/>
        </w:rPr>
        <w:t xml:space="preserve"> non-MMVD regular merge mode,</w:t>
      </w:r>
      <w:r w:rsidR="00222C96">
        <w:rPr>
          <w:szCs w:val="22"/>
          <w:lang w:val="en-CA"/>
        </w:rPr>
        <w:t xml:space="preserve"> </w:t>
      </w:r>
      <w:r w:rsidR="002A4978">
        <w:rPr>
          <w:szCs w:val="22"/>
          <w:lang w:val="en-CA"/>
        </w:rPr>
        <w:t>c</w:t>
      </w:r>
      <w:r w:rsidR="002A4978" w:rsidRPr="002A4978">
        <w:rPr>
          <w:szCs w:val="22"/>
          <w:lang w:val="en-CA"/>
        </w:rPr>
        <w:t xml:space="preserve">ombined inter/intra prediction </w:t>
      </w:r>
      <w:r w:rsidR="00222C96">
        <w:rPr>
          <w:szCs w:val="22"/>
          <w:lang w:val="en-CA"/>
        </w:rPr>
        <w:t>(CIIP)</w:t>
      </w:r>
      <w:r w:rsidR="00FF2796">
        <w:rPr>
          <w:szCs w:val="22"/>
          <w:lang w:val="en-CA"/>
        </w:rPr>
        <w:t xml:space="preserve"> mode</w:t>
      </w:r>
      <w:r w:rsidR="00222C96">
        <w:rPr>
          <w:szCs w:val="22"/>
          <w:lang w:val="en-CA"/>
        </w:rPr>
        <w:t xml:space="preserve">, and </w:t>
      </w:r>
      <w:r w:rsidR="00FF2796">
        <w:rPr>
          <w:szCs w:val="22"/>
          <w:lang w:val="en-CA"/>
        </w:rPr>
        <w:t>t</w:t>
      </w:r>
      <w:r w:rsidR="00FF2796" w:rsidRPr="00FF2796">
        <w:rPr>
          <w:szCs w:val="22"/>
          <w:lang w:val="en-CA"/>
        </w:rPr>
        <w:t xml:space="preserve">riangular partitioning mode </w:t>
      </w:r>
      <w:r w:rsidR="00222C96">
        <w:rPr>
          <w:szCs w:val="22"/>
          <w:lang w:val="en-CA"/>
        </w:rPr>
        <w:t>(TPM).</w:t>
      </w:r>
    </w:p>
    <w:p w14:paraId="7043395E" w14:textId="77777777" w:rsidR="00B732C4" w:rsidRDefault="00B732C4" w:rsidP="00387AB4">
      <w:pPr>
        <w:rPr>
          <w:szCs w:val="22"/>
          <w:lang w:val="en-CA"/>
        </w:rPr>
      </w:pPr>
    </w:p>
    <w:p w14:paraId="47EAE9B6" w14:textId="77777777" w:rsidR="00387AB4" w:rsidRDefault="00387AB4" w:rsidP="00387AB4">
      <w:pPr>
        <w:pStyle w:val="Heading1"/>
      </w:pPr>
      <w:r>
        <w:t>Experiment results</w:t>
      </w:r>
    </w:p>
    <w:p w14:paraId="648129C3" w14:textId="556E22EB" w:rsidR="005F243B" w:rsidRDefault="005F243B" w:rsidP="005F243B">
      <w:pPr>
        <w:rPr>
          <w:szCs w:val="22"/>
          <w:lang w:val="en-CA"/>
        </w:rPr>
      </w:pPr>
      <w:r>
        <w:rPr>
          <w:szCs w:val="22"/>
          <w:lang w:val="en-CA"/>
        </w:rPr>
        <w:t xml:space="preserve">The proposed method </w:t>
      </w:r>
      <w:r w:rsidRPr="000D0EA0">
        <w:rPr>
          <w:szCs w:val="22"/>
          <w:lang w:val="en-CA"/>
        </w:rPr>
        <w:t>has been implemented on top of VTM</w:t>
      </w:r>
      <w:r>
        <w:rPr>
          <w:szCs w:val="22"/>
          <w:lang w:val="en-CA"/>
        </w:rPr>
        <w:t>7</w:t>
      </w:r>
      <w:r w:rsidRPr="000D0EA0">
        <w:rPr>
          <w:szCs w:val="22"/>
          <w:lang w:val="en-CA"/>
        </w:rPr>
        <w:t>.0</w:t>
      </w:r>
      <w:r>
        <w:rPr>
          <w:szCs w:val="22"/>
          <w:lang w:val="en-CA"/>
        </w:rPr>
        <w:t>. The common test conditions [2</w:t>
      </w:r>
      <w:r w:rsidRPr="000D0EA0">
        <w:rPr>
          <w:szCs w:val="22"/>
          <w:lang w:val="en-CA"/>
        </w:rPr>
        <w:t>] ar</w:t>
      </w:r>
      <w:r>
        <w:rPr>
          <w:szCs w:val="22"/>
          <w:lang w:val="en-CA"/>
        </w:rPr>
        <w:t>e used for evaluation. Tables 1</w:t>
      </w:r>
      <w:r w:rsidR="00F7767F">
        <w:rPr>
          <w:szCs w:val="22"/>
          <w:lang w:val="en-CA"/>
        </w:rPr>
        <w:t>, 2, 3,</w:t>
      </w:r>
      <w:r w:rsidRPr="000D0EA0">
        <w:rPr>
          <w:szCs w:val="22"/>
          <w:lang w:val="en-CA"/>
        </w:rPr>
        <w:t xml:space="preserve"> </w:t>
      </w:r>
      <w:r>
        <w:rPr>
          <w:szCs w:val="22"/>
          <w:lang w:val="en-CA"/>
        </w:rPr>
        <w:t xml:space="preserve">and </w:t>
      </w:r>
      <w:r w:rsidR="00F7767F">
        <w:rPr>
          <w:szCs w:val="22"/>
          <w:lang w:val="en-CA"/>
        </w:rPr>
        <w:t>4</w:t>
      </w:r>
      <w:r>
        <w:rPr>
          <w:szCs w:val="22"/>
          <w:lang w:val="en-CA"/>
        </w:rPr>
        <w:t xml:space="preserve"> summarize</w:t>
      </w:r>
      <w:r w:rsidRPr="000D0EA0">
        <w:rPr>
          <w:szCs w:val="22"/>
          <w:lang w:val="en-CA"/>
        </w:rPr>
        <w:t xml:space="preserve"> the results of </w:t>
      </w:r>
      <w:r>
        <w:rPr>
          <w:szCs w:val="22"/>
          <w:lang w:val="en-CA"/>
        </w:rPr>
        <w:t xml:space="preserve">the </w:t>
      </w:r>
      <w:r w:rsidR="00841F38">
        <w:rPr>
          <w:szCs w:val="22"/>
          <w:lang w:val="en-CA"/>
        </w:rPr>
        <w:t xml:space="preserve">proposed </w:t>
      </w:r>
      <w:r>
        <w:rPr>
          <w:szCs w:val="22"/>
          <w:lang w:val="en-CA"/>
        </w:rPr>
        <w:t xml:space="preserve">method </w:t>
      </w:r>
      <w:r w:rsidR="00841F38">
        <w:rPr>
          <w:szCs w:val="22"/>
          <w:lang w:val="en-CA"/>
        </w:rPr>
        <w:t xml:space="preserve">with MER </w:t>
      </w:r>
      <w:r w:rsidR="006B32B0">
        <w:rPr>
          <w:szCs w:val="22"/>
          <w:lang w:val="en-CA"/>
        </w:rPr>
        <w:t xml:space="preserve">size </w:t>
      </w:r>
      <w:r w:rsidR="00841F38">
        <w:rPr>
          <w:szCs w:val="22"/>
          <w:lang w:val="en-CA"/>
        </w:rPr>
        <w:t xml:space="preserve">equal to </w:t>
      </w:r>
      <w:r w:rsidR="00F7767F">
        <w:rPr>
          <w:szCs w:val="22"/>
          <w:lang w:val="en-CA"/>
        </w:rPr>
        <w:t xml:space="preserve">8x8, 16x16, </w:t>
      </w:r>
      <w:r w:rsidR="00841F38">
        <w:rPr>
          <w:szCs w:val="22"/>
          <w:lang w:val="en-CA"/>
        </w:rPr>
        <w:t>32x32 or 64x64</w:t>
      </w:r>
      <w:r>
        <w:rPr>
          <w:szCs w:val="22"/>
          <w:lang w:val="en-CA"/>
        </w:rPr>
        <w:t>, respectively</w:t>
      </w:r>
      <w:r w:rsidRPr="000D0EA0">
        <w:rPr>
          <w:szCs w:val="22"/>
          <w:lang w:val="en-CA"/>
        </w:rPr>
        <w:t>.</w:t>
      </w:r>
    </w:p>
    <w:p w14:paraId="18C82A66" w14:textId="77777777" w:rsidR="00F7767F" w:rsidRDefault="00F7767F" w:rsidP="0029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19932A89" w14:textId="3DD37767" w:rsidR="006B32B0" w:rsidRDefault="006B32B0" w:rsidP="0029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20F5036" w14:textId="7D3E64B0" w:rsidR="00F7767F" w:rsidRDefault="00F7767F" w:rsidP="00F7767F">
      <w:pPr>
        <w:jc w:val="center"/>
        <w:rPr>
          <w:szCs w:val="22"/>
          <w:lang w:val="en-CA"/>
        </w:rPr>
      </w:pPr>
      <w:r>
        <w:rPr>
          <w:szCs w:val="22"/>
          <w:lang w:val="en-CA"/>
        </w:rPr>
        <w:lastRenderedPageBreak/>
        <w:t>Table 1.</w:t>
      </w:r>
      <w:r w:rsidRPr="00F5160B">
        <w:t xml:space="preserve"> </w:t>
      </w:r>
      <w:r w:rsidRPr="00F5160B">
        <w:rPr>
          <w:szCs w:val="22"/>
          <w:lang w:val="en-CA"/>
        </w:rPr>
        <w:t xml:space="preserve">Results of the proposed </w:t>
      </w:r>
      <w:r>
        <w:rPr>
          <w:szCs w:val="22"/>
          <w:lang w:val="en-CA"/>
        </w:rPr>
        <w:t>method</w:t>
      </w:r>
      <w:r w:rsidRPr="00AF4911">
        <w:t xml:space="preserve"> </w:t>
      </w:r>
      <w:r>
        <w:rPr>
          <w:szCs w:val="22"/>
          <w:lang w:val="en-CA"/>
        </w:rPr>
        <w:t xml:space="preserve">with MER </w:t>
      </w:r>
      <w:r w:rsidR="006B32B0">
        <w:rPr>
          <w:szCs w:val="22"/>
          <w:lang w:val="en-CA"/>
        </w:rPr>
        <w:t xml:space="preserve">size </w:t>
      </w:r>
      <w:r>
        <w:rPr>
          <w:szCs w:val="22"/>
          <w:lang w:val="en-CA"/>
        </w:rPr>
        <w:t>equal to 8x8</w:t>
      </w:r>
    </w:p>
    <w:tbl>
      <w:tblPr>
        <w:tblW w:w="6437" w:type="dxa"/>
        <w:jc w:val="center"/>
        <w:tblLook w:val="04A0" w:firstRow="1" w:lastRow="0" w:firstColumn="1" w:lastColumn="0" w:noHBand="0" w:noVBand="1"/>
      </w:tblPr>
      <w:tblGrid>
        <w:gridCol w:w="1060"/>
        <w:gridCol w:w="1060"/>
        <w:gridCol w:w="1060"/>
        <w:gridCol w:w="1060"/>
        <w:gridCol w:w="1060"/>
        <w:gridCol w:w="1137"/>
      </w:tblGrid>
      <w:tr w:rsidR="00F7767F" w:rsidRPr="007A1D52" w14:paraId="4DC5A41C"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30851A8F"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D58ABD9"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Random access Main10 </w:t>
            </w:r>
          </w:p>
        </w:tc>
      </w:tr>
      <w:tr w:rsidR="00F7767F" w:rsidRPr="007A1D52" w14:paraId="65E7C7FA"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32359ED0"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4E1A66D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w:t>
            </w:r>
            <w:r>
              <w:rPr>
                <w:rFonts w:ascii="Arial" w:hAnsi="Arial" w:cs="Arial"/>
                <w:b/>
                <w:bCs/>
                <w:color w:val="000000"/>
                <w:sz w:val="18"/>
                <w:szCs w:val="18"/>
                <w:lang w:eastAsia="zh-TW"/>
              </w:rPr>
              <w:t>0</w:t>
            </w:r>
          </w:p>
        </w:tc>
      </w:tr>
      <w:tr w:rsidR="00F7767F" w:rsidRPr="007A1D52" w14:paraId="58F37688"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07EFB06B"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14FB03F"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9291D48"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551610"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03C6BE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03918C"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9925BC" w:rsidRPr="007A1D52" w14:paraId="1F50688D" w14:textId="77777777" w:rsidTr="00896D2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1734F9"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0857E7B6" w14:textId="742817C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F60EDE3" w14:textId="4124D72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tcPr>
          <w:p w14:paraId="3492DCDB" w14:textId="3D5FC7D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tcPr>
          <w:p w14:paraId="012F8AAA" w14:textId="1E83666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84%</w:t>
            </w:r>
          </w:p>
        </w:tc>
        <w:tc>
          <w:tcPr>
            <w:tcW w:w="1137" w:type="dxa"/>
            <w:tcBorders>
              <w:top w:val="nil"/>
              <w:left w:val="nil"/>
              <w:bottom w:val="nil"/>
              <w:right w:val="single" w:sz="8" w:space="0" w:color="auto"/>
            </w:tcBorders>
            <w:shd w:val="clear" w:color="auto" w:fill="auto"/>
            <w:noWrap/>
            <w:vAlign w:val="center"/>
          </w:tcPr>
          <w:p w14:paraId="17E74BB7" w14:textId="31FCD763"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4F0E836C" w14:textId="77777777" w:rsidTr="00896D2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C7A99F"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08C32A65" w14:textId="4BDFB38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423E16AB" w14:textId="5FF61AB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1.68%</w:t>
            </w:r>
          </w:p>
        </w:tc>
        <w:tc>
          <w:tcPr>
            <w:tcW w:w="1060" w:type="dxa"/>
            <w:tcBorders>
              <w:top w:val="nil"/>
              <w:left w:val="nil"/>
              <w:bottom w:val="nil"/>
              <w:right w:val="single" w:sz="4" w:space="0" w:color="auto"/>
            </w:tcBorders>
            <w:shd w:val="clear" w:color="auto" w:fill="auto"/>
            <w:noWrap/>
            <w:vAlign w:val="center"/>
          </w:tcPr>
          <w:p w14:paraId="62F87DE1" w14:textId="7F6C3A9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tcPr>
          <w:p w14:paraId="7201FFD2" w14:textId="7611B28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82%</w:t>
            </w:r>
          </w:p>
        </w:tc>
        <w:tc>
          <w:tcPr>
            <w:tcW w:w="1137" w:type="dxa"/>
            <w:tcBorders>
              <w:top w:val="nil"/>
              <w:left w:val="nil"/>
              <w:bottom w:val="nil"/>
              <w:right w:val="single" w:sz="8" w:space="0" w:color="auto"/>
            </w:tcBorders>
            <w:shd w:val="clear" w:color="auto" w:fill="auto"/>
            <w:noWrap/>
            <w:vAlign w:val="center"/>
          </w:tcPr>
          <w:p w14:paraId="51C00862" w14:textId="1FFC1F3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9925BC" w:rsidRPr="007A1D52" w14:paraId="01F44F98" w14:textId="77777777" w:rsidTr="00896D2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D4AEAE"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4C3E515B" w14:textId="264595C3"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DC3EB8D" w14:textId="568F1016"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1.54%</w:t>
            </w:r>
          </w:p>
        </w:tc>
        <w:tc>
          <w:tcPr>
            <w:tcW w:w="1060" w:type="dxa"/>
            <w:tcBorders>
              <w:top w:val="nil"/>
              <w:left w:val="nil"/>
              <w:bottom w:val="nil"/>
              <w:right w:val="single" w:sz="4" w:space="0" w:color="auto"/>
            </w:tcBorders>
            <w:shd w:val="clear" w:color="auto" w:fill="auto"/>
            <w:noWrap/>
            <w:vAlign w:val="center"/>
          </w:tcPr>
          <w:p w14:paraId="30302B62" w14:textId="4969095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1.54%</w:t>
            </w:r>
          </w:p>
        </w:tc>
        <w:tc>
          <w:tcPr>
            <w:tcW w:w="1060" w:type="dxa"/>
            <w:tcBorders>
              <w:top w:val="nil"/>
              <w:left w:val="nil"/>
              <w:bottom w:val="nil"/>
              <w:right w:val="nil"/>
            </w:tcBorders>
            <w:shd w:val="clear" w:color="auto" w:fill="auto"/>
            <w:noWrap/>
            <w:vAlign w:val="center"/>
          </w:tcPr>
          <w:p w14:paraId="42FD1A0E" w14:textId="5D971C6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80%</w:t>
            </w:r>
          </w:p>
        </w:tc>
        <w:tc>
          <w:tcPr>
            <w:tcW w:w="1137" w:type="dxa"/>
            <w:tcBorders>
              <w:top w:val="nil"/>
              <w:left w:val="nil"/>
              <w:bottom w:val="nil"/>
              <w:right w:val="single" w:sz="8" w:space="0" w:color="auto"/>
            </w:tcBorders>
            <w:shd w:val="clear" w:color="auto" w:fill="auto"/>
            <w:noWrap/>
            <w:vAlign w:val="center"/>
          </w:tcPr>
          <w:p w14:paraId="02DD618F" w14:textId="092A5DB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1C741BA9"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9E26E2"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12465A1B" w14:textId="3958E57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2.38%</w:t>
            </w:r>
          </w:p>
        </w:tc>
        <w:tc>
          <w:tcPr>
            <w:tcW w:w="1060" w:type="dxa"/>
            <w:tcBorders>
              <w:top w:val="nil"/>
              <w:left w:val="nil"/>
              <w:bottom w:val="nil"/>
              <w:right w:val="nil"/>
            </w:tcBorders>
            <w:shd w:val="clear" w:color="auto" w:fill="auto"/>
            <w:noWrap/>
            <w:vAlign w:val="center"/>
          </w:tcPr>
          <w:p w14:paraId="2FFB7DE4" w14:textId="22687089"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3.00%</w:t>
            </w:r>
          </w:p>
        </w:tc>
        <w:tc>
          <w:tcPr>
            <w:tcW w:w="1060" w:type="dxa"/>
            <w:tcBorders>
              <w:top w:val="nil"/>
              <w:left w:val="nil"/>
              <w:bottom w:val="nil"/>
              <w:right w:val="single" w:sz="4" w:space="0" w:color="auto"/>
            </w:tcBorders>
            <w:shd w:val="clear" w:color="auto" w:fill="FFC7CE"/>
            <w:noWrap/>
            <w:vAlign w:val="center"/>
          </w:tcPr>
          <w:p w14:paraId="5E19716E" w14:textId="1BB1EAE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3.18%</w:t>
            </w:r>
          </w:p>
        </w:tc>
        <w:tc>
          <w:tcPr>
            <w:tcW w:w="1060" w:type="dxa"/>
            <w:tcBorders>
              <w:top w:val="nil"/>
              <w:left w:val="nil"/>
              <w:bottom w:val="nil"/>
              <w:right w:val="nil"/>
            </w:tcBorders>
            <w:shd w:val="clear" w:color="auto" w:fill="auto"/>
            <w:noWrap/>
            <w:vAlign w:val="center"/>
          </w:tcPr>
          <w:p w14:paraId="11217C47" w14:textId="138C423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75%</w:t>
            </w:r>
          </w:p>
        </w:tc>
        <w:tc>
          <w:tcPr>
            <w:tcW w:w="1137" w:type="dxa"/>
            <w:tcBorders>
              <w:top w:val="nil"/>
              <w:left w:val="nil"/>
              <w:bottom w:val="nil"/>
              <w:right w:val="single" w:sz="8" w:space="0" w:color="auto"/>
            </w:tcBorders>
            <w:shd w:val="clear" w:color="auto" w:fill="auto"/>
            <w:noWrap/>
            <w:vAlign w:val="center"/>
          </w:tcPr>
          <w:p w14:paraId="4CA9782C" w14:textId="06D4B2E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7B8FDC7C" w14:textId="77777777" w:rsidTr="000E0CB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55D68C"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51147C85" w14:textId="28DF7AD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9F9D4FB"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06C72C8" w14:textId="2077814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B7C3513" w14:textId="23A7B3C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670D129C" w14:textId="73A9709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9925BC" w:rsidRPr="007A1D52" w14:paraId="39B562CB" w14:textId="77777777" w:rsidTr="00896D2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0A7DE0"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28BEBE5" w14:textId="465289F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tcPr>
          <w:p w14:paraId="4CE56AC9" w14:textId="6783622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1.73%</w:t>
            </w:r>
          </w:p>
        </w:tc>
        <w:tc>
          <w:tcPr>
            <w:tcW w:w="1060" w:type="dxa"/>
            <w:tcBorders>
              <w:top w:val="single" w:sz="8" w:space="0" w:color="auto"/>
              <w:left w:val="nil"/>
              <w:bottom w:val="nil"/>
              <w:right w:val="single" w:sz="4" w:space="0" w:color="auto"/>
            </w:tcBorders>
            <w:shd w:val="clear" w:color="auto" w:fill="auto"/>
            <w:noWrap/>
            <w:vAlign w:val="center"/>
          </w:tcPr>
          <w:p w14:paraId="183E7C83" w14:textId="36587BE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1.84%</w:t>
            </w:r>
          </w:p>
        </w:tc>
        <w:tc>
          <w:tcPr>
            <w:tcW w:w="1060" w:type="dxa"/>
            <w:tcBorders>
              <w:top w:val="single" w:sz="8" w:space="0" w:color="auto"/>
              <w:left w:val="nil"/>
              <w:bottom w:val="nil"/>
              <w:right w:val="nil"/>
            </w:tcBorders>
            <w:shd w:val="clear" w:color="auto" w:fill="auto"/>
            <w:noWrap/>
            <w:vAlign w:val="center"/>
          </w:tcPr>
          <w:p w14:paraId="303B6FC1" w14:textId="7B97418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80%</w:t>
            </w:r>
          </w:p>
        </w:tc>
        <w:tc>
          <w:tcPr>
            <w:tcW w:w="1137" w:type="dxa"/>
            <w:tcBorders>
              <w:top w:val="single" w:sz="8" w:space="0" w:color="auto"/>
              <w:left w:val="nil"/>
              <w:bottom w:val="nil"/>
              <w:right w:val="single" w:sz="8" w:space="0" w:color="auto"/>
            </w:tcBorders>
            <w:shd w:val="clear" w:color="auto" w:fill="auto"/>
            <w:noWrap/>
            <w:vAlign w:val="center"/>
          </w:tcPr>
          <w:p w14:paraId="733B017F" w14:textId="74BA0A1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2D971F50" w14:textId="77777777" w:rsidTr="0099487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9BD0BF"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3AA428C5" w14:textId="2021448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2.54%</w:t>
            </w:r>
          </w:p>
        </w:tc>
        <w:tc>
          <w:tcPr>
            <w:tcW w:w="1060" w:type="dxa"/>
            <w:tcBorders>
              <w:top w:val="single" w:sz="8" w:space="0" w:color="auto"/>
              <w:left w:val="nil"/>
              <w:bottom w:val="nil"/>
              <w:right w:val="nil"/>
            </w:tcBorders>
            <w:shd w:val="clear" w:color="auto" w:fill="FFC7CE"/>
            <w:noWrap/>
            <w:vAlign w:val="center"/>
          </w:tcPr>
          <w:p w14:paraId="46BCF14C" w14:textId="374FEAB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3.41%</w:t>
            </w:r>
          </w:p>
        </w:tc>
        <w:tc>
          <w:tcPr>
            <w:tcW w:w="1060" w:type="dxa"/>
            <w:tcBorders>
              <w:top w:val="single" w:sz="8" w:space="0" w:color="auto"/>
              <w:left w:val="nil"/>
              <w:bottom w:val="nil"/>
              <w:right w:val="single" w:sz="4" w:space="0" w:color="auto"/>
            </w:tcBorders>
            <w:shd w:val="clear" w:color="auto" w:fill="FFC7CE"/>
            <w:noWrap/>
            <w:vAlign w:val="center"/>
          </w:tcPr>
          <w:p w14:paraId="5981C161" w14:textId="0FEBE38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3.43%</w:t>
            </w:r>
          </w:p>
        </w:tc>
        <w:tc>
          <w:tcPr>
            <w:tcW w:w="1060" w:type="dxa"/>
            <w:tcBorders>
              <w:top w:val="single" w:sz="8" w:space="0" w:color="auto"/>
              <w:left w:val="nil"/>
              <w:bottom w:val="nil"/>
              <w:right w:val="nil"/>
            </w:tcBorders>
            <w:shd w:val="clear" w:color="auto" w:fill="auto"/>
            <w:noWrap/>
            <w:vAlign w:val="center"/>
          </w:tcPr>
          <w:p w14:paraId="61E49F19" w14:textId="6785116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74%</w:t>
            </w:r>
          </w:p>
        </w:tc>
        <w:tc>
          <w:tcPr>
            <w:tcW w:w="1137" w:type="dxa"/>
            <w:tcBorders>
              <w:top w:val="single" w:sz="8" w:space="0" w:color="auto"/>
              <w:left w:val="nil"/>
              <w:bottom w:val="nil"/>
              <w:right w:val="single" w:sz="8" w:space="0" w:color="auto"/>
            </w:tcBorders>
            <w:shd w:val="clear" w:color="auto" w:fill="auto"/>
            <w:noWrap/>
            <w:vAlign w:val="center"/>
          </w:tcPr>
          <w:p w14:paraId="1AB85B66" w14:textId="76F9885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2B7FE38F" w14:textId="77777777" w:rsidTr="000E0CB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990FF0"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200535CB" w14:textId="5DEF547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1.92%</w:t>
            </w:r>
          </w:p>
        </w:tc>
        <w:tc>
          <w:tcPr>
            <w:tcW w:w="1060" w:type="dxa"/>
            <w:tcBorders>
              <w:top w:val="nil"/>
              <w:left w:val="nil"/>
              <w:bottom w:val="single" w:sz="8" w:space="0" w:color="auto"/>
              <w:right w:val="nil"/>
            </w:tcBorders>
            <w:shd w:val="clear" w:color="auto" w:fill="auto"/>
            <w:noWrap/>
            <w:vAlign w:val="center"/>
          </w:tcPr>
          <w:p w14:paraId="02ED6ACA" w14:textId="4188D06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2.52%</w:t>
            </w:r>
          </w:p>
        </w:tc>
        <w:tc>
          <w:tcPr>
            <w:tcW w:w="1060" w:type="dxa"/>
            <w:tcBorders>
              <w:top w:val="nil"/>
              <w:left w:val="nil"/>
              <w:bottom w:val="single" w:sz="8" w:space="0" w:color="auto"/>
              <w:right w:val="single" w:sz="4" w:space="0" w:color="auto"/>
            </w:tcBorders>
            <w:shd w:val="clear" w:color="auto" w:fill="auto"/>
            <w:noWrap/>
            <w:vAlign w:val="center"/>
          </w:tcPr>
          <w:p w14:paraId="69268A24" w14:textId="38B07BA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2.62%</w:t>
            </w:r>
          </w:p>
        </w:tc>
        <w:tc>
          <w:tcPr>
            <w:tcW w:w="1060" w:type="dxa"/>
            <w:tcBorders>
              <w:top w:val="nil"/>
              <w:left w:val="nil"/>
              <w:bottom w:val="single" w:sz="8" w:space="0" w:color="auto"/>
              <w:right w:val="nil"/>
            </w:tcBorders>
            <w:shd w:val="clear" w:color="auto" w:fill="auto"/>
            <w:noWrap/>
            <w:vAlign w:val="center"/>
          </w:tcPr>
          <w:p w14:paraId="068E8138" w14:textId="65839266"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84%</w:t>
            </w:r>
          </w:p>
        </w:tc>
        <w:tc>
          <w:tcPr>
            <w:tcW w:w="1137" w:type="dxa"/>
            <w:tcBorders>
              <w:top w:val="nil"/>
              <w:left w:val="nil"/>
              <w:bottom w:val="single" w:sz="8" w:space="0" w:color="auto"/>
              <w:right w:val="single" w:sz="8" w:space="0" w:color="auto"/>
            </w:tcBorders>
            <w:shd w:val="clear" w:color="auto" w:fill="auto"/>
            <w:noWrap/>
            <w:vAlign w:val="center"/>
          </w:tcPr>
          <w:p w14:paraId="23FFE84F" w14:textId="039434C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F7767F" w:rsidRPr="007A1D52" w14:paraId="2EFD0442"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6449BC04"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BBEC1D6"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01F2D8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7222E0C"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54D36F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5E424279"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7767F" w:rsidRPr="007A1D52" w14:paraId="04D1DFB9"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3B992BD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32FAF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Low delay B Main10 </w:t>
            </w:r>
          </w:p>
        </w:tc>
      </w:tr>
      <w:tr w:rsidR="00F7767F" w:rsidRPr="007A1D52" w14:paraId="462410DF"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02806C8A"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13D0A3AE"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.0</w:t>
            </w:r>
          </w:p>
        </w:tc>
      </w:tr>
      <w:tr w:rsidR="00F7767F" w:rsidRPr="007A1D52" w14:paraId="6B090FC8"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70A8108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A8E085D"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5E3E06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223C82D"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1C31F2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58E9C2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F7767F" w:rsidRPr="007A1D52" w14:paraId="4D96D3AA" w14:textId="77777777" w:rsidTr="000E0CB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AF4B6A"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0ED00BE"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F424DB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0DAB62E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2FD3AF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47CAE3ED"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F7767F" w:rsidRPr="007A1D52" w14:paraId="372412B6" w14:textId="77777777" w:rsidTr="000E0CB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430610"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5C4C5D77"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AA8D4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1FA979D"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972C24"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3852D34"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9925BC" w:rsidRPr="007A1D52" w14:paraId="6B798C74" w14:textId="77777777" w:rsidTr="00896D2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EE9C64"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45F2A515" w14:textId="6B832B3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tcPr>
          <w:p w14:paraId="08B4011B" w14:textId="221ECD5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1.74%</w:t>
            </w:r>
          </w:p>
        </w:tc>
        <w:tc>
          <w:tcPr>
            <w:tcW w:w="1060" w:type="dxa"/>
            <w:tcBorders>
              <w:top w:val="nil"/>
              <w:left w:val="nil"/>
              <w:bottom w:val="nil"/>
              <w:right w:val="single" w:sz="4" w:space="0" w:color="auto"/>
            </w:tcBorders>
            <w:shd w:val="clear" w:color="auto" w:fill="auto"/>
            <w:noWrap/>
            <w:vAlign w:val="center"/>
          </w:tcPr>
          <w:p w14:paraId="7C9B208D" w14:textId="12B7E74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2.11%</w:t>
            </w:r>
          </w:p>
        </w:tc>
        <w:tc>
          <w:tcPr>
            <w:tcW w:w="1060" w:type="dxa"/>
            <w:tcBorders>
              <w:top w:val="nil"/>
              <w:left w:val="nil"/>
              <w:bottom w:val="nil"/>
              <w:right w:val="nil"/>
            </w:tcBorders>
            <w:shd w:val="clear" w:color="auto" w:fill="auto"/>
            <w:noWrap/>
            <w:vAlign w:val="center"/>
          </w:tcPr>
          <w:p w14:paraId="663CC6D1" w14:textId="342F9D5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82%</w:t>
            </w:r>
          </w:p>
        </w:tc>
        <w:tc>
          <w:tcPr>
            <w:tcW w:w="1137" w:type="dxa"/>
            <w:tcBorders>
              <w:top w:val="nil"/>
              <w:left w:val="nil"/>
              <w:bottom w:val="nil"/>
              <w:right w:val="single" w:sz="8" w:space="0" w:color="auto"/>
            </w:tcBorders>
            <w:shd w:val="clear" w:color="auto" w:fill="auto"/>
            <w:noWrap/>
            <w:vAlign w:val="center"/>
          </w:tcPr>
          <w:p w14:paraId="44A43B08" w14:textId="21B45F63"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49A529D5"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E2338"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0669F689" w14:textId="1FBC1CB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2.61%</w:t>
            </w:r>
          </w:p>
        </w:tc>
        <w:tc>
          <w:tcPr>
            <w:tcW w:w="1060" w:type="dxa"/>
            <w:tcBorders>
              <w:top w:val="nil"/>
              <w:left w:val="nil"/>
              <w:bottom w:val="nil"/>
              <w:right w:val="nil"/>
            </w:tcBorders>
            <w:shd w:val="clear" w:color="auto" w:fill="FFC7CE"/>
            <w:noWrap/>
            <w:vAlign w:val="center"/>
          </w:tcPr>
          <w:p w14:paraId="2A239B6B" w14:textId="0EA5E0A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3.43%</w:t>
            </w:r>
          </w:p>
        </w:tc>
        <w:tc>
          <w:tcPr>
            <w:tcW w:w="1060" w:type="dxa"/>
            <w:tcBorders>
              <w:top w:val="nil"/>
              <w:left w:val="nil"/>
              <w:bottom w:val="nil"/>
              <w:right w:val="single" w:sz="4" w:space="0" w:color="auto"/>
            </w:tcBorders>
            <w:shd w:val="clear" w:color="auto" w:fill="FFC7CE"/>
            <w:noWrap/>
            <w:vAlign w:val="center"/>
          </w:tcPr>
          <w:p w14:paraId="330E33CF" w14:textId="0CA880E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3.61%</w:t>
            </w:r>
          </w:p>
        </w:tc>
        <w:tc>
          <w:tcPr>
            <w:tcW w:w="1060" w:type="dxa"/>
            <w:tcBorders>
              <w:top w:val="nil"/>
              <w:left w:val="nil"/>
              <w:bottom w:val="nil"/>
              <w:right w:val="nil"/>
            </w:tcBorders>
            <w:shd w:val="clear" w:color="auto" w:fill="auto"/>
            <w:noWrap/>
            <w:vAlign w:val="center"/>
          </w:tcPr>
          <w:p w14:paraId="42E6612B" w14:textId="3764BDC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75%</w:t>
            </w:r>
          </w:p>
        </w:tc>
        <w:tc>
          <w:tcPr>
            <w:tcW w:w="1137" w:type="dxa"/>
            <w:tcBorders>
              <w:top w:val="nil"/>
              <w:left w:val="nil"/>
              <w:bottom w:val="nil"/>
              <w:right w:val="single" w:sz="8" w:space="0" w:color="auto"/>
            </w:tcBorders>
            <w:shd w:val="clear" w:color="auto" w:fill="auto"/>
            <w:noWrap/>
            <w:vAlign w:val="center"/>
          </w:tcPr>
          <w:p w14:paraId="1B2A87B7" w14:textId="2ED27D06"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3511F529" w14:textId="77777777" w:rsidTr="00896D2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42AC9D"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78E4F3E0" w14:textId="5C132C5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1.23%</w:t>
            </w:r>
          </w:p>
        </w:tc>
        <w:tc>
          <w:tcPr>
            <w:tcW w:w="1060" w:type="dxa"/>
            <w:tcBorders>
              <w:top w:val="nil"/>
              <w:left w:val="nil"/>
              <w:bottom w:val="nil"/>
              <w:right w:val="nil"/>
            </w:tcBorders>
            <w:shd w:val="clear" w:color="auto" w:fill="auto"/>
            <w:noWrap/>
            <w:vAlign w:val="center"/>
          </w:tcPr>
          <w:p w14:paraId="026CC759" w14:textId="6697F0C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2.20%</w:t>
            </w:r>
          </w:p>
        </w:tc>
        <w:tc>
          <w:tcPr>
            <w:tcW w:w="1060" w:type="dxa"/>
            <w:tcBorders>
              <w:top w:val="nil"/>
              <w:left w:val="nil"/>
              <w:bottom w:val="nil"/>
              <w:right w:val="single" w:sz="4" w:space="0" w:color="auto"/>
            </w:tcBorders>
            <w:shd w:val="clear" w:color="auto" w:fill="auto"/>
            <w:noWrap/>
            <w:vAlign w:val="center"/>
          </w:tcPr>
          <w:p w14:paraId="22285542" w14:textId="6DFDA5F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05B9A1A" w14:textId="36D5B99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c>
          <w:tcPr>
            <w:tcW w:w="1137" w:type="dxa"/>
            <w:tcBorders>
              <w:top w:val="nil"/>
              <w:left w:val="nil"/>
              <w:bottom w:val="nil"/>
              <w:right w:val="single" w:sz="8" w:space="0" w:color="auto"/>
            </w:tcBorders>
            <w:shd w:val="clear" w:color="auto" w:fill="auto"/>
            <w:noWrap/>
            <w:vAlign w:val="center"/>
          </w:tcPr>
          <w:p w14:paraId="553388BF" w14:textId="403ED30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745AF8C4" w14:textId="77777777" w:rsidTr="00896D2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F6EBBB"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77BE237F" w14:textId="45321A8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1.67%</w:t>
            </w:r>
          </w:p>
        </w:tc>
        <w:tc>
          <w:tcPr>
            <w:tcW w:w="1060" w:type="dxa"/>
            <w:tcBorders>
              <w:top w:val="single" w:sz="8" w:space="0" w:color="auto"/>
              <w:left w:val="nil"/>
              <w:bottom w:val="nil"/>
              <w:right w:val="nil"/>
            </w:tcBorders>
            <w:shd w:val="clear" w:color="auto" w:fill="auto"/>
            <w:noWrap/>
            <w:vAlign w:val="center"/>
          </w:tcPr>
          <w:p w14:paraId="5464B2AD" w14:textId="2E30208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2.42%</w:t>
            </w:r>
          </w:p>
        </w:tc>
        <w:tc>
          <w:tcPr>
            <w:tcW w:w="1060" w:type="dxa"/>
            <w:tcBorders>
              <w:top w:val="single" w:sz="8" w:space="0" w:color="auto"/>
              <w:left w:val="nil"/>
              <w:bottom w:val="nil"/>
              <w:right w:val="single" w:sz="4" w:space="0" w:color="auto"/>
            </w:tcBorders>
            <w:shd w:val="clear" w:color="auto" w:fill="auto"/>
            <w:noWrap/>
            <w:vAlign w:val="center"/>
          </w:tcPr>
          <w:p w14:paraId="36277449" w14:textId="075CCE7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tcPr>
          <w:p w14:paraId="22A4DB67" w14:textId="0E6847A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81%</w:t>
            </w:r>
          </w:p>
        </w:tc>
        <w:tc>
          <w:tcPr>
            <w:tcW w:w="1137" w:type="dxa"/>
            <w:tcBorders>
              <w:top w:val="single" w:sz="8" w:space="0" w:color="auto"/>
              <w:left w:val="nil"/>
              <w:bottom w:val="nil"/>
              <w:right w:val="single" w:sz="8" w:space="0" w:color="auto"/>
            </w:tcBorders>
            <w:shd w:val="clear" w:color="auto" w:fill="auto"/>
            <w:noWrap/>
            <w:vAlign w:val="center"/>
          </w:tcPr>
          <w:p w14:paraId="2981D1D1" w14:textId="51927909"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5D4E949C" w14:textId="77777777" w:rsidTr="0099487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1068018"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FFC7CE"/>
            <w:noWrap/>
            <w:vAlign w:val="center"/>
          </w:tcPr>
          <w:p w14:paraId="516D1387" w14:textId="7B3A292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3.16%</w:t>
            </w:r>
          </w:p>
        </w:tc>
        <w:tc>
          <w:tcPr>
            <w:tcW w:w="1060" w:type="dxa"/>
            <w:tcBorders>
              <w:top w:val="single" w:sz="8" w:space="0" w:color="auto"/>
              <w:left w:val="nil"/>
              <w:bottom w:val="nil"/>
              <w:right w:val="nil"/>
            </w:tcBorders>
            <w:shd w:val="clear" w:color="auto" w:fill="FFC7CE"/>
            <w:noWrap/>
            <w:vAlign w:val="center"/>
          </w:tcPr>
          <w:p w14:paraId="6092F0B7" w14:textId="0149CA0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4.85%</w:t>
            </w:r>
          </w:p>
        </w:tc>
        <w:tc>
          <w:tcPr>
            <w:tcW w:w="1060" w:type="dxa"/>
            <w:tcBorders>
              <w:top w:val="single" w:sz="8" w:space="0" w:color="auto"/>
              <w:left w:val="nil"/>
              <w:bottom w:val="nil"/>
              <w:right w:val="single" w:sz="4" w:space="0" w:color="auto"/>
            </w:tcBorders>
            <w:shd w:val="clear" w:color="auto" w:fill="FFC7CE"/>
            <w:noWrap/>
            <w:vAlign w:val="center"/>
          </w:tcPr>
          <w:p w14:paraId="0029920C" w14:textId="06D8815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4.68%</w:t>
            </w:r>
          </w:p>
        </w:tc>
        <w:tc>
          <w:tcPr>
            <w:tcW w:w="1060" w:type="dxa"/>
            <w:tcBorders>
              <w:top w:val="single" w:sz="8" w:space="0" w:color="auto"/>
              <w:left w:val="nil"/>
              <w:bottom w:val="nil"/>
              <w:right w:val="nil"/>
            </w:tcBorders>
            <w:shd w:val="clear" w:color="auto" w:fill="auto"/>
            <w:noWrap/>
            <w:vAlign w:val="center"/>
          </w:tcPr>
          <w:p w14:paraId="55D4899C" w14:textId="3AE646F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72%</w:t>
            </w:r>
          </w:p>
        </w:tc>
        <w:tc>
          <w:tcPr>
            <w:tcW w:w="1137" w:type="dxa"/>
            <w:tcBorders>
              <w:top w:val="single" w:sz="8" w:space="0" w:color="auto"/>
              <w:left w:val="nil"/>
              <w:bottom w:val="nil"/>
              <w:right w:val="single" w:sz="8" w:space="0" w:color="auto"/>
            </w:tcBorders>
            <w:shd w:val="clear" w:color="auto" w:fill="auto"/>
            <w:noWrap/>
            <w:vAlign w:val="center"/>
          </w:tcPr>
          <w:p w14:paraId="55B008CD" w14:textId="2F3E243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1B9CFDFB" w14:textId="77777777" w:rsidTr="0099487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AA81358"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FFC7CE"/>
            <w:noWrap/>
            <w:vAlign w:val="center"/>
          </w:tcPr>
          <w:p w14:paraId="0CFAD550" w14:textId="7E008BC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3.91%</w:t>
            </w:r>
          </w:p>
        </w:tc>
        <w:tc>
          <w:tcPr>
            <w:tcW w:w="1060" w:type="dxa"/>
            <w:tcBorders>
              <w:top w:val="nil"/>
              <w:left w:val="nil"/>
              <w:bottom w:val="single" w:sz="8" w:space="0" w:color="auto"/>
              <w:right w:val="nil"/>
            </w:tcBorders>
            <w:shd w:val="clear" w:color="auto" w:fill="FFC7CE"/>
            <w:noWrap/>
            <w:vAlign w:val="center"/>
          </w:tcPr>
          <w:p w14:paraId="0DD61656" w14:textId="7600234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4.65%</w:t>
            </w:r>
          </w:p>
        </w:tc>
        <w:tc>
          <w:tcPr>
            <w:tcW w:w="1060" w:type="dxa"/>
            <w:tcBorders>
              <w:top w:val="nil"/>
              <w:left w:val="nil"/>
              <w:bottom w:val="single" w:sz="8" w:space="0" w:color="auto"/>
              <w:right w:val="single" w:sz="4" w:space="0" w:color="auto"/>
            </w:tcBorders>
            <w:shd w:val="clear" w:color="auto" w:fill="FFC7CE"/>
            <w:noWrap/>
            <w:vAlign w:val="center"/>
          </w:tcPr>
          <w:p w14:paraId="6923A487" w14:textId="7E56DCC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6.48%</w:t>
            </w:r>
          </w:p>
        </w:tc>
        <w:tc>
          <w:tcPr>
            <w:tcW w:w="1060" w:type="dxa"/>
            <w:tcBorders>
              <w:top w:val="nil"/>
              <w:left w:val="nil"/>
              <w:bottom w:val="single" w:sz="8" w:space="0" w:color="auto"/>
              <w:right w:val="nil"/>
            </w:tcBorders>
            <w:shd w:val="clear" w:color="auto" w:fill="auto"/>
            <w:noWrap/>
            <w:vAlign w:val="center"/>
          </w:tcPr>
          <w:p w14:paraId="176BAD3B" w14:textId="65605A6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81%</w:t>
            </w:r>
          </w:p>
        </w:tc>
        <w:tc>
          <w:tcPr>
            <w:tcW w:w="1137" w:type="dxa"/>
            <w:tcBorders>
              <w:top w:val="nil"/>
              <w:left w:val="nil"/>
              <w:bottom w:val="single" w:sz="8" w:space="0" w:color="auto"/>
              <w:right w:val="single" w:sz="8" w:space="0" w:color="auto"/>
            </w:tcBorders>
            <w:shd w:val="clear" w:color="auto" w:fill="auto"/>
            <w:noWrap/>
            <w:vAlign w:val="center"/>
          </w:tcPr>
          <w:p w14:paraId="18E17046" w14:textId="3C788CA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4CF0E528" w14:textId="5DA9B38A" w:rsidR="00F7767F" w:rsidRDefault="00F7767F" w:rsidP="0029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4DDCE89B" w14:textId="52599BDC" w:rsidR="00F7767F" w:rsidRDefault="00F7767F" w:rsidP="00F7767F">
      <w:pPr>
        <w:jc w:val="center"/>
        <w:rPr>
          <w:szCs w:val="22"/>
          <w:lang w:val="en-CA"/>
        </w:rPr>
      </w:pPr>
      <w:r>
        <w:rPr>
          <w:szCs w:val="22"/>
          <w:lang w:val="en-CA"/>
        </w:rPr>
        <w:t xml:space="preserve">Table </w:t>
      </w:r>
      <w:r w:rsidR="00DD4FEA">
        <w:rPr>
          <w:szCs w:val="22"/>
          <w:lang w:val="en-CA"/>
        </w:rPr>
        <w:t>2</w:t>
      </w:r>
      <w:r>
        <w:rPr>
          <w:szCs w:val="22"/>
          <w:lang w:val="en-CA"/>
        </w:rPr>
        <w:t>.</w:t>
      </w:r>
      <w:r w:rsidRPr="00F5160B">
        <w:t xml:space="preserve"> </w:t>
      </w:r>
      <w:r w:rsidRPr="00F5160B">
        <w:rPr>
          <w:szCs w:val="22"/>
          <w:lang w:val="en-CA"/>
        </w:rPr>
        <w:t xml:space="preserve">Results of the proposed </w:t>
      </w:r>
      <w:r>
        <w:rPr>
          <w:szCs w:val="22"/>
          <w:lang w:val="en-CA"/>
        </w:rPr>
        <w:t>method</w:t>
      </w:r>
      <w:r w:rsidRPr="00AF4911">
        <w:t xml:space="preserve"> </w:t>
      </w:r>
      <w:r>
        <w:rPr>
          <w:szCs w:val="22"/>
          <w:lang w:val="en-CA"/>
        </w:rPr>
        <w:t xml:space="preserve">with MER </w:t>
      </w:r>
      <w:r w:rsidR="006B32B0">
        <w:rPr>
          <w:szCs w:val="22"/>
          <w:lang w:val="en-CA"/>
        </w:rPr>
        <w:t xml:space="preserve">size </w:t>
      </w:r>
      <w:r>
        <w:rPr>
          <w:szCs w:val="22"/>
          <w:lang w:val="en-CA"/>
        </w:rPr>
        <w:t>equal to 16x16</w:t>
      </w:r>
    </w:p>
    <w:tbl>
      <w:tblPr>
        <w:tblW w:w="6437" w:type="dxa"/>
        <w:jc w:val="center"/>
        <w:tblLook w:val="04A0" w:firstRow="1" w:lastRow="0" w:firstColumn="1" w:lastColumn="0" w:noHBand="0" w:noVBand="1"/>
      </w:tblPr>
      <w:tblGrid>
        <w:gridCol w:w="1060"/>
        <w:gridCol w:w="1060"/>
        <w:gridCol w:w="1060"/>
        <w:gridCol w:w="1060"/>
        <w:gridCol w:w="1060"/>
        <w:gridCol w:w="1137"/>
      </w:tblGrid>
      <w:tr w:rsidR="00F7767F" w:rsidRPr="007A1D52" w14:paraId="11B65D61"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2ED46EE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6AE8F26"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Random access Main10 </w:t>
            </w:r>
          </w:p>
        </w:tc>
      </w:tr>
      <w:tr w:rsidR="00F7767F" w:rsidRPr="007A1D52" w14:paraId="275282CC"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1C290B09"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6D9925F8"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w:t>
            </w:r>
            <w:r>
              <w:rPr>
                <w:rFonts w:ascii="Arial" w:hAnsi="Arial" w:cs="Arial"/>
                <w:b/>
                <w:bCs/>
                <w:color w:val="000000"/>
                <w:sz w:val="18"/>
                <w:szCs w:val="18"/>
                <w:lang w:eastAsia="zh-TW"/>
              </w:rPr>
              <w:t>0</w:t>
            </w:r>
          </w:p>
        </w:tc>
      </w:tr>
      <w:tr w:rsidR="00F7767F" w:rsidRPr="007A1D52" w14:paraId="029D7CCA"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23708E93"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01A554D"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D4731C7"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4D9216"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DEA13F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80C8029"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9925BC" w:rsidRPr="007A1D52" w14:paraId="78424D1B" w14:textId="77777777" w:rsidTr="00896D2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C90754"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312B1954" w14:textId="751A9BA6"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1.77%</w:t>
            </w:r>
          </w:p>
        </w:tc>
        <w:tc>
          <w:tcPr>
            <w:tcW w:w="1060" w:type="dxa"/>
            <w:tcBorders>
              <w:top w:val="nil"/>
              <w:left w:val="nil"/>
              <w:bottom w:val="nil"/>
              <w:right w:val="nil"/>
            </w:tcBorders>
            <w:shd w:val="clear" w:color="auto" w:fill="auto"/>
            <w:noWrap/>
            <w:vAlign w:val="center"/>
          </w:tcPr>
          <w:p w14:paraId="5D778700" w14:textId="18D231E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2.06%</w:t>
            </w:r>
          </w:p>
        </w:tc>
        <w:tc>
          <w:tcPr>
            <w:tcW w:w="1060" w:type="dxa"/>
            <w:tcBorders>
              <w:top w:val="nil"/>
              <w:left w:val="nil"/>
              <w:bottom w:val="nil"/>
              <w:right w:val="single" w:sz="4" w:space="0" w:color="auto"/>
            </w:tcBorders>
            <w:shd w:val="clear" w:color="auto" w:fill="auto"/>
            <w:noWrap/>
            <w:vAlign w:val="center"/>
          </w:tcPr>
          <w:p w14:paraId="4D8302E2" w14:textId="52D15BD6"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2.74%</w:t>
            </w:r>
          </w:p>
        </w:tc>
        <w:tc>
          <w:tcPr>
            <w:tcW w:w="1060" w:type="dxa"/>
            <w:tcBorders>
              <w:top w:val="nil"/>
              <w:left w:val="nil"/>
              <w:bottom w:val="nil"/>
              <w:right w:val="nil"/>
            </w:tcBorders>
            <w:shd w:val="clear" w:color="auto" w:fill="auto"/>
            <w:noWrap/>
            <w:vAlign w:val="center"/>
          </w:tcPr>
          <w:p w14:paraId="361289EB" w14:textId="44BCF05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64%</w:t>
            </w:r>
          </w:p>
        </w:tc>
        <w:tc>
          <w:tcPr>
            <w:tcW w:w="1137" w:type="dxa"/>
            <w:tcBorders>
              <w:top w:val="nil"/>
              <w:left w:val="nil"/>
              <w:bottom w:val="nil"/>
              <w:right w:val="single" w:sz="8" w:space="0" w:color="auto"/>
            </w:tcBorders>
            <w:shd w:val="clear" w:color="auto" w:fill="auto"/>
            <w:noWrap/>
            <w:vAlign w:val="center"/>
          </w:tcPr>
          <w:p w14:paraId="0041D2D8" w14:textId="1F5C298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9925BC" w:rsidRPr="007A1D52" w14:paraId="2B53D585"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94FE32"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FFC7CE"/>
            <w:noWrap/>
            <w:vAlign w:val="center"/>
          </w:tcPr>
          <w:p w14:paraId="48E88FEB" w14:textId="2DB1A1D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3.59%</w:t>
            </w:r>
          </w:p>
        </w:tc>
        <w:tc>
          <w:tcPr>
            <w:tcW w:w="1060" w:type="dxa"/>
            <w:tcBorders>
              <w:top w:val="nil"/>
              <w:left w:val="nil"/>
              <w:bottom w:val="nil"/>
              <w:right w:val="nil"/>
            </w:tcBorders>
            <w:shd w:val="clear" w:color="auto" w:fill="FFC7CE"/>
            <w:noWrap/>
            <w:vAlign w:val="center"/>
          </w:tcPr>
          <w:p w14:paraId="1CE5F65A" w14:textId="129A9CB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4.93%</w:t>
            </w:r>
          </w:p>
        </w:tc>
        <w:tc>
          <w:tcPr>
            <w:tcW w:w="1060" w:type="dxa"/>
            <w:tcBorders>
              <w:top w:val="nil"/>
              <w:left w:val="nil"/>
              <w:bottom w:val="nil"/>
              <w:right w:val="single" w:sz="4" w:space="0" w:color="auto"/>
            </w:tcBorders>
            <w:shd w:val="clear" w:color="auto" w:fill="FFC7CE"/>
            <w:noWrap/>
            <w:vAlign w:val="center"/>
          </w:tcPr>
          <w:p w14:paraId="3D289537" w14:textId="507B93C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4.82%</w:t>
            </w:r>
          </w:p>
        </w:tc>
        <w:tc>
          <w:tcPr>
            <w:tcW w:w="1060" w:type="dxa"/>
            <w:tcBorders>
              <w:top w:val="nil"/>
              <w:left w:val="nil"/>
              <w:bottom w:val="nil"/>
              <w:right w:val="nil"/>
            </w:tcBorders>
            <w:shd w:val="clear" w:color="auto" w:fill="auto"/>
            <w:noWrap/>
            <w:vAlign w:val="center"/>
          </w:tcPr>
          <w:p w14:paraId="58F13380" w14:textId="2FE18EC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64%</w:t>
            </w:r>
          </w:p>
        </w:tc>
        <w:tc>
          <w:tcPr>
            <w:tcW w:w="1137" w:type="dxa"/>
            <w:tcBorders>
              <w:top w:val="nil"/>
              <w:left w:val="nil"/>
              <w:bottom w:val="nil"/>
              <w:right w:val="single" w:sz="8" w:space="0" w:color="auto"/>
            </w:tcBorders>
            <w:shd w:val="clear" w:color="auto" w:fill="auto"/>
            <w:noWrap/>
            <w:vAlign w:val="center"/>
          </w:tcPr>
          <w:p w14:paraId="38518B25" w14:textId="7B2EBBA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9925BC" w:rsidRPr="007A1D52" w14:paraId="34340D76"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33294E"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27C474F2" w14:textId="4AE12C2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2.95%</w:t>
            </w:r>
          </w:p>
        </w:tc>
        <w:tc>
          <w:tcPr>
            <w:tcW w:w="1060" w:type="dxa"/>
            <w:tcBorders>
              <w:top w:val="nil"/>
              <w:left w:val="nil"/>
              <w:bottom w:val="nil"/>
              <w:right w:val="nil"/>
            </w:tcBorders>
            <w:shd w:val="clear" w:color="auto" w:fill="FFC7CE"/>
            <w:noWrap/>
            <w:vAlign w:val="center"/>
          </w:tcPr>
          <w:p w14:paraId="36C73910" w14:textId="3B6819E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3.56%</w:t>
            </w:r>
          </w:p>
        </w:tc>
        <w:tc>
          <w:tcPr>
            <w:tcW w:w="1060" w:type="dxa"/>
            <w:tcBorders>
              <w:top w:val="nil"/>
              <w:left w:val="nil"/>
              <w:bottom w:val="nil"/>
              <w:right w:val="single" w:sz="4" w:space="0" w:color="auto"/>
            </w:tcBorders>
            <w:shd w:val="clear" w:color="auto" w:fill="FFC7CE"/>
            <w:noWrap/>
            <w:vAlign w:val="center"/>
          </w:tcPr>
          <w:p w14:paraId="13E4E9CA" w14:textId="23B69A2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3.62%</w:t>
            </w:r>
          </w:p>
        </w:tc>
        <w:tc>
          <w:tcPr>
            <w:tcW w:w="1060" w:type="dxa"/>
            <w:tcBorders>
              <w:top w:val="nil"/>
              <w:left w:val="nil"/>
              <w:bottom w:val="nil"/>
              <w:right w:val="nil"/>
            </w:tcBorders>
            <w:shd w:val="clear" w:color="auto" w:fill="auto"/>
            <w:noWrap/>
            <w:vAlign w:val="center"/>
          </w:tcPr>
          <w:p w14:paraId="4FE9AF17" w14:textId="2F45490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63%</w:t>
            </w:r>
          </w:p>
        </w:tc>
        <w:tc>
          <w:tcPr>
            <w:tcW w:w="1137" w:type="dxa"/>
            <w:tcBorders>
              <w:top w:val="nil"/>
              <w:left w:val="nil"/>
              <w:bottom w:val="nil"/>
              <w:right w:val="single" w:sz="8" w:space="0" w:color="auto"/>
            </w:tcBorders>
            <w:shd w:val="clear" w:color="auto" w:fill="auto"/>
            <w:noWrap/>
            <w:vAlign w:val="center"/>
          </w:tcPr>
          <w:p w14:paraId="52EEF4D9" w14:textId="100E55A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49D8BE71"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F53F88"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1A93322E" w14:textId="10F79FB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3.86%</w:t>
            </w:r>
          </w:p>
        </w:tc>
        <w:tc>
          <w:tcPr>
            <w:tcW w:w="1060" w:type="dxa"/>
            <w:tcBorders>
              <w:top w:val="nil"/>
              <w:left w:val="nil"/>
              <w:bottom w:val="nil"/>
              <w:right w:val="nil"/>
            </w:tcBorders>
            <w:shd w:val="clear" w:color="auto" w:fill="FFC7CE"/>
            <w:noWrap/>
            <w:vAlign w:val="center"/>
          </w:tcPr>
          <w:p w14:paraId="1BF8C629" w14:textId="06B5DE2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4.23%</w:t>
            </w:r>
          </w:p>
        </w:tc>
        <w:tc>
          <w:tcPr>
            <w:tcW w:w="1060" w:type="dxa"/>
            <w:tcBorders>
              <w:top w:val="nil"/>
              <w:left w:val="nil"/>
              <w:bottom w:val="nil"/>
              <w:right w:val="single" w:sz="4" w:space="0" w:color="auto"/>
            </w:tcBorders>
            <w:shd w:val="clear" w:color="auto" w:fill="FFC7CE"/>
            <w:noWrap/>
            <w:vAlign w:val="center"/>
          </w:tcPr>
          <w:p w14:paraId="31D6D642" w14:textId="0A1784D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4.50%</w:t>
            </w:r>
          </w:p>
        </w:tc>
        <w:tc>
          <w:tcPr>
            <w:tcW w:w="1060" w:type="dxa"/>
            <w:tcBorders>
              <w:top w:val="nil"/>
              <w:left w:val="nil"/>
              <w:bottom w:val="nil"/>
              <w:right w:val="nil"/>
            </w:tcBorders>
            <w:shd w:val="clear" w:color="auto" w:fill="auto"/>
            <w:noWrap/>
            <w:vAlign w:val="center"/>
          </w:tcPr>
          <w:p w14:paraId="19E660C5" w14:textId="4350C2D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59%</w:t>
            </w:r>
          </w:p>
        </w:tc>
        <w:tc>
          <w:tcPr>
            <w:tcW w:w="1137" w:type="dxa"/>
            <w:tcBorders>
              <w:top w:val="nil"/>
              <w:left w:val="nil"/>
              <w:bottom w:val="nil"/>
              <w:right w:val="single" w:sz="8" w:space="0" w:color="auto"/>
            </w:tcBorders>
            <w:shd w:val="clear" w:color="auto" w:fill="auto"/>
            <w:noWrap/>
            <w:vAlign w:val="center"/>
          </w:tcPr>
          <w:p w14:paraId="361B2149" w14:textId="0C4F808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9925BC" w:rsidRPr="007A1D52" w14:paraId="53F48A1A" w14:textId="77777777" w:rsidTr="000E0CB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0ED57C"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2320C71F" w14:textId="6103A83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B83B845"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4740F7E6" w14:textId="645A388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272FB50" w14:textId="7436688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301FEDDA" w14:textId="66540D2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9925BC" w:rsidRPr="007A1D52" w14:paraId="30FC3D9A" w14:textId="77777777" w:rsidTr="0099487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62F357"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5A1E4006" w14:textId="418A825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3.08%</w:t>
            </w:r>
          </w:p>
        </w:tc>
        <w:tc>
          <w:tcPr>
            <w:tcW w:w="1060" w:type="dxa"/>
            <w:tcBorders>
              <w:top w:val="single" w:sz="8" w:space="0" w:color="auto"/>
              <w:left w:val="nil"/>
              <w:bottom w:val="nil"/>
              <w:right w:val="nil"/>
            </w:tcBorders>
            <w:shd w:val="clear" w:color="auto" w:fill="FFC7CE"/>
            <w:noWrap/>
            <w:vAlign w:val="center"/>
          </w:tcPr>
          <w:p w14:paraId="558B03D7" w14:textId="79B71B4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3.71%</w:t>
            </w:r>
          </w:p>
        </w:tc>
        <w:tc>
          <w:tcPr>
            <w:tcW w:w="1060" w:type="dxa"/>
            <w:tcBorders>
              <w:top w:val="single" w:sz="8" w:space="0" w:color="auto"/>
              <w:left w:val="nil"/>
              <w:bottom w:val="nil"/>
              <w:right w:val="single" w:sz="4" w:space="0" w:color="auto"/>
            </w:tcBorders>
            <w:shd w:val="clear" w:color="auto" w:fill="FFC7CE"/>
            <w:noWrap/>
            <w:vAlign w:val="center"/>
          </w:tcPr>
          <w:p w14:paraId="511F2AE4" w14:textId="009E13D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3.92%</w:t>
            </w:r>
          </w:p>
        </w:tc>
        <w:tc>
          <w:tcPr>
            <w:tcW w:w="1060" w:type="dxa"/>
            <w:tcBorders>
              <w:top w:val="single" w:sz="8" w:space="0" w:color="auto"/>
              <w:left w:val="nil"/>
              <w:bottom w:val="nil"/>
              <w:right w:val="nil"/>
            </w:tcBorders>
            <w:shd w:val="clear" w:color="auto" w:fill="auto"/>
            <w:noWrap/>
            <w:vAlign w:val="center"/>
          </w:tcPr>
          <w:p w14:paraId="33BD5A39" w14:textId="4B6BD6A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62%</w:t>
            </w:r>
          </w:p>
        </w:tc>
        <w:tc>
          <w:tcPr>
            <w:tcW w:w="1137" w:type="dxa"/>
            <w:tcBorders>
              <w:top w:val="single" w:sz="8" w:space="0" w:color="auto"/>
              <w:left w:val="nil"/>
              <w:bottom w:val="nil"/>
              <w:right w:val="single" w:sz="8" w:space="0" w:color="auto"/>
            </w:tcBorders>
            <w:shd w:val="clear" w:color="auto" w:fill="auto"/>
            <w:noWrap/>
            <w:vAlign w:val="center"/>
          </w:tcPr>
          <w:p w14:paraId="023B1E0B" w14:textId="0315A8D3"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586AB2F0" w14:textId="77777777" w:rsidTr="0099487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D3F9DD"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FFC7CE"/>
            <w:noWrap/>
            <w:vAlign w:val="center"/>
          </w:tcPr>
          <w:p w14:paraId="7A25779C" w14:textId="70FA466B"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3.28%</w:t>
            </w:r>
          </w:p>
        </w:tc>
        <w:tc>
          <w:tcPr>
            <w:tcW w:w="1060" w:type="dxa"/>
            <w:tcBorders>
              <w:top w:val="single" w:sz="8" w:space="0" w:color="auto"/>
              <w:left w:val="nil"/>
              <w:bottom w:val="nil"/>
              <w:right w:val="nil"/>
            </w:tcBorders>
            <w:shd w:val="clear" w:color="auto" w:fill="FFC7CE"/>
            <w:noWrap/>
            <w:vAlign w:val="center"/>
          </w:tcPr>
          <w:p w14:paraId="0A6AA432" w14:textId="4C6C77A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3.38%</w:t>
            </w:r>
          </w:p>
        </w:tc>
        <w:tc>
          <w:tcPr>
            <w:tcW w:w="1060" w:type="dxa"/>
            <w:tcBorders>
              <w:top w:val="single" w:sz="8" w:space="0" w:color="auto"/>
              <w:left w:val="nil"/>
              <w:bottom w:val="nil"/>
              <w:right w:val="single" w:sz="4" w:space="0" w:color="auto"/>
            </w:tcBorders>
            <w:shd w:val="clear" w:color="auto" w:fill="FFC7CE"/>
            <w:noWrap/>
            <w:vAlign w:val="center"/>
          </w:tcPr>
          <w:p w14:paraId="3829C3D8" w14:textId="7837FB8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3.69%</w:t>
            </w:r>
          </w:p>
        </w:tc>
        <w:tc>
          <w:tcPr>
            <w:tcW w:w="1060" w:type="dxa"/>
            <w:tcBorders>
              <w:top w:val="single" w:sz="8" w:space="0" w:color="auto"/>
              <w:left w:val="nil"/>
              <w:bottom w:val="nil"/>
              <w:right w:val="nil"/>
            </w:tcBorders>
            <w:shd w:val="clear" w:color="auto" w:fill="auto"/>
            <w:noWrap/>
            <w:vAlign w:val="center"/>
          </w:tcPr>
          <w:p w14:paraId="354AF95B" w14:textId="16B9D93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62%</w:t>
            </w:r>
          </w:p>
        </w:tc>
        <w:tc>
          <w:tcPr>
            <w:tcW w:w="1137" w:type="dxa"/>
            <w:tcBorders>
              <w:top w:val="single" w:sz="8" w:space="0" w:color="auto"/>
              <w:left w:val="nil"/>
              <w:bottom w:val="nil"/>
              <w:right w:val="single" w:sz="8" w:space="0" w:color="auto"/>
            </w:tcBorders>
            <w:shd w:val="clear" w:color="auto" w:fill="auto"/>
            <w:noWrap/>
            <w:vAlign w:val="center"/>
          </w:tcPr>
          <w:p w14:paraId="184CE144" w14:textId="72CEE506"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74EFAEF4" w14:textId="77777777" w:rsidTr="0099487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5F74BC"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390E1814" w14:textId="0635136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2.93%</w:t>
            </w:r>
          </w:p>
        </w:tc>
        <w:tc>
          <w:tcPr>
            <w:tcW w:w="1060" w:type="dxa"/>
            <w:tcBorders>
              <w:top w:val="nil"/>
              <w:left w:val="nil"/>
              <w:bottom w:val="single" w:sz="8" w:space="0" w:color="auto"/>
              <w:right w:val="nil"/>
            </w:tcBorders>
            <w:shd w:val="clear" w:color="auto" w:fill="FFC7CE"/>
            <w:noWrap/>
            <w:vAlign w:val="center"/>
          </w:tcPr>
          <w:p w14:paraId="6CBE918D" w14:textId="3D36834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3.39%</w:t>
            </w:r>
          </w:p>
        </w:tc>
        <w:tc>
          <w:tcPr>
            <w:tcW w:w="1060" w:type="dxa"/>
            <w:tcBorders>
              <w:top w:val="nil"/>
              <w:left w:val="nil"/>
              <w:bottom w:val="single" w:sz="8" w:space="0" w:color="auto"/>
              <w:right w:val="single" w:sz="4" w:space="0" w:color="auto"/>
            </w:tcBorders>
            <w:shd w:val="clear" w:color="auto" w:fill="FFC7CE"/>
            <w:noWrap/>
            <w:vAlign w:val="center"/>
          </w:tcPr>
          <w:p w14:paraId="65E2C9B4" w14:textId="6F57165A"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3.58%</w:t>
            </w:r>
          </w:p>
        </w:tc>
        <w:tc>
          <w:tcPr>
            <w:tcW w:w="1060" w:type="dxa"/>
            <w:tcBorders>
              <w:top w:val="nil"/>
              <w:left w:val="nil"/>
              <w:bottom w:val="single" w:sz="8" w:space="0" w:color="auto"/>
              <w:right w:val="nil"/>
            </w:tcBorders>
            <w:shd w:val="clear" w:color="auto" w:fill="auto"/>
            <w:noWrap/>
            <w:vAlign w:val="center"/>
          </w:tcPr>
          <w:p w14:paraId="4860E56B" w14:textId="7B01798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73%</w:t>
            </w:r>
          </w:p>
        </w:tc>
        <w:tc>
          <w:tcPr>
            <w:tcW w:w="1137" w:type="dxa"/>
            <w:tcBorders>
              <w:top w:val="nil"/>
              <w:left w:val="nil"/>
              <w:bottom w:val="single" w:sz="8" w:space="0" w:color="auto"/>
              <w:right w:val="single" w:sz="8" w:space="0" w:color="auto"/>
            </w:tcBorders>
            <w:shd w:val="clear" w:color="auto" w:fill="auto"/>
            <w:noWrap/>
            <w:vAlign w:val="center"/>
          </w:tcPr>
          <w:p w14:paraId="484E0A58" w14:textId="02A0DDA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7767F" w:rsidRPr="007A1D52" w14:paraId="46B08528"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2A17B07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9D8A4CF"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7377729"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5E3313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7E301B6"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3AC585F3"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7767F" w:rsidRPr="007A1D52" w14:paraId="3D5AD9FF"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7CF12D1D"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B5CACB8"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Low delay B Main10 </w:t>
            </w:r>
          </w:p>
        </w:tc>
      </w:tr>
      <w:tr w:rsidR="00F7767F" w:rsidRPr="007A1D52" w14:paraId="048C1748"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6169EC98"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7A65EB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.0</w:t>
            </w:r>
          </w:p>
        </w:tc>
      </w:tr>
      <w:tr w:rsidR="00F7767F" w:rsidRPr="007A1D52" w14:paraId="0F62B26A" w14:textId="77777777" w:rsidTr="000E0CBC">
        <w:trPr>
          <w:trHeight w:val="255"/>
          <w:jc w:val="center"/>
        </w:trPr>
        <w:tc>
          <w:tcPr>
            <w:tcW w:w="1060" w:type="dxa"/>
            <w:tcBorders>
              <w:top w:val="nil"/>
              <w:left w:val="nil"/>
              <w:bottom w:val="nil"/>
              <w:right w:val="nil"/>
            </w:tcBorders>
            <w:shd w:val="clear" w:color="auto" w:fill="auto"/>
            <w:noWrap/>
            <w:vAlign w:val="center"/>
            <w:hideMark/>
          </w:tcPr>
          <w:p w14:paraId="0D65CA40"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50CA95B"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1C9D310"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6B2DFD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741D21C"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3264CF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F7767F" w:rsidRPr="007A1D52" w14:paraId="2874672E" w14:textId="77777777" w:rsidTr="000E0CB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633F7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286591F"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15F080"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0FB82A41"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39CB98"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F4440BC"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F7767F" w:rsidRPr="007A1D52" w14:paraId="0AEBEEA6" w14:textId="77777777" w:rsidTr="000E0CB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A7255B"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B50DF2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8D1BB5"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86CA812"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78B904"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15EBFAB" w14:textId="77777777" w:rsidR="00F7767F" w:rsidRPr="007A1D52" w:rsidRDefault="00F7767F" w:rsidP="000E0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9925BC" w:rsidRPr="007A1D52" w14:paraId="1F5F19BD"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2EFC85"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5D9A4638" w14:textId="08AE4F3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3.34%</w:t>
            </w:r>
          </w:p>
        </w:tc>
        <w:tc>
          <w:tcPr>
            <w:tcW w:w="1060" w:type="dxa"/>
            <w:tcBorders>
              <w:top w:val="nil"/>
              <w:left w:val="nil"/>
              <w:bottom w:val="nil"/>
              <w:right w:val="nil"/>
            </w:tcBorders>
            <w:shd w:val="clear" w:color="auto" w:fill="FFC7CE"/>
            <w:noWrap/>
            <w:vAlign w:val="center"/>
          </w:tcPr>
          <w:p w14:paraId="0284AC43" w14:textId="2222A08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4.64%</w:t>
            </w:r>
          </w:p>
        </w:tc>
        <w:tc>
          <w:tcPr>
            <w:tcW w:w="1060" w:type="dxa"/>
            <w:tcBorders>
              <w:top w:val="nil"/>
              <w:left w:val="nil"/>
              <w:bottom w:val="nil"/>
              <w:right w:val="single" w:sz="4" w:space="0" w:color="auto"/>
            </w:tcBorders>
            <w:shd w:val="clear" w:color="auto" w:fill="FFC7CE"/>
            <w:noWrap/>
            <w:vAlign w:val="center"/>
          </w:tcPr>
          <w:p w14:paraId="36D1389E" w14:textId="2574BB20"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4.60%</w:t>
            </w:r>
          </w:p>
        </w:tc>
        <w:tc>
          <w:tcPr>
            <w:tcW w:w="1060" w:type="dxa"/>
            <w:tcBorders>
              <w:top w:val="nil"/>
              <w:left w:val="nil"/>
              <w:bottom w:val="nil"/>
              <w:right w:val="nil"/>
            </w:tcBorders>
            <w:shd w:val="clear" w:color="auto" w:fill="auto"/>
            <w:noWrap/>
            <w:vAlign w:val="center"/>
          </w:tcPr>
          <w:p w14:paraId="1375DAAC" w14:textId="0A3B85E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62%</w:t>
            </w:r>
          </w:p>
        </w:tc>
        <w:tc>
          <w:tcPr>
            <w:tcW w:w="1137" w:type="dxa"/>
            <w:tcBorders>
              <w:top w:val="nil"/>
              <w:left w:val="nil"/>
              <w:bottom w:val="nil"/>
              <w:right w:val="single" w:sz="8" w:space="0" w:color="auto"/>
            </w:tcBorders>
            <w:shd w:val="clear" w:color="auto" w:fill="auto"/>
            <w:noWrap/>
            <w:vAlign w:val="center"/>
          </w:tcPr>
          <w:p w14:paraId="2B52B7BA" w14:textId="288DC3F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9925BC" w:rsidRPr="007A1D52" w14:paraId="71A52835"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6B1FDC"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0EB1F73E" w14:textId="61A4BA8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4.52%</w:t>
            </w:r>
          </w:p>
        </w:tc>
        <w:tc>
          <w:tcPr>
            <w:tcW w:w="1060" w:type="dxa"/>
            <w:tcBorders>
              <w:top w:val="nil"/>
              <w:left w:val="nil"/>
              <w:bottom w:val="nil"/>
              <w:right w:val="nil"/>
            </w:tcBorders>
            <w:shd w:val="clear" w:color="auto" w:fill="FFC7CE"/>
            <w:noWrap/>
            <w:vAlign w:val="center"/>
          </w:tcPr>
          <w:p w14:paraId="5C66C177" w14:textId="0794529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5.53%</w:t>
            </w:r>
          </w:p>
        </w:tc>
        <w:tc>
          <w:tcPr>
            <w:tcW w:w="1060" w:type="dxa"/>
            <w:tcBorders>
              <w:top w:val="nil"/>
              <w:left w:val="nil"/>
              <w:bottom w:val="nil"/>
              <w:right w:val="single" w:sz="4" w:space="0" w:color="auto"/>
            </w:tcBorders>
            <w:shd w:val="clear" w:color="auto" w:fill="FFC7CE"/>
            <w:noWrap/>
            <w:vAlign w:val="center"/>
          </w:tcPr>
          <w:p w14:paraId="6D18D80E" w14:textId="60312F43"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5.48%</w:t>
            </w:r>
          </w:p>
        </w:tc>
        <w:tc>
          <w:tcPr>
            <w:tcW w:w="1060" w:type="dxa"/>
            <w:tcBorders>
              <w:top w:val="nil"/>
              <w:left w:val="nil"/>
              <w:bottom w:val="nil"/>
              <w:right w:val="nil"/>
            </w:tcBorders>
            <w:shd w:val="clear" w:color="auto" w:fill="auto"/>
            <w:noWrap/>
            <w:vAlign w:val="center"/>
          </w:tcPr>
          <w:p w14:paraId="6D258B84" w14:textId="59EF175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57%</w:t>
            </w:r>
          </w:p>
        </w:tc>
        <w:tc>
          <w:tcPr>
            <w:tcW w:w="1137" w:type="dxa"/>
            <w:tcBorders>
              <w:top w:val="nil"/>
              <w:left w:val="nil"/>
              <w:bottom w:val="nil"/>
              <w:right w:val="single" w:sz="8" w:space="0" w:color="auto"/>
            </w:tcBorders>
            <w:shd w:val="clear" w:color="auto" w:fill="auto"/>
            <w:noWrap/>
            <w:vAlign w:val="center"/>
          </w:tcPr>
          <w:p w14:paraId="54663FA9" w14:textId="445E99E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3AE1B389" w14:textId="77777777" w:rsidTr="0099487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047615"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FFC7CE"/>
            <w:noWrap/>
            <w:vAlign w:val="center"/>
          </w:tcPr>
          <w:p w14:paraId="0E32F526" w14:textId="7C43091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3.70%</w:t>
            </w:r>
          </w:p>
        </w:tc>
        <w:tc>
          <w:tcPr>
            <w:tcW w:w="1060" w:type="dxa"/>
            <w:tcBorders>
              <w:top w:val="nil"/>
              <w:left w:val="nil"/>
              <w:bottom w:val="nil"/>
              <w:right w:val="nil"/>
            </w:tcBorders>
            <w:shd w:val="clear" w:color="auto" w:fill="FFC7CE"/>
            <w:noWrap/>
            <w:vAlign w:val="center"/>
          </w:tcPr>
          <w:p w14:paraId="53F36D66" w14:textId="32C0667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4.59%</w:t>
            </w:r>
          </w:p>
        </w:tc>
        <w:tc>
          <w:tcPr>
            <w:tcW w:w="1060" w:type="dxa"/>
            <w:tcBorders>
              <w:top w:val="nil"/>
              <w:left w:val="nil"/>
              <w:bottom w:val="nil"/>
              <w:right w:val="single" w:sz="4" w:space="0" w:color="auto"/>
            </w:tcBorders>
            <w:shd w:val="clear" w:color="auto" w:fill="FFC7CE"/>
            <w:noWrap/>
            <w:vAlign w:val="center"/>
          </w:tcPr>
          <w:p w14:paraId="3CB8BD8B" w14:textId="1A2886A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3.41%</w:t>
            </w:r>
          </w:p>
        </w:tc>
        <w:tc>
          <w:tcPr>
            <w:tcW w:w="1060" w:type="dxa"/>
            <w:tcBorders>
              <w:top w:val="nil"/>
              <w:left w:val="nil"/>
              <w:bottom w:val="nil"/>
              <w:right w:val="nil"/>
            </w:tcBorders>
            <w:shd w:val="clear" w:color="auto" w:fill="auto"/>
            <w:noWrap/>
            <w:vAlign w:val="center"/>
          </w:tcPr>
          <w:p w14:paraId="164C4F05" w14:textId="1FC1915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75%</w:t>
            </w:r>
          </w:p>
        </w:tc>
        <w:tc>
          <w:tcPr>
            <w:tcW w:w="1137" w:type="dxa"/>
            <w:tcBorders>
              <w:top w:val="nil"/>
              <w:left w:val="nil"/>
              <w:bottom w:val="nil"/>
              <w:right w:val="single" w:sz="8" w:space="0" w:color="auto"/>
            </w:tcBorders>
            <w:shd w:val="clear" w:color="auto" w:fill="auto"/>
            <w:noWrap/>
            <w:vAlign w:val="center"/>
          </w:tcPr>
          <w:p w14:paraId="08803E46" w14:textId="5FF0F7E4"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402460E6" w14:textId="77777777" w:rsidTr="0099487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B159C5"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51CDD3F3" w14:textId="3A62BE65"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3.82%</w:t>
            </w:r>
          </w:p>
        </w:tc>
        <w:tc>
          <w:tcPr>
            <w:tcW w:w="1060" w:type="dxa"/>
            <w:tcBorders>
              <w:top w:val="single" w:sz="8" w:space="0" w:color="auto"/>
              <w:left w:val="nil"/>
              <w:bottom w:val="nil"/>
              <w:right w:val="nil"/>
            </w:tcBorders>
            <w:shd w:val="clear" w:color="auto" w:fill="FFC7CE"/>
            <w:noWrap/>
            <w:vAlign w:val="center"/>
          </w:tcPr>
          <w:p w14:paraId="6048F501" w14:textId="792EF6F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4.92%</w:t>
            </w:r>
          </w:p>
        </w:tc>
        <w:tc>
          <w:tcPr>
            <w:tcW w:w="1060" w:type="dxa"/>
            <w:tcBorders>
              <w:top w:val="single" w:sz="8" w:space="0" w:color="auto"/>
              <w:left w:val="nil"/>
              <w:bottom w:val="nil"/>
              <w:right w:val="single" w:sz="4" w:space="0" w:color="auto"/>
            </w:tcBorders>
            <w:shd w:val="clear" w:color="auto" w:fill="FFC7CE"/>
            <w:noWrap/>
            <w:vAlign w:val="center"/>
          </w:tcPr>
          <w:p w14:paraId="69EC1E7F" w14:textId="19C640FF"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4.60%</w:t>
            </w:r>
          </w:p>
        </w:tc>
        <w:tc>
          <w:tcPr>
            <w:tcW w:w="1060" w:type="dxa"/>
            <w:tcBorders>
              <w:top w:val="single" w:sz="8" w:space="0" w:color="auto"/>
              <w:left w:val="nil"/>
              <w:bottom w:val="nil"/>
              <w:right w:val="nil"/>
            </w:tcBorders>
            <w:shd w:val="clear" w:color="auto" w:fill="auto"/>
            <w:noWrap/>
            <w:vAlign w:val="center"/>
          </w:tcPr>
          <w:p w14:paraId="225AE700" w14:textId="65B83E7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63%</w:t>
            </w:r>
          </w:p>
        </w:tc>
        <w:tc>
          <w:tcPr>
            <w:tcW w:w="1137" w:type="dxa"/>
            <w:tcBorders>
              <w:top w:val="single" w:sz="8" w:space="0" w:color="auto"/>
              <w:left w:val="nil"/>
              <w:bottom w:val="nil"/>
              <w:right w:val="single" w:sz="8" w:space="0" w:color="auto"/>
            </w:tcBorders>
            <w:shd w:val="clear" w:color="auto" w:fill="auto"/>
            <w:noWrap/>
            <w:vAlign w:val="center"/>
          </w:tcPr>
          <w:p w14:paraId="145C9DF4" w14:textId="6842490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15E6D64F" w14:textId="77777777" w:rsidTr="0099487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4EA6276D"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FFC7CE"/>
            <w:noWrap/>
            <w:vAlign w:val="center"/>
          </w:tcPr>
          <w:p w14:paraId="57437290" w14:textId="51F888E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4.12%</w:t>
            </w:r>
          </w:p>
        </w:tc>
        <w:tc>
          <w:tcPr>
            <w:tcW w:w="1060" w:type="dxa"/>
            <w:tcBorders>
              <w:top w:val="single" w:sz="8" w:space="0" w:color="auto"/>
              <w:left w:val="nil"/>
              <w:bottom w:val="nil"/>
              <w:right w:val="nil"/>
            </w:tcBorders>
            <w:shd w:val="clear" w:color="auto" w:fill="FFC7CE"/>
            <w:noWrap/>
            <w:vAlign w:val="center"/>
          </w:tcPr>
          <w:p w14:paraId="518EE2B7" w14:textId="46A8ED52"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4.85%</w:t>
            </w:r>
          </w:p>
        </w:tc>
        <w:tc>
          <w:tcPr>
            <w:tcW w:w="1060" w:type="dxa"/>
            <w:tcBorders>
              <w:top w:val="single" w:sz="8" w:space="0" w:color="auto"/>
              <w:left w:val="nil"/>
              <w:bottom w:val="nil"/>
              <w:right w:val="single" w:sz="4" w:space="0" w:color="auto"/>
            </w:tcBorders>
            <w:shd w:val="clear" w:color="auto" w:fill="FFC7CE"/>
            <w:noWrap/>
            <w:vAlign w:val="center"/>
          </w:tcPr>
          <w:p w14:paraId="719C6F9A" w14:textId="59A52FBD"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5.26%</w:t>
            </w:r>
          </w:p>
        </w:tc>
        <w:tc>
          <w:tcPr>
            <w:tcW w:w="1060" w:type="dxa"/>
            <w:tcBorders>
              <w:top w:val="single" w:sz="8" w:space="0" w:color="auto"/>
              <w:left w:val="nil"/>
              <w:bottom w:val="nil"/>
              <w:right w:val="nil"/>
            </w:tcBorders>
            <w:shd w:val="clear" w:color="auto" w:fill="auto"/>
            <w:noWrap/>
            <w:vAlign w:val="center"/>
          </w:tcPr>
          <w:p w14:paraId="19726115" w14:textId="3125546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60%</w:t>
            </w:r>
          </w:p>
        </w:tc>
        <w:tc>
          <w:tcPr>
            <w:tcW w:w="1137" w:type="dxa"/>
            <w:tcBorders>
              <w:top w:val="single" w:sz="8" w:space="0" w:color="auto"/>
              <w:left w:val="nil"/>
              <w:bottom w:val="nil"/>
              <w:right w:val="single" w:sz="8" w:space="0" w:color="auto"/>
            </w:tcBorders>
            <w:shd w:val="clear" w:color="auto" w:fill="auto"/>
            <w:noWrap/>
            <w:vAlign w:val="center"/>
          </w:tcPr>
          <w:p w14:paraId="5403191A" w14:textId="0023DF18"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9925BC" w:rsidRPr="007A1D52" w14:paraId="21895B52" w14:textId="77777777" w:rsidTr="0099487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3B862B3" w14:textId="77777777"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FFC7CE"/>
            <w:noWrap/>
            <w:vAlign w:val="center"/>
          </w:tcPr>
          <w:p w14:paraId="63AF4A3C" w14:textId="7B324FD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5.64%</w:t>
            </w:r>
          </w:p>
        </w:tc>
        <w:tc>
          <w:tcPr>
            <w:tcW w:w="1060" w:type="dxa"/>
            <w:tcBorders>
              <w:top w:val="nil"/>
              <w:left w:val="nil"/>
              <w:bottom w:val="single" w:sz="8" w:space="0" w:color="auto"/>
              <w:right w:val="nil"/>
            </w:tcBorders>
            <w:shd w:val="clear" w:color="auto" w:fill="FFC7CE"/>
            <w:noWrap/>
            <w:vAlign w:val="center"/>
          </w:tcPr>
          <w:p w14:paraId="56BFDE80" w14:textId="542EE1A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6.68%</w:t>
            </w:r>
          </w:p>
        </w:tc>
        <w:tc>
          <w:tcPr>
            <w:tcW w:w="1060" w:type="dxa"/>
            <w:tcBorders>
              <w:top w:val="nil"/>
              <w:left w:val="nil"/>
              <w:bottom w:val="single" w:sz="8" w:space="0" w:color="auto"/>
              <w:right w:val="single" w:sz="4" w:space="0" w:color="auto"/>
            </w:tcBorders>
            <w:shd w:val="clear" w:color="auto" w:fill="FFC7CE"/>
            <w:noWrap/>
            <w:vAlign w:val="center"/>
          </w:tcPr>
          <w:p w14:paraId="19C7B443" w14:textId="25946C9C"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7.71%</w:t>
            </w:r>
          </w:p>
        </w:tc>
        <w:tc>
          <w:tcPr>
            <w:tcW w:w="1060" w:type="dxa"/>
            <w:tcBorders>
              <w:top w:val="nil"/>
              <w:left w:val="nil"/>
              <w:bottom w:val="single" w:sz="8" w:space="0" w:color="auto"/>
              <w:right w:val="nil"/>
            </w:tcBorders>
            <w:shd w:val="clear" w:color="auto" w:fill="auto"/>
            <w:noWrap/>
            <w:vAlign w:val="center"/>
          </w:tcPr>
          <w:p w14:paraId="1D5B2710" w14:textId="4A177071"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69%</w:t>
            </w:r>
          </w:p>
        </w:tc>
        <w:tc>
          <w:tcPr>
            <w:tcW w:w="1137" w:type="dxa"/>
            <w:tcBorders>
              <w:top w:val="nil"/>
              <w:left w:val="nil"/>
              <w:bottom w:val="single" w:sz="8" w:space="0" w:color="auto"/>
              <w:right w:val="single" w:sz="8" w:space="0" w:color="auto"/>
            </w:tcBorders>
            <w:shd w:val="clear" w:color="auto" w:fill="auto"/>
            <w:noWrap/>
            <w:vAlign w:val="center"/>
          </w:tcPr>
          <w:p w14:paraId="4CF6578B" w14:textId="00417BBE" w:rsidR="009925BC" w:rsidRPr="007A1D52" w:rsidRDefault="009925BC" w:rsidP="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bl>
    <w:p w14:paraId="691133AA" w14:textId="77777777" w:rsidR="006B32B0" w:rsidRDefault="006B3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044ECE9" w14:textId="52BD21E2" w:rsidR="00F94E70" w:rsidRDefault="00F94E70" w:rsidP="00F94E70">
      <w:pPr>
        <w:jc w:val="center"/>
        <w:rPr>
          <w:szCs w:val="22"/>
          <w:lang w:val="en-CA"/>
        </w:rPr>
      </w:pPr>
      <w:r>
        <w:rPr>
          <w:szCs w:val="22"/>
          <w:lang w:val="en-CA"/>
        </w:rPr>
        <w:lastRenderedPageBreak/>
        <w:t xml:space="preserve">Table </w:t>
      </w:r>
      <w:r w:rsidR="00F7767F">
        <w:rPr>
          <w:szCs w:val="22"/>
          <w:lang w:val="en-CA"/>
        </w:rPr>
        <w:t>3</w:t>
      </w:r>
      <w:r>
        <w:rPr>
          <w:szCs w:val="22"/>
          <w:lang w:val="en-CA"/>
        </w:rPr>
        <w:t>.</w:t>
      </w:r>
      <w:r w:rsidRPr="00F5160B">
        <w:t xml:space="preserve"> </w:t>
      </w:r>
      <w:r w:rsidRPr="00F5160B">
        <w:rPr>
          <w:szCs w:val="22"/>
          <w:lang w:val="en-CA"/>
        </w:rPr>
        <w:t xml:space="preserve">Results of the proposed </w:t>
      </w:r>
      <w:r>
        <w:rPr>
          <w:szCs w:val="22"/>
          <w:lang w:val="en-CA"/>
        </w:rPr>
        <w:t>method</w:t>
      </w:r>
      <w:r w:rsidRPr="00AF4911">
        <w:t xml:space="preserve"> </w:t>
      </w:r>
      <w:r w:rsidR="00962CBF">
        <w:rPr>
          <w:szCs w:val="22"/>
          <w:lang w:val="en-CA"/>
        </w:rPr>
        <w:t xml:space="preserve">with MER </w:t>
      </w:r>
      <w:r w:rsidR="006B32B0">
        <w:rPr>
          <w:szCs w:val="22"/>
          <w:lang w:val="en-CA"/>
        </w:rPr>
        <w:t xml:space="preserve">size </w:t>
      </w:r>
      <w:r w:rsidR="00962CBF">
        <w:rPr>
          <w:szCs w:val="22"/>
          <w:lang w:val="en-CA"/>
        </w:rPr>
        <w:t>equal to 32x32</w:t>
      </w:r>
    </w:p>
    <w:tbl>
      <w:tblPr>
        <w:tblW w:w="6437" w:type="dxa"/>
        <w:jc w:val="center"/>
        <w:tblLook w:val="04A0" w:firstRow="1" w:lastRow="0" w:firstColumn="1" w:lastColumn="0" w:noHBand="0" w:noVBand="1"/>
      </w:tblPr>
      <w:tblGrid>
        <w:gridCol w:w="1060"/>
        <w:gridCol w:w="1060"/>
        <w:gridCol w:w="1060"/>
        <w:gridCol w:w="1060"/>
        <w:gridCol w:w="1060"/>
        <w:gridCol w:w="1137"/>
      </w:tblGrid>
      <w:tr w:rsidR="00F27BE0" w:rsidRPr="007A1D52" w14:paraId="0983AD91" w14:textId="77777777" w:rsidTr="00F27BE0">
        <w:trPr>
          <w:trHeight w:val="255"/>
          <w:jc w:val="center"/>
        </w:trPr>
        <w:tc>
          <w:tcPr>
            <w:tcW w:w="1060" w:type="dxa"/>
            <w:tcBorders>
              <w:top w:val="nil"/>
              <w:left w:val="nil"/>
              <w:bottom w:val="nil"/>
              <w:right w:val="nil"/>
            </w:tcBorders>
            <w:shd w:val="clear" w:color="auto" w:fill="auto"/>
            <w:noWrap/>
            <w:vAlign w:val="center"/>
            <w:hideMark/>
          </w:tcPr>
          <w:p w14:paraId="77010F65"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B89045" w14:textId="77777777" w:rsidR="00F27BE0" w:rsidRPr="00F27BE0"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 xml:space="preserve">Random access Main10 </w:t>
            </w:r>
          </w:p>
        </w:tc>
      </w:tr>
      <w:tr w:rsidR="00F27BE0" w:rsidRPr="007A1D52" w14:paraId="7D9D22DE" w14:textId="77777777" w:rsidTr="00F27BE0">
        <w:trPr>
          <w:trHeight w:val="255"/>
          <w:jc w:val="center"/>
        </w:trPr>
        <w:tc>
          <w:tcPr>
            <w:tcW w:w="1060" w:type="dxa"/>
            <w:tcBorders>
              <w:top w:val="nil"/>
              <w:left w:val="nil"/>
              <w:bottom w:val="nil"/>
              <w:right w:val="nil"/>
            </w:tcBorders>
            <w:shd w:val="clear" w:color="auto" w:fill="auto"/>
            <w:noWrap/>
            <w:vAlign w:val="center"/>
            <w:hideMark/>
          </w:tcPr>
          <w:p w14:paraId="1BA648F4" w14:textId="77777777" w:rsidR="00F27BE0" w:rsidRPr="00F27BE0"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54971B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w:t>
            </w:r>
            <w:r>
              <w:rPr>
                <w:rFonts w:ascii="Arial" w:hAnsi="Arial" w:cs="Arial"/>
                <w:b/>
                <w:bCs/>
                <w:color w:val="000000"/>
                <w:sz w:val="18"/>
                <w:szCs w:val="18"/>
                <w:lang w:eastAsia="zh-TW"/>
              </w:rPr>
              <w:t>0</w:t>
            </w:r>
          </w:p>
        </w:tc>
      </w:tr>
      <w:tr w:rsidR="00F27BE0" w:rsidRPr="007A1D52" w14:paraId="60166621"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104F9C3B"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9294764"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FA4BDD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14AEC4"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A8142C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EAF719"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F27BE0" w:rsidRPr="007A1D52" w14:paraId="218EE7F4"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58D6FB"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293C309B" w14:textId="0DAD2B6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2.51%</w:t>
            </w:r>
          </w:p>
        </w:tc>
        <w:tc>
          <w:tcPr>
            <w:tcW w:w="1060" w:type="dxa"/>
            <w:tcBorders>
              <w:top w:val="nil"/>
              <w:left w:val="nil"/>
              <w:bottom w:val="nil"/>
              <w:right w:val="nil"/>
            </w:tcBorders>
            <w:shd w:val="clear" w:color="auto" w:fill="auto"/>
            <w:noWrap/>
            <w:vAlign w:val="center"/>
          </w:tcPr>
          <w:p w14:paraId="0521607C" w14:textId="7CA8314D"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2.74%</w:t>
            </w:r>
          </w:p>
        </w:tc>
        <w:tc>
          <w:tcPr>
            <w:tcW w:w="1060" w:type="dxa"/>
            <w:tcBorders>
              <w:top w:val="nil"/>
              <w:left w:val="nil"/>
              <w:bottom w:val="nil"/>
              <w:right w:val="single" w:sz="4" w:space="0" w:color="auto"/>
            </w:tcBorders>
            <w:shd w:val="clear" w:color="auto" w:fill="auto"/>
            <w:noWrap/>
            <w:vAlign w:val="center"/>
          </w:tcPr>
          <w:p w14:paraId="6C7F3509" w14:textId="32E608D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3.39%</w:t>
            </w:r>
          </w:p>
        </w:tc>
        <w:tc>
          <w:tcPr>
            <w:tcW w:w="1060" w:type="dxa"/>
            <w:tcBorders>
              <w:top w:val="nil"/>
              <w:left w:val="nil"/>
              <w:bottom w:val="nil"/>
              <w:right w:val="nil"/>
            </w:tcBorders>
            <w:shd w:val="clear" w:color="auto" w:fill="auto"/>
            <w:noWrap/>
            <w:vAlign w:val="center"/>
          </w:tcPr>
          <w:p w14:paraId="672278C1" w14:textId="51CA6AED"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60%</w:t>
            </w:r>
          </w:p>
        </w:tc>
        <w:tc>
          <w:tcPr>
            <w:tcW w:w="1137" w:type="dxa"/>
            <w:tcBorders>
              <w:top w:val="nil"/>
              <w:left w:val="nil"/>
              <w:bottom w:val="nil"/>
              <w:right w:val="single" w:sz="8" w:space="0" w:color="auto"/>
            </w:tcBorders>
            <w:shd w:val="clear" w:color="auto" w:fill="auto"/>
            <w:noWrap/>
            <w:vAlign w:val="center"/>
          </w:tcPr>
          <w:p w14:paraId="307F5FE7" w14:textId="682A271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0937FF9E"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65369D"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FFC7CE"/>
            <w:noWrap/>
            <w:vAlign w:val="center"/>
          </w:tcPr>
          <w:p w14:paraId="7FECD6A2" w14:textId="4540B2C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3.81%</w:t>
            </w:r>
          </w:p>
        </w:tc>
        <w:tc>
          <w:tcPr>
            <w:tcW w:w="1060" w:type="dxa"/>
            <w:tcBorders>
              <w:top w:val="nil"/>
              <w:left w:val="nil"/>
              <w:bottom w:val="nil"/>
              <w:right w:val="nil"/>
            </w:tcBorders>
            <w:shd w:val="clear" w:color="auto" w:fill="FFC7CE"/>
            <w:noWrap/>
            <w:vAlign w:val="center"/>
          </w:tcPr>
          <w:p w14:paraId="3BF30E7F" w14:textId="52EB31B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4.40%</w:t>
            </w:r>
          </w:p>
        </w:tc>
        <w:tc>
          <w:tcPr>
            <w:tcW w:w="1060" w:type="dxa"/>
            <w:tcBorders>
              <w:top w:val="nil"/>
              <w:left w:val="nil"/>
              <w:bottom w:val="nil"/>
              <w:right w:val="single" w:sz="4" w:space="0" w:color="auto"/>
            </w:tcBorders>
            <w:shd w:val="clear" w:color="auto" w:fill="FFC7CE"/>
            <w:noWrap/>
            <w:vAlign w:val="center"/>
          </w:tcPr>
          <w:p w14:paraId="76800276" w14:textId="56E59A3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4.40%</w:t>
            </w:r>
          </w:p>
        </w:tc>
        <w:tc>
          <w:tcPr>
            <w:tcW w:w="1060" w:type="dxa"/>
            <w:tcBorders>
              <w:top w:val="nil"/>
              <w:left w:val="nil"/>
              <w:bottom w:val="nil"/>
              <w:right w:val="nil"/>
            </w:tcBorders>
            <w:shd w:val="clear" w:color="auto" w:fill="auto"/>
            <w:noWrap/>
            <w:vAlign w:val="center"/>
          </w:tcPr>
          <w:p w14:paraId="27EB7163" w14:textId="673ABA7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67%</w:t>
            </w:r>
          </w:p>
        </w:tc>
        <w:tc>
          <w:tcPr>
            <w:tcW w:w="1137" w:type="dxa"/>
            <w:tcBorders>
              <w:top w:val="nil"/>
              <w:left w:val="nil"/>
              <w:bottom w:val="nil"/>
              <w:right w:val="single" w:sz="8" w:space="0" w:color="auto"/>
            </w:tcBorders>
            <w:shd w:val="clear" w:color="auto" w:fill="auto"/>
            <w:noWrap/>
            <w:vAlign w:val="center"/>
          </w:tcPr>
          <w:p w14:paraId="0E69BB02" w14:textId="20E501C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F27BE0" w:rsidRPr="007A1D52" w14:paraId="02C0C6D6"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55F33D"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306156C2" w14:textId="734C130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3.18%</w:t>
            </w:r>
          </w:p>
        </w:tc>
        <w:tc>
          <w:tcPr>
            <w:tcW w:w="1060" w:type="dxa"/>
            <w:tcBorders>
              <w:top w:val="nil"/>
              <w:left w:val="nil"/>
              <w:bottom w:val="nil"/>
              <w:right w:val="nil"/>
            </w:tcBorders>
            <w:shd w:val="clear" w:color="auto" w:fill="FFC7CE"/>
            <w:noWrap/>
            <w:vAlign w:val="center"/>
          </w:tcPr>
          <w:p w14:paraId="214A2406" w14:textId="64A2432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3.12%</w:t>
            </w:r>
          </w:p>
        </w:tc>
        <w:tc>
          <w:tcPr>
            <w:tcW w:w="1060" w:type="dxa"/>
            <w:tcBorders>
              <w:top w:val="nil"/>
              <w:left w:val="nil"/>
              <w:bottom w:val="nil"/>
              <w:right w:val="single" w:sz="4" w:space="0" w:color="auto"/>
            </w:tcBorders>
            <w:shd w:val="clear" w:color="auto" w:fill="FFC7CE"/>
            <w:noWrap/>
            <w:vAlign w:val="center"/>
          </w:tcPr>
          <w:p w14:paraId="3454C1F6" w14:textId="5FBA1B2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3.14%</w:t>
            </w:r>
          </w:p>
        </w:tc>
        <w:tc>
          <w:tcPr>
            <w:tcW w:w="1060" w:type="dxa"/>
            <w:tcBorders>
              <w:top w:val="nil"/>
              <w:left w:val="nil"/>
              <w:bottom w:val="nil"/>
              <w:right w:val="nil"/>
            </w:tcBorders>
            <w:shd w:val="clear" w:color="auto" w:fill="auto"/>
            <w:noWrap/>
            <w:vAlign w:val="center"/>
          </w:tcPr>
          <w:p w14:paraId="32A1D4A8" w14:textId="7AC8295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67%</w:t>
            </w:r>
          </w:p>
        </w:tc>
        <w:tc>
          <w:tcPr>
            <w:tcW w:w="1137" w:type="dxa"/>
            <w:tcBorders>
              <w:top w:val="nil"/>
              <w:left w:val="nil"/>
              <w:bottom w:val="nil"/>
              <w:right w:val="single" w:sz="8" w:space="0" w:color="auto"/>
            </w:tcBorders>
            <w:shd w:val="clear" w:color="auto" w:fill="auto"/>
            <w:noWrap/>
            <w:vAlign w:val="center"/>
          </w:tcPr>
          <w:p w14:paraId="05680627" w14:textId="6D8ACEED"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F27BE0" w:rsidRPr="007A1D52" w14:paraId="36C22F57"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98A9DA"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53B8ED2F" w14:textId="58A5044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3.42%</w:t>
            </w:r>
          </w:p>
        </w:tc>
        <w:tc>
          <w:tcPr>
            <w:tcW w:w="1060" w:type="dxa"/>
            <w:tcBorders>
              <w:top w:val="nil"/>
              <w:left w:val="nil"/>
              <w:bottom w:val="nil"/>
              <w:right w:val="nil"/>
            </w:tcBorders>
            <w:shd w:val="clear" w:color="auto" w:fill="FFC7CE"/>
            <w:noWrap/>
            <w:vAlign w:val="center"/>
          </w:tcPr>
          <w:p w14:paraId="786FFE82" w14:textId="72A166E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3.24%</w:t>
            </w:r>
          </w:p>
        </w:tc>
        <w:tc>
          <w:tcPr>
            <w:tcW w:w="1060" w:type="dxa"/>
            <w:tcBorders>
              <w:top w:val="nil"/>
              <w:left w:val="nil"/>
              <w:bottom w:val="nil"/>
              <w:right w:val="single" w:sz="4" w:space="0" w:color="auto"/>
            </w:tcBorders>
            <w:shd w:val="clear" w:color="auto" w:fill="FFC7CE"/>
            <w:noWrap/>
            <w:vAlign w:val="center"/>
          </w:tcPr>
          <w:p w14:paraId="7B83CAA4" w14:textId="39D6F07D"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3.54%</w:t>
            </w:r>
          </w:p>
        </w:tc>
        <w:tc>
          <w:tcPr>
            <w:tcW w:w="1060" w:type="dxa"/>
            <w:tcBorders>
              <w:top w:val="nil"/>
              <w:left w:val="nil"/>
              <w:bottom w:val="nil"/>
              <w:right w:val="nil"/>
            </w:tcBorders>
            <w:shd w:val="clear" w:color="auto" w:fill="auto"/>
            <w:noWrap/>
            <w:vAlign w:val="center"/>
          </w:tcPr>
          <w:p w14:paraId="0A01FAE1" w14:textId="4CFF2CAC"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72%</w:t>
            </w:r>
          </w:p>
        </w:tc>
        <w:tc>
          <w:tcPr>
            <w:tcW w:w="1137" w:type="dxa"/>
            <w:tcBorders>
              <w:top w:val="nil"/>
              <w:left w:val="nil"/>
              <w:bottom w:val="nil"/>
              <w:right w:val="single" w:sz="8" w:space="0" w:color="auto"/>
            </w:tcBorders>
            <w:shd w:val="clear" w:color="auto" w:fill="auto"/>
            <w:noWrap/>
            <w:vAlign w:val="center"/>
          </w:tcPr>
          <w:p w14:paraId="0902429D" w14:textId="62F5A87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47594D75"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9F002F"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38D6F446" w14:textId="53C88BB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965FC2B"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4887D630" w14:textId="5CAE7A0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E30BDBD" w14:textId="7EC816E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4EEBCE61" w14:textId="2D9B739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F27BE0" w:rsidRPr="007A1D52" w14:paraId="29CD2D06"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FD62C3"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5EC2A3D6" w14:textId="2264A76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3.23%</w:t>
            </w:r>
          </w:p>
        </w:tc>
        <w:tc>
          <w:tcPr>
            <w:tcW w:w="1060" w:type="dxa"/>
            <w:tcBorders>
              <w:top w:val="single" w:sz="8" w:space="0" w:color="auto"/>
              <w:left w:val="nil"/>
              <w:bottom w:val="nil"/>
              <w:right w:val="nil"/>
            </w:tcBorders>
            <w:shd w:val="clear" w:color="auto" w:fill="FFC7CE"/>
            <w:noWrap/>
            <w:vAlign w:val="center"/>
          </w:tcPr>
          <w:p w14:paraId="6C143024" w14:textId="1214E7AD"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3.33%</w:t>
            </w:r>
          </w:p>
        </w:tc>
        <w:tc>
          <w:tcPr>
            <w:tcW w:w="1060" w:type="dxa"/>
            <w:tcBorders>
              <w:top w:val="single" w:sz="8" w:space="0" w:color="auto"/>
              <w:left w:val="nil"/>
              <w:bottom w:val="nil"/>
              <w:right w:val="single" w:sz="4" w:space="0" w:color="auto"/>
            </w:tcBorders>
            <w:shd w:val="clear" w:color="auto" w:fill="FFC7CE"/>
            <w:noWrap/>
            <w:vAlign w:val="center"/>
          </w:tcPr>
          <w:p w14:paraId="5D87C864" w14:textId="2E291D1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3.55%</w:t>
            </w:r>
          </w:p>
        </w:tc>
        <w:tc>
          <w:tcPr>
            <w:tcW w:w="1060" w:type="dxa"/>
            <w:tcBorders>
              <w:top w:val="single" w:sz="8" w:space="0" w:color="auto"/>
              <w:left w:val="nil"/>
              <w:bottom w:val="nil"/>
              <w:right w:val="nil"/>
            </w:tcBorders>
            <w:shd w:val="clear" w:color="auto" w:fill="auto"/>
            <w:noWrap/>
            <w:vAlign w:val="center"/>
          </w:tcPr>
          <w:p w14:paraId="3D1F9326" w14:textId="7F3EE21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67%</w:t>
            </w:r>
          </w:p>
        </w:tc>
        <w:tc>
          <w:tcPr>
            <w:tcW w:w="1137" w:type="dxa"/>
            <w:tcBorders>
              <w:top w:val="single" w:sz="8" w:space="0" w:color="auto"/>
              <w:left w:val="nil"/>
              <w:bottom w:val="nil"/>
              <w:right w:val="single" w:sz="8" w:space="0" w:color="auto"/>
            </w:tcBorders>
            <w:shd w:val="clear" w:color="auto" w:fill="auto"/>
            <w:noWrap/>
            <w:vAlign w:val="center"/>
          </w:tcPr>
          <w:p w14:paraId="7F5CE514" w14:textId="5F98591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0BFDDCF2"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5034A"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FFC7CE"/>
            <w:noWrap/>
            <w:vAlign w:val="center"/>
          </w:tcPr>
          <w:p w14:paraId="559C0BFE" w14:textId="377B891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2.99%</w:t>
            </w:r>
          </w:p>
        </w:tc>
        <w:tc>
          <w:tcPr>
            <w:tcW w:w="1060" w:type="dxa"/>
            <w:tcBorders>
              <w:top w:val="single" w:sz="8" w:space="0" w:color="auto"/>
              <w:left w:val="nil"/>
              <w:bottom w:val="nil"/>
              <w:right w:val="nil"/>
            </w:tcBorders>
            <w:shd w:val="clear" w:color="auto" w:fill="FFC7CE"/>
            <w:noWrap/>
            <w:vAlign w:val="center"/>
          </w:tcPr>
          <w:p w14:paraId="5E84EE81" w14:textId="44C4C82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2.84%</w:t>
            </w:r>
          </w:p>
        </w:tc>
        <w:tc>
          <w:tcPr>
            <w:tcW w:w="1060" w:type="dxa"/>
            <w:tcBorders>
              <w:top w:val="single" w:sz="8" w:space="0" w:color="auto"/>
              <w:left w:val="nil"/>
              <w:bottom w:val="nil"/>
              <w:right w:val="single" w:sz="4" w:space="0" w:color="auto"/>
            </w:tcBorders>
            <w:shd w:val="clear" w:color="auto" w:fill="FFC7CE"/>
            <w:noWrap/>
            <w:vAlign w:val="center"/>
          </w:tcPr>
          <w:p w14:paraId="2CBEC5E6" w14:textId="1D9922D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3.10%</w:t>
            </w:r>
          </w:p>
        </w:tc>
        <w:tc>
          <w:tcPr>
            <w:tcW w:w="1060" w:type="dxa"/>
            <w:tcBorders>
              <w:top w:val="single" w:sz="8" w:space="0" w:color="auto"/>
              <w:left w:val="nil"/>
              <w:bottom w:val="nil"/>
              <w:right w:val="nil"/>
            </w:tcBorders>
            <w:shd w:val="clear" w:color="auto" w:fill="auto"/>
            <w:noWrap/>
            <w:vAlign w:val="center"/>
          </w:tcPr>
          <w:p w14:paraId="2DBAC5C6" w14:textId="42D0BF5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79%</w:t>
            </w:r>
          </w:p>
        </w:tc>
        <w:tc>
          <w:tcPr>
            <w:tcW w:w="1137" w:type="dxa"/>
            <w:tcBorders>
              <w:top w:val="single" w:sz="8" w:space="0" w:color="auto"/>
              <w:left w:val="nil"/>
              <w:bottom w:val="nil"/>
              <w:right w:val="single" w:sz="8" w:space="0" w:color="auto"/>
            </w:tcBorders>
            <w:shd w:val="clear" w:color="auto" w:fill="auto"/>
            <w:noWrap/>
            <w:vAlign w:val="center"/>
          </w:tcPr>
          <w:p w14:paraId="7141FFC3" w14:textId="09D1296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74FE5A68" w14:textId="77777777" w:rsidTr="005D756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511E231"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3A1F4712" w14:textId="4AF9CEB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2.29%</w:t>
            </w:r>
          </w:p>
        </w:tc>
        <w:tc>
          <w:tcPr>
            <w:tcW w:w="1060" w:type="dxa"/>
            <w:tcBorders>
              <w:top w:val="nil"/>
              <w:left w:val="nil"/>
              <w:bottom w:val="single" w:sz="8" w:space="0" w:color="auto"/>
              <w:right w:val="nil"/>
            </w:tcBorders>
            <w:shd w:val="clear" w:color="auto" w:fill="FFC7CE"/>
            <w:noWrap/>
            <w:vAlign w:val="center"/>
          </w:tcPr>
          <w:p w14:paraId="5CF64C23" w14:textId="1C278ED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2.41%</w:t>
            </w:r>
          </w:p>
        </w:tc>
        <w:tc>
          <w:tcPr>
            <w:tcW w:w="1060" w:type="dxa"/>
            <w:tcBorders>
              <w:top w:val="nil"/>
              <w:left w:val="nil"/>
              <w:bottom w:val="single" w:sz="8" w:space="0" w:color="auto"/>
              <w:right w:val="single" w:sz="4" w:space="0" w:color="auto"/>
            </w:tcBorders>
            <w:shd w:val="clear" w:color="auto" w:fill="FFC7CE"/>
            <w:noWrap/>
            <w:vAlign w:val="center"/>
          </w:tcPr>
          <w:p w14:paraId="6FD3C94E" w14:textId="5F7E506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2.61%</w:t>
            </w:r>
          </w:p>
        </w:tc>
        <w:tc>
          <w:tcPr>
            <w:tcW w:w="1060" w:type="dxa"/>
            <w:tcBorders>
              <w:top w:val="nil"/>
              <w:left w:val="nil"/>
              <w:bottom w:val="single" w:sz="8" w:space="0" w:color="auto"/>
              <w:right w:val="nil"/>
            </w:tcBorders>
            <w:shd w:val="clear" w:color="auto" w:fill="auto"/>
            <w:noWrap/>
            <w:vAlign w:val="center"/>
          </w:tcPr>
          <w:p w14:paraId="2ADEB970" w14:textId="097A31D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79%</w:t>
            </w:r>
          </w:p>
        </w:tc>
        <w:tc>
          <w:tcPr>
            <w:tcW w:w="1137" w:type="dxa"/>
            <w:tcBorders>
              <w:top w:val="nil"/>
              <w:left w:val="nil"/>
              <w:bottom w:val="single" w:sz="8" w:space="0" w:color="auto"/>
              <w:right w:val="single" w:sz="8" w:space="0" w:color="auto"/>
            </w:tcBorders>
            <w:shd w:val="clear" w:color="auto" w:fill="auto"/>
            <w:noWrap/>
            <w:vAlign w:val="center"/>
          </w:tcPr>
          <w:p w14:paraId="3D7CBA28" w14:textId="70C9881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307D9A7C"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5CDF4BBB"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D6919D3"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410AC23"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EA8978D"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4CAD816"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64D091F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27BE0" w:rsidRPr="007A1D52" w14:paraId="6400F04A"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5D9C5F63"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30438B9"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Low delay B Main10 </w:t>
            </w:r>
          </w:p>
        </w:tc>
      </w:tr>
      <w:tr w:rsidR="00F27BE0" w:rsidRPr="007A1D52" w14:paraId="33952107"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130F33FB"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4949E9A4"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.0</w:t>
            </w:r>
          </w:p>
        </w:tc>
      </w:tr>
      <w:tr w:rsidR="00F27BE0" w:rsidRPr="007A1D52" w14:paraId="1B4A6D31"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7B20EB5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8F0AA91"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3CC473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D5720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838CD1"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ABE22D0"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F27BE0" w:rsidRPr="007A1D52" w14:paraId="303F13B5"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4BAC4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1D9BA1"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DE835E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60696EA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7C80225"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F0725B9"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F27BE0" w:rsidRPr="007A1D52" w14:paraId="086BF1EE"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E3D700"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5BC0973"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9C32A5D"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F3D045B"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2DCF758"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4209AE2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F27BE0" w:rsidRPr="007A1D52" w14:paraId="739E1BA9"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2CFB6C"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48B62E68" w14:textId="2FC553E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3.67%</w:t>
            </w:r>
          </w:p>
        </w:tc>
        <w:tc>
          <w:tcPr>
            <w:tcW w:w="1060" w:type="dxa"/>
            <w:tcBorders>
              <w:top w:val="nil"/>
              <w:left w:val="nil"/>
              <w:bottom w:val="nil"/>
              <w:right w:val="nil"/>
            </w:tcBorders>
            <w:shd w:val="clear" w:color="auto" w:fill="FFC7CE"/>
            <w:noWrap/>
            <w:vAlign w:val="center"/>
          </w:tcPr>
          <w:p w14:paraId="101F3343" w14:textId="4E6864E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4.28%</w:t>
            </w:r>
          </w:p>
        </w:tc>
        <w:tc>
          <w:tcPr>
            <w:tcW w:w="1060" w:type="dxa"/>
            <w:tcBorders>
              <w:top w:val="nil"/>
              <w:left w:val="nil"/>
              <w:bottom w:val="nil"/>
              <w:right w:val="single" w:sz="4" w:space="0" w:color="auto"/>
            </w:tcBorders>
            <w:shd w:val="clear" w:color="auto" w:fill="FFC7CE"/>
            <w:noWrap/>
            <w:vAlign w:val="center"/>
          </w:tcPr>
          <w:p w14:paraId="17FE3EE6" w14:textId="5B855E2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4.46%</w:t>
            </w:r>
          </w:p>
        </w:tc>
        <w:tc>
          <w:tcPr>
            <w:tcW w:w="1060" w:type="dxa"/>
            <w:tcBorders>
              <w:top w:val="nil"/>
              <w:left w:val="nil"/>
              <w:bottom w:val="nil"/>
              <w:right w:val="nil"/>
            </w:tcBorders>
            <w:shd w:val="clear" w:color="auto" w:fill="auto"/>
            <w:noWrap/>
            <w:vAlign w:val="center"/>
          </w:tcPr>
          <w:p w14:paraId="0FBFC1D1" w14:textId="4395FF9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64%</w:t>
            </w:r>
          </w:p>
        </w:tc>
        <w:tc>
          <w:tcPr>
            <w:tcW w:w="1137" w:type="dxa"/>
            <w:tcBorders>
              <w:top w:val="nil"/>
              <w:left w:val="nil"/>
              <w:bottom w:val="nil"/>
              <w:right w:val="single" w:sz="8" w:space="0" w:color="auto"/>
            </w:tcBorders>
            <w:shd w:val="clear" w:color="auto" w:fill="auto"/>
            <w:noWrap/>
            <w:vAlign w:val="center"/>
          </w:tcPr>
          <w:p w14:paraId="4A7B349C" w14:textId="2FA978C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27C5E56E"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981E2E"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4DCA80E2" w14:textId="0761E12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3.92%</w:t>
            </w:r>
          </w:p>
        </w:tc>
        <w:tc>
          <w:tcPr>
            <w:tcW w:w="1060" w:type="dxa"/>
            <w:tcBorders>
              <w:top w:val="nil"/>
              <w:left w:val="nil"/>
              <w:bottom w:val="nil"/>
              <w:right w:val="nil"/>
            </w:tcBorders>
            <w:shd w:val="clear" w:color="auto" w:fill="FFC7CE"/>
            <w:noWrap/>
            <w:vAlign w:val="center"/>
          </w:tcPr>
          <w:p w14:paraId="6CBF4474" w14:textId="169BD9C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4.31%</w:t>
            </w:r>
          </w:p>
        </w:tc>
        <w:tc>
          <w:tcPr>
            <w:tcW w:w="1060" w:type="dxa"/>
            <w:tcBorders>
              <w:top w:val="nil"/>
              <w:left w:val="nil"/>
              <w:bottom w:val="nil"/>
              <w:right w:val="single" w:sz="4" w:space="0" w:color="auto"/>
            </w:tcBorders>
            <w:shd w:val="clear" w:color="auto" w:fill="FFC7CE"/>
            <w:noWrap/>
            <w:vAlign w:val="center"/>
          </w:tcPr>
          <w:p w14:paraId="00B1F4A1" w14:textId="0A920EA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4.55%</w:t>
            </w:r>
          </w:p>
        </w:tc>
        <w:tc>
          <w:tcPr>
            <w:tcW w:w="1060" w:type="dxa"/>
            <w:tcBorders>
              <w:top w:val="nil"/>
              <w:left w:val="nil"/>
              <w:bottom w:val="nil"/>
              <w:right w:val="nil"/>
            </w:tcBorders>
            <w:shd w:val="clear" w:color="auto" w:fill="auto"/>
            <w:noWrap/>
            <w:vAlign w:val="center"/>
          </w:tcPr>
          <w:p w14:paraId="460279EA" w14:textId="140CA96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72%</w:t>
            </w:r>
          </w:p>
        </w:tc>
        <w:tc>
          <w:tcPr>
            <w:tcW w:w="1137" w:type="dxa"/>
            <w:tcBorders>
              <w:top w:val="nil"/>
              <w:left w:val="nil"/>
              <w:bottom w:val="nil"/>
              <w:right w:val="single" w:sz="8" w:space="0" w:color="auto"/>
            </w:tcBorders>
            <w:shd w:val="clear" w:color="auto" w:fill="auto"/>
            <w:noWrap/>
            <w:vAlign w:val="center"/>
          </w:tcPr>
          <w:p w14:paraId="680BCD0A" w14:textId="62AD0D1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05A9ACD2"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F7CE8"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FFC7CE"/>
            <w:noWrap/>
            <w:vAlign w:val="center"/>
          </w:tcPr>
          <w:p w14:paraId="7D67C936" w14:textId="52294B7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3.93%</w:t>
            </w:r>
          </w:p>
        </w:tc>
        <w:tc>
          <w:tcPr>
            <w:tcW w:w="1060" w:type="dxa"/>
            <w:tcBorders>
              <w:top w:val="nil"/>
              <w:left w:val="nil"/>
              <w:bottom w:val="nil"/>
              <w:right w:val="nil"/>
            </w:tcBorders>
            <w:shd w:val="clear" w:color="auto" w:fill="FFC7CE"/>
            <w:noWrap/>
            <w:vAlign w:val="center"/>
          </w:tcPr>
          <w:p w14:paraId="119F236B" w14:textId="0E7D2B6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4.57%</w:t>
            </w:r>
          </w:p>
        </w:tc>
        <w:tc>
          <w:tcPr>
            <w:tcW w:w="1060" w:type="dxa"/>
            <w:tcBorders>
              <w:top w:val="nil"/>
              <w:left w:val="nil"/>
              <w:bottom w:val="nil"/>
              <w:right w:val="single" w:sz="4" w:space="0" w:color="auto"/>
            </w:tcBorders>
            <w:shd w:val="clear" w:color="auto" w:fill="FFC7CE"/>
            <w:noWrap/>
            <w:vAlign w:val="center"/>
          </w:tcPr>
          <w:p w14:paraId="211E6AA8" w14:textId="057DFA8C"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3.49%</w:t>
            </w:r>
          </w:p>
        </w:tc>
        <w:tc>
          <w:tcPr>
            <w:tcW w:w="1060" w:type="dxa"/>
            <w:tcBorders>
              <w:top w:val="nil"/>
              <w:left w:val="nil"/>
              <w:bottom w:val="nil"/>
              <w:right w:val="nil"/>
            </w:tcBorders>
            <w:shd w:val="clear" w:color="auto" w:fill="auto"/>
            <w:noWrap/>
            <w:vAlign w:val="center"/>
          </w:tcPr>
          <w:p w14:paraId="26EE7E02" w14:textId="5006997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70%</w:t>
            </w:r>
          </w:p>
        </w:tc>
        <w:tc>
          <w:tcPr>
            <w:tcW w:w="1137" w:type="dxa"/>
            <w:tcBorders>
              <w:top w:val="nil"/>
              <w:left w:val="nil"/>
              <w:bottom w:val="nil"/>
              <w:right w:val="single" w:sz="8" w:space="0" w:color="auto"/>
            </w:tcBorders>
            <w:shd w:val="clear" w:color="auto" w:fill="auto"/>
            <w:noWrap/>
            <w:vAlign w:val="center"/>
          </w:tcPr>
          <w:p w14:paraId="2664D770" w14:textId="0D8C584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F27BE0" w:rsidRPr="007A1D52" w14:paraId="3231C0A1"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57B28E"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1469C941" w14:textId="472254C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3.82%</w:t>
            </w:r>
          </w:p>
        </w:tc>
        <w:tc>
          <w:tcPr>
            <w:tcW w:w="1060" w:type="dxa"/>
            <w:tcBorders>
              <w:top w:val="single" w:sz="8" w:space="0" w:color="auto"/>
              <w:left w:val="nil"/>
              <w:bottom w:val="nil"/>
              <w:right w:val="nil"/>
            </w:tcBorders>
            <w:shd w:val="clear" w:color="auto" w:fill="FFC7CE"/>
            <w:noWrap/>
            <w:vAlign w:val="center"/>
          </w:tcPr>
          <w:p w14:paraId="395A8A05" w14:textId="3BA5722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4.36%</w:t>
            </w:r>
          </w:p>
        </w:tc>
        <w:tc>
          <w:tcPr>
            <w:tcW w:w="1060" w:type="dxa"/>
            <w:tcBorders>
              <w:top w:val="single" w:sz="8" w:space="0" w:color="auto"/>
              <w:left w:val="nil"/>
              <w:bottom w:val="nil"/>
              <w:right w:val="single" w:sz="4" w:space="0" w:color="auto"/>
            </w:tcBorders>
            <w:shd w:val="clear" w:color="auto" w:fill="FFC7CE"/>
            <w:noWrap/>
            <w:vAlign w:val="center"/>
          </w:tcPr>
          <w:p w14:paraId="616DBFA0" w14:textId="4844637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4.25%</w:t>
            </w:r>
          </w:p>
        </w:tc>
        <w:tc>
          <w:tcPr>
            <w:tcW w:w="1060" w:type="dxa"/>
            <w:tcBorders>
              <w:top w:val="single" w:sz="8" w:space="0" w:color="auto"/>
              <w:left w:val="nil"/>
              <w:bottom w:val="nil"/>
              <w:right w:val="nil"/>
            </w:tcBorders>
            <w:shd w:val="clear" w:color="auto" w:fill="auto"/>
            <w:noWrap/>
            <w:vAlign w:val="center"/>
          </w:tcPr>
          <w:p w14:paraId="4A5D46D9" w14:textId="0C7BB90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68%</w:t>
            </w:r>
          </w:p>
        </w:tc>
        <w:tc>
          <w:tcPr>
            <w:tcW w:w="1137" w:type="dxa"/>
            <w:tcBorders>
              <w:top w:val="single" w:sz="8" w:space="0" w:color="auto"/>
              <w:left w:val="nil"/>
              <w:bottom w:val="nil"/>
              <w:right w:val="single" w:sz="8" w:space="0" w:color="auto"/>
            </w:tcBorders>
            <w:shd w:val="clear" w:color="auto" w:fill="auto"/>
            <w:noWrap/>
            <w:vAlign w:val="center"/>
          </w:tcPr>
          <w:p w14:paraId="7773D7FB" w14:textId="3F807B6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183EC82C" w14:textId="77777777" w:rsidTr="005D756F">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9B7B17D"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FFC7CE"/>
            <w:noWrap/>
            <w:vAlign w:val="center"/>
          </w:tcPr>
          <w:p w14:paraId="5720C972" w14:textId="7D0A010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3.72%</w:t>
            </w:r>
          </w:p>
        </w:tc>
        <w:tc>
          <w:tcPr>
            <w:tcW w:w="1060" w:type="dxa"/>
            <w:tcBorders>
              <w:top w:val="single" w:sz="8" w:space="0" w:color="auto"/>
              <w:left w:val="nil"/>
              <w:bottom w:val="nil"/>
              <w:right w:val="nil"/>
            </w:tcBorders>
            <w:shd w:val="clear" w:color="auto" w:fill="FFC7CE"/>
            <w:noWrap/>
            <w:vAlign w:val="center"/>
          </w:tcPr>
          <w:p w14:paraId="1FDD0DBB" w14:textId="52F43E1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4.29%</w:t>
            </w:r>
          </w:p>
        </w:tc>
        <w:tc>
          <w:tcPr>
            <w:tcW w:w="1060" w:type="dxa"/>
            <w:tcBorders>
              <w:top w:val="single" w:sz="8" w:space="0" w:color="auto"/>
              <w:left w:val="nil"/>
              <w:bottom w:val="nil"/>
              <w:right w:val="single" w:sz="4" w:space="0" w:color="auto"/>
            </w:tcBorders>
            <w:shd w:val="clear" w:color="auto" w:fill="FFC7CE"/>
            <w:noWrap/>
            <w:vAlign w:val="center"/>
          </w:tcPr>
          <w:p w14:paraId="7E648750" w14:textId="1BC53BB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4.39%</w:t>
            </w:r>
          </w:p>
        </w:tc>
        <w:tc>
          <w:tcPr>
            <w:tcW w:w="1060" w:type="dxa"/>
            <w:tcBorders>
              <w:top w:val="single" w:sz="8" w:space="0" w:color="auto"/>
              <w:left w:val="nil"/>
              <w:bottom w:val="nil"/>
              <w:right w:val="nil"/>
            </w:tcBorders>
            <w:shd w:val="clear" w:color="auto" w:fill="auto"/>
            <w:noWrap/>
            <w:vAlign w:val="center"/>
          </w:tcPr>
          <w:p w14:paraId="71A7F3BB" w14:textId="0C3CBC26"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79%</w:t>
            </w:r>
          </w:p>
        </w:tc>
        <w:tc>
          <w:tcPr>
            <w:tcW w:w="1137" w:type="dxa"/>
            <w:tcBorders>
              <w:top w:val="single" w:sz="8" w:space="0" w:color="auto"/>
              <w:left w:val="nil"/>
              <w:bottom w:val="nil"/>
              <w:right w:val="single" w:sz="8" w:space="0" w:color="auto"/>
            </w:tcBorders>
            <w:shd w:val="clear" w:color="auto" w:fill="auto"/>
            <w:noWrap/>
            <w:vAlign w:val="center"/>
          </w:tcPr>
          <w:p w14:paraId="533E4DE2" w14:textId="62626746"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262A766A" w14:textId="77777777" w:rsidTr="005D756F">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B91F722"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FFC7CE"/>
            <w:noWrap/>
            <w:vAlign w:val="center"/>
          </w:tcPr>
          <w:p w14:paraId="69C2A133" w14:textId="2BCEB47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4.00%</w:t>
            </w:r>
          </w:p>
        </w:tc>
        <w:tc>
          <w:tcPr>
            <w:tcW w:w="1060" w:type="dxa"/>
            <w:tcBorders>
              <w:top w:val="nil"/>
              <w:left w:val="nil"/>
              <w:bottom w:val="single" w:sz="8" w:space="0" w:color="auto"/>
              <w:right w:val="nil"/>
            </w:tcBorders>
            <w:shd w:val="clear" w:color="auto" w:fill="FFC7CE"/>
            <w:noWrap/>
            <w:vAlign w:val="center"/>
          </w:tcPr>
          <w:p w14:paraId="6AAF172A" w14:textId="2A2E178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4.63%</w:t>
            </w:r>
          </w:p>
        </w:tc>
        <w:tc>
          <w:tcPr>
            <w:tcW w:w="1060" w:type="dxa"/>
            <w:tcBorders>
              <w:top w:val="nil"/>
              <w:left w:val="nil"/>
              <w:bottom w:val="single" w:sz="8" w:space="0" w:color="auto"/>
              <w:right w:val="single" w:sz="4" w:space="0" w:color="auto"/>
            </w:tcBorders>
            <w:shd w:val="clear" w:color="auto" w:fill="FFC7CE"/>
            <w:noWrap/>
            <w:vAlign w:val="center"/>
          </w:tcPr>
          <w:p w14:paraId="5A1886D7" w14:textId="3D420B6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5.36%</w:t>
            </w:r>
          </w:p>
        </w:tc>
        <w:tc>
          <w:tcPr>
            <w:tcW w:w="1060" w:type="dxa"/>
            <w:tcBorders>
              <w:top w:val="nil"/>
              <w:left w:val="nil"/>
              <w:bottom w:val="single" w:sz="8" w:space="0" w:color="auto"/>
              <w:right w:val="nil"/>
            </w:tcBorders>
            <w:shd w:val="clear" w:color="auto" w:fill="auto"/>
            <w:noWrap/>
            <w:vAlign w:val="center"/>
          </w:tcPr>
          <w:p w14:paraId="79F9C51D" w14:textId="23FF3A8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74%</w:t>
            </w:r>
          </w:p>
        </w:tc>
        <w:tc>
          <w:tcPr>
            <w:tcW w:w="1137" w:type="dxa"/>
            <w:tcBorders>
              <w:top w:val="nil"/>
              <w:left w:val="nil"/>
              <w:bottom w:val="single" w:sz="8" w:space="0" w:color="auto"/>
              <w:right w:val="single" w:sz="8" w:space="0" w:color="auto"/>
            </w:tcBorders>
            <w:shd w:val="clear" w:color="auto" w:fill="auto"/>
            <w:noWrap/>
            <w:vAlign w:val="center"/>
          </w:tcPr>
          <w:p w14:paraId="7E0BCFA9" w14:textId="648D1A9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442815FF" w14:textId="59409265" w:rsidR="00F94E70" w:rsidRDefault="00F94E70" w:rsidP="00F94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0E0B7C5" w14:textId="3CC9C893" w:rsidR="00F94E70" w:rsidRDefault="00F94E70" w:rsidP="00F94E70">
      <w:pPr>
        <w:jc w:val="center"/>
        <w:rPr>
          <w:szCs w:val="22"/>
          <w:lang w:val="en-CA"/>
        </w:rPr>
      </w:pPr>
      <w:r>
        <w:rPr>
          <w:szCs w:val="22"/>
          <w:lang w:val="en-CA"/>
        </w:rPr>
        <w:t xml:space="preserve">Table </w:t>
      </w:r>
      <w:r w:rsidR="00F7767F">
        <w:rPr>
          <w:szCs w:val="22"/>
          <w:lang w:val="en-CA"/>
        </w:rPr>
        <w:t>4</w:t>
      </w:r>
      <w:r>
        <w:rPr>
          <w:szCs w:val="22"/>
          <w:lang w:val="en-CA"/>
        </w:rPr>
        <w:t>.</w:t>
      </w:r>
      <w:r w:rsidRPr="00F5160B">
        <w:t xml:space="preserve"> </w:t>
      </w:r>
      <w:r w:rsidRPr="00F5160B">
        <w:rPr>
          <w:szCs w:val="22"/>
          <w:lang w:val="en-CA"/>
        </w:rPr>
        <w:t xml:space="preserve">Results of the proposed </w:t>
      </w:r>
      <w:r>
        <w:rPr>
          <w:szCs w:val="22"/>
          <w:lang w:val="en-CA"/>
        </w:rPr>
        <w:t>method</w:t>
      </w:r>
      <w:r w:rsidR="00962CBF" w:rsidRPr="00962CBF">
        <w:rPr>
          <w:szCs w:val="22"/>
          <w:lang w:val="en-CA"/>
        </w:rPr>
        <w:t xml:space="preserve"> </w:t>
      </w:r>
      <w:r w:rsidR="00962CBF">
        <w:rPr>
          <w:szCs w:val="22"/>
          <w:lang w:val="en-CA"/>
        </w:rPr>
        <w:t xml:space="preserve">with MER </w:t>
      </w:r>
      <w:r w:rsidR="006B32B0">
        <w:rPr>
          <w:szCs w:val="22"/>
          <w:lang w:val="en-CA"/>
        </w:rPr>
        <w:t xml:space="preserve">size </w:t>
      </w:r>
      <w:r w:rsidR="00962CBF">
        <w:rPr>
          <w:szCs w:val="22"/>
          <w:lang w:val="en-CA"/>
        </w:rPr>
        <w:t>equal to 64x64</w:t>
      </w:r>
    </w:p>
    <w:tbl>
      <w:tblPr>
        <w:tblW w:w="6437" w:type="dxa"/>
        <w:jc w:val="center"/>
        <w:tblLook w:val="04A0" w:firstRow="1" w:lastRow="0" w:firstColumn="1" w:lastColumn="0" w:noHBand="0" w:noVBand="1"/>
      </w:tblPr>
      <w:tblGrid>
        <w:gridCol w:w="1060"/>
        <w:gridCol w:w="1060"/>
        <w:gridCol w:w="1060"/>
        <w:gridCol w:w="1060"/>
        <w:gridCol w:w="1060"/>
        <w:gridCol w:w="1137"/>
      </w:tblGrid>
      <w:tr w:rsidR="00F27BE0" w:rsidRPr="007A1D52" w14:paraId="79D814AA" w14:textId="77777777" w:rsidTr="00F27BE0">
        <w:trPr>
          <w:trHeight w:val="255"/>
          <w:jc w:val="center"/>
        </w:trPr>
        <w:tc>
          <w:tcPr>
            <w:tcW w:w="1060" w:type="dxa"/>
            <w:tcBorders>
              <w:top w:val="nil"/>
              <w:left w:val="nil"/>
              <w:bottom w:val="nil"/>
              <w:right w:val="nil"/>
            </w:tcBorders>
            <w:shd w:val="clear" w:color="auto" w:fill="auto"/>
            <w:noWrap/>
            <w:vAlign w:val="center"/>
            <w:hideMark/>
          </w:tcPr>
          <w:p w14:paraId="5DF882DA"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1C0BB24" w14:textId="77777777" w:rsidR="00F27BE0" w:rsidRPr="00F27BE0"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 xml:space="preserve">Random access Main10 </w:t>
            </w:r>
          </w:p>
        </w:tc>
      </w:tr>
      <w:tr w:rsidR="00F27BE0" w:rsidRPr="007A1D52" w14:paraId="208404CE" w14:textId="77777777" w:rsidTr="00F27BE0">
        <w:trPr>
          <w:trHeight w:val="255"/>
          <w:jc w:val="center"/>
        </w:trPr>
        <w:tc>
          <w:tcPr>
            <w:tcW w:w="1060" w:type="dxa"/>
            <w:tcBorders>
              <w:top w:val="nil"/>
              <w:left w:val="nil"/>
              <w:bottom w:val="nil"/>
              <w:right w:val="nil"/>
            </w:tcBorders>
            <w:shd w:val="clear" w:color="auto" w:fill="auto"/>
            <w:noWrap/>
            <w:vAlign w:val="center"/>
            <w:hideMark/>
          </w:tcPr>
          <w:p w14:paraId="719DADA0" w14:textId="77777777" w:rsidR="00F27BE0" w:rsidRPr="00F27BE0"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91AB44F"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w:t>
            </w:r>
            <w:r>
              <w:rPr>
                <w:rFonts w:ascii="Arial" w:hAnsi="Arial" w:cs="Arial"/>
                <w:b/>
                <w:bCs/>
                <w:color w:val="000000"/>
                <w:sz w:val="18"/>
                <w:szCs w:val="18"/>
                <w:lang w:eastAsia="zh-TW"/>
              </w:rPr>
              <w:t>0</w:t>
            </w:r>
          </w:p>
        </w:tc>
      </w:tr>
      <w:tr w:rsidR="00F27BE0" w:rsidRPr="007A1D52" w14:paraId="19D93948"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03B91EF8"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FE5B22F"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9F1A7B7"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BEE06"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2A72E28"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2A25D1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F27BE0" w:rsidRPr="007A1D52" w14:paraId="4FA9AF12"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774C68"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24BB160A" w14:textId="614E906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1.87%</w:t>
            </w:r>
          </w:p>
        </w:tc>
        <w:tc>
          <w:tcPr>
            <w:tcW w:w="1060" w:type="dxa"/>
            <w:tcBorders>
              <w:top w:val="nil"/>
              <w:left w:val="nil"/>
              <w:bottom w:val="nil"/>
              <w:right w:val="nil"/>
            </w:tcBorders>
            <w:shd w:val="clear" w:color="auto" w:fill="auto"/>
            <w:noWrap/>
            <w:vAlign w:val="center"/>
          </w:tcPr>
          <w:p w14:paraId="38493275" w14:textId="135CC256"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1.51%</w:t>
            </w:r>
          </w:p>
        </w:tc>
        <w:tc>
          <w:tcPr>
            <w:tcW w:w="1060" w:type="dxa"/>
            <w:tcBorders>
              <w:top w:val="nil"/>
              <w:left w:val="nil"/>
              <w:bottom w:val="nil"/>
              <w:right w:val="single" w:sz="4" w:space="0" w:color="auto"/>
            </w:tcBorders>
            <w:shd w:val="clear" w:color="auto" w:fill="auto"/>
            <w:noWrap/>
            <w:vAlign w:val="center"/>
          </w:tcPr>
          <w:p w14:paraId="6B218E83" w14:textId="2E6FA16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2.13%</w:t>
            </w:r>
          </w:p>
        </w:tc>
        <w:tc>
          <w:tcPr>
            <w:tcW w:w="1060" w:type="dxa"/>
            <w:tcBorders>
              <w:top w:val="nil"/>
              <w:left w:val="nil"/>
              <w:bottom w:val="nil"/>
              <w:right w:val="nil"/>
            </w:tcBorders>
            <w:shd w:val="clear" w:color="auto" w:fill="auto"/>
            <w:noWrap/>
            <w:vAlign w:val="center"/>
          </w:tcPr>
          <w:p w14:paraId="016539E5" w14:textId="7DFBAD3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36AB4E0" w14:textId="4E993D9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5C3296F0"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AE25A3"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FFC7CE"/>
            <w:noWrap/>
            <w:vAlign w:val="center"/>
          </w:tcPr>
          <w:p w14:paraId="22E6A327" w14:textId="02E8B70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3.10%</w:t>
            </w:r>
          </w:p>
        </w:tc>
        <w:tc>
          <w:tcPr>
            <w:tcW w:w="1060" w:type="dxa"/>
            <w:tcBorders>
              <w:top w:val="nil"/>
              <w:left w:val="nil"/>
              <w:bottom w:val="nil"/>
              <w:right w:val="nil"/>
            </w:tcBorders>
            <w:shd w:val="clear" w:color="auto" w:fill="FFC7CE"/>
            <w:noWrap/>
            <w:vAlign w:val="center"/>
          </w:tcPr>
          <w:p w14:paraId="050DC6D8" w14:textId="05E6CC4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3.50%</w:t>
            </w:r>
          </w:p>
        </w:tc>
        <w:tc>
          <w:tcPr>
            <w:tcW w:w="1060" w:type="dxa"/>
            <w:tcBorders>
              <w:top w:val="nil"/>
              <w:left w:val="nil"/>
              <w:bottom w:val="nil"/>
              <w:right w:val="single" w:sz="4" w:space="0" w:color="auto"/>
            </w:tcBorders>
            <w:shd w:val="clear" w:color="auto" w:fill="FFC7CE"/>
            <w:noWrap/>
            <w:vAlign w:val="center"/>
          </w:tcPr>
          <w:p w14:paraId="7C91FE5E" w14:textId="0436A15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3.68%</w:t>
            </w:r>
          </w:p>
        </w:tc>
        <w:tc>
          <w:tcPr>
            <w:tcW w:w="1060" w:type="dxa"/>
            <w:tcBorders>
              <w:top w:val="nil"/>
              <w:left w:val="nil"/>
              <w:bottom w:val="nil"/>
              <w:right w:val="nil"/>
            </w:tcBorders>
            <w:shd w:val="clear" w:color="auto" w:fill="auto"/>
            <w:noWrap/>
            <w:vAlign w:val="center"/>
          </w:tcPr>
          <w:p w14:paraId="07D85B4E" w14:textId="1F38177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12337C41" w14:textId="6C3E808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615173A2"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D5606A"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63E07336" w14:textId="785FF44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3.30%</w:t>
            </w:r>
          </w:p>
        </w:tc>
        <w:tc>
          <w:tcPr>
            <w:tcW w:w="1060" w:type="dxa"/>
            <w:tcBorders>
              <w:top w:val="nil"/>
              <w:left w:val="nil"/>
              <w:bottom w:val="nil"/>
              <w:right w:val="nil"/>
            </w:tcBorders>
            <w:shd w:val="clear" w:color="auto" w:fill="FFC7CE"/>
            <w:noWrap/>
            <w:vAlign w:val="center"/>
          </w:tcPr>
          <w:p w14:paraId="34B0BB01" w14:textId="4C6720E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2.73%</w:t>
            </w:r>
          </w:p>
        </w:tc>
        <w:tc>
          <w:tcPr>
            <w:tcW w:w="1060" w:type="dxa"/>
            <w:tcBorders>
              <w:top w:val="nil"/>
              <w:left w:val="nil"/>
              <w:bottom w:val="nil"/>
              <w:right w:val="single" w:sz="4" w:space="0" w:color="auto"/>
            </w:tcBorders>
            <w:shd w:val="clear" w:color="auto" w:fill="FFC7CE"/>
            <w:noWrap/>
            <w:vAlign w:val="center"/>
          </w:tcPr>
          <w:p w14:paraId="7B02EDC6" w14:textId="6C3E8F7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2.76%</w:t>
            </w:r>
          </w:p>
        </w:tc>
        <w:tc>
          <w:tcPr>
            <w:tcW w:w="1060" w:type="dxa"/>
            <w:tcBorders>
              <w:top w:val="nil"/>
              <w:left w:val="nil"/>
              <w:bottom w:val="nil"/>
              <w:right w:val="nil"/>
            </w:tcBorders>
            <w:shd w:val="clear" w:color="auto" w:fill="auto"/>
            <w:noWrap/>
            <w:vAlign w:val="center"/>
          </w:tcPr>
          <w:p w14:paraId="3A68D205" w14:textId="4E34154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624DE4DA" w14:textId="784174B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F27BE0" w:rsidRPr="007A1D52" w14:paraId="7C55EDB7"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CDF209"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53CAF120" w14:textId="7290964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4.08%</w:t>
            </w:r>
          </w:p>
        </w:tc>
        <w:tc>
          <w:tcPr>
            <w:tcW w:w="1060" w:type="dxa"/>
            <w:tcBorders>
              <w:top w:val="nil"/>
              <w:left w:val="nil"/>
              <w:bottom w:val="nil"/>
              <w:right w:val="nil"/>
            </w:tcBorders>
            <w:shd w:val="clear" w:color="auto" w:fill="FFC7CE"/>
            <w:noWrap/>
            <w:vAlign w:val="center"/>
          </w:tcPr>
          <w:p w14:paraId="2B9138C2" w14:textId="6EA6CAD6"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4.11%</w:t>
            </w:r>
          </w:p>
        </w:tc>
        <w:tc>
          <w:tcPr>
            <w:tcW w:w="1060" w:type="dxa"/>
            <w:tcBorders>
              <w:top w:val="nil"/>
              <w:left w:val="nil"/>
              <w:bottom w:val="nil"/>
              <w:right w:val="single" w:sz="4" w:space="0" w:color="auto"/>
            </w:tcBorders>
            <w:shd w:val="clear" w:color="auto" w:fill="FFC7CE"/>
            <w:noWrap/>
            <w:vAlign w:val="center"/>
          </w:tcPr>
          <w:p w14:paraId="7D3B4609" w14:textId="649A432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4.47%</w:t>
            </w:r>
          </w:p>
        </w:tc>
        <w:tc>
          <w:tcPr>
            <w:tcW w:w="1060" w:type="dxa"/>
            <w:tcBorders>
              <w:top w:val="nil"/>
              <w:left w:val="nil"/>
              <w:bottom w:val="nil"/>
              <w:right w:val="nil"/>
            </w:tcBorders>
            <w:shd w:val="clear" w:color="auto" w:fill="auto"/>
            <w:noWrap/>
            <w:vAlign w:val="center"/>
          </w:tcPr>
          <w:p w14:paraId="65FAC61F" w14:textId="3FC694FC"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08F8108" w14:textId="1BC9AFD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F27BE0" w:rsidRPr="007A1D52" w14:paraId="59436684"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8D6F35"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57F0031E" w14:textId="4F61EB2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DB47EF3"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076FD15" w14:textId="520AE59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FD7C912" w14:textId="11CA580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4449AB74" w14:textId="733F92C2"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F27BE0" w:rsidRPr="007A1D52" w14:paraId="3BC168EA"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C0CCF1"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4482FE1C" w14:textId="0E87B6B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3.18%</w:t>
            </w:r>
          </w:p>
        </w:tc>
        <w:tc>
          <w:tcPr>
            <w:tcW w:w="1060" w:type="dxa"/>
            <w:tcBorders>
              <w:top w:val="single" w:sz="8" w:space="0" w:color="auto"/>
              <w:left w:val="nil"/>
              <w:bottom w:val="nil"/>
              <w:right w:val="nil"/>
            </w:tcBorders>
            <w:shd w:val="clear" w:color="auto" w:fill="FFC7CE"/>
            <w:noWrap/>
            <w:vAlign w:val="center"/>
          </w:tcPr>
          <w:p w14:paraId="705B59BA" w14:textId="5FE0A9A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3.01%</w:t>
            </w:r>
          </w:p>
        </w:tc>
        <w:tc>
          <w:tcPr>
            <w:tcW w:w="1060" w:type="dxa"/>
            <w:tcBorders>
              <w:top w:val="single" w:sz="8" w:space="0" w:color="auto"/>
              <w:left w:val="nil"/>
              <w:bottom w:val="nil"/>
              <w:right w:val="single" w:sz="4" w:space="0" w:color="auto"/>
            </w:tcBorders>
            <w:shd w:val="clear" w:color="auto" w:fill="FFC7CE"/>
            <w:noWrap/>
            <w:vAlign w:val="center"/>
          </w:tcPr>
          <w:p w14:paraId="7B8E2170" w14:textId="7D1CD0C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3.27%</w:t>
            </w:r>
          </w:p>
        </w:tc>
        <w:tc>
          <w:tcPr>
            <w:tcW w:w="1060" w:type="dxa"/>
            <w:tcBorders>
              <w:top w:val="single" w:sz="8" w:space="0" w:color="auto"/>
              <w:left w:val="nil"/>
              <w:bottom w:val="nil"/>
              <w:right w:val="nil"/>
            </w:tcBorders>
            <w:shd w:val="clear" w:color="auto" w:fill="auto"/>
            <w:noWrap/>
            <w:vAlign w:val="center"/>
          </w:tcPr>
          <w:p w14:paraId="16A5C30C" w14:textId="0285BC7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7038527D" w14:textId="55982466"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F27BE0" w:rsidRPr="007A1D52" w14:paraId="2017E0BD"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E2BB3E"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FFC7CE"/>
            <w:noWrap/>
            <w:vAlign w:val="center"/>
          </w:tcPr>
          <w:p w14:paraId="6635F204" w14:textId="0464C1E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3.83%</w:t>
            </w:r>
          </w:p>
        </w:tc>
        <w:tc>
          <w:tcPr>
            <w:tcW w:w="1060" w:type="dxa"/>
            <w:tcBorders>
              <w:top w:val="single" w:sz="8" w:space="0" w:color="auto"/>
              <w:left w:val="nil"/>
              <w:bottom w:val="nil"/>
              <w:right w:val="nil"/>
            </w:tcBorders>
            <w:shd w:val="clear" w:color="auto" w:fill="FFC7CE"/>
            <w:noWrap/>
            <w:vAlign w:val="center"/>
          </w:tcPr>
          <w:p w14:paraId="3E928202" w14:textId="550AB47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3.83%</w:t>
            </w:r>
          </w:p>
        </w:tc>
        <w:tc>
          <w:tcPr>
            <w:tcW w:w="1060" w:type="dxa"/>
            <w:tcBorders>
              <w:top w:val="single" w:sz="8" w:space="0" w:color="auto"/>
              <w:left w:val="nil"/>
              <w:bottom w:val="nil"/>
              <w:right w:val="single" w:sz="4" w:space="0" w:color="auto"/>
            </w:tcBorders>
            <w:shd w:val="clear" w:color="auto" w:fill="FFC7CE"/>
            <w:noWrap/>
            <w:vAlign w:val="center"/>
          </w:tcPr>
          <w:p w14:paraId="1592588D" w14:textId="6697DBC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4.16%</w:t>
            </w:r>
          </w:p>
        </w:tc>
        <w:tc>
          <w:tcPr>
            <w:tcW w:w="1060" w:type="dxa"/>
            <w:tcBorders>
              <w:top w:val="single" w:sz="8" w:space="0" w:color="auto"/>
              <w:left w:val="nil"/>
              <w:bottom w:val="nil"/>
              <w:right w:val="nil"/>
            </w:tcBorders>
            <w:shd w:val="clear" w:color="auto" w:fill="auto"/>
            <w:noWrap/>
            <w:vAlign w:val="center"/>
          </w:tcPr>
          <w:p w14:paraId="2A5BDA30" w14:textId="4014F1C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20CE296C" w14:textId="0EDEB6B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30419F7D" w14:textId="77777777" w:rsidTr="005D756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157798"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0599E042" w14:textId="3037A6A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2.07%</w:t>
            </w:r>
          </w:p>
        </w:tc>
        <w:tc>
          <w:tcPr>
            <w:tcW w:w="1060" w:type="dxa"/>
            <w:tcBorders>
              <w:top w:val="nil"/>
              <w:left w:val="nil"/>
              <w:bottom w:val="single" w:sz="8" w:space="0" w:color="auto"/>
              <w:right w:val="nil"/>
            </w:tcBorders>
            <w:shd w:val="clear" w:color="auto" w:fill="FFC7CE"/>
            <w:noWrap/>
            <w:vAlign w:val="center"/>
          </w:tcPr>
          <w:p w14:paraId="7B3CF5E0" w14:textId="6131509B"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2.28%</w:t>
            </w:r>
          </w:p>
        </w:tc>
        <w:tc>
          <w:tcPr>
            <w:tcW w:w="1060" w:type="dxa"/>
            <w:tcBorders>
              <w:top w:val="nil"/>
              <w:left w:val="nil"/>
              <w:bottom w:val="single" w:sz="8" w:space="0" w:color="auto"/>
              <w:right w:val="single" w:sz="4" w:space="0" w:color="auto"/>
            </w:tcBorders>
            <w:shd w:val="clear" w:color="auto" w:fill="FFC7CE"/>
            <w:noWrap/>
            <w:vAlign w:val="center"/>
          </w:tcPr>
          <w:p w14:paraId="6CB19187" w14:textId="3C157EA6"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2.33%</w:t>
            </w:r>
          </w:p>
        </w:tc>
        <w:tc>
          <w:tcPr>
            <w:tcW w:w="1060" w:type="dxa"/>
            <w:tcBorders>
              <w:top w:val="nil"/>
              <w:left w:val="nil"/>
              <w:bottom w:val="single" w:sz="8" w:space="0" w:color="auto"/>
              <w:right w:val="nil"/>
            </w:tcBorders>
            <w:shd w:val="clear" w:color="auto" w:fill="auto"/>
            <w:noWrap/>
            <w:vAlign w:val="center"/>
          </w:tcPr>
          <w:p w14:paraId="7328CB52" w14:textId="1A9FC74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7F0CFC8D" w14:textId="3FE58239"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27BE0" w:rsidRPr="007A1D52" w14:paraId="310926CE"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60905866"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C9C20AA"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C9DEAE8"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149954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EEFC9B0"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10192E1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27BE0" w:rsidRPr="007A1D52" w14:paraId="0B7704E1"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47228480"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12421046"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Low delay B Main10 </w:t>
            </w:r>
          </w:p>
        </w:tc>
      </w:tr>
      <w:tr w:rsidR="00F27BE0" w:rsidRPr="007A1D52" w14:paraId="563A1B07"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7002EF19"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B9B773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.0</w:t>
            </w:r>
          </w:p>
        </w:tc>
      </w:tr>
      <w:tr w:rsidR="00F27BE0" w:rsidRPr="007A1D52" w14:paraId="1BCFA92B" w14:textId="77777777" w:rsidTr="005D756F">
        <w:trPr>
          <w:trHeight w:val="255"/>
          <w:jc w:val="center"/>
        </w:trPr>
        <w:tc>
          <w:tcPr>
            <w:tcW w:w="1060" w:type="dxa"/>
            <w:tcBorders>
              <w:top w:val="nil"/>
              <w:left w:val="nil"/>
              <w:bottom w:val="nil"/>
              <w:right w:val="nil"/>
            </w:tcBorders>
            <w:shd w:val="clear" w:color="auto" w:fill="auto"/>
            <w:noWrap/>
            <w:vAlign w:val="center"/>
            <w:hideMark/>
          </w:tcPr>
          <w:p w14:paraId="0E2BBA68"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E9AD99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59B077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77B541A"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1562F6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2665B77"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F27BE0" w:rsidRPr="007A1D52" w14:paraId="5A8CDD56"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998E4C"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5F4AB84"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664996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2C5D0172"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0D38C7"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2147CCE9"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F27BE0" w:rsidRPr="007A1D52" w14:paraId="7878E6B2"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140C26"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122FAD3"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5FD5581"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2C62270"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623DDCE"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39010DBD" w14:textId="77777777" w:rsidR="00F27BE0" w:rsidRPr="007A1D52" w:rsidRDefault="00F27BE0" w:rsidP="005D7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F27BE0" w:rsidRPr="007A1D52" w14:paraId="0E2CA1B4"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372F1A"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4D16DCC6" w14:textId="38A1E28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3.67%</w:t>
            </w:r>
          </w:p>
        </w:tc>
        <w:tc>
          <w:tcPr>
            <w:tcW w:w="1060" w:type="dxa"/>
            <w:tcBorders>
              <w:top w:val="nil"/>
              <w:left w:val="nil"/>
              <w:bottom w:val="nil"/>
              <w:right w:val="nil"/>
            </w:tcBorders>
            <w:shd w:val="clear" w:color="auto" w:fill="FFC7CE"/>
            <w:noWrap/>
            <w:vAlign w:val="center"/>
          </w:tcPr>
          <w:p w14:paraId="01207A17" w14:textId="68BA771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3.09%</w:t>
            </w:r>
          </w:p>
        </w:tc>
        <w:tc>
          <w:tcPr>
            <w:tcW w:w="1060" w:type="dxa"/>
            <w:tcBorders>
              <w:top w:val="nil"/>
              <w:left w:val="nil"/>
              <w:bottom w:val="nil"/>
              <w:right w:val="single" w:sz="4" w:space="0" w:color="auto"/>
            </w:tcBorders>
            <w:shd w:val="clear" w:color="auto" w:fill="FFC7CE"/>
            <w:noWrap/>
            <w:vAlign w:val="center"/>
          </w:tcPr>
          <w:p w14:paraId="55F875E2" w14:textId="78CF300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3.27%</w:t>
            </w:r>
          </w:p>
        </w:tc>
        <w:tc>
          <w:tcPr>
            <w:tcW w:w="1060" w:type="dxa"/>
            <w:tcBorders>
              <w:top w:val="nil"/>
              <w:left w:val="nil"/>
              <w:bottom w:val="nil"/>
              <w:right w:val="nil"/>
            </w:tcBorders>
            <w:shd w:val="clear" w:color="auto" w:fill="auto"/>
            <w:noWrap/>
            <w:vAlign w:val="center"/>
          </w:tcPr>
          <w:p w14:paraId="37CF3B6A" w14:textId="17B5038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4272E6C" w14:textId="35A4AE5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7711ED1B"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444045"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126274A8" w14:textId="7CAD593C"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4.89%</w:t>
            </w:r>
          </w:p>
        </w:tc>
        <w:tc>
          <w:tcPr>
            <w:tcW w:w="1060" w:type="dxa"/>
            <w:tcBorders>
              <w:top w:val="nil"/>
              <w:left w:val="nil"/>
              <w:bottom w:val="nil"/>
              <w:right w:val="nil"/>
            </w:tcBorders>
            <w:shd w:val="clear" w:color="auto" w:fill="FFC7CE"/>
            <w:noWrap/>
            <w:vAlign w:val="center"/>
          </w:tcPr>
          <w:p w14:paraId="6621FF7C" w14:textId="7D85023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5.06%</w:t>
            </w:r>
          </w:p>
        </w:tc>
        <w:tc>
          <w:tcPr>
            <w:tcW w:w="1060" w:type="dxa"/>
            <w:tcBorders>
              <w:top w:val="nil"/>
              <w:left w:val="nil"/>
              <w:bottom w:val="nil"/>
              <w:right w:val="single" w:sz="4" w:space="0" w:color="auto"/>
            </w:tcBorders>
            <w:shd w:val="clear" w:color="auto" w:fill="FFC7CE"/>
            <w:noWrap/>
            <w:vAlign w:val="center"/>
          </w:tcPr>
          <w:p w14:paraId="41532990" w14:textId="2C17820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5.51%</w:t>
            </w:r>
          </w:p>
        </w:tc>
        <w:tc>
          <w:tcPr>
            <w:tcW w:w="1060" w:type="dxa"/>
            <w:tcBorders>
              <w:top w:val="nil"/>
              <w:left w:val="nil"/>
              <w:bottom w:val="nil"/>
              <w:right w:val="nil"/>
            </w:tcBorders>
            <w:shd w:val="clear" w:color="auto" w:fill="auto"/>
            <w:noWrap/>
            <w:vAlign w:val="center"/>
          </w:tcPr>
          <w:p w14:paraId="2E6E5A45" w14:textId="6536EB0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5A89E48D" w14:textId="4FABB13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4FB13739" w14:textId="77777777" w:rsidTr="005D75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C216A1"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FFC7CE"/>
            <w:noWrap/>
            <w:vAlign w:val="center"/>
          </w:tcPr>
          <w:p w14:paraId="01EACEAC" w14:textId="59CA31AF"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2.66%</w:t>
            </w:r>
          </w:p>
        </w:tc>
        <w:tc>
          <w:tcPr>
            <w:tcW w:w="1060" w:type="dxa"/>
            <w:tcBorders>
              <w:top w:val="nil"/>
              <w:left w:val="nil"/>
              <w:bottom w:val="nil"/>
              <w:right w:val="nil"/>
            </w:tcBorders>
            <w:shd w:val="clear" w:color="auto" w:fill="FFC7CE"/>
            <w:noWrap/>
            <w:vAlign w:val="center"/>
          </w:tcPr>
          <w:p w14:paraId="28074818" w14:textId="1A1F5368"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3.00%</w:t>
            </w:r>
          </w:p>
        </w:tc>
        <w:tc>
          <w:tcPr>
            <w:tcW w:w="1060" w:type="dxa"/>
            <w:tcBorders>
              <w:top w:val="nil"/>
              <w:left w:val="nil"/>
              <w:bottom w:val="nil"/>
              <w:right w:val="single" w:sz="4" w:space="0" w:color="auto"/>
            </w:tcBorders>
            <w:shd w:val="clear" w:color="auto" w:fill="FFC7CE"/>
            <w:noWrap/>
            <w:vAlign w:val="center"/>
          </w:tcPr>
          <w:p w14:paraId="3A658F9F" w14:textId="390C4EE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2.11%</w:t>
            </w:r>
          </w:p>
        </w:tc>
        <w:tc>
          <w:tcPr>
            <w:tcW w:w="1060" w:type="dxa"/>
            <w:tcBorders>
              <w:top w:val="nil"/>
              <w:left w:val="nil"/>
              <w:bottom w:val="nil"/>
              <w:right w:val="nil"/>
            </w:tcBorders>
            <w:shd w:val="clear" w:color="auto" w:fill="auto"/>
            <w:noWrap/>
            <w:vAlign w:val="center"/>
          </w:tcPr>
          <w:p w14:paraId="65439B81" w14:textId="02CB209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tcPr>
          <w:p w14:paraId="6DB18E69" w14:textId="2F0159A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F27BE0" w:rsidRPr="007A1D52" w14:paraId="60527F91" w14:textId="77777777" w:rsidTr="005D75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A060E5"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0FB20D35" w14:textId="55D21B9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3.82%</w:t>
            </w:r>
          </w:p>
        </w:tc>
        <w:tc>
          <w:tcPr>
            <w:tcW w:w="1060" w:type="dxa"/>
            <w:tcBorders>
              <w:top w:val="single" w:sz="8" w:space="0" w:color="auto"/>
              <w:left w:val="nil"/>
              <w:bottom w:val="nil"/>
              <w:right w:val="nil"/>
            </w:tcBorders>
            <w:shd w:val="clear" w:color="auto" w:fill="FFC7CE"/>
            <w:noWrap/>
            <w:vAlign w:val="center"/>
          </w:tcPr>
          <w:p w14:paraId="3CB15FD4" w14:textId="560616D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3.72%</w:t>
            </w:r>
          </w:p>
        </w:tc>
        <w:tc>
          <w:tcPr>
            <w:tcW w:w="1060" w:type="dxa"/>
            <w:tcBorders>
              <w:top w:val="single" w:sz="8" w:space="0" w:color="auto"/>
              <w:left w:val="nil"/>
              <w:bottom w:val="nil"/>
              <w:right w:val="single" w:sz="4" w:space="0" w:color="auto"/>
            </w:tcBorders>
            <w:shd w:val="clear" w:color="auto" w:fill="FFC7CE"/>
            <w:noWrap/>
            <w:vAlign w:val="center"/>
          </w:tcPr>
          <w:p w14:paraId="7BB61CFB" w14:textId="06A3D6E1"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3.73%</w:t>
            </w:r>
          </w:p>
        </w:tc>
        <w:tc>
          <w:tcPr>
            <w:tcW w:w="1060" w:type="dxa"/>
            <w:tcBorders>
              <w:top w:val="single" w:sz="8" w:space="0" w:color="auto"/>
              <w:left w:val="nil"/>
              <w:bottom w:val="nil"/>
              <w:right w:val="nil"/>
            </w:tcBorders>
            <w:shd w:val="clear" w:color="auto" w:fill="auto"/>
            <w:noWrap/>
            <w:vAlign w:val="center"/>
          </w:tcPr>
          <w:p w14:paraId="1482C8A4" w14:textId="3754D38C"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7857EE00" w14:textId="7759359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27BE0" w:rsidRPr="007A1D52" w14:paraId="47D83B01" w14:textId="77777777" w:rsidTr="005D756F">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57F4CA65"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FFC7CE"/>
            <w:noWrap/>
            <w:vAlign w:val="center"/>
          </w:tcPr>
          <w:p w14:paraId="65057408" w14:textId="4C96690C"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4.84%</w:t>
            </w:r>
          </w:p>
        </w:tc>
        <w:tc>
          <w:tcPr>
            <w:tcW w:w="1060" w:type="dxa"/>
            <w:tcBorders>
              <w:top w:val="single" w:sz="8" w:space="0" w:color="auto"/>
              <w:left w:val="nil"/>
              <w:bottom w:val="nil"/>
              <w:right w:val="nil"/>
            </w:tcBorders>
            <w:shd w:val="clear" w:color="auto" w:fill="FFC7CE"/>
            <w:noWrap/>
            <w:vAlign w:val="center"/>
          </w:tcPr>
          <w:p w14:paraId="1D4153F7" w14:textId="1FE1DE2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5.16%</w:t>
            </w:r>
          </w:p>
        </w:tc>
        <w:tc>
          <w:tcPr>
            <w:tcW w:w="1060" w:type="dxa"/>
            <w:tcBorders>
              <w:top w:val="single" w:sz="8" w:space="0" w:color="auto"/>
              <w:left w:val="nil"/>
              <w:bottom w:val="nil"/>
              <w:right w:val="single" w:sz="4" w:space="0" w:color="auto"/>
            </w:tcBorders>
            <w:shd w:val="clear" w:color="auto" w:fill="FFC7CE"/>
            <w:noWrap/>
            <w:vAlign w:val="center"/>
          </w:tcPr>
          <w:p w14:paraId="6E3EE446" w14:textId="76D06D9A"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7.05%</w:t>
            </w:r>
          </w:p>
        </w:tc>
        <w:tc>
          <w:tcPr>
            <w:tcW w:w="1060" w:type="dxa"/>
            <w:tcBorders>
              <w:top w:val="single" w:sz="8" w:space="0" w:color="auto"/>
              <w:left w:val="nil"/>
              <w:bottom w:val="nil"/>
              <w:right w:val="nil"/>
            </w:tcBorders>
            <w:shd w:val="clear" w:color="auto" w:fill="auto"/>
            <w:noWrap/>
            <w:vAlign w:val="center"/>
          </w:tcPr>
          <w:p w14:paraId="7DC83E72" w14:textId="4F137ED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tcPr>
          <w:p w14:paraId="0610A6B6" w14:textId="1170CDA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F27BE0" w:rsidRPr="007A1D52" w14:paraId="5E82399C" w14:textId="77777777" w:rsidTr="005D756F">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4D5C799E" w14:textId="77777777"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FFC7CE"/>
            <w:noWrap/>
            <w:vAlign w:val="center"/>
          </w:tcPr>
          <w:p w14:paraId="6FB27D95" w14:textId="26C46684"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3.21%</w:t>
            </w:r>
          </w:p>
        </w:tc>
        <w:tc>
          <w:tcPr>
            <w:tcW w:w="1060" w:type="dxa"/>
            <w:tcBorders>
              <w:top w:val="nil"/>
              <w:left w:val="nil"/>
              <w:bottom w:val="single" w:sz="8" w:space="0" w:color="auto"/>
              <w:right w:val="nil"/>
            </w:tcBorders>
            <w:shd w:val="clear" w:color="auto" w:fill="FFC7CE"/>
            <w:noWrap/>
            <w:vAlign w:val="center"/>
          </w:tcPr>
          <w:p w14:paraId="2D88BF81" w14:textId="53492023"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3.84%</w:t>
            </w:r>
          </w:p>
        </w:tc>
        <w:tc>
          <w:tcPr>
            <w:tcW w:w="1060" w:type="dxa"/>
            <w:tcBorders>
              <w:top w:val="nil"/>
              <w:left w:val="nil"/>
              <w:bottom w:val="single" w:sz="8" w:space="0" w:color="auto"/>
              <w:right w:val="single" w:sz="4" w:space="0" w:color="auto"/>
            </w:tcBorders>
            <w:shd w:val="clear" w:color="auto" w:fill="FFC7CE"/>
            <w:noWrap/>
            <w:vAlign w:val="center"/>
          </w:tcPr>
          <w:p w14:paraId="722793CC" w14:textId="64E9A7BE"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4.29%</w:t>
            </w:r>
          </w:p>
        </w:tc>
        <w:tc>
          <w:tcPr>
            <w:tcW w:w="1060" w:type="dxa"/>
            <w:tcBorders>
              <w:top w:val="nil"/>
              <w:left w:val="nil"/>
              <w:bottom w:val="single" w:sz="8" w:space="0" w:color="auto"/>
              <w:right w:val="nil"/>
            </w:tcBorders>
            <w:shd w:val="clear" w:color="auto" w:fill="auto"/>
            <w:noWrap/>
            <w:vAlign w:val="center"/>
          </w:tcPr>
          <w:p w14:paraId="735DF470" w14:textId="73045775"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shd w:val="clear" w:color="auto" w:fill="auto"/>
            <w:noWrap/>
            <w:vAlign w:val="center"/>
          </w:tcPr>
          <w:p w14:paraId="76776C4A" w14:textId="6A09DD60" w:rsidR="00F27BE0" w:rsidRPr="007A1D52" w:rsidRDefault="00F27BE0" w:rsidP="00F2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2A4D773F" w14:textId="77777777" w:rsidR="00387AB4" w:rsidRDefault="00387AB4" w:rsidP="00387AB4">
      <w:pPr>
        <w:rPr>
          <w:szCs w:val="22"/>
          <w:lang w:val="en-CA"/>
        </w:rPr>
      </w:pPr>
    </w:p>
    <w:p w14:paraId="6DF97DD1" w14:textId="216D4249" w:rsidR="00A03D54" w:rsidRDefault="00A03D54" w:rsidP="00A03D54">
      <w:pPr>
        <w:pStyle w:val="Heading1"/>
      </w:pPr>
      <w:r>
        <w:t>Additional experiment results</w:t>
      </w:r>
    </w:p>
    <w:p w14:paraId="7AE2E85F" w14:textId="2A992831" w:rsidR="00A03D54" w:rsidRDefault="003D75DB" w:rsidP="00387AB4">
      <w:pPr>
        <w:rPr>
          <w:szCs w:val="22"/>
          <w:lang w:val="en-CA"/>
        </w:rPr>
      </w:pPr>
      <w:r>
        <w:rPr>
          <w:szCs w:val="22"/>
        </w:rPr>
        <w:t>In our proposed method, t</w:t>
      </w:r>
      <w:r w:rsidR="0007055F">
        <w:rPr>
          <w:szCs w:val="22"/>
        </w:rPr>
        <w:t xml:space="preserve">he combination of HEVC-based MER and the two encoder-only constraints will </w:t>
      </w:r>
      <w:r w:rsidR="008B1091">
        <w:rPr>
          <w:szCs w:val="22"/>
        </w:rPr>
        <w:t>allow</w:t>
      </w:r>
      <w:r w:rsidR="0007055F">
        <w:rPr>
          <w:szCs w:val="22"/>
        </w:rPr>
        <w:t xml:space="preserve"> parallel processing</w:t>
      </w:r>
      <w:r w:rsidR="008B1091">
        <w:rPr>
          <w:szCs w:val="22"/>
        </w:rPr>
        <w:t xml:space="preserve"> merge modes</w:t>
      </w:r>
      <w:r w:rsidR="0007055F">
        <w:rPr>
          <w:szCs w:val="22"/>
        </w:rPr>
        <w:t xml:space="preserve"> </w:t>
      </w:r>
      <w:r>
        <w:rPr>
          <w:szCs w:val="22"/>
        </w:rPr>
        <w:t>in MER</w:t>
      </w:r>
      <w:r w:rsidR="007810BA">
        <w:rPr>
          <w:szCs w:val="22"/>
        </w:rPr>
        <w:t xml:space="preserve"> </w:t>
      </w:r>
      <w:r w:rsidR="008B1091">
        <w:rPr>
          <w:szCs w:val="22"/>
        </w:rPr>
        <w:t xml:space="preserve">at </w:t>
      </w:r>
      <w:r w:rsidR="0007055F">
        <w:rPr>
          <w:szCs w:val="22"/>
        </w:rPr>
        <w:t xml:space="preserve">encoder. </w:t>
      </w:r>
      <w:r w:rsidR="008B1091">
        <w:rPr>
          <w:szCs w:val="22"/>
        </w:rPr>
        <w:t>For</w:t>
      </w:r>
      <w:r w:rsidR="0007055F">
        <w:rPr>
          <w:szCs w:val="22"/>
        </w:rPr>
        <w:t xml:space="preserve"> fair comparison, we need to compare our method with one </w:t>
      </w:r>
      <w:r>
        <w:rPr>
          <w:szCs w:val="22"/>
        </w:rPr>
        <w:t>alternative</w:t>
      </w:r>
      <w:r w:rsidR="008B1091">
        <w:rPr>
          <w:szCs w:val="22"/>
        </w:rPr>
        <w:t xml:space="preserve"> encoder-only</w:t>
      </w:r>
      <w:r w:rsidR="0007055F">
        <w:rPr>
          <w:szCs w:val="22"/>
        </w:rPr>
        <w:t xml:space="preserve"> </w:t>
      </w:r>
      <w:r>
        <w:rPr>
          <w:szCs w:val="22"/>
        </w:rPr>
        <w:t>design</w:t>
      </w:r>
      <w:r w:rsidR="008B1091">
        <w:rPr>
          <w:szCs w:val="22"/>
        </w:rPr>
        <w:t xml:space="preserve"> that simply </w:t>
      </w:r>
      <w:r w:rsidR="009E17BF">
        <w:rPr>
          <w:szCs w:val="22"/>
          <w:lang w:val="en-CA"/>
        </w:rPr>
        <w:t>disabl</w:t>
      </w:r>
      <w:r w:rsidR="008B1091">
        <w:rPr>
          <w:szCs w:val="22"/>
          <w:lang w:val="en-CA"/>
        </w:rPr>
        <w:t>es</w:t>
      </w:r>
      <w:r w:rsidR="008178A2">
        <w:rPr>
          <w:szCs w:val="22"/>
          <w:lang w:val="en-CA"/>
        </w:rPr>
        <w:t xml:space="preserve"> inter</w:t>
      </w:r>
      <w:r w:rsidR="009E17BF">
        <w:rPr>
          <w:szCs w:val="22"/>
          <w:lang w:val="en-CA"/>
        </w:rPr>
        <w:t xml:space="preserve"> merge modes in CUs</w:t>
      </w:r>
      <w:r w:rsidR="008B1091">
        <w:rPr>
          <w:szCs w:val="22"/>
          <w:lang w:val="en-CA"/>
        </w:rPr>
        <w:t xml:space="preserve"> smaller than MER</w:t>
      </w:r>
      <w:r w:rsidR="00452898">
        <w:rPr>
          <w:szCs w:val="22"/>
          <w:lang w:val="en-CA"/>
        </w:rPr>
        <w:t>.</w:t>
      </w:r>
      <w:r>
        <w:rPr>
          <w:szCs w:val="22"/>
          <w:lang w:val="en-CA"/>
        </w:rPr>
        <w:t xml:space="preserve"> </w:t>
      </w:r>
      <w:r w:rsidR="00452898">
        <w:rPr>
          <w:szCs w:val="22"/>
          <w:lang w:val="en-CA"/>
        </w:rPr>
        <w:t xml:space="preserve">With the </w:t>
      </w:r>
      <w:r w:rsidR="008B1091">
        <w:rPr>
          <w:szCs w:val="22"/>
          <w:lang w:val="en-CA"/>
        </w:rPr>
        <w:t>alternative encoder-only design</w:t>
      </w:r>
      <w:r>
        <w:rPr>
          <w:szCs w:val="22"/>
          <w:lang w:val="en-CA"/>
        </w:rPr>
        <w:t xml:space="preserve">, </w:t>
      </w:r>
      <w:r>
        <w:rPr>
          <w:szCs w:val="22"/>
        </w:rPr>
        <w:t xml:space="preserve">the sequential processing problem in merge mode </w:t>
      </w:r>
      <w:r w:rsidR="00452898">
        <w:rPr>
          <w:szCs w:val="22"/>
        </w:rPr>
        <w:t xml:space="preserve">can </w:t>
      </w:r>
      <w:r>
        <w:rPr>
          <w:szCs w:val="22"/>
        </w:rPr>
        <w:t xml:space="preserve">also be </w:t>
      </w:r>
      <w:r w:rsidR="008B1091">
        <w:rPr>
          <w:szCs w:val="22"/>
        </w:rPr>
        <w:t>solved</w:t>
      </w:r>
      <w:r>
        <w:rPr>
          <w:szCs w:val="22"/>
        </w:rPr>
        <w:t>.</w:t>
      </w:r>
    </w:p>
    <w:p w14:paraId="77949D3E" w14:textId="64DBE3B8" w:rsidR="00A03D54" w:rsidRDefault="00EB0F5D" w:rsidP="00387AB4">
      <w:pPr>
        <w:rPr>
          <w:szCs w:val="22"/>
          <w:lang w:val="en-CA"/>
        </w:rPr>
      </w:pPr>
      <w:r>
        <w:rPr>
          <w:szCs w:val="22"/>
          <w:lang w:val="en-CA"/>
        </w:rPr>
        <w:t>To prove MER</w:t>
      </w:r>
      <w:r w:rsidR="005A784A">
        <w:rPr>
          <w:szCs w:val="22"/>
          <w:lang w:val="en-CA"/>
        </w:rPr>
        <w:t xml:space="preserve"> has better </w:t>
      </w:r>
      <w:r w:rsidR="008B1091">
        <w:rPr>
          <w:szCs w:val="22"/>
          <w:lang w:val="en-CA"/>
        </w:rPr>
        <w:t xml:space="preserve">compression </w:t>
      </w:r>
      <w:r w:rsidR="005A784A">
        <w:rPr>
          <w:szCs w:val="22"/>
          <w:lang w:val="en-CA"/>
        </w:rPr>
        <w:t xml:space="preserve">performance </w:t>
      </w:r>
      <w:r w:rsidR="0049057E">
        <w:rPr>
          <w:szCs w:val="22"/>
          <w:lang w:val="en-CA"/>
        </w:rPr>
        <w:t xml:space="preserve">over the </w:t>
      </w:r>
      <w:r w:rsidR="008B1091">
        <w:rPr>
          <w:szCs w:val="22"/>
          <w:lang w:val="en-CA"/>
        </w:rPr>
        <w:t>alternative encoder-only des</w:t>
      </w:r>
      <w:r w:rsidR="008178A2">
        <w:rPr>
          <w:szCs w:val="22"/>
          <w:lang w:val="en-CA"/>
        </w:rPr>
        <w:t>i</w:t>
      </w:r>
      <w:r w:rsidR="008B1091">
        <w:rPr>
          <w:szCs w:val="22"/>
          <w:lang w:val="en-CA"/>
        </w:rPr>
        <w:t>gn</w:t>
      </w:r>
      <w:r w:rsidR="005A784A">
        <w:rPr>
          <w:szCs w:val="22"/>
          <w:lang w:val="en-CA"/>
        </w:rPr>
        <w:t>, two additional experiment</w:t>
      </w:r>
      <w:r w:rsidR="008B1091">
        <w:rPr>
          <w:szCs w:val="22"/>
          <w:lang w:val="en-CA"/>
        </w:rPr>
        <w:t>s</w:t>
      </w:r>
      <w:r w:rsidR="005A784A">
        <w:rPr>
          <w:szCs w:val="22"/>
          <w:lang w:val="en-CA"/>
        </w:rPr>
        <w:t xml:space="preserve"> </w:t>
      </w:r>
      <w:r w:rsidR="008B1091">
        <w:rPr>
          <w:szCs w:val="22"/>
          <w:lang w:val="en-CA"/>
        </w:rPr>
        <w:t>were</w:t>
      </w:r>
      <w:r w:rsidR="005A784A">
        <w:rPr>
          <w:szCs w:val="22"/>
          <w:lang w:val="en-CA"/>
        </w:rPr>
        <w:t xml:space="preserve"> </w:t>
      </w:r>
      <w:r w:rsidR="008B1091">
        <w:rPr>
          <w:szCs w:val="22"/>
          <w:lang w:val="en-CA"/>
        </w:rPr>
        <w:t>conducted</w:t>
      </w:r>
      <w:r w:rsidR="005A784A">
        <w:rPr>
          <w:szCs w:val="22"/>
          <w:lang w:val="en-CA"/>
        </w:rPr>
        <w:t xml:space="preserve">. </w:t>
      </w:r>
      <w:r w:rsidR="0000633C">
        <w:rPr>
          <w:szCs w:val="22"/>
          <w:lang w:val="en-CA"/>
        </w:rPr>
        <w:t xml:space="preserve">Tables </w:t>
      </w:r>
      <w:r w:rsidR="00F7767F">
        <w:rPr>
          <w:szCs w:val="22"/>
          <w:lang w:val="en-CA"/>
        </w:rPr>
        <w:t>5</w:t>
      </w:r>
      <w:r w:rsidR="0000633C" w:rsidRPr="000D0EA0">
        <w:rPr>
          <w:szCs w:val="22"/>
          <w:lang w:val="en-CA"/>
        </w:rPr>
        <w:t xml:space="preserve"> </w:t>
      </w:r>
      <w:r w:rsidR="0000633C">
        <w:rPr>
          <w:szCs w:val="22"/>
          <w:lang w:val="en-CA"/>
        </w:rPr>
        <w:t xml:space="preserve">and </w:t>
      </w:r>
      <w:r w:rsidR="00F7767F">
        <w:rPr>
          <w:szCs w:val="22"/>
          <w:lang w:val="en-CA"/>
        </w:rPr>
        <w:t>6</w:t>
      </w:r>
      <w:r w:rsidR="0000633C">
        <w:rPr>
          <w:szCs w:val="22"/>
          <w:lang w:val="en-CA"/>
        </w:rPr>
        <w:t xml:space="preserve"> summarize</w:t>
      </w:r>
      <w:r w:rsidR="0000633C" w:rsidRPr="000D0EA0">
        <w:rPr>
          <w:szCs w:val="22"/>
          <w:lang w:val="en-CA"/>
        </w:rPr>
        <w:t xml:space="preserve"> the results of </w:t>
      </w:r>
      <w:r w:rsidR="0000633C">
        <w:rPr>
          <w:szCs w:val="22"/>
          <w:lang w:val="en-CA"/>
        </w:rPr>
        <w:t xml:space="preserve">the skipping </w:t>
      </w:r>
      <w:r w:rsidR="008B1091">
        <w:rPr>
          <w:szCs w:val="22"/>
          <w:lang w:val="en-CA"/>
        </w:rPr>
        <w:t xml:space="preserve">inter </w:t>
      </w:r>
      <w:r w:rsidR="0000633C">
        <w:rPr>
          <w:szCs w:val="22"/>
          <w:lang w:val="en-CA"/>
        </w:rPr>
        <w:t xml:space="preserve">merge modes when the current CU area is smaller than 32x32 </w:t>
      </w:r>
      <w:r w:rsidR="008178A2">
        <w:rPr>
          <w:szCs w:val="22"/>
          <w:lang w:val="en-CA"/>
        </w:rPr>
        <w:t xml:space="preserve">and </w:t>
      </w:r>
      <w:r w:rsidR="0000633C">
        <w:rPr>
          <w:szCs w:val="22"/>
          <w:lang w:val="en-CA"/>
        </w:rPr>
        <w:t>64x64</w:t>
      </w:r>
      <w:r w:rsidR="008178A2">
        <w:rPr>
          <w:szCs w:val="22"/>
          <w:lang w:val="en-CA"/>
        </w:rPr>
        <w:t>, respectively</w:t>
      </w:r>
      <w:r w:rsidR="0000633C">
        <w:rPr>
          <w:szCs w:val="22"/>
          <w:lang w:val="en-CA"/>
        </w:rPr>
        <w:t xml:space="preserve">, </w:t>
      </w:r>
      <w:r w:rsidR="00750489">
        <w:rPr>
          <w:szCs w:val="22"/>
          <w:lang w:val="en-CA"/>
        </w:rPr>
        <w:t>and</w:t>
      </w:r>
      <w:r w:rsidR="0000633C">
        <w:rPr>
          <w:szCs w:val="22"/>
          <w:lang w:val="en-CA"/>
        </w:rPr>
        <w:t xml:space="preserve"> should </w:t>
      </w:r>
      <w:r w:rsidR="008178A2">
        <w:rPr>
          <w:szCs w:val="22"/>
          <w:lang w:val="en-CA"/>
        </w:rPr>
        <w:t xml:space="preserve">be </w:t>
      </w:r>
      <w:r w:rsidR="0000633C">
        <w:rPr>
          <w:szCs w:val="22"/>
          <w:lang w:val="en-CA"/>
        </w:rPr>
        <w:t>compare</w:t>
      </w:r>
      <w:r w:rsidR="008178A2">
        <w:rPr>
          <w:szCs w:val="22"/>
          <w:lang w:val="en-CA"/>
        </w:rPr>
        <w:t>d</w:t>
      </w:r>
      <w:r w:rsidR="0000633C">
        <w:rPr>
          <w:szCs w:val="22"/>
          <w:lang w:val="en-CA"/>
        </w:rPr>
        <w:t xml:space="preserve"> with Table </w:t>
      </w:r>
      <w:r w:rsidR="00F7767F">
        <w:rPr>
          <w:szCs w:val="22"/>
          <w:lang w:val="en-CA"/>
        </w:rPr>
        <w:t>3</w:t>
      </w:r>
      <w:r w:rsidR="0000633C">
        <w:rPr>
          <w:szCs w:val="22"/>
          <w:lang w:val="en-CA"/>
        </w:rPr>
        <w:t xml:space="preserve"> and </w:t>
      </w:r>
      <w:r w:rsidR="00F7767F">
        <w:rPr>
          <w:szCs w:val="22"/>
          <w:lang w:val="en-CA"/>
        </w:rPr>
        <w:t>4</w:t>
      </w:r>
      <w:r w:rsidR="0000633C">
        <w:rPr>
          <w:szCs w:val="22"/>
          <w:lang w:val="en-CA"/>
        </w:rPr>
        <w:t xml:space="preserve">, </w:t>
      </w:r>
      <w:r w:rsidR="00623272">
        <w:rPr>
          <w:szCs w:val="22"/>
          <w:lang w:val="en-CA"/>
        </w:rPr>
        <w:t>respectively</w:t>
      </w:r>
      <w:r w:rsidR="0000633C">
        <w:rPr>
          <w:szCs w:val="22"/>
          <w:lang w:val="en-CA"/>
        </w:rPr>
        <w:t>.</w:t>
      </w:r>
      <w:r w:rsidR="00B26D0C">
        <w:rPr>
          <w:szCs w:val="22"/>
          <w:lang w:val="en-CA"/>
        </w:rPr>
        <w:t xml:space="preserve"> In both cases </w:t>
      </w:r>
      <w:r w:rsidR="008178A2">
        <w:rPr>
          <w:szCs w:val="22"/>
          <w:lang w:val="en-CA"/>
        </w:rPr>
        <w:t xml:space="preserve">MER </w:t>
      </w:r>
      <w:r w:rsidR="00B26D0C">
        <w:rPr>
          <w:szCs w:val="22"/>
          <w:lang w:val="en-CA"/>
        </w:rPr>
        <w:t xml:space="preserve">show </w:t>
      </w:r>
      <w:r w:rsidR="008178A2">
        <w:rPr>
          <w:szCs w:val="22"/>
          <w:lang w:val="en-CA"/>
        </w:rPr>
        <w:t>much less coding efficiency loss</w:t>
      </w:r>
      <w:r w:rsidR="00B26D0C">
        <w:rPr>
          <w:szCs w:val="22"/>
          <w:lang w:val="en-CA"/>
        </w:rPr>
        <w:t>.</w:t>
      </w:r>
    </w:p>
    <w:p w14:paraId="31332F03" w14:textId="26ACBAB0" w:rsidR="00F80A6A" w:rsidRDefault="00F80A6A" w:rsidP="0029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0AE68E75" w14:textId="62BC0001" w:rsidR="00597F00" w:rsidRDefault="00597F00" w:rsidP="00597F00">
      <w:pPr>
        <w:jc w:val="center"/>
        <w:rPr>
          <w:szCs w:val="22"/>
          <w:lang w:val="en-CA"/>
        </w:rPr>
      </w:pPr>
      <w:r>
        <w:rPr>
          <w:szCs w:val="22"/>
          <w:lang w:val="en-CA"/>
        </w:rPr>
        <w:t xml:space="preserve">Table </w:t>
      </w:r>
      <w:r w:rsidR="00F7767F">
        <w:rPr>
          <w:szCs w:val="22"/>
          <w:lang w:val="en-CA"/>
        </w:rPr>
        <w:t>5</w:t>
      </w:r>
      <w:r>
        <w:rPr>
          <w:szCs w:val="22"/>
          <w:lang w:val="en-CA"/>
        </w:rPr>
        <w:t>.</w:t>
      </w:r>
      <w:r w:rsidRPr="00F5160B">
        <w:t xml:space="preserve"> </w:t>
      </w:r>
      <w:r w:rsidR="00C03FFC">
        <w:rPr>
          <w:szCs w:val="22"/>
          <w:lang w:val="en-CA"/>
        </w:rPr>
        <w:t>Results of the</w:t>
      </w:r>
      <w:r w:rsidR="00674D63">
        <w:rPr>
          <w:szCs w:val="22"/>
          <w:lang w:val="en-CA"/>
        </w:rPr>
        <w:t xml:space="preserve"> skipping inter merge modes when the current CU is smaller than 32x32</w:t>
      </w:r>
      <w:r w:rsidR="008178A2">
        <w:rPr>
          <w:szCs w:val="22"/>
          <w:lang w:val="en-CA"/>
        </w:rPr>
        <w:t xml:space="preserve"> for luma</w:t>
      </w:r>
    </w:p>
    <w:tbl>
      <w:tblPr>
        <w:tblW w:w="6437" w:type="dxa"/>
        <w:jc w:val="center"/>
        <w:tblLook w:val="04A0" w:firstRow="1" w:lastRow="0" w:firstColumn="1" w:lastColumn="0" w:noHBand="0" w:noVBand="1"/>
      </w:tblPr>
      <w:tblGrid>
        <w:gridCol w:w="1060"/>
        <w:gridCol w:w="1060"/>
        <w:gridCol w:w="1060"/>
        <w:gridCol w:w="1060"/>
        <w:gridCol w:w="1060"/>
        <w:gridCol w:w="1137"/>
      </w:tblGrid>
      <w:tr w:rsidR="00597F00" w:rsidRPr="007A1D52" w14:paraId="26C394B4"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49F3D59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A5555A6"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Random access Main10 </w:t>
            </w:r>
          </w:p>
        </w:tc>
      </w:tr>
      <w:tr w:rsidR="00597F00" w:rsidRPr="007A1D52" w14:paraId="691039E2"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382C773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1CE71B54"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w:t>
            </w:r>
            <w:r>
              <w:rPr>
                <w:rFonts w:ascii="Arial" w:hAnsi="Arial" w:cs="Arial"/>
                <w:b/>
                <w:bCs/>
                <w:color w:val="000000"/>
                <w:sz w:val="18"/>
                <w:szCs w:val="18"/>
                <w:lang w:eastAsia="zh-TW"/>
              </w:rPr>
              <w:t>0</w:t>
            </w:r>
          </w:p>
        </w:tc>
      </w:tr>
      <w:tr w:rsidR="00597F00" w:rsidRPr="007A1D52" w14:paraId="582675B0"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2E89812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C2D484D"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03BB194"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183B21"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5A13BF4"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585C6BF"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A94DD5" w:rsidRPr="007A1D52" w14:paraId="6CC5C931" w14:textId="77777777" w:rsidTr="00C301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7DB4C8"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2F8D4050" w14:textId="4B034EE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2.30%</w:t>
            </w:r>
          </w:p>
        </w:tc>
        <w:tc>
          <w:tcPr>
            <w:tcW w:w="1060" w:type="dxa"/>
            <w:tcBorders>
              <w:top w:val="nil"/>
              <w:left w:val="nil"/>
              <w:bottom w:val="nil"/>
              <w:right w:val="nil"/>
            </w:tcBorders>
            <w:shd w:val="clear" w:color="auto" w:fill="auto"/>
            <w:noWrap/>
            <w:vAlign w:val="center"/>
          </w:tcPr>
          <w:p w14:paraId="58E906DE" w14:textId="58F76111"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2.07%</w:t>
            </w:r>
          </w:p>
        </w:tc>
        <w:tc>
          <w:tcPr>
            <w:tcW w:w="1060" w:type="dxa"/>
            <w:tcBorders>
              <w:top w:val="nil"/>
              <w:left w:val="nil"/>
              <w:bottom w:val="nil"/>
              <w:right w:val="single" w:sz="4" w:space="0" w:color="auto"/>
            </w:tcBorders>
            <w:shd w:val="clear" w:color="auto" w:fill="auto"/>
            <w:noWrap/>
            <w:vAlign w:val="center"/>
          </w:tcPr>
          <w:p w14:paraId="7EB94943" w14:textId="25539EE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2.66%</w:t>
            </w:r>
          </w:p>
        </w:tc>
        <w:tc>
          <w:tcPr>
            <w:tcW w:w="1060" w:type="dxa"/>
            <w:tcBorders>
              <w:top w:val="nil"/>
              <w:left w:val="nil"/>
              <w:bottom w:val="nil"/>
              <w:right w:val="nil"/>
            </w:tcBorders>
            <w:shd w:val="clear" w:color="auto" w:fill="auto"/>
            <w:noWrap/>
            <w:vAlign w:val="center"/>
          </w:tcPr>
          <w:p w14:paraId="253C8EA5" w14:textId="1403893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137" w:type="dxa"/>
            <w:tcBorders>
              <w:top w:val="nil"/>
              <w:left w:val="nil"/>
              <w:bottom w:val="nil"/>
              <w:right w:val="single" w:sz="8" w:space="0" w:color="auto"/>
            </w:tcBorders>
            <w:shd w:val="clear" w:color="auto" w:fill="auto"/>
            <w:noWrap/>
            <w:vAlign w:val="center"/>
          </w:tcPr>
          <w:p w14:paraId="1F391ACC" w14:textId="66B4BF0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A94DD5" w:rsidRPr="007A1D52" w14:paraId="513A5DEA" w14:textId="77777777" w:rsidTr="00A94DD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C448C5"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FFC7CE"/>
            <w:noWrap/>
            <w:vAlign w:val="center"/>
          </w:tcPr>
          <w:p w14:paraId="5728A407" w14:textId="3F114F8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4.14%</w:t>
            </w:r>
          </w:p>
        </w:tc>
        <w:tc>
          <w:tcPr>
            <w:tcW w:w="1060" w:type="dxa"/>
            <w:tcBorders>
              <w:top w:val="nil"/>
              <w:left w:val="nil"/>
              <w:bottom w:val="nil"/>
              <w:right w:val="nil"/>
            </w:tcBorders>
            <w:shd w:val="clear" w:color="auto" w:fill="FFC7CE"/>
            <w:noWrap/>
            <w:vAlign w:val="center"/>
          </w:tcPr>
          <w:p w14:paraId="4D298120" w14:textId="1624BBA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4.85%</w:t>
            </w:r>
          </w:p>
        </w:tc>
        <w:tc>
          <w:tcPr>
            <w:tcW w:w="1060" w:type="dxa"/>
            <w:tcBorders>
              <w:top w:val="nil"/>
              <w:left w:val="nil"/>
              <w:bottom w:val="nil"/>
              <w:right w:val="single" w:sz="4" w:space="0" w:color="auto"/>
            </w:tcBorders>
            <w:shd w:val="clear" w:color="auto" w:fill="FFC7CE"/>
            <w:noWrap/>
            <w:vAlign w:val="center"/>
          </w:tcPr>
          <w:p w14:paraId="4C4B87A2" w14:textId="1A406FD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5.05%</w:t>
            </w:r>
          </w:p>
        </w:tc>
        <w:tc>
          <w:tcPr>
            <w:tcW w:w="1060" w:type="dxa"/>
            <w:tcBorders>
              <w:top w:val="nil"/>
              <w:left w:val="nil"/>
              <w:bottom w:val="nil"/>
              <w:right w:val="nil"/>
            </w:tcBorders>
            <w:shd w:val="clear" w:color="auto" w:fill="auto"/>
            <w:noWrap/>
            <w:vAlign w:val="center"/>
          </w:tcPr>
          <w:p w14:paraId="089F37FC" w14:textId="350FEB2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137" w:type="dxa"/>
            <w:tcBorders>
              <w:top w:val="nil"/>
              <w:left w:val="nil"/>
              <w:bottom w:val="nil"/>
              <w:right w:val="single" w:sz="8" w:space="0" w:color="auto"/>
            </w:tcBorders>
            <w:shd w:val="clear" w:color="auto" w:fill="auto"/>
            <w:noWrap/>
            <w:vAlign w:val="center"/>
          </w:tcPr>
          <w:p w14:paraId="5F3361C3" w14:textId="3EBCA1F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94DD5" w:rsidRPr="007A1D52" w14:paraId="6CF1C024" w14:textId="77777777" w:rsidTr="00A94DD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31BF50"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5A8529B7" w14:textId="659E4B0F"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4.86%</w:t>
            </w:r>
          </w:p>
        </w:tc>
        <w:tc>
          <w:tcPr>
            <w:tcW w:w="1060" w:type="dxa"/>
            <w:tcBorders>
              <w:top w:val="nil"/>
              <w:left w:val="nil"/>
              <w:bottom w:val="nil"/>
              <w:right w:val="nil"/>
            </w:tcBorders>
            <w:shd w:val="clear" w:color="auto" w:fill="FFC7CE"/>
            <w:noWrap/>
            <w:vAlign w:val="center"/>
          </w:tcPr>
          <w:p w14:paraId="419E4086" w14:textId="04B25F7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4.12%</w:t>
            </w:r>
          </w:p>
        </w:tc>
        <w:tc>
          <w:tcPr>
            <w:tcW w:w="1060" w:type="dxa"/>
            <w:tcBorders>
              <w:top w:val="nil"/>
              <w:left w:val="nil"/>
              <w:bottom w:val="nil"/>
              <w:right w:val="single" w:sz="4" w:space="0" w:color="auto"/>
            </w:tcBorders>
            <w:shd w:val="clear" w:color="auto" w:fill="FFC7CE"/>
            <w:noWrap/>
            <w:vAlign w:val="center"/>
          </w:tcPr>
          <w:p w14:paraId="6F1E35DC" w14:textId="4A05D42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4.22%</w:t>
            </w:r>
          </w:p>
        </w:tc>
        <w:tc>
          <w:tcPr>
            <w:tcW w:w="1060" w:type="dxa"/>
            <w:tcBorders>
              <w:top w:val="nil"/>
              <w:left w:val="nil"/>
              <w:bottom w:val="nil"/>
              <w:right w:val="nil"/>
            </w:tcBorders>
            <w:shd w:val="clear" w:color="auto" w:fill="auto"/>
            <w:noWrap/>
            <w:vAlign w:val="center"/>
          </w:tcPr>
          <w:p w14:paraId="75052950" w14:textId="5CA8367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137" w:type="dxa"/>
            <w:tcBorders>
              <w:top w:val="nil"/>
              <w:left w:val="nil"/>
              <w:bottom w:val="nil"/>
              <w:right w:val="single" w:sz="8" w:space="0" w:color="auto"/>
            </w:tcBorders>
            <w:shd w:val="clear" w:color="auto" w:fill="auto"/>
            <w:noWrap/>
            <w:vAlign w:val="center"/>
          </w:tcPr>
          <w:p w14:paraId="620ECD95" w14:textId="3C3ED88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A94DD5" w:rsidRPr="007A1D52" w14:paraId="2C4743E0" w14:textId="77777777" w:rsidTr="00A94DD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651E51"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6F48B901" w14:textId="5204EC89"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6.69%</w:t>
            </w:r>
          </w:p>
        </w:tc>
        <w:tc>
          <w:tcPr>
            <w:tcW w:w="1060" w:type="dxa"/>
            <w:tcBorders>
              <w:top w:val="nil"/>
              <w:left w:val="nil"/>
              <w:bottom w:val="nil"/>
              <w:right w:val="nil"/>
            </w:tcBorders>
            <w:shd w:val="clear" w:color="auto" w:fill="FFC7CE"/>
            <w:noWrap/>
            <w:vAlign w:val="center"/>
          </w:tcPr>
          <w:p w14:paraId="53EE4250" w14:textId="21F3208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6.83%</w:t>
            </w:r>
          </w:p>
        </w:tc>
        <w:tc>
          <w:tcPr>
            <w:tcW w:w="1060" w:type="dxa"/>
            <w:tcBorders>
              <w:top w:val="nil"/>
              <w:left w:val="nil"/>
              <w:bottom w:val="nil"/>
              <w:right w:val="single" w:sz="4" w:space="0" w:color="auto"/>
            </w:tcBorders>
            <w:shd w:val="clear" w:color="auto" w:fill="FFC7CE"/>
            <w:noWrap/>
            <w:vAlign w:val="center"/>
          </w:tcPr>
          <w:p w14:paraId="7672E714" w14:textId="0733D64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7.18%</w:t>
            </w:r>
          </w:p>
        </w:tc>
        <w:tc>
          <w:tcPr>
            <w:tcW w:w="1060" w:type="dxa"/>
            <w:tcBorders>
              <w:top w:val="nil"/>
              <w:left w:val="nil"/>
              <w:bottom w:val="nil"/>
              <w:right w:val="nil"/>
            </w:tcBorders>
            <w:shd w:val="clear" w:color="auto" w:fill="auto"/>
            <w:noWrap/>
            <w:vAlign w:val="center"/>
          </w:tcPr>
          <w:p w14:paraId="3117D950" w14:textId="6AB11A1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137" w:type="dxa"/>
            <w:tcBorders>
              <w:top w:val="nil"/>
              <w:left w:val="nil"/>
              <w:bottom w:val="nil"/>
              <w:right w:val="single" w:sz="8" w:space="0" w:color="auto"/>
            </w:tcBorders>
            <w:shd w:val="clear" w:color="auto" w:fill="auto"/>
            <w:noWrap/>
            <w:vAlign w:val="center"/>
          </w:tcPr>
          <w:p w14:paraId="7AF88D07" w14:textId="2742E78F"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A94DD5" w:rsidRPr="007A1D52" w14:paraId="1270744F" w14:textId="77777777" w:rsidTr="00C301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03A571"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37EEBB50" w14:textId="4CBA0E7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C94CF0B"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3D7B0D0" w14:textId="18C91FC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4A6F0E9" w14:textId="76D4F280"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6374C9D9" w14:textId="6268173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A94DD5" w:rsidRPr="007A1D52" w14:paraId="0C233AD1" w14:textId="77777777" w:rsidTr="00A94DD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2AB271"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240C9EA6" w14:textId="4E4F05B9"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4.69%</w:t>
            </w:r>
          </w:p>
        </w:tc>
        <w:tc>
          <w:tcPr>
            <w:tcW w:w="1060" w:type="dxa"/>
            <w:tcBorders>
              <w:top w:val="single" w:sz="8" w:space="0" w:color="auto"/>
              <w:left w:val="nil"/>
              <w:bottom w:val="nil"/>
              <w:right w:val="nil"/>
            </w:tcBorders>
            <w:shd w:val="clear" w:color="auto" w:fill="FFC7CE"/>
            <w:noWrap/>
            <w:vAlign w:val="center"/>
          </w:tcPr>
          <w:p w14:paraId="132F1B0D" w14:textId="489B704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4.58%</w:t>
            </w:r>
          </w:p>
        </w:tc>
        <w:tc>
          <w:tcPr>
            <w:tcW w:w="1060" w:type="dxa"/>
            <w:tcBorders>
              <w:top w:val="single" w:sz="8" w:space="0" w:color="auto"/>
              <w:left w:val="nil"/>
              <w:bottom w:val="nil"/>
              <w:right w:val="single" w:sz="4" w:space="0" w:color="auto"/>
            </w:tcBorders>
            <w:shd w:val="clear" w:color="auto" w:fill="FFC7CE"/>
            <w:noWrap/>
            <w:vAlign w:val="center"/>
          </w:tcPr>
          <w:p w14:paraId="112D85E9" w14:textId="0E2E7CF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4.86%</w:t>
            </w:r>
          </w:p>
        </w:tc>
        <w:tc>
          <w:tcPr>
            <w:tcW w:w="1060" w:type="dxa"/>
            <w:tcBorders>
              <w:top w:val="single" w:sz="8" w:space="0" w:color="auto"/>
              <w:left w:val="nil"/>
              <w:bottom w:val="nil"/>
              <w:right w:val="nil"/>
            </w:tcBorders>
            <w:shd w:val="clear" w:color="auto" w:fill="auto"/>
            <w:noWrap/>
            <w:vAlign w:val="center"/>
          </w:tcPr>
          <w:p w14:paraId="1A76FA5D" w14:textId="287C627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137" w:type="dxa"/>
            <w:tcBorders>
              <w:top w:val="single" w:sz="8" w:space="0" w:color="auto"/>
              <w:left w:val="nil"/>
              <w:bottom w:val="nil"/>
              <w:right w:val="single" w:sz="8" w:space="0" w:color="auto"/>
            </w:tcBorders>
            <w:shd w:val="clear" w:color="auto" w:fill="auto"/>
            <w:noWrap/>
            <w:vAlign w:val="center"/>
          </w:tcPr>
          <w:p w14:paraId="616F7688" w14:textId="46DAA0E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A94DD5" w:rsidRPr="007A1D52" w14:paraId="3F900DDE" w14:textId="77777777" w:rsidTr="00A94DD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941D9F"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FFC7CE"/>
            <w:noWrap/>
            <w:vAlign w:val="center"/>
          </w:tcPr>
          <w:p w14:paraId="5341315B" w14:textId="4C5AF1A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6.67%</w:t>
            </w:r>
          </w:p>
        </w:tc>
        <w:tc>
          <w:tcPr>
            <w:tcW w:w="1060" w:type="dxa"/>
            <w:tcBorders>
              <w:top w:val="single" w:sz="8" w:space="0" w:color="auto"/>
              <w:left w:val="nil"/>
              <w:bottom w:val="nil"/>
              <w:right w:val="nil"/>
            </w:tcBorders>
            <w:shd w:val="clear" w:color="auto" w:fill="FFC7CE"/>
            <w:noWrap/>
            <w:vAlign w:val="center"/>
          </w:tcPr>
          <w:p w14:paraId="070F4CAC" w14:textId="57F4FDD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6.37%</w:t>
            </w:r>
          </w:p>
        </w:tc>
        <w:tc>
          <w:tcPr>
            <w:tcW w:w="1060" w:type="dxa"/>
            <w:tcBorders>
              <w:top w:val="single" w:sz="8" w:space="0" w:color="auto"/>
              <w:left w:val="nil"/>
              <w:bottom w:val="nil"/>
              <w:right w:val="single" w:sz="4" w:space="0" w:color="auto"/>
            </w:tcBorders>
            <w:shd w:val="clear" w:color="auto" w:fill="FFC7CE"/>
            <w:noWrap/>
            <w:vAlign w:val="center"/>
          </w:tcPr>
          <w:p w14:paraId="70FD2970" w14:textId="6CBBE69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6.75%</w:t>
            </w:r>
          </w:p>
        </w:tc>
        <w:tc>
          <w:tcPr>
            <w:tcW w:w="1060" w:type="dxa"/>
            <w:tcBorders>
              <w:top w:val="single" w:sz="8" w:space="0" w:color="auto"/>
              <w:left w:val="nil"/>
              <w:bottom w:val="nil"/>
              <w:right w:val="nil"/>
            </w:tcBorders>
            <w:shd w:val="clear" w:color="auto" w:fill="auto"/>
            <w:noWrap/>
            <w:vAlign w:val="center"/>
          </w:tcPr>
          <w:p w14:paraId="3B2BAE6A" w14:textId="7F8A30D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137" w:type="dxa"/>
            <w:tcBorders>
              <w:top w:val="single" w:sz="8" w:space="0" w:color="auto"/>
              <w:left w:val="nil"/>
              <w:bottom w:val="nil"/>
              <w:right w:val="single" w:sz="8" w:space="0" w:color="auto"/>
            </w:tcBorders>
            <w:shd w:val="clear" w:color="auto" w:fill="auto"/>
            <w:noWrap/>
            <w:vAlign w:val="center"/>
          </w:tcPr>
          <w:p w14:paraId="15CEF4BF" w14:textId="7381211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A94DD5" w:rsidRPr="007A1D52" w14:paraId="5539FFED" w14:textId="77777777" w:rsidTr="00A94DD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470C642"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FFC7CE"/>
            <w:noWrap/>
            <w:vAlign w:val="center"/>
          </w:tcPr>
          <w:p w14:paraId="457285D4" w14:textId="3BDF5FF9"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3.72%</w:t>
            </w:r>
          </w:p>
        </w:tc>
        <w:tc>
          <w:tcPr>
            <w:tcW w:w="1060" w:type="dxa"/>
            <w:tcBorders>
              <w:top w:val="nil"/>
              <w:left w:val="nil"/>
              <w:bottom w:val="single" w:sz="8" w:space="0" w:color="auto"/>
              <w:right w:val="nil"/>
            </w:tcBorders>
            <w:shd w:val="clear" w:color="auto" w:fill="FFC7CE"/>
            <w:noWrap/>
            <w:vAlign w:val="center"/>
          </w:tcPr>
          <w:p w14:paraId="5584E42A" w14:textId="0371AD9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4.27%</w:t>
            </w:r>
          </w:p>
        </w:tc>
        <w:tc>
          <w:tcPr>
            <w:tcW w:w="1060" w:type="dxa"/>
            <w:tcBorders>
              <w:top w:val="nil"/>
              <w:left w:val="nil"/>
              <w:bottom w:val="single" w:sz="8" w:space="0" w:color="auto"/>
              <w:right w:val="single" w:sz="4" w:space="0" w:color="auto"/>
            </w:tcBorders>
            <w:shd w:val="clear" w:color="auto" w:fill="FFC7CE"/>
            <w:noWrap/>
            <w:vAlign w:val="center"/>
          </w:tcPr>
          <w:p w14:paraId="66320A67" w14:textId="3B1D8DC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4.46%</w:t>
            </w:r>
          </w:p>
        </w:tc>
        <w:tc>
          <w:tcPr>
            <w:tcW w:w="1060" w:type="dxa"/>
            <w:tcBorders>
              <w:top w:val="nil"/>
              <w:left w:val="nil"/>
              <w:bottom w:val="single" w:sz="8" w:space="0" w:color="auto"/>
              <w:right w:val="nil"/>
            </w:tcBorders>
            <w:shd w:val="clear" w:color="auto" w:fill="auto"/>
            <w:noWrap/>
            <w:vAlign w:val="center"/>
          </w:tcPr>
          <w:p w14:paraId="28C607E2" w14:textId="77D4611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137" w:type="dxa"/>
            <w:tcBorders>
              <w:top w:val="nil"/>
              <w:left w:val="nil"/>
              <w:bottom w:val="single" w:sz="8" w:space="0" w:color="auto"/>
              <w:right w:val="single" w:sz="8" w:space="0" w:color="auto"/>
            </w:tcBorders>
            <w:shd w:val="clear" w:color="auto" w:fill="auto"/>
            <w:noWrap/>
            <w:vAlign w:val="center"/>
          </w:tcPr>
          <w:p w14:paraId="5029233F" w14:textId="299E3EE6"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97F00" w:rsidRPr="007A1D52" w14:paraId="5BC84153"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2D1C1159"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8D24C8A"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6CF0F5E"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08D5CB1"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A29E071"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33944FDB"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97F00" w:rsidRPr="007A1D52" w14:paraId="413F34EB"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2C7EF2E8"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1D397B6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Low delay B Main10 </w:t>
            </w:r>
          </w:p>
        </w:tc>
      </w:tr>
      <w:tr w:rsidR="00597F00" w:rsidRPr="007A1D52" w14:paraId="36A1E447"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30DDFECD"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4F84D9B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.0</w:t>
            </w:r>
          </w:p>
        </w:tc>
      </w:tr>
      <w:tr w:rsidR="00597F00" w:rsidRPr="007A1D52" w14:paraId="43BC8478" w14:textId="77777777" w:rsidTr="00C3010C">
        <w:trPr>
          <w:trHeight w:val="255"/>
          <w:jc w:val="center"/>
        </w:trPr>
        <w:tc>
          <w:tcPr>
            <w:tcW w:w="1060" w:type="dxa"/>
            <w:tcBorders>
              <w:top w:val="nil"/>
              <w:left w:val="nil"/>
              <w:bottom w:val="nil"/>
              <w:right w:val="nil"/>
            </w:tcBorders>
            <w:shd w:val="clear" w:color="auto" w:fill="auto"/>
            <w:noWrap/>
            <w:vAlign w:val="center"/>
            <w:hideMark/>
          </w:tcPr>
          <w:p w14:paraId="7BBF4F9B"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55DE90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EC11419"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02CCE3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1F0B4C2"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A532B99"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597F00" w:rsidRPr="007A1D52" w14:paraId="218DC66F" w14:textId="77777777" w:rsidTr="00C3010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32BB0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F3E91D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E6D3D04"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FCABBD6"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F94E478"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E0DC6BA"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597F00" w:rsidRPr="007A1D52" w14:paraId="3526B657" w14:textId="77777777" w:rsidTr="00C3010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024359"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DEA1ED"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3F6A67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85DD56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2D017DA"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042FB45B"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A94DD5" w:rsidRPr="007A1D52" w14:paraId="25A6659D" w14:textId="77777777" w:rsidTr="00A94DD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2E09AE"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663619E2" w14:textId="77DC550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6.76%</w:t>
            </w:r>
          </w:p>
        </w:tc>
        <w:tc>
          <w:tcPr>
            <w:tcW w:w="1060" w:type="dxa"/>
            <w:tcBorders>
              <w:top w:val="nil"/>
              <w:left w:val="nil"/>
              <w:bottom w:val="nil"/>
              <w:right w:val="nil"/>
            </w:tcBorders>
            <w:shd w:val="clear" w:color="auto" w:fill="FFC7CE"/>
            <w:noWrap/>
            <w:vAlign w:val="center"/>
          </w:tcPr>
          <w:p w14:paraId="448BE81A" w14:textId="5AB7E08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6.31%</w:t>
            </w:r>
          </w:p>
        </w:tc>
        <w:tc>
          <w:tcPr>
            <w:tcW w:w="1060" w:type="dxa"/>
            <w:tcBorders>
              <w:top w:val="nil"/>
              <w:left w:val="nil"/>
              <w:bottom w:val="nil"/>
              <w:right w:val="single" w:sz="4" w:space="0" w:color="auto"/>
            </w:tcBorders>
            <w:shd w:val="clear" w:color="auto" w:fill="FFC7CE"/>
            <w:noWrap/>
            <w:vAlign w:val="center"/>
          </w:tcPr>
          <w:p w14:paraId="46540C4E" w14:textId="5B2CE71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6.12%</w:t>
            </w:r>
          </w:p>
        </w:tc>
        <w:tc>
          <w:tcPr>
            <w:tcW w:w="1060" w:type="dxa"/>
            <w:tcBorders>
              <w:top w:val="nil"/>
              <w:left w:val="nil"/>
              <w:bottom w:val="nil"/>
              <w:right w:val="nil"/>
            </w:tcBorders>
            <w:shd w:val="clear" w:color="auto" w:fill="auto"/>
            <w:noWrap/>
            <w:vAlign w:val="center"/>
          </w:tcPr>
          <w:p w14:paraId="2168E487" w14:textId="64AB487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c>
          <w:tcPr>
            <w:tcW w:w="1137" w:type="dxa"/>
            <w:tcBorders>
              <w:top w:val="nil"/>
              <w:left w:val="nil"/>
              <w:bottom w:val="nil"/>
              <w:right w:val="single" w:sz="8" w:space="0" w:color="auto"/>
            </w:tcBorders>
            <w:shd w:val="clear" w:color="auto" w:fill="auto"/>
            <w:noWrap/>
            <w:vAlign w:val="center"/>
          </w:tcPr>
          <w:p w14:paraId="5013E0DD" w14:textId="1A079330"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A94DD5" w:rsidRPr="007A1D52" w14:paraId="436DB58F" w14:textId="77777777" w:rsidTr="00A94DD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94FE04"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1DE1D252" w14:textId="2FA6546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8.86%</w:t>
            </w:r>
          </w:p>
        </w:tc>
        <w:tc>
          <w:tcPr>
            <w:tcW w:w="1060" w:type="dxa"/>
            <w:tcBorders>
              <w:top w:val="nil"/>
              <w:left w:val="nil"/>
              <w:bottom w:val="nil"/>
              <w:right w:val="nil"/>
            </w:tcBorders>
            <w:shd w:val="clear" w:color="auto" w:fill="FFC7CE"/>
            <w:noWrap/>
            <w:vAlign w:val="center"/>
          </w:tcPr>
          <w:p w14:paraId="7B4E58CB" w14:textId="1AFFF31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9.74%</w:t>
            </w:r>
          </w:p>
        </w:tc>
        <w:tc>
          <w:tcPr>
            <w:tcW w:w="1060" w:type="dxa"/>
            <w:tcBorders>
              <w:top w:val="nil"/>
              <w:left w:val="nil"/>
              <w:bottom w:val="nil"/>
              <w:right w:val="single" w:sz="4" w:space="0" w:color="auto"/>
            </w:tcBorders>
            <w:shd w:val="clear" w:color="auto" w:fill="FFC7CE"/>
            <w:noWrap/>
            <w:vAlign w:val="center"/>
          </w:tcPr>
          <w:p w14:paraId="07B16F1E" w14:textId="681CA73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10.53%</w:t>
            </w:r>
          </w:p>
        </w:tc>
        <w:tc>
          <w:tcPr>
            <w:tcW w:w="1060" w:type="dxa"/>
            <w:tcBorders>
              <w:top w:val="nil"/>
              <w:left w:val="nil"/>
              <w:bottom w:val="nil"/>
              <w:right w:val="nil"/>
            </w:tcBorders>
            <w:shd w:val="clear" w:color="auto" w:fill="auto"/>
            <w:noWrap/>
            <w:vAlign w:val="center"/>
          </w:tcPr>
          <w:p w14:paraId="3D007FAE" w14:textId="2E48EE16"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83%</w:t>
            </w:r>
          </w:p>
        </w:tc>
        <w:tc>
          <w:tcPr>
            <w:tcW w:w="1137" w:type="dxa"/>
            <w:tcBorders>
              <w:top w:val="nil"/>
              <w:left w:val="nil"/>
              <w:bottom w:val="nil"/>
              <w:right w:val="single" w:sz="8" w:space="0" w:color="auto"/>
            </w:tcBorders>
            <w:shd w:val="clear" w:color="auto" w:fill="auto"/>
            <w:noWrap/>
            <w:vAlign w:val="center"/>
          </w:tcPr>
          <w:p w14:paraId="572F0F60" w14:textId="3EE27F6F"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A94DD5" w:rsidRPr="007A1D52" w14:paraId="446FC06B" w14:textId="77777777" w:rsidTr="00A94DD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DB0710"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FFC7CE"/>
            <w:noWrap/>
            <w:vAlign w:val="center"/>
          </w:tcPr>
          <w:p w14:paraId="07AAE208" w14:textId="123F9D1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6.98%</w:t>
            </w:r>
          </w:p>
        </w:tc>
        <w:tc>
          <w:tcPr>
            <w:tcW w:w="1060" w:type="dxa"/>
            <w:tcBorders>
              <w:top w:val="nil"/>
              <w:left w:val="nil"/>
              <w:bottom w:val="nil"/>
              <w:right w:val="nil"/>
            </w:tcBorders>
            <w:shd w:val="clear" w:color="auto" w:fill="FFC7CE"/>
            <w:noWrap/>
            <w:vAlign w:val="center"/>
          </w:tcPr>
          <w:p w14:paraId="41AE11FE" w14:textId="2D79638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6.95%</w:t>
            </w:r>
          </w:p>
        </w:tc>
        <w:tc>
          <w:tcPr>
            <w:tcW w:w="1060" w:type="dxa"/>
            <w:tcBorders>
              <w:top w:val="nil"/>
              <w:left w:val="nil"/>
              <w:bottom w:val="nil"/>
              <w:right w:val="single" w:sz="4" w:space="0" w:color="auto"/>
            </w:tcBorders>
            <w:shd w:val="clear" w:color="auto" w:fill="FFC7CE"/>
            <w:noWrap/>
            <w:vAlign w:val="center"/>
          </w:tcPr>
          <w:p w14:paraId="4DF502E2" w14:textId="24ECF1E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6.63%</w:t>
            </w:r>
          </w:p>
        </w:tc>
        <w:tc>
          <w:tcPr>
            <w:tcW w:w="1060" w:type="dxa"/>
            <w:tcBorders>
              <w:top w:val="nil"/>
              <w:left w:val="nil"/>
              <w:bottom w:val="nil"/>
              <w:right w:val="nil"/>
            </w:tcBorders>
            <w:shd w:val="clear" w:color="auto" w:fill="auto"/>
            <w:noWrap/>
            <w:vAlign w:val="center"/>
          </w:tcPr>
          <w:p w14:paraId="4B7C6820" w14:textId="310961BF"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137" w:type="dxa"/>
            <w:tcBorders>
              <w:top w:val="nil"/>
              <w:left w:val="nil"/>
              <w:bottom w:val="nil"/>
              <w:right w:val="single" w:sz="8" w:space="0" w:color="auto"/>
            </w:tcBorders>
            <w:shd w:val="clear" w:color="auto" w:fill="auto"/>
            <w:noWrap/>
            <w:vAlign w:val="center"/>
          </w:tcPr>
          <w:p w14:paraId="7EB36D29" w14:textId="4FF797A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94DD5" w:rsidRPr="007A1D52" w14:paraId="0D56CD41" w14:textId="77777777" w:rsidTr="00A94DD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35B2E6"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3D1CD5DB" w14:textId="6881D581"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7.52%</w:t>
            </w:r>
          </w:p>
        </w:tc>
        <w:tc>
          <w:tcPr>
            <w:tcW w:w="1060" w:type="dxa"/>
            <w:tcBorders>
              <w:top w:val="single" w:sz="8" w:space="0" w:color="auto"/>
              <w:left w:val="nil"/>
              <w:bottom w:val="nil"/>
              <w:right w:val="nil"/>
            </w:tcBorders>
            <w:shd w:val="clear" w:color="auto" w:fill="FFC7CE"/>
            <w:noWrap/>
            <w:vAlign w:val="center"/>
          </w:tcPr>
          <w:p w14:paraId="16450429" w14:textId="57E8AF0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7.61%</w:t>
            </w:r>
          </w:p>
        </w:tc>
        <w:tc>
          <w:tcPr>
            <w:tcW w:w="1060" w:type="dxa"/>
            <w:tcBorders>
              <w:top w:val="single" w:sz="8" w:space="0" w:color="auto"/>
              <w:left w:val="nil"/>
              <w:bottom w:val="nil"/>
              <w:right w:val="single" w:sz="4" w:space="0" w:color="auto"/>
            </w:tcBorders>
            <w:shd w:val="clear" w:color="auto" w:fill="FFC7CE"/>
            <w:noWrap/>
            <w:vAlign w:val="center"/>
          </w:tcPr>
          <w:p w14:paraId="70BD44F3" w14:textId="148F480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7.72%</w:t>
            </w:r>
          </w:p>
        </w:tc>
        <w:tc>
          <w:tcPr>
            <w:tcW w:w="1060" w:type="dxa"/>
            <w:tcBorders>
              <w:top w:val="single" w:sz="8" w:space="0" w:color="auto"/>
              <w:left w:val="nil"/>
              <w:bottom w:val="nil"/>
              <w:right w:val="nil"/>
            </w:tcBorders>
            <w:shd w:val="clear" w:color="auto" w:fill="auto"/>
            <w:noWrap/>
            <w:vAlign w:val="center"/>
          </w:tcPr>
          <w:p w14:paraId="280B16FD" w14:textId="57CA2B7F"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c>
          <w:tcPr>
            <w:tcW w:w="1137" w:type="dxa"/>
            <w:tcBorders>
              <w:top w:val="single" w:sz="8" w:space="0" w:color="auto"/>
              <w:left w:val="nil"/>
              <w:bottom w:val="nil"/>
              <w:right w:val="single" w:sz="8" w:space="0" w:color="auto"/>
            </w:tcBorders>
            <w:shd w:val="clear" w:color="auto" w:fill="auto"/>
            <w:noWrap/>
            <w:vAlign w:val="center"/>
          </w:tcPr>
          <w:p w14:paraId="4C7DB35D" w14:textId="01F39EE0"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A94DD5" w:rsidRPr="007A1D52" w14:paraId="7AAF44FD" w14:textId="77777777" w:rsidTr="00A94DD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560D019E"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FFC7CE"/>
            <w:noWrap/>
            <w:vAlign w:val="center"/>
          </w:tcPr>
          <w:p w14:paraId="4C03DD6B" w14:textId="7A22B4E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8.46%</w:t>
            </w:r>
          </w:p>
        </w:tc>
        <w:tc>
          <w:tcPr>
            <w:tcW w:w="1060" w:type="dxa"/>
            <w:tcBorders>
              <w:top w:val="single" w:sz="8" w:space="0" w:color="auto"/>
              <w:left w:val="nil"/>
              <w:bottom w:val="nil"/>
              <w:right w:val="nil"/>
            </w:tcBorders>
            <w:shd w:val="clear" w:color="auto" w:fill="FFC7CE"/>
            <w:noWrap/>
            <w:vAlign w:val="center"/>
          </w:tcPr>
          <w:p w14:paraId="4B52359A" w14:textId="20826D8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10.03%</w:t>
            </w:r>
          </w:p>
        </w:tc>
        <w:tc>
          <w:tcPr>
            <w:tcW w:w="1060" w:type="dxa"/>
            <w:tcBorders>
              <w:top w:val="single" w:sz="8" w:space="0" w:color="auto"/>
              <w:left w:val="nil"/>
              <w:bottom w:val="nil"/>
              <w:right w:val="single" w:sz="4" w:space="0" w:color="auto"/>
            </w:tcBorders>
            <w:shd w:val="clear" w:color="auto" w:fill="FFC7CE"/>
            <w:noWrap/>
            <w:vAlign w:val="center"/>
          </w:tcPr>
          <w:p w14:paraId="2BDF25B8" w14:textId="46B128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10.63%</w:t>
            </w:r>
          </w:p>
        </w:tc>
        <w:tc>
          <w:tcPr>
            <w:tcW w:w="1060" w:type="dxa"/>
            <w:tcBorders>
              <w:top w:val="single" w:sz="8" w:space="0" w:color="auto"/>
              <w:left w:val="nil"/>
              <w:bottom w:val="nil"/>
              <w:right w:val="nil"/>
            </w:tcBorders>
            <w:shd w:val="clear" w:color="auto" w:fill="auto"/>
            <w:noWrap/>
            <w:vAlign w:val="center"/>
          </w:tcPr>
          <w:p w14:paraId="2AB6D657" w14:textId="156A353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86%</w:t>
            </w:r>
          </w:p>
        </w:tc>
        <w:tc>
          <w:tcPr>
            <w:tcW w:w="1137" w:type="dxa"/>
            <w:tcBorders>
              <w:top w:val="single" w:sz="8" w:space="0" w:color="auto"/>
              <w:left w:val="nil"/>
              <w:bottom w:val="nil"/>
              <w:right w:val="single" w:sz="8" w:space="0" w:color="auto"/>
            </w:tcBorders>
            <w:shd w:val="clear" w:color="auto" w:fill="auto"/>
            <w:noWrap/>
            <w:vAlign w:val="center"/>
          </w:tcPr>
          <w:p w14:paraId="4349A0EC" w14:textId="2687A27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A94DD5" w:rsidRPr="007A1D52" w14:paraId="3B0E5AD4" w14:textId="77777777" w:rsidTr="00A94DD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0F69426"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FFC7CE"/>
            <w:noWrap/>
            <w:vAlign w:val="center"/>
          </w:tcPr>
          <w:p w14:paraId="7E9E418E" w14:textId="3C6FBCB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6.30%</w:t>
            </w:r>
          </w:p>
        </w:tc>
        <w:tc>
          <w:tcPr>
            <w:tcW w:w="1060" w:type="dxa"/>
            <w:tcBorders>
              <w:top w:val="nil"/>
              <w:left w:val="nil"/>
              <w:bottom w:val="single" w:sz="8" w:space="0" w:color="auto"/>
              <w:right w:val="nil"/>
            </w:tcBorders>
            <w:shd w:val="clear" w:color="auto" w:fill="FFC7CE"/>
            <w:noWrap/>
            <w:vAlign w:val="center"/>
          </w:tcPr>
          <w:p w14:paraId="1845D6EE" w14:textId="25A889E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7.44%</w:t>
            </w:r>
          </w:p>
        </w:tc>
        <w:tc>
          <w:tcPr>
            <w:tcW w:w="1060" w:type="dxa"/>
            <w:tcBorders>
              <w:top w:val="nil"/>
              <w:left w:val="nil"/>
              <w:bottom w:val="single" w:sz="8" w:space="0" w:color="auto"/>
              <w:right w:val="single" w:sz="4" w:space="0" w:color="auto"/>
            </w:tcBorders>
            <w:shd w:val="clear" w:color="auto" w:fill="FFC7CE"/>
            <w:noWrap/>
            <w:vAlign w:val="center"/>
          </w:tcPr>
          <w:p w14:paraId="4A532321" w14:textId="4DBE7A2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8.24%</w:t>
            </w:r>
          </w:p>
        </w:tc>
        <w:tc>
          <w:tcPr>
            <w:tcW w:w="1060" w:type="dxa"/>
            <w:tcBorders>
              <w:top w:val="nil"/>
              <w:left w:val="nil"/>
              <w:bottom w:val="single" w:sz="8" w:space="0" w:color="auto"/>
              <w:right w:val="nil"/>
            </w:tcBorders>
            <w:shd w:val="clear" w:color="auto" w:fill="auto"/>
            <w:noWrap/>
            <w:vAlign w:val="center"/>
          </w:tcPr>
          <w:p w14:paraId="72778B71" w14:textId="1F61A00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1137" w:type="dxa"/>
            <w:tcBorders>
              <w:top w:val="nil"/>
              <w:left w:val="nil"/>
              <w:bottom w:val="single" w:sz="8" w:space="0" w:color="auto"/>
              <w:right w:val="single" w:sz="8" w:space="0" w:color="auto"/>
            </w:tcBorders>
            <w:shd w:val="clear" w:color="auto" w:fill="auto"/>
            <w:noWrap/>
            <w:vAlign w:val="center"/>
          </w:tcPr>
          <w:p w14:paraId="6F2D61D0" w14:textId="7F44452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bl>
    <w:p w14:paraId="535E43C8" w14:textId="08B84832" w:rsidR="00F4661C" w:rsidRDefault="00F46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907F76E" w14:textId="77777777" w:rsidR="009925BC" w:rsidRDefault="0099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369372F9" w14:textId="2038AB15" w:rsidR="00597F00" w:rsidRDefault="00597F00" w:rsidP="00597F00">
      <w:pPr>
        <w:jc w:val="center"/>
        <w:rPr>
          <w:szCs w:val="22"/>
          <w:lang w:val="en-CA"/>
        </w:rPr>
      </w:pPr>
      <w:r>
        <w:rPr>
          <w:szCs w:val="22"/>
          <w:lang w:val="en-CA"/>
        </w:rPr>
        <w:lastRenderedPageBreak/>
        <w:t xml:space="preserve">Table </w:t>
      </w:r>
      <w:r w:rsidR="00F7767F">
        <w:rPr>
          <w:szCs w:val="22"/>
          <w:lang w:val="en-CA"/>
        </w:rPr>
        <w:t>6</w:t>
      </w:r>
      <w:r>
        <w:rPr>
          <w:szCs w:val="22"/>
          <w:lang w:val="en-CA"/>
        </w:rPr>
        <w:t>.</w:t>
      </w:r>
      <w:r w:rsidRPr="00F5160B">
        <w:t xml:space="preserve"> </w:t>
      </w:r>
      <w:r w:rsidR="00674D63">
        <w:rPr>
          <w:szCs w:val="22"/>
          <w:lang w:val="en-CA"/>
        </w:rPr>
        <w:t>Results of the skipping inter merge modes when the current CU is smaller than 64x64</w:t>
      </w:r>
      <w:r w:rsidR="008178A2">
        <w:rPr>
          <w:szCs w:val="22"/>
          <w:lang w:val="en-CA"/>
        </w:rPr>
        <w:t xml:space="preserve"> for luma</w:t>
      </w:r>
    </w:p>
    <w:tbl>
      <w:tblPr>
        <w:tblW w:w="6437" w:type="dxa"/>
        <w:jc w:val="center"/>
        <w:tblLook w:val="04A0" w:firstRow="1" w:lastRow="0" w:firstColumn="1" w:lastColumn="0" w:noHBand="0" w:noVBand="1"/>
      </w:tblPr>
      <w:tblGrid>
        <w:gridCol w:w="1060"/>
        <w:gridCol w:w="1060"/>
        <w:gridCol w:w="1060"/>
        <w:gridCol w:w="1060"/>
        <w:gridCol w:w="1060"/>
        <w:gridCol w:w="1137"/>
      </w:tblGrid>
      <w:tr w:rsidR="00597F00" w:rsidRPr="007A1D52" w14:paraId="042F1D3C"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51AE8B9B"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02E8849"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Random access Main10 </w:t>
            </w:r>
          </w:p>
        </w:tc>
      </w:tr>
      <w:tr w:rsidR="00597F00" w:rsidRPr="007A1D52" w14:paraId="7A34BE37"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1E812991"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5C245DF1"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w:t>
            </w:r>
            <w:r>
              <w:rPr>
                <w:rFonts w:ascii="Arial" w:hAnsi="Arial" w:cs="Arial"/>
                <w:b/>
                <w:bCs/>
                <w:color w:val="000000"/>
                <w:sz w:val="18"/>
                <w:szCs w:val="18"/>
                <w:lang w:eastAsia="zh-TW"/>
              </w:rPr>
              <w:t>0</w:t>
            </w:r>
          </w:p>
        </w:tc>
      </w:tr>
      <w:tr w:rsidR="00597F00" w:rsidRPr="007A1D52" w14:paraId="25483D7D"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547231C0"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BEB70A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24CE78B"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5BA087"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52A3D80"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086250D"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A94DD5" w:rsidRPr="007A1D52" w14:paraId="1D59D114" w14:textId="77777777" w:rsidTr="008178A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6BAF1D"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FFC7CE"/>
            <w:noWrap/>
            <w:vAlign w:val="center"/>
          </w:tcPr>
          <w:p w14:paraId="4129C90C" w14:textId="231E5D7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4.97%</w:t>
            </w:r>
          </w:p>
        </w:tc>
        <w:tc>
          <w:tcPr>
            <w:tcW w:w="1060" w:type="dxa"/>
            <w:tcBorders>
              <w:top w:val="nil"/>
              <w:left w:val="nil"/>
              <w:bottom w:val="nil"/>
              <w:right w:val="nil"/>
            </w:tcBorders>
            <w:shd w:val="clear" w:color="auto" w:fill="FFC7CE"/>
            <w:noWrap/>
            <w:vAlign w:val="center"/>
          </w:tcPr>
          <w:p w14:paraId="7B129F35" w14:textId="5EF3AF7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4.18%</w:t>
            </w:r>
          </w:p>
        </w:tc>
        <w:tc>
          <w:tcPr>
            <w:tcW w:w="1060" w:type="dxa"/>
            <w:tcBorders>
              <w:top w:val="nil"/>
              <w:left w:val="nil"/>
              <w:bottom w:val="nil"/>
              <w:right w:val="single" w:sz="4" w:space="0" w:color="auto"/>
            </w:tcBorders>
            <w:shd w:val="clear" w:color="auto" w:fill="FFC7CE"/>
            <w:noWrap/>
            <w:vAlign w:val="center"/>
          </w:tcPr>
          <w:p w14:paraId="1472A9E5" w14:textId="45A0166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5.12%</w:t>
            </w:r>
          </w:p>
        </w:tc>
        <w:tc>
          <w:tcPr>
            <w:tcW w:w="1060" w:type="dxa"/>
            <w:tcBorders>
              <w:top w:val="nil"/>
              <w:left w:val="nil"/>
              <w:bottom w:val="nil"/>
              <w:right w:val="nil"/>
            </w:tcBorders>
            <w:shd w:val="clear" w:color="auto" w:fill="auto"/>
            <w:noWrap/>
            <w:vAlign w:val="center"/>
          </w:tcPr>
          <w:p w14:paraId="0DEC7090" w14:textId="2988CFB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137" w:type="dxa"/>
            <w:tcBorders>
              <w:top w:val="nil"/>
              <w:left w:val="nil"/>
              <w:bottom w:val="nil"/>
              <w:right w:val="single" w:sz="8" w:space="0" w:color="auto"/>
            </w:tcBorders>
            <w:shd w:val="clear" w:color="auto" w:fill="auto"/>
            <w:noWrap/>
            <w:vAlign w:val="center"/>
          </w:tcPr>
          <w:p w14:paraId="42A70AE5" w14:textId="0094F526"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A94DD5" w:rsidRPr="007A1D52" w14:paraId="19E207EA"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B6B699"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FFC7CE"/>
            <w:noWrap/>
            <w:vAlign w:val="center"/>
          </w:tcPr>
          <w:p w14:paraId="1187C641" w14:textId="6D8D749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6.65%</w:t>
            </w:r>
          </w:p>
        </w:tc>
        <w:tc>
          <w:tcPr>
            <w:tcW w:w="1060" w:type="dxa"/>
            <w:tcBorders>
              <w:top w:val="nil"/>
              <w:left w:val="nil"/>
              <w:bottom w:val="nil"/>
              <w:right w:val="nil"/>
            </w:tcBorders>
            <w:shd w:val="clear" w:color="auto" w:fill="FFC7CE"/>
            <w:noWrap/>
            <w:vAlign w:val="center"/>
          </w:tcPr>
          <w:p w14:paraId="20CD67B5" w14:textId="66BEB120"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7.29%</w:t>
            </w:r>
          </w:p>
        </w:tc>
        <w:tc>
          <w:tcPr>
            <w:tcW w:w="1060" w:type="dxa"/>
            <w:tcBorders>
              <w:top w:val="nil"/>
              <w:left w:val="nil"/>
              <w:bottom w:val="nil"/>
              <w:right w:val="single" w:sz="4" w:space="0" w:color="auto"/>
            </w:tcBorders>
            <w:shd w:val="clear" w:color="auto" w:fill="FFC7CE"/>
            <w:noWrap/>
            <w:vAlign w:val="center"/>
          </w:tcPr>
          <w:p w14:paraId="03105829" w14:textId="3C9E102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7.61%</w:t>
            </w:r>
          </w:p>
        </w:tc>
        <w:tc>
          <w:tcPr>
            <w:tcW w:w="1060" w:type="dxa"/>
            <w:tcBorders>
              <w:top w:val="nil"/>
              <w:left w:val="nil"/>
              <w:bottom w:val="nil"/>
              <w:right w:val="nil"/>
            </w:tcBorders>
            <w:shd w:val="clear" w:color="auto" w:fill="auto"/>
            <w:noWrap/>
            <w:vAlign w:val="center"/>
          </w:tcPr>
          <w:p w14:paraId="2512C25C" w14:textId="16DDDDB1"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tcPr>
          <w:p w14:paraId="5BB7165E" w14:textId="588E940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A94DD5" w:rsidRPr="007A1D52" w14:paraId="10AEC6D4"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5667D7"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00DA4FB1" w14:textId="70D1003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7.19%</w:t>
            </w:r>
          </w:p>
        </w:tc>
        <w:tc>
          <w:tcPr>
            <w:tcW w:w="1060" w:type="dxa"/>
            <w:tcBorders>
              <w:top w:val="nil"/>
              <w:left w:val="nil"/>
              <w:bottom w:val="nil"/>
              <w:right w:val="nil"/>
            </w:tcBorders>
            <w:shd w:val="clear" w:color="auto" w:fill="FFC7CE"/>
            <w:noWrap/>
            <w:vAlign w:val="center"/>
          </w:tcPr>
          <w:p w14:paraId="522FEFB3" w14:textId="1D0248F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6.27%</w:t>
            </w:r>
          </w:p>
        </w:tc>
        <w:tc>
          <w:tcPr>
            <w:tcW w:w="1060" w:type="dxa"/>
            <w:tcBorders>
              <w:top w:val="nil"/>
              <w:left w:val="nil"/>
              <w:bottom w:val="nil"/>
              <w:right w:val="single" w:sz="4" w:space="0" w:color="auto"/>
            </w:tcBorders>
            <w:shd w:val="clear" w:color="auto" w:fill="FFC7CE"/>
            <w:noWrap/>
            <w:vAlign w:val="center"/>
          </w:tcPr>
          <w:p w14:paraId="140B7AED" w14:textId="7BB6503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6.38%</w:t>
            </w:r>
          </w:p>
        </w:tc>
        <w:tc>
          <w:tcPr>
            <w:tcW w:w="1060" w:type="dxa"/>
            <w:tcBorders>
              <w:top w:val="nil"/>
              <w:left w:val="nil"/>
              <w:bottom w:val="nil"/>
              <w:right w:val="nil"/>
            </w:tcBorders>
            <w:shd w:val="clear" w:color="auto" w:fill="auto"/>
            <w:noWrap/>
            <w:vAlign w:val="center"/>
          </w:tcPr>
          <w:p w14:paraId="17778D53" w14:textId="1C2F82E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6075579B" w14:textId="65BDB1C1"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A94DD5" w:rsidRPr="007A1D52" w14:paraId="70AAB939"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0E6D9D"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708FD528" w14:textId="39593126"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8.54%</w:t>
            </w:r>
          </w:p>
        </w:tc>
        <w:tc>
          <w:tcPr>
            <w:tcW w:w="1060" w:type="dxa"/>
            <w:tcBorders>
              <w:top w:val="nil"/>
              <w:left w:val="nil"/>
              <w:bottom w:val="nil"/>
              <w:right w:val="nil"/>
            </w:tcBorders>
            <w:shd w:val="clear" w:color="auto" w:fill="FFC7CE"/>
            <w:noWrap/>
            <w:vAlign w:val="center"/>
          </w:tcPr>
          <w:p w14:paraId="58F1576A" w14:textId="2DBF583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8.85%</w:t>
            </w:r>
          </w:p>
        </w:tc>
        <w:tc>
          <w:tcPr>
            <w:tcW w:w="1060" w:type="dxa"/>
            <w:tcBorders>
              <w:top w:val="nil"/>
              <w:left w:val="nil"/>
              <w:bottom w:val="nil"/>
              <w:right w:val="single" w:sz="4" w:space="0" w:color="auto"/>
            </w:tcBorders>
            <w:shd w:val="clear" w:color="auto" w:fill="FFC7CE"/>
            <w:noWrap/>
            <w:vAlign w:val="center"/>
          </w:tcPr>
          <w:p w14:paraId="3DB36F53" w14:textId="20A7446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9.16%</w:t>
            </w:r>
          </w:p>
        </w:tc>
        <w:tc>
          <w:tcPr>
            <w:tcW w:w="1060" w:type="dxa"/>
            <w:tcBorders>
              <w:top w:val="nil"/>
              <w:left w:val="nil"/>
              <w:bottom w:val="nil"/>
              <w:right w:val="nil"/>
            </w:tcBorders>
            <w:shd w:val="clear" w:color="auto" w:fill="auto"/>
            <w:noWrap/>
            <w:vAlign w:val="center"/>
          </w:tcPr>
          <w:p w14:paraId="27C2999F" w14:textId="4BF77C1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137" w:type="dxa"/>
            <w:tcBorders>
              <w:top w:val="nil"/>
              <w:left w:val="nil"/>
              <w:bottom w:val="nil"/>
              <w:right w:val="single" w:sz="8" w:space="0" w:color="auto"/>
            </w:tcBorders>
            <w:shd w:val="clear" w:color="auto" w:fill="auto"/>
            <w:noWrap/>
            <w:vAlign w:val="center"/>
          </w:tcPr>
          <w:p w14:paraId="6F8C33C3" w14:textId="705FFD9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A94DD5" w:rsidRPr="007A1D52" w14:paraId="2B891E37"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90A36F"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27DAD089" w14:textId="2D910431"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07EF13D"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0F95FFD" w14:textId="2F5AA06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9E45AE8" w14:textId="42C81F4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388042A2" w14:textId="1265BA4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A94DD5" w:rsidRPr="007A1D52" w14:paraId="34CCBC50" w14:textId="77777777" w:rsidTr="008178A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58E3E5"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5B2B9FB5" w14:textId="63A8A99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7.00%</w:t>
            </w:r>
          </w:p>
        </w:tc>
        <w:tc>
          <w:tcPr>
            <w:tcW w:w="1060" w:type="dxa"/>
            <w:tcBorders>
              <w:top w:val="single" w:sz="8" w:space="0" w:color="auto"/>
              <w:left w:val="nil"/>
              <w:bottom w:val="nil"/>
              <w:right w:val="nil"/>
            </w:tcBorders>
            <w:shd w:val="clear" w:color="auto" w:fill="FFC7CE"/>
            <w:noWrap/>
            <w:vAlign w:val="center"/>
          </w:tcPr>
          <w:p w14:paraId="339AC297" w14:textId="587FA1C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6.74%</w:t>
            </w:r>
          </w:p>
        </w:tc>
        <w:tc>
          <w:tcPr>
            <w:tcW w:w="1060" w:type="dxa"/>
            <w:tcBorders>
              <w:top w:val="single" w:sz="8" w:space="0" w:color="auto"/>
              <w:left w:val="nil"/>
              <w:bottom w:val="nil"/>
              <w:right w:val="single" w:sz="4" w:space="0" w:color="auto"/>
            </w:tcBorders>
            <w:shd w:val="clear" w:color="auto" w:fill="FFC7CE"/>
            <w:noWrap/>
            <w:vAlign w:val="center"/>
          </w:tcPr>
          <w:p w14:paraId="5327DA8B" w14:textId="336D726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7.11%</w:t>
            </w:r>
          </w:p>
        </w:tc>
        <w:tc>
          <w:tcPr>
            <w:tcW w:w="1060" w:type="dxa"/>
            <w:tcBorders>
              <w:top w:val="single" w:sz="8" w:space="0" w:color="auto"/>
              <w:left w:val="nil"/>
              <w:bottom w:val="nil"/>
              <w:right w:val="nil"/>
            </w:tcBorders>
            <w:shd w:val="clear" w:color="auto" w:fill="auto"/>
            <w:noWrap/>
            <w:vAlign w:val="center"/>
          </w:tcPr>
          <w:p w14:paraId="3AF7EF79" w14:textId="08C9EA7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137" w:type="dxa"/>
            <w:tcBorders>
              <w:top w:val="single" w:sz="8" w:space="0" w:color="auto"/>
              <w:left w:val="nil"/>
              <w:bottom w:val="nil"/>
              <w:right w:val="single" w:sz="8" w:space="0" w:color="auto"/>
            </w:tcBorders>
            <w:shd w:val="clear" w:color="auto" w:fill="auto"/>
            <w:noWrap/>
            <w:vAlign w:val="center"/>
          </w:tcPr>
          <w:p w14:paraId="54AABACA" w14:textId="4534173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A94DD5" w:rsidRPr="007A1D52" w14:paraId="409D63C1" w14:textId="77777777" w:rsidTr="008178A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61163D"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FFC7CE"/>
            <w:noWrap/>
            <w:vAlign w:val="center"/>
          </w:tcPr>
          <w:p w14:paraId="009EFF73" w14:textId="7A6C7AB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9.27%</w:t>
            </w:r>
          </w:p>
        </w:tc>
        <w:tc>
          <w:tcPr>
            <w:tcW w:w="1060" w:type="dxa"/>
            <w:tcBorders>
              <w:top w:val="single" w:sz="8" w:space="0" w:color="auto"/>
              <w:left w:val="nil"/>
              <w:bottom w:val="nil"/>
              <w:right w:val="nil"/>
            </w:tcBorders>
            <w:shd w:val="clear" w:color="auto" w:fill="FFC7CE"/>
            <w:noWrap/>
            <w:vAlign w:val="center"/>
          </w:tcPr>
          <w:p w14:paraId="6EBA97B8" w14:textId="2EACAC7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9.07%</w:t>
            </w:r>
          </w:p>
        </w:tc>
        <w:tc>
          <w:tcPr>
            <w:tcW w:w="1060" w:type="dxa"/>
            <w:tcBorders>
              <w:top w:val="single" w:sz="8" w:space="0" w:color="auto"/>
              <w:left w:val="nil"/>
              <w:bottom w:val="nil"/>
              <w:right w:val="single" w:sz="4" w:space="0" w:color="auto"/>
            </w:tcBorders>
            <w:shd w:val="clear" w:color="auto" w:fill="FFC7CE"/>
            <w:noWrap/>
            <w:vAlign w:val="center"/>
          </w:tcPr>
          <w:p w14:paraId="075B6FD9" w14:textId="316190A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9.58%</w:t>
            </w:r>
          </w:p>
        </w:tc>
        <w:tc>
          <w:tcPr>
            <w:tcW w:w="1060" w:type="dxa"/>
            <w:tcBorders>
              <w:top w:val="single" w:sz="8" w:space="0" w:color="auto"/>
              <w:left w:val="nil"/>
              <w:bottom w:val="nil"/>
              <w:right w:val="nil"/>
            </w:tcBorders>
            <w:shd w:val="clear" w:color="auto" w:fill="auto"/>
            <w:noWrap/>
            <w:vAlign w:val="center"/>
          </w:tcPr>
          <w:p w14:paraId="59DE9C8A" w14:textId="06F7F3D9"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137" w:type="dxa"/>
            <w:tcBorders>
              <w:top w:val="single" w:sz="8" w:space="0" w:color="auto"/>
              <w:left w:val="nil"/>
              <w:bottom w:val="nil"/>
              <w:right w:val="single" w:sz="8" w:space="0" w:color="auto"/>
            </w:tcBorders>
            <w:shd w:val="clear" w:color="auto" w:fill="auto"/>
            <w:noWrap/>
            <w:vAlign w:val="center"/>
          </w:tcPr>
          <w:p w14:paraId="4C2849A0" w14:textId="71528BB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A94DD5" w:rsidRPr="007A1D52" w14:paraId="028B1F2C" w14:textId="77777777" w:rsidTr="008178A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08BAC7"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FFC7CE"/>
            <w:noWrap/>
            <w:vAlign w:val="center"/>
          </w:tcPr>
          <w:p w14:paraId="76F2520F" w14:textId="06C7F5E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5.24%</w:t>
            </w:r>
          </w:p>
        </w:tc>
        <w:tc>
          <w:tcPr>
            <w:tcW w:w="1060" w:type="dxa"/>
            <w:tcBorders>
              <w:top w:val="nil"/>
              <w:left w:val="nil"/>
              <w:bottom w:val="single" w:sz="8" w:space="0" w:color="auto"/>
              <w:right w:val="nil"/>
            </w:tcBorders>
            <w:shd w:val="clear" w:color="auto" w:fill="FFC7CE"/>
            <w:noWrap/>
            <w:vAlign w:val="center"/>
          </w:tcPr>
          <w:p w14:paraId="49430DB3" w14:textId="40317EC0"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6.00%</w:t>
            </w:r>
          </w:p>
        </w:tc>
        <w:tc>
          <w:tcPr>
            <w:tcW w:w="1060" w:type="dxa"/>
            <w:tcBorders>
              <w:top w:val="nil"/>
              <w:left w:val="nil"/>
              <w:bottom w:val="single" w:sz="8" w:space="0" w:color="auto"/>
              <w:right w:val="single" w:sz="4" w:space="0" w:color="auto"/>
            </w:tcBorders>
            <w:shd w:val="clear" w:color="auto" w:fill="FFC7CE"/>
            <w:noWrap/>
            <w:vAlign w:val="center"/>
          </w:tcPr>
          <w:p w14:paraId="2C71566F" w14:textId="45D871C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6.12%</w:t>
            </w:r>
          </w:p>
        </w:tc>
        <w:tc>
          <w:tcPr>
            <w:tcW w:w="1060" w:type="dxa"/>
            <w:tcBorders>
              <w:top w:val="nil"/>
              <w:left w:val="nil"/>
              <w:bottom w:val="single" w:sz="8" w:space="0" w:color="auto"/>
              <w:right w:val="nil"/>
            </w:tcBorders>
            <w:shd w:val="clear" w:color="auto" w:fill="auto"/>
            <w:noWrap/>
            <w:vAlign w:val="center"/>
          </w:tcPr>
          <w:p w14:paraId="130DA1F7" w14:textId="1B92AE7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0D0B38B5" w14:textId="653B379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97F00" w:rsidRPr="007A1D52" w14:paraId="3E7EDDCC"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2E377CEE"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1C074CE"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F4DD21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7825CC2"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F2D3732"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hideMark/>
          </w:tcPr>
          <w:p w14:paraId="04AB6643"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97F00" w:rsidRPr="007A1D52" w14:paraId="7EB0AF58"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240FC390"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BCE26B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r w:rsidRPr="007A1D52">
              <w:rPr>
                <w:rFonts w:ascii="Arial" w:hAnsi="Arial" w:cs="Arial"/>
                <w:b/>
                <w:bCs/>
                <w:color w:val="000000"/>
                <w:sz w:val="18"/>
                <w:szCs w:val="18"/>
                <w:lang w:eastAsia="zh-TW"/>
              </w:rPr>
              <w:t xml:space="preserve">Low delay B Main10 </w:t>
            </w:r>
          </w:p>
        </w:tc>
      </w:tr>
      <w:tr w:rsidR="00597F00" w:rsidRPr="007A1D52" w14:paraId="1EDAC499"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5B43B3E2"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4F58DB1D"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 VTM-</w:t>
            </w:r>
            <w:r>
              <w:rPr>
                <w:rFonts w:ascii="Arial" w:hAnsi="Arial" w:cs="Arial"/>
                <w:b/>
                <w:bCs/>
                <w:color w:val="000000"/>
                <w:sz w:val="18"/>
                <w:szCs w:val="18"/>
                <w:lang w:eastAsia="zh-TW"/>
              </w:rPr>
              <w:t>7</w:t>
            </w:r>
            <w:r w:rsidRPr="007A1D52">
              <w:rPr>
                <w:rFonts w:ascii="Arial" w:hAnsi="Arial" w:cs="Arial"/>
                <w:b/>
                <w:bCs/>
                <w:color w:val="000000"/>
                <w:sz w:val="18"/>
                <w:szCs w:val="18"/>
                <w:lang w:eastAsia="zh-TW"/>
              </w:rPr>
              <w:t>.0</w:t>
            </w:r>
          </w:p>
        </w:tc>
      </w:tr>
      <w:tr w:rsidR="00597F00" w:rsidRPr="007A1D52" w14:paraId="0F30B5FA" w14:textId="77777777" w:rsidTr="008178A2">
        <w:trPr>
          <w:trHeight w:val="255"/>
          <w:jc w:val="center"/>
        </w:trPr>
        <w:tc>
          <w:tcPr>
            <w:tcW w:w="1060" w:type="dxa"/>
            <w:tcBorders>
              <w:top w:val="nil"/>
              <w:left w:val="nil"/>
              <w:bottom w:val="nil"/>
              <w:right w:val="nil"/>
            </w:tcBorders>
            <w:shd w:val="clear" w:color="auto" w:fill="auto"/>
            <w:noWrap/>
            <w:vAlign w:val="center"/>
            <w:hideMark/>
          </w:tcPr>
          <w:p w14:paraId="49B4EBF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CCE0A8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7777B32"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BDFAF0"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C50B7DC"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FAA3144"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DecT</w:t>
            </w:r>
          </w:p>
        </w:tc>
      </w:tr>
      <w:tr w:rsidR="00597F00" w:rsidRPr="007A1D52" w14:paraId="58872342" w14:textId="77777777" w:rsidTr="008178A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C1FB1B"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ECB18FE"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8AAE7A"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53544EDE"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627E9A"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319FBFA0"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597F00" w:rsidRPr="007A1D52" w14:paraId="44634D5B"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60756A"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6854690"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1F0E119"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0F84D4F"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0BA7F47"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1DB1ADBF" w14:textId="77777777" w:rsidR="00597F00" w:rsidRPr="007A1D52" w:rsidRDefault="00597F00" w:rsidP="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 </w:t>
            </w:r>
          </w:p>
        </w:tc>
      </w:tr>
      <w:tr w:rsidR="00A94DD5" w:rsidRPr="007A1D52" w14:paraId="5107BDF1"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9B7526"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B</w:t>
            </w:r>
          </w:p>
        </w:tc>
        <w:tc>
          <w:tcPr>
            <w:tcW w:w="1060" w:type="dxa"/>
            <w:tcBorders>
              <w:top w:val="nil"/>
              <w:left w:val="nil"/>
              <w:bottom w:val="nil"/>
              <w:right w:val="nil"/>
            </w:tcBorders>
            <w:shd w:val="clear" w:color="auto" w:fill="FFC7CE"/>
            <w:noWrap/>
            <w:vAlign w:val="center"/>
          </w:tcPr>
          <w:p w14:paraId="56EA0B85" w14:textId="4095D6C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9.16%</w:t>
            </w:r>
          </w:p>
        </w:tc>
        <w:tc>
          <w:tcPr>
            <w:tcW w:w="1060" w:type="dxa"/>
            <w:tcBorders>
              <w:top w:val="nil"/>
              <w:left w:val="nil"/>
              <w:bottom w:val="nil"/>
              <w:right w:val="nil"/>
            </w:tcBorders>
            <w:shd w:val="clear" w:color="auto" w:fill="FFC7CE"/>
            <w:noWrap/>
            <w:vAlign w:val="center"/>
          </w:tcPr>
          <w:p w14:paraId="6BC8C98D" w14:textId="4F5D9FDB"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9.04%</w:t>
            </w:r>
          </w:p>
        </w:tc>
        <w:tc>
          <w:tcPr>
            <w:tcW w:w="1060" w:type="dxa"/>
            <w:tcBorders>
              <w:top w:val="nil"/>
              <w:left w:val="nil"/>
              <w:bottom w:val="nil"/>
              <w:right w:val="single" w:sz="4" w:space="0" w:color="auto"/>
            </w:tcBorders>
            <w:shd w:val="clear" w:color="auto" w:fill="FFC7CE"/>
            <w:noWrap/>
            <w:vAlign w:val="center"/>
          </w:tcPr>
          <w:p w14:paraId="10E91711" w14:textId="55CA6F4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8.85%</w:t>
            </w:r>
          </w:p>
        </w:tc>
        <w:tc>
          <w:tcPr>
            <w:tcW w:w="1060" w:type="dxa"/>
            <w:tcBorders>
              <w:top w:val="nil"/>
              <w:left w:val="nil"/>
              <w:bottom w:val="nil"/>
              <w:right w:val="nil"/>
            </w:tcBorders>
            <w:shd w:val="clear" w:color="auto" w:fill="auto"/>
            <w:noWrap/>
            <w:vAlign w:val="center"/>
          </w:tcPr>
          <w:p w14:paraId="5926AFEE" w14:textId="521C8F2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c>
          <w:tcPr>
            <w:tcW w:w="1137" w:type="dxa"/>
            <w:tcBorders>
              <w:top w:val="nil"/>
              <w:left w:val="nil"/>
              <w:bottom w:val="nil"/>
              <w:right w:val="single" w:sz="8" w:space="0" w:color="auto"/>
            </w:tcBorders>
            <w:shd w:val="clear" w:color="auto" w:fill="auto"/>
            <w:noWrap/>
            <w:vAlign w:val="center"/>
          </w:tcPr>
          <w:p w14:paraId="3C38259D" w14:textId="2CAD7FA6"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A94DD5" w:rsidRPr="007A1D52" w14:paraId="3B0ED750"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EB273"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C</w:t>
            </w:r>
          </w:p>
        </w:tc>
        <w:tc>
          <w:tcPr>
            <w:tcW w:w="1060" w:type="dxa"/>
            <w:tcBorders>
              <w:top w:val="nil"/>
              <w:left w:val="nil"/>
              <w:bottom w:val="nil"/>
              <w:right w:val="nil"/>
            </w:tcBorders>
            <w:shd w:val="clear" w:color="auto" w:fill="FFC7CE"/>
            <w:noWrap/>
            <w:vAlign w:val="center"/>
          </w:tcPr>
          <w:p w14:paraId="1BE0AED6" w14:textId="1706D60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10.18%</w:t>
            </w:r>
          </w:p>
        </w:tc>
        <w:tc>
          <w:tcPr>
            <w:tcW w:w="1060" w:type="dxa"/>
            <w:tcBorders>
              <w:top w:val="nil"/>
              <w:left w:val="nil"/>
              <w:bottom w:val="nil"/>
              <w:right w:val="nil"/>
            </w:tcBorders>
            <w:shd w:val="clear" w:color="auto" w:fill="FFC7CE"/>
            <w:noWrap/>
            <w:vAlign w:val="center"/>
          </w:tcPr>
          <w:p w14:paraId="159FFF0B" w14:textId="7C4D926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11.50%</w:t>
            </w:r>
          </w:p>
        </w:tc>
        <w:tc>
          <w:tcPr>
            <w:tcW w:w="1060" w:type="dxa"/>
            <w:tcBorders>
              <w:top w:val="nil"/>
              <w:left w:val="nil"/>
              <w:bottom w:val="nil"/>
              <w:right w:val="single" w:sz="4" w:space="0" w:color="auto"/>
            </w:tcBorders>
            <w:shd w:val="clear" w:color="auto" w:fill="FFC7CE"/>
            <w:noWrap/>
            <w:vAlign w:val="center"/>
          </w:tcPr>
          <w:p w14:paraId="3607FE6C" w14:textId="46F63450"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12.23%</w:t>
            </w:r>
          </w:p>
        </w:tc>
        <w:tc>
          <w:tcPr>
            <w:tcW w:w="1060" w:type="dxa"/>
            <w:tcBorders>
              <w:top w:val="nil"/>
              <w:left w:val="nil"/>
              <w:bottom w:val="nil"/>
              <w:right w:val="nil"/>
            </w:tcBorders>
            <w:shd w:val="clear" w:color="auto" w:fill="auto"/>
            <w:noWrap/>
            <w:vAlign w:val="center"/>
          </w:tcPr>
          <w:p w14:paraId="6BB83C44" w14:textId="6E41B23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83%</w:t>
            </w:r>
          </w:p>
        </w:tc>
        <w:tc>
          <w:tcPr>
            <w:tcW w:w="1137" w:type="dxa"/>
            <w:tcBorders>
              <w:top w:val="nil"/>
              <w:left w:val="nil"/>
              <w:bottom w:val="nil"/>
              <w:right w:val="single" w:sz="8" w:space="0" w:color="auto"/>
            </w:tcBorders>
            <w:shd w:val="clear" w:color="auto" w:fill="auto"/>
            <w:noWrap/>
            <w:vAlign w:val="center"/>
          </w:tcPr>
          <w:p w14:paraId="15ECDE0A" w14:textId="695E909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A94DD5" w:rsidRPr="007A1D52" w14:paraId="47AF818D" w14:textId="77777777" w:rsidTr="008178A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66DBF3"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E</w:t>
            </w:r>
          </w:p>
        </w:tc>
        <w:tc>
          <w:tcPr>
            <w:tcW w:w="1060" w:type="dxa"/>
            <w:tcBorders>
              <w:top w:val="nil"/>
              <w:left w:val="nil"/>
              <w:bottom w:val="nil"/>
              <w:right w:val="nil"/>
            </w:tcBorders>
            <w:shd w:val="clear" w:color="auto" w:fill="FFC7CE"/>
            <w:noWrap/>
            <w:vAlign w:val="center"/>
          </w:tcPr>
          <w:p w14:paraId="5C10C27B" w14:textId="6BDDDC1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13.33%</w:t>
            </w:r>
          </w:p>
        </w:tc>
        <w:tc>
          <w:tcPr>
            <w:tcW w:w="1060" w:type="dxa"/>
            <w:tcBorders>
              <w:top w:val="nil"/>
              <w:left w:val="nil"/>
              <w:bottom w:val="nil"/>
              <w:right w:val="nil"/>
            </w:tcBorders>
            <w:shd w:val="clear" w:color="auto" w:fill="FFC7CE"/>
            <w:noWrap/>
            <w:vAlign w:val="center"/>
          </w:tcPr>
          <w:p w14:paraId="0A01D449" w14:textId="3950C25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13.72%</w:t>
            </w:r>
          </w:p>
        </w:tc>
        <w:tc>
          <w:tcPr>
            <w:tcW w:w="1060" w:type="dxa"/>
            <w:tcBorders>
              <w:top w:val="nil"/>
              <w:left w:val="nil"/>
              <w:bottom w:val="nil"/>
              <w:right w:val="single" w:sz="4" w:space="0" w:color="auto"/>
            </w:tcBorders>
            <w:shd w:val="clear" w:color="auto" w:fill="FFC7CE"/>
            <w:noWrap/>
            <w:vAlign w:val="center"/>
          </w:tcPr>
          <w:p w14:paraId="0339A1B5" w14:textId="6A3C136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13.09%</w:t>
            </w:r>
          </w:p>
        </w:tc>
        <w:tc>
          <w:tcPr>
            <w:tcW w:w="1060" w:type="dxa"/>
            <w:tcBorders>
              <w:top w:val="nil"/>
              <w:left w:val="nil"/>
              <w:bottom w:val="nil"/>
              <w:right w:val="nil"/>
            </w:tcBorders>
            <w:shd w:val="clear" w:color="auto" w:fill="auto"/>
            <w:noWrap/>
            <w:vAlign w:val="center"/>
          </w:tcPr>
          <w:p w14:paraId="54FD3E2C" w14:textId="1DC1AFD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tcPr>
          <w:p w14:paraId="1246F847" w14:textId="2A84696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94DD5" w:rsidRPr="007A1D52" w14:paraId="191B6A4E" w14:textId="77777777" w:rsidTr="008178A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09DC2F"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7A1D52">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FFC7CE"/>
            <w:noWrap/>
            <w:vAlign w:val="center"/>
          </w:tcPr>
          <w:p w14:paraId="1C50C860" w14:textId="34CC967F"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10.55%</w:t>
            </w:r>
          </w:p>
        </w:tc>
        <w:tc>
          <w:tcPr>
            <w:tcW w:w="1060" w:type="dxa"/>
            <w:tcBorders>
              <w:top w:val="single" w:sz="8" w:space="0" w:color="auto"/>
              <w:left w:val="nil"/>
              <w:bottom w:val="nil"/>
              <w:right w:val="nil"/>
            </w:tcBorders>
            <w:shd w:val="clear" w:color="auto" w:fill="FFC7CE"/>
            <w:noWrap/>
            <w:vAlign w:val="center"/>
          </w:tcPr>
          <w:p w14:paraId="6223C16C" w14:textId="27B64634"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11.03%</w:t>
            </w:r>
          </w:p>
        </w:tc>
        <w:tc>
          <w:tcPr>
            <w:tcW w:w="1060" w:type="dxa"/>
            <w:tcBorders>
              <w:top w:val="single" w:sz="8" w:space="0" w:color="auto"/>
              <w:left w:val="nil"/>
              <w:bottom w:val="nil"/>
              <w:right w:val="single" w:sz="4" w:space="0" w:color="auto"/>
            </w:tcBorders>
            <w:shd w:val="clear" w:color="auto" w:fill="FFC7CE"/>
            <w:noWrap/>
            <w:vAlign w:val="center"/>
          </w:tcPr>
          <w:p w14:paraId="10C02F11" w14:textId="16AFF7F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11.04%</w:t>
            </w:r>
          </w:p>
        </w:tc>
        <w:tc>
          <w:tcPr>
            <w:tcW w:w="1060" w:type="dxa"/>
            <w:tcBorders>
              <w:top w:val="single" w:sz="8" w:space="0" w:color="auto"/>
              <w:left w:val="nil"/>
              <w:bottom w:val="nil"/>
              <w:right w:val="nil"/>
            </w:tcBorders>
            <w:shd w:val="clear" w:color="auto" w:fill="auto"/>
            <w:noWrap/>
            <w:vAlign w:val="center"/>
          </w:tcPr>
          <w:p w14:paraId="37DA690E" w14:textId="77C92FC6"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137" w:type="dxa"/>
            <w:tcBorders>
              <w:top w:val="single" w:sz="8" w:space="0" w:color="auto"/>
              <w:left w:val="nil"/>
              <w:bottom w:val="nil"/>
              <w:right w:val="single" w:sz="8" w:space="0" w:color="auto"/>
            </w:tcBorders>
            <w:shd w:val="clear" w:color="auto" w:fill="auto"/>
            <w:noWrap/>
            <w:vAlign w:val="center"/>
          </w:tcPr>
          <w:p w14:paraId="50FD1BAC" w14:textId="7C3AA5B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A94DD5" w:rsidRPr="007A1D52" w14:paraId="2FF0AA5E" w14:textId="77777777" w:rsidTr="008178A2">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4BC9FD7D"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FFC7CE"/>
            <w:noWrap/>
            <w:vAlign w:val="center"/>
          </w:tcPr>
          <w:p w14:paraId="1F0E855F" w14:textId="70F4D8D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9.79%</w:t>
            </w:r>
          </w:p>
        </w:tc>
        <w:tc>
          <w:tcPr>
            <w:tcW w:w="1060" w:type="dxa"/>
            <w:tcBorders>
              <w:top w:val="single" w:sz="8" w:space="0" w:color="auto"/>
              <w:left w:val="nil"/>
              <w:bottom w:val="nil"/>
              <w:right w:val="nil"/>
            </w:tcBorders>
            <w:shd w:val="clear" w:color="auto" w:fill="FFC7CE"/>
            <w:noWrap/>
            <w:vAlign w:val="center"/>
          </w:tcPr>
          <w:p w14:paraId="0B1F42A4" w14:textId="7C307FB5"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11.01%</w:t>
            </w:r>
          </w:p>
        </w:tc>
        <w:tc>
          <w:tcPr>
            <w:tcW w:w="1060" w:type="dxa"/>
            <w:tcBorders>
              <w:top w:val="single" w:sz="8" w:space="0" w:color="auto"/>
              <w:left w:val="nil"/>
              <w:bottom w:val="nil"/>
              <w:right w:val="single" w:sz="4" w:space="0" w:color="auto"/>
            </w:tcBorders>
            <w:shd w:val="clear" w:color="auto" w:fill="FFC7CE"/>
            <w:noWrap/>
            <w:vAlign w:val="center"/>
          </w:tcPr>
          <w:p w14:paraId="494C38BD" w14:textId="6BA03278"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13.24%</w:t>
            </w:r>
          </w:p>
        </w:tc>
        <w:tc>
          <w:tcPr>
            <w:tcW w:w="1060" w:type="dxa"/>
            <w:tcBorders>
              <w:top w:val="single" w:sz="8" w:space="0" w:color="auto"/>
              <w:left w:val="nil"/>
              <w:bottom w:val="nil"/>
              <w:right w:val="nil"/>
            </w:tcBorders>
            <w:shd w:val="clear" w:color="auto" w:fill="auto"/>
            <w:noWrap/>
            <w:vAlign w:val="center"/>
          </w:tcPr>
          <w:p w14:paraId="0C29761E" w14:textId="7BBD1F33"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85%</w:t>
            </w:r>
          </w:p>
        </w:tc>
        <w:tc>
          <w:tcPr>
            <w:tcW w:w="1137" w:type="dxa"/>
            <w:tcBorders>
              <w:top w:val="single" w:sz="8" w:space="0" w:color="auto"/>
              <w:left w:val="nil"/>
              <w:bottom w:val="nil"/>
              <w:right w:val="single" w:sz="8" w:space="0" w:color="auto"/>
            </w:tcBorders>
            <w:shd w:val="clear" w:color="auto" w:fill="auto"/>
            <w:noWrap/>
            <w:vAlign w:val="center"/>
          </w:tcPr>
          <w:p w14:paraId="2DA50D01" w14:textId="2162E03D"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A94DD5" w:rsidRPr="007A1D52" w14:paraId="71B6ABE5" w14:textId="77777777" w:rsidTr="008178A2">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EC4AB2B" w14:textId="77777777"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7A1D52">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FFC7CE"/>
            <w:noWrap/>
            <w:vAlign w:val="center"/>
          </w:tcPr>
          <w:p w14:paraId="19E7745A" w14:textId="69414F9C"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8.83%</w:t>
            </w:r>
          </w:p>
        </w:tc>
        <w:tc>
          <w:tcPr>
            <w:tcW w:w="1060" w:type="dxa"/>
            <w:tcBorders>
              <w:top w:val="nil"/>
              <w:left w:val="nil"/>
              <w:bottom w:val="single" w:sz="8" w:space="0" w:color="auto"/>
              <w:right w:val="nil"/>
            </w:tcBorders>
            <w:shd w:val="clear" w:color="auto" w:fill="FFC7CE"/>
            <w:noWrap/>
            <w:vAlign w:val="center"/>
          </w:tcPr>
          <w:p w14:paraId="5F677177" w14:textId="09981082"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9.98%</w:t>
            </w:r>
          </w:p>
        </w:tc>
        <w:tc>
          <w:tcPr>
            <w:tcW w:w="1060" w:type="dxa"/>
            <w:tcBorders>
              <w:top w:val="nil"/>
              <w:left w:val="nil"/>
              <w:bottom w:val="single" w:sz="8" w:space="0" w:color="auto"/>
              <w:right w:val="single" w:sz="4" w:space="0" w:color="auto"/>
            </w:tcBorders>
            <w:shd w:val="clear" w:color="auto" w:fill="FFC7CE"/>
            <w:noWrap/>
            <w:vAlign w:val="center"/>
          </w:tcPr>
          <w:p w14:paraId="1E78DB18" w14:textId="29BDEFDE"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sz w:val="18"/>
                <w:szCs w:val="18"/>
              </w:rPr>
              <w:t>11.30%</w:t>
            </w:r>
          </w:p>
        </w:tc>
        <w:tc>
          <w:tcPr>
            <w:tcW w:w="1060" w:type="dxa"/>
            <w:tcBorders>
              <w:top w:val="nil"/>
              <w:left w:val="nil"/>
              <w:bottom w:val="single" w:sz="8" w:space="0" w:color="auto"/>
              <w:right w:val="nil"/>
            </w:tcBorders>
            <w:shd w:val="clear" w:color="auto" w:fill="auto"/>
            <w:noWrap/>
            <w:vAlign w:val="center"/>
          </w:tcPr>
          <w:p w14:paraId="1D79DAAC" w14:textId="76A7EAA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137" w:type="dxa"/>
            <w:tcBorders>
              <w:top w:val="nil"/>
              <w:left w:val="nil"/>
              <w:bottom w:val="single" w:sz="8" w:space="0" w:color="auto"/>
              <w:right w:val="single" w:sz="8" w:space="0" w:color="auto"/>
            </w:tcBorders>
            <w:shd w:val="clear" w:color="auto" w:fill="auto"/>
            <w:noWrap/>
            <w:vAlign w:val="center"/>
          </w:tcPr>
          <w:p w14:paraId="66C6BFBD" w14:textId="22E285DA" w:rsidR="00A94DD5" w:rsidRPr="007A1D52" w:rsidRDefault="00A94DD5" w:rsidP="00A94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61D36304" w14:textId="77777777" w:rsidR="008178A2" w:rsidRDefault="008178A2" w:rsidP="008178A2">
      <w:pPr>
        <w:rPr>
          <w:szCs w:val="22"/>
          <w:lang w:val="en-CA"/>
        </w:rPr>
      </w:pPr>
    </w:p>
    <w:p w14:paraId="78E471A4" w14:textId="77777777" w:rsidR="00387AB4" w:rsidRDefault="00387AB4" w:rsidP="00387AB4">
      <w:pPr>
        <w:pStyle w:val="Heading1"/>
      </w:pPr>
      <w:r>
        <w:t>Conclusion</w:t>
      </w:r>
    </w:p>
    <w:p w14:paraId="6EE8A4E6" w14:textId="3C190AB8" w:rsidR="00387AB4" w:rsidRDefault="00A00454" w:rsidP="00387AB4">
      <w:pPr>
        <w:rPr>
          <w:szCs w:val="22"/>
          <w:lang w:val="en-CA"/>
        </w:rPr>
      </w:pPr>
      <w:r>
        <w:rPr>
          <w:szCs w:val="22"/>
          <w:lang w:val="en-CA"/>
        </w:rPr>
        <w:t xml:space="preserve">In this contribution, it is proposed to add </w:t>
      </w:r>
      <w:r w:rsidR="00A82913">
        <w:rPr>
          <w:szCs w:val="22"/>
          <w:lang w:val="en-CA"/>
        </w:rPr>
        <w:t xml:space="preserve">the HEVC-based </w:t>
      </w:r>
      <w:r>
        <w:rPr>
          <w:szCs w:val="22"/>
          <w:lang w:val="en-CA"/>
        </w:rPr>
        <w:t>MER to VVC to support</w:t>
      </w:r>
      <w:r w:rsidRPr="00A00454">
        <w:rPr>
          <w:szCs w:val="22"/>
          <w:lang w:val="en-CA"/>
        </w:rPr>
        <w:t xml:space="preserve"> </w:t>
      </w:r>
      <w:r>
        <w:rPr>
          <w:szCs w:val="22"/>
          <w:lang w:val="en-CA"/>
        </w:rPr>
        <w:t>encoding merge mode</w:t>
      </w:r>
      <w:r w:rsidR="0097056A">
        <w:rPr>
          <w:szCs w:val="22"/>
          <w:lang w:val="en-CA"/>
        </w:rPr>
        <w:t>s</w:t>
      </w:r>
      <w:r>
        <w:rPr>
          <w:szCs w:val="22"/>
          <w:lang w:val="en-CA"/>
        </w:rPr>
        <w:t xml:space="preserve"> in parallel.</w:t>
      </w:r>
      <w:r w:rsidR="007B5EA0">
        <w:rPr>
          <w:szCs w:val="22"/>
          <w:lang w:val="en-CA"/>
        </w:rPr>
        <w:t xml:space="preserve"> With MER, </w:t>
      </w:r>
      <w:r w:rsidR="008178A2">
        <w:rPr>
          <w:szCs w:val="22"/>
          <w:lang w:val="en-CA"/>
        </w:rPr>
        <w:t>real-time encoder is less challenging in real-time hardware encoders</w:t>
      </w:r>
      <w:r w:rsidR="007B5EA0">
        <w:rPr>
          <w:szCs w:val="22"/>
          <w:lang w:val="en-CA"/>
        </w:rPr>
        <w:t xml:space="preserve">. </w:t>
      </w:r>
      <w:r w:rsidR="007B5EA0">
        <w:rPr>
          <w:szCs w:val="22"/>
          <w:lang w:val="en-CA" w:eastAsia="zh-TW"/>
        </w:rPr>
        <w:t>Compared with</w:t>
      </w:r>
      <w:r w:rsidR="007B5EA0" w:rsidRPr="007B5EA0">
        <w:rPr>
          <w:szCs w:val="22"/>
          <w:lang w:val="en-CA"/>
        </w:rPr>
        <w:t xml:space="preserve"> </w:t>
      </w:r>
      <w:r w:rsidR="007810BA">
        <w:rPr>
          <w:szCs w:val="22"/>
          <w:lang w:val="en-CA"/>
        </w:rPr>
        <w:t xml:space="preserve">alternative </w:t>
      </w:r>
      <w:r w:rsidR="007B5EA0">
        <w:rPr>
          <w:szCs w:val="22"/>
          <w:lang w:val="en-CA"/>
        </w:rPr>
        <w:t xml:space="preserve">encoder-only </w:t>
      </w:r>
      <w:r w:rsidR="008178A2">
        <w:rPr>
          <w:szCs w:val="22"/>
          <w:lang w:val="en-CA"/>
        </w:rPr>
        <w:t xml:space="preserve">design </w:t>
      </w:r>
      <w:r w:rsidR="007B5EA0">
        <w:rPr>
          <w:szCs w:val="22"/>
          <w:lang w:val="en-CA"/>
        </w:rPr>
        <w:t xml:space="preserve">by disabling </w:t>
      </w:r>
      <w:r w:rsidR="008178A2">
        <w:rPr>
          <w:szCs w:val="22"/>
          <w:lang w:val="en-CA"/>
        </w:rPr>
        <w:t xml:space="preserve">inter </w:t>
      </w:r>
      <w:r w:rsidR="007B5EA0">
        <w:rPr>
          <w:szCs w:val="22"/>
          <w:lang w:val="en-CA"/>
        </w:rPr>
        <w:t>merge modes in small CUs</w:t>
      </w:r>
      <w:r w:rsidR="00BF6CF1">
        <w:rPr>
          <w:szCs w:val="22"/>
          <w:lang w:val="en-CA"/>
        </w:rPr>
        <w:t xml:space="preserve"> (&lt;32x32 or &lt;64x64)</w:t>
      </w:r>
      <w:r w:rsidR="007B5EA0">
        <w:rPr>
          <w:szCs w:val="22"/>
          <w:lang w:val="en-CA"/>
        </w:rPr>
        <w:t xml:space="preserve">, MER show large BD-rate </w:t>
      </w:r>
      <w:r w:rsidR="00BF6CF1">
        <w:rPr>
          <w:szCs w:val="22"/>
          <w:lang w:val="en-CA"/>
        </w:rPr>
        <w:t>reductions</w:t>
      </w:r>
      <w:r w:rsidR="007B5EA0">
        <w:rPr>
          <w:szCs w:val="22"/>
          <w:lang w:val="en-CA"/>
        </w:rPr>
        <w:t>.</w:t>
      </w:r>
    </w:p>
    <w:p w14:paraId="139F6613" w14:textId="77777777" w:rsidR="00F80A6A" w:rsidRDefault="00F80A6A" w:rsidP="00387AB4">
      <w:pPr>
        <w:rPr>
          <w:szCs w:val="22"/>
          <w:lang w:val="en-CA"/>
        </w:rPr>
      </w:pPr>
    </w:p>
    <w:p w14:paraId="378CF1B5" w14:textId="77777777" w:rsidR="00387AB4" w:rsidRDefault="00387AB4" w:rsidP="00387AB4">
      <w:pPr>
        <w:pStyle w:val="Heading1"/>
      </w:pPr>
      <w:r>
        <w:t>References</w:t>
      </w:r>
    </w:p>
    <w:p w14:paraId="35218E63" w14:textId="0CBF923E" w:rsidR="00387AB4" w:rsidRPr="00325396" w:rsidRDefault="00387AB4" w:rsidP="00387AB4">
      <w:pPr>
        <w:rPr>
          <w:lang w:val="en-CA"/>
        </w:rPr>
      </w:pPr>
      <w:r>
        <w:rPr>
          <w:lang w:val="en-CA"/>
        </w:rPr>
        <w:t xml:space="preserve">[1] </w:t>
      </w:r>
      <w:r w:rsidR="00756EFB">
        <w:rPr>
          <w:lang w:val="en-CA"/>
        </w:rPr>
        <w:t xml:space="preserve">Y.-K. Wang, </w:t>
      </w:r>
      <w:r w:rsidRPr="00325396">
        <w:rPr>
          <w:lang w:val="en-CA"/>
        </w:rPr>
        <w:t xml:space="preserve">B. Bross, </w:t>
      </w:r>
      <w:r>
        <w:rPr>
          <w:lang w:val="en-CA"/>
        </w:rPr>
        <w:t xml:space="preserve">and </w:t>
      </w:r>
      <w:r w:rsidR="00756EFB">
        <w:rPr>
          <w:lang w:val="en-CA"/>
        </w:rPr>
        <w:t>V</w:t>
      </w:r>
      <w:r w:rsidRPr="00325396">
        <w:rPr>
          <w:lang w:val="en-CA"/>
        </w:rPr>
        <w:t xml:space="preserve">. </w:t>
      </w:r>
      <w:r w:rsidR="00756EFB">
        <w:rPr>
          <w:lang w:val="en-CA"/>
        </w:rPr>
        <w:t>Drugeon</w:t>
      </w:r>
      <w:r>
        <w:rPr>
          <w:lang w:val="en-CA"/>
        </w:rPr>
        <w:t>, “</w:t>
      </w:r>
      <w:r w:rsidR="00756EFB" w:rsidRPr="00756EFB">
        <w:rPr>
          <w:lang w:val="en-CA"/>
        </w:rPr>
        <w:t>AHG2: Editorial input on VVC draft text</w:t>
      </w:r>
      <w:r>
        <w:rPr>
          <w:lang w:val="en-CA"/>
        </w:rPr>
        <w:t xml:space="preserve">,” </w:t>
      </w:r>
      <w:r w:rsidRPr="002F5CEF">
        <w:rPr>
          <w:szCs w:val="22"/>
        </w:rPr>
        <w:t>Document of Joint Video Experts Team, JVET-</w:t>
      </w:r>
      <w:r w:rsidR="00756EFB">
        <w:rPr>
          <w:szCs w:val="22"/>
        </w:rPr>
        <w:t>Q0041</w:t>
      </w:r>
      <w:r w:rsidRPr="002F5CEF">
        <w:rPr>
          <w:szCs w:val="22"/>
        </w:rPr>
        <w:t>.</w:t>
      </w:r>
    </w:p>
    <w:p w14:paraId="63603970" w14:textId="77777777" w:rsidR="00387AB4" w:rsidRDefault="00387AB4" w:rsidP="00387AB4">
      <w:pPr>
        <w:rPr>
          <w:szCs w:val="22"/>
        </w:rPr>
      </w:pPr>
      <w:r>
        <w:rPr>
          <w:szCs w:val="22"/>
        </w:rPr>
        <w:t>[2</w:t>
      </w:r>
      <w:r w:rsidRPr="002F5CEF">
        <w:rPr>
          <w:szCs w:val="22"/>
        </w:rPr>
        <w:t xml:space="preserve">] </w:t>
      </w:r>
      <w:r w:rsidRPr="008A3EF2">
        <w:rPr>
          <w:szCs w:val="22"/>
        </w:rPr>
        <w:t xml:space="preserve">F. Bossen, J. Boyce, X. Li, V. Seregin, </w:t>
      </w:r>
      <w:r>
        <w:rPr>
          <w:szCs w:val="22"/>
        </w:rPr>
        <w:t xml:space="preserve">and </w:t>
      </w:r>
      <w:r w:rsidRPr="008A3EF2">
        <w:rPr>
          <w:szCs w:val="22"/>
        </w:rPr>
        <w:t>K. Sühring</w:t>
      </w:r>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651BB487" w14:textId="77777777" w:rsidR="00F80A6A" w:rsidRPr="007525E5" w:rsidRDefault="00F80A6A" w:rsidP="00387AB4">
      <w:pPr>
        <w:rPr>
          <w:szCs w:val="22"/>
        </w:rPr>
      </w:pPr>
    </w:p>
    <w:p w14:paraId="0E31D72C" w14:textId="77777777" w:rsidR="00387AB4" w:rsidRPr="005B217D" w:rsidRDefault="00387AB4" w:rsidP="00387AB4">
      <w:pPr>
        <w:pStyle w:val="Heading1"/>
        <w:rPr>
          <w:lang w:val="en-CA"/>
        </w:rPr>
      </w:pPr>
      <w:r w:rsidRPr="005B217D">
        <w:rPr>
          <w:lang w:val="en-CA"/>
        </w:rPr>
        <w:t>Patent rights declaration(s)</w:t>
      </w:r>
    </w:p>
    <w:p w14:paraId="32EAF635" w14:textId="7E0ED800" w:rsidR="007F1F8B" w:rsidRDefault="00387AB4" w:rsidP="009234A5">
      <w:pPr>
        <w:rPr>
          <w:b/>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C7302FD" w14:textId="009E5498" w:rsidR="001D530F" w:rsidRPr="005B217D" w:rsidRDefault="001D530F" w:rsidP="009234A5">
      <w:pPr>
        <w:rPr>
          <w:szCs w:val="22"/>
          <w:lang w:val="en-CA"/>
        </w:rPr>
      </w:pPr>
      <w:r w:rsidRPr="001D530F">
        <w:rPr>
          <w:b/>
          <w:szCs w:val="22"/>
        </w:rPr>
        <w:lastRenderedPageBreak/>
        <w:t>Qualcomm Incorporated</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D530F"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14ACF" w14:textId="77777777" w:rsidR="00C46595" w:rsidRDefault="00C46595">
      <w:r>
        <w:separator/>
      </w:r>
    </w:p>
  </w:endnote>
  <w:endnote w:type="continuationSeparator" w:id="0">
    <w:p w14:paraId="7282A743" w14:textId="77777777" w:rsidR="00C46595" w:rsidRDefault="00C4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B8874AD" w:rsidR="00534EC7" w:rsidRPr="00C00DDE" w:rsidRDefault="00534E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168F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68F2">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11017" w14:textId="77777777" w:rsidR="00C46595" w:rsidRDefault="00C46595">
      <w:r>
        <w:separator/>
      </w:r>
    </w:p>
  </w:footnote>
  <w:footnote w:type="continuationSeparator" w:id="0">
    <w:p w14:paraId="4CAD1A6A" w14:textId="77777777" w:rsidR="00C46595" w:rsidRDefault="00C465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882220"/>
    <w:multiLevelType w:val="hybridMultilevel"/>
    <w:tmpl w:val="A68C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33C"/>
    <w:rsid w:val="00012C57"/>
    <w:rsid w:val="00026E4F"/>
    <w:rsid w:val="000308A3"/>
    <w:rsid w:val="00030A7B"/>
    <w:rsid w:val="00035702"/>
    <w:rsid w:val="000458BC"/>
    <w:rsid w:val="00045C41"/>
    <w:rsid w:val="00046318"/>
    <w:rsid w:val="00046C03"/>
    <w:rsid w:val="00046E71"/>
    <w:rsid w:val="00065039"/>
    <w:rsid w:val="0007055F"/>
    <w:rsid w:val="000717CB"/>
    <w:rsid w:val="0007614F"/>
    <w:rsid w:val="00081398"/>
    <w:rsid w:val="00081ADD"/>
    <w:rsid w:val="00094479"/>
    <w:rsid w:val="000962AC"/>
    <w:rsid w:val="000A143F"/>
    <w:rsid w:val="000A6E87"/>
    <w:rsid w:val="000B0C0F"/>
    <w:rsid w:val="000B1C6B"/>
    <w:rsid w:val="000B4FF9"/>
    <w:rsid w:val="000B5F3F"/>
    <w:rsid w:val="000C09AC"/>
    <w:rsid w:val="000C2BAA"/>
    <w:rsid w:val="000D1E70"/>
    <w:rsid w:val="000E00F3"/>
    <w:rsid w:val="000E0CBC"/>
    <w:rsid w:val="000E3808"/>
    <w:rsid w:val="000F139B"/>
    <w:rsid w:val="000F158C"/>
    <w:rsid w:val="000F3B4A"/>
    <w:rsid w:val="000F621B"/>
    <w:rsid w:val="00102F3D"/>
    <w:rsid w:val="001113E2"/>
    <w:rsid w:val="00124E38"/>
    <w:rsid w:val="0012580B"/>
    <w:rsid w:val="00131F90"/>
    <w:rsid w:val="0013458C"/>
    <w:rsid w:val="0013526E"/>
    <w:rsid w:val="00146152"/>
    <w:rsid w:val="00153A5B"/>
    <w:rsid w:val="00155526"/>
    <w:rsid w:val="00171371"/>
    <w:rsid w:val="00175A24"/>
    <w:rsid w:val="00182A9B"/>
    <w:rsid w:val="00187207"/>
    <w:rsid w:val="00187E58"/>
    <w:rsid w:val="00193C27"/>
    <w:rsid w:val="001A297E"/>
    <w:rsid w:val="001A368E"/>
    <w:rsid w:val="001A41E9"/>
    <w:rsid w:val="001A7329"/>
    <w:rsid w:val="001A792F"/>
    <w:rsid w:val="001B4E28"/>
    <w:rsid w:val="001C3525"/>
    <w:rsid w:val="001C3AFB"/>
    <w:rsid w:val="001D1BD2"/>
    <w:rsid w:val="001D3C7F"/>
    <w:rsid w:val="001D530F"/>
    <w:rsid w:val="001E0248"/>
    <w:rsid w:val="001E02BE"/>
    <w:rsid w:val="001E2679"/>
    <w:rsid w:val="001E2EB2"/>
    <w:rsid w:val="001E3B37"/>
    <w:rsid w:val="001F2594"/>
    <w:rsid w:val="001F7DD4"/>
    <w:rsid w:val="002055A6"/>
    <w:rsid w:val="0020577D"/>
    <w:rsid w:val="00206460"/>
    <w:rsid w:val="002069B4"/>
    <w:rsid w:val="00215DFC"/>
    <w:rsid w:val="002212DF"/>
    <w:rsid w:val="00222C96"/>
    <w:rsid w:val="00222CD4"/>
    <w:rsid w:val="00224355"/>
    <w:rsid w:val="00225016"/>
    <w:rsid w:val="002253CA"/>
    <w:rsid w:val="002264A6"/>
    <w:rsid w:val="00227BA7"/>
    <w:rsid w:val="0023011C"/>
    <w:rsid w:val="00236D28"/>
    <w:rsid w:val="002375C1"/>
    <w:rsid w:val="00237DBE"/>
    <w:rsid w:val="00247E1E"/>
    <w:rsid w:val="00252A6A"/>
    <w:rsid w:val="00263398"/>
    <w:rsid w:val="00263B99"/>
    <w:rsid w:val="002647D8"/>
    <w:rsid w:val="00264BD7"/>
    <w:rsid w:val="00266F06"/>
    <w:rsid w:val="00275BCF"/>
    <w:rsid w:val="00276D1A"/>
    <w:rsid w:val="00280613"/>
    <w:rsid w:val="002839C6"/>
    <w:rsid w:val="00291E36"/>
    <w:rsid w:val="00292257"/>
    <w:rsid w:val="00293327"/>
    <w:rsid w:val="00295181"/>
    <w:rsid w:val="002A4978"/>
    <w:rsid w:val="002A54E0"/>
    <w:rsid w:val="002B1595"/>
    <w:rsid w:val="002B191D"/>
    <w:rsid w:val="002B2E83"/>
    <w:rsid w:val="002B3D93"/>
    <w:rsid w:val="002C0717"/>
    <w:rsid w:val="002C2A32"/>
    <w:rsid w:val="002C7A19"/>
    <w:rsid w:val="002D0AF6"/>
    <w:rsid w:val="002F0F30"/>
    <w:rsid w:val="002F164D"/>
    <w:rsid w:val="003021BC"/>
    <w:rsid w:val="00305DA2"/>
    <w:rsid w:val="00306206"/>
    <w:rsid w:val="003167AC"/>
    <w:rsid w:val="00317D85"/>
    <w:rsid w:val="00325D1D"/>
    <w:rsid w:val="00327C56"/>
    <w:rsid w:val="00330134"/>
    <w:rsid w:val="003315A1"/>
    <w:rsid w:val="003373EC"/>
    <w:rsid w:val="00342FF4"/>
    <w:rsid w:val="00344E5A"/>
    <w:rsid w:val="00346148"/>
    <w:rsid w:val="00346C37"/>
    <w:rsid w:val="00350050"/>
    <w:rsid w:val="003669EA"/>
    <w:rsid w:val="003706CC"/>
    <w:rsid w:val="00377710"/>
    <w:rsid w:val="00387AB4"/>
    <w:rsid w:val="003912C4"/>
    <w:rsid w:val="003A2D8E"/>
    <w:rsid w:val="003A7CE6"/>
    <w:rsid w:val="003B29ED"/>
    <w:rsid w:val="003C20E4"/>
    <w:rsid w:val="003D0D53"/>
    <w:rsid w:val="003D6342"/>
    <w:rsid w:val="003D75DB"/>
    <w:rsid w:val="003E411E"/>
    <w:rsid w:val="003E6F90"/>
    <w:rsid w:val="003E73ED"/>
    <w:rsid w:val="003F5D0F"/>
    <w:rsid w:val="00403694"/>
    <w:rsid w:val="00404093"/>
    <w:rsid w:val="00414101"/>
    <w:rsid w:val="00414D46"/>
    <w:rsid w:val="004219CF"/>
    <w:rsid w:val="004234F0"/>
    <w:rsid w:val="00433DDB"/>
    <w:rsid w:val="00435A29"/>
    <w:rsid w:val="00437619"/>
    <w:rsid w:val="00452898"/>
    <w:rsid w:val="00465A1E"/>
    <w:rsid w:val="00467A6A"/>
    <w:rsid w:val="00475BF4"/>
    <w:rsid w:val="00475EF1"/>
    <w:rsid w:val="00476156"/>
    <w:rsid w:val="00477ADF"/>
    <w:rsid w:val="0049057E"/>
    <w:rsid w:val="0049445A"/>
    <w:rsid w:val="004A2A63"/>
    <w:rsid w:val="004B210C"/>
    <w:rsid w:val="004B28CB"/>
    <w:rsid w:val="004B6170"/>
    <w:rsid w:val="004B7E52"/>
    <w:rsid w:val="004C4781"/>
    <w:rsid w:val="004D405F"/>
    <w:rsid w:val="004E4F4F"/>
    <w:rsid w:val="004E6789"/>
    <w:rsid w:val="004F61E3"/>
    <w:rsid w:val="00501CBF"/>
    <w:rsid w:val="00502E10"/>
    <w:rsid w:val="0051015C"/>
    <w:rsid w:val="00516CF1"/>
    <w:rsid w:val="00526CF2"/>
    <w:rsid w:val="00531AE9"/>
    <w:rsid w:val="00534EC7"/>
    <w:rsid w:val="00536188"/>
    <w:rsid w:val="00536A1C"/>
    <w:rsid w:val="00542FFE"/>
    <w:rsid w:val="00550A66"/>
    <w:rsid w:val="00567EC7"/>
    <w:rsid w:val="00570013"/>
    <w:rsid w:val="005753EC"/>
    <w:rsid w:val="005801A2"/>
    <w:rsid w:val="005871E8"/>
    <w:rsid w:val="005952A5"/>
    <w:rsid w:val="00597F00"/>
    <w:rsid w:val="005A33A1"/>
    <w:rsid w:val="005A4BCC"/>
    <w:rsid w:val="005A784A"/>
    <w:rsid w:val="005B217D"/>
    <w:rsid w:val="005B2C4E"/>
    <w:rsid w:val="005C385F"/>
    <w:rsid w:val="005C7C26"/>
    <w:rsid w:val="005E1AC6"/>
    <w:rsid w:val="005E3F2B"/>
    <w:rsid w:val="005F243B"/>
    <w:rsid w:val="005F6F1B"/>
    <w:rsid w:val="00606ED4"/>
    <w:rsid w:val="00615995"/>
    <w:rsid w:val="00616155"/>
    <w:rsid w:val="00623272"/>
    <w:rsid w:val="00624B33"/>
    <w:rsid w:val="0063041A"/>
    <w:rsid w:val="00630AA2"/>
    <w:rsid w:val="006417A8"/>
    <w:rsid w:val="00646707"/>
    <w:rsid w:val="00657F7E"/>
    <w:rsid w:val="00662E58"/>
    <w:rsid w:val="006637F2"/>
    <w:rsid w:val="00663C0D"/>
    <w:rsid w:val="00663E89"/>
    <w:rsid w:val="00663F5A"/>
    <w:rsid w:val="006642A5"/>
    <w:rsid w:val="00664DCF"/>
    <w:rsid w:val="00674D63"/>
    <w:rsid w:val="006820D3"/>
    <w:rsid w:val="006829F2"/>
    <w:rsid w:val="006B32B0"/>
    <w:rsid w:val="006B7B14"/>
    <w:rsid w:val="006B7EF3"/>
    <w:rsid w:val="006C5D39"/>
    <w:rsid w:val="006D6D9B"/>
    <w:rsid w:val="006E2810"/>
    <w:rsid w:val="006E3113"/>
    <w:rsid w:val="006E46A1"/>
    <w:rsid w:val="006E5417"/>
    <w:rsid w:val="006F0794"/>
    <w:rsid w:val="006F1811"/>
    <w:rsid w:val="006F7528"/>
    <w:rsid w:val="007023DE"/>
    <w:rsid w:val="00703E5B"/>
    <w:rsid w:val="00712F60"/>
    <w:rsid w:val="007176F1"/>
    <w:rsid w:val="00720E3B"/>
    <w:rsid w:val="0073339E"/>
    <w:rsid w:val="00734AEA"/>
    <w:rsid w:val="00734E2D"/>
    <w:rsid w:val="00735336"/>
    <w:rsid w:val="00742AD4"/>
    <w:rsid w:val="0074393F"/>
    <w:rsid w:val="00745F6B"/>
    <w:rsid w:val="00747622"/>
    <w:rsid w:val="00750489"/>
    <w:rsid w:val="0075175B"/>
    <w:rsid w:val="0075585E"/>
    <w:rsid w:val="007563B6"/>
    <w:rsid w:val="00756EFB"/>
    <w:rsid w:val="0075767D"/>
    <w:rsid w:val="0076296D"/>
    <w:rsid w:val="00770571"/>
    <w:rsid w:val="007768FF"/>
    <w:rsid w:val="007810BA"/>
    <w:rsid w:val="007824D3"/>
    <w:rsid w:val="00796EE3"/>
    <w:rsid w:val="007A7D29"/>
    <w:rsid w:val="007A7E6D"/>
    <w:rsid w:val="007B2899"/>
    <w:rsid w:val="007B4AB8"/>
    <w:rsid w:val="007B5EA0"/>
    <w:rsid w:val="007C51EC"/>
    <w:rsid w:val="007D1181"/>
    <w:rsid w:val="007E01A3"/>
    <w:rsid w:val="007F1F8B"/>
    <w:rsid w:val="007F6205"/>
    <w:rsid w:val="007F67A1"/>
    <w:rsid w:val="00803BCB"/>
    <w:rsid w:val="00807791"/>
    <w:rsid w:val="00811C05"/>
    <w:rsid w:val="008178A2"/>
    <w:rsid w:val="00817A28"/>
    <w:rsid w:val="008206C8"/>
    <w:rsid w:val="00822429"/>
    <w:rsid w:val="00841873"/>
    <w:rsid w:val="00841F38"/>
    <w:rsid w:val="00843C01"/>
    <w:rsid w:val="00855174"/>
    <w:rsid w:val="0086043B"/>
    <w:rsid w:val="0086387C"/>
    <w:rsid w:val="00874A6C"/>
    <w:rsid w:val="00876C65"/>
    <w:rsid w:val="00882F72"/>
    <w:rsid w:val="00886739"/>
    <w:rsid w:val="00896D2A"/>
    <w:rsid w:val="008A4B4C"/>
    <w:rsid w:val="008A6388"/>
    <w:rsid w:val="008A7D50"/>
    <w:rsid w:val="008B1091"/>
    <w:rsid w:val="008B56E9"/>
    <w:rsid w:val="008C1A48"/>
    <w:rsid w:val="008C239F"/>
    <w:rsid w:val="008D3D7E"/>
    <w:rsid w:val="008E480C"/>
    <w:rsid w:val="009041B2"/>
    <w:rsid w:val="00906DCC"/>
    <w:rsid w:val="00907757"/>
    <w:rsid w:val="00912B28"/>
    <w:rsid w:val="009212B0"/>
    <w:rsid w:val="00921FA1"/>
    <w:rsid w:val="009234A5"/>
    <w:rsid w:val="00933453"/>
    <w:rsid w:val="009336F7"/>
    <w:rsid w:val="00936179"/>
    <w:rsid w:val="0093636C"/>
    <w:rsid w:val="009374A7"/>
    <w:rsid w:val="009377FC"/>
    <w:rsid w:val="00955F6D"/>
    <w:rsid w:val="009566C9"/>
    <w:rsid w:val="00962CBF"/>
    <w:rsid w:val="0097056A"/>
    <w:rsid w:val="00977C16"/>
    <w:rsid w:val="00983A8E"/>
    <w:rsid w:val="0098551D"/>
    <w:rsid w:val="00985DCB"/>
    <w:rsid w:val="009925BC"/>
    <w:rsid w:val="00992D9E"/>
    <w:rsid w:val="0099487E"/>
    <w:rsid w:val="0099518F"/>
    <w:rsid w:val="009A523D"/>
    <w:rsid w:val="009B02A1"/>
    <w:rsid w:val="009B23ED"/>
    <w:rsid w:val="009B3361"/>
    <w:rsid w:val="009B7F3F"/>
    <w:rsid w:val="009C3944"/>
    <w:rsid w:val="009D7CE6"/>
    <w:rsid w:val="009E17BF"/>
    <w:rsid w:val="009E448E"/>
    <w:rsid w:val="009F496B"/>
    <w:rsid w:val="00A00454"/>
    <w:rsid w:val="00A01439"/>
    <w:rsid w:val="00A02E61"/>
    <w:rsid w:val="00A03D54"/>
    <w:rsid w:val="00A05CFF"/>
    <w:rsid w:val="00A13048"/>
    <w:rsid w:val="00A163DA"/>
    <w:rsid w:val="00A21F36"/>
    <w:rsid w:val="00A444FE"/>
    <w:rsid w:val="00A46843"/>
    <w:rsid w:val="00A56B97"/>
    <w:rsid w:val="00A6093D"/>
    <w:rsid w:val="00A64F8B"/>
    <w:rsid w:val="00A767DC"/>
    <w:rsid w:val="00A76A6D"/>
    <w:rsid w:val="00A82913"/>
    <w:rsid w:val="00A83253"/>
    <w:rsid w:val="00A92A60"/>
    <w:rsid w:val="00A9428C"/>
    <w:rsid w:val="00A94DD5"/>
    <w:rsid w:val="00AA3A9A"/>
    <w:rsid w:val="00AA5802"/>
    <w:rsid w:val="00AA6E84"/>
    <w:rsid w:val="00AB1A1C"/>
    <w:rsid w:val="00AD05A8"/>
    <w:rsid w:val="00AE341B"/>
    <w:rsid w:val="00AF5565"/>
    <w:rsid w:val="00B01905"/>
    <w:rsid w:val="00B02510"/>
    <w:rsid w:val="00B07CA7"/>
    <w:rsid w:val="00B1279A"/>
    <w:rsid w:val="00B168F2"/>
    <w:rsid w:val="00B26D0C"/>
    <w:rsid w:val="00B3557E"/>
    <w:rsid w:val="00B3640F"/>
    <w:rsid w:val="00B3787E"/>
    <w:rsid w:val="00B4194A"/>
    <w:rsid w:val="00B437E8"/>
    <w:rsid w:val="00B5222E"/>
    <w:rsid w:val="00B53179"/>
    <w:rsid w:val="00B56EA7"/>
    <w:rsid w:val="00B57A23"/>
    <w:rsid w:val="00B600CD"/>
    <w:rsid w:val="00B61C96"/>
    <w:rsid w:val="00B6287C"/>
    <w:rsid w:val="00B7070E"/>
    <w:rsid w:val="00B732C4"/>
    <w:rsid w:val="00B73A2A"/>
    <w:rsid w:val="00B75A51"/>
    <w:rsid w:val="00B827C6"/>
    <w:rsid w:val="00B94B06"/>
    <w:rsid w:val="00B94C28"/>
    <w:rsid w:val="00BA0E95"/>
    <w:rsid w:val="00BA1C42"/>
    <w:rsid w:val="00BB0936"/>
    <w:rsid w:val="00BC10BA"/>
    <w:rsid w:val="00BC5AFD"/>
    <w:rsid w:val="00BE4E57"/>
    <w:rsid w:val="00BE6D5F"/>
    <w:rsid w:val="00BF6CF1"/>
    <w:rsid w:val="00BF6DE6"/>
    <w:rsid w:val="00C00DDE"/>
    <w:rsid w:val="00C03FFC"/>
    <w:rsid w:val="00C04F43"/>
    <w:rsid w:val="00C0609D"/>
    <w:rsid w:val="00C10D5F"/>
    <w:rsid w:val="00C115AB"/>
    <w:rsid w:val="00C14F99"/>
    <w:rsid w:val="00C26CCB"/>
    <w:rsid w:val="00C26E0F"/>
    <w:rsid w:val="00C3010C"/>
    <w:rsid w:val="00C30249"/>
    <w:rsid w:val="00C3723B"/>
    <w:rsid w:val="00C42466"/>
    <w:rsid w:val="00C46595"/>
    <w:rsid w:val="00C50E2B"/>
    <w:rsid w:val="00C5177C"/>
    <w:rsid w:val="00C606C9"/>
    <w:rsid w:val="00C619FA"/>
    <w:rsid w:val="00C77584"/>
    <w:rsid w:val="00C80288"/>
    <w:rsid w:val="00C84003"/>
    <w:rsid w:val="00C90650"/>
    <w:rsid w:val="00C97D78"/>
    <w:rsid w:val="00CA39E3"/>
    <w:rsid w:val="00CC2AAE"/>
    <w:rsid w:val="00CC5A42"/>
    <w:rsid w:val="00CD0EAB"/>
    <w:rsid w:val="00CE50C7"/>
    <w:rsid w:val="00CE5E02"/>
    <w:rsid w:val="00CF0B7F"/>
    <w:rsid w:val="00CF34DB"/>
    <w:rsid w:val="00CF3917"/>
    <w:rsid w:val="00CF558F"/>
    <w:rsid w:val="00D010C0"/>
    <w:rsid w:val="00D073E2"/>
    <w:rsid w:val="00D10422"/>
    <w:rsid w:val="00D14FC1"/>
    <w:rsid w:val="00D1555A"/>
    <w:rsid w:val="00D232A0"/>
    <w:rsid w:val="00D446EC"/>
    <w:rsid w:val="00D51BF0"/>
    <w:rsid w:val="00D531DB"/>
    <w:rsid w:val="00D5400E"/>
    <w:rsid w:val="00D55942"/>
    <w:rsid w:val="00D75E62"/>
    <w:rsid w:val="00D807BF"/>
    <w:rsid w:val="00D82FCC"/>
    <w:rsid w:val="00D86C4A"/>
    <w:rsid w:val="00D93AC0"/>
    <w:rsid w:val="00D97BAC"/>
    <w:rsid w:val="00DA17FC"/>
    <w:rsid w:val="00DA4189"/>
    <w:rsid w:val="00DA7887"/>
    <w:rsid w:val="00DB2C26"/>
    <w:rsid w:val="00DC74BC"/>
    <w:rsid w:val="00DD02F4"/>
    <w:rsid w:val="00DD4FEA"/>
    <w:rsid w:val="00DD6622"/>
    <w:rsid w:val="00DE1C7C"/>
    <w:rsid w:val="00DE6180"/>
    <w:rsid w:val="00DE6B43"/>
    <w:rsid w:val="00E11923"/>
    <w:rsid w:val="00E142BA"/>
    <w:rsid w:val="00E20624"/>
    <w:rsid w:val="00E24454"/>
    <w:rsid w:val="00E25079"/>
    <w:rsid w:val="00E262D4"/>
    <w:rsid w:val="00E36250"/>
    <w:rsid w:val="00E36369"/>
    <w:rsid w:val="00E4191F"/>
    <w:rsid w:val="00E47F2D"/>
    <w:rsid w:val="00E54511"/>
    <w:rsid w:val="00E60EDC"/>
    <w:rsid w:val="00E61DAC"/>
    <w:rsid w:val="00E63763"/>
    <w:rsid w:val="00E64B3B"/>
    <w:rsid w:val="00E67B1C"/>
    <w:rsid w:val="00E72B80"/>
    <w:rsid w:val="00E75FE3"/>
    <w:rsid w:val="00E86C4C"/>
    <w:rsid w:val="00E907A3"/>
    <w:rsid w:val="00E9355B"/>
    <w:rsid w:val="00E94B30"/>
    <w:rsid w:val="00EA5AE0"/>
    <w:rsid w:val="00EB0F5D"/>
    <w:rsid w:val="00EB56E1"/>
    <w:rsid w:val="00EB7AB1"/>
    <w:rsid w:val="00EC1335"/>
    <w:rsid w:val="00EC32BD"/>
    <w:rsid w:val="00ED0E44"/>
    <w:rsid w:val="00EE182A"/>
    <w:rsid w:val="00EE62CE"/>
    <w:rsid w:val="00EE7CD8"/>
    <w:rsid w:val="00EF37F6"/>
    <w:rsid w:val="00EF48CC"/>
    <w:rsid w:val="00EF7D91"/>
    <w:rsid w:val="00F00801"/>
    <w:rsid w:val="00F2488D"/>
    <w:rsid w:val="00F27BE0"/>
    <w:rsid w:val="00F27EE6"/>
    <w:rsid w:val="00F3566A"/>
    <w:rsid w:val="00F4661C"/>
    <w:rsid w:val="00F601A0"/>
    <w:rsid w:val="00F67481"/>
    <w:rsid w:val="00F70074"/>
    <w:rsid w:val="00F712E9"/>
    <w:rsid w:val="00F71B75"/>
    <w:rsid w:val="00F73032"/>
    <w:rsid w:val="00F7767F"/>
    <w:rsid w:val="00F80A6A"/>
    <w:rsid w:val="00F848FC"/>
    <w:rsid w:val="00F906F6"/>
    <w:rsid w:val="00F9282A"/>
    <w:rsid w:val="00F94E70"/>
    <w:rsid w:val="00F96BAD"/>
    <w:rsid w:val="00FA139D"/>
    <w:rsid w:val="00FA60F5"/>
    <w:rsid w:val="00FB0E84"/>
    <w:rsid w:val="00FC2405"/>
    <w:rsid w:val="00FD01C2"/>
    <w:rsid w:val="00FE595C"/>
    <w:rsid w:val="00FF0CE3"/>
    <w:rsid w:val="00FF279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732C4"/>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B732C4"/>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HTMLPreformatted">
    <w:name w:val="HTML Preformatted"/>
    <w:basedOn w:val="Normal"/>
    <w:link w:val="HTMLPreformattedChar"/>
    <w:uiPriority w:val="99"/>
    <w:semiHidden/>
    <w:unhideWhenUsed/>
    <w:rsid w:val="00C30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eastAsia="zh-TW"/>
    </w:rPr>
  </w:style>
  <w:style w:type="character" w:customStyle="1" w:styleId="HTMLPreformattedChar">
    <w:name w:val="HTML Preformatted Char"/>
    <w:basedOn w:val="DefaultParagraphFont"/>
    <w:link w:val="HTMLPreformatted"/>
    <w:uiPriority w:val="99"/>
    <w:semiHidden/>
    <w:rsid w:val="00C3010C"/>
    <w:rPr>
      <w:rFonts w:ascii="Courier New" w:hAnsi="Courier New" w:cs="Courier New"/>
      <w:lang w:eastAsia="zh-TW"/>
    </w:rPr>
  </w:style>
  <w:style w:type="paragraph" w:styleId="ListParagraph">
    <w:name w:val="List Paragraph"/>
    <w:basedOn w:val="Normal"/>
    <w:uiPriority w:val="34"/>
    <w:qFormat/>
    <w:rsid w:val="00C301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0267">
      <w:bodyDiv w:val="1"/>
      <w:marLeft w:val="0"/>
      <w:marRight w:val="0"/>
      <w:marTop w:val="0"/>
      <w:marBottom w:val="0"/>
      <w:divBdr>
        <w:top w:val="none" w:sz="0" w:space="0" w:color="auto"/>
        <w:left w:val="none" w:sz="0" w:space="0" w:color="auto"/>
        <w:bottom w:val="none" w:sz="0" w:space="0" w:color="auto"/>
        <w:right w:val="none" w:sz="0" w:space="0" w:color="auto"/>
      </w:divBdr>
    </w:div>
    <w:div w:id="84156193">
      <w:bodyDiv w:val="1"/>
      <w:marLeft w:val="0"/>
      <w:marRight w:val="0"/>
      <w:marTop w:val="0"/>
      <w:marBottom w:val="0"/>
      <w:divBdr>
        <w:top w:val="none" w:sz="0" w:space="0" w:color="auto"/>
        <w:left w:val="none" w:sz="0" w:space="0" w:color="auto"/>
        <w:bottom w:val="none" w:sz="0" w:space="0" w:color="auto"/>
        <w:right w:val="none" w:sz="0" w:space="0" w:color="auto"/>
      </w:divBdr>
    </w:div>
    <w:div w:id="350688659">
      <w:bodyDiv w:val="1"/>
      <w:marLeft w:val="0"/>
      <w:marRight w:val="0"/>
      <w:marTop w:val="0"/>
      <w:marBottom w:val="0"/>
      <w:divBdr>
        <w:top w:val="none" w:sz="0" w:space="0" w:color="auto"/>
        <w:left w:val="none" w:sz="0" w:space="0" w:color="auto"/>
        <w:bottom w:val="none" w:sz="0" w:space="0" w:color="auto"/>
        <w:right w:val="none" w:sz="0" w:space="0" w:color="auto"/>
      </w:divBdr>
    </w:div>
    <w:div w:id="16971216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cp:revision>
  <cp:lastPrinted>1900-01-01T08:00:00Z</cp:lastPrinted>
  <dcterms:created xsi:type="dcterms:W3CDTF">2019-12-26T08:46:00Z</dcterms:created>
  <dcterms:modified xsi:type="dcterms:W3CDTF">2019-12-29T15:11:00Z</dcterms:modified>
</cp:coreProperties>
</file>