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E7164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FC3CE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 w:rsidRPr="00150CE8">
              <w:rPr>
                <w:lang w:val="en-CA"/>
              </w:rPr>
              <w:t>Q</w:t>
            </w:r>
            <w:r w:rsidR="00150CE8" w:rsidRPr="0043505D">
              <w:rPr>
                <w:lang w:val="en-CA"/>
              </w:rPr>
              <w:t>0136-v1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D56C4D" w:rsidR="00E61DAC" w:rsidRPr="005B217D" w:rsidRDefault="00E82B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Alignment of MTS index signalling condition with MTS zero-out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321DB9" w:rsidR="00E61DAC" w:rsidRPr="005B217D" w:rsidRDefault="00E82B2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B51588" w:rsidR="00E61DAC" w:rsidRPr="005B217D" w:rsidRDefault="00E82B2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D0E6EF" w14:textId="59BD9C21" w:rsidR="00E82B2A" w:rsidRDefault="00E61DAC" w:rsidP="00E82B2A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2B2A">
              <w:rPr>
                <w:szCs w:val="22"/>
              </w:rPr>
              <w:t>Moonmo Koo</w:t>
            </w:r>
            <w:r w:rsidR="00E82B2A">
              <w:rPr>
                <w:szCs w:val="22"/>
              </w:rPr>
              <w:br/>
              <w:t>Jaehyun Lim</w:t>
            </w:r>
            <w:r w:rsidR="00E82B2A">
              <w:rPr>
                <w:szCs w:val="22"/>
              </w:rPr>
              <w:br/>
            </w:r>
            <w:r w:rsidR="00E82B2A" w:rsidRPr="006142E0">
              <w:rPr>
                <w:szCs w:val="22"/>
                <w:lang w:val="en-CA"/>
              </w:rPr>
              <w:t xml:space="preserve">19 Yangjaedaero-11gil </w:t>
            </w:r>
            <w:r w:rsidR="00E82B2A" w:rsidRPr="006142E0">
              <w:rPr>
                <w:szCs w:val="22"/>
                <w:lang w:val="en-CA"/>
              </w:rPr>
              <w:br/>
              <w:t>Seocho-gu, Seoul 06772</w:t>
            </w:r>
            <w:r w:rsidR="00E82B2A" w:rsidRPr="006142E0">
              <w:rPr>
                <w:szCs w:val="22"/>
                <w:lang w:val="en-CA"/>
              </w:rPr>
              <w:br/>
              <w:t>South Korea</w:t>
            </w:r>
          </w:p>
          <w:p w14:paraId="33D922FE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C2033A1" w:rsidR="00E82B2A" w:rsidRPr="005B217D" w:rsidRDefault="00E82B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Mehdi Salehifar</w:t>
            </w:r>
            <w:r>
              <w:rPr>
                <w:szCs w:val="22"/>
              </w:rPr>
              <w:br/>
              <w:t>Seung-Hwan Kim</w:t>
            </w:r>
            <w:r w:rsidRPr="005B217D"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46CDD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2B2A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82B2A" w:rsidRPr="00137096">
                <w:rPr>
                  <w:rStyle w:val="a6"/>
                  <w:szCs w:val="22"/>
                </w:rPr>
                <w:t>moonmo.koo@lge.com</w:t>
              </w:r>
            </w:hyperlink>
            <w:r w:rsidR="00E82B2A">
              <w:rPr>
                <w:rStyle w:val="a6"/>
                <w:szCs w:val="22"/>
              </w:rPr>
              <w:br/>
            </w:r>
            <w:hyperlink r:id="rId10" w:history="1">
              <w:r w:rsidR="00E82B2A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E82B2A">
              <w:rPr>
                <w:rStyle w:val="a6"/>
                <w:color w:val="000000" w:themeColor="text1"/>
                <w:szCs w:val="22"/>
                <w:u w:val="none"/>
              </w:rPr>
              <w:br/>
            </w:r>
            <w:hyperlink r:id="rId11" w:history="1">
              <w:r w:rsidR="00E82B2A" w:rsidRPr="00584702">
                <w:rPr>
                  <w:rStyle w:val="a6"/>
                  <w:color w:val="000000" w:themeColor="text1"/>
                  <w:szCs w:val="22"/>
                  <w:u w:val="none"/>
                </w:rPr>
                <w:t>mehdi.salehifar@lge.com</w:t>
              </w:r>
            </w:hyperlink>
            <w:r w:rsidR="00E82B2A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E82B2A">
              <w:rPr>
                <w:szCs w:val="22"/>
              </w:rPr>
              <w:t>seunghwan3.kim@lge.com</w:t>
            </w:r>
            <w:r w:rsidR="00E82B2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A8032" w:rsidR="00E61DAC" w:rsidRPr="005B217D" w:rsidRDefault="00E82B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435B34" w14:textId="5586E89D" w:rsidR="00692C9E" w:rsidRDefault="00692C9E" w:rsidP="009234A5">
      <w:pPr>
        <w:rPr>
          <w:szCs w:val="22"/>
          <w:lang w:val="en-CA" w:eastAsia="ko-KR"/>
        </w:rPr>
      </w:pPr>
      <w:r>
        <w:rPr>
          <w:szCs w:val="22"/>
          <w:lang w:val="en-CA"/>
        </w:rPr>
        <w:t>In the recent VVC working draft</w:t>
      </w:r>
      <w:r w:rsidR="003B3E3E">
        <w:rPr>
          <w:rFonts w:hint="eastAsia"/>
          <w:szCs w:val="22"/>
          <w:lang w:val="en-CA" w:eastAsia="ko-KR"/>
        </w:rPr>
        <w:t>, MTS index is signal</w:t>
      </w:r>
      <w:r w:rsidR="003B3E3E">
        <w:rPr>
          <w:szCs w:val="22"/>
          <w:lang w:val="en-CA" w:eastAsia="ko-KR"/>
        </w:rPr>
        <w:t>led</w:t>
      </w:r>
      <w:r>
        <w:rPr>
          <w:rFonts w:hint="eastAsia"/>
          <w:szCs w:val="22"/>
          <w:lang w:val="en-CA" w:eastAsia="ko-KR"/>
        </w:rPr>
        <w:t xml:space="preserve"> only if last non-zero coefficient is not located outside of top-left 16x16 region in a </w:t>
      </w:r>
      <w:r w:rsidR="003B3E3E">
        <w:rPr>
          <w:szCs w:val="22"/>
          <w:lang w:val="en-CA" w:eastAsia="ko-KR"/>
        </w:rPr>
        <w:t xml:space="preserve">Luma </w:t>
      </w:r>
      <w:r w:rsidR="003B3E3E">
        <w:rPr>
          <w:rFonts w:hint="eastAsia"/>
          <w:szCs w:val="22"/>
          <w:lang w:val="en-CA" w:eastAsia="ko-KR"/>
        </w:rPr>
        <w:t>TB</w:t>
      </w:r>
      <w:r w:rsidR="00B01FBD">
        <w:rPr>
          <w:szCs w:val="22"/>
          <w:lang w:val="en-CA" w:eastAsia="ko-KR"/>
        </w:rPr>
        <w:t>, which is motivated by MTS zero-out</w:t>
      </w:r>
      <w:r>
        <w:rPr>
          <w:szCs w:val="22"/>
          <w:lang w:val="en-CA" w:eastAsia="ko-KR"/>
        </w:rPr>
        <w:t xml:space="preserve">. </w:t>
      </w:r>
      <w:r w:rsidR="001B7D71">
        <w:rPr>
          <w:szCs w:val="22"/>
          <w:lang w:val="en-CA" w:eastAsia="ko-KR"/>
        </w:rPr>
        <w:t>However,</w:t>
      </w:r>
      <w:r w:rsidR="0027305D">
        <w:rPr>
          <w:szCs w:val="22"/>
          <w:lang w:val="en-CA" w:eastAsia="ko-KR"/>
        </w:rPr>
        <w:t xml:space="preserve"> this scheme cannot detect the case that</w:t>
      </w:r>
      <w:r w:rsidR="00B01FBD">
        <w:rPr>
          <w:szCs w:val="22"/>
          <w:lang w:val="en-CA" w:eastAsia="ko-KR"/>
        </w:rPr>
        <w:t xml:space="preserve"> last non-zero coefficient lies within the top-left 16x16 region outside of which</w:t>
      </w:r>
      <w:r w:rsidR="0027305D">
        <w:rPr>
          <w:szCs w:val="22"/>
          <w:lang w:val="en-CA" w:eastAsia="ko-KR"/>
        </w:rPr>
        <w:t xml:space="preserve"> </w:t>
      </w:r>
      <w:r w:rsidR="00B65A81">
        <w:rPr>
          <w:szCs w:val="22"/>
          <w:lang w:val="en-CA" w:eastAsia="ko-KR"/>
        </w:rPr>
        <w:t>at least one non-zero coefficient</w:t>
      </w:r>
      <w:r w:rsidR="0027305D">
        <w:rPr>
          <w:szCs w:val="22"/>
          <w:lang w:val="en-CA" w:eastAsia="ko-KR"/>
        </w:rPr>
        <w:t xml:space="preserve"> </w:t>
      </w:r>
      <w:r w:rsidR="001B7D71">
        <w:rPr>
          <w:szCs w:val="22"/>
          <w:lang w:val="en-CA" w:eastAsia="ko-KR"/>
        </w:rPr>
        <w:t>exist</w:t>
      </w:r>
      <w:r w:rsidR="00B65A81">
        <w:rPr>
          <w:szCs w:val="22"/>
          <w:lang w:val="en-CA" w:eastAsia="ko-KR"/>
        </w:rPr>
        <w:t>s</w:t>
      </w:r>
      <w:r w:rsidR="00B01FBD">
        <w:rPr>
          <w:szCs w:val="22"/>
          <w:lang w:val="en-CA" w:eastAsia="ko-KR"/>
        </w:rPr>
        <w:t>, as the case that MTS index does not need to be signalled</w:t>
      </w:r>
      <w:r w:rsidR="00B65A81">
        <w:rPr>
          <w:szCs w:val="22"/>
          <w:lang w:val="en-CA" w:eastAsia="ko-KR"/>
        </w:rPr>
        <w:t xml:space="preserve">. In this case, the associated MTS index </w:t>
      </w:r>
      <w:r w:rsidR="00DA79C9">
        <w:rPr>
          <w:szCs w:val="22"/>
          <w:lang w:val="en-CA" w:eastAsia="ko-KR"/>
        </w:rPr>
        <w:t xml:space="preserve">could have been </w:t>
      </w:r>
      <w:r w:rsidR="00B65A81">
        <w:rPr>
          <w:szCs w:val="22"/>
          <w:lang w:val="en-CA" w:eastAsia="ko-KR"/>
        </w:rPr>
        <w:t>inferred to be zero</w:t>
      </w:r>
      <w:r w:rsidR="001968CE">
        <w:rPr>
          <w:szCs w:val="22"/>
          <w:lang w:val="en-CA" w:eastAsia="ko-KR"/>
        </w:rPr>
        <w:t>, i.e. DCT-2 pair</w:t>
      </w:r>
      <w:r w:rsidR="00B65A81">
        <w:rPr>
          <w:szCs w:val="22"/>
          <w:lang w:val="en-CA" w:eastAsia="ko-KR"/>
        </w:rPr>
        <w:t xml:space="preserve">, which </w:t>
      </w:r>
      <w:r w:rsidR="0047620D">
        <w:rPr>
          <w:szCs w:val="22"/>
          <w:lang w:val="en-CA" w:eastAsia="ko-KR"/>
        </w:rPr>
        <w:t>was reported via</w:t>
      </w:r>
      <w:r w:rsidR="00F253A1">
        <w:rPr>
          <w:szCs w:val="22"/>
          <w:lang w:val="en-CA" w:eastAsia="ko-KR"/>
        </w:rPr>
        <w:t xml:space="preserve"> JVET bug tracker ticket #678</w:t>
      </w:r>
      <w:r w:rsidR="001B7D71">
        <w:rPr>
          <w:szCs w:val="22"/>
          <w:lang w:val="en-CA" w:eastAsia="ko-KR"/>
        </w:rPr>
        <w:t xml:space="preserve">. </w:t>
      </w:r>
      <w:r w:rsidR="002F4320">
        <w:rPr>
          <w:szCs w:val="22"/>
          <w:lang w:val="en-CA" w:eastAsia="ko-KR"/>
        </w:rPr>
        <w:t>In the VVC WD</w:t>
      </w:r>
      <w:r w:rsidR="00EC7654">
        <w:rPr>
          <w:szCs w:val="22"/>
          <w:lang w:val="en-CA" w:eastAsia="ko-KR"/>
        </w:rPr>
        <w:t xml:space="preserve">, </w:t>
      </w:r>
      <w:r w:rsidR="00001FD8">
        <w:rPr>
          <w:szCs w:val="22"/>
          <w:lang w:val="en-CA" w:eastAsia="ko-KR"/>
        </w:rPr>
        <w:t xml:space="preserve">a </w:t>
      </w:r>
      <w:r w:rsidR="00EC7654">
        <w:rPr>
          <w:szCs w:val="22"/>
          <w:lang w:val="en-CA" w:eastAsia="ko-KR"/>
        </w:rPr>
        <w:t>constraint that</w:t>
      </w:r>
      <w:r w:rsidR="00001FD8">
        <w:rPr>
          <w:szCs w:val="22"/>
          <w:lang w:val="en-CA" w:eastAsia="ko-KR"/>
        </w:rPr>
        <w:t xml:space="preserve"> MTS in</w:t>
      </w:r>
      <w:r w:rsidR="00F253A1">
        <w:rPr>
          <w:szCs w:val="22"/>
          <w:lang w:val="en-CA" w:eastAsia="ko-KR"/>
        </w:rPr>
        <w:t>dex must be signalled to be zero</w:t>
      </w:r>
      <w:r w:rsidR="00EC7654">
        <w:rPr>
          <w:szCs w:val="22"/>
          <w:lang w:val="en-CA" w:eastAsia="ko-KR"/>
        </w:rPr>
        <w:t xml:space="preserve"> when </w:t>
      </w:r>
      <w:r w:rsidR="00FA201B">
        <w:rPr>
          <w:szCs w:val="22"/>
          <w:lang w:val="en-CA" w:eastAsia="ko-KR"/>
        </w:rPr>
        <w:t>that</w:t>
      </w:r>
      <w:r w:rsidR="00EC7654">
        <w:rPr>
          <w:szCs w:val="22"/>
          <w:lang w:val="en-CA" w:eastAsia="ko-KR"/>
        </w:rPr>
        <w:t xml:space="preserve"> case occurs is described for bitstream conformance.</w:t>
      </w:r>
    </w:p>
    <w:p w14:paraId="3F0279DC" w14:textId="25094D85" w:rsidR="0059386F" w:rsidRPr="005B217D" w:rsidRDefault="00293A33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contribution, it is</w:t>
      </w:r>
      <w:r w:rsidR="003B3E3E">
        <w:rPr>
          <w:szCs w:val="22"/>
          <w:lang w:val="en-CA" w:eastAsia="ko-KR"/>
        </w:rPr>
        <w:t xml:space="preserve"> proposed that a variable, </w:t>
      </w:r>
      <w:r w:rsidR="003B3E3E" w:rsidRPr="00D549D6">
        <w:rPr>
          <w:noProof/>
          <w:lang w:val="en-CA" w:eastAsia="ko-KR"/>
        </w:rPr>
        <w:t>MtsZeroOutSigCoeffFlag</w:t>
      </w:r>
      <w:r w:rsidR="005862D2">
        <w:rPr>
          <w:szCs w:val="22"/>
          <w:lang w:val="en-CA" w:eastAsia="ko-KR"/>
        </w:rPr>
        <w:t xml:space="preserve"> should be determined by checking whether coded_sub_block_flag or sig_coeff_flag outside of the top-left 16x16 region is zero or not,</w:t>
      </w:r>
      <w:r>
        <w:rPr>
          <w:szCs w:val="22"/>
          <w:lang w:val="en-CA" w:eastAsia="ko-KR"/>
        </w:rPr>
        <w:t xml:space="preserve"> </w:t>
      </w:r>
      <w:r w:rsidR="002F4320">
        <w:rPr>
          <w:szCs w:val="22"/>
          <w:lang w:val="en-CA" w:eastAsia="ko-KR"/>
        </w:rPr>
        <w:t>in order to indicate the existence of non-zero coefficients outside of the top-left 16x16 region</w:t>
      </w:r>
      <w:r>
        <w:rPr>
          <w:szCs w:val="22"/>
          <w:lang w:val="en-CA" w:eastAsia="ko-KR"/>
        </w:rPr>
        <w:t xml:space="preserve">. The </w:t>
      </w:r>
      <w:r w:rsidR="002F4320">
        <w:rPr>
          <w:szCs w:val="22"/>
          <w:lang w:val="en-CA" w:eastAsia="ko-KR"/>
        </w:rPr>
        <w:t>Y/U/V BD-rate changes ar</w:t>
      </w:r>
      <w:r w:rsidR="0073743B">
        <w:rPr>
          <w:szCs w:val="22"/>
          <w:lang w:val="en-CA" w:eastAsia="ko-KR"/>
        </w:rPr>
        <w:t>e 0.00%/0.0</w:t>
      </w:r>
      <w:r w:rsidR="00F16CE3">
        <w:rPr>
          <w:szCs w:val="22"/>
          <w:lang w:val="en-CA" w:eastAsia="ko-KR"/>
        </w:rPr>
        <w:t>0</w:t>
      </w:r>
      <w:r w:rsidR="0073743B">
        <w:rPr>
          <w:szCs w:val="22"/>
          <w:lang w:val="en-CA" w:eastAsia="ko-KR"/>
        </w:rPr>
        <w:t xml:space="preserve">%/-0.01% (AI), </w:t>
      </w:r>
      <w:r w:rsidR="00CB2186">
        <w:rPr>
          <w:szCs w:val="22"/>
          <w:lang w:val="en-CA" w:eastAsia="ko-KR"/>
        </w:rPr>
        <w:t>0</w:t>
      </w:r>
      <w:r w:rsidR="0073743B">
        <w:rPr>
          <w:szCs w:val="22"/>
          <w:lang w:val="en-CA" w:eastAsia="ko-KR"/>
        </w:rPr>
        <w:t>.</w:t>
      </w:r>
      <w:r w:rsidR="00CB2186">
        <w:rPr>
          <w:szCs w:val="22"/>
          <w:lang w:val="en-CA" w:eastAsia="ko-KR"/>
        </w:rPr>
        <w:t>00</w:t>
      </w:r>
      <w:r w:rsidR="0073743B">
        <w:rPr>
          <w:szCs w:val="22"/>
          <w:lang w:val="en-CA" w:eastAsia="ko-KR"/>
        </w:rPr>
        <w:t>%/</w:t>
      </w:r>
      <w:r w:rsidR="00CB2186">
        <w:rPr>
          <w:szCs w:val="22"/>
          <w:lang w:val="en-CA" w:eastAsia="ko-KR"/>
        </w:rPr>
        <w:t>-0</w:t>
      </w:r>
      <w:r w:rsidR="0073743B">
        <w:rPr>
          <w:szCs w:val="22"/>
          <w:lang w:val="en-CA" w:eastAsia="ko-KR"/>
        </w:rPr>
        <w:t>.</w:t>
      </w:r>
      <w:r w:rsidR="00CB2186">
        <w:rPr>
          <w:szCs w:val="22"/>
          <w:lang w:val="en-CA" w:eastAsia="ko-KR"/>
        </w:rPr>
        <w:t>01</w:t>
      </w:r>
      <w:r w:rsidR="0073743B">
        <w:rPr>
          <w:szCs w:val="22"/>
          <w:lang w:val="en-CA" w:eastAsia="ko-KR"/>
        </w:rPr>
        <w:t>%/</w:t>
      </w:r>
      <w:r w:rsidR="00CB2186">
        <w:rPr>
          <w:szCs w:val="22"/>
          <w:lang w:val="en-CA" w:eastAsia="ko-KR"/>
        </w:rPr>
        <w:t>0</w:t>
      </w:r>
      <w:r w:rsidR="0073743B">
        <w:rPr>
          <w:szCs w:val="22"/>
          <w:lang w:val="en-CA" w:eastAsia="ko-KR"/>
        </w:rPr>
        <w:t>.</w:t>
      </w:r>
      <w:r w:rsidR="00CB2186">
        <w:rPr>
          <w:szCs w:val="22"/>
          <w:lang w:val="en-CA" w:eastAsia="ko-KR"/>
        </w:rPr>
        <w:t>02</w:t>
      </w:r>
      <w:r>
        <w:rPr>
          <w:szCs w:val="22"/>
          <w:lang w:val="en-CA" w:eastAsia="ko-KR"/>
        </w:rPr>
        <w:t xml:space="preserve">% (RA), </w:t>
      </w:r>
      <w:r w:rsidR="002F4320">
        <w:rPr>
          <w:szCs w:val="22"/>
          <w:lang w:val="en-CA" w:eastAsia="ko-KR"/>
        </w:rPr>
        <w:t xml:space="preserve">and </w:t>
      </w:r>
      <w:r w:rsidR="00AE0128">
        <w:rPr>
          <w:szCs w:val="22"/>
          <w:lang w:val="en-CA" w:eastAsia="ko-KR"/>
        </w:rPr>
        <w:t>0.00</w:t>
      </w:r>
      <w:r w:rsidR="002F4320">
        <w:rPr>
          <w:szCs w:val="22"/>
          <w:lang w:val="en-CA" w:eastAsia="ko-KR"/>
        </w:rPr>
        <w:t>%/</w:t>
      </w:r>
      <w:r w:rsidR="00AE0128">
        <w:rPr>
          <w:szCs w:val="22"/>
          <w:lang w:val="en-CA" w:eastAsia="ko-KR"/>
        </w:rPr>
        <w:t>-0.10</w:t>
      </w:r>
      <w:r w:rsidR="002F4320">
        <w:rPr>
          <w:szCs w:val="22"/>
          <w:lang w:val="en-CA" w:eastAsia="ko-KR"/>
        </w:rPr>
        <w:t>%/</w:t>
      </w:r>
      <w:r w:rsidR="00AE0128">
        <w:rPr>
          <w:szCs w:val="22"/>
          <w:lang w:val="en-CA" w:eastAsia="ko-KR"/>
        </w:rPr>
        <w:t>-0.03</w:t>
      </w:r>
      <w:r w:rsidR="002F4320">
        <w:rPr>
          <w:szCs w:val="22"/>
          <w:lang w:val="en-CA" w:eastAsia="ko-KR"/>
        </w:rPr>
        <w:t xml:space="preserve">% (LD) under CTC. </w:t>
      </w:r>
      <w:r>
        <w:rPr>
          <w:szCs w:val="22"/>
          <w:lang w:val="en-CA" w:eastAsia="ko-KR"/>
        </w:rPr>
        <w:t>In overall, performance and complexity</w:t>
      </w:r>
      <w:r w:rsidR="002F4320">
        <w:rPr>
          <w:szCs w:val="22"/>
          <w:lang w:val="en-CA" w:eastAsia="ko-KR"/>
        </w:rPr>
        <w:t xml:space="preserve"> of the proposed method</w:t>
      </w:r>
      <w:r>
        <w:rPr>
          <w:szCs w:val="22"/>
          <w:lang w:val="en-CA" w:eastAsia="ko-KR"/>
        </w:rPr>
        <w:t xml:space="preserve"> are almost the same as</w:t>
      </w:r>
      <w:r w:rsidR="002F4320">
        <w:rPr>
          <w:szCs w:val="22"/>
          <w:lang w:val="en-CA" w:eastAsia="ko-KR"/>
        </w:rPr>
        <w:t xml:space="preserve"> those of</w:t>
      </w:r>
      <w:r>
        <w:rPr>
          <w:szCs w:val="22"/>
          <w:lang w:val="en-CA" w:eastAsia="ko-KR"/>
        </w:rPr>
        <w:t xml:space="preserve"> VTM 7.0 and design of MTS index signal</w:t>
      </w:r>
      <w:r w:rsidR="002F4320">
        <w:rPr>
          <w:szCs w:val="22"/>
          <w:lang w:val="en-CA" w:eastAsia="ko-KR"/>
        </w:rPr>
        <w:t>l</w:t>
      </w:r>
      <w:r>
        <w:rPr>
          <w:szCs w:val="22"/>
          <w:lang w:val="en-CA" w:eastAsia="ko-KR"/>
        </w:rPr>
        <w:t>ing become</w:t>
      </w:r>
      <w:r w:rsidR="002F4320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more consistent with </w:t>
      </w:r>
      <w:r w:rsidR="002F4320">
        <w:rPr>
          <w:szCs w:val="22"/>
          <w:lang w:val="en-CA" w:eastAsia="ko-KR"/>
        </w:rPr>
        <w:t>the existing MTS zeroing-out</w:t>
      </w:r>
      <w:r>
        <w:rPr>
          <w:szCs w:val="22"/>
          <w:lang w:val="en-CA" w:eastAsia="ko-KR"/>
        </w:rPr>
        <w:t xml:space="preserve">. Furthermore, the bitstream conformance </w:t>
      </w:r>
      <w:r w:rsidR="002F4320">
        <w:rPr>
          <w:szCs w:val="22"/>
          <w:lang w:val="en-CA" w:eastAsia="ko-KR"/>
        </w:rPr>
        <w:t>constraint can be removed, which may</w:t>
      </w:r>
      <w:r>
        <w:rPr>
          <w:szCs w:val="22"/>
          <w:lang w:val="en-CA" w:eastAsia="ko-KR"/>
        </w:rPr>
        <w:t xml:space="preserve"> reduce conformance test</w:t>
      </w:r>
      <w:r w:rsidR="002F4320">
        <w:rPr>
          <w:szCs w:val="22"/>
          <w:lang w:val="en-CA" w:eastAsia="ko-KR"/>
        </w:rPr>
        <w:t>ing</w:t>
      </w:r>
      <w:r>
        <w:rPr>
          <w:szCs w:val="22"/>
          <w:lang w:val="en-CA" w:eastAsia="ko-KR"/>
        </w:rPr>
        <w:t xml:space="preserve"> burden.</w:t>
      </w:r>
    </w:p>
    <w:p w14:paraId="7D2AC1F0" w14:textId="17E62355" w:rsidR="00745F6B" w:rsidRPr="005B217D" w:rsidRDefault="00470165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836BD78" w14:textId="0D38DF95" w:rsidR="00A42700" w:rsidRDefault="00A4270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MTS index signalling, the cases that MTS index </w:t>
      </w:r>
      <w:r w:rsidR="00483DD1">
        <w:rPr>
          <w:szCs w:val="22"/>
          <w:lang w:val="en-CA"/>
        </w:rPr>
        <w:t>does not have to</w:t>
      </w:r>
      <w:r>
        <w:rPr>
          <w:szCs w:val="22"/>
          <w:lang w:val="en-CA"/>
        </w:rPr>
        <w:t xml:space="preserve"> be signalled, whic</w:t>
      </w:r>
      <w:r w:rsidR="00483DD1">
        <w:rPr>
          <w:szCs w:val="22"/>
          <w:lang w:val="en-CA"/>
        </w:rPr>
        <w:t>h are certain that DCT-2 pair was</w:t>
      </w:r>
      <w:r>
        <w:rPr>
          <w:szCs w:val="22"/>
          <w:lang w:val="en-CA"/>
        </w:rPr>
        <w:t xml:space="preserve"> applied</w:t>
      </w:r>
      <w:r w:rsidR="00483DD1">
        <w:rPr>
          <w:szCs w:val="22"/>
          <w:lang w:val="en-CA"/>
        </w:rPr>
        <w:t>, are filtered out with a variable, MtsZeroOutSigCoeffFlag,</w:t>
      </w:r>
      <w:r>
        <w:rPr>
          <w:szCs w:val="22"/>
          <w:lang w:val="en-CA"/>
        </w:rPr>
        <w:t xml:space="preserve"> as the following </w:t>
      </w:r>
      <w:r w:rsidR="00483DD1">
        <w:rPr>
          <w:szCs w:val="22"/>
          <w:lang w:val="en-CA"/>
        </w:rPr>
        <w:t xml:space="preserve">two </w:t>
      </w:r>
      <w:r>
        <w:rPr>
          <w:szCs w:val="22"/>
          <w:lang w:val="en-CA"/>
        </w:rPr>
        <w:t>syntax table</w:t>
      </w:r>
      <w:r w:rsidR="00483DD1">
        <w:rPr>
          <w:szCs w:val="22"/>
          <w:lang w:val="en-CA"/>
        </w:rPr>
        <w:t>s</w:t>
      </w:r>
      <w:r>
        <w:rPr>
          <w:szCs w:val="22"/>
          <w:lang w:val="en-CA"/>
        </w:rPr>
        <w:t>:</w:t>
      </w:r>
    </w:p>
    <w:p w14:paraId="22B15152" w14:textId="77777777" w:rsidR="00A42700" w:rsidRDefault="00A42700" w:rsidP="009234A5">
      <w:pPr>
        <w:rPr>
          <w:szCs w:val="22"/>
          <w:lang w:val="en-CA"/>
        </w:rPr>
      </w:pPr>
    </w:p>
    <w:p w14:paraId="383A1DC9" w14:textId="7758B8C9" w:rsidR="00FB69EA" w:rsidRDefault="00FB69EA" w:rsidP="00483DD1">
      <w:pPr>
        <w:pStyle w:val="aa"/>
        <w:keepNext/>
        <w:jc w:val="center"/>
      </w:pPr>
      <w:r>
        <w:lastRenderedPageBreak/>
        <w:t xml:space="preserve">Table </w:t>
      </w:r>
      <w:r w:rsidR="003B0DFE">
        <w:rPr>
          <w:noProof/>
        </w:rPr>
        <w:fldChar w:fldCharType="begin"/>
      </w:r>
      <w:r w:rsidR="003B0DFE">
        <w:rPr>
          <w:noProof/>
        </w:rPr>
        <w:instrText xml:space="preserve"> SEQ Table \* ARABIC </w:instrText>
      </w:r>
      <w:r w:rsidR="003B0DFE">
        <w:rPr>
          <w:noProof/>
        </w:rPr>
        <w:fldChar w:fldCharType="separate"/>
      </w:r>
      <w:r w:rsidR="003A2C4B">
        <w:rPr>
          <w:noProof/>
        </w:rPr>
        <w:t>1</w:t>
      </w:r>
      <w:r w:rsidR="003B0DFE">
        <w:rPr>
          <w:noProof/>
        </w:rPr>
        <w:fldChar w:fldCharType="end"/>
      </w:r>
      <w:r>
        <w:t xml:space="preserve">  </w:t>
      </w:r>
      <w:r w:rsidR="00483DD1">
        <w:t>The MTS index</w:t>
      </w:r>
      <w:r>
        <w:t xml:space="preserve"> signaling in the current VVC WD (JVET-P2001-vE.docx)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B69EA" w:rsidRPr="00483DD1" w14:paraId="1BEDF1FB" w14:textId="77777777" w:rsidTr="00FB69EA">
        <w:trPr>
          <w:cantSplit/>
          <w:trHeight w:val="198"/>
          <w:jc w:val="center"/>
        </w:trPr>
        <w:tc>
          <w:tcPr>
            <w:tcW w:w="8438" w:type="dxa"/>
          </w:tcPr>
          <w:p w14:paraId="32110FD0" w14:textId="7F487F2F" w:rsidR="00FB69EA" w:rsidRPr="00084198" w:rsidRDefault="00FB69EA" w:rsidP="00483DD1">
            <w:pPr>
              <w:pStyle w:val="tablesyntax"/>
              <w:tabs>
                <w:tab w:val="clear" w:pos="216"/>
                <w:tab w:val="clear" w:pos="432"/>
                <w:tab w:val="left" w:pos="5"/>
                <w:tab w:val="left" w:pos="335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="00483DD1" w:rsidRPr="00084198">
              <w:rPr>
                <w:noProof/>
                <w:lang w:val="en-CA"/>
              </w:rPr>
              <w:t>coding_</w:t>
            </w:r>
            <w:r w:rsidR="00483DD1" w:rsidRPr="00084198">
              <w:rPr>
                <w:noProof/>
                <w:lang w:val="en-CA" w:eastAsia="ko-KR"/>
              </w:rPr>
              <w:t>unit</w:t>
            </w:r>
            <w:r w:rsidR="00483DD1" w:rsidRPr="00084198">
              <w:rPr>
                <w:noProof/>
                <w:lang w:val="en-CA"/>
              </w:rPr>
              <w:t>( x0, y0, cbWidth, cbHeight, cqtDepth, treeType</w:t>
            </w:r>
            <w:r w:rsidR="00483DD1" w:rsidRPr="00084198">
              <w:rPr>
                <w:noProof/>
                <w:lang w:val="en-CA" w:eastAsia="ko-KR"/>
              </w:rPr>
              <w:t>, modeType</w:t>
            </w:r>
            <w:r w:rsidR="00483DD1"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53987C86" w14:textId="77777777" w:rsidR="00FB69EA" w:rsidRPr="00084198" w:rsidRDefault="00FB69EA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83DD1" w:rsidRPr="00483DD1" w14:paraId="0DCF92E8" w14:textId="77777777" w:rsidTr="00FB69EA">
        <w:trPr>
          <w:cantSplit/>
          <w:trHeight w:val="198"/>
          <w:jc w:val="center"/>
        </w:trPr>
        <w:tc>
          <w:tcPr>
            <w:tcW w:w="8438" w:type="dxa"/>
          </w:tcPr>
          <w:p w14:paraId="6A855BFF" w14:textId="293BB8D3" w:rsidR="00483DD1" w:rsidRDefault="00483DD1" w:rsidP="00483DD1">
            <w:pPr>
              <w:pStyle w:val="tablesyntax"/>
              <w:tabs>
                <w:tab w:val="clear" w:pos="216"/>
                <w:tab w:val="clear" w:pos="432"/>
                <w:tab w:val="left" w:pos="5"/>
                <w:tab w:val="left" w:pos="335"/>
              </w:tabs>
              <w:spacing w:before="20" w:after="40"/>
              <w:ind w:firstLineChars="200" w:firstLine="40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19272553" w14:textId="77777777" w:rsidR="00483DD1" w:rsidRPr="00084198" w:rsidRDefault="00483DD1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83DD1" w:rsidRPr="00084198" w14:paraId="232DCE22" w14:textId="77777777" w:rsidTr="00FB69EA">
        <w:trPr>
          <w:cantSplit/>
          <w:trHeight w:val="198"/>
          <w:jc w:val="center"/>
        </w:trPr>
        <w:tc>
          <w:tcPr>
            <w:tcW w:w="8438" w:type="dxa"/>
          </w:tcPr>
          <w:p w14:paraId="330CF4A1" w14:textId="37BA9123" w:rsidR="00483DD1" w:rsidRDefault="00483DD1" w:rsidP="00483DD1">
            <w:pPr>
              <w:pStyle w:val="tablesyntax"/>
              <w:spacing w:before="20" w:after="40"/>
              <w:ind w:firstLineChars="200" w:firstLine="400"/>
              <w:contextualSpacing/>
              <w:rPr>
                <w:noProof/>
                <w:lang w:val="en-CA" w:eastAsia="ko-KR"/>
              </w:rPr>
            </w:pPr>
            <w:r w:rsidRPr="00D549D6">
              <w:rPr>
                <w:noProof/>
                <w:lang w:val="en-CA" w:eastAsia="ko-KR"/>
              </w:rPr>
              <w:t xml:space="preserve">if( treeType  !=  DUAL_TREE_CHROMA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&amp;&amp;  lfnst_idx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>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br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  <w:t>transform_skip_flag[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[ 0 ]</w:t>
            </w:r>
            <w:r w:rsidRPr="00D549D6">
              <w:rPr>
                <w:noProof/>
                <w:lang w:val="en-CA" w:eastAsia="ko-KR"/>
              </w:rPr>
              <w:t xml:space="preserve">  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FB69EA">
              <w:rPr>
                <w:noProof/>
                <w:lang w:val="en-CA" w:eastAsia="ko-KR"/>
              </w:rPr>
              <w:t>Max( cbWidth, cbHeight )  &lt;=  32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br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  <w:t>IntraSubPartitionsSplit[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 xml:space="preserve">=  ISP_NO_SPLIT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&amp;&amp;  cu_sbt_flag </w:t>
            </w:r>
            <w:r>
              <w:rPr>
                <w:noProof/>
                <w:lang w:val="en-CA" w:eastAsia="ko-KR"/>
              </w:rPr>
              <w:t xml:space="preserve"> =</w:t>
            </w:r>
            <w:r>
              <w:rPr>
                <w:noProof/>
                <w:lang w:val="en-US" w:eastAsia="ko-KR"/>
              </w:rPr>
              <w:t> =  0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</w:r>
            <w:r w:rsidRPr="00FB69EA">
              <w:rPr>
                <w:noProof/>
                <w:highlight w:val="yellow"/>
                <w:lang w:val="en-CA" w:eastAsia="ko-KR"/>
              </w:rPr>
              <w:t>MtsZeroOutSigCoeffFlag  =</w:t>
            </w:r>
            <w:r w:rsidRPr="00FB69EA">
              <w:rPr>
                <w:noProof/>
                <w:highlight w:val="yellow"/>
                <w:lang w:val="en-US" w:eastAsia="ko-KR"/>
              </w:rPr>
              <w:t> </w:t>
            </w:r>
            <w:r w:rsidRPr="00FB69EA">
              <w:rPr>
                <w:noProof/>
                <w:highlight w:val="yellow"/>
                <w:lang w:val="en-CA" w:eastAsia="ko-KR"/>
              </w:rPr>
              <w:t>=  1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>tu_cbf_luma[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 ) {</w:t>
            </w:r>
          </w:p>
        </w:tc>
        <w:tc>
          <w:tcPr>
            <w:tcW w:w="1152" w:type="dxa"/>
          </w:tcPr>
          <w:p w14:paraId="13118BD3" w14:textId="77777777" w:rsidR="00483DD1" w:rsidRPr="00084198" w:rsidRDefault="00483DD1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B69EA" w:rsidRPr="00084198" w14:paraId="0D2E5116" w14:textId="77777777" w:rsidTr="00FB69EA">
        <w:trPr>
          <w:cantSplit/>
          <w:trHeight w:val="198"/>
          <w:jc w:val="center"/>
        </w:trPr>
        <w:tc>
          <w:tcPr>
            <w:tcW w:w="8438" w:type="dxa"/>
          </w:tcPr>
          <w:p w14:paraId="1268E0BC" w14:textId="77777777" w:rsidR="00FB69EA" w:rsidRPr="00084198" w:rsidRDefault="00FB69EA" w:rsidP="0065346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 w:rsidRPr="00D66503">
              <w:rPr>
                <w:noProof/>
                <w:lang w:val="en-CA" w:eastAsia="ko-KR"/>
              </w:rPr>
              <w:t>if( ( ( CuPredMode[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chType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>=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 xml:space="preserve">MODE_INTER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  <w:t>sps_explicit_mts_inter_enabled_flag )  |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>( CuPredMode[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chType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>=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=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 xml:space="preserve"> MODE_INTRA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  <w:t>sps_explicit_mts_intra_enabled_flag ) ) )</w:t>
            </w:r>
          </w:p>
        </w:tc>
        <w:tc>
          <w:tcPr>
            <w:tcW w:w="1152" w:type="dxa"/>
          </w:tcPr>
          <w:p w14:paraId="5C8248C3" w14:textId="77777777" w:rsidR="00FB69EA" w:rsidRPr="00084198" w:rsidRDefault="00FB69EA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B69EA" w:rsidRPr="00084198" w14:paraId="1577FDA1" w14:textId="77777777" w:rsidTr="00FB69EA">
        <w:trPr>
          <w:cantSplit/>
          <w:trHeight w:val="198"/>
          <w:jc w:val="center"/>
        </w:trPr>
        <w:tc>
          <w:tcPr>
            <w:tcW w:w="8438" w:type="dxa"/>
          </w:tcPr>
          <w:p w14:paraId="44E97037" w14:textId="77777777" w:rsidR="00FB69EA" w:rsidRPr="00084198" w:rsidRDefault="00FB69EA" w:rsidP="0065346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B77E5">
              <w:rPr>
                <w:b/>
                <w:noProof/>
                <w:lang w:val="en-CA" w:eastAsia="ko-KR"/>
              </w:rPr>
              <w:t>mts_idx</w:t>
            </w:r>
          </w:p>
        </w:tc>
        <w:tc>
          <w:tcPr>
            <w:tcW w:w="1152" w:type="dxa"/>
          </w:tcPr>
          <w:p w14:paraId="4A82C2CD" w14:textId="77777777" w:rsidR="00FB69EA" w:rsidRPr="00084198" w:rsidRDefault="00FB69EA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B69EA" w:rsidRPr="00084198" w14:paraId="6AA6916B" w14:textId="77777777" w:rsidTr="00FB69EA">
        <w:trPr>
          <w:cantSplit/>
          <w:trHeight w:val="198"/>
          <w:jc w:val="center"/>
        </w:trPr>
        <w:tc>
          <w:tcPr>
            <w:tcW w:w="8438" w:type="dxa"/>
          </w:tcPr>
          <w:p w14:paraId="3749C415" w14:textId="77777777" w:rsidR="00FB69EA" w:rsidRPr="00084198" w:rsidRDefault="00FB69EA" w:rsidP="0065346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3F4351E" w14:textId="77777777" w:rsidR="00FB69EA" w:rsidRPr="00084198" w:rsidRDefault="00FB69EA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83DD1" w:rsidRPr="00084198" w14:paraId="2089C2B4" w14:textId="77777777" w:rsidTr="00FB69EA">
        <w:trPr>
          <w:cantSplit/>
          <w:trHeight w:val="198"/>
          <w:jc w:val="center"/>
        </w:trPr>
        <w:tc>
          <w:tcPr>
            <w:tcW w:w="8438" w:type="dxa"/>
          </w:tcPr>
          <w:p w14:paraId="1ECEA0D1" w14:textId="6059AC9C" w:rsidR="00483DD1" w:rsidRDefault="00483DD1" w:rsidP="0065346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  </w:t>
            </w:r>
            <w:r>
              <w:rPr>
                <w:noProof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77FC2E51" w14:textId="77777777" w:rsidR="00483DD1" w:rsidRPr="00084198" w:rsidRDefault="00483DD1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5A2DEF6" w14:textId="77777777" w:rsidR="00FB69EA" w:rsidRDefault="00FB69EA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83DD1" w:rsidRPr="00084198" w14:paraId="38F07B3C" w14:textId="77777777" w:rsidTr="0065346A">
        <w:trPr>
          <w:cantSplit/>
          <w:jc w:val="center"/>
        </w:trPr>
        <w:tc>
          <w:tcPr>
            <w:tcW w:w="7921" w:type="dxa"/>
          </w:tcPr>
          <w:p w14:paraId="3EF328B6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116DB61F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483DD1" w:rsidRPr="00084198" w14:paraId="4F4D0188" w14:textId="77777777" w:rsidTr="0065346A">
        <w:trPr>
          <w:cantSplit/>
          <w:jc w:val="center"/>
        </w:trPr>
        <w:tc>
          <w:tcPr>
            <w:tcW w:w="7921" w:type="dxa"/>
          </w:tcPr>
          <w:p w14:paraId="7CB47A92" w14:textId="30E19D49" w:rsidR="00483DD1" w:rsidRPr="00084198" w:rsidRDefault="00483DD1" w:rsidP="00483DD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……</w:t>
            </w:r>
          </w:p>
        </w:tc>
        <w:tc>
          <w:tcPr>
            <w:tcW w:w="1161" w:type="dxa"/>
            <w:gridSpan w:val="2"/>
          </w:tcPr>
          <w:p w14:paraId="32CF21B6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2927D810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9CDD51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21E3545A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64C43195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98AFB5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1499A10D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69C6EA86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AF145E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lastSubBlock = ( 1  &lt;&lt;  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log2TbWidth + log2TbHeight − ( log2SbW + log2SbH )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 ) − 1</w:t>
            </w:r>
          </w:p>
        </w:tc>
        <w:tc>
          <w:tcPr>
            <w:tcW w:w="1151" w:type="dxa"/>
          </w:tcPr>
          <w:p w14:paraId="38AD41ED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1CA305E2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20172F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5D262D41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001427DC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257ED4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7A7F48AE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151A512B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49E516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4DE63F61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610A9800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A8ABCC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3AD38E65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14B73736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7613A3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2DC33AC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5D154335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CDD168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19E764DD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00F7701A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C028B1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4DE5B902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66BC307D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437EA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6431D4C3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1C0A55E9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9D264B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13D2E0E4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743E12FE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8E7F45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1CB559AD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3486AE42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6B8F9D" w14:textId="7777777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15713EE6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4A4BD06B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40A1E3" w14:textId="32D84CFB" w:rsidR="00483DD1" w:rsidRPr="00084198" w:rsidRDefault="00483DD1" w:rsidP="00483DD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205"/>
                <w:tab w:val="left" w:pos="335"/>
              </w:tabs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>……</w:t>
            </w:r>
          </w:p>
        </w:tc>
        <w:tc>
          <w:tcPr>
            <w:tcW w:w="1151" w:type="dxa"/>
          </w:tcPr>
          <w:p w14:paraId="068F80C6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7F4B3013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878451" w14:textId="77777777" w:rsidR="00483DD1" w:rsidRPr="00483DD1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483DD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ab/>
              <w:t>if( ( LastSignificantCoeffX &gt; 15  |</w:t>
            </w:r>
            <w:r w:rsidRPr="00483DD1">
              <w:rPr>
                <w:rFonts w:eastAsiaTheme="minorEastAsia"/>
                <w:color w:val="000000" w:themeColor="text1"/>
                <w:highlight w:val="yellow"/>
                <w:lang w:val="en-US" w:eastAsia="ko-KR"/>
              </w:rPr>
              <w:t> </w:t>
            </w:r>
            <w:r w:rsidRPr="00483DD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|  LastSignificantCoeffY &gt; 15 )  &amp;&amp;  cIdx =</w:t>
            </w:r>
            <w:r w:rsidRPr="00483DD1">
              <w:rPr>
                <w:rFonts w:eastAsiaTheme="minorEastAsia"/>
                <w:color w:val="000000" w:themeColor="text1"/>
                <w:highlight w:val="yellow"/>
                <w:lang w:val="en-US" w:eastAsia="ko-KR"/>
              </w:rPr>
              <w:t> </w:t>
            </w:r>
            <w:r w:rsidRPr="00483DD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14:paraId="3EEC0366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5B951A62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8048CF" w14:textId="77777777" w:rsidR="00483DD1" w:rsidRPr="00483DD1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483DD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ab/>
            </w:r>
            <w:r w:rsidRPr="00483DD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ab/>
              <w:t>MtsZeroOutSigCoeffFlag = 0</w:t>
            </w:r>
          </w:p>
        </w:tc>
        <w:tc>
          <w:tcPr>
            <w:tcW w:w="1151" w:type="dxa"/>
          </w:tcPr>
          <w:p w14:paraId="0E75E313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83DD1" w:rsidRPr="00084198" w14:paraId="12A23F2F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220137" w14:textId="4D548CB7" w:rsidR="00483DD1" w:rsidRPr="00084198" w:rsidRDefault="00483DD1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……</w:t>
            </w:r>
          </w:p>
        </w:tc>
        <w:tc>
          <w:tcPr>
            <w:tcW w:w="1151" w:type="dxa"/>
          </w:tcPr>
          <w:p w14:paraId="6D9545C3" w14:textId="77777777" w:rsidR="00483DD1" w:rsidRPr="00084198" w:rsidRDefault="00483DD1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085A84EF" w14:textId="77777777" w:rsidR="00483DD1" w:rsidRDefault="00483DD1" w:rsidP="009234A5">
      <w:pPr>
        <w:rPr>
          <w:szCs w:val="22"/>
          <w:lang w:val="en-CA"/>
        </w:rPr>
      </w:pPr>
    </w:p>
    <w:p w14:paraId="7142FEBB" w14:textId="05AE7B02" w:rsidR="003B69D5" w:rsidRDefault="00FB69EA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As shown in Table 1</w:t>
      </w:r>
      <w:r w:rsidR="00A42700">
        <w:rPr>
          <w:rFonts w:hint="eastAsia"/>
          <w:szCs w:val="22"/>
          <w:lang w:val="en-CA" w:eastAsia="ko-KR"/>
        </w:rPr>
        <w:t>, one of the conditions for filtering</w:t>
      </w:r>
      <w:r w:rsidR="00AB3CDF">
        <w:rPr>
          <w:szCs w:val="22"/>
          <w:lang w:val="en-CA" w:eastAsia="ko-KR"/>
        </w:rPr>
        <w:t xml:space="preserve"> </w:t>
      </w:r>
      <w:r w:rsidR="00483DD1">
        <w:rPr>
          <w:szCs w:val="22"/>
          <w:lang w:val="en-CA" w:eastAsia="ko-KR"/>
        </w:rPr>
        <w:t>out</w:t>
      </w:r>
      <w:r w:rsidR="00A42700">
        <w:rPr>
          <w:rFonts w:hint="eastAsia"/>
          <w:szCs w:val="22"/>
          <w:lang w:val="en-CA" w:eastAsia="ko-KR"/>
        </w:rPr>
        <w:t xml:space="preserve"> is to check whether</w:t>
      </w:r>
      <w:r w:rsidR="00C8175D">
        <w:rPr>
          <w:szCs w:val="22"/>
          <w:lang w:val="en-CA" w:eastAsia="ko-KR"/>
        </w:rPr>
        <w:t xml:space="preserve"> or not</w:t>
      </w:r>
      <w:r w:rsidR="00A42700">
        <w:rPr>
          <w:rFonts w:hint="eastAsia"/>
          <w:szCs w:val="22"/>
          <w:lang w:val="en-CA" w:eastAsia="ko-KR"/>
        </w:rPr>
        <w:t xml:space="preserve"> last non-zero coefficient lies </w:t>
      </w:r>
      <w:r w:rsidR="00C8175D">
        <w:rPr>
          <w:szCs w:val="22"/>
          <w:lang w:val="en-CA" w:eastAsia="ko-KR"/>
        </w:rPr>
        <w:t>inside</w:t>
      </w:r>
      <w:r w:rsidR="00A42700">
        <w:rPr>
          <w:rFonts w:hint="eastAsia"/>
          <w:szCs w:val="22"/>
          <w:lang w:val="en-CA" w:eastAsia="ko-KR"/>
        </w:rPr>
        <w:t xml:space="preserve"> of top-left 16x16 region</w:t>
      </w:r>
      <w:r w:rsidR="00047BB5">
        <w:rPr>
          <w:szCs w:val="22"/>
          <w:lang w:val="en-CA" w:eastAsia="ko-KR"/>
        </w:rPr>
        <w:t xml:space="preserve"> in a Luma TB</w:t>
      </w:r>
      <w:r w:rsidR="00A42700">
        <w:rPr>
          <w:szCs w:val="22"/>
          <w:lang w:val="en-CA" w:eastAsia="ko-KR"/>
        </w:rPr>
        <w:t xml:space="preserve"> that corresponds to where transform coefficients generated from DST-7 or DCT-8 can exist. </w:t>
      </w:r>
      <w:r w:rsidR="00E16857">
        <w:rPr>
          <w:szCs w:val="22"/>
          <w:lang w:val="en-CA" w:eastAsia="ko-KR"/>
        </w:rPr>
        <w:t>However, the filtering</w:t>
      </w:r>
      <w:r w:rsidR="00AB3CDF">
        <w:rPr>
          <w:szCs w:val="22"/>
          <w:lang w:val="en-CA" w:eastAsia="ko-KR"/>
        </w:rPr>
        <w:t>-out</w:t>
      </w:r>
      <w:r w:rsidR="00E16857">
        <w:rPr>
          <w:szCs w:val="22"/>
          <w:lang w:val="en-CA" w:eastAsia="ko-KR"/>
        </w:rPr>
        <w:t xml:space="preserve"> is not perfect, because there </w:t>
      </w:r>
      <w:r w:rsidR="00C8175D">
        <w:rPr>
          <w:szCs w:val="22"/>
          <w:lang w:val="en-CA" w:eastAsia="ko-KR"/>
        </w:rPr>
        <w:t xml:space="preserve">can </w:t>
      </w:r>
      <w:r w:rsidR="00E16857">
        <w:rPr>
          <w:szCs w:val="22"/>
          <w:lang w:val="en-CA" w:eastAsia="ko-KR"/>
        </w:rPr>
        <w:t>happen the case that non-zero coefficients exist although last non-zero coefficient is</w:t>
      </w:r>
      <w:r w:rsidR="00997091">
        <w:rPr>
          <w:szCs w:val="22"/>
          <w:lang w:val="en-CA" w:eastAsia="ko-KR"/>
        </w:rPr>
        <w:t xml:space="preserve"> placed</w:t>
      </w:r>
      <w:r w:rsidR="00E16857">
        <w:rPr>
          <w:szCs w:val="22"/>
          <w:lang w:val="en-CA" w:eastAsia="ko-KR"/>
        </w:rPr>
        <w:t xml:space="preserve"> within the top-left 16x16 region. </w:t>
      </w:r>
      <w:r w:rsidR="00102317">
        <w:rPr>
          <w:szCs w:val="22"/>
          <w:lang w:val="en-CA" w:eastAsia="ko-KR"/>
        </w:rPr>
        <w:t xml:space="preserve">This case </w:t>
      </w:r>
      <w:r w:rsidR="00C8175D">
        <w:rPr>
          <w:szCs w:val="22"/>
          <w:lang w:val="en-CA" w:eastAsia="ko-KR"/>
        </w:rPr>
        <w:t>can</w:t>
      </w:r>
      <w:r w:rsidR="00102317">
        <w:rPr>
          <w:szCs w:val="22"/>
          <w:lang w:val="en-CA" w:eastAsia="ko-KR"/>
        </w:rPr>
        <w:t xml:space="preserve"> </w:t>
      </w:r>
      <w:r w:rsidR="00C8175D">
        <w:rPr>
          <w:szCs w:val="22"/>
          <w:lang w:val="en-CA" w:eastAsia="ko-KR"/>
        </w:rPr>
        <w:t xml:space="preserve">occur </w:t>
      </w:r>
      <w:r w:rsidR="00102317">
        <w:rPr>
          <w:szCs w:val="22"/>
          <w:lang w:val="en-CA" w:eastAsia="ko-KR"/>
        </w:rPr>
        <w:t>only when DCT-2 pair is applied, but it cannot be detected from the current condition</w:t>
      </w:r>
      <w:r w:rsidR="00AB3CDF">
        <w:rPr>
          <w:szCs w:val="22"/>
          <w:lang w:val="en-CA" w:eastAsia="ko-KR"/>
        </w:rPr>
        <w:t xml:space="preserve"> checking in Table 1</w:t>
      </w:r>
      <w:r w:rsidR="00C8175D">
        <w:rPr>
          <w:szCs w:val="22"/>
          <w:lang w:val="en-CA" w:eastAsia="ko-KR"/>
        </w:rPr>
        <w:t xml:space="preserve"> so that the associated MTS index must be signalled to be 0 unnecessarily.</w:t>
      </w:r>
      <w:r w:rsidR="00102317">
        <w:rPr>
          <w:szCs w:val="22"/>
          <w:lang w:val="en-CA" w:eastAsia="ko-KR"/>
        </w:rPr>
        <w:t xml:space="preserve"> </w:t>
      </w:r>
      <w:r w:rsidR="00C8175D">
        <w:rPr>
          <w:szCs w:val="22"/>
          <w:lang w:val="en-CA" w:eastAsia="ko-KR"/>
        </w:rPr>
        <w:t xml:space="preserve"> </w:t>
      </w:r>
      <w:r w:rsidR="00102317">
        <w:rPr>
          <w:szCs w:val="22"/>
          <w:lang w:val="en-CA" w:eastAsia="ko-KR"/>
        </w:rPr>
        <w:t xml:space="preserve">Therefore, </w:t>
      </w:r>
      <w:r w:rsidR="006B74FB">
        <w:rPr>
          <w:szCs w:val="22"/>
          <w:lang w:val="en-CA" w:eastAsia="ko-KR"/>
        </w:rPr>
        <w:t>it seems to be consistent with the current MTS zero</w:t>
      </w:r>
      <w:r w:rsidR="00AB3CDF">
        <w:rPr>
          <w:szCs w:val="22"/>
          <w:lang w:val="en-CA" w:eastAsia="ko-KR"/>
        </w:rPr>
        <w:t>ing</w:t>
      </w:r>
      <w:r w:rsidR="006B74FB">
        <w:rPr>
          <w:szCs w:val="22"/>
          <w:lang w:val="en-CA" w:eastAsia="ko-KR"/>
        </w:rPr>
        <w:t xml:space="preserve">-out design to </w:t>
      </w:r>
      <w:r w:rsidR="00AB3CDF">
        <w:rPr>
          <w:szCs w:val="22"/>
          <w:lang w:val="en-CA" w:eastAsia="ko-KR"/>
        </w:rPr>
        <w:t>separate out</w:t>
      </w:r>
      <w:r w:rsidR="006B74FB">
        <w:rPr>
          <w:szCs w:val="22"/>
          <w:lang w:val="en-CA" w:eastAsia="ko-KR"/>
        </w:rPr>
        <w:t xml:space="preserve"> </w:t>
      </w:r>
      <w:r w:rsidR="00AB3CDF">
        <w:rPr>
          <w:szCs w:val="22"/>
          <w:lang w:val="en-CA" w:eastAsia="ko-KR"/>
        </w:rPr>
        <w:t>DCT-2 cases</w:t>
      </w:r>
      <w:r w:rsidR="00C8175D">
        <w:rPr>
          <w:szCs w:val="22"/>
          <w:lang w:val="en-CA" w:eastAsia="ko-KR"/>
        </w:rPr>
        <w:t xml:space="preserve"> completely</w:t>
      </w:r>
      <w:r w:rsidR="006B74FB">
        <w:rPr>
          <w:szCs w:val="22"/>
          <w:lang w:val="en-CA" w:eastAsia="ko-KR"/>
        </w:rPr>
        <w:t xml:space="preserve"> through</w:t>
      </w:r>
      <w:r w:rsidR="005A6CC4">
        <w:rPr>
          <w:szCs w:val="22"/>
          <w:lang w:val="en-CA" w:eastAsia="ko-KR"/>
        </w:rPr>
        <w:t xml:space="preserve"> explicitly</w:t>
      </w:r>
      <w:r w:rsidR="006B74FB">
        <w:rPr>
          <w:szCs w:val="22"/>
          <w:lang w:val="en-CA" w:eastAsia="ko-KR"/>
        </w:rPr>
        <w:t xml:space="preserve"> checking the existence of non-zero coefficients outside of </w:t>
      </w:r>
      <w:r w:rsidR="006B74FB">
        <w:rPr>
          <w:szCs w:val="22"/>
          <w:lang w:val="en-CA" w:eastAsia="ko-KR"/>
        </w:rPr>
        <w:lastRenderedPageBreak/>
        <w:t xml:space="preserve">the top-left 16x16 region. </w:t>
      </w:r>
      <w:r w:rsidR="003B69D5">
        <w:rPr>
          <w:szCs w:val="22"/>
          <w:lang w:val="en-CA" w:eastAsia="ko-KR"/>
        </w:rPr>
        <w:t>The suggested spec text change</w:t>
      </w:r>
      <w:r w:rsidR="00FB2AC7">
        <w:rPr>
          <w:szCs w:val="22"/>
          <w:lang w:val="en-CA" w:eastAsia="ko-KR"/>
        </w:rPr>
        <w:t xml:space="preserve"> to realize this is presented as the following two syntax tables:</w:t>
      </w:r>
    </w:p>
    <w:p w14:paraId="561AD986" w14:textId="77777777" w:rsidR="008B5AB7" w:rsidRDefault="008B5AB7" w:rsidP="009234A5">
      <w:pPr>
        <w:rPr>
          <w:szCs w:val="22"/>
          <w:lang w:val="en-CA" w:eastAsia="ko-KR"/>
        </w:rPr>
      </w:pPr>
    </w:p>
    <w:p w14:paraId="6C6875EB" w14:textId="4EA42F9D" w:rsidR="00703A75" w:rsidRDefault="00703A75" w:rsidP="00703A75">
      <w:pPr>
        <w:pStyle w:val="aa"/>
        <w:keepNext/>
        <w:jc w:val="center"/>
      </w:pPr>
      <w:r>
        <w:t xml:space="preserve">Table </w:t>
      </w:r>
      <w:r w:rsidR="003B0DFE">
        <w:rPr>
          <w:noProof/>
        </w:rPr>
        <w:fldChar w:fldCharType="begin"/>
      </w:r>
      <w:r w:rsidR="003B0DFE">
        <w:rPr>
          <w:noProof/>
        </w:rPr>
        <w:instrText xml:space="preserve"> SEQ Table \* ARABIC </w:instrText>
      </w:r>
      <w:r w:rsidR="003B0DFE">
        <w:rPr>
          <w:noProof/>
        </w:rPr>
        <w:fldChar w:fldCharType="separate"/>
      </w:r>
      <w:r w:rsidR="003A2C4B">
        <w:rPr>
          <w:noProof/>
        </w:rPr>
        <w:t>2</w:t>
      </w:r>
      <w:r w:rsidR="003B0DFE">
        <w:rPr>
          <w:noProof/>
        </w:rPr>
        <w:fldChar w:fldCharType="end"/>
      </w:r>
      <w:r>
        <w:t xml:space="preserve">  The suggested spec text</w:t>
      </w:r>
      <w:r w:rsidR="00FB2AC7">
        <w:t xml:space="preserve"> change</w:t>
      </w:r>
      <w:r w:rsidR="003A2C4B">
        <w:t xml:space="preserve"> using coded_sub_block_flag</w:t>
      </w:r>
      <w:r>
        <w:t xml:space="preserve"> for deciding MtsZeroOutSigCoeffFlag that indicates the existence of non-zero coefficients outside of top-left</w:t>
      </w:r>
      <w:r w:rsidR="00FB2AC7">
        <w:t xml:space="preserve"> 16x16 region</w:t>
      </w:r>
      <w:r w:rsidR="007843D7">
        <w:t xml:space="preserve"> in a Luma TB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B5AB7" w:rsidRPr="00084198" w14:paraId="25FB56CA" w14:textId="77777777" w:rsidTr="0065346A">
        <w:trPr>
          <w:cantSplit/>
          <w:jc w:val="center"/>
        </w:trPr>
        <w:tc>
          <w:tcPr>
            <w:tcW w:w="7921" w:type="dxa"/>
          </w:tcPr>
          <w:p w14:paraId="533DF4E6" w14:textId="77777777" w:rsidR="008B5AB7" w:rsidRPr="00084198" w:rsidRDefault="008B5AB7" w:rsidP="0065346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AE8F493" w14:textId="77777777" w:rsidR="008B5AB7" w:rsidRPr="00084198" w:rsidRDefault="008B5AB7" w:rsidP="0065346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8B5AB7" w:rsidRPr="00084198" w14:paraId="51770818" w14:textId="77777777" w:rsidTr="0065346A">
        <w:trPr>
          <w:cantSplit/>
          <w:jc w:val="center"/>
        </w:trPr>
        <w:tc>
          <w:tcPr>
            <w:tcW w:w="7921" w:type="dxa"/>
          </w:tcPr>
          <w:p w14:paraId="363D3D61" w14:textId="0B1E2A16" w:rsidR="008B5AB7" w:rsidRPr="00084198" w:rsidRDefault="008B5AB7" w:rsidP="008B5A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……</w:t>
            </w:r>
          </w:p>
        </w:tc>
        <w:tc>
          <w:tcPr>
            <w:tcW w:w="1161" w:type="dxa"/>
            <w:gridSpan w:val="2"/>
          </w:tcPr>
          <w:p w14:paraId="66687C57" w14:textId="77777777" w:rsidR="008B5AB7" w:rsidRPr="00084198" w:rsidRDefault="008B5AB7" w:rsidP="0065346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007A2D4E" w14:textId="77777777" w:rsidTr="0065346A">
        <w:trPr>
          <w:cantSplit/>
          <w:jc w:val="center"/>
        </w:trPr>
        <w:tc>
          <w:tcPr>
            <w:tcW w:w="7921" w:type="dxa"/>
          </w:tcPr>
          <w:p w14:paraId="41A22B0E" w14:textId="2B7D5C2D" w:rsidR="00A73206" w:rsidRPr="0043505D" w:rsidRDefault="00A73206" w:rsidP="00A732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strike/>
                <w:noProof/>
                <w:lang w:val="en-CA" w:eastAsia="zh-CN"/>
              </w:rPr>
            </w:pP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ab/>
              <w:t>if( ( LastSignificantCoeffX &gt; 15  |</w:t>
            </w: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US" w:eastAsia="ko-KR"/>
              </w:rPr>
              <w:t> </w:t>
            </w: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|  LastSignificantCoeffY &gt; 15 )  &amp;&amp;  cIdx =</w:t>
            </w: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US" w:eastAsia="ko-KR"/>
              </w:rPr>
              <w:t> </w:t>
            </w: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= 0 )</w:t>
            </w:r>
          </w:p>
        </w:tc>
        <w:tc>
          <w:tcPr>
            <w:tcW w:w="1161" w:type="dxa"/>
            <w:gridSpan w:val="2"/>
          </w:tcPr>
          <w:p w14:paraId="055A9E5E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2BE6BB4E" w14:textId="77777777" w:rsidTr="0065346A">
        <w:trPr>
          <w:cantSplit/>
          <w:jc w:val="center"/>
        </w:trPr>
        <w:tc>
          <w:tcPr>
            <w:tcW w:w="7921" w:type="dxa"/>
          </w:tcPr>
          <w:p w14:paraId="28677EE8" w14:textId="0345E6AB" w:rsidR="00A73206" w:rsidRPr="0043505D" w:rsidRDefault="00A73206" w:rsidP="00A732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strike/>
                <w:noProof/>
                <w:lang w:val="en-CA" w:eastAsia="zh-CN"/>
              </w:rPr>
            </w:pP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ab/>
            </w: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ab/>
              <w:t>MtsZeroOutSigCoeffFlag = 0</w:t>
            </w:r>
          </w:p>
        </w:tc>
        <w:tc>
          <w:tcPr>
            <w:tcW w:w="1161" w:type="dxa"/>
            <w:gridSpan w:val="2"/>
          </w:tcPr>
          <w:p w14:paraId="257C4819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4E1C4581" w14:textId="77777777" w:rsidTr="0065346A">
        <w:trPr>
          <w:cantSplit/>
          <w:jc w:val="center"/>
        </w:trPr>
        <w:tc>
          <w:tcPr>
            <w:tcW w:w="7921" w:type="dxa"/>
          </w:tcPr>
          <w:p w14:paraId="138FE101" w14:textId="42DB4C38" w:rsidR="00A73206" w:rsidRPr="0043505D" w:rsidRDefault="00A73206" w:rsidP="00A732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 w:eastAsia="ko-KR"/>
              </w:rPr>
            </w:pPr>
            <w:r>
              <w:rPr>
                <w:rFonts w:hint="eastAsia"/>
                <w:b/>
                <w:noProof/>
                <w:lang w:val="en-CA" w:eastAsia="ko-KR"/>
              </w:rPr>
              <w:t xml:space="preserve">  </w:t>
            </w:r>
            <w:r w:rsidRPr="0043505D">
              <w:rPr>
                <w:noProof/>
                <w:lang w:val="en-CA" w:eastAsia="ko-KR"/>
              </w:rPr>
              <w:t>……</w:t>
            </w:r>
          </w:p>
        </w:tc>
        <w:tc>
          <w:tcPr>
            <w:tcW w:w="1161" w:type="dxa"/>
            <w:gridSpan w:val="2"/>
          </w:tcPr>
          <w:p w14:paraId="11B7AAB3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65F9339A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86351C" w14:textId="77777777" w:rsidR="00A73206" w:rsidRPr="00084198" w:rsidRDefault="00A73206" w:rsidP="00A732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DB07805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260E9928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3D8858" w14:textId="77777777" w:rsidR="00A73206" w:rsidRPr="00084198" w:rsidRDefault="00A73206" w:rsidP="00A732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7A452EF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45E4E5AB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165073" w14:textId="77777777" w:rsidR="00A73206" w:rsidRPr="00084198" w:rsidRDefault="00A73206" w:rsidP="00A732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819191B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5AD21824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4BA82F" w14:textId="77777777" w:rsidR="00A73206" w:rsidRPr="00084198" w:rsidRDefault="00A73206" w:rsidP="00A732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668015D2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6FAE8769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F50AC6" w14:textId="77777777" w:rsidR="00A73206" w:rsidRPr="00084198" w:rsidRDefault="00A73206" w:rsidP="00A732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BAB24C5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1A9E166D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8DAC13" w14:textId="77777777" w:rsidR="00A73206" w:rsidRPr="00084198" w:rsidRDefault="00A73206" w:rsidP="00A732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770F2226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7947679A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CF0893" w14:textId="77777777" w:rsidR="00A73206" w:rsidRPr="00084198" w:rsidRDefault="00A73206" w:rsidP="00A732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4A88B2FD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3206" w:rsidRPr="00084198" w14:paraId="691EAFB9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5E7B07" w14:textId="77777777" w:rsidR="00A73206" w:rsidRPr="00084198" w:rsidRDefault="00A73206" w:rsidP="00A732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1AA28D98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25133355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482C30" w14:textId="77777777" w:rsidR="00A73206" w:rsidRPr="00084198" w:rsidRDefault="00A73206" w:rsidP="00A732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0D4216D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3206" w:rsidRPr="0051361C" w14:paraId="1A016C85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A50A75" w14:textId="1959E49A" w:rsidR="00A73206" w:rsidRPr="0065346A" w:rsidRDefault="00A73206" w:rsidP="00A73206">
            <w:pPr>
              <w:pStyle w:val="tablesyntax"/>
              <w:spacing w:before="20" w:after="40"/>
              <w:ind w:left="700" w:hangingChars="350" w:hanging="700"/>
              <w:rPr>
                <w:noProof/>
                <w:color w:val="000000" w:themeColor="text1"/>
                <w:highlight w:val="yellow"/>
                <w:lang w:val="en-CA" w:eastAsia="ko-KR"/>
              </w:rPr>
            </w:pPr>
            <w:r w:rsidRPr="0065346A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   </w:t>
            </w:r>
            <w:r w:rsidRPr="0065346A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if( coded_sub_block_flag[ xS ][ yS ]  &amp;&amp; ( ( xS &lt;&lt; log2SbW ) &gt; 15  | |  </w:t>
            </w:r>
            <w:r>
              <w:rPr>
                <w:noProof/>
                <w:color w:val="000000" w:themeColor="text1"/>
                <w:highlight w:val="yellow"/>
                <w:lang w:val="en-CA" w:eastAsia="ko-KR"/>
              </w:rPr>
              <w:br/>
            </w:r>
            <w:r w:rsidRPr="0065346A">
              <w:rPr>
                <w:noProof/>
                <w:color w:val="000000" w:themeColor="text1"/>
                <w:highlight w:val="yellow"/>
                <w:lang w:val="en-CA"/>
              </w:rPr>
              <w:t>( yS &lt;&lt; log2SbH ) &gt; 15 )  &amp;&amp;  cIdx  ==  0 )</w:t>
            </w:r>
          </w:p>
        </w:tc>
        <w:tc>
          <w:tcPr>
            <w:tcW w:w="1151" w:type="dxa"/>
          </w:tcPr>
          <w:p w14:paraId="128F2EC1" w14:textId="77777777" w:rsidR="00A73206" w:rsidRPr="0065346A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73206" w:rsidRPr="0051361C" w14:paraId="73BEBD98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ACEBF4" w14:textId="370D1881" w:rsidR="00A73206" w:rsidRPr="0065346A" w:rsidRDefault="00A73206" w:rsidP="00A73206">
            <w:pPr>
              <w:pStyle w:val="tablesyntax"/>
              <w:keepNext w:val="0"/>
              <w:keepLines w:val="0"/>
              <w:spacing w:before="20" w:after="40"/>
              <w:ind w:left="700" w:hangingChars="350" w:hanging="700"/>
              <w:rPr>
                <w:noProof/>
                <w:color w:val="000000" w:themeColor="text1"/>
                <w:highlight w:val="yellow"/>
                <w:lang w:val="en-CA" w:eastAsia="ko-KR"/>
              </w:rPr>
            </w:pPr>
            <w:r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       </w:t>
            </w:r>
            <w:r w:rsidRPr="0051361C">
              <w:rPr>
                <w:color w:val="000000" w:themeColor="text1"/>
                <w:highlight w:val="yellow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5BE4CDF9" w14:textId="77777777" w:rsidR="00A73206" w:rsidRPr="0065346A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73206" w:rsidRPr="00084198" w14:paraId="01FB02C4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5A2FE5" w14:textId="77777777" w:rsidR="00A73206" w:rsidRPr="00084198" w:rsidRDefault="00A73206" w:rsidP="00A732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……</w:t>
            </w:r>
          </w:p>
        </w:tc>
        <w:tc>
          <w:tcPr>
            <w:tcW w:w="1151" w:type="dxa"/>
          </w:tcPr>
          <w:p w14:paraId="6AEC3004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13F15A20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A5CFAE" w14:textId="77777777" w:rsidR="00A73206" w:rsidRPr="00084198" w:rsidRDefault="00A73206" w:rsidP="00A732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51CFBB7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3206" w:rsidRPr="00084198" w14:paraId="3AECDC99" w14:textId="77777777" w:rsidTr="0065346A">
        <w:trPr>
          <w:cantSplit/>
          <w:jc w:val="center"/>
        </w:trPr>
        <w:tc>
          <w:tcPr>
            <w:tcW w:w="7921" w:type="dxa"/>
          </w:tcPr>
          <w:p w14:paraId="2D1B2B68" w14:textId="77777777" w:rsidR="00A73206" w:rsidRPr="00084198" w:rsidRDefault="00A73206" w:rsidP="00A732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65D0DF3" w14:textId="77777777" w:rsidR="00A73206" w:rsidRPr="00084198" w:rsidRDefault="00A73206" w:rsidP="00A73206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7D5373E1" w14:textId="77777777" w:rsidR="003B69D5" w:rsidRDefault="003B69D5" w:rsidP="009234A5">
      <w:pPr>
        <w:rPr>
          <w:szCs w:val="22"/>
          <w:lang w:val="en-CA" w:eastAsia="ko-KR"/>
        </w:rPr>
      </w:pPr>
    </w:p>
    <w:p w14:paraId="35F6C44C" w14:textId="0BC37EE4" w:rsidR="003A2C4B" w:rsidRDefault="003A2C4B" w:rsidP="0043505D">
      <w:pPr>
        <w:pStyle w:val="aa"/>
        <w:keepNext/>
        <w:jc w:val="center"/>
      </w:pPr>
      <w:r>
        <w:t xml:space="preserve">Table </w:t>
      </w:r>
      <w:r w:rsidR="003B0DFE">
        <w:rPr>
          <w:noProof/>
        </w:rPr>
        <w:fldChar w:fldCharType="begin"/>
      </w:r>
      <w:r w:rsidR="003B0DFE">
        <w:rPr>
          <w:noProof/>
        </w:rPr>
        <w:instrText xml:space="preserve"> SEQ Table \* ARABIC </w:instrText>
      </w:r>
      <w:r w:rsidR="003B0DFE">
        <w:rPr>
          <w:noProof/>
        </w:rPr>
        <w:fldChar w:fldCharType="separate"/>
      </w:r>
      <w:r>
        <w:rPr>
          <w:noProof/>
        </w:rPr>
        <w:t>3</w:t>
      </w:r>
      <w:r w:rsidR="003B0DFE">
        <w:rPr>
          <w:noProof/>
        </w:rPr>
        <w:fldChar w:fldCharType="end"/>
      </w:r>
      <w:r>
        <w:t xml:space="preserve">  The suggested spec text</w:t>
      </w:r>
      <w:r w:rsidR="00FB2AC7">
        <w:t xml:space="preserve"> change</w:t>
      </w:r>
      <w:r>
        <w:t xml:space="preserve"> using sig_coeff_flag for deciding MtsZeroOutSigCoeffFlag that indicates the existence of non-zero coefficients outside of top-left</w:t>
      </w:r>
      <w:r w:rsidR="00FB2AC7">
        <w:t xml:space="preserve"> 16x16 region</w:t>
      </w:r>
      <w:r w:rsidR="007843D7">
        <w:t xml:space="preserve"> in a Luma TB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B5AB7" w:rsidRPr="00084198" w14:paraId="79AACD6F" w14:textId="77777777" w:rsidTr="0065346A">
        <w:trPr>
          <w:cantSplit/>
          <w:jc w:val="center"/>
        </w:trPr>
        <w:tc>
          <w:tcPr>
            <w:tcW w:w="7921" w:type="dxa"/>
          </w:tcPr>
          <w:p w14:paraId="5F3EEDCB" w14:textId="77777777" w:rsidR="008B5AB7" w:rsidRPr="00084198" w:rsidRDefault="008B5AB7" w:rsidP="0065346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C3573DE" w14:textId="77777777" w:rsidR="008B5AB7" w:rsidRPr="00084198" w:rsidRDefault="008B5AB7" w:rsidP="0065346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8B5AB7" w:rsidRPr="00084198" w14:paraId="49AAF17F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AEDB93" w14:textId="11B1B38D" w:rsidR="008B5AB7" w:rsidRPr="00084198" w:rsidRDefault="008B5AB7" w:rsidP="0043505D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6F2A6D2B" w14:textId="77777777" w:rsidR="008B5AB7" w:rsidRPr="00084198" w:rsidRDefault="008B5AB7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44EB6528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53C895" w14:textId="7ABB88BD" w:rsidR="00D37164" w:rsidRPr="0043505D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000000" w:themeColor="text1"/>
                <w:lang w:val="en-CA"/>
              </w:rPr>
            </w:pP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ab/>
              <w:t>if( ( LastSignificantCoeffX &gt; 15  |</w:t>
            </w: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US" w:eastAsia="ko-KR"/>
              </w:rPr>
              <w:t> </w:t>
            </w: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|  LastSignificantCoeffY &gt; 15 )  &amp;&amp;  cIdx =</w:t>
            </w: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US" w:eastAsia="ko-KR"/>
              </w:rPr>
              <w:t> </w:t>
            </w: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14:paraId="1542F631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13E90FD4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2586D5" w14:textId="0779A5A9" w:rsidR="00D37164" w:rsidRPr="0043505D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000000" w:themeColor="text1"/>
                <w:lang w:val="en-CA"/>
              </w:rPr>
            </w:pP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ab/>
            </w:r>
            <w:r w:rsidRPr="0043505D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ab/>
              <w:t>MtsZeroOutSigCoeffFlag = 0</w:t>
            </w:r>
          </w:p>
        </w:tc>
        <w:tc>
          <w:tcPr>
            <w:tcW w:w="1151" w:type="dxa"/>
          </w:tcPr>
          <w:p w14:paraId="23B28D72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1F040B72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92AAD7" w14:textId="67695E55" w:rsidR="00D37164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 w:eastAsia="ko-KR"/>
              </w:rPr>
            </w:pPr>
            <w:r>
              <w:rPr>
                <w:rFonts w:hint="eastAsia"/>
                <w:noProof/>
                <w:color w:val="000000" w:themeColor="text1"/>
                <w:lang w:val="en-CA" w:eastAsia="ko-KR"/>
              </w:rPr>
              <w:t xml:space="preserve">  </w:t>
            </w:r>
            <w:r>
              <w:rPr>
                <w:noProof/>
                <w:color w:val="000000" w:themeColor="text1"/>
                <w:lang w:val="en-CA" w:eastAsia="ko-KR"/>
              </w:rPr>
              <w:t>……</w:t>
            </w:r>
          </w:p>
        </w:tc>
        <w:tc>
          <w:tcPr>
            <w:tcW w:w="1151" w:type="dxa"/>
          </w:tcPr>
          <w:p w14:paraId="00B0F06C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4A66CF14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FF7E1D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0D95E45F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60F2158D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22FF71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AAE6F57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0589D2D1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319DDC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481E062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005B7593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694CC8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 ) )  {</w:t>
            </w:r>
          </w:p>
        </w:tc>
        <w:tc>
          <w:tcPr>
            <w:tcW w:w="1151" w:type="dxa"/>
          </w:tcPr>
          <w:p w14:paraId="49B3589E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65310405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BA4984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38A320E0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37164" w:rsidRPr="00084198" w14:paraId="369C5836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741B12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53F408F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6684C1C9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F0D42E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008A3E9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68F4F15A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0B394E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FA21B0F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347F7D95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C00E9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E1B9DBE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2A01140E" w14:textId="77777777" w:rsidTr="0065346A">
        <w:trPr>
          <w:cantSplit/>
          <w:jc w:val="center"/>
        </w:trPr>
        <w:tc>
          <w:tcPr>
            <w:tcW w:w="7921" w:type="dxa"/>
          </w:tcPr>
          <w:p w14:paraId="1A0184D7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4751D910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3F97993D" w14:textId="77777777" w:rsidTr="0065346A">
        <w:trPr>
          <w:cantSplit/>
          <w:jc w:val="center"/>
        </w:trPr>
        <w:tc>
          <w:tcPr>
            <w:tcW w:w="7921" w:type="dxa"/>
          </w:tcPr>
          <w:p w14:paraId="066B1D61" w14:textId="61D48EFE" w:rsidR="00D37164" w:rsidRPr="0065346A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 w:eastAsia="ko-KR"/>
              </w:rPr>
            </w:pPr>
            <w:r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         </w:t>
            </w:r>
            <w:r w:rsidRPr="0065346A">
              <w:rPr>
                <w:noProof/>
                <w:color w:val="000000" w:themeColor="text1"/>
                <w:highlight w:val="yellow"/>
                <w:lang w:val="en-CA" w:eastAsia="ko-KR"/>
              </w:rPr>
              <w:t>if( ( xC &gt; 15  | |  yC &gt; 15 )  &amp;&amp;  cIdx  = = 0 )</w:t>
            </w:r>
          </w:p>
        </w:tc>
        <w:tc>
          <w:tcPr>
            <w:tcW w:w="1161" w:type="dxa"/>
            <w:gridSpan w:val="2"/>
          </w:tcPr>
          <w:p w14:paraId="5652BFDE" w14:textId="77777777" w:rsidR="00D37164" w:rsidRPr="0065346A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37164" w:rsidRPr="00084198" w14:paraId="1CD2BB52" w14:textId="77777777" w:rsidTr="0065346A">
        <w:trPr>
          <w:cantSplit/>
          <w:jc w:val="center"/>
        </w:trPr>
        <w:tc>
          <w:tcPr>
            <w:tcW w:w="7921" w:type="dxa"/>
          </w:tcPr>
          <w:p w14:paraId="35DEA116" w14:textId="3BF413F7" w:rsidR="00D37164" w:rsidRPr="0065346A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 w:eastAsia="ko-KR"/>
              </w:rPr>
            </w:pPr>
            <w:r w:rsidRPr="0065346A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          </w:t>
            </w:r>
            <w:r w:rsidRPr="0065346A">
              <w:rPr>
                <w:color w:val="000000" w:themeColor="text1"/>
                <w:highlight w:val="yellow"/>
                <w:lang w:val="en-CA" w:eastAsia="ko-KR"/>
              </w:rPr>
              <w:t>MtsZeroOutSigCoeffFlag = 0</w:t>
            </w:r>
          </w:p>
        </w:tc>
        <w:tc>
          <w:tcPr>
            <w:tcW w:w="1161" w:type="dxa"/>
            <w:gridSpan w:val="2"/>
          </w:tcPr>
          <w:p w14:paraId="38D6A05C" w14:textId="77777777" w:rsidR="00D37164" w:rsidRPr="0065346A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37164" w:rsidRPr="00084198" w14:paraId="1A45F96B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3C804A" w14:textId="451D7AE2" w:rsidR="00D37164" w:rsidRPr="00084198" w:rsidRDefault="00D37164" w:rsidP="00D37164">
            <w:pPr>
              <w:pStyle w:val="tablesyntax"/>
              <w:keepNext w:val="0"/>
              <w:keepLines w:val="0"/>
              <w:tabs>
                <w:tab w:val="clear" w:pos="864"/>
                <w:tab w:val="left" w:pos="875"/>
              </w:tabs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141239F4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164AE0BD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26B3E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7F8FE92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1CE4A103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9C60E4" w14:textId="0A553239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……</w:t>
            </w:r>
          </w:p>
        </w:tc>
        <w:tc>
          <w:tcPr>
            <w:tcW w:w="1151" w:type="dxa"/>
          </w:tcPr>
          <w:p w14:paraId="773DE770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39A01D05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B079BA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03AC4E4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1A85541F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861983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……</w:t>
            </w:r>
          </w:p>
        </w:tc>
        <w:tc>
          <w:tcPr>
            <w:tcW w:w="1151" w:type="dxa"/>
          </w:tcPr>
          <w:p w14:paraId="098DA87C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467187F3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F8F026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4218ED5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37164" w:rsidRPr="00084198" w14:paraId="45C6CCBF" w14:textId="77777777" w:rsidTr="0065346A">
        <w:trPr>
          <w:cantSplit/>
          <w:jc w:val="center"/>
        </w:trPr>
        <w:tc>
          <w:tcPr>
            <w:tcW w:w="7921" w:type="dxa"/>
          </w:tcPr>
          <w:p w14:paraId="0C7957D0" w14:textId="77777777" w:rsidR="00D37164" w:rsidRPr="00084198" w:rsidRDefault="00D37164" w:rsidP="00D371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62A7492" w14:textId="77777777" w:rsidR="00D37164" w:rsidRPr="00084198" w:rsidRDefault="00D37164" w:rsidP="00D37164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7C34ECE8" w14:textId="77777777" w:rsidR="00FB69EA" w:rsidRDefault="00FB69EA" w:rsidP="009234A5">
      <w:pPr>
        <w:rPr>
          <w:szCs w:val="22"/>
          <w:lang w:val="en-CA" w:eastAsia="ko-KR"/>
        </w:rPr>
      </w:pPr>
    </w:p>
    <w:p w14:paraId="3ABCA64A" w14:textId="20707E5D" w:rsidR="00FB69EA" w:rsidRDefault="00FB2AC7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above </w:t>
      </w:r>
      <w:r>
        <w:rPr>
          <w:rFonts w:hint="eastAsia"/>
          <w:szCs w:val="22"/>
          <w:lang w:val="en-CA" w:eastAsia="ko-KR"/>
        </w:rPr>
        <w:t xml:space="preserve">Table 2 and </w:t>
      </w:r>
      <w:r>
        <w:rPr>
          <w:szCs w:val="22"/>
          <w:lang w:val="en-CA" w:eastAsia="ko-KR"/>
        </w:rPr>
        <w:t xml:space="preserve">Table </w:t>
      </w:r>
      <w:r>
        <w:rPr>
          <w:rFonts w:hint="eastAsia"/>
          <w:szCs w:val="22"/>
          <w:lang w:val="en-CA" w:eastAsia="ko-KR"/>
        </w:rPr>
        <w:t>3 make use of</w:t>
      </w:r>
      <w:r w:rsidR="00DC5750">
        <w:rPr>
          <w:rFonts w:hint="eastAsia"/>
          <w:szCs w:val="22"/>
          <w:lang w:val="en-CA" w:eastAsia="ko-KR"/>
        </w:rPr>
        <w:t xml:space="preserve"> coded</w:t>
      </w:r>
      <w:r w:rsidR="00FB69EA">
        <w:rPr>
          <w:rFonts w:hint="eastAsia"/>
          <w:szCs w:val="22"/>
          <w:lang w:val="en-CA" w:eastAsia="ko-KR"/>
        </w:rPr>
        <w:t>_sub_block_flag and sig_coeff_flag respectively</w:t>
      </w:r>
      <w:r w:rsidR="00FB69EA">
        <w:rPr>
          <w:szCs w:val="22"/>
          <w:lang w:val="en-CA" w:eastAsia="ko-KR"/>
        </w:rPr>
        <w:t>, in order</w:t>
      </w:r>
      <w:r w:rsidR="00FB69EA">
        <w:rPr>
          <w:rFonts w:hint="eastAsia"/>
          <w:szCs w:val="22"/>
          <w:lang w:val="en-CA" w:eastAsia="ko-KR"/>
        </w:rPr>
        <w:t xml:space="preserve"> to </w:t>
      </w:r>
      <w:r w:rsidR="00FB69EA">
        <w:rPr>
          <w:szCs w:val="22"/>
          <w:lang w:val="en-CA" w:eastAsia="ko-KR"/>
        </w:rPr>
        <w:t>figure out whether non-zero coefficients exist in unall</w:t>
      </w:r>
      <w:r>
        <w:rPr>
          <w:szCs w:val="22"/>
          <w:lang w:val="en-CA" w:eastAsia="ko-KR"/>
        </w:rPr>
        <w:t>owable area if DST-7 or DCT-8 was</w:t>
      </w:r>
      <w:r w:rsidR="00FB69EA">
        <w:rPr>
          <w:szCs w:val="22"/>
          <w:lang w:val="en-CA" w:eastAsia="ko-KR"/>
        </w:rPr>
        <w:t xml:space="preserve"> applied</w:t>
      </w:r>
      <w:r w:rsidR="004B6BDE">
        <w:rPr>
          <w:szCs w:val="22"/>
          <w:lang w:val="en-CA" w:eastAsia="ko-KR"/>
        </w:rPr>
        <w:t xml:space="preserve"> in both horizontal and vertical directions</w:t>
      </w:r>
      <w:r w:rsidR="00FB69EA">
        <w:rPr>
          <w:szCs w:val="22"/>
          <w:lang w:val="en-CA" w:eastAsia="ko-KR"/>
        </w:rPr>
        <w:t>.</w:t>
      </w:r>
      <w:r w:rsidR="00DC5750">
        <w:rPr>
          <w:szCs w:val="22"/>
          <w:lang w:val="en-CA" w:eastAsia="ko-KR"/>
        </w:rPr>
        <w:t xml:space="preserve"> It should be noted that coded_sub_block_flag</w:t>
      </w:r>
      <w:r w:rsidR="00543CBB">
        <w:rPr>
          <w:szCs w:val="22"/>
          <w:lang w:val="en-CA" w:eastAsia="ko-KR"/>
        </w:rPr>
        <w:t xml:space="preserve"> and sig_coeff_flag are</w:t>
      </w:r>
      <w:r w:rsidR="00DC5750">
        <w:rPr>
          <w:szCs w:val="22"/>
          <w:lang w:val="en-CA" w:eastAsia="ko-KR"/>
        </w:rPr>
        <w:t xml:space="preserve"> inferred as 1 if it is not </w:t>
      </w:r>
      <w:r w:rsidR="00885920">
        <w:rPr>
          <w:szCs w:val="22"/>
          <w:lang w:val="en-CA" w:eastAsia="ko-KR"/>
        </w:rPr>
        <w:t>present</w:t>
      </w:r>
      <w:r w:rsidR="00DC5750">
        <w:rPr>
          <w:szCs w:val="22"/>
          <w:lang w:val="en-CA" w:eastAsia="ko-KR"/>
        </w:rPr>
        <w:t xml:space="preserve">, so that </w:t>
      </w:r>
      <w:r>
        <w:rPr>
          <w:szCs w:val="22"/>
          <w:lang w:val="en-CA" w:eastAsia="ko-KR"/>
        </w:rPr>
        <w:t>any</w:t>
      </w:r>
      <w:r w:rsidR="00DC5750">
        <w:rPr>
          <w:szCs w:val="22"/>
          <w:lang w:val="en-CA" w:eastAsia="ko-KR"/>
        </w:rPr>
        <w:t xml:space="preserve"> extra condition</w:t>
      </w:r>
      <w:r>
        <w:rPr>
          <w:szCs w:val="22"/>
          <w:lang w:val="en-CA" w:eastAsia="ko-KR"/>
        </w:rPr>
        <w:t>s for</w:t>
      </w:r>
      <w:r w:rsidR="00885920">
        <w:rPr>
          <w:szCs w:val="22"/>
          <w:lang w:val="en-CA" w:eastAsia="ko-KR"/>
        </w:rPr>
        <w:t xml:space="preserve"> taking care of</w:t>
      </w:r>
      <w:r w:rsidR="00DC5750">
        <w:rPr>
          <w:szCs w:val="22"/>
          <w:lang w:val="en-CA" w:eastAsia="ko-KR"/>
        </w:rPr>
        <w:t xml:space="preserve"> </w:t>
      </w:r>
      <w:r w:rsidR="00885920">
        <w:rPr>
          <w:szCs w:val="22"/>
          <w:lang w:val="en-CA" w:eastAsia="ko-KR"/>
        </w:rPr>
        <w:t xml:space="preserve">the </w:t>
      </w:r>
      <w:r w:rsidR="00DC5750">
        <w:rPr>
          <w:szCs w:val="22"/>
          <w:lang w:val="en-CA" w:eastAsia="ko-KR"/>
        </w:rPr>
        <w:t>cases that coded_sub_block_flag</w:t>
      </w:r>
      <w:r>
        <w:rPr>
          <w:szCs w:val="22"/>
          <w:lang w:val="en-CA" w:eastAsia="ko-KR"/>
        </w:rPr>
        <w:t xml:space="preserve"> or</w:t>
      </w:r>
      <w:r w:rsidR="00543CBB">
        <w:rPr>
          <w:szCs w:val="22"/>
          <w:lang w:val="en-CA" w:eastAsia="ko-KR"/>
        </w:rPr>
        <w:t xml:space="preserve"> sig_coeff_flag</w:t>
      </w:r>
      <w:r>
        <w:rPr>
          <w:szCs w:val="22"/>
          <w:lang w:val="en-CA" w:eastAsia="ko-KR"/>
        </w:rPr>
        <w:t xml:space="preserve"> is not signalled are</w:t>
      </w:r>
      <w:r w:rsidR="00DC5750">
        <w:rPr>
          <w:szCs w:val="22"/>
          <w:lang w:val="en-CA" w:eastAsia="ko-KR"/>
        </w:rPr>
        <w:t xml:space="preserve"> not necessary.</w:t>
      </w:r>
    </w:p>
    <w:p w14:paraId="5291DA1D" w14:textId="1221C64A" w:rsidR="00A42700" w:rsidRDefault="006B74FB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the current spec text, a constraint to </w:t>
      </w:r>
      <w:r w:rsidR="00885920">
        <w:rPr>
          <w:szCs w:val="22"/>
          <w:lang w:val="en-CA" w:eastAsia="ko-KR"/>
        </w:rPr>
        <w:t>enforce MTS index to be signalled to be zero, i.e. DCT-2 pair,</w:t>
      </w:r>
      <w:r w:rsidR="00FB2AC7">
        <w:rPr>
          <w:szCs w:val="22"/>
          <w:lang w:val="en-CA" w:eastAsia="ko-KR"/>
        </w:rPr>
        <w:t xml:space="preserve"> when </w:t>
      </w:r>
      <w:r w:rsidR="00885920">
        <w:rPr>
          <w:szCs w:val="22"/>
          <w:lang w:val="en-CA" w:eastAsia="ko-KR"/>
        </w:rPr>
        <w:t>last non-zero coefficient resides in top-left 16x16 region outside of which non-zero coefficients exist,</w:t>
      </w:r>
      <w:r w:rsidR="00FB2AC7">
        <w:rPr>
          <w:szCs w:val="22"/>
          <w:lang w:val="en-CA" w:eastAsia="ko-KR"/>
        </w:rPr>
        <w:t xml:space="preserve"> is described</w:t>
      </w:r>
      <w:r>
        <w:rPr>
          <w:szCs w:val="22"/>
          <w:lang w:val="en-CA" w:eastAsia="ko-KR"/>
        </w:rPr>
        <w:t xml:space="preserve"> for b</w:t>
      </w:r>
      <w:r w:rsidR="00B34D03">
        <w:rPr>
          <w:szCs w:val="22"/>
          <w:lang w:val="en-CA" w:eastAsia="ko-KR"/>
        </w:rPr>
        <w:t xml:space="preserve">itstream conformance in section 7.4.10.5 (Coding unit semantics). </w:t>
      </w:r>
      <w:r w:rsidR="00FB2AC7">
        <w:rPr>
          <w:szCs w:val="22"/>
          <w:lang w:val="en-CA" w:eastAsia="ko-KR"/>
        </w:rPr>
        <w:t>Employing</w:t>
      </w:r>
      <w:r w:rsidR="00B34D03">
        <w:rPr>
          <w:szCs w:val="22"/>
          <w:lang w:val="en-CA" w:eastAsia="ko-KR"/>
        </w:rPr>
        <w:t xml:space="preserve"> the proposed Table 2 or Table 3, the constr</w:t>
      </w:r>
      <w:r w:rsidR="00FB2AC7">
        <w:rPr>
          <w:szCs w:val="22"/>
          <w:lang w:val="en-CA" w:eastAsia="ko-KR"/>
        </w:rPr>
        <w:t>aint can be removed as in Fig.</w:t>
      </w:r>
      <w:r w:rsidR="00B34D03">
        <w:rPr>
          <w:szCs w:val="22"/>
          <w:lang w:val="en-CA" w:eastAsia="ko-KR"/>
        </w:rPr>
        <w:t xml:space="preserve"> 1, because </w:t>
      </w:r>
      <w:r w:rsidR="003C7781">
        <w:rPr>
          <w:szCs w:val="22"/>
          <w:lang w:val="en-CA" w:eastAsia="ko-KR"/>
        </w:rPr>
        <w:t>the cases that DCT-2 pair was</w:t>
      </w:r>
      <w:r w:rsidR="00B34D03">
        <w:rPr>
          <w:szCs w:val="22"/>
          <w:lang w:val="en-CA" w:eastAsia="ko-KR"/>
        </w:rPr>
        <w:t xml:space="preserve"> certain</w:t>
      </w:r>
      <w:r w:rsidR="003C7781">
        <w:rPr>
          <w:szCs w:val="22"/>
          <w:lang w:val="en-CA" w:eastAsia="ko-KR"/>
        </w:rPr>
        <w:t>ly applied</w:t>
      </w:r>
      <w:r w:rsidR="00885920">
        <w:rPr>
          <w:szCs w:val="22"/>
          <w:lang w:val="en-CA" w:eastAsia="ko-KR"/>
        </w:rPr>
        <w:t xml:space="preserve"> can be</w:t>
      </w:r>
      <w:r w:rsidR="00B34D03">
        <w:rPr>
          <w:szCs w:val="22"/>
          <w:lang w:val="en-CA" w:eastAsia="ko-KR"/>
        </w:rPr>
        <w:t xml:space="preserve"> </w:t>
      </w:r>
      <w:r w:rsidR="004B6BDE">
        <w:rPr>
          <w:szCs w:val="22"/>
          <w:lang w:val="en-CA" w:eastAsia="ko-KR"/>
        </w:rPr>
        <w:t xml:space="preserve">clearly </w:t>
      </w:r>
      <w:r w:rsidR="00B34D03">
        <w:rPr>
          <w:szCs w:val="22"/>
          <w:lang w:val="en-CA" w:eastAsia="ko-KR"/>
        </w:rPr>
        <w:t>separate</w:t>
      </w:r>
      <w:r w:rsidR="003C7781">
        <w:rPr>
          <w:szCs w:val="22"/>
          <w:lang w:val="en-CA" w:eastAsia="ko-KR"/>
        </w:rPr>
        <w:t>d</w:t>
      </w:r>
      <w:r w:rsidR="00B34D03">
        <w:rPr>
          <w:szCs w:val="22"/>
          <w:lang w:val="en-CA" w:eastAsia="ko-KR"/>
        </w:rPr>
        <w:t xml:space="preserve"> from others.</w:t>
      </w:r>
    </w:p>
    <w:p w14:paraId="4E499F99" w14:textId="77777777" w:rsidR="006B74FB" w:rsidRDefault="006B74FB" w:rsidP="009234A5">
      <w:pPr>
        <w:rPr>
          <w:szCs w:val="22"/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34D03" w14:paraId="21D569EB" w14:textId="77777777" w:rsidTr="00B34D03">
        <w:tc>
          <w:tcPr>
            <w:tcW w:w="9350" w:type="dxa"/>
          </w:tcPr>
          <w:p w14:paraId="36B8798E" w14:textId="4E22AE75" w:rsidR="00B34D03" w:rsidRPr="00B34D03" w:rsidRDefault="00B34D03" w:rsidP="00B34D03">
            <w:pPr>
              <w:overflowPunct/>
              <w:autoSpaceDE/>
              <w:adjustRightInd/>
              <w:jc w:val="left"/>
              <w:rPr>
                <w:rFonts w:eastAsia="굴림"/>
                <w:b/>
                <w:lang w:val="en-CA" w:eastAsia="ko-KR"/>
              </w:rPr>
            </w:pPr>
            <w:r w:rsidRPr="00B34D03">
              <w:rPr>
                <w:rFonts w:eastAsia="굴림" w:hint="eastAsia"/>
                <w:b/>
                <w:lang w:val="en-CA" w:eastAsia="ko-KR"/>
              </w:rPr>
              <w:t xml:space="preserve">7.4.10.5 </w:t>
            </w:r>
            <w:r w:rsidRPr="00B34D03">
              <w:rPr>
                <w:rFonts w:eastAsia="굴림"/>
                <w:b/>
                <w:lang w:val="en-CA" w:eastAsia="ko-KR"/>
              </w:rPr>
              <w:t xml:space="preserve"> </w:t>
            </w:r>
            <w:r>
              <w:rPr>
                <w:rFonts w:eastAsia="굴림"/>
                <w:b/>
                <w:lang w:val="en-CA" w:eastAsia="ko-KR"/>
              </w:rPr>
              <w:t xml:space="preserve"> </w:t>
            </w:r>
            <w:r w:rsidRPr="00B34D03">
              <w:rPr>
                <w:rFonts w:eastAsia="굴림"/>
                <w:b/>
                <w:lang w:val="en-CA" w:eastAsia="ko-KR"/>
              </w:rPr>
              <w:t>Coding unit semantics</w:t>
            </w:r>
          </w:p>
          <w:p w14:paraId="0DA8D975" w14:textId="57CB8BA1" w:rsidR="00B34D03" w:rsidRPr="00084198" w:rsidRDefault="00B34D03" w:rsidP="00B34D03">
            <w:pPr>
              <w:overflowPunct/>
              <w:autoSpaceDE/>
              <w:adjustRightInd/>
              <w:jc w:val="left"/>
              <w:rPr>
                <w:rFonts w:eastAsia="굴림"/>
                <w:lang w:val="en-CA" w:eastAsia="ko-KR"/>
              </w:rPr>
            </w:pPr>
            <w:r>
              <w:rPr>
                <w:rFonts w:eastAsia="굴림"/>
                <w:lang w:val="en-CA" w:eastAsia="ko-KR"/>
              </w:rPr>
              <w:t>……</w:t>
            </w:r>
          </w:p>
          <w:p w14:paraId="21AB0B23" w14:textId="77777777" w:rsidR="00B34D03" w:rsidRPr="00084198" w:rsidRDefault="00B34D03" w:rsidP="00B34D03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mts_idx</w:t>
            </w:r>
            <w:r w:rsidRPr="00084198">
              <w:rPr>
                <w:noProof/>
                <w:lang w:val="en-CA"/>
              </w:rPr>
              <w:t xml:space="preserve"> specifies which transform kernels are applied along the horizontal and vertical direction of the associated luma transform block</w:t>
            </w:r>
            <w:r>
              <w:rPr>
                <w:noProof/>
                <w:lang w:val="en-CA"/>
              </w:rPr>
              <w:t>s in the current coding unit</w:t>
            </w:r>
            <w:r w:rsidRPr="00084198">
              <w:rPr>
                <w:noProof/>
                <w:lang w:val="en-CA"/>
              </w:rPr>
              <w:t xml:space="preserve">. </w:t>
            </w:r>
          </w:p>
          <w:p w14:paraId="39D708F2" w14:textId="77777777" w:rsidR="00B34D03" w:rsidRPr="00084198" w:rsidRDefault="00B34D03" w:rsidP="00B34D03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When mts_idx is not present, it is inferred to be equal to 0.</w:t>
            </w:r>
          </w:p>
          <w:p w14:paraId="097EED7B" w14:textId="77777777" w:rsidR="00B34D03" w:rsidRPr="00B34D03" w:rsidRDefault="00B34D03" w:rsidP="00B34D03">
            <w:pPr>
              <w:rPr>
                <w:strike/>
                <w:noProof/>
                <w:lang w:val="en-CA" w:eastAsia="ko-KR"/>
              </w:rPr>
            </w:pPr>
            <w:r w:rsidRPr="00B34D03">
              <w:rPr>
                <w:strike/>
                <w:highlight w:val="yellow"/>
                <w:lang w:val="en-CA"/>
              </w:rPr>
              <w:t xml:space="preserve">It is a requirement of bitstream conformance that </w:t>
            </w:r>
            <w:r w:rsidRPr="00B34D03">
              <w:rPr>
                <w:strike/>
                <w:noProof/>
                <w:highlight w:val="yellow"/>
                <w:lang w:val="en-CA"/>
              </w:rPr>
              <w:t>mts_idx</w:t>
            </w:r>
            <w:r w:rsidRPr="00B34D03">
              <w:rPr>
                <w:strike/>
                <w:noProof/>
                <w:highlight w:val="yellow"/>
                <w:lang w:val="en-CA" w:eastAsia="ja-JP"/>
              </w:rPr>
              <w:t xml:space="preserve"> shall be equal to 0 if in the current coding unit at least one coded_sub_block_flag[ xS ][ yS ] in the residual_coding( x0, y0, log2TbWidth, log2TbHeight, cIdx ) syntax structure is not equal to 0 for cIdx equal to 0 and xS or yS greater than 3.</w:t>
            </w:r>
          </w:p>
          <w:p w14:paraId="0241653C" w14:textId="238BA05D" w:rsidR="00B34D03" w:rsidRPr="00B34D03" w:rsidRDefault="00B34D03" w:rsidP="00B34D03">
            <w:pPr>
              <w:keepNext/>
              <w:tabs>
                <w:tab w:val="left" w:pos="40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……</w:t>
            </w:r>
          </w:p>
        </w:tc>
      </w:tr>
    </w:tbl>
    <w:p w14:paraId="3DDC62D1" w14:textId="34C0C446" w:rsidR="00B34D03" w:rsidRDefault="00B34D03" w:rsidP="00B34D03">
      <w:pPr>
        <w:pStyle w:val="aa"/>
        <w:jc w:val="center"/>
        <w:rPr>
          <w:szCs w:val="22"/>
          <w:lang w:val="en-CA" w:eastAsia="ko-KR"/>
        </w:rPr>
      </w:pPr>
      <w:r>
        <w:t xml:space="preserve">Figure </w:t>
      </w:r>
      <w:r w:rsidR="003B0DFE">
        <w:rPr>
          <w:noProof/>
        </w:rPr>
        <w:fldChar w:fldCharType="begin"/>
      </w:r>
      <w:r w:rsidR="003B0DFE">
        <w:rPr>
          <w:noProof/>
        </w:rPr>
        <w:instrText xml:space="preserve"> SEQ Figure \* ARABIC </w:instrText>
      </w:r>
      <w:r w:rsidR="003B0DFE">
        <w:rPr>
          <w:noProof/>
        </w:rPr>
        <w:fldChar w:fldCharType="separate"/>
      </w:r>
      <w:r>
        <w:rPr>
          <w:noProof/>
        </w:rPr>
        <w:t>1</w:t>
      </w:r>
      <w:r w:rsidR="003B0DFE">
        <w:rPr>
          <w:noProof/>
        </w:rPr>
        <w:fldChar w:fldCharType="end"/>
      </w:r>
      <w:r>
        <w:t xml:space="preserve">  The removal of </w:t>
      </w:r>
      <w:r w:rsidR="00595227">
        <w:t>the</w:t>
      </w:r>
      <w:r>
        <w:t xml:space="preserve"> bitstream conformance constraint if</w:t>
      </w:r>
      <w:r w:rsidR="003C7781">
        <w:t xml:space="preserve"> the proposed method </w:t>
      </w:r>
      <w:r>
        <w:t xml:space="preserve">in Table 2 or Table 3 is </w:t>
      </w:r>
      <w:r w:rsidR="003C7781">
        <w:t>employed</w:t>
      </w:r>
      <w:r>
        <w:t xml:space="preserve"> for deciding MtsZeroOutSigCoeffFlag</w:t>
      </w:r>
    </w:p>
    <w:p w14:paraId="376F249D" w14:textId="77777777" w:rsidR="00B34D03" w:rsidRDefault="00B34D03" w:rsidP="009234A5">
      <w:pPr>
        <w:rPr>
          <w:szCs w:val="22"/>
          <w:lang w:val="en-CA" w:eastAsia="ko-KR"/>
        </w:rPr>
      </w:pPr>
    </w:p>
    <w:p w14:paraId="39FF6119" w14:textId="5FA0FDB9" w:rsidR="006B74FB" w:rsidRDefault="006B74FB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Therefore, </w:t>
      </w:r>
      <w:r w:rsidR="003B69D5">
        <w:rPr>
          <w:szCs w:val="22"/>
          <w:lang w:val="en-CA" w:eastAsia="ko-KR"/>
        </w:rPr>
        <w:t>with the spec text</w:t>
      </w:r>
      <w:r w:rsidR="002F41BB">
        <w:rPr>
          <w:szCs w:val="22"/>
          <w:lang w:val="en-CA" w:eastAsia="ko-KR"/>
        </w:rPr>
        <w:t xml:space="preserve"> change</w:t>
      </w:r>
      <w:r w:rsidR="006716EB">
        <w:rPr>
          <w:szCs w:val="22"/>
          <w:lang w:val="en-CA" w:eastAsia="ko-KR"/>
        </w:rPr>
        <w:t>s</w:t>
      </w:r>
      <w:r w:rsidR="002F41BB">
        <w:rPr>
          <w:szCs w:val="22"/>
          <w:lang w:val="en-CA" w:eastAsia="ko-KR"/>
        </w:rPr>
        <w:t xml:space="preserve"> </w:t>
      </w:r>
      <w:r w:rsidR="00595227">
        <w:rPr>
          <w:szCs w:val="22"/>
          <w:lang w:val="en-CA" w:eastAsia="ko-KR"/>
        </w:rPr>
        <w:t>a</w:t>
      </w:r>
      <w:bookmarkStart w:id="0" w:name="_GoBack"/>
      <w:bookmarkEnd w:id="0"/>
      <w:r w:rsidR="00595227">
        <w:rPr>
          <w:szCs w:val="22"/>
          <w:lang w:val="en-CA" w:eastAsia="ko-KR"/>
        </w:rPr>
        <w:t>s shown in</w:t>
      </w:r>
      <w:r w:rsidR="002F41BB">
        <w:rPr>
          <w:szCs w:val="22"/>
          <w:lang w:val="en-CA" w:eastAsia="ko-KR"/>
        </w:rPr>
        <w:t xml:space="preserve"> Table 2 or Table 3</w:t>
      </w:r>
      <w:r w:rsidR="003B69D5">
        <w:rPr>
          <w:szCs w:val="22"/>
          <w:lang w:val="en-CA" w:eastAsia="ko-KR"/>
        </w:rPr>
        <w:t>, the efforts for conformance testing can be reduced, which appears to be one of im</w:t>
      </w:r>
      <w:r w:rsidR="003C7781">
        <w:rPr>
          <w:szCs w:val="22"/>
          <w:lang w:val="en-CA" w:eastAsia="ko-KR"/>
        </w:rPr>
        <w:t>portant benefits</w:t>
      </w:r>
      <w:r w:rsidR="003B69D5">
        <w:rPr>
          <w:szCs w:val="22"/>
          <w:lang w:val="en-CA" w:eastAsia="ko-KR"/>
        </w:rPr>
        <w:t xml:space="preserve"> considering the current VVC development stage.</w:t>
      </w:r>
    </w:p>
    <w:p w14:paraId="3F9BAEE8" w14:textId="77777777" w:rsidR="00A42700" w:rsidRDefault="00A42700" w:rsidP="009234A5">
      <w:pPr>
        <w:rPr>
          <w:szCs w:val="22"/>
          <w:lang w:val="en-CA"/>
        </w:rPr>
      </w:pPr>
    </w:p>
    <w:p w14:paraId="3C673497" w14:textId="6E0AD41D" w:rsidR="006D48B1" w:rsidRPr="005B217D" w:rsidRDefault="006D48B1" w:rsidP="006D48B1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BC55B4" w14:textId="3E3285A3" w:rsidR="006D48B1" w:rsidRDefault="00E82B2A" w:rsidP="009234A5">
      <w:pPr>
        <w:rPr>
          <w:szCs w:val="22"/>
          <w:lang w:val="en-CA"/>
        </w:rPr>
      </w:pPr>
      <w:r>
        <w:rPr>
          <w:rFonts w:eastAsia="맑은 고딕"/>
          <w:lang w:eastAsia="ko-KR"/>
        </w:rPr>
        <w:t>The proposed method has been implemented based on VTM 7.0 reference software according to common test conditions defined in JVET-N1010 [1].</w:t>
      </w:r>
    </w:p>
    <w:p w14:paraId="274D873F" w14:textId="602F7C11" w:rsidR="00E82B2A" w:rsidRPr="005B217D" w:rsidRDefault="00E82B2A" w:rsidP="00E82B2A">
      <w:pPr>
        <w:pStyle w:val="2"/>
        <w:rPr>
          <w:lang w:val="en-CA"/>
        </w:rPr>
      </w:pPr>
      <w:r>
        <w:rPr>
          <w:rFonts w:hint="eastAsia"/>
          <w:lang w:val="en-CA" w:eastAsia="ko-KR"/>
        </w:rPr>
        <w:t>CTC results</w:t>
      </w:r>
    </w:p>
    <w:p w14:paraId="644A4803" w14:textId="77777777" w:rsidR="00E82B2A" w:rsidRPr="007B16D7" w:rsidRDefault="00E82B2A" w:rsidP="00E82B2A">
      <w:pPr>
        <w:rPr>
          <w:szCs w:val="22"/>
          <w:lang w:val="en-CA" w:eastAsia="ko-KR"/>
        </w:rPr>
      </w:pPr>
    </w:p>
    <w:p w14:paraId="0B581693" w14:textId="2C4B4F57" w:rsidR="00E82B2A" w:rsidRDefault="0073743B" w:rsidP="009234A5">
      <w:pPr>
        <w:rPr>
          <w:szCs w:val="22"/>
          <w:lang w:val="en-CA"/>
        </w:rPr>
      </w:pPr>
      <w:r w:rsidRPr="0073743B">
        <w:rPr>
          <w:noProof/>
          <w:lang w:eastAsia="ko-KR"/>
        </w:rPr>
        <w:drawing>
          <wp:inline distT="0" distB="0" distL="0" distR="0" wp14:anchorId="3F064675" wp14:editId="50E640A8">
            <wp:extent cx="4993640" cy="1953260"/>
            <wp:effectExtent l="0" t="0" r="0" b="889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E9C1F" w14:textId="77777777" w:rsidR="00E82B2A" w:rsidRDefault="00E82B2A" w:rsidP="009234A5">
      <w:pPr>
        <w:rPr>
          <w:szCs w:val="22"/>
          <w:lang w:val="en-CA"/>
        </w:rPr>
      </w:pPr>
    </w:p>
    <w:p w14:paraId="55803CDE" w14:textId="333D997B" w:rsidR="0073743B" w:rsidRDefault="00BB02DF" w:rsidP="009234A5">
      <w:pPr>
        <w:rPr>
          <w:szCs w:val="22"/>
          <w:lang w:val="en-CA" w:eastAsia="ko-KR"/>
        </w:rPr>
      </w:pPr>
      <w:r w:rsidRPr="00BB02DF">
        <w:rPr>
          <w:rFonts w:hint="eastAsia"/>
          <w:noProof/>
          <w:lang w:eastAsia="ko-KR"/>
        </w:rPr>
        <w:drawing>
          <wp:inline distT="0" distB="0" distL="0" distR="0" wp14:anchorId="5591FC55" wp14:editId="2AF10829">
            <wp:extent cx="4993640" cy="1953260"/>
            <wp:effectExtent l="0" t="0" r="0" b="889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BF474" w14:textId="77777777" w:rsidR="0073743B" w:rsidRDefault="0073743B" w:rsidP="009234A5">
      <w:pPr>
        <w:rPr>
          <w:szCs w:val="22"/>
          <w:lang w:val="en-CA" w:eastAsia="ko-KR"/>
        </w:rPr>
      </w:pPr>
    </w:p>
    <w:p w14:paraId="02C5F57B" w14:textId="721F21C9" w:rsidR="0073743B" w:rsidRDefault="008D397C" w:rsidP="009234A5">
      <w:pPr>
        <w:rPr>
          <w:szCs w:val="22"/>
          <w:lang w:val="en-CA" w:eastAsia="ko-KR"/>
        </w:rPr>
      </w:pPr>
      <w:r w:rsidRPr="008D397C">
        <w:rPr>
          <w:noProof/>
          <w:lang w:eastAsia="ko-KR"/>
        </w:rPr>
        <w:drawing>
          <wp:inline distT="0" distB="0" distL="0" distR="0" wp14:anchorId="5F410A85" wp14:editId="0C8ED8C5">
            <wp:extent cx="4989195" cy="1953260"/>
            <wp:effectExtent l="0" t="0" r="1905" b="889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72302" w14:textId="77777777" w:rsidR="0073743B" w:rsidRDefault="0073743B" w:rsidP="009234A5">
      <w:pPr>
        <w:rPr>
          <w:szCs w:val="22"/>
          <w:lang w:val="en-CA" w:eastAsia="ko-KR"/>
        </w:rPr>
      </w:pPr>
    </w:p>
    <w:p w14:paraId="14179595" w14:textId="12E0AD48" w:rsidR="006D48B1" w:rsidRPr="006D48B1" w:rsidRDefault="006D48B1" w:rsidP="00465C8F">
      <w:pPr>
        <w:pStyle w:val="1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lastRenderedPageBreak/>
        <w:t>Conclusion</w:t>
      </w:r>
    </w:p>
    <w:p w14:paraId="797E60AD" w14:textId="4976F992" w:rsidR="00C92E0F" w:rsidRDefault="00C92E0F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 current</w:t>
      </w:r>
      <w:r>
        <w:rPr>
          <w:szCs w:val="22"/>
          <w:lang w:val="en-CA" w:eastAsia="ko-KR"/>
        </w:rPr>
        <w:t xml:space="preserve"> conditions </w:t>
      </w:r>
      <w:r w:rsidR="00C50EDC">
        <w:rPr>
          <w:szCs w:val="22"/>
          <w:lang w:val="en-CA" w:eastAsia="ko-KR"/>
        </w:rPr>
        <w:t>for</w:t>
      </w:r>
      <w:r>
        <w:rPr>
          <w:rFonts w:hint="eastAsia"/>
          <w:szCs w:val="22"/>
          <w:lang w:val="en-CA" w:eastAsia="ko-KR"/>
        </w:rPr>
        <w:t xml:space="preserve"> MTS index signaling</w:t>
      </w:r>
      <w:r w:rsidR="0082364A">
        <w:rPr>
          <w:rFonts w:hint="eastAsia"/>
          <w:szCs w:val="22"/>
          <w:lang w:val="en-CA" w:eastAsia="ko-KR"/>
        </w:rPr>
        <w:t xml:space="preserve"> can</w:t>
      </w:r>
      <w:r>
        <w:rPr>
          <w:rFonts w:hint="eastAsia"/>
          <w:szCs w:val="22"/>
          <w:lang w:val="en-CA" w:eastAsia="ko-KR"/>
        </w:rPr>
        <w:t>not perfectly</w:t>
      </w:r>
      <w:r w:rsidR="0082364A">
        <w:rPr>
          <w:szCs w:val="22"/>
          <w:lang w:val="en-CA" w:eastAsia="ko-KR"/>
        </w:rPr>
        <w:t xml:space="preserve"> </w:t>
      </w:r>
      <w:r w:rsidR="00A83F14">
        <w:rPr>
          <w:szCs w:val="22"/>
          <w:lang w:val="en-CA" w:eastAsia="ko-KR"/>
        </w:rPr>
        <w:t xml:space="preserve">detect </w:t>
      </w:r>
      <w:r w:rsidR="0082364A">
        <w:rPr>
          <w:szCs w:val="22"/>
          <w:lang w:val="en-CA" w:eastAsia="ko-KR"/>
        </w:rPr>
        <w:t xml:space="preserve">the cases </w:t>
      </w:r>
      <w:r>
        <w:rPr>
          <w:szCs w:val="22"/>
          <w:lang w:val="en-CA" w:eastAsia="ko-KR"/>
        </w:rPr>
        <w:t xml:space="preserve">that DCT-2 pair was </w:t>
      </w:r>
      <w:r w:rsidR="0082364A">
        <w:rPr>
          <w:szCs w:val="22"/>
          <w:lang w:val="en-CA" w:eastAsia="ko-KR"/>
        </w:rPr>
        <w:t xml:space="preserve">certainly </w:t>
      </w:r>
      <w:r>
        <w:rPr>
          <w:szCs w:val="22"/>
          <w:lang w:val="en-CA" w:eastAsia="ko-KR"/>
        </w:rPr>
        <w:t>applied,</w:t>
      </w:r>
      <w:r>
        <w:rPr>
          <w:rFonts w:hint="eastAsia"/>
          <w:szCs w:val="22"/>
          <w:lang w:val="en-CA" w:eastAsia="ko-KR"/>
        </w:rPr>
        <w:t xml:space="preserve"> </w:t>
      </w:r>
      <w:r w:rsidR="0082364A">
        <w:rPr>
          <w:rFonts w:hint="eastAsia"/>
          <w:szCs w:val="22"/>
          <w:lang w:val="en-CA" w:eastAsia="ko-KR"/>
        </w:rPr>
        <w:t>which could</w:t>
      </w:r>
      <w:r>
        <w:rPr>
          <w:rFonts w:hint="eastAsia"/>
          <w:szCs w:val="22"/>
          <w:lang w:val="en-CA" w:eastAsia="ko-KR"/>
        </w:rPr>
        <w:t xml:space="preserve"> </w:t>
      </w:r>
      <w:r w:rsidR="00A83F14">
        <w:rPr>
          <w:szCs w:val="22"/>
          <w:lang w:val="en-CA" w:eastAsia="ko-KR"/>
        </w:rPr>
        <w:t>cause</w:t>
      </w:r>
      <w:r w:rsidR="00A83F14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design inconsistency </w:t>
      </w:r>
      <w:r>
        <w:rPr>
          <w:szCs w:val="22"/>
          <w:lang w:val="en-CA" w:eastAsia="ko-KR"/>
        </w:rPr>
        <w:t xml:space="preserve">with the current MTS zeroing-out scheme. With the proposed changes to </w:t>
      </w:r>
      <w:r w:rsidR="0082364A">
        <w:rPr>
          <w:szCs w:val="22"/>
          <w:lang w:val="en-CA" w:eastAsia="ko-KR"/>
        </w:rPr>
        <w:t xml:space="preserve">fully </w:t>
      </w:r>
      <w:r>
        <w:rPr>
          <w:szCs w:val="22"/>
          <w:lang w:val="en-CA" w:eastAsia="ko-KR"/>
        </w:rPr>
        <w:t>detect the cases,</w:t>
      </w:r>
      <w:r w:rsidR="0073743B">
        <w:rPr>
          <w:szCs w:val="22"/>
          <w:lang w:val="en-CA" w:eastAsia="ko-KR"/>
        </w:rPr>
        <w:t xml:space="preserve"> design of MTS index signaling becomes consist</w:t>
      </w:r>
      <w:r w:rsidR="0082364A">
        <w:rPr>
          <w:szCs w:val="22"/>
          <w:lang w:val="en-CA" w:eastAsia="ko-KR"/>
        </w:rPr>
        <w:t>ent</w:t>
      </w:r>
      <w:r w:rsidR="0073743B">
        <w:rPr>
          <w:szCs w:val="22"/>
          <w:lang w:val="en-CA" w:eastAsia="ko-KR"/>
        </w:rPr>
        <w:t xml:space="preserve"> with the MTS zeroing-out</w:t>
      </w:r>
      <w:r w:rsidR="008A00CF">
        <w:rPr>
          <w:szCs w:val="22"/>
          <w:lang w:val="en-CA" w:eastAsia="ko-KR"/>
        </w:rPr>
        <w:t>,</w:t>
      </w:r>
      <w:r w:rsidR="0073743B">
        <w:rPr>
          <w:szCs w:val="22"/>
          <w:lang w:val="en-CA" w:eastAsia="ko-KR"/>
        </w:rPr>
        <w:t xml:space="preserve"> and a bitstream conformance constraint</w:t>
      </w:r>
      <w:r w:rsidR="008A00CF">
        <w:rPr>
          <w:szCs w:val="22"/>
          <w:lang w:val="en-CA" w:eastAsia="ko-KR"/>
        </w:rPr>
        <w:t xml:space="preserve"> can be removed,</w:t>
      </w:r>
      <w:r w:rsidR="0073743B">
        <w:rPr>
          <w:szCs w:val="22"/>
          <w:lang w:val="en-CA" w:eastAsia="ko-KR"/>
        </w:rPr>
        <w:t xml:space="preserve"> </w:t>
      </w:r>
      <w:r w:rsidR="008A00CF">
        <w:rPr>
          <w:szCs w:val="22"/>
          <w:lang w:val="en-CA" w:eastAsia="ko-KR"/>
        </w:rPr>
        <w:t>which</w:t>
      </w:r>
      <w:r w:rsidR="0073743B">
        <w:rPr>
          <w:szCs w:val="22"/>
          <w:lang w:val="en-CA" w:eastAsia="ko-KR"/>
        </w:rPr>
        <w:t xml:space="preserve"> enforce</w:t>
      </w:r>
      <w:r w:rsidR="008A00CF">
        <w:rPr>
          <w:szCs w:val="22"/>
          <w:lang w:val="en-CA" w:eastAsia="ko-KR"/>
        </w:rPr>
        <w:t>s</w:t>
      </w:r>
      <w:r w:rsidR="0073743B">
        <w:rPr>
          <w:szCs w:val="22"/>
          <w:lang w:val="en-CA" w:eastAsia="ko-KR"/>
        </w:rPr>
        <w:t xml:space="preserve"> MTS index to</w:t>
      </w:r>
      <w:r w:rsidR="000577AC">
        <w:rPr>
          <w:szCs w:val="22"/>
          <w:lang w:val="en-CA" w:eastAsia="ko-KR"/>
        </w:rPr>
        <w:t xml:space="preserve"> be signalled</w:t>
      </w:r>
      <w:r w:rsidR="0073743B">
        <w:rPr>
          <w:szCs w:val="22"/>
          <w:lang w:val="en-CA" w:eastAsia="ko-KR"/>
        </w:rPr>
        <w:t xml:space="preserve"> </w:t>
      </w:r>
      <w:r w:rsidR="000577AC">
        <w:rPr>
          <w:szCs w:val="22"/>
          <w:lang w:val="en-CA" w:eastAsia="ko-KR"/>
        </w:rPr>
        <w:t>as</w:t>
      </w:r>
      <w:r w:rsidR="0073743B">
        <w:rPr>
          <w:szCs w:val="22"/>
          <w:lang w:val="en-CA" w:eastAsia="ko-KR"/>
        </w:rPr>
        <w:t xml:space="preserve"> zero </w:t>
      </w:r>
      <w:r w:rsidR="00C50EDC">
        <w:rPr>
          <w:szCs w:val="22"/>
          <w:lang w:val="en-CA" w:eastAsia="ko-KR"/>
        </w:rPr>
        <w:t>if</w:t>
      </w:r>
      <w:r w:rsidR="0073743B">
        <w:rPr>
          <w:szCs w:val="22"/>
          <w:lang w:val="en-CA" w:eastAsia="ko-KR"/>
        </w:rPr>
        <w:t xml:space="preserve"> no</w:t>
      </w:r>
      <w:r w:rsidR="0082364A">
        <w:rPr>
          <w:szCs w:val="22"/>
          <w:lang w:val="en-CA" w:eastAsia="ko-KR"/>
        </w:rPr>
        <w:t>n-zero coefficients are found</w:t>
      </w:r>
      <w:r w:rsidR="0073743B">
        <w:rPr>
          <w:szCs w:val="22"/>
          <w:lang w:val="en-CA" w:eastAsia="ko-KR"/>
        </w:rPr>
        <w:t xml:space="preserve"> outside of top-left 16x16 region</w:t>
      </w:r>
      <w:r w:rsidR="00C50EDC">
        <w:rPr>
          <w:szCs w:val="22"/>
          <w:lang w:val="en-CA" w:eastAsia="ko-KR"/>
        </w:rPr>
        <w:t xml:space="preserve"> inside of which</w:t>
      </w:r>
      <w:r w:rsidR="0073743B">
        <w:rPr>
          <w:szCs w:val="22"/>
          <w:lang w:val="en-CA" w:eastAsia="ko-KR"/>
        </w:rPr>
        <w:t xml:space="preserve"> last non-zero coefficient lie</w:t>
      </w:r>
      <w:r w:rsidR="00C50EDC">
        <w:rPr>
          <w:szCs w:val="22"/>
          <w:lang w:val="en-CA" w:eastAsia="ko-KR"/>
        </w:rPr>
        <w:t>s</w:t>
      </w:r>
      <w:r w:rsidR="00A83F14">
        <w:rPr>
          <w:szCs w:val="22"/>
          <w:lang w:val="en-CA" w:eastAsia="ko-KR"/>
        </w:rPr>
        <w:t>. C</w:t>
      </w:r>
      <w:r w:rsidR="0073743B">
        <w:rPr>
          <w:szCs w:val="22"/>
          <w:lang w:val="en-CA" w:eastAsia="ko-KR"/>
        </w:rPr>
        <w:t>oding gain</w:t>
      </w:r>
      <w:r>
        <w:rPr>
          <w:szCs w:val="22"/>
          <w:lang w:val="en-CA" w:eastAsia="ko-KR"/>
        </w:rPr>
        <w:t xml:space="preserve"> and complex</w:t>
      </w:r>
      <w:r w:rsidR="0073743B">
        <w:rPr>
          <w:szCs w:val="22"/>
          <w:lang w:val="en-CA" w:eastAsia="ko-KR"/>
        </w:rPr>
        <w:t>ity are not effectively changed.</w:t>
      </w:r>
      <w:r w:rsidR="008A00CF">
        <w:rPr>
          <w:szCs w:val="22"/>
          <w:lang w:val="en-CA" w:eastAsia="ko-KR"/>
        </w:rPr>
        <w:t xml:space="preserve"> It is recommended that the proposed </w:t>
      </w:r>
      <w:r w:rsidR="00C50EDC">
        <w:rPr>
          <w:szCs w:val="22"/>
          <w:lang w:val="en-CA" w:eastAsia="ko-KR"/>
        </w:rPr>
        <w:t>fix</w:t>
      </w:r>
      <w:r w:rsidR="008A00CF">
        <w:rPr>
          <w:szCs w:val="22"/>
          <w:lang w:val="en-CA" w:eastAsia="ko-KR"/>
        </w:rPr>
        <w:t xml:space="preserve"> should be adopted in next VTM and VVC WD.</w:t>
      </w:r>
    </w:p>
    <w:p w14:paraId="20445BB1" w14:textId="77777777" w:rsidR="00C92E0F" w:rsidRDefault="00C92E0F" w:rsidP="009234A5">
      <w:pPr>
        <w:rPr>
          <w:szCs w:val="22"/>
          <w:lang w:val="en-CA"/>
        </w:rPr>
      </w:pPr>
    </w:p>
    <w:p w14:paraId="516429BA" w14:textId="76CB025B" w:rsidR="006D48B1" w:rsidRPr="006D48B1" w:rsidRDefault="006D48B1" w:rsidP="006D48B1">
      <w:pPr>
        <w:pStyle w:val="1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References</w:t>
      </w:r>
    </w:p>
    <w:p w14:paraId="635AE320" w14:textId="77777777" w:rsidR="00E82B2A" w:rsidRDefault="00E82B2A" w:rsidP="00E82B2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5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6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7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8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>
        <w:rPr>
          <w:szCs w:val="22"/>
          <w:lang w:eastAsia="ko-KR"/>
        </w:rPr>
        <w:t>14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5C3B74">
        <w:rPr>
          <w:color w:val="000000"/>
          <w:shd w:val="clear" w:color="auto" w:fill="FFFFFF"/>
        </w:rPr>
        <w:t>.</w:t>
      </w:r>
    </w:p>
    <w:p w14:paraId="75468CB0" w14:textId="77777777" w:rsidR="006D48B1" w:rsidRPr="005B217D" w:rsidRDefault="006D48B1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ACF3B19" w14:textId="77777777" w:rsidR="003C7781" w:rsidRPr="005B217D" w:rsidRDefault="003C7781" w:rsidP="003C7781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C7781" w:rsidRDefault="007F1F8B" w:rsidP="009234A5">
      <w:pPr>
        <w:rPr>
          <w:szCs w:val="22"/>
          <w:lang w:val="en-CA"/>
        </w:rPr>
      </w:pPr>
    </w:p>
    <w:sectPr w:rsidR="007F1F8B" w:rsidRPr="003C7781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DD33E" w14:textId="77777777" w:rsidR="00D41338" w:rsidRDefault="00D41338">
      <w:r>
        <w:separator/>
      </w:r>
    </w:p>
  </w:endnote>
  <w:endnote w:type="continuationSeparator" w:id="0">
    <w:p w14:paraId="1497D388" w14:textId="77777777" w:rsidR="00D41338" w:rsidRDefault="00D41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EE02F3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3505D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3505D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C78D6" w14:textId="77777777" w:rsidR="00D41338" w:rsidRDefault="00D41338">
      <w:r>
        <w:separator/>
      </w:r>
    </w:p>
  </w:footnote>
  <w:footnote w:type="continuationSeparator" w:id="0">
    <w:p w14:paraId="7D1A5F59" w14:textId="77777777" w:rsidR="00D41338" w:rsidRDefault="00D41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FD8"/>
    <w:rsid w:val="00011D3D"/>
    <w:rsid w:val="000308A3"/>
    <w:rsid w:val="000458BC"/>
    <w:rsid w:val="00045C41"/>
    <w:rsid w:val="00046C03"/>
    <w:rsid w:val="00047BB5"/>
    <w:rsid w:val="000577AC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2DFC"/>
    <w:rsid w:val="000E00F3"/>
    <w:rsid w:val="000E6570"/>
    <w:rsid w:val="000E7B78"/>
    <w:rsid w:val="000F158C"/>
    <w:rsid w:val="00102317"/>
    <w:rsid w:val="00102F3D"/>
    <w:rsid w:val="00124E38"/>
    <w:rsid w:val="0012580B"/>
    <w:rsid w:val="00131F90"/>
    <w:rsid w:val="0013458C"/>
    <w:rsid w:val="0013526E"/>
    <w:rsid w:val="00146152"/>
    <w:rsid w:val="00150CE8"/>
    <w:rsid w:val="00155526"/>
    <w:rsid w:val="00171371"/>
    <w:rsid w:val="00175A24"/>
    <w:rsid w:val="00187E58"/>
    <w:rsid w:val="001968CE"/>
    <w:rsid w:val="001A297E"/>
    <w:rsid w:val="001A368E"/>
    <w:rsid w:val="001A7329"/>
    <w:rsid w:val="001A792F"/>
    <w:rsid w:val="001B4E28"/>
    <w:rsid w:val="001B7D71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05D"/>
    <w:rsid w:val="00275BCF"/>
    <w:rsid w:val="00280613"/>
    <w:rsid w:val="00291E36"/>
    <w:rsid w:val="00292257"/>
    <w:rsid w:val="00293A33"/>
    <w:rsid w:val="002A54E0"/>
    <w:rsid w:val="002B1595"/>
    <w:rsid w:val="002B191D"/>
    <w:rsid w:val="002B2E83"/>
    <w:rsid w:val="002D0AF6"/>
    <w:rsid w:val="002F164D"/>
    <w:rsid w:val="002F41BB"/>
    <w:rsid w:val="002F4320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C4B"/>
    <w:rsid w:val="003A2D8E"/>
    <w:rsid w:val="003A7CE6"/>
    <w:rsid w:val="003B0DFE"/>
    <w:rsid w:val="003B3E3E"/>
    <w:rsid w:val="003B69D5"/>
    <w:rsid w:val="003C20E4"/>
    <w:rsid w:val="003C7781"/>
    <w:rsid w:val="003D2B38"/>
    <w:rsid w:val="003D6342"/>
    <w:rsid w:val="003E6F90"/>
    <w:rsid w:val="003E73ED"/>
    <w:rsid w:val="003F5D0F"/>
    <w:rsid w:val="00414101"/>
    <w:rsid w:val="004219CF"/>
    <w:rsid w:val="004234F0"/>
    <w:rsid w:val="00433DDB"/>
    <w:rsid w:val="0043505D"/>
    <w:rsid w:val="00435A29"/>
    <w:rsid w:val="00437619"/>
    <w:rsid w:val="00465A1E"/>
    <w:rsid w:val="00470165"/>
    <w:rsid w:val="0047620D"/>
    <w:rsid w:val="00481CA4"/>
    <w:rsid w:val="00483DD1"/>
    <w:rsid w:val="0049445A"/>
    <w:rsid w:val="004A2A63"/>
    <w:rsid w:val="004B210C"/>
    <w:rsid w:val="004B6170"/>
    <w:rsid w:val="004B6BD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3CBB"/>
    <w:rsid w:val="00550A66"/>
    <w:rsid w:val="00567EC7"/>
    <w:rsid w:val="00570013"/>
    <w:rsid w:val="005753EC"/>
    <w:rsid w:val="005801A2"/>
    <w:rsid w:val="005862D2"/>
    <w:rsid w:val="0059386F"/>
    <w:rsid w:val="00595227"/>
    <w:rsid w:val="005952A5"/>
    <w:rsid w:val="005A33A1"/>
    <w:rsid w:val="005A6CC4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42AB"/>
    <w:rsid w:val="00646707"/>
    <w:rsid w:val="00657F7E"/>
    <w:rsid w:val="00662E58"/>
    <w:rsid w:val="006637F2"/>
    <w:rsid w:val="006642A5"/>
    <w:rsid w:val="00664DCF"/>
    <w:rsid w:val="006716EB"/>
    <w:rsid w:val="00692C9E"/>
    <w:rsid w:val="006B74FB"/>
    <w:rsid w:val="006C5D39"/>
    <w:rsid w:val="006D48B1"/>
    <w:rsid w:val="006D6D9B"/>
    <w:rsid w:val="006E2810"/>
    <w:rsid w:val="006E5417"/>
    <w:rsid w:val="006F0794"/>
    <w:rsid w:val="006F7528"/>
    <w:rsid w:val="007023DE"/>
    <w:rsid w:val="00703A75"/>
    <w:rsid w:val="00712F60"/>
    <w:rsid w:val="00720E3B"/>
    <w:rsid w:val="0073743B"/>
    <w:rsid w:val="0074393F"/>
    <w:rsid w:val="00745F6B"/>
    <w:rsid w:val="007502E3"/>
    <w:rsid w:val="0075175B"/>
    <w:rsid w:val="0075585E"/>
    <w:rsid w:val="00770571"/>
    <w:rsid w:val="007768FF"/>
    <w:rsid w:val="007806BF"/>
    <w:rsid w:val="007824D3"/>
    <w:rsid w:val="007843D7"/>
    <w:rsid w:val="00796EE3"/>
    <w:rsid w:val="007A7D29"/>
    <w:rsid w:val="007B255C"/>
    <w:rsid w:val="007B4AB8"/>
    <w:rsid w:val="007D1181"/>
    <w:rsid w:val="007E01A3"/>
    <w:rsid w:val="007F1F8B"/>
    <w:rsid w:val="007F2C30"/>
    <w:rsid w:val="007F6205"/>
    <w:rsid w:val="007F67A1"/>
    <w:rsid w:val="008029B2"/>
    <w:rsid w:val="00811C05"/>
    <w:rsid w:val="008206C8"/>
    <w:rsid w:val="0082364A"/>
    <w:rsid w:val="0086387C"/>
    <w:rsid w:val="00874A6C"/>
    <w:rsid w:val="00876C65"/>
    <w:rsid w:val="00882F72"/>
    <w:rsid w:val="00885920"/>
    <w:rsid w:val="008A00CF"/>
    <w:rsid w:val="008A295F"/>
    <w:rsid w:val="008A4B4C"/>
    <w:rsid w:val="008B5AB7"/>
    <w:rsid w:val="008C239F"/>
    <w:rsid w:val="008D397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709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2700"/>
    <w:rsid w:val="00A46843"/>
    <w:rsid w:val="00A56B97"/>
    <w:rsid w:val="00A6093D"/>
    <w:rsid w:val="00A73206"/>
    <w:rsid w:val="00A767DC"/>
    <w:rsid w:val="00A76A6D"/>
    <w:rsid w:val="00A83253"/>
    <w:rsid w:val="00A83F14"/>
    <w:rsid w:val="00A85ED4"/>
    <w:rsid w:val="00AA2FCE"/>
    <w:rsid w:val="00AA6E84"/>
    <w:rsid w:val="00AB1A1C"/>
    <w:rsid w:val="00AB3CDF"/>
    <w:rsid w:val="00AD05A8"/>
    <w:rsid w:val="00AE0128"/>
    <w:rsid w:val="00AE341B"/>
    <w:rsid w:val="00B01905"/>
    <w:rsid w:val="00B01FBD"/>
    <w:rsid w:val="00B07CA7"/>
    <w:rsid w:val="00B1279A"/>
    <w:rsid w:val="00B34D03"/>
    <w:rsid w:val="00B3640F"/>
    <w:rsid w:val="00B4194A"/>
    <w:rsid w:val="00B437E8"/>
    <w:rsid w:val="00B5222E"/>
    <w:rsid w:val="00B53179"/>
    <w:rsid w:val="00B54553"/>
    <w:rsid w:val="00B57A23"/>
    <w:rsid w:val="00B600CD"/>
    <w:rsid w:val="00B61C96"/>
    <w:rsid w:val="00B65A81"/>
    <w:rsid w:val="00B73A2A"/>
    <w:rsid w:val="00B75A51"/>
    <w:rsid w:val="00B827C6"/>
    <w:rsid w:val="00B94B06"/>
    <w:rsid w:val="00B94C28"/>
    <w:rsid w:val="00BA4D0D"/>
    <w:rsid w:val="00BB02DF"/>
    <w:rsid w:val="00BC10BA"/>
    <w:rsid w:val="00BC5AFD"/>
    <w:rsid w:val="00C009EB"/>
    <w:rsid w:val="00C00DDE"/>
    <w:rsid w:val="00C04F43"/>
    <w:rsid w:val="00C0609D"/>
    <w:rsid w:val="00C115AB"/>
    <w:rsid w:val="00C12266"/>
    <w:rsid w:val="00C26CCB"/>
    <w:rsid w:val="00C30249"/>
    <w:rsid w:val="00C3723B"/>
    <w:rsid w:val="00C42466"/>
    <w:rsid w:val="00C50EDC"/>
    <w:rsid w:val="00C53362"/>
    <w:rsid w:val="00C605B4"/>
    <w:rsid w:val="00C606C9"/>
    <w:rsid w:val="00C80288"/>
    <w:rsid w:val="00C8175D"/>
    <w:rsid w:val="00C84003"/>
    <w:rsid w:val="00C90650"/>
    <w:rsid w:val="00C92E0F"/>
    <w:rsid w:val="00C97D78"/>
    <w:rsid w:val="00CB218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7164"/>
    <w:rsid w:val="00D41338"/>
    <w:rsid w:val="00D446EC"/>
    <w:rsid w:val="00D51BF0"/>
    <w:rsid w:val="00D531DB"/>
    <w:rsid w:val="00D55942"/>
    <w:rsid w:val="00D66706"/>
    <w:rsid w:val="00D807BF"/>
    <w:rsid w:val="00D82FCC"/>
    <w:rsid w:val="00DA17FC"/>
    <w:rsid w:val="00DA7887"/>
    <w:rsid w:val="00DA79C9"/>
    <w:rsid w:val="00DB2C26"/>
    <w:rsid w:val="00DB715B"/>
    <w:rsid w:val="00DC5750"/>
    <w:rsid w:val="00DD02F4"/>
    <w:rsid w:val="00DD6622"/>
    <w:rsid w:val="00DE1C7C"/>
    <w:rsid w:val="00DE6B43"/>
    <w:rsid w:val="00E11923"/>
    <w:rsid w:val="00E16857"/>
    <w:rsid w:val="00E262D4"/>
    <w:rsid w:val="00E36250"/>
    <w:rsid w:val="00E47F2D"/>
    <w:rsid w:val="00E54511"/>
    <w:rsid w:val="00E60EDC"/>
    <w:rsid w:val="00E61DAC"/>
    <w:rsid w:val="00E72B80"/>
    <w:rsid w:val="00E75FE3"/>
    <w:rsid w:val="00E82B2A"/>
    <w:rsid w:val="00E86C4C"/>
    <w:rsid w:val="00E907A3"/>
    <w:rsid w:val="00EA5AE0"/>
    <w:rsid w:val="00EB56E1"/>
    <w:rsid w:val="00EB7AB1"/>
    <w:rsid w:val="00EC32BD"/>
    <w:rsid w:val="00EC7654"/>
    <w:rsid w:val="00EE7CD8"/>
    <w:rsid w:val="00EF37F6"/>
    <w:rsid w:val="00EF48CC"/>
    <w:rsid w:val="00F00801"/>
    <w:rsid w:val="00F12280"/>
    <w:rsid w:val="00F16CE3"/>
    <w:rsid w:val="00F2488D"/>
    <w:rsid w:val="00F253A1"/>
    <w:rsid w:val="00F601A0"/>
    <w:rsid w:val="00F712E9"/>
    <w:rsid w:val="00F72BAA"/>
    <w:rsid w:val="00F73032"/>
    <w:rsid w:val="00F76DA3"/>
    <w:rsid w:val="00F848FC"/>
    <w:rsid w:val="00F906F6"/>
    <w:rsid w:val="00F9282A"/>
    <w:rsid w:val="00F96BAD"/>
    <w:rsid w:val="00FA139D"/>
    <w:rsid w:val="00FA201B"/>
    <w:rsid w:val="00FA60F5"/>
    <w:rsid w:val="00FB0E84"/>
    <w:rsid w:val="00FB2AC7"/>
    <w:rsid w:val="00FB69EA"/>
    <w:rsid w:val="00FC2405"/>
    <w:rsid w:val="00FC3E5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a"/>
    <w:link w:val="tablesyntaxChar"/>
    <w:qFormat/>
    <w:rsid w:val="00FB69E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B69EA"/>
    <w:rPr>
      <w:rFonts w:eastAsia="맑은 고딕"/>
      <w:lang w:val="en-GB"/>
    </w:rPr>
  </w:style>
  <w:style w:type="paragraph" w:styleId="aa">
    <w:name w:val="caption"/>
    <w:basedOn w:val="a"/>
    <w:next w:val="a"/>
    <w:unhideWhenUsed/>
    <w:qFormat/>
    <w:rsid w:val="00FB69EA"/>
    <w:rPr>
      <w:b/>
      <w:bCs/>
      <w:sz w:val="20"/>
    </w:rPr>
  </w:style>
  <w:style w:type="paragraph" w:customStyle="1" w:styleId="tableheading">
    <w:name w:val="table heading"/>
    <w:basedOn w:val="a"/>
    <w:rsid w:val="008B5AB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table" w:styleId="ab">
    <w:name w:val="Table Grid"/>
    <w:basedOn w:val="a1"/>
    <w:rsid w:val="00B34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Char0"/>
    <w:uiPriority w:val="34"/>
    <w:qFormat/>
    <w:rsid w:val="00E82B2A"/>
    <w:pPr>
      <w:ind w:leftChars="400" w:left="800"/>
    </w:pPr>
  </w:style>
  <w:style w:type="character" w:customStyle="1" w:styleId="Char0">
    <w:name w:val="목록 단락 Char"/>
    <w:link w:val="ac"/>
    <w:uiPriority w:val="34"/>
    <w:rsid w:val="00E82B2A"/>
    <w:rPr>
      <w:sz w:val="22"/>
    </w:rPr>
  </w:style>
  <w:style w:type="character" w:styleId="ad">
    <w:name w:val="annotation reference"/>
    <w:basedOn w:val="a0"/>
    <w:rsid w:val="00AA2FCE"/>
    <w:rPr>
      <w:sz w:val="18"/>
      <w:szCs w:val="18"/>
    </w:rPr>
  </w:style>
  <w:style w:type="paragraph" w:styleId="ae">
    <w:name w:val="annotation text"/>
    <w:basedOn w:val="a"/>
    <w:link w:val="Char1"/>
    <w:rsid w:val="00AA2FCE"/>
    <w:pPr>
      <w:jc w:val="left"/>
    </w:pPr>
  </w:style>
  <w:style w:type="character" w:customStyle="1" w:styleId="Char1">
    <w:name w:val="메모 텍스트 Char"/>
    <w:basedOn w:val="a0"/>
    <w:link w:val="ae"/>
    <w:rsid w:val="00AA2FCE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AA2FCE"/>
    <w:rPr>
      <w:b/>
      <w:bCs/>
    </w:rPr>
  </w:style>
  <w:style w:type="character" w:customStyle="1" w:styleId="Char2">
    <w:name w:val="메모 주제 Char"/>
    <w:basedOn w:val="Char1"/>
    <w:link w:val="af"/>
    <w:semiHidden/>
    <w:rsid w:val="00AA2FC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hyperlink" Target="mailto:vseregin@qti.qualcomm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hyperlink" Target="mailto:xlxiangli@tencent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arsten.suehring@hhi.fraunhofer.d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hdi.salehifar@lg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ill.boyce@intel.com" TargetMode="External"/><Relationship Id="rId10" Type="http://schemas.openxmlformats.org/officeDocument/2006/relationships/hyperlink" Target="mailto:jaehyun.lim@lge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6</Pages>
  <Words>1637</Words>
  <Characters>9337</Characters>
  <Application>Microsoft Office Word</Application>
  <DocSecurity>0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73</cp:revision>
  <cp:lastPrinted>1900-01-01T08:00:00Z</cp:lastPrinted>
  <dcterms:created xsi:type="dcterms:W3CDTF">2019-11-01T13:47:00Z</dcterms:created>
  <dcterms:modified xsi:type="dcterms:W3CDTF">2019-12-31T02:01:00Z</dcterms:modified>
</cp:coreProperties>
</file>