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D6A568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F565D3">
              <w:rPr>
                <w:lang w:val="en-CA"/>
              </w:rPr>
              <w:t>0981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D8C441" w:rsidR="00E61DAC" w:rsidRPr="005B217D" w:rsidRDefault="00B01EC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</w:t>
            </w:r>
            <w:r w:rsidR="0046581E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of JVET-P0</w:t>
            </w:r>
            <w:r w:rsidR="00705700">
              <w:rPr>
                <w:b/>
                <w:szCs w:val="22"/>
                <w:lang w:val="en-CA"/>
              </w:rPr>
              <w:t>611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7849B6" w:rsidRPr="007849B6">
              <w:rPr>
                <w:b/>
                <w:szCs w:val="22"/>
              </w:rPr>
              <w:t>Non-CE5/AHG-11: Boundary strength harmonization for BDPCM, TS, Palette and IBC</w:t>
            </w:r>
            <w:r w:rsidR="000160FF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C445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879395" w:rsidR="00E61DAC" w:rsidRPr="005B217D" w:rsidRDefault="003967A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08B5C4F" w:rsidR="00E61DAC" w:rsidRPr="005B217D" w:rsidRDefault="004D33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CBFED7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321E6">
              <w:t>+46730371390</w:t>
            </w:r>
            <w:r w:rsidR="000321E6" w:rsidRPr="005B217D">
              <w:rPr>
                <w:szCs w:val="22"/>
                <w:lang w:val="en-CA"/>
              </w:rPr>
              <w:br/>
            </w:r>
            <w:hyperlink r:id="rId9" w:history="1">
              <w:r w:rsidR="000321E6" w:rsidRPr="004E5269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70EEF0" w:rsidR="00E61DAC" w:rsidRPr="005B217D" w:rsidRDefault="000321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F6B883D" w:rsidR="00263398" w:rsidRPr="005B217D" w:rsidRDefault="00C3477C" w:rsidP="009234A5">
      <w:pPr>
        <w:rPr>
          <w:szCs w:val="22"/>
          <w:lang w:val="en-CA"/>
        </w:rPr>
      </w:pPr>
      <w:r w:rsidRPr="00295FBF">
        <w:rPr>
          <w:lang w:val="en-CA"/>
        </w:rPr>
        <w:t xml:space="preserve">This contribution verifies </w:t>
      </w:r>
      <w:r w:rsidR="005221D2" w:rsidRPr="00295FBF">
        <w:rPr>
          <w:lang w:val="en-CA"/>
        </w:rPr>
        <w:t>that the software matches the description</w:t>
      </w:r>
      <w:r w:rsidR="005221D2">
        <w:rPr>
          <w:lang w:val="en-CA"/>
        </w:rPr>
        <w:t xml:space="preserve"> and that </w:t>
      </w:r>
      <w:r>
        <w:rPr>
          <w:lang w:val="en-CA"/>
        </w:rPr>
        <w:t xml:space="preserve">the </w:t>
      </w:r>
      <w:r w:rsidR="00046D6E">
        <w:rPr>
          <w:lang w:val="en-CA"/>
        </w:rPr>
        <w:t xml:space="preserve">software gives the </w:t>
      </w:r>
      <w:r w:rsidR="002E389C">
        <w:rPr>
          <w:lang w:val="en-CA"/>
        </w:rPr>
        <w:t>results provided in</w:t>
      </w:r>
      <w:r>
        <w:rPr>
          <w:lang w:val="en-CA"/>
        </w:rPr>
        <w:t xml:space="preserve"> JVET-P0</w:t>
      </w:r>
      <w:r w:rsidR="00F40D47">
        <w:rPr>
          <w:lang w:val="en-CA"/>
        </w:rPr>
        <w:t>611</w:t>
      </w:r>
      <w:r w:rsidR="00CB77DA">
        <w:rPr>
          <w:lang w:val="en-CA"/>
        </w:rPr>
        <w:t xml:space="preserve"> [1]</w:t>
      </w:r>
      <w:r w:rsidR="00966A1D">
        <w:rPr>
          <w:lang w:val="en-CA"/>
        </w:rPr>
        <w:t>.</w:t>
      </w:r>
      <w:r w:rsidR="00436168">
        <w:rPr>
          <w:lang w:val="en-CA"/>
        </w:rPr>
        <w:t xml:space="preserve"> </w:t>
      </w:r>
      <w:r w:rsidR="00F8499F">
        <w:rPr>
          <w:lang w:val="en-CA"/>
        </w:rPr>
        <w:t>Visual quality was not investigated but i</w:t>
      </w:r>
      <w:r w:rsidR="00436168">
        <w:rPr>
          <w:lang w:val="en-CA"/>
        </w:rPr>
        <w:t>t can be noted that there is a risk that the proposal introduces blocking artifacts since deblocking is by passed if one of the block</w:t>
      </w:r>
      <w:r w:rsidR="005B3A97">
        <w:rPr>
          <w:lang w:val="en-CA"/>
        </w:rPr>
        <w:t>s</w:t>
      </w:r>
      <w:r w:rsidR="00436168">
        <w:rPr>
          <w:lang w:val="en-CA"/>
        </w:rPr>
        <w:t xml:space="preserve"> on the side of the boundary uses transform skip or BDPCM or IBC or palette and the other block uses transform and has non-zero coefficients</w:t>
      </w:r>
      <w:r w:rsidR="00E91CA9">
        <w:rPr>
          <w:lang w:val="en-CA"/>
        </w:rPr>
        <w:t>.</w:t>
      </w:r>
    </w:p>
    <w:p w14:paraId="7D2AC1F0" w14:textId="1D92B08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95A2C30" w14:textId="4B57A238" w:rsidR="00966A1D" w:rsidRDefault="0027089B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JVET-P0611 [1] propose to </w:t>
      </w:r>
      <w:r w:rsidR="00DD18DB">
        <w:rPr>
          <w:szCs w:val="22"/>
          <w:lang w:val="en-CA"/>
        </w:rPr>
        <w:t xml:space="preserve">modify the boundary strength determination </w:t>
      </w:r>
      <w:r w:rsidR="005A4FF2">
        <w:rPr>
          <w:szCs w:val="22"/>
          <w:lang w:val="en-CA"/>
        </w:rPr>
        <w:t xml:space="preserve">in </w:t>
      </w:r>
      <w:r w:rsidR="00A67B76">
        <w:rPr>
          <w:szCs w:val="22"/>
          <w:lang w:val="en-CA"/>
        </w:rPr>
        <w:t>the VVC draft [</w:t>
      </w:r>
      <w:r w:rsidR="00CB77DA">
        <w:rPr>
          <w:szCs w:val="22"/>
          <w:lang w:val="en-CA"/>
        </w:rPr>
        <w:t>2</w:t>
      </w:r>
      <w:r w:rsidR="00A67B76">
        <w:rPr>
          <w:szCs w:val="22"/>
          <w:lang w:val="en-CA"/>
        </w:rPr>
        <w:t>]</w:t>
      </w:r>
      <w:r w:rsidR="00883B8B">
        <w:rPr>
          <w:szCs w:val="22"/>
          <w:lang w:val="en-CA"/>
        </w:rPr>
        <w:t>.</w:t>
      </w:r>
      <w:r w:rsidR="00AC768C">
        <w:rPr>
          <w:szCs w:val="22"/>
          <w:lang w:val="en-CA"/>
        </w:rPr>
        <w:t xml:space="preserve"> </w:t>
      </w:r>
      <w:r w:rsidR="00385A15">
        <w:rPr>
          <w:szCs w:val="22"/>
          <w:lang w:val="en-CA"/>
        </w:rPr>
        <w:t xml:space="preserve">If any of the </w:t>
      </w:r>
      <w:r w:rsidR="003156C6">
        <w:rPr>
          <w:szCs w:val="22"/>
          <w:lang w:val="en-CA"/>
        </w:rPr>
        <w:t xml:space="preserve">following </w:t>
      </w:r>
      <w:r w:rsidR="00801F26">
        <w:rPr>
          <w:szCs w:val="22"/>
          <w:lang w:val="en-CA"/>
        </w:rPr>
        <w:t xml:space="preserve">cases </w:t>
      </w:r>
      <w:r w:rsidR="003156C6">
        <w:rPr>
          <w:szCs w:val="22"/>
          <w:lang w:val="en-CA"/>
        </w:rPr>
        <w:t xml:space="preserve">are used on one side of the block boundary, </w:t>
      </w:r>
      <w:r w:rsidR="009B0CB7">
        <w:rPr>
          <w:szCs w:val="22"/>
          <w:lang w:val="en-CA"/>
        </w:rPr>
        <w:t xml:space="preserve">BDPCM, transform skip, </w:t>
      </w:r>
      <w:r w:rsidR="00F852B4">
        <w:rPr>
          <w:szCs w:val="22"/>
          <w:lang w:val="en-CA"/>
        </w:rPr>
        <w:t xml:space="preserve">transform bypass, </w:t>
      </w:r>
      <w:r w:rsidR="009B0CB7">
        <w:rPr>
          <w:szCs w:val="22"/>
          <w:lang w:val="en-CA"/>
        </w:rPr>
        <w:t xml:space="preserve">IBC </w:t>
      </w:r>
      <w:r w:rsidR="00F852B4">
        <w:rPr>
          <w:szCs w:val="22"/>
          <w:lang w:val="en-CA"/>
        </w:rPr>
        <w:t>or</w:t>
      </w:r>
      <w:r w:rsidR="009B0CB7">
        <w:rPr>
          <w:szCs w:val="22"/>
          <w:lang w:val="en-CA"/>
        </w:rPr>
        <w:t xml:space="preserve"> palette</w:t>
      </w:r>
      <w:r w:rsidR="003156C6">
        <w:rPr>
          <w:szCs w:val="22"/>
          <w:lang w:val="en-CA"/>
        </w:rPr>
        <w:t>,</w:t>
      </w:r>
      <w:r w:rsidR="00385A15">
        <w:rPr>
          <w:szCs w:val="22"/>
          <w:lang w:val="en-CA"/>
        </w:rPr>
        <w:t xml:space="preserve"> the boundary strength for </w:t>
      </w:r>
      <w:proofErr w:type="spellStart"/>
      <w:r w:rsidR="00385A15">
        <w:rPr>
          <w:szCs w:val="22"/>
          <w:lang w:val="en-CA"/>
        </w:rPr>
        <w:t>luma</w:t>
      </w:r>
      <w:proofErr w:type="spellEnd"/>
      <w:r w:rsidR="00385A15">
        <w:rPr>
          <w:szCs w:val="22"/>
          <w:lang w:val="en-CA"/>
        </w:rPr>
        <w:t xml:space="preserve"> is set to 0</w:t>
      </w:r>
      <w:r w:rsidR="009B0CB7">
        <w:rPr>
          <w:szCs w:val="22"/>
          <w:lang w:val="en-CA"/>
        </w:rPr>
        <w:t xml:space="preserve">. </w:t>
      </w:r>
      <w:r w:rsidR="001203F8">
        <w:rPr>
          <w:szCs w:val="22"/>
          <w:lang w:val="en-CA"/>
        </w:rPr>
        <w:t>If IBC</w:t>
      </w:r>
      <w:r w:rsidR="00227D48">
        <w:rPr>
          <w:szCs w:val="22"/>
          <w:lang w:val="en-CA"/>
        </w:rPr>
        <w:t xml:space="preserve">, </w:t>
      </w:r>
      <w:r w:rsidR="001203F8">
        <w:rPr>
          <w:szCs w:val="22"/>
          <w:lang w:val="en-CA"/>
        </w:rPr>
        <w:t xml:space="preserve">palette </w:t>
      </w:r>
      <w:r w:rsidR="00227D48">
        <w:rPr>
          <w:szCs w:val="22"/>
          <w:lang w:val="en-CA"/>
        </w:rPr>
        <w:t xml:space="preserve">or transform bypass </w:t>
      </w:r>
      <w:r w:rsidR="001203F8">
        <w:rPr>
          <w:szCs w:val="22"/>
          <w:lang w:val="en-CA"/>
        </w:rPr>
        <w:t>is used on one side of the block boundary</w:t>
      </w:r>
      <w:r w:rsidR="00D6772B">
        <w:rPr>
          <w:szCs w:val="22"/>
          <w:lang w:val="en-CA"/>
        </w:rPr>
        <w:t xml:space="preserve"> </w:t>
      </w:r>
      <w:r w:rsidR="00B83167">
        <w:rPr>
          <w:szCs w:val="22"/>
          <w:lang w:val="en-CA"/>
        </w:rPr>
        <w:t xml:space="preserve">for chroma </w:t>
      </w:r>
      <w:r w:rsidR="00D6772B">
        <w:rPr>
          <w:szCs w:val="22"/>
          <w:lang w:val="en-CA"/>
        </w:rPr>
        <w:t>the boundary strength for chroma is set to 0.</w:t>
      </w:r>
    </w:p>
    <w:p w14:paraId="75447047" w14:textId="0E6C0CC3" w:rsidR="00AC768C" w:rsidRDefault="00AC768C" w:rsidP="00AC768C">
      <w:pPr>
        <w:pStyle w:val="Heading1"/>
        <w:rPr>
          <w:lang w:val="en-CA"/>
        </w:rPr>
      </w:pPr>
      <w:r>
        <w:rPr>
          <w:lang w:val="en-CA"/>
        </w:rPr>
        <w:t>Verification of software</w:t>
      </w:r>
    </w:p>
    <w:p w14:paraId="62323A9A" w14:textId="3EBB6972" w:rsidR="00AC768C" w:rsidRPr="00AC768C" w:rsidRDefault="00AC768C" w:rsidP="00AC768C">
      <w:pPr>
        <w:rPr>
          <w:lang w:val="en-CA"/>
        </w:rPr>
      </w:pPr>
      <w:r w:rsidRPr="00295FBF">
        <w:rPr>
          <w:lang w:val="en-CA"/>
        </w:rPr>
        <w:t>It is verified that the software matches the proposal</w:t>
      </w:r>
      <w:r w:rsidR="00A26371" w:rsidRPr="00295FBF">
        <w:rPr>
          <w:lang w:val="en-CA"/>
        </w:rPr>
        <w:t xml:space="preserve"> except for that t</w:t>
      </w:r>
      <w:r w:rsidR="00190B7F" w:rsidRPr="00295FBF">
        <w:rPr>
          <w:lang w:val="en-CA"/>
        </w:rPr>
        <w:t xml:space="preserve">he software also set boundary strength to 0 </w:t>
      </w:r>
      <w:r w:rsidR="00B83167" w:rsidRPr="00295FBF">
        <w:rPr>
          <w:lang w:val="en-CA"/>
        </w:rPr>
        <w:t xml:space="preserve">when </w:t>
      </w:r>
      <w:r w:rsidR="00190B7F" w:rsidRPr="00295FBF">
        <w:rPr>
          <w:lang w:val="en-CA"/>
        </w:rPr>
        <w:t xml:space="preserve">transform </w:t>
      </w:r>
      <w:r w:rsidR="00A26371" w:rsidRPr="00295FBF">
        <w:rPr>
          <w:lang w:val="en-CA"/>
        </w:rPr>
        <w:t xml:space="preserve">bypass </w:t>
      </w:r>
      <w:r w:rsidR="00B83167" w:rsidRPr="00295FBF">
        <w:rPr>
          <w:lang w:val="en-CA"/>
        </w:rPr>
        <w:t xml:space="preserve">is used </w:t>
      </w:r>
      <w:r w:rsidR="00F66A08" w:rsidRPr="00295FBF">
        <w:rPr>
          <w:lang w:val="en-CA"/>
        </w:rPr>
        <w:t xml:space="preserve">on one side of the boundary </w:t>
      </w:r>
      <w:r w:rsidR="00A26371" w:rsidRPr="00295FBF">
        <w:rPr>
          <w:lang w:val="en-CA"/>
        </w:rPr>
        <w:t xml:space="preserve">which not is part of the </w:t>
      </w:r>
      <w:r w:rsidR="00FD7BB2" w:rsidRPr="00295FBF">
        <w:rPr>
          <w:lang w:val="en-CA"/>
        </w:rPr>
        <w:t xml:space="preserve">specification </w:t>
      </w:r>
      <w:r w:rsidR="00A26371" w:rsidRPr="00295FBF">
        <w:rPr>
          <w:lang w:val="en-CA"/>
        </w:rPr>
        <w:t>text</w:t>
      </w:r>
      <w:r w:rsidR="00FD7BB2" w:rsidRPr="00295FBF">
        <w:rPr>
          <w:lang w:val="en-CA"/>
        </w:rPr>
        <w:t xml:space="preserve"> for the proposal</w:t>
      </w:r>
      <w:r w:rsidR="00A26371">
        <w:rPr>
          <w:lang w:val="en-CA"/>
        </w:rPr>
        <w:t>.</w:t>
      </w:r>
      <w:r w:rsidR="0050450C">
        <w:rPr>
          <w:lang w:val="en-CA"/>
        </w:rPr>
        <w:t xml:space="preserve"> The proponent has clarified that it is not the intention of the proposal.</w:t>
      </w:r>
    </w:p>
    <w:p w14:paraId="2C17475D" w14:textId="5D2BCEFD" w:rsidR="00EE4176" w:rsidRDefault="00432060" w:rsidP="00883B8B">
      <w:pPr>
        <w:pStyle w:val="Heading1"/>
        <w:rPr>
          <w:lang w:val="en-CA"/>
        </w:rPr>
      </w:pPr>
      <w:r>
        <w:rPr>
          <w:lang w:val="en-CA"/>
        </w:rPr>
        <w:t>Observation</w:t>
      </w:r>
    </w:p>
    <w:p w14:paraId="435D6672" w14:textId="7FB30B47" w:rsidR="00EE4176" w:rsidRPr="00EE4176" w:rsidRDefault="00D967C3" w:rsidP="00EE4176">
      <w:pPr>
        <w:rPr>
          <w:lang w:val="en-CA"/>
        </w:rPr>
      </w:pPr>
      <w:r>
        <w:rPr>
          <w:lang w:val="en-CA"/>
        </w:rPr>
        <w:t xml:space="preserve">It </w:t>
      </w:r>
      <w:r w:rsidR="00FD7BB2">
        <w:rPr>
          <w:lang w:val="en-CA"/>
        </w:rPr>
        <w:t xml:space="preserve">is possible </w:t>
      </w:r>
      <w:r>
        <w:rPr>
          <w:lang w:val="en-CA"/>
        </w:rPr>
        <w:t xml:space="preserve">that the proposal can introduce blocking artifacts </w:t>
      </w:r>
      <w:r w:rsidR="00F06AE2">
        <w:rPr>
          <w:lang w:val="en-CA"/>
        </w:rPr>
        <w:t>if one of the block</w:t>
      </w:r>
      <w:r w:rsidR="006C4890">
        <w:rPr>
          <w:lang w:val="en-CA"/>
        </w:rPr>
        <w:t>s</w:t>
      </w:r>
      <w:r w:rsidR="00F06AE2">
        <w:rPr>
          <w:lang w:val="en-CA"/>
        </w:rPr>
        <w:t xml:space="preserve"> on the boundary uses </w:t>
      </w:r>
      <w:r w:rsidR="00104C74">
        <w:rPr>
          <w:lang w:val="en-CA"/>
        </w:rPr>
        <w:t xml:space="preserve">transform skip </w:t>
      </w:r>
      <w:r w:rsidR="00720CD0">
        <w:rPr>
          <w:lang w:val="en-CA"/>
        </w:rPr>
        <w:t>or BDPCM or IBC or palette</w:t>
      </w:r>
      <w:r w:rsidR="005C109A">
        <w:rPr>
          <w:lang w:val="en-CA"/>
        </w:rPr>
        <w:t xml:space="preserve"> </w:t>
      </w:r>
      <w:r w:rsidR="00104C74">
        <w:rPr>
          <w:lang w:val="en-CA"/>
        </w:rPr>
        <w:t xml:space="preserve">and the other </w:t>
      </w:r>
      <w:r w:rsidR="005C109A">
        <w:rPr>
          <w:lang w:val="en-CA"/>
        </w:rPr>
        <w:t xml:space="preserve">block </w:t>
      </w:r>
      <w:r w:rsidR="00104C74">
        <w:rPr>
          <w:lang w:val="en-CA"/>
        </w:rPr>
        <w:t>use</w:t>
      </w:r>
      <w:r w:rsidR="005C109A">
        <w:rPr>
          <w:lang w:val="en-CA"/>
        </w:rPr>
        <w:t>s</w:t>
      </w:r>
      <w:r w:rsidR="00104C74">
        <w:rPr>
          <w:lang w:val="en-CA"/>
        </w:rPr>
        <w:t xml:space="preserve"> transform and has non-zero coefficients</w:t>
      </w:r>
      <w:r w:rsidR="00E6310D">
        <w:rPr>
          <w:lang w:val="en-CA"/>
        </w:rPr>
        <w:t>,</w:t>
      </w:r>
      <w:r w:rsidR="00407376">
        <w:rPr>
          <w:lang w:val="en-CA"/>
        </w:rPr>
        <w:t xml:space="preserve"> since deblocking is skipped in this case</w:t>
      </w:r>
      <w:r w:rsidR="00B2382F">
        <w:rPr>
          <w:lang w:val="en-CA"/>
        </w:rPr>
        <w:t xml:space="preserve">. </w:t>
      </w:r>
    </w:p>
    <w:p w14:paraId="6C5F0B19" w14:textId="503C15A5" w:rsidR="00E61DAC" w:rsidRDefault="00923AA2" w:rsidP="00883B8B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6C724BA" w14:textId="42D2FC06" w:rsidR="001A7A99" w:rsidRDefault="001A7A99" w:rsidP="001A7A99">
      <w:pPr>
        <w:rPr>
          <w:lang w:val="en-CA"/>
        </w:rPr>
      </w:pPr>
      <w:r w:rsidRPr="00A4477B">
        <w:rPr>
          <w:lang w:val="en-CA"/>
        </w:rPr>
        <w:t>The performance for the proposal is shown below in comparison to VTM-</w:t>
      </w:r>
      <w:r>
        <w:rPr>
          <w:lang w:val="en-CA"/>
        </w:rPr>
        <w:t>6</w:t>
      </w:r>
      <w:r w:rsidRPr="00A4477B">
        <w:rPr>
          <w:lang w:val="en-CA"/>
        </w:rPr>
        <w:t>.0 [</w:t>
      </w:r>
      <w:r w:rsidR="0035132A">
        <w:rPr>
          <w:lang w:val="en-CA"/>
        </w:rPr>
        <w:t>3</w:t>
      </w:r>
      <w:r w:rsidRPr="00A4477B">
        <w:rPr>
          <w:lang w:val="en-CA"/>
        </w:rPr>
        <w:t xml:space="preserve">] </w:t>
      </w:r>
      <w:r>
        <w:rPr>
          <w:lang w:val="en-CA"/>
        </w:rPr>
        <w:t>using CTC [</w:t>
      </w:r>
      <w:r w:rsidR="0035132A">
        <w:rPr>
          <w:lang w:val="en-CA"/>
        </w:rPr>
        <w:t>4</w:t>
      </w:r>
      <w:r>
        <w:rPr>
          <w:lang w:val="en-CA"/>
        </w:rPr>
        <w:t>]</w:t>
      </w:r>
      <w:r w:rsidR="006C4890">
        <w:rPr>
          <w:lang w:val="en-CA"/>
        </w:rPr>
        <w:t xml:space="preserve"> </w:t>
      </w:r>
      <w:proofErr w:type="gramStart"/>
      <w:r w:rsidR="006C4890">
        <w:rPr>
          <w:lang w:val="en-CA"/>
        </w:rPr>
        <w:t>and also</w:t>
      </w:r>
      <w:proofErr w:type="gramEnd"/>
      <w:r w:rsidR="006C4890">
        <w:rPr>
          <w:lang w:val="en-CA"/>
        </w:rPr>
        <w:t xml:space="preserve"> in comparison to TGM test class</w:t>
      </w:r>
      <w:r w:rsidRPr="00A4477B">
        <w:rPr>
          <w:lang w:val="en-CA"/>
        </w:rPr>
        <w:t xml:space="preserve">. The </w:t>
      </w:r>
      <w:r w:rsidR="00F202EC">
        <w:rPr>
          <w:lang w:val="en-CA"/>
        </w:rPr>
        <w:t>BDR impact is minor</w:t>
      </w:r>
      <w:r w:rsidRPr="00A4477B">
        <w:rPr>
          <w:lang w:val="en-CA"/>
        </w:rPr>
        <w:t xml:space="preserve">. Encoding time is measured on simulations run on a cluster with machines with same capability. </w:t>
      </w:r>
      <w:r w:rsidRPr="00430787">
        <w:rPr>
          <w:lang w:val="en-CA"/>
        </w:rPr>
        <w:t xml:space="preserve">Decoding time is measured by running test and anchor on same machine without </w:t>
      </w:r>
      <w:proofErr w:type="spellStart"/>
      <w:r w:rsidRPr="00430787">
        <w:rPr>
          <w:lang w:val="en-CA"/>
        </w:rPr>
        <w:t>yuv</w:t>
      </w:r>
      <w:proofErr w:type="spellEnd"/>
      <w:r w:rsidRPr="00430787">
        <w:rPr>
          <w:lang w:val="en-CA"/>
        </w:rPr>
        <w:t xml:space="preserve"> output</w:t>
      </w:r>
      <w:r w:rsidRPr="00212519">
        <w:rPr>
          <w:lang w:val="en-CA"/>
        </w:rPr>
        <w:t>.</w:t>
      </w:r>
      <w:r>
        <w:rPr>
          <w:lang w:val="en-CA"/>
        </w:rPr>
        <w:t xml:space="preserve"> Encoding and decoding time is similar as for the anchor.</w:t>
      </w:r>
      <w:r w:rsidR="00DA2E6D">
        <w:rPr>
          <w:lang w:val="en-CA"/>
        </w:rPr>
        <w:t xml:space="preserve"> There is a slight difference in BDR for TGM </w:t>
      </w:r>
      <w:r w:rsidR="006C4890">
        <w:rPr>
          <w:lang w:val="en-CA"/>
        </w:rPr>
        <w:t xml:space="preserve">class </w:t>
      </w:r>
      <w:r w:rsidR="00DA2E6D">
        <w:rPr>
          <w:lang w:val="en-CA"/>
        </w:rPr>
        <w:t>due to the cross-check was using 600 frames of Flying graphics</w:t>
      </w:r>
      <w:r w:rsidR="00323B20">
        <w:rPr>
          <w:lang w:val="en-CA"/>
        </w:rPr>
        <w:t xml:space="preserve"> w</w:t>
      </w:r>
      <w:r w:rsidR="006C4890">
        <w:rPr>
          <w:lang w:val="en-CA"/>
        </w:rPr>
        <w:t>h</w:t>
      </w:r>
      <w:r w:rsidR="00323B20">
        <w:rPr>
          <w:lang w:val="en-CA"/>
        </w:rPr>
        <w:t xml:space="preserve">ere the CTC says it should be 300 frames as also the proponent </w:t>
      </w:r>
      <w:r w:rsidR="006C4890">
        <w:rPr>
          <w:lang w:val="en-CA"/>
        </w:rPr>
        <w:t>has used</w:t>
      </w:r>
      <w:r w:rsidR="00323B20">
        <w:rPr>
          <w:lang w:val="en-CA"/>
        </w:rPr>
        <w:t xml:space="preserve">. </w:t>
      </w:r>
      <w:r w:rsidR="00DA2E6D">
        <w:rPr>
          <w:lang w:val="en-CA"/>
        </w:rPr>
        <w:t xml:space="preserve"> </w:t>
      </w:r>
    </w:p>
    <w:p w14:paraId="42B40137" w14:textId="77777777" w:rsidR="00F14134" w:rsidRPr="001A7A99" w:rsidRDefault="00F14134" w:rsidP="001A7A99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4A43B7" w:rsidRPr="006920C6" w14:paraId="66DFBFC8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F09CEF6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26556F89" w14:textId="77777777" w:rsidR="004A43B7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All intra</w:t>
            </w:r>
          </w:p>
          <w:p w14:paraId="36A4AF24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lastRenderedPageBreak/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6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4A43B7" w:rsidRPr="006920C6" w14:paraId="7FC2734A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0CD5557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504FC3D8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1F191C1F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2158A542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60C8A034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BB6D2D2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D0292E" w:rsidRPr="006920C6" w14:paraId="389C4B01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1CDD624" w14:textId="77777777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09D1173" w14:textId="088D9D7F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4B3319C" w14:textId="3BDFC5F7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982F66E" w14:textId="12BA6160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0349BBF" w14:textId="13366377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D47DAA9" w14:textId="28927990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0292E" w:rsidRPr="006920C6" w14:paraId="3DE589FB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EF63563" w14:textId="77777777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66AF082" w14:textId="164E5F09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F996106" w14:textId="57A087F4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A2C0D0D" w14:textId="448C7182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6FD9EE3" w14:textId="5AEB6835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AC54B46" w14:textId="1409AD3F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0292E" w:rsidRPr="006920C6" w14:paraId="609A04AD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9EB3BF3" w14:textId="77777777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067A3FB" w14:textId="52480441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30AB1B1" w14:textId="2FD81E8F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C4FC784" w14:textId="111931D6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BA5E23B" w14:textId="0E99A913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5E4ABA6" w14:textId="37F7F892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0292E" w:rsidRPr="006920C6" w14:paraId="1AA4DCC4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FB246FA" w14:textId="77777777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559AE66" w14:textId="3F07DB7F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C846722" w14:textId="2B7C648A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E75424B" w14:textId="5E29CDF5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37D00E7" w14:textId="04CF2951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D986699" w14:textId="1A70BED4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0292E" w:rsidRPr="006920C6" w14:paraId="0D677F01" w14:textId="77777777" w:rsidTr="008958E8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1B6153C" w14:textId="77777777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15963F6" w14:textId="7255798B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5D5C7A94" w14:textId="5424C1FB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FD77208" w14:textId="21329706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73E8249" w14:textId="2CD876AE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418FB24" w14:textId="074DBF37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0292E" w:rsidRPr="006920C6" w14:paraId="3F14230B" w14:textId="77777777" w:rsidTr="008958E8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680048E" w14:textId="77777777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83BA876" w14:textId="4CAD57D4" w:rsidR="00D0292E" w:rsidRPr="00637FD7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637FD7">
              <w:rPr>
                <w:rFonts w:ascii="Arial" w:hAnsi="Arial" w:cs="Arial"/>
                <w:b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3BA676B" w14:textId="310F385B" w:rsidR="00D0292E" w:rsidRPr="00637FD7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637FD7">
              <w:rPr>
                <w:rFonts w:ascii="Arial" w:hAnsi="Arial" w:cs="Arial"/>
                <w:b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11E68AF" w14:textId="2FF1DAD1" w:rsidR="00D0292E" w:rsidRPr="00637FD7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637FD7">
              <w:rPr>
                <w:rFonts w:ascii="Arial" w:hAnsi="Arial" w:cs="Arial"/>
                <w:b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6A2E24F" w14:textId="6C646302" w:rsidR="00D0292E" w:rsidRPr="00637FD7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637FD7">
              <w:rPr>
                <w:rFonts w:ascii="Arial" w:hAnsi="Arial" w:cs="Arial"/>
                <w:b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1D0B749" w14:textId="623730D2" w:rsidR="00D0292E" w:rsidRPr="00637FD7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637FD7">
              <w:rPr>
                <w:rFonts w:ascii="Arial" w:hAnsi="Arial" w:cs="Arial"/>
                <w:b/>
                <w:color w:val="000000"/>
                <w:sz w:val="18"/>
                <w:szCs w:val="18"/>
              </w:rPr>
              <w:t>102%</w:t>
            </w:r>
          </w:p>
        </w:tc>
      </w:tr>
      <w:tr w:rsidR="00D0292E" w:rsidRPr="006920C6" w14:paraId="1D62B797" w14:textId="77777777" w:rsidTr="008958E8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2912755" w14:textId="77777777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59E9331" w14:textId="7A58D41C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7F8171D3" w14:textId="3CCE1E9F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23F8B73F" w14:textId="4A799BB1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79AAEA7" w14:textId="3656BEA7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242AEA14" w14:textId="38DCCEFB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0292E" w:rsidRPr="006920C6" w14:paraId="30C42571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F29E9C7" w14:textId="77777777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5FA73E6" w14:textId="09FD4383" w:rsidR="00D0292E" w:rsidRPr="00524A27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43D1B17" w14:textId="5413A146" w:rsidR="00D0292E" w:rsidRPr="00524A27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74527B6" w14:textId="101EEC79" w:rsidR="00D0292E" w:rsidRPr="00524A27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311293D" w14:textId="0D62A2F8" w:rsidR="00D0292E" w:rsidRPr="00524A27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467E4DF" w14:textId="1C12C2BC" w:rsidR="00D0292E" w:rsidRPr="00524A27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0292E" w:rsidRPr="006920C6" w14:paraId="57D3A6D2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</w:tcPr>
          <w:p w14:paraId="1BF12089" w14:textId="6026B8BF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TGM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C79D7A7" w14:textId="16C57A72" w:rsidR="00D0292E" w:rsidRPr="00524A27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952D7C4" w14:textId="30F71A37" w:rsidR="00D0292E" w:rsidRPr="00524A27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A2C5996" w14:textId="12B58FAB" w:rsidR="00D0292E" w:rsidRPr="00524A27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275B219" w14:textId="5A5544DF" w:rsidR="00D0292E" w:rsidRPr="00524A27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83E446C" w14:textId="1440103B" w:rsidR="00D0292E" w:rsidRPr="00524A27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6FDD1F23" w14:textId="77777777" w:rsidR="004A43B7" w:rsidRDefault="004A43B7" w:rsidP="004A43B7">
      <w:pPr>
        <w:rPr>
          <w:lang w:val="en-CA"/>
        </w:rPr>
      </w:pPr>
    </w:p>
    <w:p w14:paraId="11007FAC" w14:textId="77777777" w:rsidR="004A43B7" w:rsidRDefault="004A43B7" w:rsidP="004A43B7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4A43B7" w:rsidRPr="006920C6" w14:paraId="2D56FFB0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B2EA9FF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283C848A" w14:textId="77777777" w:rsidR="004A43B7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  <w:p w14:paraId="34B56100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6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4A43B7" w:rsidRPr="006920C6" w14:paraId="32B5ACCE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D9BCFBC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5D7D6677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2ED0D725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1CDA8035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5753BF6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7D8A0383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D0292E" w:rsidRPr="006920C6" w14:paraId="7A762A08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EB32A2E" w14:textId="77777777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A6634A0" w14:textId="21D7E087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DFDB929" w14:textId="71CD624C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9B54E56" w14:textId="6F40F3D8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B8AF736" w14:textId="29D79796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D3A8E68" w14:textId="4EDF218B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0292E" w:rsidRPr="006920C6" w14:paraId="5B180023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23777A9" w14:textId="77777777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4F64086" w14:textId="6116B958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6161C03" w14:textId="3FD15BBB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93D75EF" w14:textId="5DB8EAF3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5E2194F" w14:textId="1A1A5A33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DF1AA1E" w14:textId="00031BEA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0292E" w:rsidRPr="006920C6" w14:paraId="4FF0C614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2CA243E" w14:textId="77777777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FDD3D15" w14:textId="12529B21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57D314F" w14:textId="06160088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ED98601" w14:textId="151F23E8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9F6BA31" w14:textId="66B149D7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951BDF1" w14:textId="3A6ABB66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0292E" w:rsidRPr="006920C6" w14:paraId="5222763D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2EBCD19" w14:textId="77777777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B281E23" w14:textId="2BA404A2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D18E754" w14:textId="4E5286C1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F6F4759" w14:textId="4F087407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B110643" w14:textId="12580930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72A0584" w14:textId="56652557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0292E" w:rsidRPr="006920C6" w14:paraId="1D816687" w14:textId="77777777" w:rsidTr="008958E8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F1EE179" w14:textId="77777777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EBC943C" w14:textId="01566F93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38F7AE5" w14:textId="77777777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26A6668" w14:textId="6C02FC44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6E754A2" w14:textId="4994C0CD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3A6B52E" w14:textId="6AB566D7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292E" w:rsidRPr="006920C6" w14:paraId="28F88AA8" w14:textId="77777777" w:rsidTr="008958E8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8470118" w14:textId="77777777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701A41A" w14:textId="4C37354C" w:rsidR="00D0292E" w:rsidRPr="00637FD7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637FD7">
              <w:rPr>
                <w:rFonts w:ascii="Arial" w:hAnsi="Arial" w:cs="Arial"/>
                <w:b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5013DA2" w14:textId="7D0493BA" w:rsidR="00D0292E" w:rsidRPr="00637FD7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637FD7">
              <w:rPr>
                <w:rFonts w:ascii="Arial" w:hAnsi="Arial" w:cs="Arial"/>
                <w:b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BA62E92" w14:textId="33A42EB9" w:rsidR="00D0292E" w:rsidRPr="00637FD7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637FD7">
              <w:rPr>
                <w:rFonts w:ascii="Arial" w:hAnsi="Arial" w:cs="Arial"/>
                <w:b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1554BCA" w14:textId="3CA13544" w:rsidR="00D0292E" w:rsidRPr="00637FD7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637FD7">
              <w:rPr>
                <w:rFonts w:ascii="Arial" w:hAnsi="Arial" w:cs="Arial"/>
                <w:b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049596D" w14:textId="0F85452D" w:rsidR="00D0292E" w:rsidRPr="00637FD7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637FD7">
              <w:rPr>
                <w:rFonts w:ascii="Arial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</w:tr>
      <w:tr w:rsidR="00D0292E" w:rsidRPr="006920C6" w14:paraId="65498B14" w14:textId="77777777" w:rsidTr="008958E8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1EC23A0" w14:textId="77777777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B1F8DBD" w14:textId="06BB902A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448D529E" w14:textId="6496534D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7CA751C2" w14:textId="7606AC14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9F881ED" w14:textId="790465CF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0D9D4415" w14:textId="38C2C1CB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0292E" w:rsidRPr="006920C6" w14:paraId="515FB891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16979F9" w14:textId="77777777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6791B06" w14:textId="22914B82" w:rsidR="00D0292E" w:rsidRPr="00524A27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F0E9FA6" w14:textId="3B0A8DFF" w:rsidR="00D0292E" w:rsidRPr="00524A27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F0FA7C6" w14:textId="1EF64C53" w:rsidR="00D0292E" w:rsidRPr="00524A27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6A45C87" w14:textId="69DADA13" w:rsidR="00D0292E" w:rsidRPr="00524A27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A7E7BCA" w14:textId="0BED0783" w:rsidR="00D0292E" w:rsidRPr="00524A27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0292E" w:rsidRPr="006920C6" w14:paraId="1E92F80F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</w:tcPr>
          <w:p w14:paraId="7B1B9A3C" w14:textId="0CC71539" w:rsidR="00D0292E" w:rsidRPr="006920C6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TGM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CF8F71D" w14:textId="1F45E2B1" w:rsidR="00D0292E" w:rsidRPr="00524A27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-0,25%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62D158A" w14:textId="57165952" w:rsidR="00D0292E" w:rsidRPr="00524A27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AA0084E" w14:textId="0F6D8166" w:rsidR="00D0292E" w:rsidRPr="00524A27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86B6284" w14:textId="7709DB07" w:rsidR="00D0292E" w:rsidRPr="00524A27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AAF350D" w14:textId="5024857E" w:rsidR="00D0292E" w:rsidRPr="00524A27" w:rsidRDefault="00D0292E" w:rsidP="00D0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03877C1" w14:textId="77777777" w:rsidR="004A43B7" w:rsidRDefault="004A43B7" w:rsidP="004A43B7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4A43B7" w:rsidRPr="006920C6" w14:paraId="76CF13AE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1570239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31FD401D" w14:textId="77777777" w:rsidR="004A43B7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Low-delay B</w:t>
            </w:r>
          </w:p>
          <w:p w14:paraId="5B9178AB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6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4A43B7" w:rsidRPr="006920C6" w14:paraId="218703EA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132F912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B89C896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FE0D9F2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015C16A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DA9CCF3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628425F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A43B7" w:rsidRPr="006920C6" w14:paraId="32E6298E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3ADF3D6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3702BB0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148DBB4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32136EC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C44CDDC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69A2766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A43B7" w:rsidRPr="006920C6" w14:paraId="75413A72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2D4FA96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F9E29B3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1B2B6BA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01903C4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AB25C55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78CF288" w14:textId="77777777" w:rsidR="004A43B7" w:rsidRPr="006920C6" w:rsidRDefault="004A43B7" w:rsidP="0089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637FD7" w:rsidRPr="006920C6" w14:paraId="08C33970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26C2F1C" w14:textId="77777777" w:rsidR="00637FD7" w:rsidRPr="006920C6" w:rsidRDefault="00637FD7" w:rsidP="0063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B581D36" w14:textId="27FC08BC" w:rsidR="00637FD7" w:rsidRPr="006920C6" w:rsidRDefault="00637FD7" w:rsidP="0063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E658ADE" w14:textId="0AE7D317" w:rsidR="00637FD7" w:rsidRPr="006920C6" w:rsidRDefault="00637FD7" w:rsidP="0063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88D3002" w14:textId="7A99D512" w:rsidR="00637FD7" w:rsidRPr="006920C6" w:rsidRDefault="00637FD7" w:rsidP="0063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B776989" w14:textId="7A900AD2" w:rsidR="00637FD7" w:rsidRPr="006920C6" w:rsidRDefault="00637FD7" w:rsidP="0063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F187813" w14:textId="02FC2117" w:rsidR="00637FD7" w:rsidRPr="006920C6" w:rsidRDefault="00637FD7" w:rsidP="0063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7FD7" w:rsidRPr="006920C6" w14:paraId="67E0E7C1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47F2A92" w14:textId="77777777" w:rsidR="00637FD7" w:rsidRPr="006920C6" w:rsidRDefault="00637FD7" w:rsidP="0063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D90F54F" w14:textId="1D8E1A24" w:rsidR="00637FD7" w:rsidRPr="006920C6" w:rsidRDefault="00637FD7" w:rsidP="0063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D1FC279" w14:textId="6F8DA60D" w:rsidR="00637FD7" w:rsidRPr="006920C6" w:rsidRDefault="00637FD7" w:rsidP="0063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6746F93" w14:textId="282842CD" w:rsidR="00637FD7" w:rsidRPr="006920C6" w:rsidRDefault="00637FD7" w:rsidP="0063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BE94F85" w14:textId="2B97728A" w:rsidR="00637FD7" w:rsidRPr="006920C6" w:rsidRDefault="00637FD7" w:rsidP="0063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09C511E" w14:textId="6C11D738" w:rsidR="00637FD7" w:rsidRPr="006920C6" w:rsidRDefault="00637FD7" w:rsidP="0063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37FD7" w:rsidRPr="006920C6" w14:paraId="7DB263FF" w14:textId="77777777" w:rsidTr="008958E8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A27BA9E" w14:textId="77777777" w:rsidR="00637FD7" w:rsidRPr="006920C6" w:rsidRDefault="00637FD7" w:rsidP="0063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12F21A2" w14:textId="037A7D4D" w:rsidR="00637FD7" w:rsidRPr="006920C6" w:rsidRDefault="00637FD7" w:rsidP="0063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829FC59" w14:textId="0D25B37D" w:rsidR="00637FD7" w:rsidRPr="006920C6" w:rsidRDefault="00637FD7" w:rsidP="0063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DC2BA85" w14:textId="7A6384F1" w:rsidR="00637FD7" w:rsidRPr="006920C6" w:rsidRDefault="00637FD7" w:rsidP="0063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0,42%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27A7880" w14:textId="56F01D24" w:rsidR="00637FD7" w:rsidRPr="006920C6" w:rsidRDefault="00637FD7" w:rsidP="0063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F6DADD4" w14:textId="549AD734" w:rsidR="00637FD7" w:rsidRPr="006920C6" w:rsidRDefault="00637FD7" w:rsidP="0063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7FD7" w:rsidRPr="006920C6" w14:paraId="523CD9BB" w14:textId="77777777" w:rsidTr="008958E8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FB32081" w14:textId="77777777" w:rsidR="00637FD7" w:rsidRPr="006920C6" w:rsidRDefault="00637FD7" w:rsidP="0063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5F2B9DF" w14:textId="533EB9A9" w:rsidR="00637FD7" w:rsidRPr="00637FD7" w:rsidRDefault="00637FD7" w:rsidP="0063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637FD7">
              <w:rPr>
                <w:rFonts w:ascii="Arial" w:hAnsi="Arial" w:cs="Arial"/>
                <w:b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BD18504" w14:textId="28656515" w:rsidR="00637FD7" w:rsidRPr="00637FD7" w:rsidRDefault="00637FD7" w:rsidP="0063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637FD7">
              <w:rPr>
                <w:rFonts w:ascii="Arial" w:hAnsi="Arial" w:cs="Arial"/>
                <w:b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FE8BE9A" w14:textId="54E3A48E" w:rsidR="00637FD7" w:rsidRPr="00637FD7" w:rsidRDefault="00637FD7" w:rsidP="0063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637FD7">
              <w:rPr>
                <w:rFonts w:ascii="Arial" w:hAnsi="Arial" w:cs="Arial"/>
                <w:b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EE4CCBF" w14:textId="3C2CB1D4" w:rsidR="00637FD7" w:rsidRPr="00637FD7" w:rsidRDefault="00637FD7" w:rsidP="0063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637FD7">
              <w:rPr>
                <w:rFonts w:ascii="Arial" w:hAnsi="Arial" w:cs="Arial"/>
                <w:b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A8F9B12" w14:textId="19AEEE7B" w:rsidR="00637FD7" w:rsidRPr="00637FD7" w:rsidRDefault="00637FD7" w:rsidP="0063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637FD7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637FD7" w:rsidRPr="006920C6" w14:paraId="2D60DF76" w14:textId="77777777" w:rsidTr="008958E8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379ACC2" w14:textId="77777777" w:rsidR="00637FD7" w:rsidRPr="006920C6" w:rsidRDefault="00637FD7" w:rsidP="0063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DE54F70" w14:textId="66FF9DB4" w:rsidR="00637FD7" w:rsidRPr="006920C6" w:rsidRDefault="00637FD7" w:rsidP="0063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1256809" w14:textId="7751E4FE" w:rsidR="00637FD7" w:rsidRPr="006920C6" w:rsidRDefault="00637FD7" w:rsidP="0063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0,52%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314EDEB" w14:textId="1BCAE5FA" w:rsidR="00637FD7" w:rsidRPr="006920C6" w:rsidRDefault="00637FD7" w:rsidP="0063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0,33%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4F8499B" w14:textId="51E56B7B" w:rsidR="00637FD7" w:rsidRPr="006920C6" w:rsidRDefault="00637FD7" w:rsidP="0063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42C951A" w14:textId="69592858" w:rsidR="00637FD7" w:rsidRPr="006920C6" w:rsidRDefault="00637FD7" w:rsidP="0063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7FD7" w:rsidRPr="006920C6" w14:paraId="51D57639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869839C" w14:textId="77777777" w:rsidR="00637FD7" w:rsidRPr="006920C6" w:rsidRDefault="00637FD7" w:rsidP="0063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2EAFE66" w14:textId="1C6DAFEE" w:rsidR="00637FD7" w:rsidRPr="006920C6" w:rsidRDefault="00637FD7" w:rsidP="0063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C2E32F3" w14:textId="37030FE2" w:rsidR="00637FD7" w:rsidRPr="006920C6" w:rsidRDefault="00637FD7" w:rsidP="0063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36547FA" w14:textId="0B852374" w:rsidR="00637FD7" w:rsidRPr="006920C6" w:rsidRDefault="00637FD7" w:rsidP="0063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0,75%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F873F64" w14:textId="0DADBE29" w:rsidR="00637FD7" w:rsidRPr="006920C6" w:rsidRDefault="00637FD7" w:rsidP="0063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297BA5E" w14:textId="5D64D407" w:rsidR="00637FD7" w:rsidRPr="006920C6" w:rsidRDefault="00637FD7" w:rsidP="0063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7FD7" w:rsidRPr="006920C6" w14:paraId="26FB4EDC" w14:textId="77777777" w:rsidTr="008958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</w:tcPr>
          <w:p w14:paraId="760C0BE5" w14:textId="263A0C47" w:rsidR="00637FD7" w:rsidRPr="006920C6" w:rsidRDefault="00637FD7" w:rsidP="0063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TGM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7314933" w14:textId="00270609" w:rsidR="00637FD7" w:rsidRPr="006920C6" w:rsidRDefault="00637FD7" w:rsidP="0063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-0,39%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8D210DA" w14:textId="741F338D" w:rsidR="00637FD7" w:rsidRPr="006920C6" w:rsidRDefault="00637FD7" w:rsidP="0063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DDD678B" w14:textId="6C098F79" w:rsidR="00637FD7" w:rsidRPr="006920C6" w:rsidRDefault="00637FD7" w:rsidP="0063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1DA0BFF" w14:textId="45D208B9" w:rsidR="00637FD7" w:rsidRPr="006920C6" w:rsidRDefault="00637FD7" w:rsidP="0063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50B20EF" w14:textId="25A56D1C" w:rsidR="00637FD7" w:rsidRPr="006920C6" w:rsidRDefault="00637FD7" w:rsidP="0063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1EC3DC1" w14:textId="77777777" w:rsidR="004A43B7" w:rsidRPr="004A43B7" w:rsidRDefault="004A43B7" w:rsidP="004A43B7">
      <w:pPr>
        <w:rPr>
          <w:lang w:val="en-CA"/>
        </w:rPr>
      </w:pPr>
    </w:p>
    <w:p w14:paraId="32EAF635" w14:textId="66037612" w:rsidR="007F1F8B" w:rsidRDefault="00923AA2" w:rsidP="00923AA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EF096A7" w14:textId="1D15ECFA" w:rsidR="00A67B76" w:rsidRPr="00050CAD" w:rsidRDefault="00F7495E" w:rsidP="00050CAD">
      <w:pPr>
        <w:numPr>
          <w:ilvl w:val="0"/>
          <w:numId w:val="12"/>
        </w:numPr>
        <w:textAlignment w:val="auto"/>
        <w:rPr>
          <w:szCs w:val="22"/>
          <w:lang w:val="en-CA"/>
        </w:rPr>
      </w:pPr>
      <w:r w:rsidRPr="00F7495E">
        <w:rPr>
          <w:szCs w:val="22"/>
          <w:lang w:val="en-CA"/>
        </w:rPr>
        <w:t xml:space="preserve">Bappaditya Ray, Geert Van der Auwera, Marta </w:t>
      </w:r>
      <w:proofErr w:type="spellStart"/>
      <w:r w:rsidRPr="00F7495E">
        <w:rPr>
          <w:szCs w:val="22"/>
          <w:lang w:val="en-CA"/>
        </w:rPr>
        <w:t>Karczewicz</w:t>
      </w:r>
      <w:proofErr w:type="spellEnd"/>
      <w:r w:rsidR="00050CAD">
        <w:rPr>
          <w:szCs w:val="22"/>
          <w:lang w:val="en-CA"/>
        </w:rPr>
        <w:t>, “</w:t>
      </w:r>
      <w:r w:rsidR="00983AEF" w:rsidRPr="00983AEF">
        <w:rPr>
          <w:szCs w:val="22"/>
          <w:lang w:val="en-CA"/>
        </w:rPr>
        <w:t>Non-CE5/AHG-11: Boundary strength harmonization for BDPCM, TS, Palette and IBC</w:t>
      </w:r>
      <w:r w:rsidR="0098339C">
        <w:rPr>
          <w:szCs w:val="22"/>
          <w:lang w:val="en-CA"/>
        </w:rPr>
        <w:t>”, JVET-P0</w:t>
      </w:r>
      <w:r w:rsidR="00983AEF">
        <w:rPr>
          <w:szCs w:val="22"/>
          <w:lang w:val="en-CA"/>
        </w:rPr>
        <w:t>611</w:t>
      </w:r>
      <w:r w:rsidR="0098339C">
        <w:rPr>
          <w:szCs w:val="22"/>
          <w:lang w:val="en-CA"/>
        </w:rPr>
        <w:t xml:space="preserve">, </w:t>
      </w:r>
      <w:r w:rsidR="002C45F2" w:rsidRPr="002C45F2">
        <w:rPr>
          <w:szCs w:val="22"/>
          <w:lang w:val="en-CA"/>
        </w:rPr>
        <w:t>Geneva, CH,</w:t>
      </w:r>
      <w:r w:rsidR="002C45F2">
        <w:rPr>
          <w:szCs w:val="22"/>
          <w:lang w:val="en-CA"/>
        </w:rPr>
        <w:t xml:space="preserve"> </w:t>
      </w:r>
      <w:r w:rsidR="002C45F2" w:rsidRPr="002C45F2">
        <w:rPr>
          <w:szCs w:val="22"/>
          <w:lang w:val="en-CA"/>
        </w:rPr>
        <w:t>October 2019</w:t>
      </w:r>
      <w:r w:rsidR="002C45F2">
        <w:rPr>
          <w:szCs w:val="22"/>
          <w:lang w:val="en-CA"/>
        </w:rPr>
        <w:t>.</w:t>
      </w:r>
    </w:p>
    <w:p w14:paraId="61261411" w14:textId="43806006" w:rsidR="00664857" w:rsidRDefault="00664857" w:rsidP="00664857">
      <w:pPr>
        <w:numPr>
          <w:ilvl w:val="0"/>
          <w:numId w:val="12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B. </w:t>
      </w:r>
      <w:proofErr w:type="spellStart"/>
      <w:r>
        <w:rPr>
          <w:szCs w:val="22"/>
          <w:lang w:val="en-CA"/>
        </w:rPr>
        <w:t>Bross</w:t>
      </w:r>
      <w:proofErr w:type="spellEnd"/>
      <w:r>
        <w:rPr>
          <w:szCs w:val="22"/>
          <w:lang w:val="en-CA"/>
        </w:rPr>
        <w:t>, J. Chen, and S. Liu, "Versatile Video Coding (Draft 6)", Document of Joint Video Experts Team, JVET-O2001.</w:t>
      </w:r>
    </w:p>
    <w:p w14:paraId="0CDCB46F" w14:textId="3B0FE1EA" w:rsidR="00664857" w:rsidRDefault="00664857" w:rsidP="00664857">
      <w:pPr>
        <w:numPr>
          <w:ilvl w:val="0"/>
          <w:numId w:val="12"/>
        </w:numPr>
        <w:textAlignment w:val="auto"/>
        <w:rPr>
          <w:szCs w:val="22"/>
          <w:lang w:val="en-CA"/>
        </w:rPr>
      </w:pPr>
      <w:bookmarkStart w:id="1" w:name="_Ref517546129"/>
      <w:r>
        <w:rPr>
          <w:szCs w:val="22"/>
          <w:lang w:val="en-CA"/>
        </w:rPr>
        <w:t xml:space="preserve">VTM-6.0, available at </w:t>
      </w:r>
      <w:bookmarkEnd w:id="1"/>
      <w:r w:rsidR="002D7D22">
        <w:rPr>
          <w:szCs w:val="22"/>
          <w:lang w:val="en-CA"/>
        </w:rPr>
        <w:fldChar w:fldCharType="begin"/>
      </w:r>
      <w:r w:rsidR="002D7D22">
        <w:rPr>
          <w:szCs w:val="22"/>
          <w:lang w:val="en-CA"/>
        </w:rPr>
        <w:instrText xml:space="preserve"> HYPERLINK "https://vcgit.hhi.fraunhofer.de/jvet/VVCSoftware_VTM/tags/VTM-6.0" </w:instrText>
      </w:r>
      <w:r w:rsidR="002D7D22">
        <w:rPr>
          <w:szCs w:val="22"/>
          <w:lang w:val="en-CA"/>
        </w:rPr>
        <w:fldChar w:fldCharType="separate"/>
      </w:r>
      <w:r w:rsidR="002D7D22" w:rsidRPr="00440C54">
        <w:rPr>
          <w:rStyle w:val="Hyperlink"/>
          <w:szCs w:val="22"/>
          <w:lang w:val="en-CA"/>
        </w:rPr>
        <w:t>https://vcgit.hhi.fraunhofer.de/jvet/VVCSoftware_VTM/tags/VTM-6.0</w:t>
      </w:r>
      <w:r w:rsidR="002D7D22">
        <w:rPr>
          <w:szCs w:val="22"/>
          <w:lang w:val="en-CA"/>
        </w:rPr>
        <w:fldChar w:fldCharType="end"/>
      </w:r>
    </w:p>
    <w:p w14:paraId="2DD58534" w14:textId="22EAE84C" w:rsidR="00923AA2" w:rsidRPr="002D7D22" w:rsidRDefault="00664857" w:rsidP="00664857">
      <w:pPr>
        <w:numPr>
          <w:ilvl w:val="0"/>
          <w:numId w:val="12"/>
        </w:numPr>
        <w:textAlignment w:val="auto"/>
        <w:rPr>
          <w:szCs w:val="22"/>
          <w:lang w:val="en-CA"/>
        </w:rPr>
      </w:pPr>
      <w:r w:rsidRPr="002D7D22">
        <w:rPr>
          <w:szCs w:val="22"/>
          <w:lang w:val="en-CA"/>
        </w:rPr>
        <w:t xml:space="preserve">F. </w:t>
      </w:r>
      <w:proofErr w:type="spellStart"/>
      <w:r w:rsidRPr="002D7D22">
        <w:rPr>
          <w:szCs w:val="22"/>
          <w:lang w:val="en-CA"/>
        </w:rPr>
        <w:t>Bossen</w:t>
      </w:r>
      <w:proofErr w:type="spellEnd"/>
      <w:r w:rsidRPr="002D7D22">
        <w:rPr>
          <w:szCs w:val="22"/>
          <w:lang w:val="en-CA"/>
        </w:rPr>
        <w:t xml:space="preserve">, J. Boyce, X. Li, V. </w:t>
      </w:r>
      <w:proofErr w:type="spellStart"/>
      <w:r w:rsidRPr="002D7D22">
        <w:rPr>
          <w:szCs w:val="22"/>
          <w:lang w:val="en-CA"/>
        </w:rPr>
        <w:t>Seregin</w:t>
      </w:r>
      <w:proofErr w:type="spellEnd"/>
      <w:r w:rsidRPr="002D7D22">
        <w:rPr>
          <w:szCs w:val="22"/>
          <w:lang w:val="en-CA"/>
        </w:rPr>
        <w:t xml:space="preserve">, and K. </w:t>
      </w:r>
      <w:proofErr w:type="spellStart"/>
      <w:r w:rsidRPr="002D7D22">
        <w:rPr>
          <w:szCs w:val="22"/>
          <w:lang w:val="en-CA"/>
        </w:rPr>
        <w:t>Sühring</w:t>
      </w:r>
      <w:proofErr w:type="spellEnd"/>
      <w:r w:rsidRPr="002D7D22">
        <w:rPr>
          <w:szCs w:val="22"/>
          <w:lang w:val="en-CA"/>
        </w:rPr>
        <w:t>, “JVET common test conditions and software reference configurations”, Document of Joint Video Experts Team, JVET-N1010.</w:t>
      </w:r>
    </w:p>
    <w:p w14:paraId="05BE030C" w14:textId="77777777" w:rsidR="001625B8" w:rsidRDefault="001625B8" w:rsidP="001625B8">
      <w:pPr>
        <w:pStyle w:val="Heading1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lastRenderedPageBreak/>
        <w:t>Patent rights declaration(s)</w:t>
      </w:r>
    </w:p>
    <w:p w14:paraId="5ACD8FB8" w14:textId="77777777" w:rsidR="003E373D" w:rsidRPr="005B217D" w:rsidRDefault="003E373D" w:rsidP="003E373D">
      <w:pPr>
        <w:rPr>
          <w:szCs w:val="22"/>
          <w:lang w:val="en-CA"/>
        </w:rPr>
      </w:pPr>
      <w:r w:rsidRPr="00A41201">
        <w:rPr>
          <w:b/>
          <w:szCs w:val="22"/>
          <w:lang w:val="en-CA"/>
        </w:rPr>
        <w:t>Ericsson 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58789A5" w14:textId="460F7A24" w:rsidR="001625B8" w:rsidRDefault="001625B8" w:rsidP="001625B8">
      <w:pPr>
        <w:rPr>
          <w:rFonts w:eastAsiaTheme="minorEastAsia"/>
          <w:szCs w:val="22"/>
          <w:lang w:val="en-CA"/>
        </w:rPr>
      </w:pPr>
    </w:p>
    <w:p w14:paraId="6340C04B" w14:textId="77777777" w:rsidR="001625B8" w:rsidRPr="00923AA2" w:rsidRDefault="001625B8" w:rsidP="00664857">
      <w:pPr>
        <w:rPr>
          <w:lang w:val="en-CA"/>
        </w:rPr>
      </w:pPr>
    </w:p>
    <w:sectPr w:rsidR="001625B8" w:rsidRPr="00923AA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87403" w14:textId="77777777" w:rsidR="00D81637" w:rsidRDefault="00D81637">
      <w:r>
        <w:separator/>
      </w:r>
    </w:p>
  </w:endnote>
  <w:endnote w:type="continuationSeparator" w:id="0">
    <w:p w14:paraId="41753572" w14:textId="77777777" w:rsidR="00D81637" w:rsidRDefault="00D81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A88BEC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0450C">
      <w:rPr>
        <w:rStyle w:val="PageNumber"/>
        <w:noProof/>
      </w:rPr>
      <w:t>2019-10-05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B09ADA" w14:textId="77777777" w:rsidR="00D81637" w:rsidRDefault="00D81637">
      <w:r>
        <w:separator/>
      </w:r>
    </w:p>
  </w:footnote>
  <w:footnote w:type="continuationSeparator" w:id="0">
    <w:p w14:paraId="088C0CB0" w14:textId="77777777" w:rsidR="00D81637" w:rsidRDefault="00D81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34E"/>
    <w:rsid w:val="000160FF"/>
    <w:rsid w:val="0002429A"/>
    <w:rsid w:val="00026DD5"/>
    <w:rsid w:val="000308A3"/>
    <w:rsid w:val="000321E6"/>
    <w:rsid w:val="000458BC"/>
    <w:rsid w:val="00045C41"/>
    <w:rsid w:val="00046C03"/>
    <w:rsid w:val="00046D6E"/>
    <w:rsid w:val="00050CAD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04C74"/>
    <w:rsid w:val="001203F8"/>
    <w:rsid w:val="00124E38"/>
    <w:rsid w:val="0012580B"/>
    <w:rsid w:val="00131F90"/>
    <w:rsid w:val="0013458C"/>
    <w:rsid w:val="0013526E"/>
    <w:rsid w:val="00146152"/>
    <w:rsid w:val="00155526"/>
    <w:rsid w:val="001625B8"/>
    <w:rsid w:val="00171371"/>
    <w:rsid w:val="00175A24"/>
    <w:rsid w:val="00187E58"/>
    <w:rsid w:val="00190B7F"/>
    <w:rsid w:val="001A297E"/>
    <w:rsid w:val="001A368E"/>
    <w:rsid w:val="001A7329"/>
    <w:rsid w:val="001A792F"/>
    <w:rsid w:val="001A7A99"/>
    <w:rsid w:val="001B4E28"/>
    <w:rsid w:val="001C3525"/>
    <w:rsid w:val="001C3AFB"/>
    <w:rsid w:val="001D1BD2"/>
    <w:rsid w:val="001E0248"/>
    <w:rsid w:val="001E02BE"/>
    <w:rsid w:val="001E3B37"/>
    <w:rsid w:val="001F071D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D48"/>
    <w:rsid w:val="0023011C"/>
    <w:rsid w:val="0023528E"/>
    <w:rsid w:val="002375C1"/>
    <w:rsid w:val="00263398"/>
    <w:rsid w:val="00263B99"/>
    <w:rsid w:val="00266F06"/>
    <w:rsid w:val="0027089B"/>
    <w:rsid w:val="00271884"/>
    <w:rsid w:val="00275BCF"/>
    <w:rsid w:val="00291E36"/>
    <w:rsid w:val="00292257"/>
    <w:rsid w:val="00295FBF"/>
    <w:rsid w:val="002A54E0"/>
    <w:rsid w:val="002B1595"/>
    <w:rsid w:val="002B191D"/>
    <w:rsid w:val="002B2E83"/>
    <w:rsid w:val="002C45F2"/>
    <w:rsid w:val="002D0AF6"/>
    <w:rsid w:val="002D7D22"/>
    <w:rsid w:val="002E389C"/>
    <w:rsid w:val="002F164D"/>
    <w:rsid w:val="002F5D48"/>
    <w:rsid w:val="003021BC"/>
    <w:rsid w:val="00306206"/>
    <w:rsid w:val="0031557B"/>
    <w:rsid w:val="003156C6"/>
    <w:rsid w:val="00317D85"/>
    <w:rsid w:val="00323B20"/>
    <w:rsid w:val="00327C56"/>
    <w:rsid w:val="003315A1"/>
    <w:rsid w:val="003373EC"/>
    <w:rsid w:val="00342038"/>
    <w:rsid w:val="00342FF4"/>
    <w:rsid w:val="00344E5A"/>
    <w:rsid w:val="00346148"/>
    <w:rsid w:val="0035132A"/>
    <w:rsid w:val="003669EA"/>
    <w:rsid w:val="003706CC"/>
    <w:rsid w:val="00370AB7"/>
    <w:rsid w:val="00376317"/>
    <w:rsid w:val="00377710"/>
    <w:rsid w:val="00385A15"/>
    <w:rsid w:val="0039193D"/>
    <w:rsid w:val="003967A1"/>
    <w:rsid w:val="003A2D8E"/>
    <w:rsid w:val="003A7CE6"/>
    <w:rsid w:val="003C20E4"/>
    <w:rsid w:val="003D2159"/>
    <w:rsid w:val="003D6342"/>
    <w:rsid w:val="003E373D"/>
    <w:rsid w:val="003E6F90"/>
    <w:rsid w:val="003E73ED"/>
    <w:rsid w:val="003F5D0F"/>
    <w:rsid w:val="00407376"/>
    <w:rsid w:val="00414101"/>
    <w:rsid w:val="004219CF"/>
    <w:rsid w:val="004234F0"/>
    <w:rsid w:val="00430787"/>
    <w:rsid w:val="00432060"/>
    <w:rsid w:val="00433DDB"/>
    <w:rsid w:val="00435A29"/>
    <w:rsid w:val="00436168"/>
    <w:rsid w:val="00437619"/>
    <w:rsid w:val="0046581E"/>
    <w:rsid w:val="00465A1E"/>
    <w:rsid w:val="00486AF8"/>
    <w:rsid w:val="0049445A"/>
    <w:rsid w:val="004A2A63"/>
    <w:rsid w:val="004A43B7"/>
    <w:rsid w:val="004B210C"/>
    <w:rsid w:val="004D33C0"/>
    <w:rsid w:val="004D405F"/>
    <w:rsid w:val="004E4F4F"/>
    <w:rsid w:val="004E6789"/>
    <w:rsid w:val="004F61E3"/>
    <w:rsid w:val="00502E10"/>
    <w:rsid w:val="0050450C"/>
    <w:rsid w:val="0051015C"/>
    <w:rsid w:val="00516CF1"/>
    <w:rsid w:val="005221D2"/>
    <w:rsid w:val="00531AE9"/>
    <w:rsid w:val="00536188"/>
    <w:rsid w:val="00550A66"/>
    <w:rsid w:val="00567EC7"/>
    <w:rsid w:val="00570013"/>
    <w:rsid w:val="00570C9C"/>
    <w:rsid w:val="005753EC"/>
    <w:rsid w:val="005801A2"/>
    <w:rsid w:val="00585FB0"/>
    <w:rsid w:val="005952A5"/>
    <w:rsid w:val="005A33A1"/>
    <w:rsid w:val="005A4FF2"/>
    <w:rsid w:val="005B217D"/>
    <w:rsid w:val="005B3A97"/>
    <w:rsid w:val="005C109A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7FD7"/>
    <w:rsid w:val="00646707"/>
    <w:rsid w:val="00657F7E"/>
    <w:rsid w:val="00662E58"/>
    <w:rsid w:val="006637F2"/>
    <w:rsid w:val="006642A5"/>
    <w:rsid w:val="00664857"/>
    <w:rsid w:val="00664DCF"/>
    <w:rsid w:val="006C4890"/>
    <w:rsid w:val="006C5D39"/>
    <w:rsid w:val="006D6D9B"/>
    <w:rsid w:val="006E2810"/>
    <w:rsid w:val="006E5417"/>
    <w:rsid w:val="006F0794"/>
    <w:rsid w:val="006F7528"/>
    <w:rsid w:val="007023DE"/>
    <w:rsid w:val="00705700"/>
    <w:rsid w:val="00712F60"/>
    <w:rsid w:val="00720CD0"/>
    <w:rsid w:val="00720E3B"/>
    <w:rsid w:val="0074393F"/>
    <w:rsid w:val="00745F6B"/>
    <w:rsid w:val="0075175B"/>
    <w:rsid w:val="0075585E"/>
    <w:rsid w:val="00766BA5"/>
    <w:rsid w:val="00770571"/>
    <w:rsid w:val="007768FF"/>
    <w:rsid w:val="007824D3"/>
    <w:rsid w:val="007849B6"/>
    <w:rsid w:val="00796EE3"/>
    <w:rsid w:val="007A7D29"/>
    <w:rsid w:val="007B4AB8"/>
    <w:rsid w:val="007D1181"/>
    <w:rsid w:val="007E01A3"/>
    <w:rsid w:val="007F1F8B"/>
    <w:rsid w:val="007F6205"/>
    <w:rsid w:val="007F67A1"/>
    <w:rsid w:val="007F7D69"/>
    <w:rsid w:val="00801F26"/>
    <w:rsid w:val="00811C05"/>
    <w:rsid w:val="008206C8"/>
    <w:rsid w:val="00827C9D"/>
    <w:rsid w:val="0086387C"/>
    <w:rsid w:val="00874A6C"/>
    <w:rsid w:val="00876C65"/>
    <w:rsid w:val="00882F72"/>
    <w:rsid w:val="00883B8B"/>
    <w:rsid w:val="008A4B4C"/>
    <w:rsid w:val="008C239F"/>
    <w:rsid w:val="008E480C"/>
    <w:rsid w:val="008F20F6"/>
    <w:rsid w:val="00907757"/>
    <w:rsid w:val="009212B0"/>
    <w:rsid w:val="00921FA1"/>
    <w:rsid w:val="009234A5"/>
    <w:rsid w:val="00923AA2"/>
    <w:rsid w:val="00933453"/>
    <w:rsid w:val="009336F7"/>
    <w:rsid w:val="0093636C"/>
    <w:rsid w:val="009374A7"/>
    <w:rsid w:val="0094614A"/>
    <w:rsid w:val="00955F6D"/>
    <w:rsid w:val="00966A1D"/>
    <w:rsid w:val="00977C16"/>
    <w:rsid w:val="0098339C"/>
    <w:rsid w:val="00983AEF"/>
    <w:rsid w:val="0098551D"/>
    <w:rsid w:val="00985DCB"/>
    <w:rsid w:val="0099518F"/>
    <w:rsid w:val="009A523D"/>
    <w:rsid w:val="009A7F60"/>
    <w:rsid w:val="009B02A1"/>
    <w:rsid w:val="009B0CB7"/>
    <w:rsid w:val="009B3361"/>
    <w:rsid w:val="009B7F3F"/>
    <w:rsid w:val="009D7CE6"/>
    <w:rsid w:val="009F496B"/>
    <w:rsid w:val="00A01439"/>
    <w:rsid w:val="00A02E61"/>
    <w:rsid w:val="00A05CFF"/>
    <w:rsid w:val="00A13048"/>
    <w:rsid w:val="00A26371"/>
    <w:rsid w:val="00A46843"/>
    <w:rsid w:val="00A56B97"/>
    <w:rsid w:val="00A5711B"/>
    <w:rsid w:val="00A6093D"/>
    <w:rsid w:val="00A67B76"/>
    <w:rsid w:val="00A767DC"/>
    <w:rsid w:val="00A76A6D"/>
    <w:rsid w:val="00A83253"/>
    <w:rsid w:val="00AA12AE"/>
    <w:rsid w:val="00AA6E84"/>
    <w:rsid w:val="00AB1A1C"/>
    <w:rsid w:val="00AC768C"/>
    <w:rsid w:val="00AD05A8"/>
    <w:rsid w:val="00AE341B"/>
    <w:rsid w:val="00B01905"/>
    <w:rsid w:val="00B01EC7"/>
    <w:rsid w:val="00B0287B"/>
    <w:rsid w:val="00B07CA7"/>
    <w:rsid w:val="00B1279A"/>
    <w:rsid w:val="00B13384"/>
    <w:rsid w:val="00B2382F"/>
    <w:rsid w:val="00B3640F"/>
    <w:rsid w:val="00B4194A"/>
    <w:rsid w:val="00B437E8"/>
    <w:rsid w:val="00B518FB"/>
    <w:rsid w:val="00B5222E"/>
    <w:rsid w:val="00B53179"/>
    <w:rsid w:val="00B57A23"/>
    <w:rsid w:val="00B600CD"/>
    <w:rsid w:val="00B61C96"/>
    <w:rsid w:val="00B63D1F"/>
    <w:rsid w:val="00B73A2A"/>
    <w:rsid w:val="00B75A51"/>
    <w:rsid w:val="00B827C6"/>
    <w:rsid w:val="00B83167"/>
    <w:rsid w:val="00B94B06"/>
    <w:rsid w:val="00B94C28"/>
    <w:rsid w:val="00BC10BA"/>
    <w:rsid w:val="00BC3812"/>
    <w:rsid w:val="00BC5AFD"/>
    <w:rsid w:val="00C00DDE"/>
    <w:rsid w:val="00C04F43"/>
    <w:rsid w:val="00C0609D"/>
    <w:rsid w:val="00C115AB"/>
    <w:rsid w:val="00C26CCB"/>
    <w:rsid w:val="00C30249"/>
    <w:rsid w:val="00C3477C"/>
    <w:rsid w:val="00C3723B"/>
    <w:rsid w:val="00C42466"/>
    <w:rsid w:val="00C606C9"/>
    <w:rsid w:val="00C80288"/>
    <w:rsid w:val="00C84003"/>
    <w:rsid w:val="00C87ADD"/>
    <w:rsid w:val="00C90650"/>
    <w:rsid w:val="00C908F6"/>
    <w:rsid w:val="00C97D78"/>
    <w:rsid w:val="00CB77DA"/>
    <w:rsid w:val="00CC2AAE"/>
    <w:rsid w:val="00CC5A42"/>
    <w:rsid w:val="00CD0EAB"/>
    <w:rsid w:val="00CE5E02"/>
    <w:rsid w:val="00CF34DB"/>
    <w:rsid w:val="00CF3917"/>
    <w:rsid w:val="00CF558F"/>
    <w:rsid w:val="00D010C0"/>
    <w:rsid w:val="00D012C7"/>
    <w:rsid w:val="00D0292E"/>
    <w:rsid w:val="00D073E2"/>
    <w:rsid w:val="00D446EC"/>
    <w:rsid w:val="00D51BF0"/>
    <w:rsid w:val="00D531DB"/>
    <w:rsid w:val="00D55942"/>
    <w:rsid w:val="00D6772B"/>
    <w:rsid w:val="00D807BF"/>
    <w:rsid w:val="00D81637"/>
    <w:rsid w:val="00D82FCC"/>
    <w:rsid w:val="00D967C3"/>
    <w:rsid w:val="00DA17FC"/>
    <w:rsid w:val="00DA2687"/>
    <w:rsid w:val="00DA2E6D"/>
    <w:rsid w:val="00DA7887"/>
    <w:rsid w:val="00DB2C26"/>
    <w:rsid w:val="00DD02F4"/>
    <w:rsid w:val="00DD18DB"/>
    <w:rsid w:val="00DD6622"/>
    <w:rsid w:val="00DE1C7C"/>
    <w:rsid w:val="00DE6B43"/>
    <w:rsid w:val="00E11923"/>
    <w:rsid w:val="00E262D4"/>
    <w:rsid w:val="00E3536A"/>
    <w:rsid w:val="00E36250"/>
    <w:rsid w:val="00E47F2D"/>
    <w:rsid w:val="00E52753"/>
    <w:rsid w:val="00E54511"/>
    <w:rsid w:val="00E60EDC"/>
    <w:rsid w:val="00E61DAC"/>
    <w:rsid w:val="00E6310D"/>
    <w:rsid w:val="00E72B80"/>
    <w:rsid w:val="00E75FE3"/>
    <w:rsid w:val="00E86C4C"/>
    <w:rsid w:val="00E907A3"/>
    <w:rsid w:val="00E91CA9"/>
    <w:rsid w:val="00EA5AE0"/>
    <w:rsid w:val="00EB56E1"/>
    <w:rsid w:val="00EB7AB1"/>
    <w:rsid w:val="00EC32BD"/>
    <w:rsid w:val="00EE4176"/>
    <w:rsid w:val="00EE7CD8"/>
    <w:rsid w:val="00EF37F6"/>
    <w:rsid w:val="00EF48CC"/>
    <w:rsid w:val="00F00801"/>
    <w:rsid w:val="00F06AE2"/>
    <w:rsid w:val="00F14134"/>
    <w:rsid w:val="00F202EC"/>
    <w:rsid w:val="00F2488D"/>
    <w:rsid w:val="00F40D47"/>
    <w:rsid w:val="00F565D3"/>
    <w:rsid w:val="00F601A0"/>
    <w:rsid w:val="00F66A08"/>
    <w:rsid w:val="00F712E9"/>
    <w:rsid w:val="00F71786"/>
    <w:rsid w:val="00F73032"/>
    <w:rsid w:val="00F7495E"/>
    <w:rsid w:val="00F848FC"/>
    <w:rsid w:val="00F8499F"/>
    <w:rsid w:val="00F852B4"/>
    <w:rsid w:val="00F906F6"/>
    <w:rsid w:val="00F9282A"/>
    <w:rsid w:val="00F96BAD"/>
    <w:rsid w:val="00FA139D"/>
    <w:rsid w:val="00FA26D3"/>
    <w:rsid w:val="00FA60F5"/>
    <w:rsid w:val="00FB0E84"/>
    <w:rsid w:val="00FB70D7"/>
    <w:rsid w:val="00FC2405"/>
    <w:rsid w:val="00FD01C2"/>
    <w:rsid w:val="00FD7BB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D7D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enneth.r.andersso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757</Words>
  <Characters>4013</Characters>
  <Application>Microsoft Office Word</Application>
  <DocSecurity>0</DocSecurity>
  <Lines>33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R Andersson</cp:lastModifiedBy>
  <cp:revision>117</cp:revision>
  <cp:lastPrinted>1900-01-01T08:00:00Z</cp:lastPrinted>
  <dcterms:created xsi:type="dcterms:W3CDTF">2019-04-11T19:57:00Z</dcterms:created>
  <dcterms:modified xsi:type="dcterms:W3CDTF">2019-10-05T16:37:00Z</dcterms:modified>
</cp:coreProperties>
</file>