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4BC40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14DFFF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B4837">
              <w:rPr>
                <w:lang w:val="en-CA"/>
              </w:rPr>
              <w:t>0</w:t>
            </w:r>
            <w:r w:rsidR="002537F5">
              <w:rPr>
                <w:lang w:val="en-CA"/>
              </w:rPr>
              <w:t>872</w:t>
            </w:r>
            <w:r w:rsidR="007E5B9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2F351B" w:rsidR="00E61DAC" w:rsidRPr="005B217D" w:rsidRDefault="009B48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</w:t>
            </w:r>
            <w:r w:rsidR="002537F5">
              <w:rPr>
                <w:b/>
                <w:szCs w:val="22"/>
                <w:lang w:val="en-CA"/>
              </w:rPr>
              <w:t>354</w:t>
            </w:r>
            <w:r>
              <w:rPr>
                <w:b/>
                <w:szCs w:val="22"/>
                <w:lang w:val="en-CA"/>
              </w:rPr>
              <w:t>:</w:t>
            </w:r>
            <w:r w:rsidR="002537F5">
              <w:rPr>
                <w:b/>
                <w:szCs w:val="22"/>
                <w:lang w:val="en-CA"/>
              </w:rPr>
              <w:t xml:space="preserve"> Non-CE6: LFNST Up to 64x64 CU’s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38D8E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3733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0086B9" w:rsidR="00E61DAC" w:rsidRPr="005B217D" w:rsidRDefault="009B48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Jason Jung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Geonjung</w:t>
            </w:r>
            <w:proofErr w:type="spellEnd"/>
            <w:r>
              <w:rPr>
                <w:szCs w:val="22"/>
                <w:lang w:val="en-CA"/>
              </w:rPr>
              <w:t xml:space="preserve"> Ko</w:t>
            </w:r>
            <w:bookmarkStart w:id="0" w:name="OLE_LINK1"/>
            <w:bookmarkStart w:id="1" w:name="OLE_LINK2"/>
            <w:r w:rsidR="00E61DAC" w:rsidRPr="005B217D">
              <w:rPr>
                <w:szCs w:val="22"/>
                <w:lang w:val="en-CA"/>
              </w:rPr>
              <w:br/>
            </w:r>
            <w:bookmarkEnd w:id="0"/>
            <w:bookmarkEnd w:id="1"/>
            <w:r>
              <w:rPr>
                <w:szCs w:val="22"/>
                <w:lang w:val="en-CA"/>
              </w:rPr>
              <w:t>Ju-</w:t>
            </w:r>
            <w:proofErr w:type="spellStart"/>
            <w:r>
              <w:rPr>
                <w:szCs w:val="22"/>
                <w:lang w:val="en-CA"/>
              </w:rPr>
              <w:t>hyung</w:t>
            </w:r>
            <w:proofErr w:type="spellEnd"/>
            <w:r>
              <w:rPr>
                <w:szCs w:val="22"/>
                <w:lang w:val="en-CA"/>
              </w:rPr>
              <w:t xml:space="preserve"> (John) Son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77A384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B4837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B4837" w:rsidRPr="00C913AF">
                <w:rPr>
                  <w:rStyle w:val="a6"/>
                  <w:szCs w:val="22"/>
                  <w:lang w:val="en-CA"/>
                </w:rPr>
                <w:t>jason.jung@wilusgroup.com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AF106C" w:rsidR="00E61DAC" w:rsidRPr="005B217D" w:rsidRDefault="009B48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A83F1F" w14:textId="49E49313" w:rsidR="00FA300E" w:rsidRDefault="00FA300E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</w:t>
      </w:r>
      <w:r>
        <w:rPr>
          <w:szCs w:val="22"/>
          <w:lang w:val="en-CA"/>
        </w:rPr>
        <w:t xml:space="preserve">his document reports a crosscheck of JVET-P0354 where </w:t>
      </w:r>
      <w:r w:rsidR="002C580D">
        <w:rPr>
          <w:szCs w:val="22"/>
          <w:lang w:val="en-CA"/>
        </w:rPr>
        <w:t>LFNST is allowed up to 64x64 regardless of the maximum transform size specified in SPS. The source code provided by the proponent of JVET-P0354 was carefully reviewed. It is reported that the source code is consistent with the description in JVET-P0354 and all test results match the results provided in JVET-P0354.</w:t>
      </w:r>
    </w:p>
    <w:p w14:paraId="7D2AC1F0" w14:textId="5E73716E" w:rsidR="00745F6B" w:rsidRPr="005B217D" w:rsidRDefault="009B4837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367DFD3D" w14:textId="7D114895" w:rsidR="002C580D" w:rsidRDefault="002C580D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I</w:t>
      </w:r>
      <w:r>
        <w:rPr>
          <w:szCs w:val="22"/>
          <w:lang w:val="en-CA"/>
        </w:rPr>
        <w:t>n JVET-P0354 [1], it is proposed to allow LFNST up to 64x64 when the maximum transform size is equal to 32. For 64x64 CU, TU tiling is performed and LFNST can be used</w:t>
      </w:r>
      <w:r w:rsidR="0036642E">
        <w:rPr>
          <w:szCs w:val="22"/>
          <w:lang w:val="en-CA"/>
        </w:rPr>
        <w:t xml:space="preserve"> when DCT-II is applied to all TUs.</w:t>
      </w:r>
    </w:p>
    <w:p w14:paraId="1B1A85C6" w14:textId="2BE5A611" w:rsidR="0036642E" w:rsidRDefault="0036642E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</w:t>
      </w:r>
      <w:r>
        <w:rPr>
          <w:szCs w:val="22"/>
          <w:lang w:val="en-CA"/>
        </w:rPr>
        <w:t>he source code provided by the proponent of JVET-P0354 was carefully reviewed and tested under the common test condition (CTC) [2] with the maximum transform size set to 32. It is reported that the source coded is consistent with the description in JVET-P0354 and all test results math the results provided in JVET-P0354. Table 1 shows summarized crosscheck results.</w:t>
      </w:r>
      <w:bookmarkStart w:id="2" w:name="_GoBack"/>
      <w:bookmarkEnd w:id="2"/>
    </w:p>
    <w:p w14:paraId="1A2105A3" w14:textId="28D600B4" w:rsidR="007E5B90" w:rsidRDefault="007E5B90" w:rsidP="00A42DBF">
      <w:pPr>
        <w:jc w:val="center"/>
        <w:rPr>
          <w:rFonts w:eastAsia="바탕"/>
          <w:i/>
          <w:iCs/>
          <w:color w:val="44546A" w:themeColor="text2"/>
          <w:sz w:val="18"/>
          <w:szCs w:val="18"/>
        </w:rPr>
      </w:pPr>
      <w:r w:rsidRPr="00A42DBF">
        <w:rPr>
          <w:rFonts w:eastAsia="바탕" w:hint="eastAsia"/>
          <w:i/>
          <w:iCs/>
          <w:color w:val="44546A" w:themeColor="text2"/>
          <w:sz w:val="18"/>
          <w:szCs w:val="18"/>
        </w:rPr>
        <w:t>T</w:t>
      </w:r>
      <w:r w:rsidRPr="00A42DBF">
        <w:rPr>
          <w:rFonts w:eastAsia="바탕"/>
          <w:i/>
          <w:iCs/>
          <w:color w:val="44546A" w:themeColor="text2"/>
          <w:sz w:val="18"/>
          <w:szCs w:val="18"/>
        </w:rPr>
        <w:t>able 1. Coding performance of JVET-P0</w:t>
      </w:r>
      <w:r w:rsidR="002537F5">
        <w:rPr>
          <w:rFonts w:eastAsia="바탕"/>
          <w:i/>
          <w:iCs/>
          <w:color w:val="44546A" w:themeColor="text2"/>
          <w:sz w:val="18"/>
          <w:szCs w:val="18"/>
        </w:rPr>
        <w:t>354</w:t>
      </w:r>
      <w:r w:rsidRPr="00A42DBF">
        <w:rPr>
          <w:rFonts w:eastAsia="바탕"/>
          <w:i/>
          <w:iCs/>
          <w:color w:val="44546A" w:themeColor="text2"/>
          <w:sz w:val="18"/>
          <w:szCs w:val="18"/>
        </w:rPr>
        <w:t xml:space="preserve"> under the CTC</w:t>
      </w:r>
      <w:r w:rsidR="00FA300E">
        <w:rPr>
          <w:rFonts w:eastAsia="바탕"/>
          <w:i/>
          <w:iCs/>
          <w:color w:val="44546A" w:themeColor="text2"/>
          <w:sz w:val="18"/>
          <w:szCs w:val="18"/>
        </w:rPr>
        <w:t xml:space="preserve"> with the maximum transform size equal to 32</w:t>
      </w:r>
    </w:p>
    <w:tbl>
      <w:tblPr>
        <w:tblW w:w="935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84"/>
        <w:gridCol w:w="1218"/>
        <w:gridCol w:w="1218"/>
        <w:gridCol w:w="2594"/>
        <w:gridCol w:w="1218"/>
        <w:gridCol w:w="1218"/>
      </w:tblGrid>
      <w:tr w:rsidR="002537F5" w:rsidRPr="002537F5" w14:paraId="1969B98E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F0C0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5E6BF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1DD90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537F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5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DD5A7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A1E25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537F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26F0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2537F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537F5" w:rsidRPr="002537F5" w14:paraId="75DA80D5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3370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01AB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B684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C50A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VTM-6.0+MaxTbSizeY=32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7D75D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DF69B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537F5" w:rsidRPr="002537F5" w14:paraId="267ACFAC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5421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14D6D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44DD4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81FB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923FF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AEBF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537F5" w:rsidRPr="002537F5" w14:paraId="7907EB4C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DBDBE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50E13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99F88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F9D4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0731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C017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537F5" w:rsidRPr="002537F5" w14:paraId="6EE1552B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AC49C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7435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DF6F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786C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F8B92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A2CB1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537F5" w:rsidRPr="002537F5" w14:paraId="45D6B375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D4EC7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0162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E550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30A9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B44F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30A2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537F5" w:rsidRPr="002537F5" w14:paraId="042ED767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F6C0A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A1FC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1F08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519F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00D4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E841A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537F5" w:rsidRPr="002537F5" w14:paraId="441BFE54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A4ADC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957D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C5C2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8C27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847E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A4D3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537F5" w:rsidRPr="002537F5" w14:paraId="13215A4D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C7E4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3477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B3BD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25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3E4A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C748D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00CA2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537F5" w:rsidRPr="002537F5" w14:paraId="562AEA3E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FF56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4508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E25FE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25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374C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3707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DC7E8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537F5" w:rsidRPr="002537F5" w14:paraId="15D0FFCC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939FE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2AD93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9B43F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B88B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8764D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F3E96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537F5" w:rsidRPr="002537F5" w14:paraId="74A4CF15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FFF7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56BD1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F689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B5CB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E0649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3FAAE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537F5" w:rsidRPr="002537F5" w14:paraId="23A44163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4BB7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AABB0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92A53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537F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5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96C25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6B7E8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537F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31C5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2537F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537F5" w:rsidRPr="002537F5" w14:paraId="6D977B4C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3F50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E3C9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7C72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06DF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VTM-6.0+MaxTbSizeY=32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4A3E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8ECF6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537F5" w:rsidRPr="002537F5" w14:paraId="66D37542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FBF5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BCED4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A7947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5F9A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F635F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417D6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537F5" w:rsidRPr="002537F5" w14:paraId="366F0020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66361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6A7C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069D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BA0B5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11A58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C6C99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537F5" w:rsidRPr="002537F5" w14:paraId="1CAE7A8B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49D98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C57B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E3C9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89A2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F02F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FF6DE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537F5" w:rsidRPr="002537F5" w14:paraId="37343E07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FDC71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D2DC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2CD8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3C07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A9F0C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48CA5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537F5" w:rsidRPr="002537F5" w14:paraId="4B138BF2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C7333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5182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A3DE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6BF8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C748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A0C37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537F5" w:rsidRPr="002537F5" w14:paraId="664466C3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CA751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BB78C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6FFD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3FF6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8E5E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A895C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537F5" w:rsidRPr="002537F5" w14:paraId="58FFE583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72699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09AAB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58DB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25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8F05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74E6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A3B3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537F5" w:rsidRPr="002537F5" w14:paraId="06CBCE64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4CA79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75C5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0378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25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0B02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FB4F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8C64A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537F5" w:rsidRPr="002537F5" w14:paraId="648B4858" w14:textId="77777777" w:rsidTr="00BE66C6">
        <w:trPr>
          <w:trHeight w:val="255"/>
          <w:jc w:val="center"/>
        </w:trPr>
        <w:tc>
          <w:tcPr>
            <w:tcW w:w="18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98D12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5D4F7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7D103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2C4B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208AC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376A4" w14:textId="77777777" w:rsidR="002537F5" w:rsidRPr="002537F5" w:rsidRDefault="002537F5" w:rsidP="00253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37F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4CF3D325" w14:textId="4BCB2707" w:rsidR="00965C15" w:rsidRDefault="00965C15" w:rsidP="00965C15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B12C98E" w14:textId="7982CB97" w:rsidR="00965C15" w:rsidRDefault="002537F5" w:rsidP="007E5B90">
      <w:pPr>
        <w:pStyle w:val="aa"/>
        <w:numPr>
          <w:ilvl w:val="0"/>
          <w:numId w:val="13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K. Naser, T. Poirier, </w:t>
      </w:r>
      <w:r w:rsidRPr="002537F5">
        <w:rPr>
          <w:szCs w:val="22"/>
          <w:lang w:val="en-CA"/>
        </w:rPr>
        <w:t xml:space="preserve">F. Le </w:t>
      </w:r>
      <w:proofErr w:type="spellStart"/>
      <w:r w:rsidRPr="002537F5">
        <w:rPr>
          <w:szCs w:val="22"/>
          <w:lang w:val="en-CA"/>
        </w:rPr>
        <w:t>Léannec</w:t>
      </w:r>
      <w:proofErr w:type="spellEnd"/>
      <w:r w:rsidRPr="002537F5">
        <w:rPr>
          <w:szCs w:val="22"/>
          <w:lang w:val="en-CA"/>
        </w:rPr>
        <w:t>, F. Galpin</w:t>
      </w:r>
      <w:r>
        <w:rPr>
          <w:szCs w:val="22"/>
          <w:lang w:val="en-CA"/>
        </w:rPr>
        <w:t xml:space="preserve">, “Non-CE6: LFNST Up to 64x64 CU’s,” JVET-P0354, </w:t>
      </w:r>
      <w:r w:rsidR="00A42DBF">
        <w:rPr>
          <w:szCs w:val="22"/>
          <w:lang w:val="en-CA"/>
        </w:rPr>
        <w:t>16</w:t>
      </w:r>
      <w:r w:rsidR="00A42DBF" w:rsidRPr="00A42DBF">
        <w:rPr>
          <w:szCs w:val="22"/>
          <w:lang w:val="en-CA"/>
        </w:rPr>
        <w:t>th</w:t>
      </w:r>
      <w:r w:rsidR="00A42DBF">
        <w:rPr>
          <w:szCs w:val="22"/>
          <w:lang w:val="en-CA"/>
        </w:rPr>
        <w:t xml:space="preserve"> Meeting, Geneva, CH, 1</w:t>
      </w:r>
      <w:r w:rsidR="00A42DBF" w:rsidRPr="00084198">
        <w:rPr>
          <w:noProof/>
          <w:lang w:val="en-CA"/>
        </w:rPr>
        <w:t>–</w:t>
      </w:r>
      <w:r w:rsidR="00A42DBF">
        <w:rPr>
          <w:szCs w:val="22"/>
          <w:lang w:val="en-CA"/>
        </w:rPr>
        <w:t>11 October 2019</w:t>
      </w:r>
    </w:p>
    <w:p w14:paraId="162133A5" w14:textId="002836B2" w:rsidR="007E5B90" w:rsidRPr="007E5B90" w:rsidRDefault="007E5B90" w:rsidP="007E5B90">
      <w:pPr>
        <w:pStyle w:val="aa"/>
        <w:numPr>
          <w:ilvl w:val="0"/>
          <w:numId w:val="13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F</w:t>
      </w:r>
      <w:r>
        <w:rPr>
          <w:szCs w:val="22"/>
          <w:lang w:val="en-CA"/>
        </w:rPr>
        <w:t xml:space="preserve">.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, J. Boyce, K. </w:t>
      </w:r>
      <w:proofErr w:type="spellStart"/>
      <w:r>
        <w:rPr>
          <w:szCs w:val="22"/>
          <w:lang w:val="en-CA"/>
        </w:rPr>
        <w:t>Suehring</w:t>
      </w:r>
      <w:proofErr w:type="spellEnd"/>
      <w:r>
        <w:rPr>
          <w:szCs w:val="22"/>
          <w:lang w:val="en-CA"/>
        </w:rPr>
        <w:t xml:space="preserve">, X. Li,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“JVET common test conditions and software reference configurations for SDR video,” </w:t>
      </w:r>
      <w:r w:rsidR="00A42DBF">
        <w:rPr>
          <w:lang w:val="en-CA"/>
        </w:rPr>
        <w:t>14</w:t>
      </w:r>
      <w:r w:rsidR="00A42DBF" w:rsidRPr="001A2994">
        <w:rPr>
          <w:lang w:val="en-CA"/>
        </w:rPr>
        <w:t>th</w:t>
      </w:r>
      <w:r w:rsidR="00A42DBF">
        <w:rPr>
          <w:lang w:val="en-CA"/>
        </w:rPr>
        <w:t xml:space="preserve"> Meeting, Geneva, CH, 19</w:t>
      </w:r>
      <w:bookmarkStart w:id="3" w:name="OLE_LINK11"/>
      <w:bookmarkStart w:id="4" w:name="OLE_LINK12"/>
      <w:r w:rsidR="00A42DBF" w:rsidRPr="00084198">
        <w:rPr>
          <w:noProof/>
          <w:lang w:val="en-CA"/>
        </w:rPr>
        <w:t>–</w:t>
      </w:r>
      <w:bookmarkEnd w:id="3"/>
      <w:bookmarkEnd w:id="4"/>
      <w:r w:rsidR="00A42DBF">
        <w:rPr>
          <w:lang w:val="en-CA"/>
        </w:rPr>
        <w:t>27 Mar. 2019</w:t>
      </w:r>
    </w:p>
    <w:sectPr w:rsidR="007E5B90" w:rsidRPr="007E5B9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9A135" w14:textId="77777777" w:rsidR="001E5726" w:rsidRDefault="001E5726">
      <w:r>
        <w:separator/>
      </w:r>
    </w:p>
  </w:endnote>
  <w:endnote w:type="continuationSeparator" w:id="0">
    <w:p w14:paraId="68155148" w14:textId="77777777" w:rsidR="001E5726" w:rsidRDefault="001E5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84916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75FEC">
      <w:rPr>
        <w:rStyle w:val="a5"/>
        <w:noProof/>
      </w:rPr>
      <w:t>2019-10-01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2E3A5" w14:textId="77777777" w:rsidR="001E5726" w:rsidRDefault="001E5726">
      <w:r>
        <w:separator/>
      </w:r>
    </w:p>
  </w:footnote>
  <w:footnote w:type="continuationSeparator" w:id="0">
    <w:p w14:paraId="31FC1F8B" w14:textId="77777777" w:rsidR="001E5726" w:rsidRDefault="001E5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314A90"/>
    <w:multiLevelType w:val="hybridMultilevel"/>
    <w:tmpl w:val="83389B56"/>
    <w:lvl w:ilvl="0" w:tplc="44A4B1E4">
      <w:start w:val="1"/>
      <w:numFmt w:val="decimal"/>
      <w:lvlText w:val="[%1]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9F1B9E"/>
    <w:multiLevelType w:val="hybridMultilevel"/>
    <w:tmpl w:val="5FE6610C"/>
    <w:lvl w:ilvl="0" w:tplc="44A4B1E4">
      <w:start w:val="1"/>
      <w:numFmt w:val="decimal"/>
      <w:lvlText w:val="[%1]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094"/>
    <w:rsid w:val="001E3B37"/>
    <w:rsid w:val="001E5726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7F5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80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42E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75F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B90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5C15"/>
    <w:rsid w:val="00977C16"/>
    <w:rsid w:val="0098551D"/>
    <w:rsid w:val="00985DCB"/>
    <w:rsid w:val="0099518F"/>
    <w:rsid w:val="009A523D"/>
    <w:rsid w:val="009B02A1"/>
    <w:rsid w:val="009B3361"/>
    <w:rsid w:val="009B4837"/>
    <w:rsid w:val="009B7F3F"/>
    <w:rsid w:val="009D7CE6"/>
    <w:rsid w:val="009F496B"/>
    <w:rsid w:val="00A01439"/>
    <w:rsid w:val="00A02E61"/>
    <w:rsid w:val="00A05CFF"/>
    <w:rsid w:val="00A13048"/>
    <w:rsid w:val="00A17D22"/>
    <w:rsid w:val="00A42DB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66C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300E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965C15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ason.jung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Jason</cp:lastModifiedBy>
  <cp:revision>4</cp:revision>
  <cp:lastPrinted>1900-01-01T07:59:00Z</cp:lastPrinted>
  <dcterms:created xsi:type="dcterms:W3CDTF">2019-10-03T16:35:00Z</dcterms:created>
  <dcterms:modified xsi:type="dcterms:W3CDTF">2019-10-03T17:17:00Z</dcterms:modified>
</cp:coreProperties>
</file>