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053525" w:rsidR="008A4B4C" w:rsidRPr="005B217D" w:rsidRDefault="00E61DAC" w:rsidP="0055288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52889">
              <w:rPr>
                <w:lang w:val="en-CA"/>
              </w:rPr>
              <w:t>0675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225123" w:rsidR="00E61DAC" w:rsidRPr="005B217D" w:rsidRDefault="00552889" w:rsidP="00141580">
            <w:pPr>
              <w:spacing w:before="60" w:after="60"/>
              <w:rPr>
                <w:b/>
                <w:szCs w:val="22"/>
                <w:lang w:val="en-CA"/>
              </w:rPr>
            </w:pPr>
            <w:r w:rsidRPr="00552889">
              <w:rPr>
                <w:b/>
                <w:szCs w:val="22"/>
              </w:rPr>
              <w:t>Crosscheck of JVET-P0317 (Non-CE4: BCW cleanup for weight signalling)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5271780A" w:rsidR="00141580" w:rsidRDefault="008324A3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Yu-Ling Hsiao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07DCED" w:rsidR="00E61DAC" w:rsidRPr="005B217D" w:rsidRDefault="00E61DAC" w:rsidP="008324A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8324A3">
              <w:rPr>
                <w:szCs w:val="22"/>
              </w:rPr>
              <w:t>yuling.hsiao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557E48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>
        <w:rPr>
          <w:szCs w:val="22"/>
          <w:lang w:val="en-CA"/>
        </w:rPr>
        <w:t>P0317</w:t>
      </w:r>
      <w:r w:rsidRPr="00630F3D">
        <w:rPr>
          <w:szCs w:val="22"/>
          <w:lang w:val="en-CA"/>
        </w:rPr>
        <w:t xml:space="preserve"> proposed by </w:t>
      </w:r>
      <w:r w:rsidR="00AB4DC8" w:rsidRPr="00AB4DC8">
        <w:rPr>
          <w:szCs w:val="22"/>
          <w:lang w:val="en-CA"/>
        </w:rPr>
        <w:t>K</w:t>
      </w:r>
      <w:r w:rsidR="00AB4DC8">
        <w:rPr>
          <w:szCs w:val="22"/>
          <w:lang w:val="en-CA"/>
        </w:rPr>
        <w:t>orea Aerospace University (KAU) and</w:t>
      </w:r>
      <w:r w:rsidR="00AB4DC8" w:rsidRPr="00AB4DC8">
        <w:rPr>
          <w:szCs w:val="22"/>
          <w:lang w:val="en-CA"/>
        </w:rPr>
        <w:t xml:space="preserve"> ETRI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P0317</w:t>
      </w:r>
      <w:r w:rsidRPr="00630F3D">
        <w:rPr>
          <w:szCs w:val="22"/>
          <w:lang w:val="en-CA"/>
        </w:rPr>
        <w:t xml:space="preserve"> proposes </w:t>
      </w:r>
      <w:r w:rsidR="00AB4DC8">
        <w:rPr>
          <w:szCs w:val="22"/>
          <w:lang w:val="en-CA"/>
        </w:rPr>
        <w:t xml:space="preserve">to remove </w:t>
      </w:r>
      <w:proofErr w:type="spellStart"/>
      <w:r w:rsidR="00AB4DC8">
        <w:rPr>
          <w:szCs w:val="22"/>
          <w:lang w:val="en-CA"/>
        </w:rPr>
        <w:t>NoBackwardPredFlag</w:t>
      </w:r>
      <w:proofErr w:type="spellEnd"/>
      <w:r w:rsidR="00AB4DC8">
        <w:rPr>
          <w:szCs w:val="22"/>
          <w:lang w:val="en-CA"/>
        </w:rPr>
        <w:t xml:space="preserve"> constraint for </w:t>
      </w:r>
      <w:r w:rsidR="00EE2BC6">
        <w:rPr>
          <w:szCs w:val="22"/>
          <w:lang w:val="en-CA"/>
        </w:rPr>
        <w:t xml:space="preserve">parsing </w:t>
      </w:r>
      <w:r w:rsidR="00AB4DC8" w:rsidRPr="00AB4DC8">
        <w:rPr>
          <w:szCs w:val="22"/>
          <w:lang w:val="en-CA"/>
        </w:rPr>
        <w:t>bi-prediction with CU-level weight (BCW)</w:t>
      </w:r>
      <w:r w:rsidR="00EE2BC6">
        <w:rPr>
          <w:szCs w:val="22"/>
          <w:lang w:val="en-CA"/>
        </w:rPr>
        <w:t xml:space="preserve"> index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JVET-P0317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19E8B80" w14:textId="35278416" w:rsidR="009328AA" w:rsidRDefault="00CA581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KAU and ETRI </w:t>
      </w:r>
      <w:r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P0317</w:t>
      </w:r>
      <w:r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One</w:t>
      </w:r>
      <w:r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 xml:space="preserve"> was</w:t>
      </w:r>
      <w:r w:rsidRPr="004119C5">
        <w:rPr>
          <w:szCs w:val="22"/>
          <w:lang w:val="en-CA"/>
        </w:rPr>
        <w:t xml:space="preserve"> carried out by setting the following parameters in the provided code</w:t>
      </w:r>
      <w:r>
        <w:rPr>
          <w:szCs w:val="22"/>
          <w:lang w:val="en-CA"/>
        </w:rPr>
        <w:t>:</w:t>
      </w:r>
    </w:p>
    <w:p w14:paraId="52CBB6A7" w14:textId="2C32214F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Test:</w:t>
      </w:r>
    </w:p>
    <w:p w14:paraId="4D21FEA0" w14:textId="6ACD6B76" w:rsidR="00F117F6" w:rsidRPr="00E2021D" w:rsidRDefault="00E2021D" w:rsidP="009234A5">
      <w:pPr>
        <w:rPr>
          <w:rFonts w:ascii="Courier New" w:hAnsi="Courier New" w:cs="Courier New"/>
          <w:szCs w:val="22"/>
          <w:lang w:val="en-CA"/>
        </w:rPr>
      </w:pPr>
      <w:r w:rsidRPr="00E2021D">
        <w:rPr>
          <w:rFonts w:ascii="Courier New" w:hAnsi="Courier New" w:cs="Courier New"/>
          <w:szCs w:val="22"/>
          <w:lang w:val="en-CA"/>
        </w:rPr>
        <w:t>#define JVET_P0317_BCW_CLEAN_UP                           1</w:t>
      </w:r>
    </w:p>
    <w:p w14:paraId="49A054A9" w14:textId="5922D407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>
        <w:rPr>
          <w:szCs w:val="22"/>
          <w:lang w:val="en-CA"/>
        </w:rPr>
        <w:t>re carried out by using the VTM6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show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using VTM6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JVET-P0317</w:t>
      </w:r>
      <w:r w:rsidRPr="004119C5">
        <w:rPr>
          <w:szCs w:val="22"/>
          <w:lang w:val="en-CA"/>
        </w:rPr>
        <w:t>. Please note that the runtime comparison may be not accurate.</w:t>
      </w:r>
    </w:p>
    <w:p w14:paraId="7A6699AA" w14:textId="77777777" w:rsidR="00F117F6" w:rsidRDefault="00F117F6" w:rsidP="009234A5">
      <w:pPr>
        <w:rPr>
          <w:szCs w:val="22"/>
          <w:lang w:val="en-CA"/>
        </w:rPr>
      </w:pPr>
    </w:p>
    <w:p w14:paraId="1447DB16" w14:textId="77777777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4547A1" w14:textId="0D731DB8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results of test in JVET-P0317 using VTM6.0 as anchor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6E413B" w:rsidRPr="007A1D52" w14:paraId="5A4FFDD6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BB30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FED51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6E413B" w:rsidRPr="007A1D52" w14:paraId="0200A8D5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EA89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763E8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6E413B" w:rsidRPr="007A1D52" w14:paraId="5270CE65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5E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4E75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3D99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204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3C94A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1963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A7D85" w:rsidRPr="007A1D52" w14:paraId="56C81A34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D3F4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21A9F" w14:textId="046F75F1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41D95" w14:textId="430C5540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F8C1B" w14:textId="4B2F42A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EE3BD" w14:textId="6F1CE8AA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3B448" w14:textId="4316C675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7D85" w:rsidRPr="007A1D52" w14:paraId="25BE7E6C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13E2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9A85" w14:textId="5BC8445A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1BCD9" w14:textId="2CF32656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6DD8D" w14:textId="07126B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E227F" w14:textId="68B16CE0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E256C" w14:textId="79AAB380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7D85" w:rsidRPr="007A1D52" w14:paraId="6A2BAAEC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CC14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5E2C0" w14:textId="24B52572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89E2A" w14:textId="546A4846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96DD" w14:textId="0C6398AC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5B73" w14:textId="63E4BFE5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12956" w14:textId="59A2A3FC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7D85" w:rsidRPr="007A1D52" w14:paraId="0742A90F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9020B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01F77" w14:textId="4F79D4AF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3C5F1" w14:textId="0FE12B1F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D5A63" w14:textId="4C400D2B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14569" w14:textId="5045FA58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07E86" w14:textId="27A1E600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D85" w:rsidRPr="007A1D52" w14:paraId="3B3FAE15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57C7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3108" w14:textId="09015449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BB2D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A7AD3" w14:textId="130B3689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C373" w14:textId="3037DA38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4E19A" w14:textId="69BB75E0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D85" w:rsidRPr="007A1D52" w14:paraId="46555967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2D01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3CE2" w14:textId="57A602EB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16272" w14:textId="16CAC478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AA008" w14:textId="7BDFF3ED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2D0C" w14:textId="599DBE1D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EEC8B" w14:textId="1393317C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D85" w:rsidRPr="007A1D52" w14:paraId="27EBC7D7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9424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70D1B" w14:textId="10DE1873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EB175" w14:textId="335CA24F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9785" w14:textId="03CB82D3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37DC4" w14:textId="31668F20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CA7BD" w14:textId="468D9A7D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D85" w:rsidRPr="007A1D52" w14:paraId="5FFD2DFA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5634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DCD3B" w14:textId="416C7B69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6F6B9" w14:textId="79C7485A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3EA13" w14:textId="6D2FA366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7D70F" w14:textId="579C5FE3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23377" w14:textId="25176D98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E413B" w:rsidRPr="007A1D52" w14:paraId="1DC83744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B02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9ED0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840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D58C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01C5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DF52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E413B" w:rsidRPr="007A1D52" w14:paraId="082451C3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E37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E920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E413B" w:rsidRPr="007A1D52" w14:paraId="4D654042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630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1F949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E413B" w:rsidRPr="007A1D52" w14:paraId="6087DF07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FC8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2EC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1AD5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253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500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FA1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413B" w:rsidRPr="007A1D52" w14:paraId="2663414C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402D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7A4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C7A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DF87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2F1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522C2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E413B" w:rsidRPr="007A1D52" w14:paraId="23739122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D73A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A502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2ED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DF47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7E89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B1C26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A7D85" w:rsidRPr="007A1D52" w14:paraId="08B996E0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8917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F29F" w14:textId="6133FDAE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EB199" w14:textId="2297DFF1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33E5" w14:textId="3776F153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38E98" w14:textId="6914CFA5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20BC0" w14:textId="5E6EEC9E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7D85" w:rsidRPr="007A1D52" w14:paraId="204C35B7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C5D9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BF1B2" w14:textId="60785704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407A9" w14:textId="03AF2AB2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6E1F9" w14:textId="720593E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7BF6F" w14:textId="5B07E952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7E516" w14:textId="598ED7EA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D85" w:rsidRPr="007A1D52" w14:paraId="6BB4ED4B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7437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82771" w14:textId="57FDFFC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DC22" w14:textId="464A51FB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30C80" w14:textId="2C37D81C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33F9F" w14:textId="756A8069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CAEA6" w14:textId="11CD3EF9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D85" w:rsidRPr="007A1D52" w14:paraId="1F837CAB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5208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B315" w14:textId="09F58FA2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DEC9D" w14:textId="2C93DDAB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B47E2" w14:textId="3FABBC38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9BD1" w14:textId="3A6074AE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37E5D" w14:textId="216903DD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D85" w:rsidRPr="007A1D52" w14:paraId="090077E3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7F85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2CB2A" w14:textId="54C60828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8C66D" w14:textId="4C33BC53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17F9" w14:textId="77CC952A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163CD" w14:textId="7E83645D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EA018" w14:textId="11AE4A96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D85" w:rsidRPr="007A1D52" w14:paraId="178D92C1" w14:textId="77777777" w:rsidTr="001623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3F7A9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0F114" w14:textId="66700746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D4848" w14:textId="72D3FDC4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DEF3" w14:textId="49BB334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80697" w14:textId="2DAAF400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1A180" w14:textId="125F693D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0F19E3D6" w14:textId="1B7529F9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785C3D" w:rsidRPr="00785C3D">
        <w:rPr>
          <w:lang w:val="en-CA"/>
        </w:rPr>
        <w:t xml:space="preserve">D. Park, Y.-U. Yoon, J. Do, J.-G. Kim, J. Lee, </w:t>
      </w:r>
      <w:r w:rsidR="00844E10">
        <w:rPr>
          <w:lang w:val="en-CA"/>
        </w:rPr>
        <w:t xml:space="preserve">and </w:t>
      </w:r>
      <w:r w:rsidR="00785C3D" w:rsidRPr="00785C3D">
        <w:rPr>
          <w:lang w:val="en-CA"/>
        </w:rPr>
        <w:t>J. Kang</w:t>
      </w:r>
      <w:r>
        <w:rPr>
          <w:lang w:val="en-CA"/>
        </w:rPr>
        <w:t>, “</w:t>
      </w:r>
      <w:r w:rsidR="00173D25" w:rsidRPr="00173D25">
        <w:rPr>
          <w:lang w:val="en-CA"/>
        </w:rPr>
        <w:t>Non-CE4: BCW clean-up for weight signaling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JVET-P0317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78D7F631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VTM6.0, </w:t>
      </w:r>
      <w:hyperlink r:id="rId9" w:history="1">
        <w:r w:rsidRPr="004B0FA7">
          <w:rPr>
            <w:rStyle w:val="Hyperlink"/>
            <w:lang w:val="en-CA"/>
          </w:rPr>
          <w:t>https://vcgit.hhi.fraunhofer.de/jvet/VVCSoftware_VTM/tags/VTM-6.0</w:t>
        </w:r>
      </w:hyperlink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1C6D35" w:rsidR="007F1F8B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0CB39C" w14:textId="77777777" w:rsidR="00844E10" w:rsidRPr="005B217D" w:rsidRDefault="00844E10" w:rsidP="00491322">
      <w:pPr>
        <w:rPr>
          <w:szCs w:val="22"/>
          <w:lang w:val="en-CA"/>
        </w:rPr>
      </w:pPr>
      <w:bookmarkStart w:id="0" w:name="_GoBack"/>
      <w:bookmarkEnd w:id="0"/>
    </w:p>
    <w:sectPr w:rsidR="00844E10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F5237" w14:textId="77777777" w:rsidR="00C3646A" w:rsidRDefault="00C3646A">
      <w:r>
        <w:separator/>
      </w:r>
    </w:p>
  </w:endnote>
  <w:endnote w:type="continuationSeparator" w:id="0">
    <w:p w14:paraId="022B00C2" w14:textId="77777777" w:rsidR="00C3646A" w:rsidRDefault="00C3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4E1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4E10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EF588" w14:textId="77777777" w:rsidR="00C3646A" w:rsidRDefault="00C3646A">
      <w:r>
        <w:separator/>
      </w:r>
    </w:p>
  </w:footnote>
  <w:footnote w:type="continuationSeparator" w:id="0">
    <w:p w14:paraId="02E80217" w14:textId="77777777" w:rsidR="00C3646A" w:rsidRDefault="00C36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641"/>
    <w:rsid w:val="00491322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E11923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6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36</cp:revision>
  <cp:lastPrinted>1900-01-01T08:00:00Z</cp:lastPrinted>
  <dcterms:created xsi:type="dcterms:W3CDTF">2019-04-11T19:57:00Z</dcterms:created>
  <dcterms:modified xsi:type="dcterms:W3CDTF">2019-10-03T09:14:00Z</dcterms:modified>
</cp:coreProperties>
</file>