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A0E3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136E7">
              <w:rPr>
                <w:lang w:val="en-CA"/>
              </w:rPr>
              <w:t>0637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22763F" w:rsidR="00E61DAC" w:rsidRPr="005B217D" w:rsidRDefault="001F5F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CE6-related: On </w:t>
            </w:r>
            <w:r w:rsidR="006E424D">
              <w:rPr>
                <w:rFonts w:eastAsia="Times New Roman"/>
                <w:b/>
                <w:szCs w:val="22"/>
                <w:lang w:val="en-CA"/>
              </w:rPr>
              <w:t xml:space="preserve">measuring </w:t>
            </w:r>
            <w:r>
              <w:rPr>
                <w:rFonts w:eastAsia="Times New Roman"/>
                <w:b/>
                <w:szCs w:val="22"/>
                <w:lang w:val="en-CA"/>
              </w:rPr>
              <w:t>reconstruction error of LFNST matrices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9F60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C851D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8FE6D3" w:rsidR="00E61DAC" w:rsidRPr="005B217D" w:rsidRDefault="001F5F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681DC3A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E8B669" w:rsidR="00E61DAC" w:rsidRPr="005B217D" w:rsidRDefault="001F5F9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xinzzhao@tencent.com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42AE65" w:rsidR="00E61DAC" w:rsidRPr="005B217D" w:rsidRDefault="001F5F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0129D22" w:rsidR="00263398" w:rsidRPr="005B217D" w:rsidRDefault="009F2C7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274213">
        <w:rPr>
          <w:szCs w:val="22"/>
          <w:lang w:val="en-CA"/>
        </w:rPr>
        <w:t xml:space="preserve">different methods for analyzing the </w:t>
      </w:r>
      <w:r w:rsidR="005460CD">
        <w:rPr>
          <w:szCs w:val="22"/>
          <w:lang w:val="en-CA"/>
        </w:rPr>
        <w:t>“</w:t>
      </w:r>
      <w:r w:rsidR="00274213">
        <w:rPr>
          <w:szCs w:val="22"/>
          <w:lang w:val="en-CA"/>
        </w:rPr>
        <w:t>orthogonality</w:t>
      </w:r>
      <w:r w:rsidR="005460CD">
        <w:rPr>
          <w:szCs w:val="22"/>
          <w:lang w:val="en-CA"/>
        </w:rPr>
        <w:t>”</w:t>
      </w:r>
      <w:r w:rsidR="00274213">
        <w:rPr>
          <w:szCs w:val="22"/>
          <w:lang w:val="en-CA"/>
        </w:rPr>
        <w:t xml:space="preserve"> of LFNST kernels are </w:t>
      </w:r>
      <w:r w:rsidR="00A004B0">
        <w:rPr>
          <w:szCs w:val="22"/>
          <w:lang w:val="en-CA"/>
        </w:rPr>
        <w:t>studied</w:t>
      </w:r>
      <w:r w:rsidR="00274213">
        <w:rPr>
          <w:szCs w:val="22"/>
          <w:lang w:val="en-CA"/>
        </w:rPr>
        <w:t xml:space="preserve"> </w:t>
      </w:r>
      <w:r w:rsidR="008440B3">
        <w:rPr>
          <w:szCs w:val="22"/>
          <w:lang w:val="en-CA"/>
        </w:rPr>
        <w:t xml:space="preserve">together with their </w:t>
      </w:r>
      <w:r w:rsidR="000335C4">
        <w:rPr>
          <w:szCs w:val="22"/>
          <w:lang w:val="en-CA"/>
        </w:rPr>
        <w:t>connections</w:t>
      </w:r>
      <w:r w:rsidR="008440B3">
        <w:rPr>
          <w:szCs w:val="22"/>
          <w:lang w:val="en-CA"/>
        </w:rPr>
        <w:t xml:space="preserve"> </w:t>
      </w:r>
      <w:r w:rsidR="00120DF7">
        <w:rPr>
          <w:szCs w:val="22"/>
          <w:lang w:val="en-CA"/>
        </w:rPr>
        <w:t>to</w:t>
      </w:r>
      <w:r w:rsidR="008440B3">
        <w:rPr>
          <w:szCs w:val="22"/>
          <w:lang w:val="en-CA"/>
        </w:rPr>
        <w:t xml:space="preserve"> coding performance.</w:t>
      </w:r>
    </w:p>
    <w:p w14:paraId="7D2AC1F0" w14:textId="6DD613A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CFE669D" w:rsidR="001F2594" w:rsidRPr="00B432EB" w:rsidRDefault="00FA59A8" w:rsidP="009234A5">
      <w:pPr>
        <w:rPr>
          <w:szCs w:val="22"/>
        </w:rPr>
      </w:pPr>
      <w:r>
        <w:rPr>
          <w:szCs w:val="22"/>
          <w:lang w:val="en-CA"/>
        </w:rPr>
        <w:t>A</w:t>
      </w:r>
      <w:r w:rsidR="00746A79" w:rsidRPr="00746A79">
        <w:rPr>
          <w:szCs w:val="22"/>
          <w:lang w:val="en-CA"/>
        </w:rPr>
        <w:t xml:space="preserve">n orthogonal matrix is a </w:t>
      </w:r>
      <w:r w:rsidR="00746A79" w:rsidRPr="00746A79">
        <w:rPr>
          <w:b/>
          <w:szCs w:val="22"/>
          <w:lang w:val="en-CA"/>
        </w:rPr>
        <w:t>square</w:t>
      </w:r>
      <w:r w:rsidR="00746A79" w:rsidRPr="00746A79">
        <w:rPr>
          <w:szCs w:val="22"/>
          <w:lang w:val="en-CA"/>
        </w:rPr>
        <w:t xml:space="preserve"> matrix whose columns and rows are orthogonal unit vectors (i.e., orthonormal vectors)</w:t>
      </w:r>
      <w:r w:rsidR="00D437B3">
        <w:rPr>
          <w:szCs w:val="22"/>
          <w:lang w:val="en-CA"/>
        </w:rPr>
        <w:t xml:space="preserve"> </w:t>
      </w:r>
      <w:r w:rsidR="00D437B3">
        <w:rPr>
          <w:szCs w:val="22"/>
          <w:lang w:val="en-CA"/>
        </w:rPr>
        <w:fldChar w:fldCharType="begin"/>
      </w:r>
      <w:r w:rsidR="00D437B3">
        <w:rPr>
          <w:szCs w:val="22"/>
          <w:lang w:val="en-CA"/>
        </w:rPr>
        <w:instrText xml:space="preserve"> REF _Ref526970799 \r \h </w:instrText>
      </w:r>
      <w:r w:rsidR="00D437B3">
        <w:rPr>
          <w:szCs w:val="22"/>
          <w:lang w:val="en-CA"/>
        </w:rPr>
      </w:r>
      <w:r w:rsidR="00D437B3">
        <w:rPr>
          <w:szCs w:val="22"/>
          <w:lang w:val="en-CA"/>
        </w:rPr>
        <w:fldChar w:fldCharType="separate"/>
      </w:r>
      <w:r w:rsidR="00D437B3">
        <w:rPr>
          <w:szCs w:val="22"/>
          <w:lang w:val="en-CA"/>
        </w:rPr>
        <w:t>[1]</w:t>
      </w:r>
      <w:r w:rsidR="00D437B3">
        <w:rPr>
          <w:szCs w:val="22"/>
          <w:lang w:val="en-CA"/>
        </w:rPr>
        <w:fldChar w:fldCharType="end"/>
      </w:r>
      <w:r w:rsidR="00746A79" w:rsidRPr="00746A79">
        <w:rPr>
          <w:szCs w:val="22"/>
          <w:lang w:val="en-CA"/>
        </w:rPr>
        <w:t xml:space="preserve">, </w:t>
      </w:r>
      <w:proofErr w:type="spellStart"/>
      <w:r w:rsidR="00746A79" w:rsidRPr="00746A79">
        <w:rPr>
          <w:szCs w:val="22"/>
          <w:lang w:val="en-CA"/>
        </w:rPr>
        <w:t>i.e</w:t>
      </w:r>
      <w:proofErr w:type="spellEnd"/>
      <w:r w:rsidR="003009F9">
        <w:rPr>
          <w:szCs w:val="22"/>
          <w:lang w:val="en-CA"/>
        </w:rPr>
        <w:t>,</w:t>
      </w:r>
    </w:p>
    <w:p w14:paraId="65770769" w14:textId="29A97557" w:rsidR="00746A79" w:rsidRDefault="00746A79" w:rsidP="00746A79">
      <w:pPr>
        <w:jc w:val="center"/>
        <w:rPr>
          <w:szCs w:val="22"/>
          <w:lang w:val="en-CA"/>
        </w:rPr>
      </w:pPr>
      <m:oMath>
        <m:sSup>
          <m:sSupPr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szCs w:val="22"/>
                <w:lang w:val="en-CA" w:eastAsia="zh-CN"/>
              </w:rPr>
              <m:t>Q</m:t>
            </m:r>
          </m:e>
          <m:sup>
            <m:r>
              <w:rPr>
                <w:rFonts w:ascii="Cambria Math" w:hAnsi="Cambria Math"/>
                <w:szCs w:val="22"/>
                <w:lang w:val="en-CA" w:eastAsia="zh-CN"/>
              </w:rPr>
              <m:t>T</m:t>
            </m:r>
          </m:sup>
        </m:sSup>
        <m:r>
          <w:rPr>
            <w:rFonts w:ascii="Cambria Math" w:hAnsi="Cambria Math"/>
            <w:szCs w:val="22"/>
            <w:lang w:val="en-CA" w:eastAsia="zh-CN"/>
          </w:rPr>
          <m:t>∙</m:t>
        </m:r>
        <m:r>
          <w:rPr>
            <w:rFonts w:ascii="Cambria Math" w:hAnsi="Cambria Math" w:hint="eastAsia"/>
            <w:szCs w:val="22"/>
            <w:lang w:val="en-CA" w:eastAsia="zh-CN"/>
          </w:rPr>
          <m:t>Q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=</m:t>
        </m:r>
        <m:r>
          <w:rPr>
            <w:rFonts w:ascii="Cambria Math" w:hAnsi="Cambria Math" w:hint="eastAsia"/>
            <w:szCs w:val="22"/>
            <w:lang w:val="en-CA" w:eastAsia="zh-CN"/>
          </w:rPr>
          <m:t>Q</m:t>
        </m:r>
        <m:r>
          <w:rPr>
            <w:rFonts w:ascii="Cambria Math" w:hAnsi="Cambria Math"/>
            <w:szCs w:val="22"/>
            <w:lang w:val="en-CA" w:eastAsia="zh-CN"/>
          </w:rPr>
          <m:t>∙</m:t>
        </m:r>
        <m:sSup>
          <m:sSupPr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szCs w:val="22"/>
                <w:lang w:val="en-CA" w:eastAsia="zh-CN"/>
              </w:rPr>
              <m:t>Q</m:t>
            </m:r>
          </m:e>
          <m:sup>
            <m:r>
              <w:rPr>
                <w:rFonts w:ascii="Cambria Math" w:hAnsi="Cambria Math"/>
                <w:szCs w:val="22"/>
                <w:lang w:val="en-CA" w:eastAsia="zh-CN"/>
              </w:rPr>
              <m:t>T</m:t>
            </m:r>
          </m:sup>
        </m:sSup>
        <m:r>
          <w:rPr>
            <w:rFonts w:ascii="Cambria Math" w:hAnsi="Cambria Math"/>
            <w:szCs w:val="22"/>
            <w:lang w:val="en-CA" w:eastAsia="zh-CN"/>
          </w:rPr>
          <m:t>=I</m:t>
        </m:r>
      </m:oMath>
      <w:r>
        <w:rPr>
          <w:szCs w:val="22"/>
          <w:lang w:val="en-CA" w:eastAsia="zh-CN"/>
        </w:rPr>
        <w:t>,</w:t>
      </w:r>
    </w:p>
    <w:p w14:paraId="3DD4D413" w14:textId="2F59E168" w:rsidR="003208AD" w:rsidRDefault="00746A7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r w:rsidRPr="00746A79">
        <w:rPr>
          <w:i/>
          <w:szCs w:val="22"/>
          <w:lang w:val="en-CA"/>
        </w:rPr>
        <w:t>I</w:t>
      </w:r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is</w:t>
      </w:r>
      <w:proofErr w:type="gramEnd"/>
      <w:r>
        <w:rPr>
          <w:szCs w:val="22"/>
          <w:lang w:val="en-CA"/>
        </w:rPr>
        <w:t xml:space="preserve"> an identity matrix.</w:t>
      </w:r>
      <w:r w:rsidR="000C3FBF">
        <w:rPr>
          <w:szCs w:val="22"/>
          <w:lang w:val="en-CA"/>
        </w:rPr>
        <w:t xml:space="preserve"> </w:t>
      </w:r>
      <w:r w:rsidR="00A75C07">
        <w:rPr>
          <w:szCs w:val="22"/>
          <w:lang w:val="en-CA"/>
        </w:rPr>
        <w:t>In the scenario of video codec</w:t>
      </w:r>
      <w:r w:rsidR="00DD7633">
        <w:rPr>
          <w:szCs w:val="22"/>
          <w:lang w:val="en-CA"/>
        </w:rPr>
        <w:t xml:space="preserve"> development</w:t>
      </w:r>
      <w:r w:rsidR="00A75C07">
        <w:rPr>
          <w:szCs w:val="22"/>
          <w:lang w:val="en-CA"/>
        </w:rPr>
        <w:t xml:space="preserve">, </w:t>
      </w:r>
      <w:r w:rsidR="003433BA">
        <w:rPr>
          <w:szCs w:val="22"/>
          <w:lang w:val="en-CA"/>
        </w:rPr>
        <w:t>the orthogonality of primary transform kernels</w:t>
      </w:r>
      <w:r w:rsidR="00AF341F">
        <w:rPr>
          <w:szCs w:val="22"/>
          <w:lang w:val="en-CA"/>
        </w:rPr>
        <w:t>,</w:t>
      </w:r>
      <w:r w:rsidR="00BF23FB">
        <w:rPr>
          <w:szCs w:val="22"/>
          <w:lang w:val="en-CA"/>
        </w:rPr>
        <w:t xml:space="preserve"> which are square </w:t>
      </w:r>
      <w:r w:rsidR="006E479F">
        <w:rPr>
          <w:szCs w:val="22"/>
          <w:lang w:val="en-CA"/>
        </w:rPr>
        <w:t>matrices</w:t>
      </w:r>
      <w:r w:rsidR="00AF341F">
        <w:rPr>
          <w:szCs w:val="22"/>
          <w:lang w:val="en-CA"/>
        </w:rPr>
        <w:t>,</w:t>
      </w:r>
      <w:r w:rsidR="006E479F">
        <w:rPr>
          <w:szCs w:val="22"/>
          <w:lang w:val="en-CA"/>
        </w:rPr>
        <w:t xml:space="preserve"> </w:t>
      </w:r>
      <w:r w:rsidR="00FF4C66">
        <w:rPr>
          <w:szCs w:val="22"/>
          <w:lang w:val="en-CA"/>
        </w:rPr>
        <w:t>have been tuned for better orthogonality</w:t>
      </w:r>
      <w:r w:rsidR="002E19B0">
        <w:rPr>
          <w:szCs w:val="22"/>
          <w:lang w:val="en-CA"/>
        </w:rPr>
        <w:t xml:space="preserve"> </w:t>
      </w:r>
      <w:r w:rsidR="002E19B0">
        <w:rPr>
          <w:szCs w:val="22"/>
          <w:lang w:val="en-CA"/>
        </w:rPr>
        <w:fldChar w:fldCharType="begin"/>
      </w:r>
      <w:r w:rsidR="002E19B0">
        <w:rPr>
          <w:szCs w:val="22"/>
          <w:lang w:val="en-CA"/>
        </w:rPr>
        <w:instrText xml:space="preserve"> REF _Ref20440352 \r \h </w:instrText>
      </w:r>
      <w:r w:rsidR="002E19B0">
        <w:rPr>
          <w:szCs w:val="22"/>
          <w:lang w:val="en-CA"/>
        </w:rPr>
      </w:r>
      <w:r w:rsidR="002E19B0">
        <w:rPr>
          <w:szCs w:val="22"/>
          <w:lang w:val="en-CA"/>
        </w:rPr>
        <w:fldChar w:fldCharType="separate"/>
      </w:r>
      <w:r w:rsidR="002E19B0">
        <w:rPr>
          <w:szCs w:val="22"/>
          <w:lang w:val="en-CA"/>
        </w:rPr>
        <w:t>[2]</w:t>
      </w:r>
      <w:r w:rsidR="002E19B0">
        <w:rPr>
          <w:szCs w:val="22"/>
          <w:lang w:val="en-CA"/>
        </w:rPr>
        <w:fldChar w:fldCharType="end"/>
      </w:r>
      <w:r w:rsidR="003F4335">
        <w:rPr>
          <w:szCs w:val="22"/>
          <w:lang w:val="en-CA"/>
        </w:rPr>
        <w:t>.</w:t>
      </w:r>
      <w:r w:rsidR="00917B92">
        <w:rPr>
          <w:szCs w:val="22"/>
          <w:lang w:val="en-CA"/>
        </w:rPr>
        <w:t xml:space="preserve"> The orthogonality of primary transform is asserted to be important because primary transform cannot be avoided to </w:t>
      </w:r>
      <w:r w:rsidR="0021099A">
        <w:rPr>
          <w:szCs w:val="22"/>
          <w:lang w:val="en-CA"/>
        </w:rPr>
        <w:t>achieve</w:t>
      </w:r>
      <w:r w:rsidR="00917B92">
        <w:rPr>
          <w:szCs w:val="22"/>
          <w:lang w:val="en-CA"/>
        </w:rPr>
        <w:t xml:space="preserve"> meaningful coding </w:t>
      </w:r>
      <w:r w:rsidR="00245072">
        <w:rPr>
          <w:szCs w:val="22"/>
          <w:lang w:val="en-CA"/>
        </w:rPr>
        <w:t>efficiency</w:t>
      </w:r>
      <w:r w:rsidR="00917B92">
        <w:rPr>
          <w:szCs w:val="22"/>
          <w:lang w:val="en-CA"/>
        </w:rPr>
        <w:t xml:space="preserve"> on natural video sequences</w:t>
      </w:r>
      <w:r w:rsidR="003208AD">
        <w:rPr>
          <w:szCs w:val="22"/>
          <w:lang w:val="en-CA"/>
        </w:rPr>
        <w:t xml:space="preserve">, and better orthogonality leads to less </w:t>
      </w:r>
      <w:r w:rsidR="00951246">
        <w:rPr>
          <w:szCs w:val="22"/>
          <w:lang w:val="en-CA"/>
        </w:rPr>
        <w:t xml:space="preserve">transform </w:t>
      </w:r>
      <w:r w:rsidR="003208AD">
        <w:rPr>
          <w:szCs w:val="22"/>
          <w:lang w:val="en-CA"/>
        </w:rPr>
        <w:t xml:space="preserve">reconstruction error which </w:t>
      </w:r>
      <w:r w:rsidR="00FD27F2">
        <w:rPr>
          <w:szCs w:val="22"/>
          <w:lang w:val="en-CA"/>
        </w:rPr>
        <w:t>are typically</w:t>
      </w:r>
      <w:r w:rsidR="003208AD">
        <w:rPr>
          <w:szCs w:val="22"/>
          <w:lang w:val="en-CA"/>
        </w:rPr>
        <w:t xml:space="preserve"> more </w:t>
      </w:r>
      <w:r w:rsidR="00FD27F2">
        <w:rPr>
          <w:szCs w:val="22"/>
          <w:lang w:val="en-CA"/>
        </w:rPr>
        <w:t>visible</w:t>
      </w:r>
      <w:r w:rsidR="003208AD">
        <w:rPr>
          <w:szCs w:val="22"/>
          <w:lang w:val="en-CA"/>
        </w:rPr>
        <w:t xml:space="preserve"> for low QP conditions</w:t>
      </w:r>
      <w:r w:rsidR="004F5C86">
        <w:rPr>
          <w:szCs w:val="22"/>
          <w:lang w:val="en-CA"/>
        </w:rPr>
        <w:t xml:space="preserve"> </w:t>
      </w:r>
      <w:r w:rsidR="004F5C86">
        <w:rPr>
          <w:szCs w:val="22"/>
          <w:lang w:val="en-CA"/>
        </w:rPr>
        <w:fldChar w:fldCharType="begin"/>
      </w:r>
      <w:r w:rsidR="004F5C86">
        <w:rPr>
          <w:szCs w:val="22"/>
          <w:lang w:val="en-CA"/>
        </w:rPr>
        <w:instrText xml:space="preserve"> REF _Ref20440496 \r \h </w:instrText>
      </w:r>
      <w:r w:rsidR="004F5C86">
        <w:rPr>
          <w:szCs w:val="22"/>
          <w:lang w:val="en-CA"/>
        </w:rPr>
      </w:r>
      <w:r w:rsidR="004F5C86">
        <w:rPr>
          <w:szCs w:val="22"/>
          <w:lang w:val="en-CA"/>
        </w:rPr>
        <w:fldChar w:fldCharType="separate"/>
      </w:r>
      <w:r w:rsidR="004F5C86">
        <w:rPr>
          <w:szCs w:val="22"/>
          <w:lang w:val="en-CA"/>
        </w:rPr>
        <w:t>[3]</w:t>
      </w:r>
      <w:r w:rsidR="004F5C86">
        <w:rPr>
          <w:szCs w:val="22"/>
          <w:lang w:val="en-CA"/>
        </w:rPr>
        <w:fldChar w:fldCharType="end"/>
      </w:r>
      <w:r w:rsidR="003208AD">
        <w:rPr>
          <w:szCs w:val="22"/>
          <w:lang w:val="en-CA"/>
        </w:rPr>
        <w:t>.</w:t>
      </w:r>
    </w:p>
    <w:p w14:paraId="7E658FD2" w14:textId="155EBE51" w:rsidR="00931BD2" w:rsidRDefault="00931BD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</w:t>
      </w:r>
      <w:r w:rsidR="000B2771">
        <w:rPr>
          <w:szCs w:val="22"/>
          <w:lang w:val="en-CA"/>
        </w:rPr>
        <w:t xml:space="preserve">for secondary transform in VVC, </w:t>
      </w:r>
      <w:r>
        <w:rPr>
          <w:szCs w:val="22"/>
          <w:lang w:val="en-CA"/>
        </w:rPr>
        <w:t xml:space="preserve">the larger LFNST matrices </w:t>
      </w:r>
      <w:r w:rsidR="00CF58E7">
        <w:rPr>
          <w:rFonts w:hint="eastAsia"/>
          <w:szCs w:val="22"/>
          <w:lang w:val="en-CA" w:eastAsia="zh-CN"/>
        </w:rPr>
        <w:t>(</w:t>
      </w:r>
      <w:r w:rsidR="00CF58E7">
        <w:rPr>
          <w:szCs w:val="22"/>
          <w:lang w:val="en-CA" w:eastAsia="zh-CN"/>
        </w:rPr>
        <w:t xml:space="preserve">16x48) </w:t>
      </w:r>
      <w:r>
        <w:rPr>
          <w:szCs w:val="22"/>
          <w:lang w:val="en-CA"/>
        </w:rPr>
        <w:t xml:space="preserve">are rectangular matrices since high-frequencies are zeroed out, </w:t>
      </w:r>
      <w:r w:rsidR="00813906">
        <w:rPr>
          <w:szCs w:val="22"/>
          <w:lang w:val="en-CA"/>
        </w:rPr>
        <w:t>which means</w:t>
      </w:r>
      <w:r>
        <w:rPr>
          <w:szCs w:val="22"/>
          <w:lang w:val="en-CA"/>
        </w:rPr>
        <w:t xml:space="preserve"> LFNST matrix cannot be orthogonal </w:t>
      </w:r>
      <w:r>
        <w:rPr>
          <w:rFonts w:hint="eastAsia"/>
          <w:szCs w:val="22"/>
          <w:lang w:val="en-CA" w:eastAsia="zh-CN"/>
        </w:rPr>
        <w:t>matri</w:t>
      </w:r>
      <w:r>
        <w:rPr>
          <w:szCs w:val="22"/>
          <w:lang w:val="en-CA"/>
        </w:rPr>
        <w:t xml:space="preserve">x. </w:t>
      </w:r>
      <w:r w:rsidR="000961C4">
        <w:rPr>
          <w:szCs w:val="22"/>
          <w:lang w:val="en-CA"/>
        </w:rPr>
        <w:t>I</w:t>
      </w:r>
      <w:r>
        <w:rPr>
          <w:szCs w:val="22"/>
          <w:lang w:val="en-CA"/>
        </w:rPr>
        <w:t>n this contribution, instead of measuring orthogonality which is not clearly defined for rectangular matrix</w:t>
      </w:r>
      <w:r w:rsidR="003E0300">
        <w:rPr>
          <w:szCs w:val="22"/>
          <w:lang w:val="en-CA"/>
        </w:rPr>
        <w:t xml:space="preserve"> or non-invertible square matrix (zero out)</w:t>
      </w:r>
      <w:r>
        <w:rPr>
          <w:szCs w:val="22"/>
          <w:lang w:val="en-CA"/>
        </w:rPr>
        <w:t xml:space="preserve">, a general term Transform Reconstruction Error (TRE) is used to describe the impact on the input signal after applying forward and inverse transform sequentially, which </w:t>
      </w:r>
      <w:r w:rsidR="00FA7063">
        <w:rPr>
          <w:szCs w:val="22"/>
          <w:lang w:val="en-CA"/>
        </w:rPr>
        <w:t>simulates</w:t>
      </w:r>
      <w:r>
        <w:rPr>
          <w:szCs w:val="22"/>
          <w:lang w:val="en-CA"/>
        </w:rPr>
        <w:t xml:space="preserve"> the encode – decode process.</w:t>
      </w:r>
    </w:p>
    <w:p w14:paraId="3352FAA2" w14:textId="0BEB9BFE" w:rsidR="00A75C07" w:rsidRDefault="00152588" w:rsidP="0085077D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>F</w:t>
      </w:r>
      <w:r w:rsidR="00917B92">
        <w:rPr>
          <w:szCs w:val="22"/>
          <w:lang w:val="en-CA"/>
        </w:rPr>
        <w:t xml:space="preserve">or secondary transform in VVC, </w:t>
      </w:r>
      <w:r w:rsidR="00394AF1">
        <w:rPr>
          <w:szCs w:val="22"/>
          <w:lang w:val="en-CA"/>
        </w:rPr>
        <w:t xml:space="preserve">i.e., LFNST, </w:t>
      </w:r>
      <w:r w:rsidR="003208AD">
        <w:rPr>
          <w:szCs w:val="22"/>
          <w:lang w:val="en-CA"/>
        </w:rPr>
        <w:t xml:space="preserve">it is asserted </w:t>
      </w:r>
      <w:r w:rsidR="006E1AA4">
        <w:rPr>
          <w:szCs w:val="22"/>
          <w:lang w:val="en-CA"/>
        </w:rPr>
        <w:t xml:space="preserve">in this contribution </w:t>
      </w:r>
      <w:r w:rsidR="003208AD">
        <w:rPr>
          <w:szCs w:val="22"/>
          <w:lang w:val="en-CA"/>
        </w:rPr>
        <w:t>that</w:t>
      </w:r>
      <w:r w:rsidR="00B722D4">
        <w:rPr>
          <w:szCs w:val="22"/>
          <w:lang w:val="en-CA"/>
        </w:rPr>
        <w:t>,</w:t>
      </w:r>
      <w:r w:rsidR="003208AD">
        <w:rPr>
          <w:szCs w:val="22"/>
          <w:lang w:val="en-CA"/>
        </w:rPr>
        <w:t xml:space="preserve"> the </w:t>
      </w:r>
      <w:r>
        <w:rPr>
          <w:szCs w:val="22"/>
          <w:lang w:val="en-CA"/>
        </w:rPr>
        <w:t>“</w:t>
      </w:r>
      <w:r w:rsidR="003208AD">
        <w:rPr>
          <w:szCs w:val="22"/>
          <w:lang w:val="en-CA"/>
        </w:rPr>
        <w:t>orthogonality</w:t>
      </w:r>
      <w:r>
        <w:rPr>
          <w:szCs w:val="22"/>
          <w:lang w:val="en-CA"/>
        </w:rPr>
        <w:t>”</w:t>
      </w:r>
      <w:r w:rsidR="003208AD">
        <w:rPr>
          <w:szCs w:val="22"/>
          <w:lang w:val="en-CA"/>
        </w:rPr>
        <w:t xml:space="preserve"> </w:t>
      </w:r>
      <w:r w:rsidR="004059A5">
        <w:rPr>
          <w:szCs w:val="22"/>
          <w:lang w:val="en-CA"/>
        </w:rPr>
        <w:t xml:space="preserve">(or TRE) </w:t>
      </w:r>
      <w:r w:rsidR="001D1AA7">
        <w:rPr>
          <w:szCs w:val="22"/>
          <w:lang w:val="en-CA"/>
        </w:rPr>
        <w:t xml:space="preserve">of secondary transform </w:t>
      </w:r>
      <w:r w:rsidR="003208AD">
        <w:rPr>
          <w:szCs w:val="22"/>
          <w:lang w:val="en-CA"/>
        </w:rPr>
        <w:t>may be not so important</w:t>
      </w:r>
      <w:r w:rsidR="00917B92">
        <w:rPr>
          <w:szCs w:val="22"/>
          <w:lang w:val="en-CA"/>
        </w:rPr>
        <w:t xml:space="preserve"> </w:t>
      </w:r>
      <w:r w:rsidR="003208AD">
        <w:rPr>
          <w:szCs w:val="22"/>
          <w:lang w:val="en-CA"/>
        </w:rPr>
        <w:t xml:space="preserve">considering two </w:t>
      </w:r>
      <w:r w:rsidR="00DC3E9C">
        <w:rPr>
          <w:szCs w:val="22"/>
          <w:lang w:val="en-CA"/>
        </w:rPr>
        <w:t>facts:</w:t>
      </w:r>
    </w:p>
    <w:p w14:paraId="73F3BE5D" w14:textId="603134C4" w:rsidR="00394AF1" w:rsidRDefault="00394AF1" w:rsidP="00394AF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lang w:val="en-CA"/>
        </w:rPr>
      </w:pPr>
      <w:r w:rsidRPr="00394AF1">
        <w:rPr>
          <w:rFonts w:ascii="Times New Roman" w:hAnsi="Times New Roman" w:cs="Times New Roman"/>
          <w:lang w:val="en-CA"/>
        </w:rPr>
        <w:t>The</w:t>
      </w:r>
      <w:r>
        <w:rPr>
          <w:rFonts w:ascii="Times New Roman" w:hAnsi="Times New Roman" w:cs="Times New Roman"/>
          <w:lang w:val="en-CA"/>
        </w:rPr>
        <w:t xml:space="preserve"> encoder </w:t>
      </w:r>
      <w:r w:rsidR="003A2040">
        <w:rPr>
          <w:rFonts w:ascii="Times New Roman" w:hAnsi="Times New Roman" w:cs="Times New Roman"/>
          <w:lang w:val="en-CA"/>
        </w:rPr>
        <w:t xml:space="preserve">always </w:t>
      </w:r>
      <w:r>
        <w:rPr>
          <w:rFonts w:ascii="Times New Roman" w:hAnsi="Times New Roman" w:cs="Times New Roman"/>
          <w:lang w:val="en-CA"/>
        </w:rPr>
        <w:t xml:space="preserve">has the </w:t>
      </w:r>
      <w:r w:rsidR="00B12708">
        <w:rPr>
          <w:rFonts w:ascii="Times New Roman" w:hAnsi="Times New Roman" w:cs="Times New Roman"/>
          <w:lang w:val="en-CA"/>
        </w:rPr>
        <w:t xml:space="preserve">block-level </w:t>
      </w:r>
      <w:r>
        <w:rPr>
          <w:rFonts w:ascii="Times New Roman" w:hAnsi="Times New Roman" w:cs="Times New Roman"/>
          <w:lang w:val="en-CA"/>
        </w:rPr>
        <w:t>option of not selecting LFNST.</w:t>
      </w:r>
    </w:p>
    <w:p w14:paraId="59BACA94" w14:textId="2CE7CF4B" w:rsidR="00394AF1" w:rsidRDefault="00394AF1" w:rsidP="00394AF1">
      <w:pPr>
        <w:pStyle w:val="ListParagraph"/>
        <w:numPr>
          <w:ilvl w:val="1"/>
          <w:numId w:val="14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In case LF</w:t>
      </w:r>
      <w:r w:rsidR="0041798F">
        <w:rPr>
          <w:rFonts w:ascii="Times New Roman" w:hAnsi="Times New Roman" w:cs="Times New Roman"/>
          <w:lang w:val="en-CA"/>
        </w:rPr>
        <w:t>NS</w:t>
      </w:r>
      <w:r>
        <w:rPr>
          <w:rFonts w:ascii="Times New Roman" w:hAnsi="Times New Roman" w:cs="Times New Roman"/>
          <w:lang w:val="en-CA"/>
        </w:rPr>
        <w:t xml:space="preserve">T yields a large </w:t>
      </w:r>
      <w:proofErr w:type="gramStart"/>
      <w:r>
        <w:rPr>
          <w:rFonts w:ascii="Times New Roman" w:hAnsi="Times New Roman" w:cs="Times New Roman"/>
          <w:lang w:val="en-CA"/>
        </w:rPr>
        <w:t>reconstruction</w:t>
      </w:r>
      <w:proofErr w:type="gramEnd"/>
      <w:r>
        <w:rPr>
          <w:rFonts w:ascii="Times New Roman" w:hAnsi="Times New Roman" w:cs="Times New Roman"/>
          <w:lang w:val="en-CA"/>
        </w:rPr>
        <w:t xml:space="preserve"> error caused by secondary transform process, the encoder </w:t>
      </w:r>
      <w:r>
        <w:rPr>
          <w:rFonts w:ascii="Times New Roman" w:hAnsi="Times New Roman" w:cs="Times New Roman" w:hint="eastAsia"/>
          <w:lang w:val="en-CA" w:eastAsia="zh-CN"/>
        </w:rPr>
        <w:t>always</w:t>
      </w:r>
      <w:r>
        <w:rPr>
          <w:rFonts w:ascii="Times New Roman" w:hAnsi="Times New Roman" w:cs="Times New Roman"/>
          <w:lang w:val="en-CA"/>
        </w:rPr>
        <w:t xml:space="preserve"> has the option not selecting secondary transform.</w:t>
      </w:r>
    </w:p>
    <w:p w14:paraId="2E5F3601" w14:textId="1423DC6D" w:rsidR="00394AF1" w:rsidRDefault="002F32E5" w:rsidP="00394AF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The LFNST </w:t>
      </w:r>
      <w:r w:rsidR="00586F52">
        <w:rPr>
          <w:rFonts w:ascii="Times New Roman" w:hAnsi="Times New Roman" w:cs="Times New Roman"/>
          <w:lang w:val="en-CA"/>
        </w:rPr>
        <w:t xml:space="preserve">process </w:t>
      </w:r>
      <w:r>
        <w:rPr>
          <w:rFonts w:ascii="Times New Roman" w:hAnsi="Times New Roman" w:cs="Times New Roman"/>
          <w:lang w:val="en-CA"/>
        </w:rPr>
        <w:t>zero-out higher frequency coefficients.</w:t>
      </w:r>
    </w:p>
    <w:p w14:paraId="51184B8E" w14:textId="5DD6868A" w:rsidR="002F32E5" w:rsidRDefault="002F32E5" w:rsidP="002F32E5">
      <w:pPr>
        <w:pStyle w:val="ListParagraph"/>
        <w:numPr>
          <w:ilvl w:val="1"/>
          <w:numId w:val="14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Due to the zero-out scheme, LFNST </w:t>
      </w:r>
      <w:r w:rsidR="00AB388C">
        <w:rPr>
          <w:rFonts w:ascii="Times New Roman" w:hAnsi="Times New Roman" w:cs="Times New Roman"/>
          <w:lang w:val="en-CA"/>
        </w:rPr>
        <w:t>matri</w:t>
      </w:r>
      <w:r w:rsidR="00A41963">
        <w:rPr>
          <w:rFonts w:ascii="Times New Roman" w:hAnsi="Times New Roman" w:cs="Times New Roman"/>
          <w:lang w:val="en-CA"/>
        </w:rPr>
        <w:t>c</w:t>
      </w:r>
      <w:r w:rsidR="00AB388C">
        <w:rPr>
          <w:rFonts w:ascii="Times New Roman" w:hAnsi="Times New Roman" w:cs="Times New Roman"/>
          <w:lang w:val="en-CA"/>
        </w:rPr>
        <w:t xml:space="preserve">es </w:t>
      </w:r>
      <w:r>
        <w:rPr>
          <w:rFonts w:ascii="Times New Roman" w:hAnsi="Times New Roman" w:cs="Times New Roman"/>
          <w:lang w:val="en-CA"/>
        </w:rPr>
        <w:t>are not invertible</w:t>
      </w:r>
      <w:r w:rsidR="00A41963">
        <w:rPr>
          <w:rFonts w:ascii="Times New Roman" w:hAnsi="Times New Roman" w:cs="Times New Roman"/>
          <w:lang w:val="en-CA"/>
        </w:rPr>
        <w:t xml:space="preserve">, which means </w:t>
      </w:r>
      <w:r w:rsidR="007E4C2A">
        <w:rPr>
          <w:rFonts w:ascii="Times New Roman" w:hAnsi="Times New Roman" w:cs="Times New Roman"/>
          <w:lang w:val="en-CA"/>
        </w:rPr>
        <w:t xml:space="preserve">LFNST matrices cannot be orthogonal, and </w:t>
      </w:r>
      <w:r w:rsidR="00A41963">
        <w:rPr>
          <w:rFonts w:ascii="Times New Roman" w:hAnsi="Times New Roman" w:cs="Times New Roman"/>
          <w:lang w:val="en-CA"/>
        </w:rPr>
        <w:t xml:space="preserve">therefore </w:t>
      </w:r>
      <w:r w:rsidR="007E4C2A">
        <w:rPr>
          <w:rFonts w:ascii="Times New Roman" w:hAnsi="Times New Roman" w:cs="Times New Roman"/>
          <w:lang w:val="en-CA"/>
        </w:rPr>
        <w:t>reconstruction error cannot be avoided.</w:t>
      </w:r>
    </w:p>
    <w:p w14:paraId="09F452D3" w14:textId="15B1E2B6" w:rsidR="005A325A" w:rsidRPr="005A325A" w:rsidRDefault="00324161" w:rsidP="005A325A">
      <w:pPr>
        <w:rPr>
          <w:lang w:val="en-CA"/>
        </w:rPr>
      </w:pPr>
      <w:r>
        <w:rPr>
          <w:lang w:val="en-CA"/>
        </w:rPr>
        <w:t>In the following two subsections, the TRE of secondary transform is studied</w:t>
      </w:r>
      <w:r w:rsidR="00716F64">
        <w:rPr>
          <w:lang w:val="en-CA"/>
        </w:rPr>
        <w:t xml:space="preserve"> from two perspective</w:t>
      </w:r>
      <w:r w:rsidR="00F639D4">
        <w:rPr>
          <w:lang w:val="en-CA"/>
        </w:rPr>
        <w:t>s</w:t>
      </w:r>
      <w:r w:rsidR="00716F64">
        <w:rPr>
          <w:lang w:val="en-CA"/>
        </w:rPr>
        <w:t>, one is the experimental perspective and the other is the analytical perspective.</w:t>
      </w:r>
    </w:p>
    <w:p w14:paraId="148EB06F" w14:textId="5AE3F373" w:rsidR="00DC50D7" w:rsidRDefault="00DC50D7" w:rsidP="00DC50D7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Ex</w:t>
      </w:r>
      <w:r>
        <w:rPr>
          <w:lang w:val="en-CA"/>
        </w:rPr>
        <w:t>periment</w:t>
      </w:r>
      <w:r w:rsidR="0081347B">
        <w:rPr>
          <w:lang w:val="en-CA"/>
        </w:rPr>
        <w:t>al</w:t>
      </w:r>
      <w:r>
        <w:rPr>
          <w:lang w:val="en-CA"/>
        </w:rPr>
        <w:t xml:space="preserve"> perspective</w:t>
      </w:r>
    </w:p>
    <w:p w14:paraId="3BB367E9" w14:textId="7E9CCE3F" w:rsidR="00DC3E9C" w:rsidRDefault="0097119E" w:rsidP="003A0963">
      <w:pPr>
        <w:spacing w:after="120"/>
        <w:rPr>
          <w:lang w:val="en-CA"/>
        </w:rPr>
      </w:pPr>
      <w:r>
        <w:rPr>
          <w:lang w:val="en-CA"/>
        </w:rPr>
        <w:t xml:space="preserve">Due to complexity considerations, the zeroing out scheme is applied in secondary transform </w:t>
      </w:r>
      <w:r w:rsidR="00252D68">
        <w:rPr>
          <w:lang w:val="en-CA"/>
        </w:rPr>
        <w:fldChar w:fldCharType="begin"/>
      </w:r>
      <w:r w:rsidR="00252D68">
        <w:rPr>
          <w:lang w:val="en-CA"/>
        </w:rPr>
        <w:instrText xml:space="preserve"> REF _Ref20440854 \r \h </w:instrText>
      </w:r>
      <w:r w:rsidR="00252D68">
        <w:rPr>
          <w:lang w:val="en-CA"/>
        </w:rPr>
      </w:r>
      <w:r w:rsidR="00252D68">
        <w:rPr>
          <w:lang w:val="en-CA"/>
        </w:rPr>
        <w:fldChar w:fldCharType="separate"/>
      </w:r>
      <w:r w:rsidR="00252D68">
        <w:rPr>
          <w:lang w:val="en-CA"/>
        </w:rPr>
        <w:t>[4]</w:t>
      </w:r>
      <w:r w:rsidR="00252D68">
        <w:rPr>
          <w:lang w:val="en-CA"/>
        </w:rPr>
        <w:fldChar w:fldCharType="end"/>
      </w:r>
      <w:r w:rsidR="002D5846">
        <w:rPr>
          <w:lang w:val="en-CA"/>
        </w:rPr>
        <w:t xml:space="preserve"> </w:t>
      </w:r>
      <w:r w:rsidR="004A50A8">
        <w:rPr>
          <w:lang w:val="en-CA"/>
        </w:rPr>
        <w:t xml:space="preserve">to reduce 1) the memory cost for storing </w:t>
      </w:r>
      <w:r w:rsidR="00DB4895">
        <w:rPr>
          <w:lang w:val="en-CA"/>
        </w:rPr>
        <w:t>transform</w:t>
      </w:r>
      <w:r w:rsidR="004A50A8">
        <w:rPr>
          <w:lang w:val="en-CA"/>
        </w:rPr>
        <w:t xml:space="preserve"> matrices, and 2) the worst-case </w:t>
      </w:r>
      <w:r w:rsidR="006857E1">
        <w:rPr>
          <w:lang w:val="en-CA"/>
        </w:rPr>
        <w:t xml:space="preserve">and average </w:t>
      </w:r>
      <w:r w:rsidR="004A50A8">
        <w:rPr>
          <w:lang w:val="en-CA"/>
        </w:rPr>
        <w:t>multiplication</w:t>
      </w:r>
      <w:r w:rsidR="004B05EA">
        <w:rPr>
          <w:lang w:val="en-CA"/>
        </w:rPr>
        <w:t>s</w:t>
      </w:r>
      <w:r w:rsidR="004A50A8">
        <w:rPr>
          <w:lang w:val="en-CA"/>
        </w:rPr>
        <w:t xml:space="preserve"> per coefficient. </w:t>
      </w:r>
      <w:r w:rsidR="00093DC2">
        <w:rPr>
          <w:lang w:val="en-CA"/>
        </w:rPr>
        <w:t xml:space="preserve">The adopted design of secondary transform in VVC Draft </w:t>
      </w:r>
      <w:r w:rsidR="001C37A7">
        <w:rPr>
          <w:lang w:val="en-CA"/>
        </w:rPr>
        <w:t>D</w:t>
      </w:r>
      <w:r w:rsidR="00093DC2">
        <w:rPr>
          <w:lang w:val="en-CA"/>
        </w:rPr>
        <w:t>6</w:t>
      </w:r>
      <w:r w:rsidR="004A50A8">
        <w:rPr>
          <w:lang w:val="en-CA"/>
        </w:rPr>
        <w:t xml:space="preserve"> </w:t>
      </w:r>
      <w:r w:rsidR="000B059B">
        <w:rPr>
          <w:lang w:val="en-CA"/>
        </w:rPr>
        <w:t xml:space="preserve">is </w:t>
      </w:r>
      <w:r w:rsidR="000F08F0">
        <w:rPr>
          <w:lang w:val="en-CA"/>
        </w:rPr>
        <w:t xml:space="preserve">the outcome of </w:t>
      </w:r>
      <w:r w:rsidR="004A50A8">
        <w:rPr>
          <w:lang w:val="en-CA"/>
        </w:rPr>
        <w:t xml:space="preserve">a compromise </w:t>
      </w:r>
      <w:r w:rsidR="004A50A8">
        <w:rPr>
          <w:lang w:val="en-CA"/>
        </w:rPr>
        <w:lastRenderedPageBreak/>
        <w:t xml:space="preserve">between transform </w:t>
      </w:r>
      <w:r w:rsidR="005537F3">
        <w:rPr>
          <w:lang w:val="en-CA"/>
        </w:rPr>
        <w:t>precision (TRE)</w:t>
      </w:r>
      <w:r w:rsidR="004A50A8">
        <w:rPr>
          <w:lang w:val="en-CA"/>
        </w:rPr>
        <w:t xml:space="preserve"> and coding performance</w:t>
      </w:r>
      <w:r w:rsidR="00EE4415">
        <w:rPr>
          <w:lang w:val="en-CA"/>
        </w:rPr>
        <w:t>.</w:t>
      </w:r>
      <w:r w:rsidR="004A50A8">
        <w:rPr>
          <w:lang w:val="en-CA"/>
        </w:rPr>
        <w:t xml:space="preserve"> </w:t>
      </w:r>
      <w:r w:rsidR="00EE4415">
        <w:rPr>
          <w:lang w:val="en-CA"/>
        </w:rPr>
        <w:t>Through multiple cycles of experiment</w:t>
      </w:r>
      <w:r w:rsidR="00641084">
        <w:rPr>
          <w:lang w:val="en-CA"/>
        </w:rPr>
        <w:t>s</w:t>
      </w:r>
      <w:r w:rsidR="00EE4415">
        <w:rPr>
          <w:lang w:val="en-CA"/>
        </w:rPr>
        <w:t>,</w:t>
      </w:r>
      <w:r w:rsidR="004A50A8">
        <w:rPr>
          <w:lang w:val="en-CA"/>
        </w:rPr>
        <w:t xml:space="preserve"> it turns out that</w:t>
      </w:r>
      <w:r w:rsidR="00104D60">
        <w:rPr>
          <w:lang w:val="en-CA"/>
        </w:rPr>
        <w:t>,</w:t>
      </w:r>
      <w:r w:rsidR="004A50A8">
        <w:rPr>
          <w:lang w:val="en-CA"/>
        </w:rPr>
        <w:t xml:space="preserve"> </w:t>
      </w:r>
      <w:r w:rsidR="00EF611B">
        <w:rPr>
          <w:lang w:val="en-CA"/>
        </w:rPr>
        <w:t xml:space="preserve">by </w:t>
      </w:r>
      <w:r w:rsidR="004A50A8">
        <w:rPr>
          <w:lang w:val="en-CA"/>
        </w:rPr>
        <w:t xml:space="preserve">zeroing out </w:t>
      </w:r>
      <w:r w:rsidR="009656CA">
        <w:rPr>
          <w:lang w:val="en-CA"/>
        </w:rPr>
        <w:t xml:space="preserve">even </w:t>
      </w:r>
      <w:r w:rsidR="004A50A8">
        <w:rPr>
          <w:lang w:val="en-CA"/>
        </w:rPr>
        <w:t xml:space="preserve">75% </w:t>
      </w:r>
      <w:r w:rsidR="003B049E">
        <w:rPr>
          <w:lang w:val="en-CA"/>
        </w:rPr>
        <w:t xml:space="preserve">of </w:t>
      </w:r>
      <w:r w:rsidR="0017132F">
        <w:rPr>
          <w:lang w:val="en-CA"/>
        </w:rPr>
        <w:t>all</w:t>
      </w:r>
      <w:r w:rsidR="003B049E">
        <w:rPr>
          <w:lang w:val="en-CA"/>
        </w:rPr>
        <w:t xml:space="preserve"> </w:t>
      </w:r>
      <w:r w:rsidR="00E248CA">
        <w:rPr>
          <w:lang w:val="en-CA"/>
        </w:rPr>
        <w:t xml:space="preserve">primary </w:t>
      </w:r>
      <w:r w:rsidR="004A50A8">
        <w:rPr>
          <w:lang w:val="en-CA"/>
        </w:rPr>
        <w:t>coefficient</w:t>
      </w:r>
      <w:r w:rsidR="003B049E">
        <w:rPr>
          <w:lang w:val="en-CA"/>
        </w:rPr>
        <w:t>s</w:t>
      </w:r>
      <w:r w:rsidR="00104D60">
        <w:rPr>
          <w:lang w:val="en-CA"/>
        </w:rPr>
        <w:t xml:space="preserve">, </w:t>
      </w:r>
      <w:r w:rsidR="00D14765">
        <w:rPr>
          <w:lang w:val="en-CA"/>
        </w:rPr>
        <w:t>secondary transform</w:t>
      </w:r>
      <w:r w:rsidR="004A50A8">
        <w:rPr>
          <w:lang w:val="en-CA"/>
        </w:rPr>
        <w:t xml:space="preserve"> </w:t>
      </w:r>
      <w:r w:rsidR="00973645">
        <w:rPr>
          <w:lang w:val="en-CA"/>
        </w:rPr>
        <w:t xml:space="preserve">still </w:t>
      </w:r>
      <w:r w:rsidR="004A50A8">
        <w:rPr>
          <w:lang w:val="en-CA"/>
        </w:rPr>
        <w:t xml:space="preserve">provides a promising trade-off between </w:t>
      </w:r>
      <w:r w:rsidR="00A703F4">
        <w:rPr>
          <w:lang w:val="en-CA"/>
        </w:rPr>
        <w:t xml:space="preserve">transform precision </w:t>
      </w:r>
      <w:r w:rsidR="004A50A8">
        <w:rPr>
          <w:lang w:val="en-CA"/>
        </w:rPr>
        <w:t>and coding performance.</w:t>
      </w:r>
    </w:p>
    <w:p w14:paraId="4D76A37E" w14:textId="2F127433" w:rsidR="00485948" w:rsidRDefault="00485948" w:rsidP="00BC145C">
      <w:pPr>
        <w:spacing w:after="120"/>
        <w:rPr>
          <w:lang w:val="en-CA"/>
        </w:rPr>
      </w:pPr>
      <w:r>
        <w:rPr>
          <w:lang w:val="en-CA"/>
        </w:rPr>
        <w:t xml:space="preserve">Nevertheless, sacrificing </w:t>
      </w:r>
      <w:r w:rsidR="00BF7788">
        <w:rPr>
          <w:lang w:val="en-CA"/>
        </w:rPr>
        <w:t xml:space="preserve">transform precision </w:t>
      </w:r>
      <w:r>
        <w:rPr>
          <w:lang w:val="en-CA"/>
        </w:rPr>
        <w:t xml:space="preserve">of LFNST matrices does </w:t>
      </w:r>
      <w:r w:rsidR="00865817">
        <w:rPr>
          <w:lang w:val="en-CA"/>
        </w:rPr>
        <w:t>not give zero</w:t>
      </w:r>
      <w:r>
        <w:rPr>
          <w:lang w:val="en-CA"/>
        </w:rPr>
        <w:t xml:space="preserve"> </w:t>
      </w:r>
      <w:r w:rsidR="00DB5730">
        <w:rPr>
          <w:lang w:val="en-CA"/>
        </w:rPr>
        <w:t>penalty on coding performance</w:t>
      </w:r>
      <w:r w:rsidR="009656CA">
        <w:rPr>
          <w:lang w:val="en-CA"/>
        </w:rPr>
        <w:t xml:space="preserve">. </w:t>
      </w:r>
      <w:r w:rsidR="00966142">
        <w:rPr>
          <w:lang w:val="en-CA"/>
        </w:rPr>
        <w:t>In JVET-</w:t>
      </w:r>
      <w:r w:rsidR="009701EB">
        <w:rPr>
          <w:lang w:val="en-CA"/>
        </w:rPr>
        <w:t>K0099</w:t>
      </w:r>
      <w:r w:rsidR="00653443">
        <w:rPr>
          <w:lang w:val="en-CA"/>
        </w:rPr>
        <w:t xml:space="preserve"> </w:t>
      </w:r>
      <w:r w:rsidR="00653443">
        <w:rPr>
          <w:lang w:val="en-CA"/>
        </w:rPr>
        <w:fldChar w:fldCharType="begin"/>
      </w:r>
      <w:r w:rsidR="00653443">
        <w:rPr>
          <w:lang w:val="en-CA"/>
        </w:rPr>
        <w:instrText xml:space="preserve"> REF _Ref20440842 \r \h </w:instrText>
      </w:r>
      <w:r w:rsidR="00653443">
        <w:rPr>
          <w:lang w:val="en-CA"/>
        </w:rPr>
      </w:r>
      <w:r w:rsidR="00653443">
        <w:rPr>
          <w:lang w:val="en-CA"/>
        </w:rPr>
        <w:fldChar w:fldCharType="separate"/>
      </w:r>
      <w:r w:rsidR="00653443">
        <w:rPr>
          <w:lang w:val="en-CA"/>
        </w:rPr>
        <w:t>[5]</w:t>
      </w:r>
      <w:r w:rsidR="00653443">
        <w:rPr>
          <w:lang w:val="en-CA"/>
        </w:rPr>
        <w:fldChar w:fldCharType="end"/>
      </w:r>
      <w:r w:rsidR="00966142">
        <w:rPr>
          <w:lang w:val="en-CA"/>
        </w:rPr>
        <w:t xml:space="preserve">, two tests </w:t>
      </w:r>
      <w:r w:rsidR="00811828">
        <w:rPr>
          <w:lang w:val="en-CA"/>
        </w:rPr>
        <w:t xml:space="preserve">using different settings of R </w:t>
      </w:r>
      <w:r w:rsidR="00966142">
        <w:rPr>
          <w:lang w:val="en-CA"/>
        </w:rPr>
        <w:t>are reported, as described below,</w:t>
      </w:r>
    </w:p>
    <w:p w14:paraId="5B1B73B8" w14:textId="78D84BBF" w:rsidR="00AD2ACF" w:rsidRPr="00B44907" w:rsidRDefault="00B44907" w:rsidP="00451C8B">
      <w:pPr>
        <w:pStyle w:val="Caption"/>
        <w:spacing w:after="120"/>
        <w:jc w:val="center"/>
        <w:rPr>
          <w:b/>
          <w:i w:val="0"/>
          <w:color w:val="auto"/>
          <w:sz w:val="22"/>
          <w:szCs w:val="22"/>
          <w:lang w:val="en-CA"/>
        </w:rPr>
      </w:pPr>
      <w:r w:rsidRPr="00B44907">
        <w:rPr>
          <w:b/>
          <w:i w:val="0"/>
          <w:color w:val="auto"/>
          <w:sz w:val="22"/>
          <w:szCs w:val="22"/>
        </w:rPr>
        <w:t xml:space="preserve">Table </w:t>
      </w:r>
      <w:r w:rsidRPr="00B44907">
        <w:rPr>
          <w:b/>
          <w:i w:val="0"/>
          <w:color w:val="auto"/>
          <w:sz w:val="22"/>
          <w:szCs w:val="22"/>
        </w:rPr>
        <w:fldChar w:fldCharType="begin"/>
      </w:r>
      <w:r w:rsidRPr="00B44907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B44907">
        <w:rPr>
          <w:b/>
          <w:i w:val="0"/>
          <w:color w:val="auto"/>
          <w:sz w:val="22"/>
          <w:szCs w:val="22"/>
        </w:rPr>
        <w:fldChar w:fldCharType="separate"/>
      </w:r>
      <w:r w:rsidR="008C2221">
        <w:rPr>
          <w:b/>
          <w:i w:val="0"/>
          <w:noProof/>
          <w:color w:val="auto"/>
          <w:sz w:val="22"/>
          <w:szCs w:val="22"/>
        </w:rPr>
        <w:t>1</w:t>
      </w:r>
      <w:r w:rsidRPr="00B44907">
        <w:rPr>
          <w:b/>
          <w:i w:val="0"/>
          <w:color w:val="auto"/>
          <w:sz w:val="22"/>
          <w:szCs w:val="22"/>
        </w:rPr>
        <w:fldChar w:fldCharType="end"/>
      </w:r>
      <w:r w:rsidRPr="00B44907">
        <w:rPr>
          <w:b/>
          <w:i w:val="0"/>
          <w:color w:val="auto"/>
          <w:sz w:val="22"/>
          <w:szCs w:val="22"/>
        </w:rPr>
        <w:t xml:space="preserve"> </w:t>
      </w:r>
      <w:r w:rsidR="00811828">
        <w:rPr>
          <w:b/>
          <w:i w:val="0"/>
          <w:color w:val="auto"/>
          <w:sz w:val="22"/>
          <w:szCs w:val="22"/>
        </w:rPr>
        <w:t>Two tests</w:t>
      </w:r>
      <w:r w:rsidRPr="00B44907">
        <w:rPr>
          <w:b/>
          <w:i w:val="0"/>
          <w:color w:val="auto"/>
          <w:sz w:val="22"/>
          <w:szCs w:val="22"/>
        </w:rPr>
        <w:t xml:space="preserve"> described in JVET-</w:t>
      </w:r>
      <w:r w:rsidR="00811828">
        <w:rPr>
          <w:b/>
          <w:i w:val="0"/>
          <w:color w:val="auto"/>
          <w:sz w:val="22"/>
          <w:szCs w:val="22"/>
        </w:rPr>
        <w:t>K</w:t>
      </w:r>
      <w:r w:rsidRPr="00B44907">
        <w:rPr>
          <w:b/>
          <w:i w:val="0"/>
          <w:color w:val="auto"/>
          <w:sz w:val="22"/>
          <w:szCs w:val="22"/>
        </w:rPr>
        <w:t>0</w:t>
      </w:r>
      <w:r w:rsidR="00811828">
        <w:rPr>
          <w:b/>
          <w:i w:val="0"/>
          <w:color w:val="auto"/>
          <w:sz w:val="22"/>
          <w:szCs w:val="22"/>
        </w:rPr>
        <w:t>099</w:t>
      </w:r>
      <w:r w:rsidRPr="00B44907">
        <w:rPr>
          <w:b/>
          <w:i w:val="0"/>
          <w:color w:val="auto"/>
          <w:sz w:val="22"/>
          <w:szCs w:val="22"/>
        </w:rPr>
        <w:t>.</w:t>
      </w:r>
    </w:p>
    <w:tbl>
      <w:tblPr>
        <w:tblW w:w="8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4230"/>
        <w:gridCol w:w="1851"/>
      </w:tblGrid>
      <w:tr w:rsidR="000D18A5" w:rsidRPr="0017090B" w14:paraId="436EA034" w14:textId="77777777" w:rsidTr="00D92FED">
        <w:trPr>
          <w:trHeight w:val="548"/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0C4B" w14:textId="24987ECC" w:rsidR="000D18A5" w:rsidRDefault="00687F99" w:rsidP="00D92FED">
            <w:pPr>
              <w:spacing w:before="0"/>
              <w:rPr>
                <w:lang w:val="de-DE" w:eastAsia="de-DE"/>
              </w:rPr>
            </w:pPr>
            <w:r>
              <w:rPr>
                <w:lang w:val="de-DE" w:eastAsia="de-DE"/>
              </w:rPr>
              <w:t>Test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3E9B" w14:textId="694A8308" w:rsidR="000D18A5" w:rsidRDefault="00687F99" w:rsidP="00D92FED">
            <w:pPr>
              <w:spacing w:before="0"/>
              <w:rPr>
                <w:szCs w:val="22"/>
                <w:lang w:eastAsia="de-DE"/>
              </w:rPr>
            </w:pPr>
            <w:r>
              <w:rPr>
                <w:szCs w:val="22"/>
                <w:lang w:eastAsia="de-DE"/>
              </w:rPr>
              <w:t>Coding performance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78D7" w14:textId="0A80B616" w:rsidR="000D18A5" w:rsidRPr="0017090B" w:rsidRDefault="00687F99" w:rsidP="00D92FED">
            <w:pPr>
              <w:spacing w:before="0"/>
              <w:rPr>
                <w:szCs w:val="22"/>
                <w:lang w:eastAsia="de-DE"/>
              </w:rPr>
            </w:pPr>
            <w:r>
              <w:rPr>
                <w:szCs w:val="22"/>
                <w:lang w:eastAsia="de-DE"/>
              </w:rPr>
              <w:t>Memory cost</w:t>
            </w:r>
          </w:p>
        </w:tc>
      </w:tr>
      <w:tr w:rsidR="00687F99" w:rsidRPr="0017090B" w14:paraId="1EB7B4B5" w14:textId="77777777" w:rsidTr="000D18A5">
        <w:trPr>
          <w:trHeight w:val="645"/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63A9" w14:textId="73D2ABF0" w:rsidR="00687F99" w:rsidRPr="00811828" w:rsidRDefault="00687F99" w:rsidP="00687F99">
            <w:pPr>
              <w:rPr>
                <w:lang w:val="de-DE" w:eastAsia="de-DE"/>
              </w:rPr>
            </w:pPr>
            <w:r w:rsidRPr="00811828">
              <w:rPr>
                <w:lang w:val="de-DE" w:eastAsia="de-DE"/>
              </w:rPr>
              <w:t>VTM + RST (R=32)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267A" w14:textId="741B035B" w:rsidR="00687F99" w:rsidRDefault="00687F99" w:rsidP="00687F99">
            <w:pPr>
              <w:rPr>
                <w:szCs w:val="22"/>
                <w:lang w:eastAsia="de-DE"/>
              </w:rPr>
            </w:pPr>
            <w:r>
              <w:rPr>
                <w:szCs w:val="22"/>
                <w:lang w:eastAsia="de-DE"/>
              </w:rPr>
              <w:t xml:space="preserve">AI: </w:t>
            </w:r>
            <w:r w:rsidRPr="00CD7A58">
              <w:rPr>
                <w:szCs w:val="22"/>
                <w:lang w:eastAsia="de-DE"/>
              </w:rPr>
              <w:t>-5.44%</w:t>
            </w:r>
            <w:r>
              <w:rPr>
                <w:szCs w:val="22"/>
                <w:lang w:eastAsia="de-DE"/>
              </w:rPr>
              <w:t xml:space="preserve"> (Y)</w:t>
            </w:r>
            <w:r w:rsidRPr="00CD7A58">
              <w:rPr>
                <w:szCs w:val="22"/>
                <w:lang w:eastAsia="de-DE"/>
              </w:rPr>
              <w:t>, -5.13%</w:t>
            </w:r>
            <w:r>
              <w:rPr>
                <w:szCs w:val="22"/>
                <w:lang w:eastAsia="de-DE"/>
              </w:rPr>
              <w:t xml:space="preserve"> (U)</w:t>
            </w:r>
            <w:r w:rsidRPr="00CD7A58">
              <w:rPr>
                <w:szCs w:val="22"/>
                <w:lang w:eastAsia="de-DE"/>
              </w:rPr>
              <w:t>, -5.40%</w:t>
            </w:r>
            <w:r>
              <w:rPr>
                <w:szCs w:val="22"/>
                <w:lang w:eastAsia="de-DE"/>
              </w:rPr>
              <w:t xml:space="preserve"> (V)</w:t>
            </w:r>
            <w:r>
              <w:rPr>
                <w:szCs w:val="22"/>
                <w:lang w:eastAsia="de-DE"/>
              </w:rPr>
              <w:br/>
              <w:t xml:space="preserve">RA: </w:t>
            </w:r>
            <w:r w:rsidRPr="00CD7A58">
              <w:rPr>
                <w:szCs w:val="22"/>
                <w:lang w:eastAsia="de-DE"/>
              </w:rPr>
              <w:t>-2.81%</w:t>
            </w:r>
            <w:r>
              <w:rPr>
                <w:szCs w:val="22"/>
                <w:lang w:eastAsia="de-DE"/>
              </w:rPr>
              <w:t xml:space="preserve"> (Y)</w:t>
            </w:r>
            <w:r w:rsidRPr="00CD7A58">
              <w:rPr>
                <w:szCs w:val="22"/>
                <w:lang w:eastAsia="de-DE"/>
              </w:rPr>
              <w:t>, -3.75%</w:t>
            </w:r>
            <w:r>
              <w:rPr>
                <w:szCs w:val="22"/>
                <w:lang w:eastAsia="de-DE"/>
              </w:rPr>
              <w:t xml:space="preserve"> (U)</w:t>
            </w:r>
            <w:r w:rsidRPr="00CD7A58">
              <w:rPr>
                <w:szCs w:val="22"/>
                <w:lang w:eastAsia="de-DE"/>
              </w:rPr>
              <w:t>, -4.07%</w:t>
            </w:r>
            <w:r>
              <w:rPr>
                <w:szCs w:val="22"/>
                <w:lang w:eastAsia="de-DE"/>
              </w:rPr>
              <w:t xml:space="preserve"> (V)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1F97" w14:textId="3BFF5034" w:rsidR="00687F99" w:rsidRPr="0017090B" w:rsidRDefault="00687F99" w:rsidP="00687F99">
            <w:pPr>
              <w:rPr>
                <w:szCs w:val="22"/>
                <w:lang w:eastAsia="de-DE"/>
              </w:rPr>
            </w:pPr>
            <w:r>
              <w:rPr>
                <w:szCs w:val="22"/>
                <w:lang w:eastAsia="de-DE"/>
              </w:rPr>
              <w:t>80.6 KB</w:t>
            </w:r>
          </w:p>
        </w:tc>
      </w:tr>
      <w:tr w:rsidR="000D18A5" w:rsidRPr="0017090B" w14:paraId="402B13AC" w14:textId="77777777" w:rsidTr="000D18A5">
        <w:trPr>
          <w:trHeight w:val="645"/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B67" w14:textId="3501506D" w:rsidR="000D18A5" w:rsidRDefault="000D18A5" w:rsidP="00837FBE">
            <w:pPr>
              <w:rPr>
                <w:lang w:val="de-DE" w:eastAsia="de-DE"/>
              </w:rPr>
            </w:pPr>
            <w:r w:rsidRPr="00811828">
              <w:rPr>
                <w:lang w:val="de-DE" w:eastAsia="de-DE"/>
              </w:rPr>
              <w:t>VTM + RST (R=</w:t>
            </w:r>
            <w:r>
              <w:rPr>
                <w:lang w:val="de-DE" w:eastAsia="de-DE"/>
              </w:rPr>
              <w:t>16</w:t>
            </w:r>
            <w:r w:rsidRPr="00811828">
              <w:rPr>
                <w:lang w:val="de-DE" w:eastAsia="de-DE"/>
              </w:rPr>
              <w:t>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95F8" w14:textId="064E3368" w:rsidR="000D18A5" w:rsidRDefault="000D18A5" w:rsidP="00837FBE">
            <w:pPr>
              <w:rPr>
                <w:szCs w:val="22"/>
                <w:lang w:eastAsia="de-DE"/>
              </w:rPr>
            </w:pPr>
            <w:r>
              <w:rPr>
                <w:szCs w:val="22"/>
                <w:lang w:eastAsia="de-DE"/>
              </w:rPr>
              <w:t xml:space="preserve">AI: </w:t>
            </w:r>
            <w:r w:rsidRPr="00811828">
              <w:rPr>
                <w:szCs w:val="22"/>
                <w:lang w:eastAsia="de-DE"/>
              </w:rPr>
              <w:t>-4.97%</w:t>
            </w:r>
            <w:r>
              <w:rPr>
                <w:szCs w:val="22"/>
                <w:lang w:eastAsia="de-DE"/>
              </w:rPr>
              <w:t xml:space="preserve"> (Y)</w:t>
            </w:r>
            <w:r w:rsidRPr="00811828">
              <w:rPr>
                <w:szCs w:val="22"/>
                <w:lang w:eastAsia="de-DE"/>
              </w:rPr>
              <w:t>, -4.54%</w:t>
            </w:r>
            <w:r>
              <w:rPr>
                <w:szCs w:val="22"/>
                <w:lang w:eastAsia="de-DE"/>
              </w:rPr>
              <w:t xml:space="preserve"> (U)</w:t>
            </w:r>
            <w:r w:rsidRPr="00811828">
              <w:rPr>
                <w:szCs w:val="22"/>
                <w:lang w:eastAsia="de-DE"/>
              </w:rPr>
              <w:t>, -4.80%</w:t>
            </w:r>
            <w:r>
              <w:rPr>
                <w:szCs w:val="22"/>
                <w:lang w:eastAsia="de-DE"/>
              </w:rPr>
              <w:t xml:space="preserve"> (V)</w:t>
            </w:r>
            <w:r>
              <w:rPr>
                <w:szCs w:val="22"/>
                <w:lang w:eastAsia="de-DE"/>
              </w:rPr>
              <w:br/>
              <w:t xml:space="preserve">RA: </w:t>
            </w:r>
            <w:r w:rsidRPr="00E14C14">
              <w:rPr>
                <w:szCs w:val="22"/>
                <w:lang w:eastAsia="de-DE"/>
              </w:rPr>
              <w:t>-2.53%</w:t>
            </w:r>
            <w:r>
              <w:rPr>
                <w:szCs w:val="22"/>
                <w:lang w:eastAsia="de-DE"/>
              </w:rPr>
              <w:t xml:space="preserve"> (Y)</w:t>
            </w:r>
            <w:r w:rsidRPr="00E14C14">
              <w:rPr>
                <w:szCs w:val="22"/>
                <w:lang w:eastAsia="de-DE"/>
              </w:rPr>
              <w:t>, -3.13%</w:t>
            </w:r>
            <w:r>
              <w:rPr>
                <w:szCs w:val="22"/>
                <w:lang w:eastAsia="de-DE"/>
              </w:rPr>
              <w:t xml:space="preserve"> (U)</w:t>
            </w:r>
            <w:r w:rsidRPr="00E14C14">
              <w:rPr>
                <w:szCs w:val="22"/>
                <w:lang w:eastAsia="de-DE"/>
              </w:rPr>
              <w:t>, -3.40%</w:t>
            </w:r>
            <w:r>
              <w:rPr>
                <w:szCs w:val="22"/>
                <w:lang w:eastAsia="de-DE"/>
              </w:rPr>
              <w:t xml:space="preserve"> (V)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0D4D" w14:textId="3639634F" w:rsidR="000D18A5" w:rsidRPr="0017090B" w:rsidRDefault="00687F99" w:rsidP="00837FBE">
            <w:pPr>
              <w:rPr>
                <w:szCs w:val="22"/>
                <w:lang w:eastAsia="de-DE"/>
              </w:rPr>
            </w:pPr>
            <w:r>
              <w:rPr>
                <w:szCs w:val="22"/>
                <w:lang w:eastAsia="de-DE"/>
              </w:rPr>
              <w:t>53.8 KB</w:t>
            </w:r>
          </w:p>
        </w:tc>
      </w:tr>
    </w:tbl>
    <w:p w14:paraId="22E13125" w14:textId="01F01DE1" w:rsidR="003A0963" w:rsidRDefault="00026211" w:rsidP="00DC3E9C">
      <w:r>
        <w:t>The differences between above two tests are the secondary transform matrix size</w:t>
      </w:r>
      <w:r w:rsidR="00DD43C7">
        <w:t>.</w:t>
      </w:r>
      <w:r>
        <w:t xml:space="preserve"> </w:t>
      </w:r>
      <w:r w:rsidR="001930AD">
        <w:t>I</w:t>
      </w:r>
      <w:r w:rsidR="00D92FED">
        <w:t xml:space="preserve">n the </w:t>
      </w:r>
      <w:r w:rsidR="00AF1D54">
        <w:t>top</w:t>
      </w:r>
      <w:r w:rsidR="00D92FED">
        <w:t xml:space="preserve"> test (R=32), 32x64 secondary transform matrices are applied, and the below test (R=16), 16x64 secondary transform matrices are applied.</w:t>
      </w:r>
      <w:r w:rsidR="00AE40F4">
        <w:t xml:space="preserve"> </w:t>
      </w:r>
      <w:r w:rsidR="008D7C20">
        <w:t xml:space="preserve">It is asserted that a greater value of R yields a </w:t>
      </w:r>
      <w:r w:rsidR="00727752">
        <w:t>higher transform precision</w:t>
      </w:r>
      <w:r w:rsidR="008D7C20">
        <w:t xml:space="preserve">, thus lower TRE. </w:t>
      </w:r>
      <w:r w:rsidR="00AE40F4">
        <w:t xml:space="preserve">However, by sacrificing the reconstruction accuracy (reduce from 32 to 16), around 27 KB memory can be </w:t>
      </w:r>
      <w:r w:rsidR="00680A26">
        <w:t>saved,</w:t>
      </w:r>
      <w:r w:rsidR="00AE40F4">
        <w:t xml:space="preserve"> and multiplication operations can be halved</w:t>
      </w:r>
      <w:r w:rsidR="00D15D8B">
        <w:t xml:space="preserve">, with a </w:t>
      </w:r>
      <w:r w:rsidR="00E07EA4">
        <w:t xml:space="preserve">penalty of ~1/10 </w:t>
      </w:r>
      <w:r w:rsidR="000F7EF3">
        <w:t>of</w:t>
      </w:r>
      <w:r w:rsidR="00E07EA4">
        <w:t xml:space="preserve"> the coding gain</w:t>
      </w:r>
      <w:r w:rsidR="00AE40F4">
        <w:t>.</w:t>
      </w:r>
    </w:p>
    <w:p w14:paraId="4B1D8705" w14:textId="789D0B66" w:rsidR="00680A26" w:rsidRDefault="00680A26" w:rsidP="00DC3E9C">
      <w:r>
        <w:t xml:space="preserve">Evidenced by the </w:t>
      </w:r>
      <w:r w:rsidR="00C46685">
        <w:t xml:space="preserve">above </w:t>
      </w:r>
      <w:r>
        <w:t xml:space="preserve">history of LFNST development, it is asserted in this contribution that, </w:t>
      </w:r>
      <w:r w:rsidR="00192EAD">
        <w:t>TRE</w:t>
      </w:r>
      <w:r w:rsidR="0057038C">
        <w:t xml:space="preserve"> has relative low impact on the coding performance</w:t>
      </w:r>
      <w:r w:rsidR="00287289">
        <w:t xml:space="preserve"> for LFNST</w:t>
      </w:r>
      <w:r w:rsidR="0057038C">
        <w:t>.</w:t>
      </w:r>
    </w:p>
    <w:p w14:paraId="217B7018" w14:textId="0DBB42E4" w:rsidR="00993764" w:rsidRDefault="00993764" w:rsidP="00993764">
      <w:pPr>
        <w:pStyle w:val="Heading2"/>
        <w:rPr>
          <w:lang w:val="en-CA"/>
        </w:rPr>
      </w:pPr>
      <w:r>
        <w:rPr>
          <w:lang w:val="en-CA" w:eastAsia="zh-CN"/>
        </w:rPr>
        <w:t>Analy</w:t>
      </w:r>
      <w:r w:rsidR="00833B48">
        <w:rPr>
          <w:lang w:val="en-CA" w:eastAsia="zh-CN"/>
        </w:rPr>
        <w:t>tical</w:t>
      </w:r>
      <w:r>
        <w:rPr>
          <w:lang w:val="en-CA"/>
        </w:rPr>
        <w:t xml:space="preserve"> perspective</w:t>
      </w:r>
    </w:p>
    <w:p w14:paraId="478DAEE5" w14:textId="22369489" w:rsidR="00993764" w:rsidRDefault="007E49C3" w:rsidP="00DC3E9C">
      <w:r>
        <w:t>Besides</w:t>
      </w:r>
      <w:r w:rsidR="00F265F3">
        <w:t xml:space="preserve"> the </w:t>
      </w:r>
      <w:r>
        <w:t>experimental data that are available, in this section, the TRE of different LFNST approaches are also studied in pure analytical way</w:t>
      </w:r>
      <w:r w:rsidR="00926103">
        <w:t>s</w:t>
      </w:r>
      <w:r>
        <w:t xml:space="preserve">. </w:t>
      </w:r>
      <w:r w:rsidR="00FF0268">
        <w:t xml:space="preserve">The correlation between different analytical </w:t>
      </w:r>
      <w:r w:rsidR="00BE2B25">
        <w:t>measurements</w:t>
      </w:r>
      <w:r w:rsidR="00FF0268">
        <w:t xml:space="preserve"> and the </w:t>
      </w:r>
      <w:r w:rsidR="00BB0FA5">
        <w:t xml:space="preserve">actual </w:t>
      </w:r>
      <w:r w:rsidR="00FF0268">
        <w:t>coding performance is studied.</w:t>
      </w:r>
    </w:p>
    <w:p w14:paraId="6CC78E4F" w14:textId="70F2133A" w:rsidR="00003764" w:rsidRDefault="00003764" w:rsidP="00DC3E9C">
      <w:r>
        <w:t xml:space="preserve">Basically, </w:t>
      </w:r>
      <w:r w:rsidR="00776290">
        <w:t>three</w:t>
      </w:r>
      <w:r>
        <w:t xml:space="preserve"> analytical measurements have been </w:t>
      </w:r>
      <w:r w:rsidR="00744DD4">
        <w:t>applied</w:t>
      </w:r>
      <w:r>
        <w:t xml:space="preserve"> </w:t>
      </w:r>
      <w:r w:rsidR="00AF6D0F">
        <w:t>in</w:t>
      </w:r>
      <w:r>
        <w:t xml:space="preserve"> </w:t>
      </w:r>
      <w:r w:rsidR="00897406">
        <w:t xml:space="preserve">several </w:t>
      </w:r>
      <w:r>
        <w:t xml:space="preserve">input documents of this </w:t>
      </w:r>
      <w:r w:rsidR="005A1A59">
        <w:t>upcoming Geneva</w:t>
      </w:r>
      <w:r>
        <w:t xml:space="preserve"> </w:t>
      </w:r>
      <w:r w:rsidR="005A1A59">
        <w:t>meeting</w:t>
      </w:r>
      <w:r w:rsidR="00744DD4">
        <w:t xml:space="preserve"> </w:t>
      </w:r>
      <w:r w:rsidR="00744DD4">
        <w:fldChar w:fldCharType="begin"/>
      </w:r>
      <w:r w:rsidR="00744DD4">
        <w:instrText xml:space="preserve"> REF _Ref20438535 \r \h </w:instrText>
      </w:r>
      <w:r w:rsidR="00744DD4">
        <w:fldChar w:fldCharType="separate"/>
      </w:r>
      <w:r w:rsidR="00744DD4">
        <w:t>[5]</w:t>
      </w:r>
      <w:r w:rsidR="00744DD4">
        <w:fldChar w:fldCharType="end"/>
      </w:r>
      <w:r w:rsidR="00744DD4">
        <w:fldChar w:fldCharType="begin"/>
      </w:r>
      <w:r w:rsidR="00744DD4">
        <w:instrText xml:space="preserve"> REF _Ref20438537 \r \h </w:instrText>
      </w:r>
      <w:r w:rsidR="00744DD4">
        <w:fldChar w:fldCharType="separate"/>
      </w:r>
      <w:r w:rsidR="00744DD4">
        <w:t>[6]</w:t>
      </w:r>
      <w:r w:rsidR="00744DD4">
        <w:fldChar w:fldCharType="end"/>
      </w:r>
      <w:r w:rsidR="00744DD4">
        <w:fldChar w:fldCharType="begin"/>
      </w:r>
      <w:r w:rsidR="00744DD4">
        <w:instrText xml:space="preserve"> REF _Ref20438539 \r \h </w:instrText>
      </w:r>
      <w:r w:rsidR="00744DD4">
        <w:fldChar w:fldCharType="separate"/>
      </w:r>
      <w:r w:rsidR="00744DD4">
        <w:t>[7]</w:t>
      </w:r>
      <w:r w:rsidR="00744DD4">
        <w:fldChar w:fldCharType="end"/>
      </w:r>
      <w:r w:rsidR="00691162">
        <w:t>, as describe below</w:t>
      </w:r>
      <w:r w:rsidR="00C67A1C">
        <w:t>,</w:t>
      </w:r>
    </w:p>
    <w:p w14:paraId="0E4A1865" w14:textId="5FC57B6A" w:rsidR="005A1A59" w:rsidRPr="00F55529" w:rsidRDefault="005A1A59" w:rsidP="0002056F">
      <w:pPr>
        <w:spacing w:after="120"/>
        <w:jc w:val="right"/>
        <w:rPr>
          <w:szCs w:val="22"/>
          <w:lang w:eastAsia="ja-JP"/>
        </w:rPr>
      </w:pPr>
      <m:oMath>
        <m:r>
          <w:rPr>
            <w:rFonts w:ascii="Cambria Math" w:eastAsia="Cambria Math" w:hAnsi="Cambria Math"/>
            <w:szCs w:val="22"/>
            <w:lang w:eastAsia="ja-JP"/>
          </w:rPr>
          <m:t>C1=</m:t>
        </m:r>
        <m:f>
          <m:fPr>
            <m:ctrlPr>
              <w:rPr>
                <w:rFonts w:ascii="Cambria Math" w:eastAsia="Cambria Math" w:hAnsi="Cambria Math"/>
                <w:i/>
                <w:szCs w:val="22"/>
                <w:lang w:eastAsia="ja-JP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Cs w:val="22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eastAsia="ja-JP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mbria Math" w:hAnsi="Cambria Math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  <w:szCs w:val="22"/>
                          </w:rPr>
                          <m:t>T</m:t>
                        </m:r>
                      </m:sup>
                    </m:sSup>
                    <m:r>
                      <w:rPr>
                        <w:rFonts w:ascii="微软雅黑" w:eastAsia="微软雅黑" w:hAnsi="微软雅黑" w:cs="微软雅黑" w:hint="eastAsia"/>
                        <w:szCs w:val="22"/>
                        <w:lang w:eastAsia="ja-JP"/>
                      </w:rPr>
                      <m:t>・</m:t>
                    </m:r>
                    <m:r>
                      <w:rPr>
                        <w:rFonts w:ascii="Cambria Math" w:hAnsi="Cambria Math"/>
                        <w:szCs w:val="22"/>
                        <w:lang w:eastAsia="ja-JP"/>
                      </w:rPr>
                      <m:t xml:space="preserve">A </m:t>
                    </m:r>
                    <m:r>
                      <w:rPr>
                        <w:rFonts w:ascii="Cambria Math" w:eastAsia="Cambria Math" w:hAnsi="Cambria Math"/>
                        <w:szCs w:val="22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Cs w:val="22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Cs w:val="22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Cs w:val="22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Cs w:val="22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Cs w:val="22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Cs w:val="22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Cs w:val="22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</m:nary>
          </m:den>
        </m:f>
      </m:oMath>
      <w:r w:rsidR="00DF7F40">
        <w:rPr>
          <w:lang w:eastAsia="ja-JP"/>
        </w:rPr>
        <w:tab/>
      </w:r>
      <w:r w:rsidR="00DF7F40">
        <w:rPr>
          <w:lang w:eastAsia="ja-JP"/>
        </w:rPr>
        <w:tab/>
      </w:r>
      <w:r w:rsidR="00DF7F40">
        <w:rPr>
          <w:lang w:eastAsia="ja-JP"/>
        </w:rPr>
        <w:tab/>
      </w:r>
      <w:r w:rsidR="0002056F">
        <w:rPr>
          <w:lang w:eastAsia="ja-JP"/>
        </w:rPr>
        <w:tab/>
      </w:r>
      <w:r w:rsidR="00DF7F40">
        <w:rPr>
          <w:lang w:eastAsia="ja-JP"/>
        </w:rPr>
        <w:tab/>
      </w:r>
      <w:r w:rsidR="0002056F">
        <w:rPr>
          <w:lang w:eastAsia="ja-JP"/>
        </w:rPr>
        <w:tab/>
      </w:r>
      <w:r w:rsidR="0002056F">
        <w:rPr>
          <w:lang w:eastAsia="ja-JP"/>
        </w:rPr>
        <w:tab/>
      </w:r>
      <w:r w:rsidR="0002056F">
        <w:rPr>
          <w:lang w:eastAsia="ja-JP"/>
        </w:rPr>
        <w:tab/>
      </w:r>
      <w:r w:rsidR="0002056F">
        <w:rPr>
          <w:lang w:eastAsia="ja-JP"/>
        </w:rPr>
        <w:tab/>
      </w:r>
      <w:r>
        <w:rPr>
          <w:lang w:eastAsia="ja-JP"/>
        </w:rPr>
        <w:t>(1</w:t>
      </w:r>
      <w:r w:rsidRPr="00B106CA">
        <w:rPr>
          <w:lang w:eastAsia="ja-JP"/>
        </w:rPr>
        <w:t>)</w:t>
      </w:r>
    </w:p>
    <w:p w14:paraId="4B96A5FF" w14:textId="38884B82" w:rsidR="005A1A59" w:rsidRDefault="005A1A59" w:rsidP="0002056F">
      <w:pPr>
        <w:spacing w:after="120"/>
        <w:jc w:val="right"/>
        <w:rPr>
          <w:lang w:eastAsia="ja-JP"/>
        </w:rPr>
      </w:pPr>
      <m:oMath>
        <m:r>
          <w:rPr>
            <w:rFonts w:ascii="Cambria Math" w:eastAsia="Cambria Math" w:hAnsi="Cambria Math"/>
            <w:szCs w:val="22"/>
            <w:lang w:eastAsia="ja-JP"/>
          </w:rPr>
          <m:t>C2=</m:t>
        </m:r>
        <m:f>
          <m:fPr>
            <m:ctrlPr>
              <w:rPr>
                <w:rFonts w:ascii="Cambria Math" w:eastAsia="Cambria Math" w:hAnsi="Cambria Math"/>
                <w:i/>
                <w:szCs w:val="22"/>
                <w:lang w:eastAsia="ja-JP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Cs w:val="22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  <w:szCs w:val="22"/>
                      </w:rPr>
                      <m:t>A</m:t>
                    </m:r>
                    <m:r>
                      <w:rPr>
                        <w:rFonts w:ascii="微软雅黑" w:eastAsia="微软雅黑" w:hAnsi="微软雅黑" w:cs="微软雅黑" w:hint="eastAsia"/>
                        <w:szCs w:val="22"/>
                        <w:lang w:eastAsia="ja-JP"/>
                      </w:rPr>
                      <m:t>・</m:t>
                    </m:r>
                    <m:sSup>
                      <m:sSupPr>
                        <m:ctrlPr>
                          <w:rPr>
                            <w:rFonts w:ascii="Cambria Math" w:eastAsia="Cambria Math" w:hAnsi="Cambria Math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  <w:szCs w:val="22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  <w:lang w:eastAsia="ja-JP"/>
                      </w:rPr>
                      <m:t xml:space="preserve"> </m:t>
                    </m:r>
                    <m:r>
                      <w:rPr>
                        <w:rFonts w:ascii="Cambria Math" w:eastAsia="Cambria Math" w:hAnsi="Cambria Math"/>
                        <w:szCs w:val="22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Cs w:val="22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Cs w:val="22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Cs w:val="22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Cs w:val="22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Cs w:val="22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Cs w:val="22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Cs w:val="22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</m:nary>
          </m:den>
        </m:f>
      </m:oMath>
      <w:r w:rsidR="00DF7F40">
        <w:rPr>
          <w:lang w:eastAsia="ja-JP"/>
        </w:rPr>
        <w:tab/>
      </w:r>
      <w:r w:rsidR="00DF7F40">
        <w:rPr>
          <w:lang w:eastAsia="ja-JP"/>
        </w:rPr>
        <w:tab/>
      </w:r>
      <w:r w:rsidR="00DF7F40">
        <w:rPr>
          <w:lang w:eastAsia="ja-JP"/>
        </w:rPr>
        <w:tab/>
      </w:r>
      <w:r w:rsidR="00DF7F40">
        <w:rPr>
          <w:lang w:eastAsia="ja-JP"/>
        </w:rPr>
        <w:tab/>
      </w:r>
      <w:r w:rsidR="0002056F">
        <w:rPr>
          <w:lang w:eastAsia="ja-JP"/>
        </w:rPr>
        <w:tab/>
      </w:r>
      <w:r w:rsidR="0002056F">
        <w:rPr>
          <w:lang w:eastAsia="ja-JP"/>
        </w:rPr>
        <w:tab/>
      </w:r>
      <w:r w:rsidR="0002056F">
        <w:rPr>
          <w:lang w:eastAsia="ja-JP"/>
        </w:rPr>
        <w:tab/>
      </w:r>
      <w:r w:rsidR="0002056F">
        <w:rPr>
          <w:lang w:eastAsia="ja-JP"/>
        </w:rPr>
        <w:tab/>
      </w:r>
      <w:r w:rsidR="0002056F">
        <w:rPr>
          <w:lang w:eastAsia="ja-JP"/>
        </w:rPr>
        <w:tab/>
      </w:r>
      <w:r>
        <w:rPr>
          <w:lang w:eastAsia="ja-JP"/>
        </w:rPr>
        <w:t>(2</w:t>
      </w:r>
      <w:r w:rsidRPr="00B106CA">
        <w:rPr>
          <w:lang w:eastAsia="ja-JP"/>
        </w:rPr>
        <w:t>)</w:t>
      </w:r>
    </w:p>
    <w:p w14:paraId="3F32C7B7" w14:textId="72DD1006" w:rsidR="00F53FE4" w:rsidRPr="00E24F6E" w:rsidRDefault="00E24F6E" w:rsidP="0002056F">
      <w:pPr>
        <w:spacing w:after="120"/>
        <w:jc w:val="right"/>
        <w:rPr>
          <w:lang w:eastAsia="ja-JP"/>
        </w:rPr>
      </w:pPr>
      <m:oMath>
        <m:r>
          <w:rPr>
            <w:rFonts w:ascii="Cambria Math" w:hAnsi="Cambria Math"/>
            <w:lang w:val="en-CA"/>
          </w:rPr>
          <m:t>MSE(</m:t>
        </m:r>
        <m:r>
          <w:rPr>
            <w:rFonts w:ascii="Cambria Math" w:hAnsi="Cambria Math"/>
            <w:lang w:val="en-CA"/>
          </w:rPr>
          <m:t>A</m:t>
        </m:r>
        <m:r>
          <w:rPr>
            <w:rFonts w:ascii="Cambria Math" w:hAnsi="Cambria Math"/>
            <w:lang w:val="en-CA"/>
          </w:rPr>
          <m:t>) =</m:t>
        </m:r>
        <m:f>
          <m:fPr>
            <m:ctrlPr>
              <w:rPr>
                <w:rFonts w:ascii="Cambria Math" w:hAnsi="Cambria Math"/>
                <w:bCs/>
                <w:i/>
                <w:lang w:val="en-CA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bCs/>
                    <w:i/>
                    <w:lang w:val="en-CA"/>
                  </w:rPr>
                </m:ctrlPr>
              </m:sSubSupPr>
              <m:e>
                <m:r>
                  <w:rPr>
                    <w:rFonts w:ascii="Cambria Math" w:hAnsi="Cambria Math"/>
                    <w:lang w:val="en-CA"/>
                  </w:rPr>
                  <m:t xml:space="preserve">|| </m:t>
                </m:r>
                <m:r>
                  <w:rPr>
                    <w:rFonts w:ascii="Cambria Math" w:hAnsi="Cambria Math"/>
                    <w:lang w:val="en-CA"/>
                  </w:rPr>
                  <m:t>A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CA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val="en-CA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  <w:lang w:val="en-CA"/>
                  </w:rPr>
                  <m:t xml:space="preserve"> - I ||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F</m:t>
                </m:r>
              </m:sub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lang w:val="en-CA"/>
                  </w:rPr>
                  <m:t>N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</m:den>
        </m:f>
      </m:oMath>
      <w:r w:rsidRPr="00E24F6E">
        <w:rPr>
          <w:bCs/>
          <w:lang w:val="en-CA"/>
        </w:rPr>
        <w:t xml:space="preserve">, </w:t>
      </w:r>
      <m:oMath>
        <m:r>
          <w:rPr>
            <w:rFonts w:ascii="Cambria Math" w:hAnsi="Cambria Math"/>
            <w:lang w:val="en-CA"/>
          </w:rPr>
          <m:t xml:space="preserve">  SNR(T) = </m:t>
        </m:r>
        <m:sSub>
          <m:sSubPr>
            <m:ctrlPr>
              <w:rPr>
                <w:rFonts w:ascii="Cambria Math" w:hAnsi="Cambria Math"/>
                <w:bCs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20</m:t>
            </m:r>
            <m:r>
              <m:rPr>
                <m:sty m:val="p"/>
              </m:rPr>
              <w:rPr>
                <w:rFonts w:ascii="Cambria Math" w:hAnsi="Cambria Math"/>
                <w:lang w:val="en-CA"/>
              </w:rPr>
              <m:t>log</m:t>
            </m:r>
          </m:e>
          <m:sub>
            <m:r>
              <w:rPr>
                <w:rFonts w:ascii="Cambria Math" w:hAnsi="Cambria Math"/>
                <w:lang w:val="en-CA"/>
              </w:rPr>
              <m:t>10</m:t>
            </m:r>
          </m:sub>
        </m:sSub>
        <m:r>
          <w:rPr>
            <w:rFonts w:ascii="Cambria Math" w:hAnsi="Cambria Math"/>
            <w:lang w:val="en-CA"/>
          </w:rPr>
          <m:t>(1/</m:t>
        </m:r>
        <m:rad>
          <m:radPr>
            <m:degHide m:val="1"/>
            <m:ctrlPr>
              <w:rPr>
                <w:rFonts w:ascii="Cambria Math" w:hAnsi="Cambria Math"/>
                <w:bCs/>
                <w:i/>
                <w:lang w:val="en-CA"/>
              </w:rPr>
            </m:ctrlPr>
          </m:radPr>
          <m:deg/>
          <m:e>
            <m:r>
              <w:rPr>
                <w:rFonts w:ascii="Cambria Math" w:hAnsi="Cambria Math"/>
                <w:lang w:val="en-CA"/>
              </w:rPr>
              <m:t>MSE(</m:t>
            </m:r>
            <m:r>
              <w:rPr>
                <w:rFonts w:ascii="Cambria Math" w:hAnsi="Cambria Math"/>
                <w:lang w:val="en-CA"/>
              </w:rPr>
              <m:t>A</m:t>
            </m:r>
            <m:r>
              <w:rPr>
                <w:rFonts w:ascii="Cambria Math" w:hAnsi="Cambria Math"/>
                <w:lang w:val="en-CA"/>
              </w:rPr>
              <m:t>)</m:t>
            </m:r>
          </m:e>
        </m:rad>
        <m:r>
          <w:rPr>
            <w:rFonts w:ascii="Cambria Math" w:hAnsi="Cambria Math"/>
            <w:lang w:val="en-CA"/>
          </w:rPr>
          <m:t>)</m:t>
        </m:r>
      </m:oMath>
      <w:r w:rsidR="0002056F">
        <w:rPr>
          <w:lang w:val="en-CA"/>
        </w:rPr>
        <w:tab/>
      </w:r>
      <w:r w:rsidR="0002056F">
        <w:rPr>
          <w:lang w:val="en-CA"/>
        </w:rPr>
        <w:tab/>
      </w:r>
      <w:r w:rsidR="0002056F">
        <w:rPr>
          <w:lang w:val="en-CA"/>
        </w:rPr>
        <w:tab/>
      </w:r>
      <w:r w:rsidRPr="00E24F6E">
        <w:rPr>
          <w:lang w:val="en-CA"/>
        </w:rPr>
        <w:t>(3)</w:t>
      </w:r>
    </w:p>
    <w:p w14:paraId="5F412554" w14:textId="77777777" w:rsidR="007E6DC3" w:rsidRDefault="00910568" w:rsidP="00DC3E9C">
      <w:r>
        <w:t>where A is the LFNST matri</w:t>
      </w:r>
      <w:r w:rsidR="00B34B74">
        <w:t>x</w:t>
      </w:r>
      <w:r>
        <w:t xml:space="preserve"> (16x48) and </w:t>
      </w:r>
      <w:r w:rsidRPr="00E46759">
        <w:rPr>
          <w:i/>
        </w:rPr>
        <w:t>I</w:t>
      </w:r>
      <w:r>
        <w:t xml:space="preserve"> is the identity matrix.</w:t>
      </w:r>
      <w:r w:rsidR="008D04F7">
        <w:t xml:space="preserve"> </w:t>
      </w:r>
    </w:p>
    <w:p w14:paraId="007E748E" w14:textId="5F777852" w:rsidR="005A1A59" w:rsidRDefault="007B4BF4" w:rsidP="008C2221">
      <w:pPr>
        <w:spacing w:after="120"/>
      </w:pPr>
      <w:r>
        <w:t>To study the relationship between the above three measurements and the actual coding performance</w:t>
      </w:r>
      <w:r w:rsidR="00766851">
        <w:t>, b</w:t>
      </w:r>
      <w:r w:rsidR="008D04F7">
        <w:t xml:space="preserve">y varying the </w:t>
      </w:r>
      <w:r w:rsidR="007E6DC3">
        <w:t xml:space="preserve">R of </w:t>
      </w:r>
      <w:r w:rsidR="008D04F7">
        <w:t xml:space="preserve">LFNST </w:t>
      </w:r>
      <w:r w:rsidR="007E6DC3">
        <w:t xml:space="preserve">matrix, i.e., </w:t>
      </w:r>
      <w:r w:rsidR="00F716F9">
        <w:t xml:space="preserve">further reduced </w:t>
      </w:r>
      <w:r w:rsidR="007E6DC3">
        <w:t>Nx48 matrices are used where N</w:t>
      </w:r>
      <w:r w:rsidR="00C3702D">
        <w:t>≤</w:t>
      </w:r>
      <w:r w:rsidR="007E6DC3">
        <w:t>16, both C1 and C2 measurements are evaluated a</w:t>
      </w:r>
      <w:r w:rsidR="003678A1">
        <w:t xml:space="preserve">s well as the coding gain of </w:t>
      </w:r>
      <w:r w:rsidR="00C5377A">
        <w:t xml:space="preserve">the associated </w:t>
      </w:r>
      <w:r w:rsidR="003678A1">
        <w:t>LFNST on top of VTM-6.0.</w:t>
      </w:r>
      <w:r w:rsidR="00592DB7">
        <w:t xml:space="preserve"> The comparisons are shown in Table 2. In Table 2, the average measurement values are reported for all LFNST matrices, and in Table 3, 4 and 5, detailed measurement values </w:t>
      </w:r>
      <w:r w:rsidR="00545AA8">
        <w:t xml:space="preserve">(for each LFSNT matrix) </w:t>
      </w:r>
      <w:r w:rsidR="00592DB7">
        <w:t>are reported</w:t>
      </w:r>
      <w:r w:rsidR="003452EE">
        <w:t xml:space="preserve"> for C1, C2 and SNR, </w:t>
      </w:r>
      <w:r w:rsidR="0084255F">
        <w:t>respectively</w:t>
      </w:r>
      <w:r w:rsidR="00592DB7">
        <w:t>.</w:t>
      </w:r>
    </w:p>
    <w:p w14:paraId="054FDCAD" w14:textId="395128FC" w:rsidR="005A6B3C" w:rsidRDefault="005A6B3C" w:rsidP="008C2221">
      <w:pPr>
        <w:spacing w:after="120"/>
      </w:pPr>
      <w:r>
        <w:t xml:space="preserve">The BD-rate is measured </w:t>
      </w:r>
      <w:r w:rsidR="007536C8">
        <w:t>using</w:t>
      </w:r>
      <w:r>
        <w:t xml:space="preserve"> VTM6 </w:t>
      </w:r>
      <w:r w:rsidR="007536C8">
        <w:t>with</w:t>
      </w:r>
      <w:r>
        <w:t xml:space="preserve"> AI </w:t>
      </w:r>
      <w:r w:rsidR="000B288C">
        <w:t xml:space="preserve">test </w:t>
      </w:r>
      <w:r>
        <w:t>condition defined in CTC</w:t>
      </w:r>
      <w:r w:rsidR="00204B1D">
        <w:t xml:space="preserve"> </w:t>
      </w:r>
      <w:r>
        <w:fldChar w:fldCharType="begin"/>
      </w:r>
      <w:r>
        <w:instrText xml:space="preserve"> REF _Ref20602170 \r \h </w:instrText>
      </w:r>
      <w:r>
        <w:fldChar w:fldCharType="separate"/>
      </w:r>
      <w:r>
        <w:t>[9]</w:t>
      </w:r>
      <w:r>
        <w:fldChar w:fldCharType="end"/>
      </w:r>
      <w:r>
        <w:t xml:space="preserve">, with </w:t>
      </w:r>
      <w:r w:rsidR="00740F92">
        <w:t>--</w:t>
      </w:r>
      <w:proofErr w:type="spellStart"/>
      <w:r w:rsidR="00740F92" w:rsidRPr="00740F92">
        <w:t>FramesToBeEncoded</w:t>
      </w:r>
      <w:proofErr w:type="spellEnd"/>
      <w:r w:rsidR="00740F92">
        <w:t>=50</w:t>
      </w:r>
      <w:r w:rsidR="00204B1D">
        <w:t>.</w:t>
      </w:r>
      <w:r w:rsidR="00372C0E">
        <w:t xml:space="preserve"> The anchor is VTM6 and the test is VTM6 with Nx48 matrices, where N is specified in the first column of Table 2, and first row of Table 3, 4 and 5.</w:t>
      </w:r>
    </w:p>
    <w:p w14:paraId="44FA838E" w14:textId="5F93D28D" w:rsidR="008C2221" w:rsidRPr="008C2221" w:rsidRDefault="008C2221" w:rsidP="008C2221">
      <w:pPr>
        <w:pStyle w:val="Caption"/>
        <w:jc w:val="center"/>
        <w:rPr>
          <w:b/>
          <w:i w:val="0"/>
          <w:color w:val="auto"/>
          <w:sz w:val="22"/>
          <w:szCs w:val="22"/>
        </w:rPr>
      </w:pPr>
      <w:r w:rsidRPr="008C2221">
        <w:rPr>
          <w:b/>
          <w:i w:val="0"/>
          <w:color w:val="auto"/>
          <w:sz w:val="22"/>
          <w:szCs w:val="22"/>
        </w:rPr>
        <w:t xml:space="preserve">Table </w:t>
      </w:r>
      <w:r w:rsidRPr="008C2221">
        <w:rPr>
          <w:b/>
          <w:i w:val="0"/>
          <w:color w:val="auto"/>
          <w:sz w:val="22"/>
          <w:szCs w:val="22"/>
        </w:rPr>
        <w:fldChar w:fldCharType="begin"/>
      </w:r>
      <w:r w:rsidRPr="008C2221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8C2221">
        <w:rPr>
          <w:b/>
          <w:i w:val="0"/>
          <w:color w:val="auto"/>
          <w:sz w:val="22"/>
          <w:szCs w:val="22"/>
        </w:rPr>
        <w:fldChar w:fldCharType="separate"/>
      </w:r>
      <w:r w:rsidRPr="008C2221">
        <w:rPr>
          <w:b/>
          <w:i w:val="0"/>
          <w:noProof/>
          <w:color w:val="auto"/>
          <w:sz w:val="22"/>
          <w:szCs w:val="22"/>
        </w:rPr>
        <w:t>2</w:t>
      </w:r>
      <w:r w:rsidRPr="008C2221">
        <w:rPr>
          <w:b/>
          <w:i w:val="0"/>
          <w:color w:val="auto"/>
          <w:sz w:val="22"/>
          <w:szCs w:val="22"/>
        </w:rPr>
        <w:fldChar w:fldCharType="end"/>
      </w:r>
      <w:r w:rsidRPr="008C2221">
        <w:rPr>
          <w:b/>
          <w:i w:val="0"/>
          <w:color w:val="auto"/>
          <w:sz w:val="22"/>
          <w:szCs w:val="22"/>
        </w:rPr>
        <w:t xml:space="preserve"> </w:t>
      </w:r>
      <w:r>
        <w:rPr>
          <w:b/>
          <w:i w:val="0"/>
          <w:color w:val="auto"/>
          <w:sz w:val="22"/>
          <w:szCs w:val="22"/>
        </w:rPr>
        <w:t>Comparison on the C1, C2 and coding gain measurements</w:t>
      </w:r>
      <w:r w:rsidRPr="008C2221">
        <w:rPr>
          <w:b/>
          <w:i w:val="0"/>
          <w:color w:val="auto"/>
          <w:sz w:val="22"/>
          <w:szCs w:val="22"/>
        </w:rPr>
        <w:t>.</w:t>
      </w:r>
    </w:p>
    <w:tbl>
      <w:tblPr>
        <w:tblStyle w:val="TableGrid"/>
        <w:tblW w:w="0" w:type="auto"/>
        <w:tblInd w:w="605" w:type="dxa"/>
        <w:tblLook w:val="04A0" w:firstRow="1" w:lastRow="0" w:firstColumn="1" w:lastColumn="0" w:noHBand="0" w:noVBand="1"/>
      </w:tblPr>
      <w:tblGrid>
        <w:gridCol w:w="1623"/>
        <w:gridCol w:w="1629"/>
        <w:gridCol w:w="1640"/>
        <w:gridCol w:w="1618"/>
        <w:gridCol w:w="1630"/>
      </w:tblGrid>
      <w:tr w:rsidR="009779C0" w14:paraId="14A2A30C" w14:textId="77777777" w:rsidTr="00092DC9">
        <w:trPr>
          <w:trHeight w:val="350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4AFE0BFB" w14:textId="11F6FF47" w:rsidR="009779C0" w:rsidRDefault="009779C0" w:rsidP="00092DC9">
            <w:pPr>
              <w:spacing w:before="0"/>
              <w:jc w:val="center"/>
            </w:pPr>
            <w:r>
              <w:t>N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0F1E7979" w14:textId="065DB0DF" w:rsidR="009779C0" w:rsidRDefault="009779C0" w:rsidP="00092DC9">
            <w:pPr>
              <w:spacing w:before="0"/>
              <w:jc w:val="center"/>
            </w:pPr>
            <w:r>
              <w:t xml:space="preserve">C1 </w:t>
            </w:r>
            <w:r>
              <w:fldChar w:fldCharType="begin"/>
            </w:r>
            <w:r>
              <w:instrText xml:space="preserve"> REF _Ref20438535 \r \h </w:instrText>
            </w:r>
            <w:r w:rsidR="00092DC9">
              <w:instrText xml:space="preserve"> \* MERGEFORMAT </w:instrText>
            </w:r>
            <w:r>
              <w:fldChar w:fldCharType="separate"/>
            </w:r>
            <w:r>
              <w:t>[6]</w:t>
            </w:r>
            <w:r>
              <w:fldChar w:fldCharType="end"/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1F26CFE8" w14:textId="4FFE6A1F" w:rsidR="009779C0" w:rsidRDefault="009779C0" w:rsidP="00092DC9">
            <w:pPr>
              <w:spacing w:before="0"/>
              <w:jc w:val="center"/>
            </w:pPr>
            <w:r>
              <w:t xml:space="preserve">C2 * 100 </w:t>
            </w:r>
            <w:r>
              <w:fldChar w:fldCharType="begin"/>
            </w:r>
            <w:r>
              <w:instrText xml:space="preserve"> REF _Ref20438535 \r \h </w:instrText>
            </w:r>
            <w:r w:rsidR="00092DC9">
              <w:instrText xml:space="preserve"> \* MERGEFORMAT </w:instrText>
            </w:r>
            <w:r>
              <w:fldChar w:fldCharType="separate"/>
            </w:r>
            <w:r>
              <w:t>[6]</w:t>
            </w:r>
            <w:r>
              <w:fldChar w:fldCharType="end"/>
            </w:r>
            <w:r>
              <w:fldChar w:fldCharType="begin"/>
            </w:r>
            <w:r>
              <w:instrText xml:space="preserve"> REF _Ref20438537 \r \h </w:instrText>
            </w:r>
            <w:r w:rsidR="00092DC9">
              <w:instrText xml:space="preserve"> \* MERGEFORMAT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  <w:tc>
          <w:tcPr>
            <w:tcW w:w="1618" w:type="dxa"/>
            <w:vAlign w:val="center"/>
          </w:tcPr>
          <w:p w14:paraId="15A6A5C9" w14:textId="6E3A0AEA" w:rsidR="009779C0" w:rsidRDefault="009779C0" w:rsidP="00092DC9">
            <w:pPr>
              <w:spacing w:before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SNR</w:t>
            </w:r>
            <w:r>
              <w:t xml:space="preserve"> </w:t>
            </w:r>
            <w:r>
              <w:fldChar w:fldCharType="begin"/>
            </w:r>
            <w:r>
              <w:instrText xml:space="preserve"> REF _Ref20438539 \r \h </w:instrText>
            </w:r>
            <w:r w:rsidR="00092DC9">
              <w:instrText xml:space="preserve"> \* MERGEFORMAT </w:instrText>
            </w:r>
            <w:r>
              <w:fldChar w:fldCharType="separate"/>
            </w:r>
            <w:r>
              <w:t>[8]</w:t>
            </w:r>
            <w:r>
              <w:fldChar w:fldCharType="end"/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2F02AC8E" w14:textId="7942E05F" w:rsidR="009779C0" w:rsidRDefault="009779C0" w:rsidP="00092DC9">
            <w:pPr>
              <w:spacing w:before="0"/>
              <w:jc w:val="center"/>
            </w:pPr>
            <w:r>
              <w:t>BD-rate * 100</w:t>
            </w:r>
          </w:p>
        </w:tc>
      </w:tr>
      <w:tr w:rsidR="009779C0" w14:paraId="469238C5" w14:textId="77777777" w:rsidTr="00092DC9">
        <w:trPr>
          <w:trHeight w:val="357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3E55C692" w14:textId="21765662" w:rsidR="009779C0" w:rsidRDefault="009779C0" w:rsidP="00092DC9">
            <w:pPr>
              <w:spacing w:before="0"/>
              <w:jc w:val="center"/>
            </w:pPr>
            <w:r>
              <w:t>16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7BAFA641" w14:textId="5C1F5D6E" w:rsidR="009779C0" w:rsidRDefault="009779C0" w:rsidP="00092DC9">
            <w:pPr>
              <w:spacing w:before="0"/>
              <w:jc w:val="center"/>
            </w:pPr>
            <w:r>
              <w:rPr>
                <w:rFonts w:hint="eastAsia"/>
                <w:lang w:eastAsia="zh-CN"/>
              </w:rPr>
              <w:t>1.46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1C89F5F0" w14:textId="7AA8121C" w:rsidR="009779C0" w:rsidRDefault="009779C0" w:rsidP="00092DC9">
            <w:pPr>
              <w:spacing w:before="0"/>
              <w:jc w:val="center"/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4.21</w:t>
            </w:r>
          </w:p>
        </w:tc>
        <w:tc>
          <w:tcPr>
            <w:tcW w:w="1618" w:type="dxa"/>
            <w:vAlign w:val="center"/>
          </w:tcPr>
          <w:p w14:paraId="7629C053" w14:textId="1EBC6402" w:rsidR="009779C0" w:rsidRDefault="00AF4219" w:rsidP="00092DC9">
            <w:pPr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49.64</w:t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73ACC86F" w14:textId="48AB6BDD" w:rsidR="009779C0" w:rsidRPr="004F4985" w:rsidRDefault="009779C0" w:rsidP="00092DC9">
            <w:pPr>
              <w:spacing w:before="0"/>
              <w:jc w:val="center"/>
            </w:pPr>
            <w:r>
              <w:rPr>
                <w:color w:val="000000"/>
                <w:szCs w:val="22"/>
              </w:rPr>
              <w:t>1.15</w:t>
            </w:r>
          </w:p>
        </w:tc>
      </w:tr>
      <w:tr w:rsidR="009779C0" w14:paraId="736AA9AD" w14:textId="77777777" w:rsidTr="00092DC9">
        <w:trPr>
          <w:trHeight w:val="350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7298AD83" w14:textId="12F4FA6D" w:rsidR="009779C0" w:rsidRDefault="009779C0" w:rsidP="00092DC9">
            <w:pPr>
              <w:spacing w:before="0"/>
              <w:jc w:val="center"/>
            </w:pPr>
            <w:r>
              <w:lastRenderedPageBreak/>
              <w:t>15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66457386" w14:textId="6544B30F" w:rsidR="009779C0" w:rsidRDefault="009779C0" w:rsidP="00092DC9">
            <w:pPr>
              <w:spacing w:before="0"/>
              <w:jc w:val="center"/>
            </w:pPr>
            <w:r>
              <w:rPr>
                <w:rFonts w:hint="eastAsia"/>
                <w:lang w:eastAsia="zh-CN"/>
              </w:rPr>
              <w:t>1.46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116DBC1E" w14:textId="4D3E7BE2" w:rsidR="009779C0" w:rsidRDefault="009779C0" w:rsidP="00092DC9">
            <w:pPr>
              <w:spacing w:before="0"/>
              <w:jc w:val="center"/>
            </w:pPr>
            <w:r>
              <w:t>3.97</w:t>
            </w:r>
          </w:p>
        </w:tc>
        <w:tc>
          <w:tcPr>
            <w:tcW w:w="1618" w:type="dxa"/>
            <w:vAlign w:val="center"/>
          </w:tcPr>
          <w:p w14:paraId="12CDACD4" w14:textId="3A5093F2" w:rsidR="009779C0" w:rsidRDefault="00AF4219" w:rsidP="00092DC9">
            <w:pPr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49.56</w:t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39D6759C" w14:textId="6DA65ADB" w:rsidR="009779C0" w:rsidRPr="004F4985" w:rsidRDefault="009779C0" w:rsidP="00092DC9">
            <w:pPr>
              <w:spacing w:before="0"/>
              <w:jc w:val="center"/>
            </w:pPr>
            <w:r>
              <w:rPr>
                <w:color w:val="000000"/>
                <w:szCs w:val="22"/>
              </w:rPr>
              <w:t>1.12</w:t>
            </w:r>
          </w:p>
        </w:tc>
      </w:tr>
      <w:tr w:rsidR="009779C0" w14:paraId="7FD78D8C" w14:textId="77777777" w:rsidTr="00092DC9">
        <w:trPr>
          <w:trHeight w:val="357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5DFC410A" w14:textId="6F3E6CFA" w:rsidR="009779C0" w:rsidRDefault="009779C0" w:rsidP="00092DC9">
            <w:pPr>
              <w:spacing w:before="0"/>
              <w:jc w:val="center"/>
            </w:pPr>
            <w:r>
              <w:t>14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31580BC1" w14:textId="5854D74B" w:rsidR="009779C0" w:rsidRDefault="009779C0" w:rsidP="00092DC9">
            <w:pPr>
              <w:spacing w:before="0"/>
              <w:jc w:val="center"/>
            </w:pPr>
            <w:r>
              <w:rPr>
                <w:rFonts w:hint="eastAsia"/>
                <w:lang w:eastAsia="zh-CN"/>
              </w:rPr>
              <w:t>1.45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19C7ACE7" w14:textId="71724026" w:rsidR="009779C0" w:rsidRDefault="009779C0" w:rsidP="00092DC9">
            <w:pPr>
              <w:spacing w:before="0"/>
              <w:jc w:val="center"/>
            </w:pPr>
            <w:r>
              <w:t>3.72</w:t>
            </w:r>
          </w:p>
        </w:tc>
        <w:tc>
          <w:tcPr>
            <w:tcW w:w="1618" w:type="dxa"/>
            <w:vAlign w:val="center"/>
          </w:tcPr>
          <w:p w14:paraId="029542B3" w14:textId="2DA1E6C1" w:rsidR="009779C0" w:rsidRDefault="00AF4219" w:rsidP="00092DC9">
            <w:pPr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49.54</w:t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1C40DFD4" w14:textId="21F88796" w:rsidR="009779C0" w:rsidRPr="004F4985" w:rsidRDefault="009779C0" w:rsidP="00092DC9">
            <w:pPr>
              <w:spacing w:before="0"/>
              <w:jc w:val="center"/>
            </w:pPr>
            <w:r>
              <w:rPr>
                <w:color w:val="000000"/>
                <w:szCs w:val="22"/>
              </w:rPr>
              <w:t>1.10</w:t>
            </w:r>
          </w:p>
        </w:tc>
      </w:tr>
      <w:tr w:rsidR="009779C0" w14:paraId="0FBF1D63" w14:textId="77777777" w:rsidTr="00092DC9">
        <w:trPr>
          <w:trHeight w:val="350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0B5E2348" w14:textId="74AF6140" w:rsidR="009779C0" w:rsidRDefault="009779C0" w:rsidP="00092DC9">
            <w:pPr>
              <w:spacing w:before="0"/>
              <w:jc w:val="center"/>
            </w:pPr>
            <w:r>
              <w:t>13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357C3887" w14:textId="1F950101" w:rsidR="009779C0" w:rsidRDefault="009779C0" w:rsidP="00092DC9">
            <w:pPr>
              <w:spacing w:before="0"/>
              <w:jc w:val="center"/>
            </w:pPr>
            <w:r>
              <w:rPr>
                <w:rFonts w:hint="eastAsia"/>
                <w:lang w:eastAsia="zh-CN"/>
              </w:rPr>
              <w:t>1.45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799175CC" w14:textId="797677D4" w:rsidR="009779C0" w:rsidRDefault="009779C0" w:rsidP="00092DC9">
            <w:pPr>
              <w:spacing w:before="0"/>
              <w:jc w:val="center"/>
            </w:pPr>
            <w:r>
              <w:t>3.45</w:t>
            </w:r>
          </w:p>
        </w:tc>
        <w:tc>
          <w:tcPr>
            <w:tcW w:w="1618" w:type="dxa"/>
            <w:vAlign w:val="center"/>
          </w:tcPr>
          <w:p w14:paraId="4F39104B" w14:textId="643265A0" w:rsidR="009779C0" w:rsidRDefault="00AF4219" w:rsidP="00092DC9">
            <w:pPr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49.56</w:t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5C60FC62" w14:textId="56763B11" w:rsidR="009779C0" w:rsidRPr="004F4985" w:rsidRDefault="009779C0" w:rsidP="00092DC9">
            <w:pPr>
              <w:spacing w:before="0"/>
              <w:jc w:val="center"/>
            </w:pPr>
            <w:r>
              <w:rPr>
                <w:color w:val="000000"/>
                <w:szCs w:val="22"/>
              </w:rPr>
              <w:t>1.05</w:t>
            </w:r>
          </w:p>
        </w:tc>
      </w:tr>
      <w:tr w:rsidR="009779C0" w14:paraId="03277EB4" w14:textId="77777777" w:rsidTr="00092DC9">
        <w:trPr>
          <w:trHeight w:val="357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31D71404" w14:textId="0FA1C8A1" w:rsidR="009779C0" w:rsidRDefault="009779C0" w:rsidP="00092DC9">
            <w:pPr>
              <w:spacing w:before="0"/>
              <w:jc w:val="center"/>
            </w:pPr>
            <w:r>
              <w:t>12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2327A802" w14:textId="33A70293" w:rsidR="009779C0" w:rsidRDefault="009779C0" w:rsidP="00092DC9">
            <w:pPr>
              <w:spacing w:before="0"/>
              <w:jc w:val="center"/>
            </w:pPr>
            <w:r>
              <w:rPr>
                <w:rFonts w:hint="eastAsia"/>
                <w:lang w:eastAsia="zh-CN"/>
              </w:rPr>
              <w:t>1.41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4365244D" w14:textId="0F4159E1" w:rsidR="009779C0" w:rsidRDefault="009779C0" w:rsidP="00092DC9">
            <w:pPr>
              <w:spacing w:before="0"/>
              <w:jc w:val="center"/>
            </w:pPr>
            <w:r>
              <w:t>3.15</w:t>
            </w:r>
          </w:p>
        </w:tc>
        <w:tc>
          <w:tcPr>
            <w:tcW w:w="1618" w:type="dxa"/>
            <w:vAlign w:val="center"/>
          </w:tcPr>
          <w:p w14:paraId="4B7BE14B" w14:textId="5B61ABB9" w:rsidR="009779C0" w:rsidRDefault="00AF4219" w:rsidP="00092DC9">
            <w:pPr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49.66</w:t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1A2E7411" w14:textId="10C4D026" w:rsidR="009779C0" w:rsidRPr="004F4985" w:rsidRDefault="009779C0" w:rsidP="00092DC9">
            <w:pPr>
              <w:spacing w:before="0"/>
              <w:jc w:val="center"/>
            </w:pPr>
            <w:r>
              <w:rPr>
                <w:color w:val="000000"/>
                <w:szCs w:val="22"/>
              </w:rPr>
              <w:t>1.00</w:t>
            </w:r>
          </w:p>
        </w:tc>
      </w:tr>
      <w:tr w:rsidR="009779C0" w14:paraId="2F294746" w14:textId="77777777" w:rsidTr="00092DC9">
        <w:trPr>
          <w:trHeight w:val="350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1D3480A8" w14:textId="5B9E5AE7" w:rsidR="009779C0" w:rsidRDefault="009779C0" w:rsidP="00092DC9">
            <w:pPr>
              <w:spacing w:before="0"/>
              <w:jc w:val="center"/>
            </w:pPr>
            <w:r>
              <w:t>11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02386888" w14:textId="4B209433" w:rsidR="009779C0" w:rsidRDefault="009779C0" w:rsidP="00092DC9">
            <w:pPr>
              <w:spacing w:before="0"/>
              <w:jc w:val="center"/>
            </w:pPr>
            <w:r>
              <w:rPr>
                <w:rFonts w:hint="eastAsia"/>
                <w:lang w:eastAsia="zh-CN"/>
              </w:rPr>
              <w:t>1.42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490ED610" w14:textId="42A8B247" w:rsidR="009779C0" w:rsidRDefault="009779C0" w:rsidP="00092DC9">
            <w:pPr>
              <w:spacing w:before="0"/>
              <w:jc w:val="center"/>
            </w:pPr>
            <w:r>
              <w:t>2.83</w:t>
            </w:r>
          </w:p>
        </w:tc>
        <w:tc>
          <w:tcPr>
            <w:tcW w:w="1618" w:type="dxa"/>
            <w:vAlign w:val="center"/>
          </w:tcPr>
          <w:p w14:paraId="1DD4CA97" w14:textId="07E8DBF9" w:rsidR="009779C0" w:rsidRDefault="00AF4219" w:rsidP="00092DC9">
            <w:pPr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49.84</w:t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5937078B" w14:textId="6971F487" w:rsidR="009779C0" w:rsidRPr="004F4985" w:rsidRDefault="009779C0" w:rsidP="00092DC9">
            <w:pPr>
              <w:spacing w:before="0"/>
              <w:jc w:val="center"/>
            </w:pPr>
            <w:r>
              <w:rPr>
                <w:color w:val="000000"/>
                <w:szCs w:val="22"/>
              </w:rPr>
              <w:t>0.94</w:t>
            </w:r>
          </w:p>
        </w:tc>
      </w:tr>
      <w:tr w:rsidR="009779C0" w14:paraId="3561CE39" w14:textId="77777777" w:rsidTr="00092DC9">
        <w:trPr>
          <w:trHeight w:val="357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5DA011DC" w14:textId="08C11C26" w:rsidR="009779C0" w:rsidRDefault="009779C0" w:rsidP="00092DC9">
            <w:pPr>
              <w:spacing w:before="0"/>
              <w:jc w:val="center"/>
            </w:pPr>
            <w:r>
              <w:t>10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60D9FF0F" w14:textId="68500869" w:rsidR="009779C0" w:rsidRDefault="009779C0" w:rsidP="00092DC9">
            <w:pPr>
              <w:spacing w:before="0"/>
              <w:jc w:val="center"/>
            </w:pPr>
            <w:r>
              <w:rPr>
                <w:rFonts w:hint="eastAsia"/>
                <w:lang w:eastAsia="zh-CN"/>
              </w:rPr>
              <w:t>1.40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261ACFFF" w14:textId="300A3D90" w:rsidR="009779C0" w:rsidRDefault="009779C0" w:rsidP="00092DC9">
            <w:pPr>
              <w:spacing w:before="0"/>
              <w:jc w:val="center"/>
            </w:pPr>
            <w:r>
              <w:t>2.58</w:t>
            </w:r>
          </w:p>
        </w:tc>
        <w:tc>
          <w:tcPr>
            <w:tcW w:w="1618" w:type="dxa"/>
            <w:vAlign w:val="center"/>
          </w:tcPr>
          <w:p w14:paraId="72E8F209" w14:textId="50E00AE4" w:rsidR="009779C0" w:rsidRDefault="00AF4219" w:rsidP="00092DC9">
            <w:pPr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49.74</w:t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6DAA328A" w14:textId="53BEDE1F" w:rsidR="009779C0" w:rsidRPr="004F4985" w:rsidRDefault="009779C0" w:rsidP="00092DC9">
            <w:pPr>
              <w:spacing w:before="0"/>
              <w:jc w:val="center"/>
            </w:pPr>
            <w:r>
              <w:rPr>
                <w:color w:val="000000"/>
                <w:szCs w:val="22"/>
              </w:rPr>
              <w:t>0.89</w:t>
            </w:r>
          </w:p>
        </w:tc>
      </w:tr>
      <w:tr w:rsidR="009779C0" w14:paraId="5659FC32" w14:textId="77777777" w:rsidTr="00092DC9">
        <w:trPr>
          <w:trHeight w:val="350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04311E61" w14:textId="73618224" w:rsidR="009779C0" w:rsidRDefault="009779C0" w:rsidP="00092DC9">
            <w:pPr>
              <w:spacing w:before="0"/>
              <w:jc w:val="center"/>
            </w:pPr>
            <w:r>
              <w:t>9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6B670F28" w14:textId="2047269B" w:rsidR="009779C0" w:rsidRDefault="009779C0" w:rsidP="00092DC9">
            <w:pPr>
              <w:spacing w:before="0"/>
              <w:jc w:val="center"/>
            </w:pPr>
            <w:r>
              <w:rPr>
                <w:rFonts w:hint="eastAsia"/>
                <w:lang w:eastAsia="zh-CN"/>
              </w:rPr>
              <w:t>1.41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6BBD59E7" w14:textId="0F245317" w:rsidR="009779C0" w:rsidRDefault="009779C0" w:rsidP="00092DC9">
            <w:pPr>
              <w:spacing w:before="0"/>
              <w:jc w:val="center"/>
            </w:pPr>
            <w:r>
              <w:t>2.38</w:t>
            </w:r>
          </w:p>
        </w:tc>
        <w:tc>
          <w:tcPr>
            <w:tcW w:w="1618" w:type="dxa"/>
            <w:vAlign w:val="center"/>
          </w:tcPr>
          <w:p w14:paraId="51EA6CFA" w14:textId="73913B3C" w:rsidR="009779C0" w:rsidRDefault="00AF4219" w:rsidP="00092DC9">
            <w:pPr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49.57</w:t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5A2EF42B" w14:textId="5C5C277F" w:rsidR="009779C0" w:rsidRPr="004F4985" w:rsidRDefault="009779C0" w:rsidP="00092DC9">
            <w:pPr>
              <w:spacing w:before="0"/>
              <w:jc w:val="center"/>
            </w:pPr>
            <w:r>
              <w:rPr>
                <w:color w:val="000000"/>
                <w:szCs w:val="22"/>
              </w:rPr>
              <w:t>0.82</w:t>
            </w:r>
          </w:p>
        </w:tc>
      </w:tr>
      <w:tr w:rsidR="009779C0" w14:paraId="2695BB58" w14:textId="77777777" w:rsidTr="00092DC9">
        <w:trPr>
          <w:trHeight w:val="357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552CFD8D" w14:textId="7ECAA2F3" w:rsidR="009779C0" w:rsidRDefault="009779C0" w:rsidP="00092DC9">
            <w:pPr>
              <w:spacing w:before="0"/>
              <w:jc w:val="center"/>
            </w:pPr>
            <w:r>
              <w:t>8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3A07FFF0" w14:textId="7D502C2A" w:rsidR="009779C0" w:rsidRDefault="009779C0" w:rsidP="00092DC9">
            <w:pPr>
              <w:spacing w:before="0"/>
              <w:jc w:val="center"/>
            </w:pPr>
            <w:r>
              <w:rPr>
                <w:rFonts w:hint="eastAsia"/>
                <w:lang w:eastAsia="zh-CN"/>
              </w:rPr>
              <w:t>1.40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5FF25B60" w14:textId="430FD01C" w:rsidR="009779C0" w:rsidRDefault="009779C0" w:rsidP="00092DC9">
            <w:pPr>
              <w:spacing w:before="0"/>
              <w:jc w:val="center"/>
            </w:pPr>
            <w:r>
              <w:t>2.20</w:t>
            </w:r>
          </w:p>
        </w:tc>
        <w:tc>
          <w:tcPr>
            <w:tcW w:w="1618" w:type="dxa"/>
            <w:vAlign w:val="center"/>
          </w:tcPr>
          <w:p w14:paraId="6C20752B" w14:textId="7D9A7318" w:rsidR="009779C0" w:rsidRDefault="00AF4219" w:rsidP="00092DC9">
            <w:pPr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49.41</w:t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6FA84CC3" w14:textId="566423FA" w:rsidR="009779C0" w:rsidRPr="004F4985" w:rsidRDefault="009779C0" w:rsidP="00092DC9">
            <w:pPr>
              <w:spacing w:before="0"/>
              <w:jc w:val="center"/>
            </w:pPr>
            <w:r>
              <w:rPr>
                <w:color w:val="000000"/>
                <w:szCs w:val="22"/>
              </w:rPr>
              <w:t>0.73</w:t>
            </w:r>
          </w:p>
        </w:tc>
      </w:tr>
      <w:tr w:rsidR="009779C0" w14:paraId="35FC9F48" w14:textId="77777777" w:rsidTr="00092DC9">
        <w:trPr>
          <w:trHeight w:val="350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5940E507" w14:textId="3EDA387E" w:rsidR="009779C0" w:rsidRDefault="009779C0" w:rsidP="00092DC9">
            <w:pPr>
              <w:spacing w:before="0"/>
              <w:jc w:val="center"/>
            </w:pPr>
            <w:r>
              <w:t>7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299F1104" w14:textId="5B765E68" w:rsidR="009779C0" w:rsidRDefault="009779C0" w:rsidP="00092DC9">
            <w:pPr>
              <w:spacing w:before="0"/>
              <w:jc w:val="center"/>
            </w:pPr>
            <w:r>
              <w:rPr>
                <w:rFonts w:hint="eastAsia"/>
                <w:lang w:eastAsia="zh-CN"/>
              </w:rPr>
              <w:t>1.37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565C8744" w14:textId="0DDCBA72" w:rsidR="009779C0" w:rsidRDefault="009779C0" w:rsidP="00092DC9">
            <w:pPr>
              <w:spacing w:before="0"/>
              <w:jc w:val="center"/>
            </w:pPr>
            <w:r>
              <w:t>1.92</w:t>
            </w:r>
          </w:p>
        </w:tc>
        <w:tc>
          <w:tcPr>
            <w:tcW w:w="1618" w:type="dxa"/>
            <w:vAlign w:val="center"/>
          </w:tcPr>
          <w:p w14:paraId="75BAD5A1" w14:textId="625DD14F" w:rsidR="009779C0" w:rsidRDefault="00AF4219" w:rsidP="00092DC9">
            <w:pPr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49.40</w:t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36BE1A1D" w14:textId="5AC51CCA" w:rsidR="009779C0" w:rsidRPr="004F4985" w:rsidRDefault="009779C0" w:rsidP="00092DC9">
            <w:pPr>
              <w:spacing w:before="0"/>
              <w:jc w:val="center"/>
            </w:pPr>
            <w:r>
              <w:rPr>
                <w:color w:val="000000"/>
                <w:szCs w:val="22"/>
              </w:rPr>
              <w:t>0.59</w:t>
            </w:r>
          </w:p>
        </w:tc>
      </w:tr>
      <w:tr w:rsidR="009779C0" w14:paraId="3F0CDC3E" w14:textId="77777777" w:rsidTr="00092DC9">
        <w:trPr>
          <w:trHeight w:val="357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37775158" w14:textId="54B6091F" w:rsidR="009779C0" w:rsidRDefault="009779C0" w:rsidP="00092DC9">
            <w:pPr>
              <w:spacing w:before="0"/>
              <w:jc w:val="center"/>
            </w:pPr>
            <w:r>
              <w:t>6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77785BAE" w14:textId="5A28F335" w:rsidR="009779C0" w:rsidRDefault="009779C0" w:rsidP="00092DC9">
            <w:pPr>
              <w:spacing w:before="0"/>
              <w:jc w:val="center"/>
            </w:pPr>
            <w:r>
              <w:rPr>
                <w:rFonts w:hint="eastAsia"/>
                <w:lang w:eastAsia="zh-CN"/>
              </w:rPr>
              <w:t>1.33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5F6223AF" w14:textId="03E86D6E" w:rsidR="009779C0" w:rsidRDefault="009779C0" w:rsidP="00092DC9">
            <w:pPr>
              <w:spacing w:before="0"/>
              <w:jc w:val="center"/>
            </w:pPr>
            <w:r>
              <w:t>1.61</w:t>
            </w:r>
          </w:p>
        </w:tc>
        <w:tc>
          <w:tcPr>
            <w:tcW w:w="1618" w:type="dxa"/>
            <w:vAlign w:val="center"/>
          </w:tcPr>
          <w:p w14:paraId="40B5BEBF" w14:textId="414611A3" w:rsidR="009779C0" w:rsidRDefault="00AF4219" w:rsidP="00092DC9">
            <w:pPr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49.62</w:t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52FFEBFB" w14:textId="56EE4B98" w:rsidR="009779C0" w:rsidRPr="004F4985" w:rsidRDefault="009779C0" w:rsidP="00092DC9">
            <w:pPr>
              <w:spacing w:before="0"/>
              <w:jc w:val="center"/>
            </w:pPr>
            <w:r>
              <w:rPr>
                <w:color w:val="000000"/>
                <w:szCs w:val="22"/>
              </w:rPr>
              <w:t>0.50</w:t>
            </w:r>
          </w:p>
        </w:tc>
      </w:tr>
      <w:tr w:rsidR="009779C0" w14:paraId="20A631CC" w14:textId="77777777" w:rsidTr="00092DC9">
        <w:trPr>
          <w:trHeight w:val="350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6B6A0B1D" w14:textId="6688D1D0" w:rsidR="009779C0" w:rsidRDefault="009779C0" w:rsidP="00092DC9">
            <w:pPr>
              <w:spacing w:before="0"/>
              <w:jc w:val="center"/>
            </w:pPr>
            <w:r>
              <w:t>5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5E395A82" w14:textId="2C8616EB" w:rsidR="009779C0" w:rsidRDefault="009779C0" w:rsidP="00092DC9">
            <w:pPr>
              <w:spacing w:before="0"/>
              <w:jc w:val="center"/>
            </w:pPr>
            <w:r>
              <w:rPr>
                <w:rFonts w:hint="eastAsia"/>
                <w:lang w:eastAsia="zh-CN"/>
              </w:rPr>
              <w:t>1.30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59521A8C" w14:textId="6E652EBA" w:rsidR="009779C0" w:rsidRDefault="009779C0" w:rsidP="00092DC9">
            <w:pPr>
              <w:spacing w:before="0"/>
              <w:jc w:val="center"/>
            </w:pPr>
            <w:r>
              <w:t>1.42</w:t>
            </w:r>
          </w:p>
        </w:tc>
        <w:tc>
          <w:tcPr>
            <w:tcW w:w="1618" w:type="dxa"/>
            <w:vAlign w:val="center"/>
          </w:tcPr>
          <w:p w14:paraId="5D45DA90" w14:textId="6111F969" w:rsidR="009779C0" w:rsidRDefault="00AF4219" w:rsidP="00092DC9">
            <w:pPr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49.44</w:t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3DD14739" w14:textId="0ED6FABC" w:rsidR="009779C0" w:rsidRPr="004F4985" w:rsidRDefault="009779C0" w:rsidP="00092DC9">
            <w:pPr>
              <w:spacing w:before="0"/>
              <w:jc w:val="center"/>
            </w:pPr>
            <w:r>
              <w:rPr>
                <w:color w:val="000000"/>
                <w:szCs w:val="22"/>
              </w:rPr>
              <w:t>0.38</w:t>
            </w:r>
          </w:p>
        </w:tc>
      </w:tr>
      <w:tr w:rsidR="009779C0" w14:paraId="7B44A0E1" w14:textId="77777777" w:rsidTr="00092DC9">
        <w:trPr>
          <w:trHeight w:val="350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22D11BA7" w14:textId="29E5F374" w:rsidR="009779C0" w:rsidRDefault="009779C0" w:rsidP="00092DC9">
            <w:pPr>
              <w:spacing w:before="0"/>
              <w:jc w:val="center"/>
            </w:pPr>
            <w:r>
              <w:t>4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4B1EA684" w14:textId="1D057EFF" w:rsidR="009779C0" w:rsidRDefault="009779C0" w:rsidP="00092DC9">
            <w:pPr>
              <w:spacing w:before="0"/>
              <w:jc w:val="center"/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71E6EF6A" w14:textId="203217EB" w:rsidR="009779C0" w:rsidRDefault="009779C0" w:rsidP="00092DC9">
            <w:pPr>
              <w:spacing w:before="0"/>
              <w:jc w:val="center"/>
            </w:pPr>
            <w:r>
              <w:t>1.14</w:t>
            </w:r>
          </w:p>
        </w:tc>
        <w:tc>
          <w:tcPr>
            <w:tcW w:w="1618" w:type="dxa"/>
            <w:vAlign w:val="center"/>
          </w:tcPr>
          <w:p w14:paraId="08539717" w14:textId="726510B3" w:rsidR="009779C0" w:rsidRDefault="00AF4219" w:rsidP="00092DC9">
            <w:pPr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49.59</w:t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437BB111" w14:textId="685DC314" w:rsidR="009779C0" w:rsidRPr="004F4985" w:rsidRDefault="009779C0" w:rsidP="00092DC9">
            <w:pPr>
              <w:spacing w:before="0"/>
              <w:jc w:val="center"/>
            </w:pPr>
            <w:r>
              <w:rPr>
                <w:color w:val="000000"/>
                <w:szCs w:val="22"/>
              </w:rPr>
              <w:t>0.26</w:t>
            </w:r>
          </w:p>
        </w:tc>
      </w:tr>
      <w:tr w:rsidR="009779C0" w14:paraId="2F79605A" w14:textId="77777777" w:rsidTr="00092DC9">
        <w:trPr>
          <w:trHeight w:val="357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12DCD16D" w14:textId="75B96947" w:rsidR="009779C0" w:rsidRDefault="009779C0" w:rsidP="00092DC9">
            <w:pPr>
              <w:spacing w:before="0"/>
              <w:jc w:val="center"/>
            </w:pPr>
            <w:r>
              <w:t>3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3C5AF579" w14:textId="35406575" w:rsidR="009779C0" w:rsidRDefault="009779C0" w:rsidP="00092DC9">
            <w:pPr>
              <w:spacing w:before="0"/>
              <w:jc w:val="center"/>
            </w:pPr>
            <w:r>
              <w:rPr>
                <w:rFonts w:hint="eastAsia"/>
                <w:lang w:eastAsia="zh-CN"/>
              </w:rPr>
              <w:t>1.20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0888099D" w14:textId="5C7EA5BD" w:rsidR="009779C0" w:rsidRDefault="009779C0" w:rsidP="00092DC9">
            <w:pPr>
              <w:spacing w:before="0"/>
              <w:jc w:val="center"/>
            </w:pPr>
            <w:r>
              <w:t>0.84</w:t>
            </w:r>
          </w:p>
        </w:tc>
        <w:tc>
          <w:tcPr>
            <w:tcW w:w="1618" w:type="dxa"/>
            <w:vAlign w:val="center"/>
          </w:tcPr>
          <w:p w14:paraId="410341C3" w14:textId="2BC302CD" w:rsidR="009779C0" w:rsidRDefault="00AF4219" w:rsidP="00092DC9">
            <w:pPr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49.71</w:t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65E579AA" w14:textId="7011CCBA" w:rsidR="009779C0" w:rsidRPr="004F4985" w:rsidRDefault="009779C0" w:rsidP="00092DC9">
            <w:pPr>
              <w:spacing w:before="0"/>
              <w:jc w:val="center"/>
            </w:pPr>
            <w:r>
              <w:rPr>
                <w:color w:val="000000"/>
                <w:szCs w:val="22"/>
              </w:rPr>
              <w:t>0.17</w:t>
            </w:r>
          </w:p>
        </w:tc>
      </w:tr>
      <w:tr w:rsidR="009779C0" w14:paraId="7B57CB47" w14:textId="77777777" w:rsidTr="00092DC9">
        <w:trPr>
          <w:trHeight w:val="357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2878F348" w14:textId="4C5ED494" w:rsidR="009779C0" w:rsidRDefault="009779C0" w:rsidP="00092DC9">
            <w:pPr>
              <w:spacing w:before="0"/>
              <w:jc w:val="center"/>
            </w:pPr>
            <w:r>
              <w:t>2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4319C7C7" w14:textId="0574A729" w:rsidR="009779C0" w:rsidRDefault="009779C0" w:rsidP="00092DC9">
            <w:pPr>
              <w:spacing w:before="0"/>
              <w:jc w:val="center"/>
            </w:pPr>
            <w:r>
              <w:rPr>
                <w:rFonts w:hint="eastAsia"/>
                <w:lang w:eastAsia="zh-CN"/>
              </w:rPr>
              <w:t>1.13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4F120717" w14:textId="04D7BE33" w:rsidR="009779C0" w:rsidRDefault="009779C0" w:rsidP="00092DC9">
            <w:pPr>
              <w:spacing w:before="0"/>
              <w:jc w:val="center"/>
            </w:pPr>
            <w:r>
              <w:t>0.53</w:t>
            </w:r>
          </w:p>
        </w:tc>
        <w:tc>
          <w:tcPr>
            <w:tcW w:w="1618" w:type="dxa"/>
            <w:vAlign w:val="center"/>
          </w:tcPr>
          <w:p w14:paraId="2B80C28C" w14:textId="050F03D1" w:rsidR="009779C0" w:rsidRDefault="00AF4219" w:rsidP="00092DC9">
            <w:pPr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51.32</w:t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01A6E97B" w14:textId="75E7DC13" w:rsidR="009779C0" w:rsidRPr="004F4985" w:rsidRDefault="009779C0" w:rsidP="00092DC9">
            <w:pPr>
              <w:spacing w:before="0"/>
              <w:jc w:val="center"/>
            </w:pPr>
            <w:r>
              <w:rPr>
                <w:color w:val="000000"/>
                <w:szCs w:val="22"/>
              </w:rPr>
              <w:t>0.08</w:t>
            </w:r>
          </w:p>
        </w:tc>
      </w:tr>
      <w:tr w:rsidR="009779C0" w14:paraId="36894D14" w14:textId="77777777" w:rsidTr="00092DC9">
        <w:trPr>
          <w:trHeight w:val="357"/>
        </w:trPr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14:paraId="4632CB23" w14:textId="6D0E0336" w:rsidR="009779C0" w:rsidRDefault="009779C0" w:rsidP="00092DC9">
            <w:pPr>
              <w:spacing w:before="0"/>
              <w:jc w:val="center"/>
            </w:pPr>
            <w:r>
              <w:t>1</w:t>
            </w:r>
          </w:p>
        </w:tc>
        <w:tc>
          <w:tcPr>
            <w:tcW w:w="1629" w:type="dxa"/>
            <w:tcMar>
              <w:left w:w="0" w:type="dxa"/>
              <w:right w:w="0" w:type="dxa"/>
            </w:tcMar>
            <w:vAlign w:val="center"/>
          </w:tcPr>
          <w:p w14:paraId="25A7CA25" w14:textId="02B4AA86" w:rsidR="009779C0" w:rsidRDefault="009779C0" w:rsidP="00092DC9">
            <w:pPr>
              <w:spacing w:before="0"/>
              <w:jc w:val="center"/>
            </w:pPr>
            <w:r>
              <w:rPr>
                <w:rFonts w:hint="eastAsia"/>
                <w:lang w:eastAsia="zh-CN"/>
              </w:rPr>
              <w:t>1.06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  <w:vAlign w:val="center"/>
          </w:tcPr>
          <w:p w14:paraId="3102AB69" w14:textId="004E9C0F" w:rsidR="009779C0" w:rsidRDefault="009779C0" w:rsidP="00092DC9">
            <w:pPr>
              <w:spacing w:before="0"/>
              <w:jc w:val="center"/>
            </w:pPr>
            <w:r>
              <w:t>0.23</w:t>
            </w:r>
          </w:p>
        </w:tc>
        <w:tc>
          <w:tcPr>
            <w:tcW w:w="1618" w:type="dxa"/>
            <w:vAlign w:val="center"/>
          </w:tcPr>
          <w:p w14:paraId="6D004B74" w14:textId="3395FF80" w:rsidR="009779C0" w:rsidRDefault="00AF4219" w:rsidP="00092DC9">
            <w:pPr>
              <w:spacing w:befor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55.61</w:t>
            </w:r>
          </w:p>
        </w:tc>
        <w:tc>
          <w:tcPr>
            <w:tcW w:w="1630" w:type="dxa"/>
            <w:tcMar>
              <w:left w:w="0" w:type="dxa"/>
              <w:right w:w="0" w:type="dxa"/>
            </w:tcMar>
            <w:vAlign w:val="center"/>
          </w:tcPr>
          <w:p w14:paraId="4E7696F0" w14:textId="5AF2C34E" w:rsidR="009779C0" w:rsidRPr="004F4985" w:rsidRDefault="009779C0" w:rsidP="00092DC9">
            <w:pPr>
              <w:spacing w:before="0"/>
              <w:jc w:val="center"/>
            </w:pPr>
            <w:r>
              <w:rPr>
                <w:color w:val="000000"/>
                <w:szCs w:val="22"/>
              </w:rPr>
              <w:t>0.08</w:t>
            </w:r>
          </w:p>
        </w:tc>
      </w:tr>
    </w:tbl>
    <w:p w14:paraId="462480B0" w14:textId="02CBE21B" w:rsidR="00C1470F" w:rsidRDefault="00C1470F" w:rsidP="00DC3E9C">
      <w:pPr>
        <w:rPr>
          <w:lang w:eastAsia="zh-CN"/>
        </w:rPr>
      </w:pPr>
    </w:p>
    <w:p w14:paraId="3FBB169F" w14:textId="77777777" w:rsidR="00AF5278" w:rsidRDefault="00AF5278" w:rsidP="00AF5278">
      <w:r>
        <w:t>It is noted that, for lower C1 or C2 values, or higher SNR values, which are assumed to indicate a more “orthogonal” matrix, the associated LFNST matrices can lead to even lower coding gains.</w:t>
      </w:r>
    </w:p>
    <w:p w14:paraId="7A80D90C" w14:textId="77777777" w:rsidR="00AF5278" w:rsidRDefault="00AF5278" w:rsidP="00DC3E9C">
      <w:pPr>
        <w:rPr>
          <w:lang w:eastAsia="zh-CN"/>
        </w:rPr>
      </w:pPr>
    </w:p>
    <w:p w14:paraId="17BFF05D" w14:textId="79909D5C" w:rsidR="008A6103" w:rsidRPr="00095DB2" w:rsidRDefault="008A6103" w:rsidP="008A6103">
      <w:pPr>
        <w:pStyle w:val="Caption"/>
        <w:jc w:val="center"/>
        <w:rPr>
          <w:b/>
          <w:i w:val="0"/>
          <w:color w:val="auto"/>
          <w:sz w:val="22"/>
          <w:szCs w:val="22"/>
        </w:rPr>
      </w:pPr>
      <w:r w:rsidRPr="008C2221">
        <w:rPr>
          <w:b/>
          <w:i w:val="0"/>
          <w:color w:val="auto"/>
          <w:sz w:val="22"/>
          <w:szCs w:val="22"/>
        </w:rPr>
        <w:t xml:space="preserve">Table </w:t>
      </w:r>
      <w:r w:rsidRPr="008C2221">
        <w:rPr>
          <w:b/>
          <w:i w:val="0"/>
          <w:color w:val="auto"/>
          <w:sz w:val="22"/>
          <w:szCs w:val="22"/>
        </w:rPr>
        <w:fldChar w:fldCharType="begin"/>
      </w:r>
      <w:r w:rsidRPr="008C2221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8C2221">
        <w:rPr>
          <w:b/>
          <w:i w:val="0"/>
          <w:color w:val="auto"/>
          <w:sz w:val="22"/>
          <w:szCs w:val="22"/>
        </w:rPr>
        <w:fldChar w:fldCharType="separate"/>
      </w:r>
      <w:r>
        <w:rPr>
          <w:b/>
          <w:i w:val="0"/>
          <w:noProof/>
          <w:color w:val="auto"/>
          <w:sz w:val="22"/>
          <w:szCs w:val="22"/>
        </w:rPr>
        <w:t>3</w:t>
      </w:r>
      <w:r w:rsidRPr="008C2221">
        <w:rPr>
          <w:b/>
          <w:i w:val="0"/>
          <w:color w:val="auto"/>
          <w:sz w:val="22"/>
          <w:szCs w:val="22"/>
        </w:rPr>
        <w:fldChar w:fldCharType="end"/>
      </w:r>
      <w:r w:rsidRPr="008C2221">
        <w:rPr>
          <w:b/>
          <w:i w:val="0"/>
          <w:color w:val="auto"/>
          <w:sz w:val="22"/>
          <w:szCs w:val="22"/>
        </w:rPr>
        <w:t xml:space="preserve"> </w:t>
      </w:r>
      <w:r w:rsidR="00CF4D9E">
        <w:rPr>
          <w:b/>
          <w:i w:val="0"/>
          <w:color w:val="auto"/>
          <w:sz w:val="22"/>
          <w:szCs w:val="22"/>
        </w:rPr>
        <w:t>Evaluation of</w:t>
      </w:r>
      <w:r w:rsidR="00A425A3">
        <w:rPr>
          <w:b/>
          <w:i w:val="0"/>
          <w:color w:val="auto"/>
          <w:sz w:val="22"/>
          <w:szCs w:val="22"/>
        </w:rPr>
        <w:t xml:space="preserve"> different LFNST matrices</w:t>
      </w:r>
      <w:r w:rsidR="00CF4D9E">
        <w:rPr>
          <w:b/>
          <w:i w:val="0"/>
          <w:color w:val="auto"/>
          <w:sz w:val="22"/>
          <w:szCs w:val="22"/>
        </w:rPr>
        <w:t xml:space="preserve"> using C1 criterion </w:t>
      </w:r>
      <w:r w:rsidR="00CF4D9E">
        <w:rPr>
          <w:b/>
          <w:i w:val="0"/>
          <w:color w:val="auto"/>
          <w:sz w:val="22"/>
          <w:szCs w:val="22"/>
        </w:rPr>
        <w:fldChar w:fldCharType="begin"/>
      </w:r>
      <w:r w:rsidR="00CF4D9E">
        <w:rPr>
          <w:b/>
          <w:i w:val="0"/>
          <w:color w:val="auto"/>
          <w:sz w:val="22"/>
          <w:szCs w:val="22"/>
        </w:rPr>
        <w:instrText xml:space="preserve"> REF _Ref20438535 \r \h </w:instrText>
      </w:r>
      <w:r w:rsidR="00CF4D9E">
        <w:rPr>
          <w:b/>
          <w:i w:val="0"/>
          <w:color w:val="auto"/>
          <w:sz w:val="22"/>
          <w:szCs w:val="22"/>
        </w:rPr>
      </w:r>
      <w:r w:rsidR="00CF4D9E">
        <w:rPr>
          <w:b/>
          <w:i w:val="0"/>
          <w:color w:val="auto"/>
          <w:sz w:val="22"/>
          <w:szCs w:val="22"/>
        </w:rPr>
        <w:fldChar w:fldCharType="separate"/>
      </w:r>
      <w:r w:rsidR="00CF4D9E">
        <w:rPr>
          <w:b/>
          <w:i w:val="0"/>
          <w:color w:val="auto"/>
          <w:sz w:val="22"/>
          <w:szCs w:val="22"/>
        </w:rPr>
        <w:t>[6]</w:t>
      </w:r>
      <w:r w:rsidR="00CF4D9E">
        <w:rPr>
          <w:b/>
          <w:i w:val="0"/>
          <w:color w:val="auto"/>
          <w:sz w:val="22"/>
          <w:szCs w:val="22"/>
        </w:rPr>
        <w:fldChar w:fldCharType="end"/>
      </w:r>
      <w:r w:rsidRPr="008C2221">
        <w:rPr>
          <w:b/>
          <w:i w:val="0"/>
          <w:color w:val="auto"/>
          <w:sz w:val="22"/>
          <w:szCs w:val="22"/>
        </w:rPr>
        <w:t>.</w:t>
      </w:r>
    </w:p>
    <w:tbl>
      <w:tblPr>
        <w:tblW w:w="9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</w:tblGrid>
      <w:tr w:rsidR="004E2DA0" w:rsidRPr="004E2DA0" w14:paraId="55EB9ABE" w14:textId="77777777" w:rsidTr="00730160">
        <w:trPr>
          <w:trHeight w:val="255"/>
        </w:trPr>
        <w:tc>
          <w:tcPr>
            <w:tcW w:w="531" w:type="dxa"/>
            <w:vAlign w:val="center"/>
          </w:tcPr>
          <w:p w14:paraId="0890F0F6" w14:textId="63CA0C9C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eastAsia="Times New Roman"/>
                <w:sz w:val="20"/>
                <w:szCs w:val="24"/>
                <w:lang w:eastAsia="zh-CN"/>
              </w:rPr>
              <w:t>N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AD081B3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C0C9C86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15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ADD9B1E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14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294B0F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D555F9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12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F406990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51E870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F2E65CB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9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203DF35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996D283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A16D8C3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9867D57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7835DE7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5B644F5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0C801CE9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9E1C913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</w:t>
            </w:r>
          </w:p>
        </w:tc>
      </w:tr>
      <w:tr w:rsidR="004E2DA0" w:rsidRPr="004E2DA0" w14:paraId="7BC64AD1" w14:textId="77777777" w:rsidTr="00730160">
        <w:trPr>
          <w:trHeight w:val="255"/>
        </w:trPr>
        <w:tc>
          <w:tcPr>
            <w:tcW w:w="531" w:type="dxa"/>
            <w:vAlign w:val="center"/>
          </w:tcPr>
          <w:p w14:paraId="215FFD98" w14:textId="4170BC00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ADF035D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089103D8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1.19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E4D2F17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21452FB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1.22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0C047EA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1.25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B93C8F3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1.22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F911686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C1A0373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1.24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D03147C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A35E4B6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1.24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00940A2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1.19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A55A978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35348BF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1.17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D1A98C2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1.12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0632E5B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7F637C5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1.04</w:t>
            </w:r>
          </w:p>
        </w:tc>
      </w:tr>
      <w:tr w:rsidR="004E2DA0" w:rsidRPr="004E2DA0" w14:paraId="7D5B4F6B" w14:textId="77777777" w:rsidTr="00730160">
        <w:trPr>
          <w:trHeight w:val="255"/>
        </w:trPr>
        <w:tc>
          <w:tcPr>
            <w:tcW w:w="531" w:type="dxa"/>
            <w:vAlign w:val="center"/>
          </w:tcPr>
          <w:p w14:paraId="11392ABC" w14:textId="1CE9234B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7B2476C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1.22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D6AD532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1.22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681D819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E4C178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82EF407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C54788C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FA1820D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02071BD8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1.25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5C3EF41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1.30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8BE7CE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EC9ED01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1.18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395FF5B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1.22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C71FE2D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C31066C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1.12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FD043A9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3C08FD9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1.04</w:t>
            </w:r>
          </w:p>
        </w:tc>
      </w:tr>
      <w:tr w:rsidR="004E2DA0" w:rsidRPr="004E2DA0" w14:paraId="051ECAA4" w14:textId="77777777" w:rsidTr="00730160">
        <w:trPr>
          <w:trHeight w:val="255"/>
        </w:trPr>
        <w:tc>
          <w:tcPr>
            <w:tcW w:w="531" w:type="dxa"/>
            <w:vAlign w:val="center"/>
          </w:tcPr>
          <w:p w14:paraId="1B09EEB5" w14:textId="36FBBF2D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0CE7403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1.59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E96CDE1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1.55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A64F30D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1.59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DCD0A0C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1.60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E073D69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1.56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6CBB0D2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1.57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F4B53AA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1.47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7D55F65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1.47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FB9A033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1.49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F439DC5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00084EDC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1.36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9C5FB8D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1.35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B5041D1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0F9BE1F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1.24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7FFAB3D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659264A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1.05</w:t>
            </w:r>
          </w:p>
        </w:tc>
      </w:tr>
      <w:tr w:rsidR="004E2DA0" w:rsidRPr="004E2DA0" w14:paraId="091DAABA" w14:textId="77777777" w:rsidTr="00730160">
        <w:trPr>
          <w:trHeight w:val="255"/>
        </w:trPr>
        <w:tc>
          <w:tcPr>
            <w:tcW w:w="531" w:type="dxa"/>
            <w:vAlign w:val="center"/>
          </w:tcPr>
          <w:p w14:paraId="03FC6720" w14:textId="72E1ED66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489A5BE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1.91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FA84D7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1.90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6B0367A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1.87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126D045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1.83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0910BAC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1.77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1D9A08E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1.79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4F15FFE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1.80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AFC8F81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1.82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61A27FE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1.76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47D3D46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1.64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3A485F7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1.60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9B41EE9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1.49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E12A3BE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C20745C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1.35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41CBA1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D1B3DC6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1.11</w:t>
            </w:r>
          </w:p>
        </w:tc>
      </w:tr>
      <w:tr w:rsidR="004E2DA0" w:rsidRPr="004E2DA0" w14:paraId="096C5359" w14:textId="77777777" w:rsidTr="00730160">
        <w:trPr>
          <w:trHeight w:val="255"/>
        </w:trPr>
        <w:tc>
          <w:tcPr>
            <w:tcW w:w="531" w:type="dxa"/>
            <w:vAlign w:val="center"/>
          </w:tcPr>
          <w:p w14:paraId="5C91ACB3" w14:textId="605D49E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34AE07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A91A280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1.05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013D29A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1.04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3835070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1.07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FB1A12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1.07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C7FD4B8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F106D63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44140F0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6650616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1.07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CA75E19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BD1B255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6B34B23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1.09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7563289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1.09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0DDB425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1.05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454CB62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1.05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40B1D36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1.02</w:t>
            </w:r>
          </w:p>
        </w:tc>
      </w:tr>
      <w:tr w:rsidR="004E2DA0" w:rsidRPr="004E2DA0" w14:paraId="252BD8F3" w14:textId="77777777" w:rsidTr="00730160">
        <w:trPr>
          <w:trHeight w:val="255"/>
        </w:trPr>
        <w:tc>
          <w:tcPr>
            <w:tcW w:w="531" w:type="dxa"/>
            <w:vAlign w:val="center"/>
          </w:tcPr>
          <w:p w14:paraId="6E5E3192" w14:textId="75E919D4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D2028D0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1.49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5CA7E0A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1.52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4523499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1.56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0B8D23D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1.49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D661CFE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1.37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17303E7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1.36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469A7A2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1.39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450CF4A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B2D10C3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AE90299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1.48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81587DE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1.36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0D0A12CA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1.34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67F794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35C1425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E7DC59B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1.14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A129005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1.08</w:t>
            </w:r>
          </w:p>
        </w:tc>
      </w:tr>
      <w:tr w:rsidR="004E2DA0" w:rsidRPr="004E2DA0" w14:paraId="1C6FDA17" w14:textId="77777777" w:rsidTr="00730160">
        <w:trPr>
          <w:trHeight w:val="255"/>
        </w:trPr>
        <w:tc>
          <w:tcPr>
            <w:tcW w:w="531" w:type="dxa"/>
            <w:vAlign w:val="center"/>
          </w:tcPr>
          <w:p w14:paraId="6440DE2B" w14:textId="0A90BDF9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DD1CC29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1.60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4922EA9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1.61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7150DA5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1.53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DB93D58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1.52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67340F7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1.48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E90486E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1.54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03771D0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A1607D7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1.51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A377D5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1.48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DCFB82A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4D8E306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1.37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F8A26C2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1.33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1FDC88D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1.24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003AE87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84B3AB2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1.14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917ADB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1.05</w:t>
            </w:r>
          </w:p>
        </w:tc>
      </w:tr>
      <w:tr w:rsidR="004E2DA0" w:rsidRPr="004E2DA0" w14:paraId="1F652B36" w14:textId="77777777" w:rsidTr="00730160">
        <w:trPr>
          <w:trHeight w:val="255"/>
        </w:trPr>
        <w:tc>
          <w:tcPr>
            <w:tcW w:w="531" w:type="dxa"/>
            <w:vAlign w:val="center"/>
          </w:tcPr>
          <w:p w14:paraId="0B64AA0D" w14:textId="6DD4B8EB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3075B27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1.57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C40D6BD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1.63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E7AD5E5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1.58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96C85BC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1.60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3536B71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1.55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24DA857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1.54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83FE6BA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1.54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6832E3B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1918445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1.47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68C280D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9E96485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1.42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69C22E70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1.33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597C5CA5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1.30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2FB1D9B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1.22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6AB79DB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1.13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B6EA96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color w:val="000000"/>
                <w:szCs w:val="22"/>
                <w:lang w:eastAsia="zh-CN"/>
              </w:rPr>
              <w:t>1.06</w:t>
            </w:r>
          </w:p>
        </w:tc>
      </w:tr>
      <w:tr w:rsidR="004E2DA0" w:rsidRPr="004E2DA0" w14:paraId="3F285491" w14:textId="77777777" w:rsidTr="00730160">
        <w:trPr>
          <w:trHeight w:val="255"/>
        </w:trPr>
        <w:tc>
          <w:tcPr>
            <w:tcW w:w="531" w:type="dxa"/>
            <w:vAlign w:val="center"/>
          </w:tcPr>
          <w:p w14:paraId="36179861" w14:textId="14C709CF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95DB2">
              <w:rPr>
                <w:rFonts w:eastAsia="Times New Roman"/>
                <w:b/>
                <w:color w:val="000000"/>
                <w:szCs w:val="22"/>
                <w:lang w:eastAsia="zh-CN"/>
              </w:rPr>
              <w:t>Avg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47DA5EC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b/>
                <w:color w:val="000000"/>
                <w:szCs w:val="22"/>
                <w:lang w:eastAsia="zh-CN"/>
              </w:rPr>
              <w:t>1.46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3534041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b/>
                <w:color w:val="000000"/>
                <w:szCs w:val="22"/>
                <w:lang w:eastAsia="zh-CN"/>
              </w:rPr>
              <w:t>1.46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BD4B847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b/>
                <w:color w:val="000000"/>
                <w:szCs w:val="22"/>
                <w:lang w:eastAsia="zh-CN"/>
              </w:rPr>
              <w:t>1.45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AAE849D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b/>
                <w:color w:val="000000"/>
                <w:szCs w:val="22"/>
                <w:lang w:eastAsia="zh-CN"/>
              </w:rPr>
              <w:t>1.45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04224897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b/>
                <w:color w:val="000000"/>
                <w:szCs w:val="22"/>
                <w:lang w:eastAsia="zh-CN"/>
              </w:rPr>
              <w:t>1.41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2477C42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b/>
                <w:color w:val="000000"/>
                <w:szCs w:val="22"/>
                <w:lang w:eastAsia="zh-CN"/>
              </w:rPr>
              <w:t>1.42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7B76BAAD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b/>
                <w:color w:val="000000"/>
                <w:szCs w:val="22"/>
                <w:lang w:eastAsia="zh-CN"/>
              </w:rPr>
              <w:t>1.40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4E482B9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b/>
                <w:color w:val="000000"/>
                <w:szCs w:val="22"/>
                <w:lang w:eastAsia="zh-CN"/>
              </w:rPr>
              <w:t>1.41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D77C10F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b/>
                <w:color w:val="000000"/>
                <w:szCs w:val="22"/>
                <w:lang w:eastAsia="zh-CN"/>
              </w:rPr>
              <w:t>1.40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16362BBA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b/>
                <w:color w:val="000000"/>
                <w:szCs w:val="22"/>
                <w:lang w:eastAsia="zh-CN"/>
              </w:rPr>
              <w:t>1.37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373838CA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b/>
                <w:color w:val="000000"/>
                <w:szCs w:val="22"/>
                <w:lang w:eastAsia="zh-CN"/>
              </w:rPr>
              <w:t>1.33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02E77C65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b/>
                <w:color w:val="000000"/>
                <w:szCs w:val="22"/>
                <w:lang w:eastAsia="zh-CN"/>
              </w:rPr>
              <w:t>1.30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059BEE76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b/>
                <w:color w:val="000000"/>
                <w:szCs w:val="22"/>
                <w:lang w:eastAsia="zh-CN"/>
              </w:rPr>
              <w:t>1.25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A17C816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b/>
                <w:color w:val="000000"/>
                <w:szCs w:val="22"/>
                <w:lang w:eastAsia="zh-CN"/>
              </w:rPr>
              <w:t>1.20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0D63CCB4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b/>
                <w:color w:val="000000"/>
                <w:szCs w:val="22"/>
                <w:lang w:eastAsia="zh-CN"/>
              </w:rPr>
              <w:t>1.13</w:t>
            </w: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48B0BBFA" w14:textId="77777777" w:rsidR="004E2DA0" w:rsidRPr="004E2DA0" w:rsidRDefault="004E2DA0" w:rsidP="004E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4E2DA0">
              <w:rPr>
                <w:rFonts w:eastAsia="Times New Roman"/>
                <w:b/>
                <w:color w:val="000000"/>
                <w:szCs w:val="22"/>
                <w:lang w:eastAsia="zh-CN"/>
              </w:rPr>
              <w:t>1.06</w:t>
            </w:r>
          </w:p>
        </w:tc>
      </w:tr>
    </w:tbl>
    <w:p w14:paraId="267F9936" w14:textId="77777777" w:rsidR="00781637" w:rsidRDefault="00781637" w:rsidP="00DC3E9C"/>
    <w:p w14:paraId="6C0855F6" w14:textId="2F8E918D" w:rsidR="00AF4219" w:rsidRPr="00095DB2" w:rsidRDefault="00AF4219" w:rsidP="00AF4219">
      <w:pPr>
        <w:pStyle w:val="Caption"/>
        <w:jc w:val="center"/>
        <w:rPr>
          <w:b/>
          <w:i w:val="0"/>
          <w:color w:val="auto"/>
          <w:sz w:val="22"/>
          <w:szCs w:val="22"/>
        </w:rPr>
      </w:pPr>
      <w:r w:rsidRPr="008C2221">
        <w:rPr>
          <w:b/>
          <w:i w:val="0"/>
          <w:color w:val="auto"/>
          <w:sz w:val="22"/>
          <w:szCs w:val="22"/>
        </w:rPr>
        <w:t xml:space="preserve">Table </w:t>
      </w:r>
      <w:r w:rsidRPr="008C2221">
        <w:rPr>
          <w:b/>
          <w:i w:val="0"/>
          <w:color w:val="auto"/>
          <w:sz w:val="22"/>
          <w:szCs w:val="22"/>
        </w:rPr>
        <w:fldChar w:fldCharType="begin"/>
      </w:r>
      <w:r w:rsidRPr="008C2221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8C2221">
        <w:rPr>
          <w:b/>
          <w:i w:val="0"/>
          <w:color w:val="auto"/>
          <w:sz w:val="22"/>
          <w:szCs w:val="22"/>
        </w:rPr>
        <w:fldChar w:fldCharType="separate"/>
      </w:r>
      <w:r>
        <w:rPr>
          <w:b/>
          <w:i w:val="0"/>
          <w:noProof/>
          <w:color w:val="auto"/>
          <w:sz w:val="22"/>
          <w:szCs w:val="22"/>
        </w:rPr>
        <w:t>4</w:t>
      </w:r>
      <w:r w:rsidRPr="008C2221">
        <w:rPr>
          <w:b/>
          <w:i w:val="0"/>
          <w:color w:val="auto"/>
          <w:sz w:val="22"/>
          <w:szCs w:val="22"/>
        </w:rPr>
        <w:fldChar w:fldCharType="end"/>
      </w:r>
      <w:r w:rsidRPr="008C2221">
        <w:rPr>
          <w:b/>
          <w:i w:val="0"/>
          <w:color w:val="auto"/>
          <w:sz w:val="22"/>
          <w:szCs w:val="22"/>
        </w:rPr>
        <w:t xml:space="preserve"> </w:t>
      </w:r>
      <w:r w:rsidR="00CF4D9E">
        <w:rPr>
          <w:b/>
          <w:i w:val="0"/>
          <w:color w:val="auto"/>
          <w:sz w:val="22"/>
          <w:szCs w:val="22"/>
        </w:rPr>
        <w:t xml:space="preserve">Evaluation of different LFNST matrices using </w:t>
      </w:r>
      <w:r>
        <w:rPr>
          <w:b/>
          <w:i w:val="0"/>
          <w:color w:val="auto"/>
          <w:sz w:val="22"/>
          <w:szCs w:val="22"/>
        </w:rPr>
        <w:t>C2 criterion (amplified by 100)</w:t>
      </w:r>
      <w:r w:rsidR="00CF4D9E">
        <w:rPr>
          <w:b/>
          <w:i w:val="0"/>
          <w:color w:val="auto"/>
          <w:sz w:val="22"/>
          <w:szCs w:val="22"/>
        </w:rPr>
        <w:t xml:space="preserve"> </w:t>
      </w:r>
      <w:r w:rsidR="00A016FF">
        <w:rPr>
          <w:b/>
          <w:i w:val="0"/>
          <w:color w:val="auto"/>
          <w:sz w:val="22"/>
          <w:szCs w:val="22"/>
        </w:rPr>
        <w:fldChar w:fldCharType="begin"/>
      </w:r>
      <w:r w:rsidR="00A016FF">
        <w:rPr>
          <w:b/>
          <w:i w:val="0"/>
          <w:color w:val="auto"/>
          <w:sz w:val="22"/>
          <w:szCs w:val="22"/>
        </w:rPr>
        <w:instrText xml:space="preserve"> REF _Ref20438535 \r \h </w:instrText>
      </w:r>
      <w:r w:rsidR="00A016FF">
        <w:rPr>
          <w:b/>
          <w:i w:val="0"/>
          <w:color w:val="auto"/>
          <w:sz w:val="22"/>
          <w:szCs w:val="22"/>
        </w:rPr>
      </w:r>
      <w:r w:rsidR="00A016FF">
        <w:rPr>
          <w:b/>
          <w:i w:val="0"/>
          <w:color w:val="auto"/>
          <w:sz w:val="22"/>
          <w:szCs w:val="22"/>
        </w:rPr>
        <w:fldChar w:fldCharType="separate"/>
      </w:r>
      <w:r w:rsidR="00A016FF">
        <w:rPr>
          <w:b/>
          <w:i w:val="0"/>
          <w:color w:val="auto"/>
          <w:sz w:val="22"/>
          <w:szCs w:val="22"/>
        </w:rPr>
        <w:t>[6]</w:t>
      </w:r>
      <w:r w:rsidR="00A016FF">
        <w:rPr>
          <w:b/>
          <w:i w:val="0"/>
          <w:color w:val="auto"/>
          <w:sz w:val="22"/>
          <w:szCs w:val="22"/>
        </w:rPr>
        <w:fldChar w:fldCharType="end"/>
      </w:r>
      <w:r w:rsidR="00CF4D9E">
        <w:rPr>
          <w:b/>
          <w:i w:val="0"/>
          <w:color w:val="auto"/>
          <w:sz w:val="22"/>
          <w:szCs w:val="22"/>
        </w:rPr>
        <w:fldChar w:fldCharType="begin"/>
      </w:r>
      <w:r w:rsidR="00CF4D9E">
        <w:rPr>
          <w:b/>
          <w:i w:val="0"/>
          <w:color w:val="auto"/>
          <w:sz w:val="22"/>
          <w:szCs w:val="22"/>
        </w:rPr>
        <w:instrText xml:space="preserve"> REF _Ref20438537 \r \h </w:instrText>
      </w:r>
      <w:r w:rsidR="00CF4D9E">
        <w:rPr>
          <w:b/>
          <w:i w:val="0"/>
          <w:color w:val="auto"/>
          <w:sz w:val="22"/>
          <w:szCs w:val="22"/>
        </w:rPr>
      </w:r>
      <w:r w:rsidR="00CF4D9E">
        <w:rPr>
          <w:b/>
          <w:i w:val="0"/>
          <w:color w:val="auto"/>
          <w:sz w:val="22"/>
          <w:szCs w:val="22"/>
        </w:rPr>
        <w:fldChar w:fldCharType="separate"/>
      </w:r>
      <w:r w:rsidR="00CF4D9E">
        <w:rPr>
          <w:b/>
          <w:i w:val="0"/>
          <w:color w:val="auto"/>
          <w:sz w:val="22"/>
          <w:szCs w:val="22"/>
        </w:rPr>
        <w:t>[7]</w:t>
      </w:r>
      <w:r w:rsidR="00CF4D9E">
        <w:rPr>
          <w:b/>
          <w:i w:val="0"/>
          <w:color w:val="auto"/>
          <w:sz w:val="22"/>
          <w:szCs w:val="22"/>
        </w:rPr>
        <w:fldChar w:fldCharType="end"/>
      </w:r>
      <w:r w:rsidR="00CF4D9E">
        <w:rPr>
          <w:b/>
          <w:i w:val="0"/>
          <w:color w:val="auto"/>
          <w:sz w:val="22"/>
          <w:szCs w:val="22"/>
        </w:rPr>
        <w:t>.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</w:tblGrid>
      <w:tr w:rsidR="00AF4219" w:rsidRPr="00C1470F" w14:paraId="54B3B975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D6ABEA" w14:textId="59529B15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eastAsia="Times New Roman"/>
                <w:sz w:val="20"/>
                <w:szCs w:val="24"/>
                <w:lang w:eastAsia="zh-CN"/>
              </w:rPr>
              <w:t>N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8DF910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98B87A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E9D5BF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B9C76C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243533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19E3DC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472BFE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6F642C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62CEF7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AAB18C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6A1D3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EF2976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1657FB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39EFEE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B65CB2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0EED56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</w:t>
            </w:r>
          </w:p>
        </w:tc>
      </w:tr>
      <w:tr w:rsidR="00AF4219" w:rsidRPr="00C1470F" w14:paraId="349658D4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DEA6B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AE222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4.32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60248F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4.05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6729E4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3.68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BEBC30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3.48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4653AA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3.04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048CB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2.84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964210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2.51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711888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2.02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C7068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1.99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514852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1.77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505A3D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1.48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A2B7F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1.31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7773F7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0.96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A89548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0.73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73E118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0.45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8F2BF6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0.10</w:t>
            </w:r>
          </w:p>
        </w:tc>
      </w:tr>
      <w:tr w:rsidR="00AF4219" w:rsidRPr="00C1470F" w14:paraId="18B09903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DA9C67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AED7AA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3.89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9449BB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3.61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DD74E2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3.41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D9D5CB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3.15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EBC8D4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2.93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843F0F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2.70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741EAF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2.42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C9D932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2.16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9E20CB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2.07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5CC61E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1.80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29337C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1.57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A8D392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1.22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C9525E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1.25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69C12F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1.07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24E42B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0.87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52130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0.59</w:t>
            </w:r>
          </w:p>
        </w:tc>
      </w:tr>
      <w:tr w:rsidR="00AF4219" w:rsidRPr="00C1470F" w14:paraId="37406E44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EAB4AC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22073F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4.21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7CD0C8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3.93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625AC7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3.70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41612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3.51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380AD9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3.38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051B32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3.16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F12A73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2.91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F65D1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2.80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5DF0A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2.44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E5300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2.09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70205C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1.69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963CAB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1.67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A23E64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1.31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406D1A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0.64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A65210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0.13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A724ED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0.04</w:t>
            </w:r>
          </w:p>
        </w:tc>
      </w:tr>
      <w:tr w:rsidR="00AF4219" w:rsidRPr="00C1470F" w14:paraId="1C8D3956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D2FC32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21EDAB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4.58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A79B5A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4.40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FFAA8F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4.11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3EE1C6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3.77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68611D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3.42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627CDC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2.86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5CF04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2.76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7A539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2.80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E4CCF9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2.61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984A7E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2.31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6E9C0B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2.10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65046C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1.65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67867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1.29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9D6368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1.06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FB7C20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0.62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D5AE52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0.12</w:t>
            </w:r>
          </w:p>
        </w:tc>
      </w:tr>
      <w:tr w:rsidR="00AF4219" w:rsidRPr="00C1470F" w14:paraId="02A22676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DD5EE6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8E8268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4.08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2DBC8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3.91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A569EB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3.77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DD3A08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3.57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0820B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3.12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DB13B3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2.74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8F74FF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2.44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88329A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2.34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0A213A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1.97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A97B6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1.68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EFBCEB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1.44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2F3412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1.36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ED9949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1.19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1E845F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0.79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C91E49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0.60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9B8DF7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0.23</w:t>
            </w:r>
          </w:p>
        </w:tc>
      </w:tr>
      <w:tr w:rsidR="00AF4219" w:rsidRPr="00C1470F" w14:paraId="34773607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AA2C4D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7238A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4.24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F33ADF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4.14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267AAB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3.79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3CBD1F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3.33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3047A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2.98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3968AB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2.67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715F4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2.50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603979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2.29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89B04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2.35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3C34B0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1.91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BE13D0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1.38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0ADE2A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0.99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F9D5A9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0.72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869D8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0.67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55CB29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0.36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5FC78C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0.49</w:t>
            </w:r>
          </w:p>
        </w:tc>
      </w:tr>
      <w:tr w:rsidR="00AF4219" w:rsidRPr="00C1470F" w14:paraId="1D7FCAB7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608129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47DAD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4.38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A30E8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4.10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70E8F2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3.89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A5639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3.57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EA1289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3.46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D5EF94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3.14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54EA7E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2.65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B4A290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2.41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CD506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2.15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92039E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2.13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A17E78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1.66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7D92AB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1.51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70722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1.38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D724D2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1.07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AC550C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0.94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476F26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0.08</w:t>
            </w:r>
          </w:p>
        </w:tc>
      </w:tr>
      <w:tr w:rsidR="00AF4219" w:rsidRPr="00C1470F" w14:paraId="3E38EDF1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909403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8B2683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3.95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5126E4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3.64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4DAE40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3.38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22BAA6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3.24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5F2D46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2.89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58AE64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2.56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273BF8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2.44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348CDD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2.22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0C9FD3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1.99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5C3B9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1.70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66025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1.52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73B2B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1.61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9B2544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1.04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F16A0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0.73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7CB36D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0.24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FC6199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0.21</w:t>
            </w:r>
          </w:p>
        </w:tc>
      </w:tr>
      <w:tr w:rsidR="00AF4219" w:rsidRPr="00C1470F" w14:paraId="4889E03E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0D1BB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95DB2">
              <w:rPr>
                <w:rFonts w:eastAsia="Times New Roman"/>
                <w:b/>
                <w:color w:val="000000"/>
                <w:szCs w:val="22"/>
                <w:lang w:eastAsia="zh-CN"/>
              </w:rPr>
              <w:t>Avg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ECAA78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b/>
                <w:color w:val="000000"/>
                <w:szCs w:val="22"/>
                <w:lang w:eastAsia="zh-CN"/>
              </w:rPr>
              <w:t>4.21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54B4E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b/>
                <w:color w:val="000000"/>
                <w:szCs w:val="22"/>
                <w:lang w:eastAsia="zh-CN"/>
              </w:rPr>
              <w:t>3.97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ABFC2B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b/>
                <w:color w:val="000000"/>
                <w:szCs w:val="22"/>
                <w:lang w:eastAsia="zh-CN"/>
              </w:rPr>
              <w:t>3.72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F5F52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b/>
                <w:color w:val="000000"/>
                <w:szCs w:val="22"/>
                <w:lang w:eastAsia="zh-CN"/>
              </w:rPr>
              <w:t>3.45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C9E867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b/>
                <w:color w:val="000000"/>
                <w:szCs w:val="22"/>
                <w:lang w:eastAsia="zh-CN"/>
              </w:rPr>
              <w:t>3.15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E5832D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b/>
                <w:color w:val="000000"/>
                <w:szCs w:val="22"/>
                <w:lang w:eastAsia="zh-CN"/>
              </w:rPr>
              <w:t>2.83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E5FAF7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b/>
                <w:color w:val="000000"/>
                <w:szCs w:val="22"/>
                <w:lang w:eastAsia="zh-CN"/>
              </w:rPr>
              <w:t>2.58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D9903F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b/>
                <w:color w:val="000000"/>
                <w:szCs w:val="22"/>
                <w:lang w:eastAsia="zh-CN"/>
              </w:rPr>
              <w:t>2.38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7FBBC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b/>
                <w:color w:val="000000"/>
                <w:szCs w:val="22"/>
                <w:lang w:eastAsia="zh-CN"/>
              </w:rPr>
              <w:t>2.20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534A36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b/>
                <w:color w:val="000000"/>
                <w:szCs w:val="22"/>
                <w:lang w:eastAsia="zh-CN"/>
              </w:rPr>
              <w:t>1.92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52C4B2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b/>
                <w:color w:val="000000"/>
                <w:szCs w:val="22"/>
                <w:lang w:eastAsia="zh-CN"/>
              </w:rPr>
              <w:t>1.61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50BAA8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b/>
                <w:color w:val="000000"/>
                <w:szCs w:val="22"/>
                <w:lang w:eastAsia="zh-CN"/>
              </w:rPr>
              <w:t>1.42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157847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b/>
                <w:color w:val="000000"/>
                <w:szCs w:val="22"/>
                <w:lang w:eastAsia="zh-CN"/>
              </w:rPr>
              <w:t>1.14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B40CF2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b/>
                <w:color w:val="000000"/>
                <w:szCs w:val="22"/>
                <w:lang w:eastAsia="zh-CN"/>
              </w:rPr>
              <w:t>0.84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614886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b/>
                <w:color w:val="000000"/>
                <w:szCs w:val="22"/>
                <w:lang w:eastAsia="zh-CN"/>
              </w:rPr>
              <w:t>0.53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2827C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b/>
                <w:color w:val="000000"/>
                <w:szCs w:val="22"/>
                <w:lang w:eastAsia="zh-CN"/>
              </w:rPr>
              <w:t>0.23</w:t>
            </w:r>
          </w:p>
        </w:tc>
      </w:tr>
    </w:tbl>
    <w:p w14:paraId="3AACD1D2" w14:textId="2C31F5B5" w:rsidR="00781637" w:rsidRDefault="00781637" w:rsidP="00DC3E9C"/>
    <w:p w14:paraId="44834FE1" w14:textId="4FEC489D" w:rsidR="00AF4219" w:rsidRPr="00095DB2" w:rsidRDefault="00AF4219" w:rsidP="00AF4219">
      <w:pPr>
        <w:pStyle w:val="Caption"/>
        <w:jc w:val="center"/>
        <w:rPr>
          <w:b/>
          <w:i w:val="0"/>
          <w:color w:val="auto"/>
          <w:sz w:val="22"/>
          <w:szCs w:val="22"/>
        </w:rPr>
      </w:pPr>
      <w:r w:rsidRPr="008C2221">
        <w:rPr>
          <w:b/>
          <w:i w:val="0"/>
          <w:color w:val="auto"/>
          <w:sz w:val="22"/>
          <w:szCs w:val="22"/>
        </w:rPr>
        <w:lastRenderedPageBreak/>
        <w:t xml:space="preserve">Table </w:t>
      </w:r>
      <w:r w:rsidRPr="008C2221">
        <w:rPr>
          <w:b/>
          <w:i w:val="0"/>
          <w:color w:val="auto"/>
          <w:sz w:val="22"/>
          <w:szCs w:val="22"/>
        </w:rPr>
        <w:fldChar w:fldCharType="begin"/>
      </w:r>
      <w:r w:rsidRPr="008C2221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8C2221">
        <w:rPr>
          <w:b/>
          <w:i w:val="0"/>
          <w:color w:val="auto"/>
          <w:sz w:val="22"/>
          <w:szCs w:val="22"/>
        </w:rPr>
        <w:fldChar w:fldCharType="separate"/>
      </w:r>
      <w:r w:rsidR="00A016FF">
        <w:rPr>
          <w:b/>
          <w:i w:val="0"/>
          <w:noProof/>
          <w:color w:val="auto"/>
          <w:sz w:val="22"/>
          <w:szCs w:val="22"/>
        </w:rPr>
        <w:t>5</w:t>
      </w:r>
      <w:r w:rsidRPr="008C2221">
        <w:rPr>
          <w:b/>
          <w:i w:val="0"/>
          <w:color w:val="auto"/>
          <w:sz w:val="22"/>
          <w:szCs w:val="22"/>
        </w:rPr>
        <w:fldChar w:fldCharType="end"/>
      </w:r>
      <w:r w:rsidRPr="008C2221">
        <w:rPr>
          <w:b/>
          <w:i w:val="0"/>
          <w:color w:val="auto"/>
          <w:sz w:val="22"/>
          <w:szCs w:val="22"/>
        </w:rPr>
        <w:t xml:space="preserve"> </w:t>
      </w:r>
      <w:r w:rsidR="00CF4D9E">
        <w:rPr>
          <w:b/>
          <w:i w:val="0"/>
          <w:color w:val="auto"/>
          <w:sz w:val="22"/>
          <w:szCs w:val="22"/>
        </w:rPr>
        <w:t xml:space="preserve">Evaluation of different LFNST matrices using “SNR” criterion </w:t>
      </w:r>
      <w:r w:rsidR="00CF4D9E">
        <w:rPr>
          <w:b/>
          <w:i w:val="0"/>
          <w:color w:val="auto"/>
          <w:sz w:val="22"/>
          <w:szCs w:val="22"/>
        </w:rPr>
        <w:fldChar w:fldCharType="begin"/>
      </w:r>
      <w:r w:rsidR="00CF4D9E">
        <w:rPr>
          <w:b/>
          <w:i w:val="0"/>
          <w:color w:val="auto"/>
          <w:sz w:val="22"/>
          <w:szCs w:val="22"/>
        </w:rPr>
        <w:instrText xml:space="preserve"> REF _Ref20438539 \r \h </w:instrText>
      </w:r>
      <w:r w:rsidR="00CF4D9E">
        <w:rPr>
          <w:b/>
          <w:i w:val="0"/>
          <w:color w:val="auto"/>
          <w:sz w:val="22"/>
          <w:szCs w:val="22"/>
        </w:rPr>
      </w:r>
      <w:r w:rsidR="00CF4D9E">
        <w:rPr>
          <w:b/>
          <w:i w:val="0"/>
          <w:color w:val="auto"/>
          <w:sz w:val="22"/>
          <w:szCs w:val="22"/>
        </w:rPr>
        <w:fldChar w:fldCharType="separate"/>
      </w:r>
      <w:r w:rsidR="00CF4D9E">
        <w:rPr>
          <w:b/>
          <w:i w:val="0"/>
          <w:color w:val="auto"/>
          <w:sz w:val="22"/>
          <w:szCs w:val="22"/>
        </w:rPr>
        <w:t>[8]</w:t>
      </w:r>
      <w:r w:rsidR="00CF4D9E">
        <w:rPr>
          <w:b/>
          <w:i w:val="0"/>
          <w:color w:val="auto"/>
          <w:sz w:val="22"/>
          <w:szCs w:val="22"/>
        </w:rPr>
        <w:fldChar w:fldCharType="end"/>
      </w:r>
      <w:r w:rsidRPr="008C2221">
        <w:rPr>
          <w:b/>
          <w:i w:val="0"/>
          <w:color w:val="auto"/>
          <w:sz w:val="22"/>
          <w:szCs w:val="22"/>
        </w:rPr>
        <w:t>.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</w:tblGrid>
      <w:tr w:rsidR="00AF4219" w:rsidRPr="00C1470F" w14:paraId="4C982051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9C397C" w14:textId="5114495F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eastAsia="Times New Roman"/>
                <w:sz w:val="20"/>
                <w:szCs w:val="24"/>
                <w:lang w:eastAsia="zh-CN"/>
              </w:rPr>
              <w:t>N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56469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DE7168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B19438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9028B1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761445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F49294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A806BD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176BBB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8CD480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C11E19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AC78A2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9C8046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F1B15B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2DC52D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F23660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1CD159" w14:textId="77777777" w:rsidR="00AF4219" w:rsidRPr="00C1470F" w:rsidRDefault="00AF4219" w:rsidP="00734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1470F">
              <w:rPr>
                <w:rFonts w:eastAsia="Times New Roman"/>
                <w:color w:val="000000"/>
                <w:szCs w:val="22"/>
                <w:lang w:eastAsia="zh-CN"/>
              </w:rPr>
              <w:t>1</w:t>
            </w:r>
          </w:p>
        </w:tc>
      </w:tr>
      <w:tr w:rsidR="00AF4219" w:rsidRPr="00C1470F" w14:paraId="2E7809C9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1CAD3B" w14:textId="77777777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E2E4FD3" w14:textId="29E46B51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49.63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1B955FA" w14:textId="3AF5CD94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49.59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E244032" w14:textId="02DC87BA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49.71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FBF98FA" w14:textId="614F9FB1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49.50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45C8E5A" w14:textId="46AE4130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49.94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DCE033C" w14:textId="2607B0E5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49.88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35F0E41" w14:textId="101A0E98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49.90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0B2BE63" w14:textId="52AEA90C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50.85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43EAF95" w14:textId="1198044F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50.24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3E2DC3E" w14:textId="0FEA011A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50.11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1280CC4" w14:textId="1F38F0FA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50.27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87E97AB" w14:textId="668178F1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49.94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B8D3423" w14:textId="10099264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50.86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3162BAE" w14:textId="5A41BBD3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50.92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496B3EA" w14:textId="26CF8205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51.64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480DBAC" w14:textId="01BBB0AB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60.21</w:t>
            </w:r>
          </w:p>
        </w:tc>
      </w:tr>
      <w:tr w:rsidR="00AF4219" w:rsidRPr="00C1470F" w14:paraId="3BB4AC83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1C359E" w14:textId="77777777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B41C0D2" w14:textId="1875421A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50.53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48F0AA3" w14:textId="657598D7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50.53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E97DA98" w14:textId="6B756631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50.58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2A9C8B8" w14:textId="11DE49D5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50.61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68609F8" w14:textId="17C336BD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50.51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F3941BD" w14:textId="3717B9A4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50.50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29BD6E9" w14:textId="24399F46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50.55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F908E07" w14:textId="519FF9F9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50.43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7A54CCE" w14:textId="0145B27B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49.99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B803F65" w14:textId="69DCD72C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50.03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20CE73F" w14:textId="58379F8E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49.92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41048C2" w14:textId="68F0F774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51.03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FC41165" w14:textId="7F521A6B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49.45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FDC1E24" w14:textId="0BCC6FB0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48.47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A7D2BBB" w14:textId="3CE56D4F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46.89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F03B147" w14:textId="489F3648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44.55</w:t>
            </w:r>
          </w:p>
        </w:tc>
      </w:tr>
      <w:tr w:rsidR="00AF4219" w:rsidRPr="00C1470F" w14:paraId="5D6921A4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4AEE84" w14:textId="77777777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ACF805" w14:textId="1EF2460B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49.32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CB3CF41" w14:textId="4F75DE53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49.28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22B89F" w14:textId="77DEF72E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49.09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4117498" w14:textId="3FBDA888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48.99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CB2B3F9" w14:textId="69F736F4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48.90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EAF3F9B" w14:textId="4C042EC5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48.85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42809BB" w14:textId="57830645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48.58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F0A1E7B" w14:textId="58946293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48.14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2401C77" w14:textId="4F96959E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48.36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090DB85" w14:textId="5EF69DAC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48.40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042526F" w14:textId="360BB011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49.15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B615359" w14:textId="796E5B2F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48.16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FC7742C" w14:textId="19AD0034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47.92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1C072C1" w14:textId="1CED948C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50.40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EFF4DD8" w14:textId="6168878A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60.45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35A61DD" w14:textId="02249A52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67.39</w:t>
            </w:r>
          </w:p>
        </w:tc>
      </w:tr>
      <w:tr w:rsidR="00AF4219" w:rsidRPr="00C1470F" w14:paraId="14ED49C9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3C7FEC" w14:textId="77777777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D04576E" w14:textId="5140DF74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48.81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A9AD081" w14:textId="40C950AA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48.64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03DD1E3" w14:textId="06286D57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48.84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EA9AFF4" w14:textId="57F76571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49.00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D01036" w14:textId="48FB7ACA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49.12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F0AC905" w14:textId="72A26FF2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49.85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BCECA1E" w14:textId="5CAD8B93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49.44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72C99C6" w14:textId="08D07F91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48.72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513EF3D" w14:textId="41BA8623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48.50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8CDB461" w14:textId="2BB8C9DA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48.57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68DB013" w14:textId="6B248191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48.06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4A8A3A5" w14:textId="728B7B8D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48.60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49AA325" w14:textId="6C0FD55E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48.62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B7190BD" w14:textId="36796ECF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47.55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ECA9BBF" w14:textId="6B9CD82F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47.41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DC5B63F" w14:textId="7B1E6CDF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58.27</w:t>
            </w:r>
          </w:p>
        </w:tc>
      </w:tr>
      <w:tr w:rsidR="00AF4219" w:rsidRPr="00C1470F" w14:paraId="483356E1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344EA7" w14:textId="77777777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7BA4411" w14:textId="59439322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49.96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FD2337D" w14:textId="10705D64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49.82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E0E3127" w14:textId="41BB773B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49.54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18090FE" w14:textId="4FD9EB39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49.41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C472270" w14:textId="7621CCE9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49.91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000E513" w14:textId="09BEF35E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50.26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D60E131" w14:textId="7D8B2633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50.19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8AC0619" w14:textId="5E45768D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49.80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A7292C5" w14:textId="29E1DB29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50.60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875776B" w14:textId="58A188DD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50.77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D731445" w14:textId="480C5F60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50.46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2DD7117" w14:textId="1DB3BE98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49.96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448208D" w14:textId="13A38318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49.40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15869B" w14:textId="02E8FA34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51.29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AD9E0C8" w14:textId="3ED33F22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49.96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3914C93" w14:textId="4929D591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52.92</w:t>
            </w:r>
          </w:p>
        </w:tc>
      </w:tr>
      <w:tr w:rsidR="00AF4219" w:rsidRPr="00C1470F" w14:paraId="3C00216D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98C768" w14:textId="77777777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426E089" w14:textId="64F300D4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49.44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280B613" w14:textId="5973A718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49.12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ED5A343" w14:textId="44DE3B01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49.23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4E50934" w14:textId="1C8A75CC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49.62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19EBB6C" w14:textId="06D5E430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49.83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1890C88" w14:textId="569FA714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50.05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1B27F45" w14:textId="45D99976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49.78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7C946F1" w14:textId="47E10C9F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49.55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FB37353" w14:textId="1FAE17EA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48.69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25C26F3" w14:textId="74D831EA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48.98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44EEC0E" w14:textId="24FFC9E8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50.51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2C29C46" w14:textId="03F19257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51.19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EF1E2F9" w14:textId="6587CAE7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52.72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09D577B" w14:textId="257FDBB5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51.02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F31DF2D" w14:textId="351C75C9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51.28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74BA4DA" w14:textId="1FDF815B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46.12</w:t>
            </w:r>
          </w:p>
        </w:tc>
      </w:tr>
      <w:tr w:rsidR="00AF4219" w:rsidRPr="00C1470F" w14:paraId="1C45B0BC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0F3174" w14:textId="77777777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DE92DB2" w14:textId="5C7231A9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49.37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58AD790" w14:textId="23E803AD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49.30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A7C773F" w14:textId="16E1D12D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49.19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3F76DBF" w14:textId="70227034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49.41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63A2BA1" w14:textId="74377851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49.03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0A880E7" w14:textId="0F0FBE54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49.11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B65E758" w14:textId="6A055C94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49.71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F691B79" w14:textId="6ABD7F37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49.48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E4FB837" w14:textId="02C65EF0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49.45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35AE5DA" w14:textId="0F34DDA1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48.58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130CE2A" w14:textId="7A27250E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49.13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861DF4D" w14:textId="4AC58A70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48.63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DC04FBC" w14:textId="175CCA60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47.67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5BFB310" w14:textId="5DCC76A0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47.65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6456FDC" w14:textId="07EFC958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45.61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0E13F49" w14:textId="150BFA0E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62.01</w:t>
            </w:r>
          </w:p>
        </w:tc>
      </w:tr>
      <w:tr w:rsidR="00AF4219" w:rsidRPr="00C1470F" w14:paraId="3560EB9A" w14:textId="77777777" w:rsidTr="007344C2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99CE46" w14:textId="77777777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F8B332F" w14:textId="0784B0B3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50.03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A379786" w14:textId="087B6CB1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50.17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1BCB67C" w14:textId="0205757B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50.14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FB1A5D7" w14:textId="2678A57C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49.93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D33E711" w14:textId="7D71498E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50.05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B347FB2" w14:textId="7E1FD6AD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50.23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813A7B5" w14:textId="267BA20F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49.81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5158EA3" w14:textId="7004F2FC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49.58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70DF2C9" w14:textId="08EAB013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49.48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D27CE41" w14:textId="2E718C90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49.73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B206729" w14:textId="552A4AFA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49.43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52257AD" w14:textId="528B2A6B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48.02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18A6222" w14:textId="3FE71D4B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50.05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4E3ADD5" w14:textId="205B9898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50.39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D90AB69" w14:textId="74F9CA98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57.31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20C8542" w14:textId="2DDE1F15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F4219">
              <w:rPr>
                <w:color w:val="000000"/>
                <w:szCs w:val="22"/>
              </w:rPr>
              <w:t>53.41</w:t>
            </w:r>
          </w:p>
        </w:tc>
      </w:tr>
      <w:tr w:rsidR="00AF4219" w:rsidRPr="00C1470F" w14:paraId="1991B66D" w14:textId="77777777" w:rsidTr="00AF4219">
        <w:trPr>
          <w:trHeight w:val="271"/>
        </w:trPr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3B3662" w14:textId="77777777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95DB2">
              <w:rPr>
                <w:rFonts w:eastAsia="Times New Roman"/>
                <w:b/>
                <w:color w:val="000000"/>
                <w:szCs w:val="22"/>
                <w:lang w:eastAsia="zh-CN"/>
              </w:rPr>
              <w:t>Avg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A22A5E" w14:textId="3D5B37D4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AF4219">
              <w:rPr>
                <w:b/>
                <w:color w:val="000000"/>
                <w:szCs w:val="22"/>
              </w:rPr>
              <w:t>49.64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4006AE" w14:textId="6F7999A1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AF4219">
              <w:rPr>
                <w:b/>
                <w:color w:val="000000"/>
                <w:szCs w:val="22"/>
              </w:rPr>
              <w:t>49.56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4D1355" w14:textId="2707989F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AF4219">
              <w:rPr>
                <w:b/>
                <w:color w:val="000000"/>
                <w:szCs w:val="22"/>
              </w:rPr>
              <w:t>49.54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EB80B7" w14:textId="6976CB39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AF4219">
              <w:rPr>
                <w:b/>
                <w:color w:val="000000"/>
                <w:szCs w:val="22"/>
              </w:rPr>
              <w:t>49.56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5C857" w14:textId="0D5F4425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AF4219">
              <w:rPr>
                <w:b/>
                <w:color w:val="000000"/>
                <w:szCs w:val="22"/>
              </w:rPr>
              <w:t>49.66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D3A5F9" w14:textId="1AC5EB47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AF4219">
              <w:rPr>
                <w:b/>
                <w:color w:val="000000"/>
                <w:szCs w:val="22"/>
              </w:rPr>
              <w:t>49.84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92F861" w14:textId="35DFC03C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AF4219">
              <w:rPr>
                <w:b/>
                <w:color w:val="000000"/>
                <w:szCs w:val="22"/>
              </w:rPr>
              <w:t>49.74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4F808C" w14:textId="63DE9589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AF4219">
              <w:rPr>
                <w:b/>
                <w:color w:val="000000"/>
                <w:szCs w:val="22"/>
              </w:rPr>
              <w:t>49.57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03567F" w14:textId="6D1B9D81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AF4219">
              <w:rPr>
                <w:b/>
                <w:color w:val="000000"/>
                <w:szCs w:val="22"/>
              </w:rPr>
              <w:t>49.41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1A2598" w14:textId="57765DEA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AF4219">
              <w:rPr>
                <w:b/>
                <w:color w:val="000000"/>
                <w:szCs w:val="22"/>
              </w:rPr>
              <w:t>49.40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2121CA" w14:textId="72FDC42E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AF4219">
              <w:rPr>
                <w:b/>
                <w:color w:val="000000"/>
                <w:szCs w:val="22"/>
              </w:rPr>
              <w:t>49.62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1A400A" w14:textId="0C5C0150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AF4219">
              <w:rPr>
                <w:b/>
                <w:color w:val="000000"/>
                <w:szCs w:val="22"/>
              </w:rPr>
              <w:t>49.44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178AA4" w14:textId="40AB236B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AF4219">
              <w:rPr>
                <w:b/>
                <w:color w:val="000000"/>
                <w:szCs w:val="22"/>
              </w:rPr>
              <w:t>49.59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2E623D" w14:textId="007A930C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AF4219">
              <w:rPr>
                <w:b/>
                <w:color w:val="000000"/>
                <w:szCs w:val="22"/>
              </w:rPr>
              <w:t>49.71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7B7B88" w14:textId="7967D84C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AF4219">
              <w:rPr>
                <w:b/>
                <w:color w:val="000000"/>
                <w:szCs w:val="22"/>
              </w:rPr>
              <w:t>51.32</w:t>
            </w:r>
          </w:p>
        </w:tc>
        <w:tc>
          <w:tcPr>
            <w:tcW w:w="54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3EBAD0" w14:textId="1FE1CA82" w:rsidR="00AF4219" w:rsidRPr="00C1470F" w:rsidRDefault="00AF4219" w:rsidP="00AF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AF4219">
              <w:rPr>
                <w:b/>
                <w:color w:val="000000"/>
                <w:szCs w:val="22"/>
              </w:rPr>
              <w:t>55.61</w:t>
            </w:r>
          </w:p>
        </w:tc>
      </w:tr>
    </w:tbl>
    <w:p w14:paraId="13ABE52B" w14:textId="4D692FF0" w:rsidR="00AF4219" w:rsidRDefault="00AF4219" w:rsidP="00DC3E9C"/>
    <w:p w14:paraId="187EAD29" w14:textId="397CBAA4" w:rsidR="00183AB9" w:rsidRPr="005B217D" w:rsidRDefault="00183AB9" w:rsidP="00183AB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C7CD232" w14:textId="0E822C54" w:rsidR="001B2E68" w:rsidRPr="00966142" w:rsidRDefault="00183AB9" w:rsidP="001B2E68">
      <w:r>
        <w:t>In this contribution, the reconstruction error of LFNST matrices are studied</w:t>
      </w:r>
      <w:r w:rsidR="001B2E68">
        <w:t xml:space="preserve"> through</w:t>
      </w:r>
      <w:r>
        <w:t xml:space="preserve"> past experimental data (CE tests) </w:t>
      </w:r>
      <w:r w:rsidR="00470543">
        <w:t xml:space="preserve">and </w:t>
      </w:r>
      <w:r w:rsidR="001B2E68">
        <w:t>analytical approaches</w:t>
      </w:r>
      <w:r w:rsidR="00387FAB">
        <w:t>.</w:t>
      </w:r>
      <w:r w:rsidR="001B2E68">
        <w:t xml:space="preserve"> It is asserted that, the C1, C2 and SNR measurements are not reliable as an indication on the coding performance of LFNST matrices.</w:t>
      </w:r>
    </w:p>
    <w:p w14:paraId="597B3099" w14:textId="77777777" w:rsidR="004317E0" w:rsidRDefault="004317E0" w:rsidP="004317E0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0" w:name="_Ref526970799"/>
    <w:p w14:paraId="66043FF6" w14:textId="4224A53A" w:rsidR="004317E0" w:rsidRPr="004317E0" w:rsidRDefault="004317E0" w:rsidP="004317E0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4317E0">
        <w:rPr>
          <w:rFonts w:ascii="Times New Roman" w:hAnsi="Times New Roman" w:cs="Times New Roman"/>
        </w:rPr>
        <w:fldChar w:fldCharType="begin"/>
      </w:r>
      <w:r w:rsidRPr="004317E0">
        <w:rPr>
          <w:rFonts w:ascii="Times New Roman" w:hAnsi="Times New Roman" w:cs="Times New Roman"/>
        </w:rPr>
        <w:instrText xml:space="preserve"> HYPERLINK "https://en.wikipedia.org/wiki/Orthogonal_matrix" </w:instrText>
      </w:r>
      <w:r w:rsidRPr="004317E0">
        <w:rPr>
          <w:rFonts w:ascii="Times New Roman" w:hAnsi="Times New Roman" w:cs="Times New Roman"/>
        </w:rPr>
        <w:fldChar w:fldCharType="separate"/>
      </w:r>
      <w:r w:rsidRPr="004317E0">
        <w:rPr>
          <w:rStyle w:val="Hyperlink"/>
          <w:rFonts w:ascii="Times New Roman" w:hAnsi="Times New Roman" w:cs="Times New Roman"/>
        </w:rPr>
        <w:t>https://en.wikipedia.org/wiki/Orthogonal_matrix</w:t>
      </w:r>
      <w:r w:rsidRPr="004317E0">
        <w:rPr>
          <w:rFonts w:ascii="Times New Roman" w:hAnsi="Times New Roman" w:cs="Times New Roman"/>
        </w:rPr>
        <w:fldChar w:fldCharType="end"/>
      </w:r>
      <w:r w:rsidRPr="004317E0">
        <w:rPr>
          <w:rFonts w:ascii="Times New Roman" w:hAnsi="Times New Roman" w:cs="Times New Roman"/>
        </w:rPr>
        <w:t>.</w:t>
      </w:r>
      <w:bookmarkEnd w:id="0"/>
    </w:p>
    <w:p w14:paraId="68C748C0" w14:textId="3D741F5D" w:rsidR="00384D00" w:rsidRPr="00384D00" w:rsidRDefault="00881B1F" w:rsidP="004317E0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lang w:val="en-CA"/>
        </w:rPr>
      </w:pPr>
      <w:bookmarkStart w:id="1" w:name="_Ref19222005"/>
      <w:bookmarkStart w:id="2" w:name="_Ref20440352"/>
      <w:r>
        <w:rPr>
          <w:rFonts w:ascii="Times New Roman" w:hAnsi="Times New Roman" w:cs="Times New Roman"/>
          <w:lang w:val="en-CA"/>
        </w:rPr>
        <w:t>M</w:t>
      </w:r>
      <w:r w:rsidRPr="00881B1F">
        <w:rPr>
          <w:rFonts w:ascii="Times New Roman" w:hAnsi="Times New Roman" w:cs="Times New Roman"/>
          <w:lang w:val="en-CA"/>
        </w:rPr>
        <w:t xml:space="preserve">. </w:t>
      </w:r>
      <w:proofErr w:type="spellStart"/>
      <w:proofErr w:type="gramStart"/>
      <w:r>
        <w:rPr>
          <w:rFonts w:ascii="TimesNewRoman" w:hAnsi="TimesNewRoman" w:cs="TimesNewRoman"/>
        </w:rPr>
        <w:t>Budagavi</w:t>
      </w:r>
      <w:proofErr w:type="spellEnd"/>
      <w:r>
        <w:rPr>
          <w:rFonts w:ascii="TimesNewRoman,Italic" w:hAnsi="TimesNewRoman,Italic" w:cs="TimesNewRoman,Italic"/>
          <w:i/>
          <w:iCs/>
        </w:rPr>
        <w:t>,</w:t>
      </w:r>
      <w:r w:rsidRPr="00881B1F">
        <w:rPr>
          <w:rFonts w:ascii="Times New Roman" w:hAnsi="Times New Roman" w:cs="Times New Roman"/>
          <w:lang w:val="en-CA"/>
        </w:rPr>
        <w:t>,</w:t>
      </w:r>
      <w:proofErr w:type="gramEnd"/>
      <w:r w:rsidRPr="00881B1F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>A</w:t>
      </w:r>
      <w:r w:rsidRPr="00881B1F">
        <w:rPr>
          <w:rFonts w:ascii="Times New Roman" w:hAnsi="Times New Roman" w:cs="Times New Roman"/>
          <w:lang w:val="en-CA"/>
        </w:rPr>
        <w:t xml:space="preserve">. </w:t>
      </w:r>
      <w:proofErr w:type="spellStart"/>
      <w:r>
        <w:rPr>
          <w:rFonts w:ascii="TimesNewRoman" w:hAnsi="TimesNewRoman" w:cs="TimesNewRoman"/>
        </w:rPr>
        <w:t>Fuldseth</w:t>
      </w:r>
      <w:proofErr w:type="spellEnd"/>
      <w:r>
        <w:rPr>
          <w:rFonts w:ascii="TimesNewRoman" w:hAnsi="TimesNewRoman" w:cs="TimesNewRoman"/>
        </w:rPr>
        <w:t>,</w:t>
      </w:r>
      <w:r w:rsidRPr="00881B1F">
        <w:rPr>
          <w:rFonts w:ascii="Times New Roman" w:hAnsi="Times New Roman" w:cs="Times New Roman"/>
          <w:lang w:val="en-CA"/>
        </w:rPr>
        <w:t xml:space="preserve">, G. </w:t>
      </w:r>
      <w:proofErr w:type="spellStart"/>
      <w:r w:rsidRPr="00881B1F">
        <w:rPr>
          <w:rFonts w:ascii="Times New Roman" w:hAnsi="Times New Roman" w:cs="Times New Roman"/>
          <w:lang w:val="en-CA"/>
        </w:rPr>
        <w:t>Bjøntegaard</w:t>
      </w:r>
      <w:proofErr w:type="spellEnd"/>
      <w:r w:rsidRPr="00881B1F">
        <w:rPr>
          <w:rFonts w:ascii="Times New Roman" w:hAnsi="Times New Roman" w:cs="Times New Roman"/>
          <w:lang w:val="en-CA"/>
        </w:rPr>
        <w:t xml:space="preserve">, </w:t>
      </w:r>
      <w:r>
        <w:rPr>
          <w:rFonts w:ascii="Times New Roman" w:hAnsi="Times New Roman" w:cs="Times New Roman"/>
          <w:lang w:val="en-CA"/>
        </w:rPr>
        <w:t>V</w:t>
      </w:r>
      <w:r w:rsidRPr="00881B1F">
        <w:rPr>
          <w:rFonts w:ascii="Times New Roman" w:hAnsi="Times New Roman" w:cs="Times New Roman"/>
          <w:lang w:val="en-CA"/>
        </w:rPr>
        <w:t xml:space="preserve">. </w:t>
      </w:r>
      <w:r>
        <w:rPr>
          <w:rFonts w:ascii="Times New Roman" w:hAnsi="Times New Roman" w:cs="Times New Roman"/>
          <w:lang w:val="en-CA"/>
        </w:rPr>
        <w:t>Sze</w:t>
      </w:r>
      <w:r w:rsidRPr="00881B1F">
        <w:rPr>
          <w:rFonts w:ascii="Times New Roman" w:hAnsi="Times New Roman" w:cs="Times New Roman"/>
          <w:lang w:val="en-CA"/>
        </w:rPr>
        <w:t xml:space="preserve">, </w:t>
      </w:r>
      <w:r>
        <w:rPr>
          <w:rFonts w:ascii="Times New Roman" w:hAnsi="Times New Roman" w:cs="Times New Roman"/>
          <w:lang w:val="en-CA"/>
        </w:rPr>
        <w:t xml:space="preserve">M. </w:t>
      </w:r>
      <w:proofErr w:type="spellStart"/>
      <w:r>
        <w:rPr>
          <w:rFonts w:ascii="Times New Roman" w:hAnsi="Times New Roman" w:cs="Times New Roman"/>
          <w:lang w:val="en-CA"/>
        </w:rPr>
        <w:t>Sadafale</w:t>
      </w:r>
      <w:proofErr w:type="spellEnd"/>
      <w:r>
        <w:rPr>
          <w:rFonts w:ascii="Times New Roman" w:hAnsi="Times New Roman" w:cs="Times New Roman"/>
          <w:lang w:val="en-CA"/>
        </w:rPr>
        <w:t xml:space="preserve">, </w:t>
      </w:r>
      <w:r w:rsidRPr="00881B1F">
        <w:rPr>
          <w:rFonts w:ascii="Times New Roman" w:hAnsi="Times New Roman" w:cs="Times New Roman"/>
          <w:lang w:val="en-CA"/>
        </w:rPr>
        <w:t>“Core Transform Design in the High Efficiency Video Coding (HEVC) Standard”, IEEE Trans. Circuits Systems Video Technol., vol.</w:t>
      </w:r>
      <w:r>
        <w:rPr>
          <w:rFonts w:ascii="Times New Roman" w:hAnsi="Times New Roman" w:cs="Times New Roman"/>
          <w:lang w:val="en-CA"/>
        </w:rPr>
        <w:t>7</w:t>
      </w:r>
      <w:r w:rsidRPr="00881B1F">
        <w:rPr>
          <w:rFonts w:ascii="Times New Roman" w:hAnsi="Times New Roman" w:cs="Times New Roman"/>
          <w:lang w:val="en-CA"/>
        </w:rPr>
        <w:t>, no.</w:t>
      </w:r>
      <w:r>
        <w:rPr>
          <w:rFonts w:ascii="Times New Roman" w:hAnsi="Times New Roman" w:cs="Times New Roman"/>
          <w:lang w:val="en-CA"/>
        </w:rPr>
        <w:t>6</w:t>
      </w:r>
      <w:r w:rsidRPr="00881B1F">
        <w:rPr>
          <w:rFonts w:ascii="Times New Roman" w:hAnsi="Times New Roman" w:cs="Times New Roman"/>
          <w:lang w:val="en-CA"/>
        </w:rPr>
        <w:t>, pp.</w:t>
      </w:r>
      <w:r>
        <w:rPr>
          <w:rFonts w:ascii="Times New Roman" w:hAnsi="Times New Roman" w:cs="Times New Roman"/>
          <w:lang w:val="en-CA"/>
        </w:rPr>
        <w:t>1029</w:t>
      </w:r>
      <w:r w:rsidRPr="00881B1F">
        <w:rPr>
          <w:rFonts w:ascii="Times New Roman" w:hAnsi="Times New Roman" w:cs="Times New Roman"/>
          <w:lang w:val="en-CA"/>
        </w:rPr>
        <w:t>-</w:t>
      </w:r>
      <w:r>
        <w:rPr>
          <w:rFonts w:ascii="Times New Roman" w:hAnsi="Times New Roman" w:cs="Times New Roman"/>
          <w:lang w:val="en-CA"/>
        </w:rPr>
        <w:t>1041</w:t>
      </w:r>
      <w:r w:rsidRPr="00881B1F">
        <w:rPr>
          <w:rFonts w:ascii="Times New Roman" w:hAnsi="Times New Roman" w:cs="Times New Roman"/>
          <w:lang w:val="en-CA"/>
        </w:rPr>
        <w:t xml:space="preserve">, </w:t>
      </w:r>
      <w:r>
        <w:rPr>
          <w:rFonts w:ascii="Times New Roman" w:hAnsi="Times New Roman" w:cs="Times New Roman"/>
          <w:lang w:val="en-CA"/>
        </w:rPr>
        <w:t>Dec</w:t>
      </w:r>
      <w:r w:rsidRPr="00881B1F">
        <w:rPr>
          <w:rFonts w:ascii="Times New Roman" w:hAnsi="Times New Roman" w:cs="Times New Roman"/>
          <w:lang w:val="en-CA"/>
        </w:rPr>
        <w:t>. 20</w:t>
      </w:r>
      <w:r>
        <w:rPr>
          <w:rFonts w:ascii="Times New Roman" w:hAnsi="Times New Roman" w:cs="Times New Roman"/>
          <w:lang w:val="en-CA"/>
        </w:rPr>
        <w:t>1</w:t>
      </w:r>
      <w:r w:rsidRPr="00881B1F">
        <w:rPr>
          <w:rFonts w:ascii="Times New Roman" w:hAnsi="Times New Roman" w:cs="Times New Roman"/>
          <w:lang w:val="en-CA"/>
        </w:rPr>
        <w:t>3.</w:t>
      </w:r>
      <w:bookmarkEnd w:id="2"/>
    </w:p>
    <w:p w14:paraId="46DD4449" w14:textId="66E0B9C2" w:rsidR="004F5C86" w:rsidRDefault="00CE174E" w:rsidP="00183C9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bookmarkStart w:id="3" w:name="_Ref20433822"/>
      <w:bookmarkStart w:id="4" w:name="_Ref20440496"/>
      <w:r w:rsidRPr="00CE174E">
        <w:rPr>
          <w:rFonts w:ascii="Times New Roman" w:hAnsi="Times New Roman" w:cs="Times New Roman"/>
        </w:rPr>
        <w:t xml:space="preserve">A. </w:t>
      </w:r>
      <w:proofErr w:type="spellStart"/>
      <w:r w:rsidRPr="00CE174E">
        <w:rPr>
          <w:rFonts w:ascii="Times New Roman" w:hAnsi="Times New Roman" w:cs="Times New Roman"/>
        </w:rPr>
        <w:t>Fuldseth</w:t>
      </w:r>
      <w:proofErr w:type="spellEnd"/>
      <w:r w:rsidRPr="00CE174E">
        <w:rPr>
          <w:rFonts w:ascii="Times New Roman" w:hAnsi="Times New Roman" w:cs="Times New Roman"/>
        </w:rPr>
        <w:t xml:space="preserve">, G. </w:t>
      </w:r>
      <w:proofErr w:type="spellStart"/>
      <w:r w:rsidRPr="00CE174E">
        <w:rPr>
          <w:rFonts w:ascii="Times New Roman" w:hAnsi="Times New Roman" w:cs="Times New Roman"/>
        </w:rPr>
        <w:t>Bjøntegaard</w:t>
      </w:r>
      <w:proofErr w:type="spellEnd"/>
      <w:r w:rsidRPr="00CE174E">
        <w:rPr>
          <w:rFonts w:ascii="Times New Roman" w:hAnsi="Times New Roman" w:cs="Times New Roman"/>
        </w:rPr>
        <w:t xml:space="preserve">, M. </w:t>
      </w:r>
      <w:proofErr w:type="spellStart"/>
      <w:r w:rsidRPr="00CE174E">
        <w:rPr>
          <w:rFonts w:ascii="Times New Roman" w:hAnsi="Times New Roman" w:cs="Times New Roman"/>
        </w:rPr>
        <w:t>Sadafale</w:t>
      </w:r>
      <w:proofErr w:type="spellEnd"/>
      <w:r w:rsidRPr="00CE174E">
        <w:rPr>
          <w:rFonts w:ascii="Times New Roman" w:hAnsi="Times New Roman" w:cs="Times New Roman"/>
        </w:rPr>
        <w:t xml:space="preserve">, M. </w:t>
      </w:r>
      <w:proofErr w:type="spellStart"/>
      <w:r w:rsidRPr="00CE174E">
        <w:rPr>
          <w:rFonts w:ascii="Times New Roman" w:hAnsi="Times New Roman" w:cs="Times New Roman"/>
        </w:rPr>
        <w:t>Budagavi</w:t>
      </w:r>
      <w:proofErr w:type="spellEnd"/>
      <w:r w:rsidRPr="00CE174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“</w:t>
      </w:r>
      <w:r w:rsidRPr="00CE174E">
        <w:rPr>
          <w:rFonts w:ascii="Times New Roman" w:hAnsi="Times New Roman" w:cs="Times New Roman"/>
        </w:rPr>
        <w:t xml:space="preserve">Transform design for HEVC with </w:t>
      </w:r>
      <w:proofErr w:type="gramStart"/>
      <w:r w:rsidRPr="00CE174E">
        <w:rPr>
          <w:rFonts w:ascii="Times New Roman" w:hAnsi="Times New Roman" w:cs="Times New Roman"/>
        </w:rPr>
        <w:t>16 bit</w:t>
      </w:r>
      <w:proofErr w:type="gramEnd"/>
      <w:r w:rsidRPr="00CE174E">
        <w:rPr>
          <w:rFonts w:ascii="Times New Roman" w:hAnsi="Times New Roman" w:cs="Times New Roman"/>
        </w:rPr>
        <w:t xml:space="preserve"> intermediate data representation</w:t>
      </w:r>
      <w:r>
        <w:rPr>
          <w:rFonts w:ascii="Times New Roman" w:hAnsi="Times New Roman" w:cs="Times New Roman"/>
        </w:rPr>
        <w:t xml:space="preserve">”, </w:t>
      </w:r>
      <w:r w:rsidRPr="00CE174E">
        <w:rPr>
          <w:rFonts w:ascii="Times New Roman" w:hAnsi="Times New Roman" w:cs="Times New Roman"/>
        </w:rPr>
        <w:t>Joint Collaborative Team on Video Coding (JCT-VC) of ITU-T SG16 WP3 and ISO/IEC JTC1/SC29/WG11</w:t>
      </w:r>
      <w:r w:rsidR="00366E98">
        <w:rPr>
          <w:rFonts w:ascii="Times New Roman" w:hAnsi="Times New Roman" w:cs="Times New Roman"/>
        </w:rPr>
        <w:t xml:space="preserve">, </w:t>
      </w:r>
      <w:r w:rsidR="00366E98" w:rsidRPr="005C3585">
        <w:rPr>
          <w:rFonts w:ascii="Times New Roman" w:hAnsi="Times New Roman" w:cs="Times New Roman"/>
        </w:rPr>
        <w:t>Doc. J</w:t>
      </w:r>
      <w:r w:rsidR="00C44117">
        <w:rPr>
          <w:rFonts w:ascii="Times New Roman" w:hAnsi="Times New Roman" w:cs="Times New Roman"/>
        </w:rPr>
        <w:t>CTVC</w:t>
      </w:r>
      <w:bookmarkStart w:id="5" w:name="_GoBack"/>
      <w:bookmarkEnd w:id="5"/>
      <w:r w:rsidR="00366E98" w:rsidRPr="005C3585">
        <w:rPr>
          <w:rFonts w:ascii="Times New Roman" w:hAnsi="Times New Roman" w:cs="Times New Roman"/>
        </w:rPr>
        <w:t>-</w:t>
      </w:r>
      <w:r w:rsidR="00366E98">
        <w:rPr>
          <w:rFonts w:ascii="Times New Roman" w:hAnsi="Times New Roman" w:cs="Times New Roman"/>
        </w:rPr>
        <w:t>E243</w:t>
      </w:r>
      <w:r w:rsidR="00366E98" w:rsidRPr="005C3585">
        <w:rPr>
          <w:rFonts w:ascii="Times New Roman" w:hAnsi="Times New Roman" w:cs="Times New Roman"/>
        </w:rPr>
        <w:t>,</w:t>
      </w:r>
      <w:r w:rsidRPr="00CE174E">
        <w:rPr>
          <w:rFonts w:ascii="Times New Roman" w:hAnsi="Times New Roman" w:cs="Times New Roman"/>
        </w:rPr>
        <w:t xml:space="preserve"> 5th Meeting: Geneva, CH, 16-23 March, 2011</w:t>
      </w:r>
      <w:r w:rsidR="00CF1D6F">
        <w:rPr>
          <w:rFonts w:ascii="Times New Roman" w:hAnsi="Times New Roman" w:cs="Times New Roman"/>
        </w:rPr>
        <w:t>.</w:t>
      </w:r>
    </w:p>
    <w:p w14:paraId="1AE188AA" w14:textId="5043749B" w:rsidR="00183C9A" w:rsidRDefault="00183C9A" w:rsidP="00183C9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bookmarkStart w:id="6" w:name="_Ref20440854"/>
      <w:bookmarkEnd w:id="4"/>
      <w:r w:rsidRPr="00183C9A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.</w:t>
      </w:r>
      <w:r w:rsidRPr="00183C9A">
        <w:rPr>
          <w:rFonts w:ascii="Times New Roman" w:hAnsi="Times New Roman" w:cs="Times New Roman"/>
        </w:rPr>
        <w:t xml:space="preserve"> Koo, J</w:t>
      </w:r>
      <w:r>
        <w:rPr>
          <w:rFonts w:ascii="Times New Roman" w:hAnsi="Times New Roman" w:cs="Times New Roman"/>
        </w:rPr>
        <w:t>.</w:t>
      </w:r>
      <w:r w:rsidRPr="00183C9A">
        <w:rPr>
          <w:rFonts w:ascii="Times New Roman" w:hAnsi="Times New Roman" w:cs="Times New Roman"/>
        </w:rPr>
        <w:t xml:space="preserve"> Lim</w:t>
      </w:r>
      <w:r w:rsidRPr="005C3585">
        <w:rPr>
          <w:rFonts w:ascii="Times New Roman" w:hAnsi="Times New Roman" w:cs="Times New Roman"/>
        </w:rPr>
        <w:t xml:space="preserve">, </w:t>
      </w:r>
      <w:r w:rsidRPr="00183C9A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.</w:t>
      </w:r>
      <w:r w:rsidRPr="00183C9A">
        <w:rPr>
          <w:rFonts w:ascii="Times New Roman" w:hAnsi="Times New Roman" w:cs="Times New Roman"/>
        </w:rPr>
        <w:t xml:space="preserve"> Salehifar</w:t>
      </w:r>
      <w:r>
        <w:rPr>
          <w:rFonts w:ascii="Times New Roman" w:hAnsi="Times New Roman" w:cs="Times New Roman"/>
        </w:rPr>
        <w:t xml:space="preserve"> and </w:t>
      </w:r>
      <w:r w:rsidRPr="00183C9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.</w:t>
      </w:r>
      <w:r w:rsidRPr="00183C9A">
        <w:rPr>
          <w:rFonts w:ascii="Times New Roman" w:hAnsi="Times New Roman" w:cs="Times New Roman"/>
        </w:rPr>
        <w:t xml:space="preserve"> H</w:t>
      </w:r>
      <w:r>
        <w:rPr>
          <w:rFonts w:ascii="Times New Roman" w:hAnsi="Times New Roman" w:cs="Times New Roman"/>
        </w:rPr>
        <w:t>.</w:t>
      </w:r>
      <w:r w:rsidRPr="00183C9A">
        <w:rPr>
          <w:rFonts w:ascii="Times New Roman" w:hAnsi="Times New Roman" w:cs="Times New Roman"/>
        </w:rPr>
        <w:t xml:space="preserve"> Kim</w:t>
      </w:r>
      <w:r>
        <w:rPr>
          <w:rFonts w:ascii="Times New Roman" w:hAnsi="Times New Roman" w:cs="Times New Roman"/>
        </w:rPr>
        <w:t xml:space="preserve">, </w:t>
      </w:r>
      <w:r w:rsidRPr="005C3585">
        <w:rPr>
          <w:rFonts w:ascii="Times New Roman" w:hAnsi="Times New Roman" w:cs="Times New Roman"/>
        </w:rPr>
        <w:t>“</w:t>
      </w:r>
      <w:r w:rsidR="000F49BB" w:rsidRPr="000F49BB">
        <w:rPr>
          <w:rFonts w:ascii="Times New Roman" w:hAnsi="Times New Roman" w:cs="Times New Roman"/>
        </w:rPr>
        <w:t>CE6: Reduced Secondary Transform (RST) (CE6-3.1)</w:t>
      </w:r>
      <w:r w:rsidRPr="005C3585">
        <w:rPr>
          <w:rFonts w:ascii="Times New Roman" w:hAnsi="Times New Roman" w:cs="Times New Roman"/>
        </w:rPr>
        <w:t>”, Joint Video Experts Team (JVET) of ITU-T SG 16 WP 3 and ISO/IEC JTC 1/SC 29/WG 11, Doc. JVET-N</w:t>
      </w:r>
      <w:r w:rsidR="00EF3FAF">
        <w:rPr>
          <w:rFonts w:ascii="Times New Roman" w:hAnsi="Times New Roman" w:cs="Times New Roman"/>
        </w:rPr>
        <w:t>0193</w:t>
      </w:r>
      <w:r w:rsidRPr="005C3585">
        <w:rPr>
          <w:rFonts w:ascii="Times New Roman" w:hAnsi="Times New Roman" w:cs="Times New Roman"/>
        </w:rPr>
        <w:t>, 14th JVET meeting, Geneva, 19–27 Mar. 2019.</w:t>
      </w:r>
      <w:bookmarkEnd w:id="3"/>
      <w:bookmarkEnd w:id="6"/>
    </w:p>
    <w:p w14:paraId="4076D852" w14:textId="534525DD" w:rsidR="009701EB" w:rsidRDefault="009701EB" w:rsidP="009701E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bookmarkStart w:id="7" w:name="_Ref20440842"/>
      <w:r w:rsidRPr="00183C9A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.</w:t>
      </w:r>
      <w:r w:rsidRPr="00183C9A">
        <w:rPr>
          <w:rFonts w:ascii="Times New Roman" w:hAnsi="Times New Roman" w:cs="Times New Roman"/>
        </w:rPr>
        <w:t xml:space="preserve"> Salehifar</w:t>
      </w:r>
      <w:r>
        <w:rPr>
          <w:rFonts w:ascii="Times New Roman" w:hAnsi="Times New Roman" w:cs="Times New Roman"/>
        </w:rPr>
        <w:t xml:space="preserve">, </w:t>
      </w:r>
      <w:r w:rsidRPr="00183C9A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.</w:t>
      </w:r>
      <w:r w:rsidRPr="00183C9A">
        <w:rPr>
          <w:rFonts w:ascii="Times New Roman" w:hAnsi="Times New Roman" w:cs="Times New Roman"/>
        </w:rPr>
        <w:t xml:space="preserve"> Koo, S</w:t>
      </w:r>
      <w:r>
        <w:rPr>
          <w:rFonts w:ascii="Times New Roman" w:hAnsi="Times New Roman" w:cs="Times New Roman"/>
        </w:rPr>
        <w:t>.</w:t>
      </w:r>
      <w:r w:rsidRPr="00183C9A">
        <w:rPr>
          <w:rFonts w:ascii="Times New Roman" w:hAnsi="Times New Roman" w:cs="Times New Roman"/>
        </w:rPr>
        <w:t xml:space="preserve"> H</w:t>
      </w:r>
      <w:r>
        <w:rPr>
          <w:rFonts w:ascii="Times New Roman" w:hAnsi="Times New Roman" w:cs="Times New Roman"/>
        </w:rPr>
        <w:t>.</w:t>
      </w:r>
      <w:r w:rsidRPr="00183C9A">
        <w:rPr>
          <w:rFonts w:ascii="Times New Roman" w:hAnsi="Times New Roman" w:cs="Times New Roman"/>
        </w:rPr>
        <w:t xml:space="preserve"> Kim</w:t>
      </w:r>
      <w:r>
        <w:rPr>
          <w:rFonts w:ascii="Times New Roman" w:hAnsi="Times New Roman" w:cs="Times New Roman"/>
        </w:rPr>
        <w:t xml:space="preserve"> and </w:t>
      </w:r>
      <w:r w:rsidRPr="00183C9A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.</w:t>
      </w:r>
      <w:r w:rsidRPr="00183C9A">
        <w:rPr>
          <w:rFonts w:ascii="Times New Roman" w:hAnsi="Times New Roman" w:cs="Times New Roman"/>
        </w:rPr>
        <w:t xml:space="preserve"> Lim</w:t>
      </w:r>
      <w:r w:rsidRPr="005C358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C3585">
        <w:rPr>
          <w:rFonts w:ascii="Times New Roman" w:hAnsi="Times New Roman" w:cs="Times New Roman"/>
        </w:rPr>
        <w:t>“</w:t>
      </w:r>
      <w:r w:rsidR="00C41ED4" w:rsidRPr="00C41ED4">
        <w:rPr>
          <w:rFonts w:ascii="Times New Roman" w:hAnsi="Times New Roman" w:cs="Times New Roman"/>
        </w:rPr>
        <w:t>CE 6.2.6: Reduced Secondary Transform (RST)</w:t>
      </w:r>
      <w:r w:rsidRPr="005C3585">
        <w:rPr>
          <w:rFonts w:ascii="Times New Roman" w:hAnsi="Times New Roman" w:cs="Times New Roman"/>
        </w:rPr>
        <w:t>”, Joint Video Experts Team (JVET) of ITU-T SG 16 WP 3 and ISO/IEC JTC 1/SC 29/WG 11, Doc. JVET-</w:t>
      </w:r>
      <w:r w:rsidR="001563F1">
        <w:rPr>
          <w:rFonts w:ascii="Times New Roman" w:hAnsi="Times New Roman" w:cs="Times New Roman"/>
        </w:rPr>
        <w:t>K0099</w:t>
      </w:r>
      <w:r w:rsidRPr="005C3585">
        <w:rPr>
          <w:rFonts w:ascii="Times New Roman" w:hAnsi="Times New Roman" w:cs="Times New Roman"/>
        </w:rPr>
        <w:t xml:space="preserve">, </w:t>
      </w:r>
      <w:r w:rsidRPr="009701EB">
        <w:rPr>
          <w:rFonts w:ascii="Times New Roman" w:hAnsi="Times New Roman" w:cs="Times New Roman"/>
        </w:rPr>
        <w:t>11th Meeting: Ljubljana, SI, 10–18 July 2018</w:t>
      </w:r>
      <w:r w:rsidRPr="005C3585">
        <w:rPr>
          <w:rFonts w:ascii="Times New Roman" w:hAnsi="Times New Roman" w:cs="Times New Roman"/>
        </w:rPr>
        <w:t>.</w:t>
      </w:r>
      <w:bookmarkEnd w:id="7"/>
    </w:p>
    <w:p w14:paraId="71A32F7C" w14:textId="5BFB99B1" w:rsidR="001B1B24" w:rsidRPr="00C01F48" w:rsidRDefault="001B1B24" w:rsidP="001B1B24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lang w:val="en-CA"/>
        </w:rPr>
      </w:pPr>
      <w:bookmarkStart w:id="8" w:name="_Ref20438535"/>
      <w:r w:rsidRPr="001B1B24">
        <w:rPr>
          <w:rFonts w:ascii="Times New Roman" w:hAnsi="Times New Roman" w:cs="Times New Roman"/>
        </w:rPr>
        <w:t xml:space="preserve">T. Zhou, T. Hashimoto, T. Ikai, “CE6-2.3a: Simplification with new LFNST transform basis”, </w:t>
      </w:r>
      <w:r w:rsidRPr="005C3585">
        <w:rPr>
          <w:rFonts w:ascii="Times New Roman" w:hAnsi="Times New Roman" w:cs="Times New Roman"/>
        </w:rPr>
        <w:t xml:space="preserve">Joint Video Experts Team (JVET) of ITU-T SG 16 WP 3 and ISO/IEC JTC 1/SC 29/WG 11, Doc. </w:t>
      </w:r>
      <w:r w:rsidRPr="001B1B24">
        <w:rPr>
          <w:rFonts w:ascii="Times New Roman" w:hAnsi="Times New Roman" w:cs="Times New Roman"/>
        </w:rPr>
        <w:t xml:space="preserve">JVET-P0065, Geneva, </w:t>
      </w:r>
      <w:r w:rsidRPr="00D65C27">
        <w:rPr>
          <w:rFonts w:ascii="Times New Roman" w:hAnsi="Times New Roman" w:cs="Times New Roman"/>
        </w:rPr>
        <w:t xml:space="preserve">CH, </w:t>
      </w:r>
      <w:r w:rsidR="00D65C27" w:rsidRPr="00D65C27">
        <w:rPr>
          <w:rFonts w:ascii="Times New Roman" w:hAnsi="Times New Roman" w:cs="Times New Roman"/>
          <w:lang w:val="en-CA"/>
        </w:rPr>
        <w:t xml:space="preserve">1–11 </w:t>
      </w:r>
      <w:r w:rsidRPr="00D65C27">
        <w:rPr>
          <w:rFonts w:ascii="Times New Roman" w:hAnsi="Times New Roman" w:cs="Times New Roman"/>
        </w:rPr>
        <w:t>October</w:t>
      </w:r>
      <w:r w:rsidRPr="001B1B24">
        <w:rPr>
          <w:rFonts w:ascii="Times New Roman" w:hAnsi="Times New Roman" w:cs="Times New Roman"/>
        </w:rPr>
        <w:t xml:space="preserve"> 2019.</w:t>
      </w:r>
      <w:bookmarkEnd w:id="8"/>
    </w:p>
    <w:p w14:paraId="710BED24" w14:textId="02ADFA6F" w:rsidR="00C01F48" w:rsidRPr="003054E2" w:rsidRDefault="00C01F48" w:rsidP="00C01F48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lang w:val="en-CA"/>
        </w:rPr>
      </w:pPr>
      <w:bookmarkStart w:id="9" w:name="_Ref20438537"/>
      <w:r w:rsidRPr="00C01F48">
        <w:rPr>
          <w:rFonts w:ascii="Times New Roman" w:hAnsi="Times New Roman" w:cs="Times New Roman"/>
        </w:rPr>
        <w:t>J. Gan, C. Rosewarne</w:t>
      </w:r>
      <w:r w:rsidRPr="001B1B24">
        <w:rPr>
          <w:rFonts w:ascii="Times New Roman" w:hAnsi="Times New Roman" w:cs="Times New Roman"/>
        </w:rPr>
        <w:t>, “</w:t>
      </w:r>
      <w:r w:rsidRPr="00C01F48">
        <w:rPr>
          <w:rFonts w:ascii="Times New Roman" w:hAnsi="Times New Roman" w:cs="Times New Roman"/>
        </w:rPr>
        <w:t>Non-CE6: On LFNST reduced kernels</w:t>
      </w:r>
      <w:r w:rsidRPr="001B1B24">
        <w:rPr>
          <w:rFonts w:ascii="Times New Roman" w:hAnsi="Times New Roman" w:cs="Times New Roman"/>
        </w:rPr>
        <w:t xml:space="preserve">”, </w:t>
      </w:r>
      <w:r w:rsidRPr="005C3585">
        <w:rPr>
          <w:rFonts w:ascii="Times New Roman" w:hAnsi="Times New Roman" w:cs="Times New Roman"/>
        </w:rPr>
        <w:t xml:space="preserve">Joint Video Experts Team (JVET) of ITU-T SG 16 WP 3 and ISO/IEC JTC 1/SC 29/WG 11, Doc. </w:t>
      </w:r>
      <w:r w:rsidRPr="001B1B24">
        <w:rPr>
          <w:rFonts w:ascii="Times New Roman" w:hAnsi="Times New Roman" w:cs="Times New Roman"/>
        </w:rPr>
        <w:t>JVET-P0</w:t>
      </w:r>
      <w:r>
        <w:rPr>
          <w:rFonts w:ascii="Times New Roman" w:hAnsi="Times New Roman" w:cs="Times New Roman"/>
        </w:rPr>
        <w:t>259</w:t>
      </w:r>
      <w:r w:rsidRPr="001B1B24">
        <w:rPr>
          <w:rFonts w:ascii="Times New Roman" w:hAnsi="Times New Roman" w:cs="Times New Roman"/>
        </w:rPr>
        <w:t xml:space="preserve">, Geneva, </w:t>
      </w:r>
      <w:r w:rsidRPr="00D65C27">
        <w:rPr>
          <w:rFonts w:ascii="Times New Roman" w:hAnsi="Times New Roman" w:cs="Times New Roman"/>
        </w:rPr>
        <w:t xml:space="preserve">CH, </w:t>
      </w:r>
      <w:r w:rsidRPr="00D65C27">
        <w:rPr>
          <w:rFonts w:ascii="Times New Roman" w:hAnsi="Times New Roman" w:cs="Times New Roman"/>
          <w:lang w:val="en-CA"/>
        </w:rPr>
        <w:t xml:space="preserve">1–11 </w:t>
      </w:r>
      <w:r w:rsidRPr="00D65C27">
        <w:rPr>
          <w:rFonts w:ascii="Times New Roman" w:hAnsi="Times New Roman" w:cs="Times New Roman"/>
        </w:rPr>
        <w:t>October</w:t>
      </w:r>
      <w:r w:rsidRPr="001B1B24">
        <w:rPr>
          <w:rFonts w:ascii="Times New Roman" w:hAnsi="Times New Roman" w:cs="Times New Roman"/>
        </w:rPr>
        <w:t xml:space="preserve"> 2019.</w:t>
      </w:r>
      <w:bookmarkEnd w:id="9"/>
    </w:p>
    <w:p w14:paraId="5F860D33" w14:textId="64D163DD" w:rsidR="003054E2" w:rsidRPr="001B1B24" w:rsidRDefault="003054E2" w:rsidP="003054E2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lang w:val="en-CA"/>
        </w:rPr>
      </w:pPr>
      <w:bookmarkStart w:id="10" w:name="_Ref20438539"/>
      <w:r w:rsidRPr="003054E2">
        <w:rPr>
          <w:rFonts w:ascii="Times New Roman" w:hAnsi="Times New Roman" w:cs="Times New Roman"/>
        </w:rPr>
        <w:t>H. E. Egilmez</w:t>
      </w:r>
      <w:r w:rsidRPr="001B1B24">
        <w:rPr>
          <w:rFonts w:ascii="Times New Roman" w:hAnsi="Times New Roman" w:cs="Times New Roman"/>
        </w:rPr>
        <w:t>, “</w:t>
      </w:r>
      <w:r w:rsidRPr="003054E2">
        <w:rPr>
          <w:rFonts w:ascii="Times New Roman" w:hAnsi="Times New Roman" w:cs="Times New Roman"/>
        </w:rPr>
        <w:t>Crosscheck of CE6-2.2a and CE6-2.2d: An Orthogonality Analysis</w:t>
      </w:r>
      <w:r w:rsidRPr="001B1B24">
        <w:rPr>
          <w:rFonts w:ascii="Times New Roman" w:hAnsi="Times New Roman" w:cs="Times New Roman"/>
        </w:rPr>
        <w:t xml:space="preserve">”, </w:t>
      </w:r>
      <w:r w:rsidRPr="005C3585">
        <w:rPr>
          <w:rFonts w:ascii="Times New Roman" w:hAnsi="Times New Roman" w:cs="Times New Roman"/>
        </w:rPr>
        <w:t xml:space="preserve">Joint Video Experts Team (JVET) of ITU-T SG 16 WP 3 and ISO/IEC JTC 1/SC 29/WG 11, Doc. </w:t>
      </w:r>
      <w:r w:rsidRPr="001B1B24">
        <w:rPr>
          <w:rFonts w:ascii="Times New Roman" w:hAnsi="Times New Roman" w:cs="Times New Roman"/>
        </w:rPr>
        <w:t>JVET-P0</w:t>
      </w:r>
      <w:r>
        <w:rPr>
          <w:rFonts w:ascii="Times New Roman" w:hAnsi="Times New Roman" w:cs="Times New Roman"/>
        </w:rPr>
        <w:t>594</w:t>
      </w:r>
      <w:r w:rsidRPr="001B1B24">
        <w:rPr>
          <w:rFonts w:ascii="Times New Roman" w:hAnsi="Times New Roman" w:cs="Times New Roman"/>
        </w:rPr>
        <w:t xml:space="preserve">, Geneva, </w:t>
      </w:r>
      <w:r w:rsidRPr="00D65C27">
        <w:rPr>
          <w:rFonts w:ascii="Times New Roman" w:hAnsi="Times New Roman" w:cs="Times New Roman"/>
        </w:rPr>
        <w:t xml:space="preserve">CH, </w:t>
      </w:r>
      <w:r w:rsidRPr="00D65C27">
        <w:rPr>
          <w:rFonts w:ascii="Times New Roman" w:hAnsi="Times New Roman" w:cs="Times New Roman"/>
          <w:lang w:val="en-CA"/>
        </w:rPr>
        <w:t xml:space="preserve">1–11 </w:t>
      </w:r>
      <w:r w:rsidRPr="00D65C27">
        <w:rPr>
          <w:rFonts w:ascii="Times New Roman" w:hAnsi="Times New Roman" w:cs="Times New Roman"/>
        </w:rPr>
        <w:t>October</w:t>
      </w:r>
      <w:r w:rsidRPr="001B1B24">
        <w:rPr>
          <w:rFonts w:ascii="Times New Roman" w:hAnsi="Times New Roman" w:cs="Times New Roman"/>
        </w:rPr>
        <w:t xml:space="preserve"> 2019.</w:t>
      </w:r>
      <w:bookmarkEnd w:id="10"/>
    </w:p>
    <w:p w14:paraId="4C16AD2A" w14:textId="262950CE" w:rsidR="004317E0" w:rsidRPr="00115229" w:rsidRDefault="004317E0" w:rsidP="004317E0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lang w:val="en-CA"/>
        </w:rPr>
      </w:pPr>
      <w:bookmarkStart w:id="11" w:name="_Ref20602170"/>
      <w:r w:rsidRPr="00115229">
        <w:rPr>
          <w:rFonts w:ascii="Times New Roman" w:hAnsi="Times New Roman" w:cs="Times New Roman"/>
        </w:rPr>
        <w:t>F. Bossen, J. Boyce, K. Sühring</w:t>
      </w:r>
      <w:r w:rsidRPr="00115229">
        <w:rPr>
          <w:rFonts w:ascii="Times New Roman" w:hAnsi="Times New Roman" w:cs="Times New Roman"/>
          <w:lang w:eastAsia="zh-CN"/>
        </w:rPr>
        <w:t>,</w:t>
      </w:r>
      <w:r w:rsidRPr="00115229">
        <w:rPr>
          <w:rFonts w:ascii="Times New Roman" w:hAnsi="Times New Roman" w:cs="Times New Roman"/>
        </w:rPr>
        <w:t xml:space="preserve"> X. Li, V. Seregin, “JVET common test conditions and software reference configurations for SDR video,” Joint Video Experts Team (JVET) of ITU-T SG 16 WP 3 and ISO/IEC JTC 1/SC 29/WG 11, Doc. JVET-N1010, 14th Meeting: Geneva, CH, 19–27 Mar. 2019.</w:t>
      </w:r>
      <w:bookmarkEnd w:id="1"/>
      <w:bookmarkEnd w:id="11"/>
    </w:p>
    <w:p w14:paraId="5F0CF8E4" w14:textId="691793A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929E7F0" w:rsidR="007F1F8B" w:rsidRPr="005B217D" w:rsidRDefault="005C4156" w:rsidP="009234A5">
      <w:pPr>
        <w:rPr>
          <w:szCs w:val="22"/>
          <w:lang w:val="en-CA"/>
        </w:rPr>
      </w:pPr>
      <w:r w:rsidRPr="00614C6F">
        <w:rPr>
          <w:rFonts w:hint="eastAsia"/>
          <w:b/>
          <w:szCs w:val="22"/>
          <w:lang w:val="en-CA" w:eastAsia="zh-CN"/>
        </w:rPr>
        <w:t>Tence</w:t>
      </w:r>
      <w:r w:rsidRPr="00614C6F">
        <w:rPr>
          <w:b/>
          <w:szCs w:val="22"/>
          <w:lang w:val="en-CA"/>
        </w:rPr>
        <w:t>nt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DC77F" w14:textId="77777777" w:rsidR="006F43B4" w:rsidRDefault="006F43B4">
      <w:r>
        <w:separator/>
      </w:r>
    </w:p>
  </w:endnote>
  <w:endnote w:type="continuationSeparator" w:id="0">
    <w:p w14:paraId="2081F4A9" w14:textId="77777777" w:rsidR="006F43B4" w:rsidRDefault="006F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CC1678" w:rsidR="007344C2" w:rsidRPr="00C00DDE" w:rsidRDefault="007344C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2019-08-14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B0E90" w14:textId="77777777" w:rsidR="006F43B4" w:rsidRDefault="006F43B4">
      <w:r>
        <w:separator/>
      </w:r>
    </w:p>
  </w:footnote>
  <w:footnote w:type="continuationSeparator" w:id="0">
    <w:p w14:paraId="10E7DD03" w14:textId="77777777" w:rsidR="006F43B4" w:rsidRDefault="006F4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2E8C159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86776"/>
    <w:multiLevelType w:val="hybridMultilevel"/>
    <w:tmpl w:val="0838A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pStyle w:val="Annex6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5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764"/>
    <w:rsid w:val="00012541"/>
    <w:rsid w:val="0002056F"/>
    <w:rsid w:val="00026211"/>
    <w:rsid w:val="000308A3"/>
    <w:rsid w:val="000335C4"/>
    <w:rsid w:val="000361AB"/>
    <w:rsid w:val="00037250"/>
    <w:rsid w:val="000458BC"/>
    <w:rsid w:val="00045C41"/>
    <w:rsid w:val="00046C03"/>
    <w:rsid w:val="00046C0E"/>
    <w:rsid w:val="00047024"/>
    <w:rsid w:val="000566F1"/>
    <w:rsid w:val="00065039"/>
    <w:rsid w:val="00066B35"/>
    <w:rsid w:val="0007614F"/>
    <w:rsid w:val="00081398"/>
    <w:rsid w:val="000918F1"/>
    <w:rsid w:val="000923B7"/>
    <w:rsid w:val="00092DC9"/>
    <w:rsid w:val="00093DC2"/>
    <w:rsid w:val="00094479"/>
    <w:rsid w:val="00095DB2"/>
    <w:rsid w:val="000961C4"/>
    <w:rsid w:val="000962AC"/>
    <w:rsid w:val="000A50C1"/>
    <w:rsid w:val="000B059B"/>
    <w:rsid w:val="000B0C0F"/>
    <w:rsid w:val="000B1C6B"/>
    <w:rsid w:val="000B2771"/>
    <w:rsid w:val="000B288C"/>
    <w:rsid w:val="000B4FF9"/>
    <w:rsid w:val="000C006E"/>
    <w:rsid w:val="000C09AC"/>
    <w:rsid w:val="000C3FBF"/>
    <w:rsid w:val="000D18A5"/>
    <w:rsid w:val="000E00F3"/>
    <w:rsid w:val="000F08F0"/>
    <w:rsid w:val="000F158C"/>
    <w:rsid w:val="000F49BB"/>
    <w:rsid w:val="000F7EF3"/>
    <w:rsid w:val="00101A6F"/>
    <w:rsid w:val="00102F3D"/>
    <w:rsid w:val="00104D60"/>
    <w:rsid w:val="001072DC"/>
    <w:rsid w:val="001128CB"/>
    <w:rsid w:val="00120DF7"/>
    <w:rsid w:val="00124E38"/>
    <w:rsid w:val="0012580B"/>
    <w:rsid w:val="00131F90"/>
    <w:rsid w:val="00132CB1"/>
    <w:rsid w:val="0013458C"/>
    <w:rsid w:val="0013526E"/>
    <w:rsid w:val="00137E55"/>
    <w:rsid w:val="00141769"/>
    <w:rsid w:val="0014343E"/>
    <w:rsid w:val="00146152"/>
    <w:rsid w:val="00147EDC"/>
    <w:rsid w:val="00150FEA"/>
    <w:rsid w:val="00152588"/>
    <w:rsid w:val="00155526"/>
    <w:rsid w:val="001563F1"/>
    <w:rsid w:val="0016134C"/>
    <w:rsid w:val="0017132F"/>
    <w:rsid w:val="00171371"/>
    <w:rsid w:val="00171BCB"/>
    <w:rsid w:val="00173EA7"/>
    <w:rsid w:val="00175799"/>
    <w:rsid w:val="00175A24"/>
    <w:rsid w:val="00175CA4"/>
    <w:rsid w:val="00183AB9"/>
    <w:rsid w:val="00183C9A"/>
    <w:rsid w:val="00187E58"/>
    <w:rsid w:val="00192A22"/>
    <w:rsid w:val="00192EAD"/>
    <w:rsid w:val="001930AD"/>
    <w:rsid w:val="001A297E"/>
    <w:rsid w:val="001A368E"/>
    <w:rsid w:val="001A7329"/>
    <w:rsid w:val="001A792F"/>
    <w:rsid w:val="001B1B24"/>
    <w:rsid w:val="001B2E68"/>
    <w:rsid w:val="001B4E28"/>
    <w:rsid w:val="001C1E7A"/>
    <w:rsid w:val="001C2FFA"/>
    <w:rsid w:val="001C3525"/>
    <w:rsid w:val="001C37A7"/>
    <w:rsid w:val="001C3AFB"/>
    <w:rsid w:val="001D1AA7"/>
    <w:rsid w:val="001D1BD2"/>
    <w:rsid w:val="001E0248"/>
    <w:rsid w:val="001E02BE"/>
    <w:rsid w:val="001E2B88"/>
    <w:rsid w:val="001E3B37"/>
    <w:rsid w:val="001F12E5"/>
    <w:rsid w:val="001F2594"/>
    <w:rsid w:val="001F5F94"/>
    <w:rsid w:val="00202B10"/>
    <w:rsid w:val="0020438C"/>
    <w:rsid w:val="00204B1D"/>
    <w:rsid w:val="002055A6"/>
    <w:rsid w:val="00206460"/>
    <w:rsid w:val="002069B4"/>
    <w:rsid w:val="00206B49"/>
    <w:rsid w:val="0021099A"/>
    <w:rsid w:val="00215DFC"/>
    <w:rsid w:val="00216F86"/>
    <w:rsid w:val="002212DF"/>
    <w:rsid w:val="00222CD4"/>
    <w:rsid w:val="00225016"/>
    <w:rsid w:val="002253CA"/>
    <w:rsid w:val="002264A6"/>
    <w:rsid w:val="00227BA7"/>
    <w:rsid w:val="0023011C"/>
    <w:rsid w:val="002375C1"/>
    <w:rsid w:val="002424FB"/>
    <w:rsid w:val="00243905"/>
    <w:rsid w:val="00245072"/>
    <w:rsid w:val="002469AA"/>
    <w:rsid w:val="00252D68"/>
    <w:rsid w:val="002531DE"/>
    <w:rsid w:val="00263398"/>
    <w:rsid w:val="00263B99"/>
    <w:rsid w:val="00266F06"/>
    <w:rsid w:val="00267A85"/>
    <w:rsid w:val="002710D4"/>
    <w:rsid w:val="00274213"/>
    <w:rsid w:val="00275BCF"/>
    <w:rsid w:val="00287289"/>
    <w:rsid w:val="00291E36"/>
    <w:rsid w:val="00292257"/>
    <w:rsid w:val="00297D3B"/>
    <w:rsid w:val="002A54E0"/>
    <w:rsid w:val="002B1595"/>
    <w:rsid w:val="002B191D"/>
    <w:rsid w:val="002B2E83"/>
    <w:rsid w:val="002C4D0F"/>
    <w:rsid w:val="002D0AF6"/>
    <w:rsid w:val="002D502E"/>
    <w:rsid w:val="002D5846"/>
    <w:rsid w:val="002E19B0"/>
    <w:rsid w:val="002F164D"/>
    <w:rsid w:val="002F32E5"/>
    <w:rsid w:val="002F7C53"/>
    <w:rsid w:val="003009F9"/>
    <w:rsid w:val="003021BC"/>
    <w:rsid w:val="003054E2"/>
    <w:rsid w:val="00305A40"/>
    <w:rsid w:val="00306206"/>
    <w:rsid w:val="00310B5D"/>
    <w:rsid w:val="0031126E"/>
    <w:rsid w:val="00317D85"/>
    <w:rsid w:val="003208AD"/>
    <w:rsid w:val="00324161"/>
    <w:rsid w:val="00327C56"/>
    <w:rsid w:val="003315A1"/>
    <w:rsid w:val="003373EC"/>
    <w:rsid w:val="00341C8C"/>
    <w:rsid w:val="00342FF4"/>
    <w:rsid w:val="003433BA"/>
    <w:rsid w:val="00344E5A"/>
    <w:rsid w:val="0034515D"/>
    <w:rsid w:val="003452EE"/>
    <w:rsid w:val="00346148"/>
    <w:rsid w:val="0034717C"/>
    <w:rsid w:val="003472AD"/>
    <w:rsid w:val="00355485"/>
    <w:rsid w:val="0035646E"/>
    <w:rsid w:val="00361154"/>
    <w:rsid w:val="00365F8E"/>
    <w:rsid w:val="003669EA"/>
    <w:rsid w:val="00366E98"/>
    <w:rsid w:val="003678A1"/>
    <w:rsid w:val="003706CC"/>
    <w:rsid w:val="00372C0E"/>
    <w:rsid w:val="00377710"/>
    <w:rsid w:val="00382D04"/>
    <w:rsid w:val="00384D00"/>
    <w:rsid w:val="003850D8"/>
    <w:rsid w:val="00387FAB"/>
    <w:rsid w:val="00394AF1"/>
    <w:rsid w:val="003A0963"/>
    <w:rsid w:val="003A2040"/>
    <w:rsid w:val="003A2D8E"/>
    <w:rsid w:val="003A7CE6"/>
    <w:rsid w:val="003B049E"/>
    <w:rsid w:val="003B1999"/>
    <w:rsid w:val="003B2304"/>
    <w:rsid w:val="003B5664"/>
    <w:rsid w:val="003C0672"/>
    <w:rsid w:val="003C0790"/>
    <w:rsid w:val="003C20E4"/>
    <w:rsid w:val="003D6342"/>
    <w:rsid w:val="003E0300"/>
    <w:rsid w:val="003E6F90"/>
    <w:rsid w:val="003E73ED"/>
    <w:rsid w:val="003F4335"/>
    <w:rsid w:val="003F5357"/>
    <w:rsid w:val="003F5D0F"/>
    <w:rsid w:val="004059A5"/>
    <w:rsid w:val="0041371B"/>
    <w:rsid w:val="00414101"/>
    <w:rsid w:val="0041798F"/>
    <w:rsid w:val="004219CF"/>
    <w:rsid w:val="004234F0"/>
    <w:rsid w:val="004302FC"/>
    <w:rsid w:val="004317E0"/>
    <w:rsid w:val="00433DDB"/>
    <w:rsid w:val="0043422C"/>
    <w:rsid w:val="00435A29"/>
    <w:rsid w:val="00437619"/>
    <w:rsid w:val="00451C8B"/>
    <w:rsid w:val="00465A1E"/>
    <w:rsid w:val="00467B83"/>
    <w:rsid w:val="00470543"/>
    <w:rsid w:val="004811C2"/>
    <w:rsid w:val="00485948"/>
    <w:rsid w:val="0049445A"/>
    <w:rsid w:val="00496A37"/>
    <w:rsid w:val="004A0007"/>
    <w:rsid w:val="004A2A63"/>
    <w:rsid w:val="004A50A8"/>
    <w:rsid w:val="004B05EA"/>
    <w:rsid w:val="004B17A1"/>
    <w:rsid w:val="004B210C"/>
    <w:rsid w:val="004B6FA8"/>
    <w:rsid w:val="004D405F"/>
    <w:rsid w:val="004D7515"/>
    <w:rsid w:val="004E2DA0"/>
    <w:rsid w:val="004E4F4F"/>
    <w:rsid w:val="004E6789"/>
    <w:rsid w:val="004F4985"/>
    <w:rsid w:val="004F5C86"/>
    <w:rsid w:val="004F61E3"/>
    <w:rsid w:val="004F6E79"/>
    <w:rsid w:val="005025BB"/>
    <w:rsid w:val="00502E10"/>
    <w:rsid w:val="0051015C"/>
    <w:rsid w:val="00516B94"/>
    <w:rsid w:val="00516CF1"/>
    <w:rsid w:val="00521D89"/>
    <w:rsid w:val="0052238C"/>
    <w:rsid w:val="00527A80"/>
    <w:rsid w:val="00530D6D"/>
    <w:rsid w:val="00531AE9"/>
    <w:rsid w:val="00533569"/>
    <w:rsid w:val="00533684"/>
    <w:rsid w:val="00536188"/>
    <w:rsid w:val="00545AA8"/>
    <w:rsid w:val="005460CD"/>
    <w:rsid w:val="00550A66"/>
    <w:rsid w:val="005537F3"/>
    <w:rsid w:val="00567EC7"/>
    <w:rsid w:val="00570013"/>
    <w:rsid w:val="0057038C"/>
    <w:rsid w:val="005753EC"/>
    <w:rsid w:val="00576D92"/>
    <w:rsid w:val="005801A2"/>
    <w:rsid w:val="0058147B"/>
    <w:rsid w:val="005821B1"/>
    <w:rsid w:val="00582CE0"/>
    <w:rsid w:val="00586F52"/>
    <w:rsid w:val="00592DB7"/>
    <w:rsid w:val="005931E0"/>
    <w:rsid w:val="005952A5"/>
    <w:rsid w:val="00595E02"/>
    <w:rsid w:val="005966C8"/>
    <w:rsid w:val="005A1A59"/>
    <w:rsid w:val="005A325A"/>
    <w:rsid w:val="005A33A1"/>
    <w:rsid w:val="005A6B3C"/>
    <w:rsid w:val="005B04E9"/>
    <w:rsid w:val="005B217D"/>
    <w:rsid w:val="005B21E6"/>
    <w:rsid w:val="005B40F2"/>
    <w:rsid w:val="005C3172"/>
    <w:rsid w:val="005C33EA"/>
    <w:rsid w:val="005C385F"/>
    <w:rsid w:val="005C4156"/>
    <w:rsid w:val="005C7C26"/>
    <w:rsid w:val="005D276C"/>
    <w:rsid w:val="005E1AC6"/>
    <w:rsid w:val="005E3F2B"/>
    <w:rsid w:val="005E4DB1"/>
    <w:rsid w:val="005F51B2"/>
    <w:rsid w:val="005F5F8F"/>
    <w:rsid w:val="005F6F1B"/>
    <w:rsid w:val="00600DA8"/>
    <w:rsid w:val="006010D4"/>
    <w:rsid w:val="006060B2"/>
    <w:rsid w:val="00606315"/>
    <w:rsid w:val="006102FC"/>
    <w:rsid w:val="00614C6F"/>
    <w:rsid w:val="00615995"/>
    <w:rsid w:val="00616155"/>
    <w:rsid w:val="00624541"/>
    <w:rsid w:val="00624B33"/>
    <w:rsid w:val="00627110"/>
    <w:rsid w:val="00627A96"/>
    <w:rsid w:val="0063041A"/>
    <w:rsid w:val="00630AA2"/>
    <w:rsid w:val="00636E53"/>
    <w:rsid w:val="00641084"/>
    <w:rsid w:val="00646707"/>
    <w:rsid w:val="00651620"/>
    <w:rsid w:val="00653443"/>
    <w:rsid w:val="00657F7E"/>
    <w:rsid w:val="00662E58"/>
    <w:rsid w:val="006637F2"/>
    <w:rsid w:val="006642A5"/>
    <w:rsid w:val="00664DCF"/>
    <w:rsid w:val="00665380"/>
    <w:rsid w:val="00666FCC"/>
    <w:rsid w:val="00680A26"/>
    <w:rsid w:val="00682B88"/>
    <w:rsid w:val="006857E1"/>
    <w:rsid w:val="00687F99"/>
    <w:rsid w:val="006910EC"/>
    <w:rsid w:val="00691162"/>
    <w:rsid w:val="00692758"/>
    <w:rsid w:val="006B2C10"/>
    <w:rsid w:val="006B3ACA"/>
    <w:rsid w:val="006B3D53"/>
    <w:rsid w:val="006B5474"/>
    <w:rsid w:val="006B6A1A"/>
    <w:rsid w:val="006C5D39"/>
    <w:rsid w:val="006D6D9B"/>
    <w:rsid w:val="006E1AA4"/>
    <w:rsid w:val="006E2810"/>
    <w:rsid w:val="006E424D"/>
    <w:rsid w:val="006E479F"/>
    <w:rsid w:val="006E5417"/>
    <w:rsid w:val="006F0272"/>
    <w:rsid w:val="006F0794"/>
    <w:rsid w:val="006F43B4"/>
    <w:rsid w:val="006F7528"/>
    <w:rsid w:val="007023DE"/>
    <w:rsid w:val="00712F60"/>
    <w:rsid w:val="007136E7"/>
    <w:rsid w:val="00716F64"/>
    <w:rsid w:val="00720E3B"/>
    <w:rsid w:val="00720F4B"/>
    <w:rsid w:val="00727752"/>
    <w:rsid w:val="00730160"/>
    <w:rsid w:val="007344C2"/>
    <w:rsid w:val="00736AB3"/>
    <w:rsid w:val="00740E48"/>
    <w:rsid w:val="00740F5E"/>
    <w:rsid w:val="00740F92"/>
    <w:rsid w:val="0074393F"/>
    <w:rsid w:val="00744DD4"/>
    <w:rsid w:val="00745F6B"/>
    <w:rsid w:val="00746A79"/>
    <w:rsid w:val="0075175B"/>
    <w:rsid w:val="007536C8"/>
    <w:rsid w:val="0075585E"/>
    <w:rsid w:val="00760F1F"/>
    <w:rsid w:val="0076535E"/>
    <w:rsid w:val="00766851"/>
    <w:rsid w:val="00770571"/>
    <w:rsid w:val="0077127D"/>
    <w:rsid w:val="00775668"/>
    <w:rsid w:val="00776290"/>
    <w:rsid w:val="007764D7"/>
    <w:rsid w:val="00776889"/>
    <w:rsid w:val="007768FF"/>
    <w:rsid w:val="00777160"/>
    <w:rsid w:val="00781637"/>
    <w:rsid w:val="007824D3"/>
    <w:rsid w:val="00785D59"/>
    <w:rsid w:val="00796EE3"/>
    <w:rsid w:val="007A24E0"/>
    <w:rsid w:val="007A7D29"/>
    <w:rsid w:val="007A7F8D"/>
    <w:rsid w:val="007B32A6"/>
    <w:rsid w:val="007B4AB8"/>
    <w:rsid w:val="007B4BF4"/>
    <w:rsid w:val="007D1181"/>
    <w:rsid w:val="007D140B"/>
    <w:rsid w:val="007E01A3"/>
    <w:rsid w:val="007E49C3"/>
    <w:rsid w:val="007E4C2A"/>
    <w:rsid w:val="007E6DC3"/>
    <w:rsid w:val="007F1F8B"/>
    <w:rsid w:val="007F6205"/>
    <w:rsid w:val="007F67A1"/>
    <w:rsid w:val="00807017"/>
    <w:rsid w:val="00811828"/>
    <w:rsid w:val="00811C05"/>
    <w:rsid w:val="0081347B"/>
    <w:rsid w:val="00813906"/>
    <w:rsid w:val="008206C8"/>
    <w:rsid w:val="008219DA"/>
    <w:rsid w:val="008235CC"/>
    <w:rsid w:val="0083003A"/>
    <w:rsid w:val="0083179B"/>
    <w:rsid w:val="00833B48"/>
    <w:rsid w:val="00837FBE"/>
    <w:rsid w:val="0084255F"/>
    <w:rsid w:val="008440B3"/>
    <w:rsid w:val="0084714D"/>
    <w:rsid w:val="0085077D"/>
    <w:rsid w:val="00854418"/>
    <w:rsid w:val="00856477"/>
    <w:rsid w:val="00857FC7"/>
    <w:rsid w:val="0086387C"/>
    <w:rsid w:val="008643F1"/>
    <w:rsid w:val="00865817"/>
    <w:rsid w:val="00867CA4"/>
    <w:rsid w:val="00872CB9"/>
    <w:rsid w:val="00874A6C"/>
    <w:rsid w:val="00876C65"/>
    <w:rsid w:val="00881B1F"/>
    <w:rsid w:val="00882F72"/>
    <w:rsid w:val="00893A97"/>
    <w:rsid w:val="00894575"/>
    <w:rsid w:val="00897406"/>
    <w:rsid w:val="008A4B4C"/>
    <w:rsid w:val="008A6103"/>
    <w:rsid w:val="008B747D"/>
    <w:rsid w:val="008C2221"/>
    <w:rsid w:val="008C239F"/>
    <w:rsid w:val="008D04F7"/>
    <w:rsid w:val="008D4A6D"/>
    <w:rsid w:val="008D7C20"/>
    <w:rsid w:val="008E480C"/>
    <w:rsid w:val="008E7E7B"/>
    <w:rsid w:val="008F5AC0"/>
    <w:rsid w:val="0090307A"/>
    <w:rsid w:val="00905C4C"/>
    <w:rsid w:val="00907757"/>
    <w:rsid w:val="00910568"/>
    <w:rsid w:val="00917B92"/>
    <w:rsid w:val="009212B0"/>
    <w:rsid w:val="00921FA1"/>
    <w:rsid w:val="009234A5"/>
    <w:rsid w:val="00923A0E"/>
    <w:rsid w:val="00926103"/>
    <w:rsid w:val="00931BD2"/>
    <w:rsid w:val="00933453"/>
    <w:rsid w:val="009336F7"/>
    <w:rsid w:val="0093636C"/>
    <w:rsid w:val="009374A7"/>
    <w:rsid w:val="00943836"/>
    <w:rsid w:val="0094644D"/>
    <w:rsid w:val="00947C33"/>
    <w:rsid w:val="0095084F"/>
    <w:rsid w:val="00951246"/>
    <w:rsid w:val="00952675"/>
    <w:rsid w:val="0095364E"/>
    <w:rsid w:val="00953687"/>
    <w:rsid w:val="00955F6D"/>
    <w:rsid w:val="00964349"/>
    <w:rsid w:val="009656CA"/>
    <w:rsid w:val="00966142"/>
    <w:rsid w:val="009701EB"/>
    <w:rsid w:val="0097119E"/>
    <w:rsid w:val="00973645"/>
    <w:rsid w:val="009779C0"/>
    <w:rsid w:val="00977C16"/>
    <w:rsid w:val="0098551D"/>
    <w:rsid w:val="00985DCB"/>
    <w:rsid w:val="00993764"/>
    <w:rsid w:val="0099518F"/>
    <w:rsid w:val="00997B85"/>
    <w:rsid w:val="009A262E"/>
    <w:rsid w:val="009A48B9"/>
    <w:rsid w:val="009A523D"/>
    <w:rsid w:val="009B02A1"/>
    <w:rsid w:val="009B1D0A"/>
    <w:rsid w:val="009B220A"/>
    <w:rsid w:val="009B3361"/>
    <w:rsid w:val="009B4B4F"/>
    <w:rsid w:val="009B7F3F"/>
    <w:rsid w:val="009D077F"/>
    <w:rsid w:val="009D7CE6"/>
    <w:rsid w:val="009F2C71"/>
    <w:rsid w:val="009F3E16"/>
    <w:rsid w:val="009F3FA2"/>
    <w:rsid w:val="009F4518"/>
    <w:rsid w:val="009F496B"/>
    <w:rsid w:val="00A004B0"/>
    <w:rsid w:val="00A01439"/>
    <w:rsid w:val="00A016FF"/>
    <w:rsid w:val="00A02547"/>
    <w:rsid w:val="00A02E61"/>
    <w:rsid w:val="00A05CFF"/>
    <w:rsid w:val="00A13048"/>
    <w:rsid w:val="00A14D05"/>
    <w:rsid w:val="00A164C8"/>
    <w:rsid w:val="00A21B30"/>
    <w:rsid w:val="00A36174"/>
    <w:rsid w:val="00A40BA4"/>
    <w:rsid w:val="00A41963"/>
    <w:rsid w:val="00A425A3"/>
    <w:rsid w:val="00A46843"/>
    <w:rsid w:val="00A56B97"/>
    <w:rsid w:val="00A57235"/>
    <w:rsid w:val="00A6093D"/>
    <w:rsid w:val="00A703F4"/>
    <w:rsid w:val="00A7584C"/>
    <w:rsid w:val="00A75C07"/>
    <w:rsid w:val="00A767DC"/>
    <w:rsid w:val="00A76A6D"/>
    <w:rsid w:val="00A77F42"/>
    <w:rsid w:val="00A83253"/>
    <w:rsid w:val="00A90919"/>
    <w:rsid w:val="00AA0A75"/>
    <w:rsid w:val="00AA6E84"/>
    <w:rsid w:val="00AB0D9B"/>
    <w:rsid w:val="00AB1A1C"/>
    <w:rsid w:val="00AB388C"/>
    <w:rsid w:val="00AB3CAF"/>
    <w:rsid w:val="00AB4841"/>
    <w:rsid w:val="00AC2414"/>
    <w:rsid w:val="00AD05A8"/>
    <w:rsid w:val="00AD2ACF"/>
    <w:rsid w:val="00AD504B"/>
    <w:rsid w:val="00AE341B"/>
    <w:rsid w:val="00AE35E5"/>
    <w:rsid w:val="00AE40F4"/>
    <w:rsid w:val="00AF1D54"/>
    <w:rsid w:val="00AF341F"/>
    <w:rsid w:val="00AF4219"/>
    <w:rsid w:val="00AF5278"/>
    <w:rsid w:val="00AF6D0F"/>
    <w:rsid w:val="00B0027D"/>
    <w:rsid w:val="00B01905"/>
    <w:rsid w:val="00B0563D"/>
    <w:rsid w:val="00B062FF"/>
    <w:rsid w:val="00B07CA7"/>
    <w:rsid w:val="00B12708"/>
    <w:rsid w:val="00B1279A"/>
    <w:rsid w:val="00B132C9"/>
    <w:rsid w:val="00B13664"/>
    <w:rsid w:val="00B25D46"/>
    <w:rsid w:val="00B34002"/>
    <w:rsid w:val="00B34B74"/>
    <w:rsid w:val="00B3640F"/>
    <w:rsid w:val="00B4194A"/>
    <w:rsid w:val="00B4286E"/>
    <w:rsid w:val="00B432EB"/>
    <w:rsid w:val="00B437E8"/>
    <w:rsid w:val="00B44907"/>
    <w:rsid w:val="00B5222E"/>
    <w:rsid w:val="00B53179"/>
    <w:rsid w:val="00B5468A"/>
    <w:rsid w:val="00B56518"/>
    <w:rsid w:val="00B57A23"/>
    <w:rsid w:val="00B600CD"/>
    <w:rsid w:val="00B61C96"/>
    <w:rsid w:val="00B63333"/>
    <w:rsid w:val="00B63B8B"/>
    <w:rsid w:val="00B700AB"/>
    <w:rsid w:val="00B722D4"/>
    <w:rsid w:val="00B73A2A"/>
    <w:rsid w:val="00B75A51"/>
    <w:rsid w:val="00B763D4"/>
    <w:rsid w:val="00B80274"/>
    <w:rsid w:val="00B827C6"/>
    <w:rsid w:val="00B914FF"/>
    <w:rsid w:val="00B94B06"/>
    <w:rsid w:val="00B94C28"/>
    <w:rsid w:val="00BA57E1"/>
    <w:rsid w:val="00BB0FA5"/>
    <w:rsid w:val="00BB3FB2"/>
    <w:rsid w:val="00BC10BA"/>
    <w:rsid w:val="00BC145C"/>
    <w:rsid w:val="00BC5AFD"/>
    <w:rsid w:val="00BC63EC"/>
    <w:rsid w:val="00BE2B25"/>
    <w:rsid w:val="00BF23FB"/>
    <w:rsid w:val="00BF2736"/>
    <w:rsid w:val="00BF7788"/>
    <w:rsid w:val="00C00DDE"/>
    <w:rsid w:val="00C01F48"/>
    <w:rsid w:val="00C04F43"/>
    <w:rsid w:val="00C0609D"/>
    <w:rsid w:val="00C115AB"/>
    <w:rsid w:val="00C1470F"/>
    <w:rsid w:val="00C26CCB"/>
    <w:rsid w:val="00C27AD3"/>
    <w:rsid w:val="00C30249"/>
    <w:rsid w:val="00C3702D"/>
    <w:rsid w:val="00C3723B"/>
    <w:rsid w:val="00C40149"/>
    <w:rsid w:val="00C40DAB"/>
    <w:rsid w:val="00C41ED4"/>
    <w:rsid w:val="00C42466"/>
    <w:rsid w:val="00C424A7"/>
    <w:rsid w:val="00C44117"/>
    <w:rsid w:val="00C459C3"/>
    <w:rsid w:val="00C46685"/>
    <w:rsid w:val="00C5377A"/>
    <w:rsid w:val="00C55C47"/>
    <w:rsid w:val="00C606C9"/>
    <w:rsid w:val="00C67A1C"/>
    <w:rsid w:val="00C7548A"/>
    <w:rsid w:val="00C80288"/>
    <w:rsid w:val="00C84003"/>
    <w:rsid w:val="00C84A81"/>
    <w:rsid w:val="00C90650"/>
    <w:rsid w:val="00C9126A"/>
    <w:rsid w:val="00C97D78"/>
    <w:rsid w:val="00CB56C5"/>
    <w:rsid w:val="00CC2AAE"/>
    <w:rsid w:val="00CC3684"/>
    <w:rsid w:val="00CC5A42"/>
    <w:rsid w:val="00CD0125"/>
    <w:rsid w:val="00CD0EAB"/>
    <w:rsid w:val="00CD7A58"/>
    <w:rsid w:val="00CE174E"/>
    <w:rsid w:val="00CE5E02"/>
    <w:rsid w:val="00CF0841"/>
    <w:rsid w:val="00CF1D6F"/>
    <w:rsid w:val="00CF34DB"/>
    <w:rsid w:val="00CF3917"/>
    <w:rsid w:val="00CF4741"/>
    <w:rsid w:val="00CF4D9E"/>
    <w:rsid w:val="00CF558F"/>
    <w:rsid w:val="00CF58E7"/>
    <w:rsid w:val="00D010C0"/>
    <w:rsid w:val="00D073E2"/>
    <w:rsid w:val="00D14765"/>
    <w:rsid w:val="00D15D8B"/>
    <w:rsid w:val="00D20CC4"/>
    <w:rsid w:val="00D3219A"/>
    <w:rsid w:val="00D35FF8"/>
    <w:rsid w:val="00D437B3"/>
    <w:rsid w:val="00D446EC"/>
    <w:rsid w:val="00D5010C"/>
    <w:rsid w:val="00D51BF0"/>
    <w:rsid w:val="00D531DB"/>
    <w:rsid w:val="00D55942"/>
    <w:rsid w:val="00D65C27"/>
    <w:rsid w:val="00D7029C"/>
    <w:rsid w:val="00D74F01"/>
    <w:rsid w:val="00D807BF"/>
    <w:rsid w:val="00D82FCC"/>
    <w:rsid w:val="00D92FED"/>
    <w:rsid w:val="00D97D15"/>
    <w:rsid w:val="00DA0F21"/>
    <w:rsid w:val="00DA15DF"/>
    <w:rsid w:val="00DA17FC"/>
    <w:rsid w:val="00DA3357"/>
    <w:rsid w:val="00DA5C6C"/>
    <w:rsid w:val="00DA7887"/>
    <w:rsid w:val="00DB2C26"/>
    <w:rsid w:val="00DB4895"/>
    <w:rsid w:val="00DB5730"/>
    <w:rsid w:val="00DC1A53"/>
    <w:rsid w:val="00DC3E9C"/>
    <w:rsid w:val="00DC50D7"/>
    <w:rsid w:val="00DD02F4"/>
    <w:rsid w:val="00DD43C7"/>
    <w:rsid w:val="00DD6622"/>
    <w:rsid w:val="00DD7633"/>
    <w:rsid w:val="00DE1C7C"/>
    <w:rsid w:val="00DE2E61"/>
    <w:rsid w:val="00DE6B43"/>
    <w:rsid w:val="00DF3E3F"/>
    <w:rsid w:val="00DF7F40"/>
    <w:rsid w:val="00E02F23"/>
    <w:rsid w:val="00E07EA4"/>
    <w:rsid w:val="00E11923"/>
    <w:rsid w:val="00E14C14"/>
    <w:rsid w:val="00E248CA"/>
    <w:rsid w:val="00E24F6E"/>
    <w:rsid w:val="00E25985"/>
    <w:rsid w:val="00E262D4"/>
    <w:rsid w:val="00E36250"/>
    <w:rsid w:val="00E46759"/>
    <w:rsid w:val="00E476BE"/>
    <w:rsid w:val="00E47F2D"/>
    <w:rsid w:val="00E510AB"/>
    <w:rsid w:val="00E53821"/>
    <w:rsid w:val="00E54511"/>
    <w:rsid w:val="00E608D7"/>
    <w:rsid w:val="00E60EDC"/>
    <w:rsid w:val="00E61DAC"/>
    <w:rsid w:val="00E627EB"/>
    <w:rsid w:val="00E63198"/>
    <w:rsid w:val="00E72B80"/>
    <w:rsid w:val="00E75FE3"/>
    <w:rsid w:val="00E77E8E"/>
    <w:rsid w:val="00E86C4C"/>
    <w:rsid w:val="00E907A3"/>
    <w:rsid w:val="00E953FA"/>
    <w:rsid w:val="00E95F06"/>
    <w:rsid w:val="00E964CE"/>
    <w:rsid w:val="00EA5AE0"/>
    <w:rsid w:val="00EA5BCB"/>
    <w:rsid w:val="00EB56E1"/>
    <w:rsid w:val="00EB7AB1"/>
    <w:rsid w:val="00EC32BD"/>
    <w:rsid w:val="00EC4747"/>
    <w:rsid w:val="00ED5719"/>
    <w:rsid w:val="00EE0E24"/>
    <w:rsid w:val="00EE3954"/>
    <w:rsid w:val="00EE4415"/>
    <w:rsid w:val="00EE7CD8"/>
    <w:rsid w:val="00EF37F6"/>
    <w:rsid w:val="00EF3FAF"/>
    <w:rsid w:val="00EF461B"/>
    <w:rsid w:val="00EF46C1"/>
    <w:rsid w:val="00EF48CC"/>
    <w:rsid w:val="00EF5B16"/>
    <w:rsid w:val="00EF611B"/>
    <w:rsid w:val="00F00801"/>
    <w:rsid w:val="00F00FD3"/>
    <w:rsid w:val="00F030B7"/>
    <w:rsid w:val="00F200B2"/>
    <w:rsid w:val="00F212F5"/>
    <w:rsid w:val="00F2488D"/>
    <w:rsid w:val="00F265F3"/>
    <w:rsid w:val="00F3510F"/>
    <w:rsid w:val="00F52D87"/>
    <w:rsid w:val="00F53FE4"/>
    <w:rsid w:val="00F601A0"/>
    <w:rsid w:val="00F639D4"/>
    <w:rsid w:val="00F67574"/>
    <w:rsid w:val="00F712E9"/>
    <w:rsid w:val="00F716F9"/>
    <w:rsid w:val="00F73032"/>
    <w:rsid w:val="00F848FC"/>
    <w:rsid w:val="00F86AE2"/>
    <w:rsid w:val="00F906F6"/>
    <w:rsid w:val="00F9282A"/>
    <w:rsid w:val="00F96BAD"/>
    <w:rsid w:val="00FA139D"/>
    <w:rsid w:val="00FA59A8"/>
    <w:rsid w:val="00FA60F5"/>
    <w:rsid w:val="00FA7063"/>
    <w:rsid w:val="00FB0E84"/>
    <w:rsid w:val="00FB3E8F"/>
    <w:rsid w:val="00FC2405"/>
    <w:rsid w:val="00FD01C2"/>
    <w:rsid w:val="00FD27F2"/>
    <w:rsid w:val="00FD4471"/>
    <w:rsid w:val="00FD5EE7"/>
    <w:rsid w:val="00FE595C"/>
    <w:rsid w:val="00FF0268"/>
    <w:rsid w:val="00FF0CE3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46A79"/>
    <w:rPr>
      <w:color w:val="808080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4317E0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317E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 w:cs="Arial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317E0"/>
    <w:rPr>
      <w:rFonts w:ascii="Calibri" w:hAnsi="Calibri" w:cs="Arial"/>
      <w:sz w:val="22"/>
      <w:szCs w:val="22"/>
    </w:rPr>
  </w:style>
  <w:style w:type="paragraph" w:customStyle="1" w:styleId="Annex6">
    <w:name w:val="Annex 6"/>
    <w:basedOn w:val="Normal"/>
    <w:next w:val="Normal"/>
    <w:autoRedefine/>
    <w:uiPriority w:val="99"/>
    <w:rsid w:val="004317E0"/>
    <w:pPr>
      <w:keepNext/>
      <w:numPr>
        <w:ilvl w:val="4"/>
        <w:numId w:val="13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num" w:pos="1080"/>
        <w:tab w:val="num" w:pos="1170"/>
        <w:tab w:val="num" w:pos="4320"/>
      </w:tabs>
      <w:overflowPunct/>
      <w:autoSpaceDE/>
      <w:autoSpaceDN/>
      <w:adjustRightInd/>
      <w:spacing w:before="181"/>
      <w:ind w:left="0" w:firstLine="0"/>
      <w:textAlignment w:val="auto"/>
      <w:outlineLvl w:val="5"/>
    </w:pPr>
    <w:rPr>
      <w:rFonts w:eastAsia="Malgun Gothic"/>
      <w:b/>
      <w:bCs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3A096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B44907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8C2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D53F3-BDFD-4DEA-A7CE-72A010354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1989</TotalTime>
  <Pages>4</Pages>
  <Words>1860</Words>
  <Characters>10607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831</cp:revision>
  <cp:lastPrinted>1900-01-01T08:00:00Z</cp:lastPrinted>
  <dcterms:created xsi:type="dcterms:W3CDTF">2019-04-11T19:57:00Z</dcterms:created>
  <dcterms:modified xsi:type="dcterms:W3CDTF">2019-09-29T05:37:00Z</dcterms:modified>
</cp:coreProperties>
</file>