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7889100" w:rsidR="006C5D39" w:rsidRPr="005B217D" w:rsidRDefault="00BA3FE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2796E4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972EA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A1F46C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414938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2F8F171" w:rsidR="00E61DAC" w:rsidRPr="005B217D" w:rsidRDefault="00373D3B" w:rsidP="00F712E9">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59B7E346" w14:textId="382FD4B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73D3B">
              <w:rPr>
                <w:lang w:val="en-CA"/>
              </w:rPr>
              <w:t>P</w:t>
            </w:r>
            <w:r w:rsidR="00D21272">
              <w:rPr>
                <w:lang w:val="en-CA"/>
              </w:rPr>
              <w:t>0613</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FD4F8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B4B869A" w:rsidR="00E61DAC" w:rsidRPr="00FD4F8D" w:rsidRDefault="006B6FC9" w:rsidP="009D7CE6">
            <w:pPr>
              <w:spacing w:before="60" w:after="60"/>
              <w:rPr>
                <w:b/>
                <w:szCs w:val="22"/>
              </w:rPr>
            </w:pPr>
            <w:r w:rsidRPr="00FD4F8D">
              <w:rPr>
                <w:b/>
                <w:szCs w:val="22"/>
              </w:rPr>
              <w:t>Non-CE5</w:t>
            </w:r>
            <w:r w:rsidR="00FB4BEB" w:rsidRPr="00FD4F8D">
              <w:rPr>
                <w:b/>
                <w:szCs w:val="22"/>
              </w:rPr>
              <w:t xml:space="preserve">: </w:t>
            </w:r>
            <w:r w:rsidR="006F4AF4" w:rsidRPr="00FD4F8D">
              <w:rPr>
                <w:b/>
                <w:szCs w:val="22"/>
              </w:rPr>
              <w:t xml:space="preserve">On the average calculation for luma </w:t>
            </w:r>
            <w:r w:rsidR="00FD4F8D" w:rsidRPr="00FD4F8D">
              <w:rPr>
                <w:b/>
                <w:szCs w:val="22"/>
              </w:rPr>
              <w:t>a</w:t>
            </w:r>
            <w:r w:rsidR="001275B7">
              <w:rPr>
                <w:b/>
                <w:szCs w:val="22"/>
              </w:rPr>
              <w:t>daptive</w:t>
            </w:r>
            <w:r w:rsidR="00FD4F8D" w:rsidRPr="00FD4F8D">
              <w:rPr>
                <w:b/>
                <w:szCs w:val="22"/>
              </w:rPr>
              <w:t xml:space="preserve"> deblocking f</w:t>
            </w:r>
            <w:r w:rsidR="00FD4F8D">
              <w:rPr>
                <w:b/>
                <w:szCs w:val="22"/>
              </w:rPr>
              <w:t>ilter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BC80D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991945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4A04520" w14:textId="302D658C" w:rsidR="006B0D74" w:rsidRDefault="00A64756">
            <w:pPr>
              <w:spacing w:before="60" w:after="60"/>
              <w:rPr>
                <w:szCs w:val="22"/>
                <w:lang w:val="en-CA"/>
              </w:rPr>
            </w:pPr>
            <w:r>
              <w:rPr>
                <w:szCs w:val="22"/>
                <w:lang w:val="en-CA"/>
              </w:rPr>
              <w:t xml:space="preserve">Bappaditya Ray, </w:t>
            </w:r>
            <w:r w:rsidR="00B57951">
              <w:rPr>
                <w:szCs w:val="22"/>
                <w:lang w:val="en-CA"/>
              </w:rPr>
              <w:t>Dmytro Rusanovskyy</w:t>
            </w:r>
            <w:r w:rsidR="003B49A6">
              <w:rPr>
                <w:szCs w:val="22"/>
                <w:lang w:val="en-CA"/>
              </w:rPr>
              <w:t xml:space="preserve">, </w:t>
            </w:r>
            <w:r>
              <w:rPr>
                <w:szCs w:val="22"/>
                <w:lang w:val="en-CA"/>
              </w:rPr>
              <w:t>Geert Van der Auwer</w:t>
            </w:r>
            <w:r w:rsidR="00574E04">
              <w:rPr>
                <w:szCs w:val="22"/>
                <w:lang w:val="en-CA"/>
              </w:rPr>
              <w:t>a, Marta Karczewicz</w:t>
            </w:r>
            <w:r w:rsidR="00E61DAC" w:rsidRPr="005B217D">
              <w:rPr>
                <w:szCs w:val="22"/>
                <w:lang w:val="en-CA"/>
              </w:rPr>
              <w:br/>
            </w:r>
            <w:r w:rsidR="004B2D76">
              <w:rPr>
                <w:szCs w:val="22"/>
                <w:lang w:val="en-CA"/>
              </w:rPr>
              <w:t>5775 Morehouse Dr</w:t>
            </w:r>
            <w:r w:rsidR="006B0D74">
              <w:rPr>
                <w:szCs w:val="22"/>
                <w:lang w:val="en-CA"/>
              </w:rPr>
              <w:t>ive</w:t>
            </w:r>
          </w:p>
          <w:p w14:paraId="49D81240" w14:textId="1B4F5C69" w:rsidR="00E61DAC" w:rsidRPr="005B217D" w:rsidRDefault="004B2D76">
            <w:pPr>
              <w:spacing w:before="60" w:after="60"/>
              <w:rPr>
                <w:szCs w:val="22"/>
                <w:lang w:val="en-CA"/>
              </w:rPr>
            </w:pPr>
            <w:r>
              <w:rPr>
                <w:szCs w:val="22"/>
                <w:lang w:val="en-CA"/>
              </w:rPr>
              <w:t>San Diego, CA 92121, USA</w:t>
            </w:r>
          </w:p>
        </w:tc>
        <w:tc>
          <w:tcPr>
            <w:tcW w:w="900" w:type="dxa"/>
          </w:tcPr>
          <w:p w14:paraId="0140ECA2" w14:textId="5CB7ABB2" w:rsidR="00E61DAC" w:rsidRPr="005B217D" w:rsidRDefault="00D13808">
            <w:pPr>
              <w:spacing w:before="60" w:after="60"/>
              <w:rPr>
                <w:szCs w:val="22"/>
                <w:lang w:val="en-CA"/>
              </w:rPr>
            </w:pPr>
            <w:r w:rsidRPr="005B217D">
              <w:rPr>
                <w:szCs w:val="22"/>
                <w:lang w:val="en-CA"/>
              </w:rPr>
              <w:t>Email:</w:t>
            </w:r>
            <w:r w:rsidR="00E61DAC" w:rsidRPr="005B217D">
              <w:rPr>
                <w:szCs w:val="22"/>
                <w:lang w:val="en-CA"/>
              </w:rPr>
              <w:br/>
            </w:r>
            <w:r w:rsidR="00E61DAC" w:rsidRPr="005B217D">
              <w:rPr>
                <w:szCs w:val="22"/>
                <w:lang w:val="en-CA"/>
              </w:rPr>
              <w:br/>
            </w:r>
          </w:p>
        </w:tc>
        <w:tc>
          <w:tcPr>
            <w:tcW w:w="3168" w:type="dxa"/>
          </w:tcPr>
          <w:p w14:paraId="4717D359" w14:textId="079C5C6F" w:rsidR="00D13808" w:rsidRDefault="00D21272" w:rsidP="00D13808">
            <w:pPr>
              <w:spacing w:before="60" w:after="60"/>
              <w:rPr>
                <w:rStyle w:val="Hyperlink"/>
                <w:szCs w:val="22"/>
                <w:lang w:val="en-CA"/>
              </w:rPr>
            </w:pPr>
            <w:hyperlink r:id="rId10" w:history="1">
              <w:r w:rsidR="006B0D74" w:rsidRPr="00EE6A22">
                <w:rPr>
                  <w:rStyle w:val="Hyperlink"/>
                  <w:szCs w:val="22"/>
                  <w:lang w:val="en-CA"/>
                </w:rPr>
                <w:t>bray@qti.qualcomm.com</w:t>
              </w:r>
            </w:hyperlink>
          </w:p>
          <w:p w14:paraId="1492D429" w14:textId="286D9F7C" w:rsidR="00C024CA" w:rsidRPr="00504E0D" w:rsidRDefault="00D21272" w:rsidP="00D13808">
            <w:pPr>
              <w:spacing w:before="60" w:after="60"/>
              <w:rPr>
                <w:color w:val="0000FF"/>
                <w:szCs w:val="22"/>
                <w:u w:val="single"/>
                <w:lang w:val="en-CA"/>
              </w:rPr>
            </w:pPr>
            <w:hyperlink r:id="rId11" w:history="1">
              <w:r w:rsidR="00504E0D" w:rsidRPr="0073416A">
                <w:rPr>
                  <w:rStyle w:val="Hyperlink"/>
                  <w:szCs w:val="22"/>
                  <w:lang w:val="en-CA"/>
                </w:rPr>
                <w:t>dmytror@qti.qualcomm.com</w:t>
              </w:r>
            </w:hyperlink>
          </w:p>
          <w:p w14:paraId="05F7C118" w14:textId="25EE214B" w:rsidR="006B0D74" w:rsidRDefault="00D21272" w:rsidP="00D13808">
            <w:pPr>
              <w:spacing w:before="60" w:after="60"/>
              <w:rPr>
                <w:szCs w:val="22"/>
                <w:lang w:val="en-CA"/>
              </w:rPr>
            </w:pPr>
            <w:hyperlink r:id="rId12" w:history="1">
              <w:r w:rsidR="006B0D74" w:rsidRPr="00EE6A22">
                <w:rPr>
                  <w:rStyle w:val="Hyperlink"/>
                  <w:szCs w:val="22"/>
                  <w:lang w:val="en-CA"/>
                </w:rPr>
                <w:t>geertv@qti.qualcomm.com</w:t>
              </w:r>
            </w:hyperlink>
          </w:p>
          <w:p w14:paraId="0C252DA5" w14:textId="45258B77" w:rsidR="00A71D76" w:rsidRDefault="00D21272" w:rsidP="00D13808">
            <w:pPr>
              <w:spacing w:before="60" w:after="60"/>
              <w:rPr>
                <w:szCs w:val="22"/>
                <w:lang w:val="en-CA"/>
              </w:rPr>
            </w:pPr>
            <w:hyperlink r:id="rId13" w:history="1">
              <w:r w:rsidR="00A71D76" w:rsidRPr="00EE6A22">
                <w:rPr>
                  <w:rStyle w:val="Hyperlink"/>
                  <w:szCs w:val="22"/>
                  <w:lang w:val="en-CA"/>
                </w:rPr>
                <w:t>martak@qti.qualcomm.com</w:t>
              </w:r>
            </w:hyperlink>
          </w:p>
          <w:p w14:paraId="32C2ABFD" w14:textId="7D63D10F" w:rsidR="00E61DAC" w:rsidRPr="005B217D" w:rsidRDefault="00E61DAC">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9581D37" w:rsidR="00E61DAC" w:rsidRPr="005B217D" w:rsidRDefault="00F058E5">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2BE472" w:rsidR="00275BCF" w:rsidRDefault="00275BCF" w:rsidP="009234A5">
      <w:pPr>
        <w:pStyle w:val="Heading1"/>
        <w:numPr>
          <w:ilvl w:val="0"/>
          <w:numId w:val="0"/>
        </w:numPr>
        <w:ind w:left="432" w:hanging="432"/>
        <w:rPr>
          <w:lang w:val="en-CA"/>
        </w:rPr>
      </w:pPr>
      <w:r w:rsidRPr="005B217D">
        <w:rPr>
          <w:lang w:val="en-CA"/>
        </w:rPr>
        <w:t>Abstract</w:t>
      </w:r>
    </w:p>
    <w:p w14:paraId="45E79D7D" w14:textId="593BC298" w:rsidR="00DE529B" w:rsidRDefault="00DE529B" w:rsidP="00DE529B">
      <w:pPr>
        <w:rPr>
          <w:lang w:val="en-CA"/>
        </w:rPr>
      </w:pPr>
      <w:r>
        <w:rPr>
          <w:lang w:val="en-CA"/>
        </w:rPr>
        <w:t xml:space="preserve">This contribution </w:t>
      </w:r>
      <w:r w:rsidR="006B65B2">
        <w:rPr>
          <w:lang w:val="en-CA"/>
        </w:rPr>
        <w:t>proposes</w:t>
      </w:r>
      <w:r w:rsidR="009A44D9">
        <w:rPr>
          <w:lang w:val="en-CA"/>
        </w:rPr>
        <w:t xml:space="preserve"> t</w:t>
      </w:r>
      <w:r w:rsidR="00CD70D0">
        <w:rPr>
          <w:lang w:val="en-CA"/>
        </w:rPr>
        <w:t xml:space="preserve">o modify the average </w:t>
      </w:r>
      <w:r w:rsidR="006906BD">
        <w:rPr>
          <w:lang w:val="en-CA"/>
        </w:rPr>
        <w:t>luma calculation value for luma average dependent deblocking filter, by utilizing the information</w:t>
      </w:r>
      <w:r w:rsidR="003B15CF">
        <w:rPr>
          <w:lang w:val="en-CA"/>
        </w:rPr>
        <w:t xml:space="preserve"> of maximum filter length from side P and side Q.</w:t>
      </w:r>
      <w:r w:rsidR="009A44D9">
        <w:rPr>
          <w:lang w:val="en-CA"/>
        </w:rPr>
        <w:t xml:space="preserve"> </w:t>
      </w:r>
      <w:r w:rsidR="00F3773B">
        <w:rPr>
          <w:lang w:val="en-CA"/>
        </w:rPr>
        <w:t xml:space="preserve">The results for </w:t>
      </w:r>
      <w:r w:rsidR="00F00734">
        <w:rPr>
          <w:lang w:val="en-CA"/>
        </w:rPr>
        <w:t>SDR-</w:t>
      </w:r>
      <w:r w:rsidR="00EF777B">
        <w:rPr>
          <w:lang w:val="en-CA"/>
        </w:rPr>
        <w:t>CTC and</w:t>
      </w:r>
      <w:r w:rsidR="00F00734">
        <w:rPr>
          <w:lang w:val="en-CA"/>
        </w:rPr>
        <w:t xml:space="preserve"> HDR-CTC </w:t>
      </w:r>
      <w:r w:rsidR="00F3773B">
        <w:rPr>
          <w:lang w:val="en-CA"/>
        </w:rPr>
        <w:t>condition</w:t>
      </w:r>
      <w:r w:rsidR="000972BB">
        <w:rPr>
          <w:lang w:val="en-CA"/>
        </w:rPr>
        <w:t>s are reported below.</w:t>
      </w:r>
    </w:p>
    <w:p w14:paraId="4F75C0CD" w14:textId="45C6F3B1" w:rsidR="00B14B92" w:rsidRDefault="00976C68" w:rsidP="00054EAD">
      <w:pPr>
        <w:jc w:val="center"/>
        <w:rPr>
          <w:lang w:val="en-CA"/>
        </w:rPr>
      </w:pPr>
      <w:r>
        <w:rPr>
          <w:lang w:val="en-CA"/>
        </w:rPr>
        <w:t>Table</w:t>
      </w:r>
      <w:r w:rsidR="00F72B86">
        <w:rPr>
          <w:lang w:val="en-CA"/>
        </w:rPr>
        <w:t>-</w:t>
      </w:r>
      <w:r>
        <w:rPr>
          <w:lang w:val="en-CA"/>
        </w:rPr>
        <w:t>1: Average BD rate resul</w:t>
      </w:r>
      <w:r w:rsidR="00217ECC">
        <w:rPr>
          <w:lang w:val="en-CA"/>
        </w:rPr>
        <w:t xml:space="preserve">ts for </w:t>
      </w:r>
      <w:r w:rsidR="00156F23">
        <w:rPr>
          <w:lang w:val="en-CA"/>
        </w:rPr>
        <w:t>SDR-</w:t>
      </w:r>
      <w:r w:rsidR="00054EAD">
        <w:rPr>
          <w:lang w:val="en-CA"/>
        </w:rPr>
        <w:t>CTC</w:t>
      </w:r>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83622D" w14:paraId="030EC875" w14:textId="77777777" w:rsidTr="0083622D">
        <w:tc>
          <w:tcPr>
            <w:tcW w:w="1260" w:type="dxa"/>
          </w:tcPr>
          <w:p w14:paraId="1A615E9A" w14:textId="729DB2CC" w:rsidR="0083622D" w:rsidRDefault="00B14B92" w:rsidP="00691674">
            <w:pPr>
              <w:jc w:val="center"/>
              <w:rPr>
                <w:lang w:val="en-CA"/>
              </w:rPr>
            </w:pPr>
            <w:r>
              <w:rPr>
                <w:lang w:val="en-CA"/>
              </w:rPr>
              <w:t>Config.</w:t>
            </w:r>
          </w:p>
        </w:tc>
        <w:tc>
          <w:tcPr>
            <w:tcW w:w="1170" w:type="dxa"/>
          </w:tcPr>
          <w:p w14:paraId="24770447" w14:textId="5F8FBFED" w:rsidR="0083622D" w:rsidRDefault="00B14B92" w:rsidP="00691674">
            <w:pPr>
              <w:jc w:val="center"/>
              <w:rPr>
                <w:lang w:val="en-CA"/>
              </w:rPr>
            </w:pPr>
            <w:r>
              <w:rPr>
                <w:lang w:val="en-CA"/>
              </w:rPr>
              <w:t>Y</w:t>
            </w:r>
          </w:p>
        </w:tc>
        <w:tc>
          <w:tcPr>
            <w:tcW w:w="1349" w:type="dxa"/>
          </w:tcPr>
          <w:p w14:paraId="04EBD277" w14:textId="28C2C848" w:rsidR="0083622D" w:rsidRDefault="00B14B92" w:rsidP="00691674">
            <w:pPr>
              <w:jc w:val="center"/>
              <w:rPr>
                <w:lang w:val="en-CA"/>
              </w:rPr>
            </w:pPr>
            <w:r>
              <w:rPr>
                <w:lang w:val="en-CA"/>
              </w:rPr>
              <w:t>U</w:t>
            </w:r>
          </w:p>
        </w:tc>
        <w:tc>
          <w:tcPr>
            <w:tcW w:w="1261" w:type="dxa"/>
          </w:tcPr>
          <w:p w14:paraId="65F5DB52" w14:textId="538A3C2F" w:rsidR="0083622D" w:rsidRDefault="00B14B92" w:rsidP="00691674">
            <w:pPr>
              <w:jc w:val="center"/>
              <w:rPr>
                <w:lang w:val="en-CA"/>
              </w:rPr>
            </w:pPr>
            <w:r>
              <w:rPr>
                <w:lang w:val="en-CA"/>
              </w:rPr>
              <w:t>V</w:t>
            </w:r>
          </w:p>
        </w:tc>
        <w:tc>
          <w:tcPr>
            <w:tcW w:w="1440" w:type="dxa"/>
          </w:tcPr>
          <w:p w14:paraId="23EBCC8E" w14:textId="44660722" w:rsidR="0083622D" w:rsidRDefault="00B14B92" w:rsidP="00691674">
            <w:pPr>
              <w:jc w:val="center"/>
              <w:rPr>
                <w:lang w:val="en-CA"/>
              </w:rPr>
            </w:pPr>
            <w:r>
              <w:rPr>
                <w:lang w:val="en-CA"/>
              </w:rPr>
              <w:t>Enc</w:t>
            </w:r>
            <w:r w:rsidR="00783FA3">
              <w:rPr>
                <w:lang w:val="en-CA"/>
              </w:rPr>
              <w:t>T</w:t>
            </w:r>
          </w:p>
        </w:tc>
        <w:tc>
          <w:tcPr>
            <w:tcW w:w="1260" w:type="dxa"/>
          </w:tcPr>
          <w:p w14:paraId="28132F6A" w14:textId="7679E556" w:rsidR="0083622D" w:rsidRDefault="00783FA3" w:rsidP="00691674">
            <w:pPr>
              <w:jc w:val="center"/>
              <w:rPr>
                <w:lang w:val="en-CA"/>
              </w:rPr>
            </w:pPr>
            <w:r>
              <w:rPr>
                <w:lang w:val="en-CA"/>
              </w:rPr>
              <w:t>DecT</w:t>
            </w:r>
          </w:p>
        </w:tc>
      </w:tr>
      <w:tr w:rsidR="0083622D" w14:paraId="16301845" w14:textId="77777777" w:rsidTr="0083622D">
        <w:tc>
          <w:tcPr>
            <w:tcW w:w="1260" w:type="dxa"/>
          </w:tcPr>
          <w:p w14:paraId="692CE6E6" w14:textId="2AD92F1E" w:rsidR="0083622D" w:rsidRDefault="00B14B92" w:rsidP="00691674">
            <w:pPr>
              <w:jc w:val="center"/>
              <w:rPr>
                <w:lang w:val="en-CA"/>
              </w:rPr>
            </w:pPr>
            <w:r>
              <w:rPr>
                <w:lang w:val="en-CA"/>
              </w:rPr>
              <w:t>AI</w:t>
            </w:r>
          </w:p>
        </w:tc>
        <w:tc>
          <w:tcPr>
            <w:tcW w:w="1170" w:type="dxa"/>
          </w:tcPr>
          <w:p w14:paraId="7AA300D0" w14:textId="374589F5" w:rsidR="0083622D" w:rsidRDefault="00783FA3" w:rsidP="00691674">
            <w:pPr>
              <w:jc w:val="center"/>
              <w:rPr>
                <w:lang w:val="en-CA"/>
              </w:rPr>
            </w:pPr>
            <w:r>
              <w:rPr>
                <w:lang w:val="en-CA"/>
              </w:rPr>
              <w:t>0.</w:t>
            </w:r>
            <w:r w:rsidR="00B326CA">
              <w:rPr>
                <w:lang w:val="en-CA"/>
              </w:rPr>
              <w:t>0</w:t>
            </w:r>
            <w:r w:rsidR="003C6A57">
              <w:rPr>
                <w:lang w:val="en-CA"/>
              </w:rPr>
              <w:t>0</w:t>
            </w:r>
            <w:r>
              <w:rPr>
                <w:lang w:val="en-CA"/>
              </w:rPr>
              <w:t>%</w:t>
            </w:r>
          </w:p>
        </w:tc>
        <w:tc>
          <w:tcPr>
            <w:tcW w:w="1349" w:type="dxa"/>
          </w:tcPr>
          <w:p w14:paraId="5A6314B0" w14:textId="682C5031" w:rsidR="0083622D" w:rsidRDefault="00B326CA" w:rsidP="00691674">
            <w:pPr>
              <w:jc w:val="center"/>
              <w:rPr>
                <w:lang w:val="en-CA"/>
              </w:rPr>
            </w:pPr>
            <w:r>
              <w:rPr>
                <w:lang w:val="en-CA"/>
              </w:rPr>
              <w:t>0.00%</w:t>
            </w:r>
          </w:p>
        </w:tc>
        <w:tc>
          <w:tcPr>
            <w:tcW w:w="1261" w:type="dxa"/>
          </w:tcPr>
          <w:p w14:paraId="261D77C9" w14:textId="00AD72E6" w:rsidR="0083622D" w:rsidRDefault="00B326CA" w:rsidP="00691674">
            <w:pPr>
              <w:jc w:val="center"/>
              <w:rPr>
                <w:lang w:val="en-CA"/>
              </w:rPr>
            </w:pPr>
            <w:r>
              <w:rPr>
                <w:lang w:val="en-CA"/>
              </w:rPr>
              <w:t>0.00%</w:t>
            </w:r>
          </w:p>
        </w:tc>
        <w:tc>
          <w:tcPr>
            <w:tcW w:w="1440" w:type="dxa"/>
          </w:tcPr>
          <w:p w14:paraId="5389174F" w14:textId="366D1CDC" w:rsidR="0083622D" w:rsidRDefault="006F2A61" w:rsidP="00691674">
            <w:pPr>
              <w:jc w:val="center"/>
              <w:rPr>
                <w:lang w:val="en-CA"/>
              </w:rPr>
            </w:pPr>
            <w:r>
              <w:rPr>
                <w:lang w:val="en-CA"/>
              </w:rPr>
              <w:t>102%</w:t>
            </w:r>
          </w:p>
        </w:tc>
        <w:tc>
          <w:tcPr>
            <w:tcW w:w="1260" w:type="dxa"/>
          </w:tcPr>
          <w:p w14:paraId="4D5021DE" w14:textId="11582878" w:rsidR="0083622D" w:rsidRDefault="006F2A61" w:rsidP="00691674">
            <w:pPr>
              <w:jc w:val="center"/>
              <w:rPr>
                <w:lang w:val="en-CA"/>
              </w:rPr>
            </w:pPr>
            <w:r>
              <w:rPr>
                <w:lang w:val="en-CA"/>
              </w:rPr>
              <w:t>99%</w:t>
            </w:r>
          </w:p>
        </w:tc>
      </w:tr>
      <w:tr w:rsidR="0083622D" w14:paraId="2C3BF61E" w14:textId="77777777" w:rsidTr="0083622D">
        <w:tc>
          <w:tcPr>
            <w:tcW w:w="1260" w:type="dxa"/>
          </w:tcPr>
          <w:p w14:paraId="4E1FC1A4" w14:textId="0E4F3F66" w:rsidR="0083622D" w:rsidRDefault="00B14B92" w:rsidP="00691674">
            <w:pPr>
              <w:jc w:val="center"/>
              <w:rPr>
                <w:lang w:val="en-CA"/>
              </w:rPr>
            </w:pPr>
            <w:r>
              <w:rPr>
                <w:lang w:val="en-CA"/>
              </w:rPr>
              <w:t>RA</w:t>
            </w:r>
          </w:p>
        </w:tc>
        <w:tc>
          <w:tcPr>
            <w:tcW w:w="1170" w:type="dxa"/>
          </w:tcPr>
          <w:p w14:paraId="3354A1B9" w14:textId="2A04152D" w:rsidR="0083622D" w:rsidRDefault="00540C1F" w:rsidP="00691674">
            <w:pPr>
              <w:jc w:val="center"/>
              <w:rPr>
                <w:lang w:val="en-CA"/>
              </w:rPr>
            </w:pPr>
            <w:r>
              <w:rPr>
                <w:lang w:val="en-CA"/>
              </w:rPr>
              <w:t>0.0</w:t>
            </w:r>
            <w:r w:rsidR="007B3BE6">
              <w:rPr>
                <w:lang w:val="en-CA"/>
              </w:rPr>
              <w:t>0</w:t>
            </w:r>
            <w:r>
              <w:rPr>
                <w:lang w:val="en-CA"/>
              </w:rPr>
              <w:t>%</w:t>
            </w:r>
          </w:p>
        </w:tc>
        <w:tc>
          <w:tcPr>
            <w:tcW w:w="1349" w:type="dxa"/>
          </w:tcPr>
          <w:p w14:paraId="50CCF452" w14:textId="5D1D1DC6" w:rsidR="0083622D" w:rsidRDefault="007B3BE6" w:rsidP="00691674">
            <w:pPr>
              <w:jc w:val="center"/>
              <w:rPr>
                <w:lang w:val="en-CA"/>
              </w:rPr>
            </w:pPr>
            <w:r>
              <w:rPr>
                <w:lang w:val="en-CA"/>
              </w:rPr>
              <w:t>-</w:t>
            </w:r>
            <w:r w:rsidR="00540C1F">
              <w:rPr>
                <w:lang w:val="en-CA"/>
              </w:rPr>
              <w:t>0.</w:t>
            </w:r>
            <w:r w:rsidR="00432274">
              <w:rPr>
                <w:lang w:val="en-CA"/>
              </w:rPr>
              <w:t>0</w:t>
            </w:r>
            <w:r>
              <w:rPr>
                <w:lang w:val="en-CA"/>
              </w:rPr>
              <w:t>2</w:t>
            </w:r>
            <w:r w:rsidR="00540C1F">
              <w:rPr>
                <w:lang w:val="en-CA"/>
              </w:rPr>
              <w:t>%</w:t>
            </w:r>
          </w:p>
        </w:tc>
        <w:tc>
          <w:tcPr>
            <w:tcW w:w="1261" w:type="dxa"/>
          </w:tcPr>
          <w:p w14:paraId="61C5DDE1" w14:textId="0914F0EB" w:rsidR="0083622D" w:rsidRDefault="00540C1F" w:rsidP="00691674">
            <w:pPr>
              <w:jc w:val="center"/>
              <w:rPr>
                <w:lang w:val="en-CA"/>
              </w:rPr>
            </w:pPr>
            <w:r>
              <w:rPr>
                <w:lang w:val="en-CA"/>
              </w:rPr>
              <w:t>0.</w:t>
            </w:r>
            <w:r w:rsidR="00432274">
              <w:rPr>
                <w:lang w:val="en-CA"/>
              </w:rPr>
              <w:t>0</w:t>
            </w:r>
            <w:r w:rsidR="007B3BE6">
              <w:rPr>
                <w:lang w:val="en-CA"/>
              </w:rPr>
              <w:t>8</w:t>
            </w:r>
            <w:r>
              <w:rPr>
                <w:lang w:val="en-CA"/>
              </w:rPr>
              <w:t>%</w:t>
            </w:r>
          </w:p>
        </w:tc>
        <w:tc>
          <w:tcPr>
            <w:tcW w:w="1440" w:type="dxa"/>
          </w:tcPr>
          <w:p w14:paraId="7EDDF6BF" w14:textId="202C2E85" w:rsidR="0083622D" w:rsidRDefault="00540C1F" w:rsidP="00691674">
            <w:pPr>
              <w:jc w:val="center"/>
              <w:rPr>
                <w:lang w:val="en-CA"/>
              </w:rPr>
            </w:pPr>
            <w:r>
              <w:rPr>
                <w:lang w:val="en-CA"/>
              </w:rPr>
              <w:t>100%</w:t>
            </w:r>
          </w:p>
        </w:tc>
        <w:tc>
          <w:tcPr>
            <w:tcW w:w="1260" w:type="dxa"/>
          </w:tcPr>
          <w:p w14:paraId="245000D0" w14:textId="35289521" w:rsidR="0083622D" w:rsidRDefault="00540C1F" w:rsidP="00691674">
            <w:pPr>
              <w:jc w:val="center"/>
              <w:rPr>
                <w:lang w:val="en-CA"/>
              </w:rPr>
            </w:pPr>
            <w:r>
              <w:rPr>
                <w:lang w:val="en-CA"/>
              </w:rPr>
              <w:t>100%</w:t>
            </w:r>
          </w:p>
        </w:tc>
      </w:tr>
      <w:tr w:rsidR="0083622D" w14:paraId="62899B8A" w14:textId="77777777" w:rsidTr="0083622D">
        <w:tc>
          <w:tcPr>
            <w:tcW w:w="1260" w:type="dxa"/>
          </w:tcPr>
          <w:p w14:paraId="135DAC7A" w14:textId="5C27024A" w:rsidR="0083622D" w:rsidRDefault="00B14B92" w:rsidP="00691674">
            <w:pPr>
              <w:jc w:val="center"/>
              <w:rPr>
                <w:lang w:val="en-CA"/>
              </w:rPr>
            </w:pPr>
            <w:r>
              <w:rPr>
                <w:lang w:val="en-CA"/>
              </w:rPr>
              <w:t>LD</w:t>
            </w:r>
          </w:p>
        </w:tc>
        <w:tc>
          <w:tcPr>
            <w:tcW w:w="1170" w:type="dxa"/>
          </w:tcPr>
          <w:p w14:paraId="0BAE740E" w14:textId="7DB8D1BE" w:rsidR="0083622D" w:rsidRDefault="00C5354A" w:rsidP="00691674">
            <w:pPr>
              <w:jc w:val="center"/>
              <w:rPr>
                <w:lang w:val="en-CA"/>
              </w:rPr>
            </w:pPr>
            <w:r>
              <w:rPr>
                <w:lang w:val="en-CA"/>
              </w:rPr>
              <w:t>-</w:t>
            </w:r>
            <w:r w:rsidR="00432274">
              <w:rPr>
                <w:lang w:val="en-CA"/>
              </w:rPr>
              <w:t>0.0</w:t>
            </w:r>
            <w:r>
              <w:rPr>
                <w:lang w:val="en-CA"/>
              </w:rPr>
              <w:t>2</w:t>
            </w:r>
            <w:r w:rsidR="00540C1F">
              <w:rPr>
                <w:lang w:val="en-CA"/>
              </w:rPr>
              <w:t>%</w:t>
            </w:r>
          </w:p>
        </w:tc>
        <w:tc>
          <w:tcPr>
            <w:tcW w:w="1349" w:type="dxa"/>
          </w:tcPr>
          <w:p w14:paraId="3EA6E53F" w14:textId="3133DC3E" w:rsidR="0083622D" w:rsidRDefault="00C5354A" w:rsidP="00691674">
            <w:pPr>
              <w:jc w:val="center"/>
              <w:rPr>
                <w:lang w:val="en-CA"/>
              </w:rPr>
            </w:pPr>
            <w:r>
              <w:rPr>
                <w:lang w:val="en-CA"/>
              </w:rPr>
              <w:t>-</w:t>
            </w:r>
            <w:r w:rsidR="00391657">
              <w:rPr>
                <w:lang w:val="en-CA"/>
              </w:rPr>
              <w:t>0.</w:t>
            </w:r>
            <w:r>
              <w:rPr>
                <w:lang w:val="en-CA"/>
              </w:rPr>
              <w:t>20</w:t>
            </w:r>
            <w:r w:rsidR="00540C1F">
              <w:rPr>
                <w:lang w:val="en-CA"/>
              </w:rPr>
              <w:t>%</w:t>
            </w:r>
          </w:p>
        </w:tc>
        <w:tc>
          <w:tcPr>
            <w:tcW w:w="1261" w:type="dxa"/>
          </w:tcPr>
          <w:p w14:paraId="23B58984" w14:textId="3BEA8801" w:rsidR="0083622D" w:rsidRDefault="00C5354A" w:rsidP="00691674">
            <w:pPr>
              <w:jc w:val="center"/>
              <w:rPr>
                <w:lang w:val="en-CA"/>
              </w:rPr>
            </w:pPr>
            <w:r>
              <w:rPr>
                <w:lang w:val="en-CA"/>
              </w:rPr>
              <w:t>-</w:t>
            </w:r>
            <w:r w:rsidR="00540C1F">
              <w:rPr>
                <w:lang w:val="en-CA"/>
              </w:rPr>
              <w:t>0.</w:t>
            </w:r>
            <w:r w:rsidR="00391657">
              <w:rPr>
                <w:lang w:val="en-CA"/>
              </w:rPr>
              <w:t>1</w:t>
            </w:r>
            <w:r>
              <w:rPr>
                <w:lang w:val="en-CA"/>
              </w:rPr>
              <w:t>0</w:t>
            </w:r>
            <w:r w:rsidR="00540C1F">
              <w:rPr>
                <w:lang w:val="en-CA"/>
              </w:rPr>
              <w:t>%</w:t>
            </w:r>
          </w:p>
        </w:tc>
        <w:tc>
          <w:tcPr>
            <w:tcW w:w="1440" w:type="dxa"/>
          </w:tcPr>
          <w:p w14:paraId="06694873" w14:textId="3F112DF8" w:rsidR="0083622D" w:rsidRDefault="00691674" w:rsidP="00691674">
            <w:pPr>
              <w:jc w:val="center"/>
              <w:rPr>
                <w:lang w:val="en-CA"/>
              </w:rPr>
            </w:pPr>
            <w:r>
              <w:rPr>
                <w:lang w:val="en-CA"/>
              </w:rPr>
              <w:t>99%</w:t>
            </w:r>
          </w:p>
        </w:tc>
        <w:tc>
          <w:tcPr>
            <w:tcW w:w="1260" w:type="dxa"/>
          </w:tcPr>
          <w:p w14:paraId="100D1FCC" w14:textId="4A93BB4A" w:rsidR="0083622D" w:rsidRDefault="00691674" w:rsidP="00691674">
            <w:pPr>
              <w:jc w:val="center"/>
              <w:rPr>
                <w:lang w:val="en-CA"/>
              </w:rPr>
            </w:pPr>
            <w:r>
              <w:rPr>
                <w:lang w:val="en-CA"/>
              </w:rPr>
              <w:t>101%</w:t>
            </w:r>
          </w:p>
        </w:tc>
      </w:tr>
    </w:tbl>
    <w:p w14:paraId="04F011E1" w14:textId="4E794AC0" w:rsidR="00BB2425" w:rsidRDefault="00BB2425" w:rsidP="00DE529B">
      <w:pPr>
        <w:rPr>
          <w:lang w:val="en-CA"/>
        </w:rPr>
      </w:pPr>
    </w:p>
    <w:p w14:paraId="1E358DE1" w14:textId="6834A3D1" w:rsidR="00277899" w:rsidRDefault="00277899" w:rsidP="00277899">
      <w:pPr>
        <w:jc w:val="center"/>
        <w:rPr>
          <w:lang w:val="en-CA"/>
        </w:rPr>
      </w:pPr>
      <w:r>
        <w:rPr>
          <w:lang w:val="en-CA"/>
        </w:rPr>
        <w:t>Table-2: Average BD rate results for HDR-</w:t>
      </w:r>
      <w:r w:rsidR="00E0204C">
        <w:rPr>
          <w:lang w:val="en-CA"/>
        </w:rPr>
        <w:t>CTC</w:t>
      </w:r>
    </w:p>
    <w:tbl>
      <w:tblPr>
        <w:tblStyle w:val="TableGrid"/>
        <w:tblW w:w="9180" w:type="dxa"/>
        <w:tblInd w:w="355" w:type="dxa"/>
        <w:tblLook w:val="04A0" w:firstRow="1" w:lastRow="0" w:firstColumn="1" w:lastColumn="0" w:noHBand="0" w:noVBand="1"/>
      </w:tblPr>
      <w:tblGrid>
        <w:gridCol w:w="977"/>
        <w:gridCol w:w="803"/>
        <w:gridCol w:w="804"/>
        <w:gridCol w:w="857"/>
        <w:gridCol w:w="966"/>
        <w:gridCol w:w="900"/>
        <w:gridCol w:w="727"/>
        <w:gridCol w:w="846"/>
        <w:gridCol w:w="862"/>
        <w:gridCol w:w="719"/>
        <w:gridCol w:w="719"/>
      </w:tblGrid>
      <w:tr w:rsidR="001A3482" w14:paraId="68293070" w14:textId="77777777" w:rsidTr="001A3482">
        <w:tc>
          <w:tcPr>
            <w:tcW w:w="978" w:type="dxa"/>
          </w:tcPr>
          <w:p w14:paraId="1A920F59" w14:textId="77777777" w:rsidR="00BC144C" w:rsidRPr="00E0204C" w:rsidRDefault="00BC144C" w:rsidP="007F1D9B">
            <w:pPr>
              <w:jc w:val="center"/>
              <w:rPr>
                <w:sz w:val="18"/>
                <w:szCs w:val="18"/>
                <w:lang w:val="en-CA"/>
              </w:rPr>
            </w:pPr>
            <w:r w:rsidRPr="00E0204C">
              <w:rPr>
                <w:sz w:val="18"/>
                <w:szCs w:val="18"/>
                <w:lang w:val="en-CA"/>
              </w:rPr>
              <w:t>Config.</w:t>
            </w:r>
          </w:p>
        </w:tc>
        <w:tc>
          <w:tcPr>
            <w:tcW w:w="803" w:type="dxa"/>
          </w:tcPr>
          <w:p w14:paraId="706383B3" w14:textId="19ABF274" w:rsidR="00BC144C" w:rsidRPr="00E0204C" w:rsidRDefault="00A361DC" w:rsidP="007F1D9B">
            <w:pPr>
              <w:jc w:val="center"/>
              <w:rPr>
                <w:sz w:val="18"/>
                <w:szCs w:val="18"/>
                <w:lang w:val="en-CA"/>
              </w:rPr>
            </w:pPr>
            <w:r>
              <w:rPr>
                <w:sz w:val="18"/>
                <w:szCs w:val="18"/>
                <w:lang w:val="en-CA"/>
              </w:rPr>
              <w:t>DE-100</w:t>
            </w:r>
          </w:p>
        </w:tc>
        <w:tc>
          <w:tcPr>
            <w:tcW w:w="805" w:type="dxa"/>
          </w:tcPr>
          <w:p w14:paraId="34C056F9" w14:textId="174A603F" w:rsidR="00BC144C" w:rsidRPr="00E0204C" w:rsidRDefault="00A361DC" w:rsidP="007F1D9B">
            <w:pPr>
              <w:jc w:val="center"/>
              <w:rPr>
                <w:sz w:val="18"/>
                <w:szCs w:val="18"/>
                <w:lang w:val="en-CA"/>
              </w:rPr>
            </w:pPr>
            <w:r>
              <w:rPr>
                <w:sz w:val="18"/>
                <w:szCs w:val="18"/>
                <w:lang w:val="en-CA"/>
              </w:rPr>
              <w:t>PSNR-L100</w:t>
            </w:r>
          </w:p>
        </w:tc>
        <w:tc>
          <w:tcPr>
            <w:tcW w:w="857" w:type="dxa"/>
          </w:tcPr>
          <w:p w14:paraId="51D56C7E" w14:textId="3CE7383C" w:rsidR="00BC144C" w:rsidRPr="00E0204C" w:rsidRDefault="00883F7B" w:rsidP="007F1D9B">
            <w:pPr>
              <w:jc w:val="center"/>
              <w:rPr>
                <w:sz w:val="18"/>
                <w:szCs w:val="18"/>
                <w:lang w:val="en-CA"/>
              </w:rPr>
            </w:pPr>
            <w:r>
              <w:rPr>
                <w:sz w:val="18"/>
                <w:szCs w:val="18"/>
                <w:lang w:val="en-CA"/>
              </w:rPr>
              <w:t>wPSNR-Y</w:t>
            </w:r>
          </w:p>
        </w:tc>
        <w:tc>
          <w:tcPr>
            <w:tcW w:w="967" w:type="dxa"/>
          </w:tcPr>
          <w:p w14:paraId="1E9675D0" w14:textId="3BA5AD64" w:rsidR="00BC144C" w:rsidRPr="00E0204C" w:rsidRDefault="00883F7B" w:rsidP="007F1D9B">
            <w:pPr>
              <w:jc w:val="center"/>
              <w:rPr>
                <w:sz w:val="18"/>
                <w:szCs w:val="18"/>
                <w:lang w:val="en-CA"/>
              </w:rPr>
            </w:pPr>
            <w:r>
              <w:rPr>
                <w:sz w:val="18"/>
                <w:szCs w:val="18"/>
                <w:lang w:val="en-CA"/>
              </w:rPr>
              <w:t>wPSNR-U</w:t>
            </w:r>
          </w:p>
        </w:tc>
        <w:tc>
          <w:tcPr>
            <w:tcW w:w="900" w:type="dxa"/>
          </w:tcPr>
          <w:p w14:paraId="0D327D0A" w14:textId="2E622973" w:rsidR="00BC144C" w:rsidRPr="00E0204C" w:rsidRDefault="00883F7B" w:rsidP="007F1D9B">
            <w:pPr>
              <w:jc w:val="center"/>
              <w:rPr>
                <w:sz w:val="18"/>
                <w:szCs w:val="18"/>
                <w:lang w:val="en-CA"/>
              </w:rPr>
            </w:pPr>
            <w:r>
              <w:rPr>
                <w:sz w:val="18"/>
                <w:szCs w:val="18"/>
                <w:lang w:val="en-CA"/>
              </w:rPr>
              <w:t>wPSNR-V</w:t>
            </w:r>
          </w:p>
        </w:tc>
        <w:tc>
          <w:tcPr>
            <w:tcW w:w="720" w:type="dxa"/>
          </w:tcPr>
          <w:p w14:paraId="64F39F41" w14:textId="7F81A6FB" w:rsidR="00BC144C" w:rsidRPr="00E0204C" w:rsidRDefault="00883F7B" w:rsidP="007F1D9B">
            <w:pPr>
              <w:jc w:val="center"/>
              <w:rPr>
                <w:sz w:val="18"/>
                <w:szCs w:val="18"/>
                <w:lang w:val="en-CA"/>
              </w:rPr>
            </w:pPr>
            <w:r>
              <w:rPr>
                <w:sz w:val="18"/>
                <w:szCs w:val="18"/>
                <w:lang w:val="en-CA"/>
              </w:rPr>
              <w:t>PSNR-Y</w:t>
            </w:r>
          </w:p>
        </w:tc>
        <w:tc>
          <w:tcPr>
            <w:tcW w:w="847" w:type="dxa"/>
          </w:tcPr>
          <w:p w14:paraId="1F61F5D8" w14:textId="56632E6A" w:rsidR="00BC144C" w:rsidRPr="00E0204C" w:rsidRDefault="00883F7B" w:rsidP="007F1D9B">
            <w:pPr>
              <w:jc w:val="center"/>
              <w:rPr>
                <w:sz w:val="18"/>
                <w:szCs w:val="18"/>
                <w:lang w:val="en-CA"/>
              </w:rPr>
            </w:pPr>
            <w:r>
              <w:rPr>
                <w:sz w:val="18"/>
                <w:szCs w:val="18"/>
                <w:lang w:val="en-CA"/>
              </w:rPr>
              <w:t>PSNR-U</w:t>
            </w:r>
          </w:p>
        </w:tc>
        <w:tc>
          <w:tcPr>
            <w:tcW w:w="863" w:type="dxa"/>
          </w:tcPr>
          <w:p w14:paraId="0C212AA0" w14:textId="59BEFE81" w:rsidR="00BC144C" w:rsidRPr="00E0204C" w:rsidRDefault="00883F7B" w:rsidP="007F1D9B">
            <w:pPr>
              <w:jc w:val="center"/>
              <w:rPr>
                <w:sz w:val="18"/>
                <w:szCs w:val="18"/>
                <w:lang w:val="en-CA"/>
              </w:rPr>
            </w:pPr>
            <w:r>
              <w:rPr>
                <w:sz w:val="18"/>
                <w:szCs w:val="18"/>
                <w:lang w:val="en-CA"/>
              </w:rPr>
              <w:t>PSNR-V</w:t>
            </w:r>
          </w:p>
        </w:tc>
        <w:tc>
          <w:tcPr>
            <w:tcW w:w="720" w:type="dxa"/>
          </w:tcPr>
          <w:p w14:paraId="03AFF60B" w14:textId="7816D7CE" w:rsidR="00BC144C" w:rsidRPr="00E0204C" w:rsidRDefault="00BC144C" w:rsidP="007F1D9B">
            <w:pPr>
              <w:jc w:val="center"/>
              <w:rPr>
                <w:sz w:val="18"/>
                <w:szCs w:val="18"/>
                <w:lang w:val="en-CA"/>
              </w:rPr>
            </w:pPr>
            <w:r w:rsidRPr="00E0204C">
              <w:rPr>
                <w:sz w:val="18"/>
                <w:szCs w:val="18"/>
                <w:lang w:val="en-CA"/>
              </w:rPr>
              <w:t>EncT</w:t>
            </w:r>
          </w:p>
        </w:tc>
        <w:tc>
          <w:tcPr>
            <w:tcW w:w="720" w:type="dxa"/>
          </w:tcPr>
          <w:p w14:paraId="107EB66D" w14:textId="77777777" w:rsidR="00BC144C" w:rsidRPr="00E0204C" w:rsidRDefault="00BC144C" w:rsidP="007F1D9B">
            <w:pPr>
              <w:jc w:val="center"/>
              <w:rPr>
                <w:sz w:val="18"/>
                <w:szCs w:val="18"/>
                <w:lang w:val="en-CA"/>
              </w:rPr>
            </w:pPr>
            <w:r w:rsidRPr="00E0204C">
              <w:rPr>
                <w:sz w:val="18"/>
                <w:szCs w:val="18"/>
                <w:lang w:val="en-CA"/>
              </w:rPr>
              <w:t>DecT</w:t>
            </w:r>
          </w:p>
        </w:tc>
      </w:tr>
      <w:tr w:rsidR="001A3482" w14:paraId="5386AE5A" w14:textId="77777777" w:rsidTr="001A3482">
        <w:tc>
          <w:tcPr>
            <w:tcW w:w="978" w:type="dxa"/>
          </w:tcPr>
          <w:p w14:paraId="0F342569" w14:textId="77777777" w:rsidR="00E01B77" w:rsidRPr="00E0204C" w:rsidRDefault="00E01B77" w:rsidP="00E01B77">
            <w:pPr>
              <w:jc w:val="center"/>
              <w:rPr>
                <w:sz w:val="18"/>
                <w:szCs w:val="18"/>
                <w:lang w:val="en-CA"/>
              </w:rPr>
            </w:pPr>
            <w:r w:rsidRPr="00E0204C">
              <w:rPr>
                <w:sz w:val="18"/>
                <w:szCs w:val="18"/>
                <w:lang w:val="en-CA"/>
              </w:rPr>
              <w:t>AI</w:t>
            </w:r>
          </w:p>
        </w:tc>
        <w:tc>
          <w:tcPr>
            <w:tcW w:w="803" w:type="dxa"/>
          </w:tcPr>
          <w:p w14:paraId="5E8BF620" w14:textId="77777777" w:rsidR="00E01B77" w:rsidRPr="00E0204C" w:rsidRDefault="00E01B77" w:rsidP="00E01B77">
            <w:pPr>
              <w:jc w:val="center"/>
              <w:rPr>
                <w:sz w:val="18"/>
                <w:szCs w:val="18"/>
                <w:lang w:val="en-CA"/>
              </w:rPr>
            </w:pPr>
            <w:r w:rsidRPr="00E0204C">
              <w:rPr>
                <w:sz w:val="18"/>
                <w:szCs w:val="18"/>
                <w:lang w:val="en-CA"/>
              </w:rPr>
              <w:t>0.00%</w:t>
            </w:r>
          </w:p>
        </w:tc>
        <w:tc>
          <w:tcPr>
            <w:tcW w:w="805" w:type="dxa"/>
          </w:tcPr>
          <w:p w14:paraId="3A6E0051" w14:textId="77777777" w:rsidR="00E01B77" w:rsidRPr="00E0204C" w:rsidRDefault="00E01B77" w:rsidP="00E01B77">
            <w:pPr>
              <w:jc w:val="center"/>
              <w:rPr>
                <w:sz w:val="18"/>
                <w:szCs w:val="18"/>
                <w:lang w:val="en-CA"/>
              </w:rPr>
            </w:pPr>
            <w:r w:rsidRPr="00E0204C">
              <w:rPr>
                <w:sz w:val="18"/>
                <w:szCs w:val="18"/>
                <w:lang w:val="en-CA"/>
              </w:rPr>
              <w:t>0.00%</w:t>
            </w:r>
          </w:p>
        </w:tc>
        <w:tc>
          <w:tcPr>
            <w:tcW w:w="857" w:type="dxa"/>
          </w:tcPr>
          <w:p w14:paraId="290F0356" w14:textId="77777777" w:rsidR="00E01B77" w:rsidRPr="00E0204C" w:rsidRDefault="00E01B77" w:rsidP="00E01B77">
            <w:pPr>
              <w:jc w:val="center"/>
              <w:rPr>
                <w:sz w:val="18"/>
                <w:szCs w:val="18"/>
                <w:lang w:val="en-CA"/>
              </w:rPr>
            </w:pPr>
            <w:r w:rsidRPr="00E0204C">
              <w:rPr>
                <w:sz w:val="18"/>
                <w:szCs w:val="18"/>
                <w:lang w:val="en-CA"/>
              </w:rPr>
              <w:t>0.00%</w:t>
            </w:r>
          </w:p>
        </w:tc>
        <w:tc>
          <w:tcPr>
            <w:tcW w:w="967" w:type="dxa"/>
          </w:tcPr>
          <w:p w14:paraId="56EC3AED" w14:textId="11D92769" w:rsidR="00E01B77" w:rsidRPr="00E0204C" w:rsidRDefault="00E01B77" w:rsidP="00E01B77">
            <w:pPr>
              <w:jc w:val="center"/>
              <w:rPr>
                <w:sz w:val="18"/>
                <w:szCs w:val="18"/>
                <w:lang w:val="en-CA"/>
              </w:rPr>
            </w:pPr>
            <w:r w:rsidRPr="00E0204C">
              <w:rPr>
                <w:sz w:val="18"/>
                <w:szCs w:val="18"/>
                <w:lang w:val="en-CA"/>
              </w:rPr>
              <w:t>0.00%</w:t>
            </w:r>
          </w:p>
        </w:tc>
        <w:tc>
          <w:tcPr>
            <w:tcW w:w="900" w:type="dxa"/>
          </w:tcPr>
          <w:p w14:paraId="3F9D6EE3" w14:textId="52C9AF13" w:rsidR="00E01B77" w:rsidRPr="00E0204C" w:rsidRDefault="00E01B77" w:rsidP="00E01B77">
            <w:pPr>
              <w:jc w:val="center"/>
              <w:rPr>
                <w:sz w:val="18"/>
                <w:szCs w:val="18"/>
                <w:lang w:val="en-CA"/>
              </w:rPr>
            </w:pPr>
            <w:r w:rsidRPr="00E0204C">
              <w:rPr>
                <w:sz w:val="18"/>
                <w:szCs w:val="18"/>
                <w:lang w:val="en-CA"/>
              </w:rPr>
              <w:t>0.00%</w:t>
            </w:r>
          </w:p>
        </w:tc>
        <w:tc>
          <w:tcPr>
            <w:tcW w:w="720" w:type="dxa"/>
          </w:tcPr>
          <w:p w14:paraId="15B3DDAC" w14:textId="1E4E5421" w:rsidR="00E01B77" w:rsidRPr="00E0204C" w:rsidRDefault="00E01B77" w:rsidP="00E01B77">
            <w:pPr>
              <w:jc w:val="center"/>
              <w:rPr>
                <w:sz w:val="18"/>
                <w:szCs w:val="18"/>
                <w:lang w:val="en-CA"/>
              </w:rPr>
            </w:pPr>
            <w:r w:rsidRPr="00E0204C">
              <w:rPr>
                <w:sz w:val="18"/>
                <w:szCs w:val="18"/>
                <w:lang w:val="en-CA"/>
              </w:rPr>
              <w:t>0.00%</w:t>
            </w:r>
          </w:p>
        </w:tc>
        <w:tc>
          <w:tcPr>
            <w:tcW w:w="847" w:type="dxa"/>
          </w:tcPr>
          <w:p w14:paraId="0BC0DCBF" w14:textId="3DFE42DD" w:rsidR="00E01B77" w:rsidRPr="00E0204C" w:rsidRDefault="00E01B77" w:rsidP="00E01B77">
            <w:pPr>
              <w:jc w:val="center"/>
              <w:rPr>
                <w:sz w:val="18"/>
                <w:szCs w:val="18"/>
                <w:lang w:val="en-CA"/>
              </w:rPr>
            </w:pPr>
            <w:r w:rsidRPr="00E0204C">
              <w:rPr>
                <w:sz w:val="18"/>
                <w:szCs w:val="18"/>
                <w:lang w:val="en-CA"/>
              </w:rPr>
              <w:t>0.00%</w:t>
            </w:r>
          </w:p>
        </w:tc>
        <w:tc>
          <w:tcPr>
            <w:tcW w:w="863" w:type="dxa"/>
          </w:tcPr>
          <w:p w14:paraId="00E13760" w14:textId="706FD4C2" w:rsidR="00E01B77" w:rsidRPr="00E0204C" w:rsidRDefault="00295FCF" w:rsidP="00E01B77">
            <w:pPr>
              <w:jc w:val="center"/>
              <w:rPr>
                <w:sz w:val="18"/>
                <w:szCs w:val="18"/>
                <w:lang w:val="en-CA"/>
              </w:rPr>
            </w:pPr>
            <w:r>
              <w:rPr>
                <w:sz w:val="18"/>
                <w:szCs w:val="18"/>
                <w:lang w:val="en-CA"/>
              </w:rPr>
              <w:t>-</w:t>
            </w:r>
            <w:r w:rsidR="00E01B77" w:rsidRPr="00E0204C">
              <w:rPr>
                <w:sz w:val="18"/>
                <w:szCs w:val="18"/>
                <w:lang w:val="en-CA"/>
              </w:rPr>
              <w:t>0.00%</w:t>
            </w:r>
          </w:p>
        </w:tc>
        <w:tc>
          <w:tcPr>
            <w:tcW w:w="720" w:type="dxa"/>
          </w:tcPr>
          <w:p w14:paraId="3FFFC0E6" w14:textId="372A4043" w:rsidR="00E01B77" w:rsidRPr="00E0204C" w:rsidRDefault="00E01B77" w:rsidP="00E01B77">
            <w:pPr>
              <w:jc w:val="center"/>
              <w:rPr>
                <w:sz w:val="18"/>
                <w:szCs w:val="18"/>
                <w:lang w:val="en-CA"/>
              </w:rPr>
            </w:pPr>
            <w:r w:rsidRPr="00E0204C">
              <w:rPr>
                <w:sz w:val="18"/>
                <w:szCs w:val="18"/>
                <w:lang w:val="en-CA"/>
              </w:rPr>
              <w:t>10</w:t>
            </w:r>
            <w:r w:rsidR="000F5E9C">
              <w:rPr>
                <w:sz w:val="18"/>
                <w:szCs w:val="18"/>
                <w:lang w:val="en-CA"/>
              </w:rPr>
              <w:t>0</w:t>
            </w:r>
            <w:r w:rsidRPr="00E0204C">
              <w:rPr>
                <w:sz w:val="18"/>
                <w:szCs w:val="18"/>
                <w:lang w:val="en-CA"/>
              </w:rPr>
              <w:t>%</w:t>
            </w:r>
          </w:p>
        </w:tc>
        <w:tc>
          <w:tcPr>
            <w:tcW w:w="720" w:type="dxa"/>
          </w:tcPr>
          <w:p w14:paraId="51981C68" w14:textId="0B43E924" w:rsidR="00E01B77" w:rsidRPr="00E0204C" w:rsidRDefault="000F5E9C" w:rsidP="00E01B77">
            <w:pPr>
              <w:jc w:val="center"/>
              <w:rPr>
                <w:sz w:val="18"/>
                <w:szCs w:val="18"/>
                <w:lang w:val="en-CA"/>
              </w:rPr>
            </w:pPr>
            <w:r>
              <w:rPr>
                <w:sz w:val="18"/>
                <w:szCs w:val="18"/>
                <w:lang w:val="en-CA"/>
              </w:rPr>
              <w:t>100</w:t>
            </w:r>
            <w:r w:rsidR="00E01B77" w:rsidRPr="00E0204C">
              <w:rPr>
                <w:sz w:val="18"/>
                <w:szCs w:val="18"/>
                <w:lang w:val="en-CA"/>
              </w:rPr>
              <w:t>%</w:t>
            </w:r>
          </w:p>
        </w:tc>
      </w:tr>
      <w:tr w:rsidR="001A3482" w14:paraId="5870B898" w14:textId="77777777" w:rsidTr="001A3482">
        <w:tc>
          <w:tcPr>
            <w:tcW w:w="978" w:type="dxa"/>
          </w:tcPr>
          <w:p w14:paraId="70DB9419" w14:textId="77777777" w:rsidR="00BC144C" w:rsidRPr="00E0204C" w:rsidRDefault="00BC144C" w:rsidP="007F1D9B">
            <w:pPr>
              <w:jc w:val="center"/>
              <w:rPr>
                <w:sz w:val="18"/>
                <w:szCs w:val="18"/>
                <w:lang w:val="en-CA"/>
              </w:rPr>
            </w:pPr>
            <w:r w:rsidRPr="00E0204C">
              <w:rPr>
                <w:sz w:val="18"/>
                <w:szCs w:val="18"/>
                <w:lang w:val="en-CA"/>
              </w:rPr>
              <w:t>RA</w:t>
            </w:r>
          </w:p>
        </w:tc>
        <w:tc>
          <w:tcPr>
            <w:tcW w:w="803" w:type="dxa"/>
          </w:tcPr>
          <w:p w14:paraId="32CD8861" w14:textId="604D3FD5" w:rsidR="00BC144C" w:rsidRPr="00E0204C" w:rsidRDefault="00BC144C" w:rsidP="007F1D9B">
            <w:pPr>
              <w:jc w:val="center"/>
              <w:rPr>
                <w:sz w:val="18"/>
                <w:szCs w:val="18"/>
                <w:lang w:val="en-CA"/>
              </w:rPr>
            </w:pPr>
            <w:r w:rsidRPr="00E0204C">
              <w:rPr>
                <w:sz w:val="18"/>
                <w:szCs w:val="18"/>
                <w:lang w:val="en-CA"/>
              </w:rPr>
              <w:t>0.0</w:t>
            </w:r>
            <w:r w:rsidR="00ED72A0">
              <w:rPr>
                <w:sz w:val="18"/>
                <w:szCs w:val="18"/>
                <w:lang w:val="en-CA"/>
              </w:rPr>
              <w:t>1</w:t>
            </w:r>
            <w:r w:rsidRPr="00E0204C">
              <w:rPr>
                <w:sz w:val="18"/>
                <w:szCs w:val="18"/>
                <w:lang w:val="en-CA"/>
              </w:rPr>
              <w:t>%</w:t>
            </w:r>
          </w:p>
        </w:tc>
        <w:tc>
          <w:tcPr>
            <w:tcW w:w="805" w:type="dxa"/>
          </w:tcPr>
          <w:p w14:paraId="11F5D07A" w14:textId="2DEAAAE4" w:rsidR="00BC144C" w:rsidRPr="00E0204C" w:rsidRDefault="00BC144C" w:rsidP="007F1D9B">
            <w:pPr>
              <w:jc w:val="center"/>
              <w:rPr>
                <w:sz w:val="18"/>
                <w:szCs w:val="18"/>
                <w:lang w:val="en-CA"/>
              </w:rPr>
            </w:pPr>
            <w:r w:rsidRPr="00E0204C">
              <w:rPr>
                <w:sz w:val="18"/>
                <w:szCs w:val="18"/>
                <w:lang w:val="en-CA"/>
              </w:rPr>
              <w:t>0.0</w:t>
            </w:r>
            <w:r w:rsidR="00ED72A0">
              <w:rPr>
                <w:sz w:val="18"/>
                <w:szCs w:val="18"/>
                <w:lang w:val="en-CA"/>
              </w:rPr>
              <w:t>1</w:t>
            </w:r>
            <w:r w:rsidRPr="00E0204C">
              <w:rPr>
                <w:sz w:val="18"/>
                <w:szCs w:val="18"/>
                <w:lang w:val="en-CA"/>
              </w:rPr>
              <w:t>%</w:t>
            </w:r>
          </w:p>
        </w:tc>
        <w:tc>
          <w:tcPr>
            <w:tcW w:w="857" w:type="dxa"/>
          </w:tcPr>
          <w:p w14:paraId="1E4B86A1" w14:textId="14C30BC4" w:rsidR="00BC144C" w:rsidRPr="00E0204C" w:rsidRDefault="00BC144C" w:rsidP="007F1D9B">
            <w:pPr>
              <w:jc w:val="center"/>
              <w:rPr>
                <w:sz w:val="18"/>
                <w:szCs w:val="18"/>
                <w:lang w:val="en-CA"/>
              </w:rPr>
            </w:pPr>
            <w:r w:rsidRPr="00E0204C">
              <w:rPr>
                <w:sz w:val="18"/>
                <w:szCs w:val="18"/>
                <w:lang w:val="en-CA"/>
              </w:rPr>
              <w:t>0.0</w:t>
            </w:r>
            <w:r w:rsidR="00ED72A0">
              <w:rPr>
                <w:sz w:val="18"/>
                <w:szCs w:val="18"/>
                <w:lang w:val="en-CA"/>
              </w:rPr>
              <w:t>1</w:t>
            </w:r>
            <w:r w:rsidRPr="00E0204C">
              <w:rPr>
                <w:sz w:val="18"/>
                <w:szCs w:val="18"/>
                <w:lang w:val="en-CA"/>
              </w:rPr>
              <w:t>%</w:t>
            </w:r>
          </w:p>
        </w:tc>
        <w:tc>
          <w:tcPr>
            <w:tcW w:w="967" w:type="dxa"/>
          </w:tcPr>
          <w:p w14:paraId="6FD92D80" w14:textId="18EF94A8" w:rsidR="00BC144C" w:rsidRPr="00E0204C" w:rsidRDefault="00ED72A0" w:rsidP="007F1D9B">
            <w:pPr>
              <w:jc w:val="center"/>
              <w:rPr>
                <w:sz w:val="18"/>
                <w:szCs w:val="18"/>
                <w:lang w:val="en-CA"/>
              </w:rPr>
            </w:pPr>
            <w:r>
              <w:rPr>
                <w:sz w:val="18"/>
                <w:szCs w:val="18"/>
                <w:lang w:val="en-CA"/>
              </w:rPr>
              <w:t>-0.25%</w:t>
            </w:r>
          </w:p>
        </w:tc>
        <w:tc>
          <w:tcPr>
            <w:tcW w:w="900" w:type="dxa"/>
          </w:tcPr>
          <w:p w14:paraId="79B37485" w14:textId="375D09A8" w:rsidR="00BC144C" w:rsidRPr="00E0204C" w:rsidRDefault="00ED72A0" w:rsidP="007F1D9B">
            <w:pPr>
              <w:jc w:val="center"/>
              <w:rPr>
                <w:sz w:val="18"/>
                <w:szCs w:val="18"/>
                <w:lang w:val="en-CA"/>
              </w:rPr>
            </w:pPr>
            <w:r>
              <w:rPr>
                <w:sz w:val="18"/>
                <w:szCs w:val="18"/>
                <w:lang w:val="en-CA"/>
              </w:rPr>
              <w:t>-</w:t>
            </w:r>
            <w:r w:rsidR="001A3482">
              <w:rPr>
                <w:sz w:val="18"/>
                <w:szCs w:val="18"/>
                <w:lang w:val="en-CA"/>
              </w:rPr>
              <w:t>0.03%</w:t>
            </w:r>
          </w:p>
        </w:tc>
        <w:tc>
          <w:tcPr>
            <w:tcW w:w="720" w:type="dxa"/>
          </w:tcPr>
          <w:p w14:paraId="748A02C8" w14:textId="02C0BAFB" w:rsidR="00BC144C" w:rsidRPr="00E0204C" w:rsidRDefault="001A3482" w:rsidP="007F1D9B">
            <w:pPr>
              <w:jc w:val="center"/>
              <w:rPr>
                <w:sz w:val="18"/>
                <w:szCs w:val="18"/>
                <w:lang w:val="en-CA"/>
              </w:rPr>
            </w:pPr>
            <w:r>
              <w:rPr>
                <w:sz w:val="18"/>
                <w:szCs w:val="18"/>
                <w:lang w:val="en-CA"/>
              </w:rPr>
              <w:t>0.01%</w:t>
            </w:r>
          </w:p>
        </w:tc>
        <w:tc>
          <w:tcPr>
            <w:tcW w:w="847" w:type="dxa"/>
          </w:tcPr>
          <w:p w14:paraId="3F131ABB" w14:textId="0483DB96" w:rsidR="00BC144C" w:rsidRPr="00E0204C" w:rsidRDefault="001A3482" w:rsidP="007F1D9B">
            <w:pPr>
              <w:jc w:val="center"/>
              <w:rPr>
                <w:sz w:val="18"/>
                <w:szCs w:val="18"/>
                <w:lang w:val="en-CA"/>
              </w:rPr>
            </w:pPr>
            <w:r>
              <w:rPr>
                <w:sz w:val="18"/>
                <w:szCs w:val="18"/>
                <w:lang w:val="en-CA"/>
              </w:rPr>
              <w:t>-0.21%</w:t>
            </w:r>
          </w:p>
        </w:tc>
        <w:tc>
          <w:tcPr>
            <w:tcW w:w="863" w:type="dxa"/>
          </w:tcPr>
          <w:p w14:paraId="5AF5585D" w14:textId="37522014" w:rsidR="00BC144C" w:rsidRPr="00E0204C" w:rsidRDefault="000F5E9C" w:rsidP="007F1D9B">
            <w:pPr>
              <w:jc w:val="center"/>
              <w:rPr>
                <w:sz w:val="18"/>
                <w:szCs w:val="18"/>
                <w:lang w:val="en-CA"/>
              </w:rPr>
            </w:pPr>
            <w:r>
              <w:rPr>
                <w:sz w:val="18"/>
                <w:szCs w:val="18"/>
                <w:lang w:val="en-CA"/>
              </w:rPr>
              <w:t>-0.01%</w:t>
            </w:r>
          </w:p>
        </w:tc>
        <w:tc>
          <w:tcPr>
            <w:tcW w:w="720" w:type="dxa"/>
          </w:tcPr>
          <w:p w14:paraId="52788BB4" w14:textId="63AB561A" w:rsidR="00BC144C" w:rsidRPr="00E0204C" w:rsidRDefault="00BC144C" w:rsidP="007F1D9B">
            <w:pPr>
              <w:jc w:val="center"/>
              <w:rPr>
                <w:sz w:val="18"/>
                <w:szCs w:val="18"/>
                <w:lang w:val="en-CA"/>
              </w:rPr>
            </w:pPr>
            <w:r w:rsidRPr="00E0204C">
              <w:rPr>
                <w:sz w:val="18"/>
                <w:szCs w:val="18"/>
                <w:lang w:val="en-CA"/>
              </w:rPr>
              <w:t>100%</w:t>
            </w:r>
          </w:p>
        </w:tc>
        <w:tc>
          <w:tcPr>
            <w:tcW w:w="720" w:type="dxa"/>
          </w:tcPr>
          <w:p w14:paraId="75946196" w14:textId="77777777" w:rsidR="00BC144C" w:rsidRPr="00E0204C" w:rsidRDefault="00BC144C" w:rsidP="007F1D9B">
            <w:pPr>
              <w:jc w:val="center"/>
              <w:rPr>
                <w:sz w:val="18"/>
                <w:szCs w:val="18"/>
                <w:lang w:val="en-CA"/>
              </w:rPr>
            </w:pPr>
            <w:r w:rsidRPr="00E0204C">
              <w:rPr>
                <w:sz w:val="18"/>
                <w:szCs w:val="18"/>
                <w:lang w:val="en-CA"/>
              </w:rPr>
              <w:t>100%</w:t>
            </w:r>
          </w:p>
        </w:tc>
      </w:tr>
    </w:tbl>
    <w:p w14:paraId="158771B3" w14:textId="77777777" w:rsidR="00391B2E" w:rsidRPr="00DE529B" w:rsidRDefault="00391B2E" w:rsidP="00DE529B">
      <w:pPr>
        <w:rPr>
          <w:lang w:val="en-CA"/>
        </w:rPr>
      </w:pPr>
    </w:p>
    <w:p w14:paraId="7D2AC1F0" w14:textId="461636AF" w:rsidR="00745F6B" w:rsidRPr="005B217D" w:rsidRDefault="00745F6B" w:rsidP="00E11923">
      <w:pPr>
        <w:pStyle w:val="Heading1"/>
        <w:rPr>
          <w:lang w:val="en-CA"/>
        </w:rPr>
      </w:pPr>
      <w:r w:rsidRPr="005B217D">
        <w:rPr>
          <w:lang w:val="en-CA"/>
        </w:rPr>
        <w:t>Introduction</w:t>
      </w:r>
    </w:p>
    <w:p w14:paraId="2AB5D4A0" w14:textId="6B777AD0" w:rsidR="00AF4C63" w:rsidRDefault="00AB3842" w:rsidP="007D37B1">
      <w:r>
        <w:rPr>
          <w:szCs w:val="22"/>
          <w:lang w:val="en-CA"/>
        </w:rPr>
        <w:t xml:space="preserve">In last </w:t>
      </w:r>
      <w:r w:rsidR="00EF2375">
        <w:rPr>
          <w:szCs w:val="22"/>
          <w:lang w:val="en-CA"/>
        </w:rPr>
        <w:t>Macao</w:t>
      </w:r>
      <w:r>
        <w:rPr>
          <w:szCs w:val="22"/>
          <w:lang w:val="en-CA"/>
        </w:rPr>
        <w:t xml:space="preserve"> meeting, </w:t>
      </w:r>
      <w:r w:rsidR="00533A09">
        <w:rPr>
          <w:szCs w:val="22"/>
          <w:lang w:val="en-CA"/>
        </w:rPr>
        <w:t xml:space="preserve">luma adaptive deblocking filter (JVET-L0414) </w:t>
      </w:r>
      <w:r w:rsidR="00C440E3">
        <w:rPr>
          <w:szCs w:val="22"/>
          <w:lang w:val="en-CA"/>
        </w:rPr>
        <w:t>was adopted</w:t>
      </w:r>
      <w:r w:rsidR="002D1814">
        <w:rPr>
          <w:szCs w:val="22"/>
          <w:lang w:val="en-CA"/>
        </w:rPr>
        <w:t xml:space="preserve"> [4]</w:t>
      </w:r>
      <w:r w:rsidR="00C440E3">
        <w:rPr>
          <w:szCs w:val="22"/>
          <w:lang w:val="en-CA"/>
        </w:rPr>
        <w:t xml:space="preserve">. </w:t>
      </w:r>
      <w:r w:rsidR="007D37B1">
        <w:t xml:space="preserve">The proposed deblocking </w:t>
      </w:r>
      <w:r w:rsidR="00246A85">
        <w:t>filter strength</w:t>
      </w:r>
      <w:r w:rsidR="00860F0E">
        <w:t xml:space="preserve"> is</w:t>
      </w:r>
      <w:r w:rsidR="007D37B1">
        <w:t xml:space="preserve"> depend</w:t>
      </w:r>
      <w:r w:rsidR="00860F0E">
        <w:t>ent</w:t>
      </w:r>
      <w:r w:rsidR="007D37B1">
        <w:t xml:space="preserve"> on the level of</w:t>
      </w:r>
      <w:r w:rsidR="00860F0E">
        <w:t xml:space="preserve"> non-</w:t>
      </w:r>
      <w:r w:rsidR="006D1EC6">
        <w:t>in</w:t>
      </w:r>
      <w:r w:rsidR="00860F0E">
        <w:t xml:space="preserve">loop filtered </w:t>
      </w:r>
      <w:r w:rsidR="007D37B1">
        <w:t xml:space="preserve">reconstructed samples. </w:t>
      </w:r>
      <w:r w:rsidR="008C6A21">
        <w:t>The main motivation is that t</w:t>
      </w:r>
      <w:r w:rsidR="007D37B1">
        <w:t xml:space="preserve">he distortion of decoded pictures is caused by a quantization </w:t>
      </w:r>
      <w:r w:rsidR="007B5AEA">
        <w:t>process and</w:t>
      </w:r>
      <w:r w:rsidR="007D37B1">
        <w:t xml:space="preserve"> is displayed through nonlinear process called Electro-Optical Transfer Function (EOTF) in the linear light domain. Additionally, the scene referred video system such as conventional SDR format and one of the HDR formats, Hybrid Log-Gamma (HLG), requires an additional nonlinear process called Opto-Optical Transfer Function (OOTF). The displayed subjective distortion is enhanced by the nonlinear transfer function depending on the video signal level. Such mechanism makes block distortion visible at brighter areas, even </w:t>
      </w:r>
      <w:r w:rsidR="007D37B1">
        <w:lastRenderedPageBreak/>
        <w:t>if the quantization noise is uniformly distributed at all video level. Especially, for HDR formats, this enhanced distortion becomes salient due to its strong nonlinearity.</w:t>
      </w:r>
      <w:r w:rsidR="00900D44">
        <w:t xml:space="preserve"> </w:t>
      </w:r>
    </w:p>
    <w:p w14:paraId="23E14292" w14:textId="61AF7898" w:rsidR="007D37B1" w:rsidRDefault="00900D44" w:rsidP="007D37B1">
      <w:r>
        <w:t xml:space="preserve">In </w:t>
      </w:r>
      <w:r w:rsidR="00E673F5">
        <w:t xml:space="preserve">JVET-L0414, </w:t>
      </w:r>
      <w:r w:rsidR="00673A4C">
        <w:t xml:space="preserve">the </w:t>
      </w:r>
      <w:r w:rsidR="00E673F5">
        <w:t>strong deblocking filter is applied for both brighter and dark areas</w:t>
      </w:r>
      <w:r w:rsidR="002D1814">
        <w:t xml:space="preserve"> [4]</w:t>
      </w:r>
      <w:r w:rsidR="00E673F5">
        <w:t>.</w:t>
      </w:r>
      <w:r w:rsidR="00AF4C63">
        <w:t xml:space="preserve"> In essence, for every deblocking boundary aver</w:t>
      </w:r>
      <w:r w:rsidR="003B15DE">
        <w:t>age luma level is calculated using</w:t>
      </w:r>
      <w:r w:rsidR="00CC21B4">
        <w:t>:</w:t>
      </w:r>
    </w:p>
    <w:p w14:paraId="2772F855" w14:textId="77777777" w:rsidR="00185EF5" w:rsidRDefault="00185EF5" w:rsidP="00185EF5">
      <w:pPr>
        <w:ind w:firstLine="720"/>
      </w:pPr>
      <w:r>
        <w:t>LL= ( ( p</w:t>
      </w:r>
      <w:r>
        <w:rPr>
          <w:vertAlign w:val="subscript"/>
        </w:rPr>
        <w:t>0,0</w:t>
      </w:r>
      <w:r>
        <w:t xml:space="preserve"> + p</w:t>
      </w:r>
      <w:r>
        <w:rPr>
          <w:vertAlign w:val="subscript"/>
        </w:rPr>
        <w:t>0,3</w:t>
      </w:r>
      <w:r>
        <w:t xml:space="preserve"> + q</w:t>
      </w:r>
      <w:r>
        <w:rPr>
          <w:vertAlign w:val="subscript"/>
        </w:rPr>
        <w:t>0,0</w:t>
      </w:r>
      <w:r>
        <w:t xml:space="preserve"> + q</w:t>
      </w:r>
      <w:r>
        <w:rPr>
          <w:vertAlign w:val="subscript"/>
        </w:rPr>
        <w:t>0,3</w:t>
      </w:r>
      <w:r>
        <w:t xml:space="preserve"> ) &gt;&gt; 2 ) / ( 1 &lt;&lt; iBitDepth ),</w:t>
      </w:r>
    </w:p>
    <w:p w14:paraId="00AD952C" w14:textId="72C9073B" w:rsidR="00185EF5" w:rsidRDefault="00185EF5" w:rsidP="00185EF5">
      <w:pPr>
        <w:rPr>
          <w:lang w:eastAsia="ja-JP"/>
        </w:rPr>
      </w:pPr>
      <w:r>
        <w:t xml:space="preserve">where, </w:t>
      </w:r>
      <w:r>
        <w:rPr>
          <w:lang w:eastAsia="ja-JP"/>
        </w:rPr>
        <w:t>the sample values</w:t>
      </w:r>
      <w:r>
        <w:t xml:space="preserve"> p</w:t>
      </w:r>
      <w:r>
        <w:rPr>
          <w:vertAlign w:val="subscript"/>
          <w:lang w:eastAsia="ja-JP"/>
        </w:rPr>
        <w:t>i,k</w:t>
      </w:r>
      <w:r>
        <w:t xml:space="preserve"> and q</w:t>
      </w:r>
      <w:r>
        <w:rPr>
          <w:vertAlign w:val="subscript"/>
          <w:lang w:eastAsia="ja-JP"/>
        </w:rPr>
        <w:t>i,k</w:t>
      </w:r>
      <w:r>
        <w:t xml:space="preserve"> with i = 0..3 and k = 0 and 3</w:t>
      </w:r>
      <w:r>
        <w:rPr>
          <w:lang w:eastAsia="ja-JP"/>
        </w:rPr>
        <w:t xml:space="preserve"> are derived as shown in </w:t>
      </w:r>
      <w:r w:rsidR="00CE4F61">
        <w:rPr>
          <w:lang w:eastAsia="ja-JP"/>
        </w:rPr>
        <w:t>Table 1</w:t>
      </w:r>
      <w:r w:rsidR="00496E47">
        <w:rPr>
          <w:lang w:eastAsia="ja-JP"/>
        </w:rPr>
        <w:t xml:space="preserve"> [1]</w:t>
      </w:r>
      <w:r>
        <w:rPr>
          <w:lang w:eastAsia="ja-JP"/>
        </w:rPr>
        <w:t>.</w:t>
      </w:r>
    </w:p>
    <w:p w14:paraId="2CFA5517" w14:textId="4D32AC3A" w:rsidR="00185EF5" w:rsidRDefault="00185EF5" w:rsidP="007D37B1"/>
    <w:tbl>
      <w:tblPr>
        <w:tblW w:w="9450" w:type="dxa"/>
        <w:tblCellMar>
          <w:left w:w="0" w:type="dxa"/>
          <w:right w:w="0" w:type="dxa"/>
        </w:tblCellMar>
        <w:tblLook w:val="0420" w:firstRow="1" w:lastRow="0" w:firstColumn="0" w:lastColumn="0" w:noHBand="0" w:noVBand="1"/>
      </w:tblPr>
      <w:tblGrid>
        <w:gridCol w:w="294"/>
        <w:gridCol w:w="555"/>
        <w:gridCol w:w="555"/>
        <w:gridCol w:w="555"/>
        <w:gridCol w:w="555"/>
        <w:gridCol w:w="555"/>
        <w:gridCol w:w="555"/>
        <w:gridCol w:w="555"/>
        <w:gridCol w:w="555"/>
        <w:gridCol w:w="555"/>
        <w:gridCol w:w="555"/>
        <w:gridCol w:w="555"/>
        <w:gridCol w:w="555"/>
        <w:gridCol w:w="555"/>
        <w:gridCol w:w="555"/>
        <w:gridCol w:w="555"/>
        <w:gridCol w:w="555"/>
        <w:gridCol w:w="294"/>
      </w:tblGrid>
      <w:tr w:rsidR="004F5973" w:rsidRPr="004F5973" w14:paraId="5087A51F" w14:textId="77777777" w:rsidTr="004F5973">
        <w:trPr>
          <w:trHeight w:val="310"/>
        </w:trPr>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D544A2" w14:textId="77777777" w:rsidR="004F5973" w:rsidRPr="004F5973"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B6B97E"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p</w:t>
            </w:r>
            <w:r w:rsidRPr="00722ED4">
              <w:rPr>
                <w:rFonts w:ascii="Microsoft Sans Serif" w:hAnsi="Microsoft Sans Serif" w:cs="Microsoft Sans Serif"/>
                <w:color w:val="000000"/>
                <w:kern w:val="24"/>
                <w:position w:val="-5"/>
                <w:sz w:val="18"/>
                <w:szCs w:val="18"/>
                <w:vertAlign w:val="subscript"/>
                <w:lang w:val="fr-FR"/>
              </w:rPr>
              <w:t>7,0</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F6EAEC"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p</w:t>
            </w:r>
            <w:r w:rsidRPr="00722ED4">
              <w:rPr>
                <w:rFonts w:ascii="Microsoft Sans Serif" w:hAnsi="Microsoft Sans Serif" w:cs="Microsoft Sans Serif"/>
                <w:color w:val="000000"/>
                <w:kern w:val="24"/>
                <w:position w:val="-5"/>
                <w:sz w:val="18"/>
                <w:szCs w:val="18"/>
                <w:vertAlign w:val="subscript"/>
                <w:lang w:val="fr-FR"/>
              </w:rPr>
              <w:t>6,0</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9F1288"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p</w:t>
            </w:r>
            <w:r w:rsidRPr="00722ED4">
              <w:rPr>
                <w:rFonts w:ascii="Microsoft Sans Serif" w:hAnsi="Microsoft Sans Serif" w:cs="Microsoft Sans Serif"/>
                <w:color w:val="000000"/>
                <w:kern w:val="24"/>
                <w:position w:val="-5"/>
                <w:sz w:val="18"/>
                <w:szCs w:val="18"/>
                <w:vertAlign w:val="subscript"/>
                <w:lang w:val="fr-FR"/>
              </w:rPr>
              <w:t>5,0</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96F175"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p</w:t>
            </w:r>
            <w:r w:rsidRPr="00722ED4">
              <w:rPr>
                <w:rFonts w:ascii="Microsoft Sans Serif" w:hAnsi="Microsoft Sans Serif" w:cs="Microsoft Sans Serif"/>
                <w:color w:val="000000"/>
                <w:kern w:val="24"/>
                <w:position w:val="-5"/>
                <w:sz w:val="18"/>
                <w:szCs w:val="18"/>
                <w:vertAlign w:val="subscript"/>
                <w:lang w:val="fr-FR"/>
              </w:rPr>
              <w:t>4,0</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B9DE41"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p</w:t>
            </w:r>
            <w:r w:rsidRPr="00722ED4">
              <w:rPr>
                <w:rFonts w:ascii="Microsoft Sans Serif" w:hAnsi="Microsoft Sans Serif" w:cs="Microsoft Sans Serif"/>
                <w:color w:val="000000"/>
                <w:kern w:val="24"/>
                <w:position w:val="-5"/>
                <w:sz w:val="18"/>
                <w:szCs w:val="18"/>
                <w:vertAlign w:val="subscript"/>
                <w:lang w:val="fr-FR"/>
              </w:rPr>
              <w:t>3,0</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907221"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p</w:t>
            </w:r>
            <w:r w:rsidRPr="00722ED4">
              <w:rPr>
                <w:rFonts w:ascii="Microsoft Sans Serif" w:hAnsi="Microsoft Sans Serif" w:cs="Microsoft Sans Serif"/>
                <w:color w:val="000000"/>
                <w:kern w:val="24"/>
                <w:position w:val="-5"/>
                <w:sz w:val="18"/>
                <w:szCs w:val="18"/>
                <w:vertAlign w:val="subscript"/>
                <w:lang w:val="fr-FR"/>
              </w:rPr>
              <w:t>2,0</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77220C"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p</w:t>
            </w:r>
            <w:r w:rsidRPr="00722ED4">
              <w:rPr>
                <w:rFonts w:ascii="Microsoft Sans Serif" w:hAnsi="Microsoft Sans Serif" w:cs="Microsoft Sans Serif"/>
                <w:color w:val="000000"/>
                <w:kern w:val="24"/>
                <w:position w:val="-5"/>
                <w:sz w:val="18"/>
                <w:szCs w:val="18"/>
                <w:vertAlign w:val="subscript"/>
                <w:lang w:val="fr-FR"/>
              </w:rPr>
              <w:t>1,0</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61F9D5" w14:textId="77777777" w:rsidR="004F5973" w:rsidRPr="00B64AEE"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B64AEE">
              <w:rPr>
                <w:rFonts w:ascii="Microsoft Sans Serif" w:hAnsi="Microsoft Sans Serif" w:cs="Microsoft Sans Serif"/>
                <w:color w:val="FF0000"/>
                <w:kern w:val="24"/>
                <w:sz w:val="18"/>
                <w:szCs w:val="18"/>
                <w:lang w:val="fr-FR"/>
              </w:rPr>
              <w:t>p</w:t>
            </w:r>
            <w:r w:rsidRPr="00B64AEE">
              <w:rPr>
                <w:rFonts w:ascii="Microsoft Sans Serif" w:hAnsi="Microsoft Sans Serif" w:cs="Microsoft Sans Serif"/>
                <w:color w:val="FF0000"/>
                <w:kern w:val="24"/>
                <w:position w:val="-5"/>
                <w:sz w:val="18"/>
                <w:szCs w:val="18"/>
                <w:vertAlign w:val="subscript"/>
                <w:lang w:val="fr-FR"/>
              </w:rPr>
              <w:t>0,0</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BA2131" w14:textId="77777777" w:rsidR="004F5973" w:rsidRPr="00B64AEE"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B64AEE">
              <w:rPr>
                <w:rFonts w:ascii="Microsoft Sans Serif" w:hAnsi="Microsoft Sans Serif" w:cs="Microsoft Sans Serif"/>
                <w:color w:val="FF0000"/>
                <w:kern w:val="24"/>
                <w:sz w:val="18"/>
                <w:szCs w:val="18"/>
                <w:lang w:val="fr-FR"/>
              </w:rPr>
              <w:t>q</w:t>
            </w:r>
            <w:r w:rsidRPr="00B64AEE">
              <w:rPr>
                <w:rFonts w:ascii="Microsoft Sans Serif" w:hAnsi="Microsoft Sans Serif" w:cs="Microsoft Sans Serif"/>
                <w:color w:val="FF0000"/>
                <w:kern w:val="24"/>
                <w:position w:val="-5"/>
                <w:sz w:val="18"/>
                <w:szCs w:val="18"/>
                <w:vertAlign w:val="subscript"/>
                <w:lang w:val="fr-FR"/>
              </w:rPr>
              <w:t>0,0</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983336"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q</w:t>
            </w:r>
            <w:r w:rsidRPr="00722ED4">
              <w:rPr>
                <w:rFonts w:ascii="Microsoft Sans Serif" w:hAnsi="Microsoft Sans Serif" w:cs="Microsoft Sans Serif"/>
                <w:color w:val="000000"/>
                <w:kern w:val="24"/>
                <w:position w:val="-5"/>
                <w:sz w:val="18"/>
                <w:szCs w:val="18"/>
                <w:vertAlign w:val="subscript"/>
                <w:lang w:val="fr-FR"/>
              </w:rPr>
              <w:t>1,0</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F1735D"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q</w:t>
            </w:r>
            <w:r w:rsidRPr="00722ED4">
              <w:rPr>
                <w:rFonts w:ascii="Microsoft Sans Serif" w:hAnsi="Microsoft Sans Serif" w:cs="Microsoft Sans Serif"/>
                <w:color w:val="000000"/>
                <w:kern w:val="24"/>
                <w:position w:val="-5"/>
                <w:sz w:val="18"/>
                <w:szCs w:val="18"/>
                <w:vertAlign w:val="subscript"/>
                <w:lang w:val="fr-FR"/>
              </w:rPr>
              <w:t>2,0</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E37AF9"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q</w:t>
            </w:r>
            <w:r w:rsidRPr="00722ED4">
              <w:rPr>
                <w:rFonts w:ascii="Microsoft Sans Serif" w:hAnsi="Microsoft Sans Serif" w:cs="Microsoft Sans Serif"/>
                <w:color w:val="000000"/>
                <w:kern w:val="24"/>
                <w:position w:val="-5"/>
                <w:sz w:val="18"/>
                <w:szCs w:val="18"/>
                <w:vertAlign w:val="subscript"/>
                <w:lang w:val="fr-FR"/>
              </w:rPr>
              <w:t>3,0</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F1612D"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q</w:t>
            </w:r>
            <w:r w:rsidRPr="00722ED4">
              <w:rPr>
                <w:rFonts w:ascii="Microsoft Sans Serif" w:hAnsi="Microsoft Sans Serif" w:cs="Microsoft Sans Serif"/>
                <w:color w:val="000000"/>
                <w:kern w:val="24"/>
                <w:position w:val="-5"/>
                <w:sz w:val="18"/>
                <w:szCs w:val="18"/>
                <w:vertAlign w:val="subscript"/>
                <w:lang w:val="fr-FR"/>
              </w:rPr>
              <w:t>4,0</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29B018"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q</w:t>
            </w:r>
            <w:r w:rsidRPr="00722ED4">
              <w:rPr>
                <w:rFonts w:ascii="Microsoft Sans Serif" w:hAnsi="Microsoft Sans Serif" w:cs="Microsoft Sans Serif"/>
                <w:color w:val="000000"/>
                <w:kern w:val="24"/>
                <w:position w:val="-5"/>
                <w:sz w:val="18"/>
                <w:szCs w:val="18"/>
                <w:vertAlign w:val="subscript"/>
                <w:lang w:val="fr-FR"/>
              </w:rPr>
              <w:t>5,0</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558421"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q</w:t>
            </w:r>
            <w:r w:rsidRPr="00722ED4">
              <w:rPr>
                <w:rFonts w:ascii="Microsoft Sans Serif" w:hAnsi="Microsoft Sans Serif" w:cs="Microsoft Sans Serif"/>
                <w:color w:val="000000"/>
                <w:kern w:val="24"/>
                <w:position w:val="-5"/>
                <w:sz w:val="18"/>
                <w:szCs w:val="18"/>
                <w:vertAlign w:val="subscript"/>
                <w:lang w:val="fr-FR"/>
              </w:rPr>
              <w:t>6,0</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BA9FC3"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q</w:t>
            </w:r>
            <w:r w:rsidRPr="00722ED4">
              <w:rPr>
                <w:rFonts w:ascii="Microsoft Sans Serif" w:hAnsi="Microsoft Sans Serif" w:cs="Microsoft Sans Serif"/>
                <w:color w:val="000000"/>
                <w:kern w:val="24"/>
                <w:position w:val="-5"/>
                <w:sz w:val="18"/>
                <w:szCs w:val="18"/>
                <w:vertAlign w:val="subscript"/>
                <w:lang w:val="fr-FR"/>
              </w:rPr>
              <w:t>7,0</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8FB10B" w14:textId="77777777" w:rsidR="004F5973" w:rsidRPr="004F5973"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p>
        </w:tc>
      </w:tr>
      <w:tr w:rsidR="004F5973" w:rsidRPr="004F5973" w14:paraId="68F258F8" w14:textId="77777777" w:rsidTr="004F5973">
        <w:trPr>
          <w:trHeight w:val="293"/>
        </w:trPr>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D683F4" w14:textId="77777777" w:rsidR="004F5973" w:rsidRPr="004F5973"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9124DA"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3F6064"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61A1B6"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85A499"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rPr>
              <w:t>P</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08677D"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76DB16"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BFA912"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C5D55A" w14:textId="77777777" w:rsidR="004F5973" w:rsidRPr="00B64AEE"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96D848" w14:textId="77777777" w:rsidR="004F5973" w:rsidRPr="00B64AEE"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F3FBED"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148EA8"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B1C1E3"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67E8DF"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rPr>
              <w:t>Q</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5D90D3"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89B203"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7F023E"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85E6C1" w14:textId="77777777" w:rsidR="004F5973" w:rsidRPr="004F5973"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F5973" w:rsidRPr="004F5973" w14:paraId="50A16E95" w14:textId="77777777" w:rsidTr="004F5973">
        <w:trPr>
          <w:trHeight w:val="293"/>
        </w:trPr>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4C20A6" w14:textId="77777777" w:rsidR="004F5973" w:rsidRPr="004F5973"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8D5220"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947CF4"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8A629F"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F660A0"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E5C56D"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D39E44"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6B9556"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4CB6D2" w14:textId="77777777" w:rsidR="004F5973" w:rsidRPr="00B64AEE"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0E6111" w14:textId="77777777" w:rsidR="004F5973" w:rsidRPr="00B64AEE"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AEB928"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020C06"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940982"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3DBD6E"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9912CE"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734D9E"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7565A4"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C903BF" w14:textId="77777777" w:rsidR="004F5973" w:rsidRPr="004F5973"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F5973" w:rsidRPr="004F5973" w14:paraId="0DE514AE" w14:textId="77777777" w:rsidTr="004F5973">
        <w:trPr>
          <w:trHeight w:val="310"/>
        </w:trPr>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1C2CCF" w14:textId="77777777" w:rsidR="004F5973" w:rsidRPr="004F5973"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EFE381"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p</w:t>
            </w:r>
            <w:r w:rsidRPr="00722ED4">
              <w:rPr>
                <w:rFonts w:ascii="Microsoft Sans Serif" w:hAnsi="Microsoft Sans Serif" w:cs="Microsoft Sans Serif"/>
                <w:color w:val="000000"/>
                <w:kern w:val="24"/>
                <w:position w:val="-5"/>
                <w:sz w:val="18"/>
                <w:szCs w:val="18"/>
                <w:vertAlign w:val="subscript"/>
                <w:lang w:val="fr-FR"/>
              </w:rPr>
              <w:t>7,3</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F7B1B0"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p</w:t>
            </w:r>
            <w:r w:rsidRPr="00722ED4">
              <w:rPr>
                <w:rFonts w:ascii="Microsoft Sans Serif" w:hAnsi="Microsoft Sans Serif" w:cs="Microsoft Sans Serif"/>
                <w:color w:val="000000"/>
                <w:kern w:val="24"/>
                <w:position w:val="-5"/>
                <w:sz w:val="18"/>
                <w:szCs w:val="18"/>
                <w:vertAlign w:val="subscript"/>
                <w:lang w:val="fr-FR"/>
              </w:rPr>
              <w:t>6,3</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68A75E"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p</w:t>
            </w:r>
            <w:r w:rsidRPr="00722ED4">
              <w:rPr>
                <w:rFonts w:ascii="Microsoft Sans Serif" w:hAnsi="Microsoft Sans Serif" w:cs="Microsoft Sans Serif"/>
                <w:color w:val="000000"/>
                <w:kern w:val="24"/>
                <w:position w:val="-5"/>
                <w:sz w:val="18"/>
                <w:szCs w:val="18"/>
                <w:vertAlign w:val="subscript"/>
                <w:lang w:val="fr-FR"/>
              </w:rPr>
              <w:t>5,3</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E9B9DB"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p</w:t>
            </w:r>
            <w:r w:rsidRPr="00722ED4">
              <w:rPr>
                <w:rFonts w:ascii="Microsoft Sans Serif" w:hAnsi="Microsoft Sans Serif" w:cs="Microsoft Sans Serif"/>
                <w:color w:val="000000"/>
                <w:kern w:val="24"/>
                <w:position w:val="-5"/>
                <w:sz w:val="18"/>
                <w:szCs w:val="18"/>
                <w:vertAlign w:val="subscript"/>
                <w:lang w:val="fr-FR"/>
              </w:rPr>
              <w:t>4,3</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8BF84D"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p</w:t>
            </w:r>
            <w:r w:rsidRPr="00722ED4">
              <w:rPr>
                <w:rFonts w:ascii="Microsoft Sans Serif" w:hAnsi="Microsoft Sans Serif" w:cs="Microsoft Sans Serif"/>
                <w:color w:val="000000"/>
                <w:kern w:val="24"/>
                <w:position w:val="-5"/>
                <w:sz w:val="18"/>
                <w:szCs w:val="18"/>
                <w:vertAlign w:val="subscript"/>
                <w:lang w:val="fr-FR"/>
              </w:rPr>
              <w:t>3,3</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C1719E"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p</w:t>
            </w:r>
            <w:r w:rsidRPr="00722ED4">
              <w:rPr>
                <w:rFonts w:ascii="Microsoft Sans Serif" w:hAnsi="Microsoft Sans Serif" w:cs="Microsoft Sans Serif"/>
                <w:color w:val="000000"/>
                <w:kern w:val="24"/>
                <w:position w:val="-5"/>
                <w:sz w:val="18"/>
                <w:szCs w:val="18"/>
                <w:vertAlign w:val="subscript"/>
                <w:lang w:val="fr-FR"/>
              </w:rPr>
              <w:t>2,3</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30BDD2"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p</w:t>
            </w:r>
            <w:r w:rsidRPr="00722ED4">
              <w:rPr>
                <w:rFonts w:ascii="Microsoft Sans Serif" w:hAnsi="Microsoft Sans Serif" w:cs="Microsoft Sans Serif"/>
                <w:color w:val="000000"/>
                <w:kern w:val="24"/>
                <w:position w:val="-5"/>
                <w:sz w:val="18"/>
                <w:szCs w:val="18"/>
                <w:vertAlign w:val="subscript"/>
                <w:lang w:val="fr-FR"/>
              </w:rPr>
              <w:t>1,3</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EF1235" w14:textId="77777777" w:rsidR="004F5973" w:rsidRPr="00B64AEE"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B64AEE">
              <w:rPr>
                <w:rFonts w:ascii="Microsoft Sans Serif" w:hAnsi="Microsoft Sans Serif" w:cs="Microsoft Sans Serif"/>
                <w:color w:val="FF0000"/>
                <w:kern w:val="24"/>
                <w:sz w:val="18"/>
                <w:szCs w:val="18"/>
                <w:lang w:val="fr-FR"/>
              </w:rPr>
              <w:t>p</w:t>
            </w:r>
            <w:r w:rsidRPr="00B64AEE">
              <w:rPr>
                <w:rFonts w:ascii="Microsoft Sans Serif" w:hAnsi="Microsoft Sans Serif" w:cs="Microsoft Sans Serif"/>
                <w:color w:val="FF0000"/>
                <w:kern w:val="24"/>
                <w:position w:val="-5"/>
                <w:sz w:val="18"/>
                <w:szCs w:val="18"/>
                <w:vertAlign w:val="subscript"/>
                <w:lang w:val="fr-FR"/>
              </w:rPr>
              <w:t>0,3</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9A4AE7" w14:textId="77777777" w:rsidR="004F5973" w:rsidRPr="00B64AEE"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B64AEE">
              <w:rPr>
                <w:rFonts w:ascii="Microsoft Sans Serif" w:hAnsi="Microsoft Sans Serif" w:cs="Microsoft Sans Serif"/>
                <w:color w:val="FF0000"/>
                <w:kern w:val="24"/>
                <w:sz w:val="18"/>
                <w:szCs w:val="18"/>
                <w:lang w:val="fr-FR"/>
              </w:rPr>
              <w:t>q</w:t>
            </w:r>
            <w:r w:rsidRPr="00B64AEE">
              <w:rPr>
                <w:rFonts w:ascii="Microsoft Sans Serif" w:hAnsi="Microsoft Sans Serif" w:cs="Microsoft Sans Serif"/>
                <w:color w:val="FF0000"/>
                <w:kern w:val="24"/>
                <w:position w:val="-5"/>
                <w:sz w:val="18"/>
                <w:szCs w:val="18"/>
                <w:vertAlign w:val="subscript"/>
                <w:lang w:val="fr-FR"/>
              </w:rPr>
              <w:t>0,3</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385CFA"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q</w:t>
            </w:r>
            <w:r w:rsidRPr="00722ED4">
              <w:rPr>
                <w:rFonts w:ascii="Microsoft Sans Serif" w:hAnsi="Microsoft Sans Serif" w:cs="Microsoft Sans Serif"/>
                <w:color w:val="000000"/>
                <w:kern w:val="24"/>
                <w:position w:val="-5"/>
                <w:sz w:val="18"/>
                <w:szCs w:val="18"/>
                <w:vertAlign w:val="subscript"/>
                <w:lang w:val="fr-FR"/>
              </w:rPr>
              <w:t>1,3</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53D396"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q</w:t>
            </w:r>
            <w:r w:rsidRPr="00722ED4">
              <w:rPr>
                <w:rFonts w:ascii="Microsoft Sans Serif" w:hAnsi="Microsoft Sans Serif" w:cs="Microsoft Sans Serif"/>
                <w:color w:val="000000"/>
                <w:kern w:val="24"/>
                <w:position w:val="-5"/>
                <w:sz w:val="18"/>
                <w:szCs w:val="18"/>
                <w:vertAlign w:val="subscript"/>
                <w:lang w:val="fr-FR"/>
              </w:rPr>
              <w:t>2,3</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E90992"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q</w:t>
            </w:r>
            <w:r w:rsidRPr="00722ED4">
              <w:rPr>
                <w:rFonts w:ascii="Microsoft Sans Serif" w:hAnsi="Microsoft Sans Serif" w:cs="Microsoft Sans Serif"/>
                <w:color w:val="000000"/>
                <w:kern w:val="24"/>
                <w:position w:val="-5"/>
                <w:sz w:val="18"/>
                <w:szCs w:val="18"/>
                <w:vertAlign w:val="subscript"/>
                <w:lang w:val="fr-FR"/>
              </w:rPr>
              <w:t>3,3</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20E4FB"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q</w:t>
            </w:r>
            <w:r w:rsidRPr="00722ED4">
              <w:rPr>
                <w:rFonts w:ascii="Microsoft Sans Serif" w:hAnsi="Microsoft Sans Serif" w:cs="Microsoft Sans Serif"/>
                <w:color w:val="000000"/>
                <w:kern w:val="24"/>
                <w:position w:val="-5"/>
                <w:sz w:val="18"/>
                <w:szCs w:val="18"/>
                <w:vertAlign w:val="subscript"/>
                <w:lang w:val="fr-FR"/>
              </w:rPr>
              <w:t>4,3</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FD3AD6"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q</w:t>
            </w:r>
            <w:r w:rsidRPr="00722ED4">
              <w:rPr>
                <w:rFonts w:ascii="Microsoft Sans Serif" w:hAnsi="Microsoft Sans Serif" w:cs="Microsoft Sans Serif"/>
                <w:color w:val="000000"/>
                <w:kern w:val="24"/>
                <w:position w:val="-5"/>
                <w:sz w:val="18"/>
                <w:szCs w:val="18"/>
                <w:vertAlign w:val="subscript"/>
                <w:lang w:val="fr-FR"/>
              </w:rPr>
              <w:t>5,3</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C712CA"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q</w:t>
            </w:r>
            <w:r w:rsidRPr="00722ED4">
              <w:rPr>
                <w:rFonts w:ascii="Microsoft Sans Serif" w:hAnsi="Microsoft Sans Serif" w:cs="Microsoft Sans Serif"/>
                <w:color w:val="000000"/>
                <w:kern w:val="24"/>
                <w:position w:val="-5"/>
                <w:sz w:val="18"/>
                <w:szCs w:val="18"/>
                <w:vertAlign w:val="subscript"/>
                <w:lang w:val="fr-FR"/>
              </w:rPr>
              <w:t>6,3</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288A5A" w14:textId="77777777" w:rsidR="004F5973" w:rsidRPr="00722ED4"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722ED4">
              <w:rPr>
                <w:rFonts w:ascii="Microsoft Sans Serif" w:hAnsi="Microsoft Sans Serif" w:cs="Microsoft Sans Serif"/>
                <w:color w:val="000000"/>
                <w:kern w:val="24"/>
                <w:sz w:val="18"/>
                <w:szCs w:val="18"/>
                <w:lang w:val="fr-FR"/>
              </w:rPr>
              <w:t>q</w:t>
            </w:r>
            <w:r w:rsidRPr="00722ED4">
              <w:rPr>
                <w:rFonts w:ascii="Microsoft Sans Serif" w:hAnsi="Microsoft Sans Serif" w:cs="Microsoft Sans Serif"/>
                <w:color w:val="000000"/>
                <w:kern w:val="24"/>
                <w:position w:val="-5"/>
                <w:sz w:val="18"/>
                <w:szCs w:val="18"/>
                <w:vertAlign w:val="subscript"/>
                <w:lang w:val="fr-FR"/>
              </w:rPr>
              <w:t>7,3</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5076AA" w14:textId="77777777" w:rsidR="004F5973" w:rsidRPr="004F5973" w:rsidRDefault="004F5973" w:rsidP="004F5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p>
        </w:tc>
      </w:tr>
    </w:tbl>
    <w:p w14:paraId="7F85394A" w14:textId="56E4ACFD" w:rsidR="00A50843" w:rsidRDefault="000E0A84" w:rsidP="00A50843">
      <w:pPr>
        <w:jc w:val="center"/>
      </w:pPr>
      <w:r>
        <w:t>Table</w:t>
      </w:r>
      <w:r w:rsidR="00A50843">
        <w:t xml:space="preserve"> 1: </w:t>
      </w:r>
      <w:r w:rsidR="000C5E0D">
        <w:t>Red colored samples are used for the calculation of average luma value in VTM6</w:t>
      </w:r>
      <w:r w:rsidR="008A599B">
        <w:t>.</w:t>
      </w:r>
    </w:p>
    <w:p w14:paraId="67E986D3" w14:textId="412219FA" w:rsidR="006A450D" w:rsidRDefault="00F42EE5" w:rsidP="006A450D">
      <w:r>
        <w:t>The filter</w:t>
      </w:r>
      <w:r w:rsidR="006A450D">
        <w:t xml:space="preserve"> strength of the deblocking filter is controlled by the variables β and t</w:t>
      </w:r>
      <w:r w:rsidR="006A450D">
        <w:rPr>
          <w:vertAlign w:val="subscript"/>
        </w:rPr>
        <w:t>C</w:t>
      </w:r>
      <w:r w:rsidR="000A7F91">
        <w:t>,</w:t>
      </w:r>
      <w:r w:rsidR="006A450D">
        <w:t xml:space="preserve"> which are derived from the averaged quantization parameters qP</w:t>
      </w:r>
      <w:r w:rsidR="006A450D">
        <w:rPr>
          <w:vertAlign w:val="subscript"/>
        </w:rPr>
        <w:t>L</w:t>
      </w:r>
      <w:r w:rsidR="006A450D">
        <w:t>. The proposed deblocking filter controls the strength of the deblocking filter by adding offset to qP</w:t>
      </w:r>
      <w:r w:rsidR="006A450D">
        <w:rPr>
          <w:vertAlign w:val="subscript"/>
        </w:rPr>
        <w:t>L</w:t>
      </w:r>
      <w:r w:rsidR="006A450D">
        <w:t xml:space="preserve"> according to the luma level of the reconstructed samples</w:t>
      </w:r>
      <w:r w:rsidR="005D38CA">
        <w:t>, as shown below</w:t>
      </w:r>
      <w:r w:rsidR="00176F10">
        <w:t>, and in Table 2</w:t>
      </w:r>
      <w:r w:rsidR="006A450D">
        <w:t>.</w:t>
      </w:r>
    </w:p>
    <w:p w14:paraId="58D16621" w14:textId="2AF41881" w:rsidR="00135648" w:rsidRDefault="00135648" w:rsidP="00135648">
      <w:pPr>
        <w:ind w:firstLine="720"/>
        <w:rPr>
          <w:color w:val="FF0000"/>
          <w:lang w:eastAsia="ja-JP"/>
        </w:rPr>
      </w:pPr>
      <w:r>
        <w:rPr>
          <w:lang w:eastAsia="ja-JP"/>
        </w:rPr>
        <w:t>qP</w:t>
      </w:r>
      <w:r>
        <w:rPr>
          <w:vertAlign w:val="subscript"/>
          <w:lang w:eastAsia="ja-JP"/>
        </w:rPr>
        <w:t>L</w:t>
      </w:r>
      <w:r>
        <w:rPr>
          <w:lang w:eastAsia="ja-JP"/>
        </w:rPr>
        <w:t xml:space="preserve"> = ( ( Qp</w:t>
      </w:r>
      <w:r>
        <w:rPr>
          <w:vertAlign w:val="subscript"/>
          <w:lang w:eastAsia="ja-JP"/>
        </w:rPr>
        <w:t>Q</w:t>
      </w:r>
      <w:r>
        <w:rPr>
          <w:lang w:eastAsia="ja-JP"/>
        </w:rPr>
        <w:t xml:space="preserve"> + Qp</w:t>
      </w:r>
      <w:r>
        <w:rPr>
          <w:vertAlign w:val="subscript"/>
          <w:lang w:eastAsia="ja-JP"/>
        </w:rPr>
        <w:t>P</w:t>
      </w:r>
      <w:r>
        <w:rPr>
          <w:lang w:eastAsia="ja-JP"/>
        </w:rPr>
        <w:t xml:space="preserve"> +1 ) &gt;&gt; 1 ) + </w:t>
      </w:r>
      <w:r w:rsidRPr="00135648">
        <w:rPr>
          <w:color w:val="FF0000"/>
          <w:lang w:eastAsia="ja-JP"/>
        </w:rPr>
        <w:t>qpOffset</w:t>
      </w:r>
    </w:p>
    <w:p w14:paraId="715CD9BD" w14:textId="77777777" w:rsidR="00BD2ED6" w:rsidRPr="00135648" w:rsidRDefault="00BD2ED6" w:rsidP="00135648">
      <w:pPr>
        <w:ind w:firstLine="720"/>
        <w:rPr>
          <w:color w:val="FF000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342"/>
        <w:gridCol w:w="1918"/>
        <w:gridCol w:w="1417"/>
        <w:gridCol w:w="1701"/>
        <w:gridCol w:w="1417"/>
      </w:tblGrid>
      <w:tr w:rsidR="00BD2ED6" w:rsidRPr="00764267" w14:paraId="1C0B6AA8" w14:textId="77777777" w:rsidTr="007F1D9B">
        <w:tc>
          <w:tcPr>
            <w:tcW w:w="2897" w:type="dxa"/>
            <w:gridSpan w:val="2"/>
          </w:tcPr>
          <w:p w14:paraId="4E223232" w14:textId="77777777" w:rsidR="00BD2ED6" w:rsidRPr="00764267" w:rsidRDefault="00BD2ED6" w:rsidP="007F1D9B">
            <w:pPr>
              <w:jc w:val="center"/>
              <w:rPr>
                <w:rFonts w:eastAsia="MS Mincho"/>
                <w:lang w:eastAsia="ja-JP"/>
              </w:rPr>
            </w:pPr>
            <w:r w:rsidRPr="00764267">
              <w:rPr>
                <w:rFonts w:eastAsia="MS Mincho"/>
                <w:lang w:eastAsia="ja-JP"/>
              </w:rPr>
              <w:t>transfer_characteristics == 1</w:t>
            </w:r>
            <w:r w:rsidRPr="00764267">
              <w:rPr>
                <w:rFonts w:eastAsia="MS Mincho"/>
                <w:lang w:eastAsia="ja-JP"/>
              </w:rPr>
              <w:br/>
              <w:t>(conventional SDR format)</w:t>
            </w:r>
          </w:p>
        </w:tc>
        <w:tc>
          <w:tcPr>
            <w:tcW w:w="3335" w:type="dxa"/>
            <w:gridSpan w:val="2"/>
            <w:shd w:val="clear" w:color="auto" w:fill="auto"/>
            <w:vAlign w:val="center"/>
          </w:tcPr>
          <w:p w14:paraId="10EC786A" w14:textId="77777777" w:rsidR="00BD2ED6" w:rsidRPr="00764267" w:rsidRDefault="00BD2ED6" w:rsidP="007F1D9B">
            <w:pPr>
              <w:jc w:val="center"/>
              <w:rPr>
                <w:rFonts w:eastAsia="MS Mincho"/>
                <w:lang w:eastAsia="ja-JP"/>
              </w:rPr>
            </w:pPr>
            <w:r w:rsidRPr="00764267">
              <w:rPr>
                <w:rFonts w:eastAsia="MS Mincho"/>
                <w:lang w:eastAsia="ja-JP"/>
              </w:rPr>
              <w:t>transfer_characteristics == 16</w:t>
            </w:r>
            <w:r w:rsidRPr="00764267">
              <w:rPr>
                <w:rFonts w:eastAsia="MS Mincho"/>
                <w:lang w:eastAsia="ja-JP"/>
              </w:rPr>
              <w:br/>
              <w:t>(PQ format)</w:t>
            </w:r>
          </w:p>
        </w:tc>
        <w:tc>
          <w:tcPr>
            <w:tcW w:w="3118" w:type="dxa"/>
            <w:gridSpan w:val="2"/>
            <w:shd w:val="clear" w:color="auto" w:fill="auto"/>
            <w:vAlign w:val="center"/>
          </w:tcPr>
          <w:p w14:paraId="5AD44296" w14:textId="77777777" w:rsidR="00BD2ED6" w:rsidRPr="00764267" w:rsidRDefault="00BD2ED6" w:rsidP="007F1D9B">
            <w:pPr>
              <w:jc w:val="center"/>
              <w:rPr>
                <w:rFonts w:eastAsia="MS Mincho"/>
                <w:lang w:eastAsia="ja-JP"/>
              </w:rPr>
            </w:pPr>
            <w:r w:rsidRPr="00764267">
              <w:rPr>
                <w:rFonts w:eastAsia="MS Mincho"/>
                <w:lang w:eastAsia="ja-JP"/>
              </w:rPr>
              <w:t>transfer_characteristics == 18</w:t>
            </w:r>
            <w:r w:rsidRPr="00764267">
              <w:rPr>
                <w:rFonts w:eastAsia="MS Mincho"/>
                <w:lang w:eastAsia="ja-JP"/>
              </w:rPr>
              <w:br/>
              <w:t>(HLG format)</w:t>
            </w:r>
          </w:p>
        </w:tc>
      </w:tr>
      <w:tr w:rsidR="00BD2ED6" w:rsidRPr="00764267" w14:paraId="475001AE" w14:textId="77777777" w:rsidTr="007F1D9B">
        <w:tc>
          <w:tcPr>
            <w:tcW w:w="1555" w:type="dxa"/>
          </w:tcPr>
          <w:p w14:paraId="7D0773AA" w14:textId="77777777" w:rsidR="00BD2ED6" w:rsidRPr="00764267" w:rsidRDefault="00BD2ED6" w:rsidP="007F1D9B">
            <w:pPr>
              <w:jc w:val="center"/>
              <w:rPr>
                <w:rFonts w:eastAsia="MS Mincho"/>
                <w:lang w:eastAsia="ja-JP"/>
              </w:rPr>
            </w:pPr>
            <w:r w:rsidRPr="00D74747">
              <w:t>Conditions</w:t>
            </w:r>
          </w:p>
        </w:tc>
        <w:tc>
          <w:tcPr>
            <w:tcW w:w="1342" w:type="dxa"/>
          </w:tcPr>
          <w:p w14:paraId="21ED2949" w14:textId="77777777" w:rsidR="00BD2ED6" w:rsidRPr="00764267" w:rsidRDefault="00BD2ED6" w:rsidP="007F1D9B">
            <w:pPr>
              <w:jc w:val="center"/>
              <w:rPr>
                <w:rFonts w:eastAsia="MS Mincho"/>
                <w:lang w:eastAsia="ja-JP"/>
              </w:rPr>
            </w:pPr>
            <w:r w:rsidRPr="00D74747">
              <w:t>qpOffset</w:t>
            </w:r>
          </w:p>
        </w:tc>
        <w:tc>
          <w:tcPr>
            <w:tcW w:w="1918" w:type="dxa"/>
            <w:shd w:val="clear" w:color="auto" w:fill="auto"/>
            <w:vAlign w:val="center"/>
          </w:tcPr>
          <w:p w14:paraId="225597FC" w14:textId="77777777" w:rsidR="00BD2ED6" w:rsidRPr="00764267" w:rsidRDefault="00BD2ED6" w:rsidP="007F1D9B">
            <w:pPr>
              <w:jc w:val="center"/>
              <w:rPr>
                <w:rFonts w:eastAsia="MS Mincho"/>
                <w:lang w:eastAsia="ja-JP"/>
              </w:rPr>
            </w:pPr>
            <w:r w:rsidRPr="00764267">
              <w:rPr>
                <w:rFonts w:eastAsia="MS Mincho"/>
                <w:lang w:eastAsia="ja-JP"/>
              </w:rPr>
              <w:t>Conditions</w:t>
            </w:r>
          </w:p>
        </w:tc>
        <w:tc>
          <w:tcPr>
            <w:tcW w:w="1417" w:type="dxa"/>
            <w:shd w:val="clear" w:color="auto" w:fill="auto"/>
            <w:vAlign w:val="center"/>
          </w:tcPr>
          <w:p w14:paraId="48B45671" w14:textId="77777777" w:rsidR="00BD2ED6" w:rsidRPr="00764267" w:rsidRDefault="00BD2ED6" w:rsidP="007F1D9B">
            <w:pPr>
              <w:jc w:val="center"/>
              <w:rPr>
                <w:rFonts w:eastAsia="MS Mincho"/>
                <w:lang w:eastAsia="ja-JP"/>
              </w:rPr>
            </w:pPr>
            <w:r w:rsidRPr="00764267">
              <w:rPr>
                <w:rFonts w:eastAsia="MS Mincho"/>
                <w:lang w:eastAsia="ja-JP"/>
              </w:rPr>
              <w:t>qpOffset</w:t>
            </w:r>
          </w:p>
        </w:tc>
        <w:tc>
          <w:tcPr>
            <w:tcW w:w="1701" w:type="dxa"/>
            <w:shd w:val="clear" w:color="auto" w:fill="auto"/>
            <w:vAlign w:val="center"/>
          </w:tcPr>
          <w:p w14:paraId="49651A39" w14:textId="77777777" w:rsidR="00BD2ED6" w:rsidRPr="00764267" w:rsidRDefault="00BD2ED6" w:rsidP="007F1D9B">
            <w:pPr>
              <w:jc w:val="center"/>
              <w:rPr>
                <w:rFonts w:eastAsia="MS Mincho"/>
                <w:lang w:eastAsia="ja-JP"/>
              </w:rPr>
            </w:pPr>
            <w:r w:rsidRPr="00764267">
              <w:rPr>
                <w:rFonts w:eastAsia="MS Mincho"/>
                <w:lang w:eastAsia="ja-JP"/>
              </w:rPr>
              <w:t>Conditions</w:t>
            </w:r>
          </w:p>
        </w:tc>
        <w:tc>
          <w:tcPr>
            <w:tcW w:w="1417" w:type="dxa"/>
            <w:shd w:val="clear" w:color="auto" w:fill="auto"/>
            <w:vAlign w:val="center"/>
          </w:tcPr>
          <w:p w14:paraId="46ABC922" w14:textId="77777777" w:rsidR="00BD2ED6" w:rsidRPr="00764267" w:rsidRDefault="00BD2ED6" w:rsidP="007F1D9B">
            <w:pPr>
              <w:jc w:val="center"/>
              <w:rPr>
                <w:rFonts w:eastAsia="MS Mincho"/>
                <w:lang w:eastAsia="ja-JP"/>
              </w:rPr>
            </w:pPr>
            <w:r w:rsidRPr="00764267">
              <w:rPr>
                <w:rFonts w:eastAsia="MS Mincho"/>
                <w:lang w:eastAsia="ja-JP"/>
              </w:rPr>
              <w:t>qpOffset</w:t>
            </w:r>
          </w:p>
        </w:tc>
      </w:tr>
      <w:tr w:rsidR="00BD2ED6" w:rsidRPr="00764267" w14:paraId="5EDA24A9" w14:textId="77777777" w:rsidTr="007F1D9B">
        <w:tc>
          <w:tcPr>
            <w:tcW w:w="1555" w:type="dxa"/>
          </w:tcPr>
          <w:p w14:paraId="635D525D" w14:textId="77777777" w:rsidR="00BD2ED6" w:rsidRPr="00D74747" w:rsidRDefault="00BD2ED6" w:rsidP="007F1D9B">
            <w:pPr>
              <w:jc w:val="center"/>
              <w:rPr>
                <w:lang w:eastAsia="ja-JP"/>
              </w:rPr>
            </w:pPr>
            <m:oMathPara>
              <m:oMath>
                <m:r>
                  <m:rPr>
                    <m:sty m:val="p"/>
                  </m:rPr>
                  <w:rPr>
                    <w:rFonts w:ascii="Cambria Math" w:hAnsi="Cambria Math"/>
                    <w:lang w:eastAsia="ja-JP"/>
                  </w:rPr>
                  <m:t>LL≤0.326</m:t>
                </m:r>
              </m:oMath>
            </m:oMathPara>
          </w:p>
        </w:tc>
        <w:tc>
          <w:tcPr>
            <w:tcW w:w="1342" w:type="dxa"/>
          </w:tcPr>
          <w:p w14:paraId="0E2DB80B" w14:textId="77777777" w:rsidR="00BD2ED6" w:rsidRPr="00D74747" w:rsidRDefault="00BD2ED6" w:rsidP="007F1D9B">
            <w:pPr>
              <w:jc w:val="center"/>
              <w:rPr>
                <w:lang w:eastAsia="ja-JP"/>
              </w:rPr>
            </w:pPr>
            <w:r>
              <w:rPr>
                <w:rFonts w:hint="eastAsia"/>
                <w:lang w:eastAsia="ja-JP"/>
              </w:rPr>
              <w:t>1</w:t>
            </w:r>
          </w:p>
        </w:tc>
        <w:tc>
          <w:tcPr>
            <w:tcW w:w="1918" w:type="dxa"/>
            <w:shd w:val="clear" w:color="auto" w:fill="auto"/>
            <w:vAlign w:val="center"/>
          </w:tcPr>
          <w:p w14:paraId="0AFA33F3" w14:textId="77777777" w:rsidR="00BD2ED6" w:rsidRPr="00764267" w:rsidRDefault="00BD2ED6" w:rsidP="007F1D9B">
            <w:pPr>
              <w:jc w:val="center"/>
              <w:rPr>
                <w:rFonts w:eastAsia="MS Mincho"/>
                <w:lang w:eastAsia="ja-JP"/>
              </w:rPr>
            </w:pPr>
            <m:oMathPara>
              <m:oMath>
                <m:r>
                  <m:rPr>
                    <m:sty m:val="p"/>
                  </m:rPr>
                  <w:rPr>
                    <w:rFonts w:ascii="Cambria Math" w:eastAsia="MS Mincho" w:hAnsi="Cambria Math"/>
                    <w:lang w:eastAsia="ja-JP"/>
                  </w:rPr>
                  <m:t>LL≤0.608</m:t>
                </m:r>
              </m:oMath>
            </m:oMathPara>
          </w:p>
        </w:tc>
        <w:tc>
          <w:tcPr>
            <w:tcW w:w="1417" w:type="dxa"/>
            <w:shd w:val="clear" w:color="auto" w:fill="auto"/>
            <w:vAlign w:val="center"/>
          </w:tcPr>
          <w:p w14:paraId="3BA79C5D" w14:textId="77777777" w:rsidR="00BD2ED6" w:rsidRPr="00764267" w:rsidRDefault="00BD2ED6" w:rsidP="007F1D9B">
            <w:pPr>
              <w:jc w:val="center"/>
              <w:rPr>
                <w:rFonts w:eastAsia="MS Mincho"/>
                <w:lang w:eastAsia="ja-JP"/>
              </w:rPr>
            </w:pPr>
            <w:r>
              <w:rPr>
                <w:rFonts w:eastAsia="MS Mincho" w:hint="eastAsia"/>
                <w:lang w:eastAsia="ja-JP"/>
              </w:rPr>
              <w:t>2</w:t>
            </w:r>
          </w:p>
        </w:tc>
        <w:tc>
          <w:tcPr>
            <w:tcW w:w="1701" w:type="dxa"/>
            <w:shd w:val="clear" w:color="auto" w:fill="auto"/>
            <w:vAlign w:val="center"/>
          </w:tcPr>
          <w:p w14:paraId="28266045" w14:textId="77777777" w:rsidR="00BD2ED6" w:rsidRPr="00764267" w:rsidRDefault="00BD2ED6" w:rsidP="007F1D9B">
            <w:pPr>
              <w:jc w:val="center"/>
              <w:rPr>
                <w:rFonts w:eastAsia="MS Mincho"/>
                <w:lang w:eastAsia="ja-JP"/>
              </w:rPr>
            </w:pPr>
            <m:oMathPara>
              <m:oMath>
                <m:r>
                  <m:rPr>
                    <m:sty m:val="p"/>
                  </m:rPr>
                  <w:rPr>
                    <w:rFonts w:ascii="Cambria Math" w:eastAsia="MS Mincho" w:hAnsi="Cambria Math"/>
                    <w:lang w:eastAsia="ja-JP"/>
                  </w:rPr>
                  <m:t>LL≤0.504</m:t>
                </m:r>
              </m:oMath>
            </m:oMathPara>
          </w:p>
        </w:tc>
        <w:tc>
          <w:tcPr>
            <w:tcW w:w="1417" w:type="dxa"/>
            <w:shd w:val="clear" w:color="auto" w:fill="auto"/>
            <w:vAlign w:val="center"/>
          </w:tcPr>
          <w:p w14:paraId="634811A7" w14:textId="77777777" w:rsidR="00BD2ED6" w:rsidRPr="00764267" w:rsidRDefault="00BD2ED6" w:rsidP="007F1D9B">
            <w:pPr>
              <w:jc w:val="center"/>
              <w:rPr>
                <w:rFonts w:eastAsia="MS Mincho"/>
                <w:lang w:eastAsia="ja-JP"/>
              </w:rPr>
            </w:pPr>
            <w:r>
              <w:rPr>
                <w:rFonts w:eastAsia="MS Mincho" w:hint="eastAsia"/>
                <w:lang w:eastAsia="ja-JP"/>
              </w:rPr>
              <w:t>2</w:t>
            </w:r>
          </w:p>
        </w:tc>
      </w:tr>
      <w:tr w:rsidR="00BD2ED6" w:rsidRPr="00764267" w14:paraId="262EAEEB" w14:textId="77777777" w:rsidTr="007F1D9B">
        <w:tc>
          <w:tcPr>
            <w:tcW w:w="1555" w:type="dxa"/>
          </w:tcPr>
          <w:p w14:paraId="71BD3DEF" w14:textId="77777777" w:rsidR="00BD2ED6" w:rsidRPr="00F06817" w:rsidRDefault="00BD2ED6" w:rsidP="007F1D9B">
            <w:pPr>
              <w:jc w:val="center"/>
            </w:pPr>
            <m:oMathPara>
              <m:oMath>
                <m:r>
                  <m:rPr>
                    <m:sty m:val="p"/>
                  </m:rPr>
                  <w:rPr>
                    <w:rFonts w:ascii="Cambria Math" w:hAnsi="Cambria Math"/>
                  </w:rPr>
                  <m:t>0.326&lt;LL≤0.878</m:t>
                </m:r>
              </m:oMath>
            </m:oMathPara>
          </w:p>
        </w:tc>
        <w:tc>
          <w:tcPr>
            <w:tcW w:w="1342" w:type="dxa"/>
          </w:tcPr>
          <w:p w14:paraId="03FDF22A" w14:textId="77777777" w:rsidR="00BD2ED6" w:rsidRPr="00764267" w:rsidRDefault="00BD2ED6" w:rsidP="007F1D9B">
            <w:pPr>
              <w:jc w:val="center"/>
              <w:rPr>
                <w:rFonts w:eastAsia="MS Mincho"/>
                <w:lang w:eastAsia="ja-JP"/>
              </w:rPr>
            </w:pPr>
            <w:r w:rsidRPr="00D74747">
              <w:t>0</w:t>
            </w:r>
          </w:p>
        </w:tc>
        <w:tc>
          <w:tcPr>
            <w:tcW w:w="1918" w:type="dxa"/>
            <w:shd w:val="clear" w:color="auto" w:fill="auto"/>
            <w:vAlign w:val="center"/>
          </w:tcPr>
          <w:p w14:paraId="403FDDF2" w14:textId="77777777" w:rsidR="00BD2ED6" w:rsidRPr="00764267" w:rsidRDefault="00BD2ED6" w:rsidP="007F1D9B">
            <w:pPr>
              <w:jc w:val="center"/>
              <w:rPr>
                <w:rFonts w:eastAsia="MS Mincho"/>
                <w:lang w:eastAsia="ja-JP"/>
              </w:rPr>
            </w:pPr>
            <m:oMathPara>
              <m:oMath>
                <m:r>
                  <m:rPr>
                    <m:sty m:val="p"/>
                  </m:rPr>
                  <w:rPr>
                    <w:rFonts w:ascii="Cambria Math" w:eastAsia="MS Mincho" w:hAnsi="Cambria Math"/>
                    <w:lang w:eastAsia="ja-JP"/>
                  </w:rPr>
                  <m:t>0.608&lt;LL≤0.685</m:t>
                </m:r>
              </m:oMath>
            </m:oMathPara>
          </w:p>
        </w:tc>
        <w:tc>
          <w:tcPr>
            <w:tcW w:w="1417" w:type="dxa"/>
            <w:shd w:val="clear" w:color="auto" w:fill="auto"/>
            <w:vAlign w:val="center"/>
          </w:tcPr>
          <w:p w14:paraId="6D325897" w14:textId="77777777" w:rsidR="00BD2ED6" w:rsidRPr="00764267" w:rsidRDefault="00BD2ED6" w:rsidP="007F1D9B">
            <w:pPr>
              <w:jc w:val="center"/>
              <w:rPr>
                <w:rFonts w:eastAsia="MS Mincho"/>
              </w:rPr>
            </w:pPr>
            <w:r>
              <w:rPr>
                <w:rFonts w:eastAsia="MS Mincho"/>
              </w:rPr>
              <w:t>1</w:t>
            </w:r>
          </w:p>
        </w:tc>
        <w:tc>
          <w:tcPr>
            <w:tcW w:w="1701" w:type="dxa"/>
            <w:shd w:val="clear" w:color="auto" w:fill="auto"/>
            <w:vAlign w:val="center"/>
          </w:tcPr>
          <w:p w14:paraId="3F7D843A" w14:textId="77777777" w:rsidR="00BD2ED6" w:rsidRPr="00764267" w:rsidRDefault="00BD2ED6" w:rsidP="007F1D9B">
            <w:pPr>
              <w:jc w:val="center"/>
              <w:rPr>
                <w:rFonts w:eastAsia="MS Mincho"/>
                <w:lang w:eastAsia="ja-JP"/>
              </w:rPr>
            </w:pPr>
            <m:oMathPara>
              <m:oMath>
                <m:r>
                  <m:rPr>
                    <m:sty m:val="p"/>
                  </m:rPr>
                  <w:rPr>
                    <w:rFonts w:ascii="Cambria Math" w:eastAsia="MS Mincho" w:hAnsi="Cambria Math"/>
                    <w:lang w:eastAsia="ja-JP"/>
                  </w:rPr>
                  <m:t>0.504&lt;LL≤0.612</m:t>
                </m:r>
              </m:oMath>
            </m:oMathPara>
          </w:p>
        </w:tc>
        <w:tc>
          <w:tcPr>
            <w:tcW w:w="1417" w:type="dxa"/>
            <w:shd w:val="clear" w:color="auto" w:fill="auto"/>
            <w:vAlign w:val="center"/>
          </w:tcPr>
          <w:p w14:paraId="4D468A26" w14:textId="77777777" w:rsidR="00BD2ED6" w:rsidRPr="00764267" w:rsidRDefault="00BD2ED6" w:rsidP="007F1D9B">
            <w:pPr>
              <w:jc w:val="center"/>
              <w:rPr>
                <w:rFonts w:eastAsia="MS Mincho"/>
                <w:lang w:eastAsia="ja-JP"/>
              </w:rPr>
            </w:pPr>
            <w:r>
              <w:rPr>
                <w:rFonts w:eastAsia="MS Mincho" w:hint="eastAsia"/>
                <w:lang w:eastAsia="ja-JP"/>
              </w:rPr>
              <w:t>1</w:t>
            </w:r>
          </w:p>
        </w:tc>
      </w:tr>
      <w:tr w:rsidR="00BD2ED6" w:rsidRPr="00764267" w14:paraId="1EE4D2A3" w14:textId="77777777" w:rsidTr="007F1D9B">
        <w:tc>
          <w:tcPr>
            <w:tcW w:w="1555" w:type="dxa"/>
            <w:tcBorders>
              <w:bottom w:val="single" w:sz="4" w:space="0" w:color="000000"/>
            </w:tcBorders>
          </w:tcPr>
          <w:p w14:paraId="67F9426A" w14:textId="77777777" w:rsidR="00BD2ED6" w:rsidRPr="00764267" w:rsidRDefault="00BD2ED6" w:rsidP="007F1D9B">
            <w:pPr>
              <w:jc w:val="center"/>
              <w:rPr>
                <w:rFonts w:eastAsia="MS Mincho"/>
                <w:lang w:eastAsia="ja-JP"/>
              </w:rPr>
            </w:pPr>
            <w:r>
              <w:t>0.878</w:t>
            </w:r>
            <w:r w:rsidRPr="00F82FFA">
              <w:t xml:space="preserve"> &lt; LL</w:t>
            </w:r>
          </w:p>
        </w:tc>
        <w:tc>
          <w:tcPr>
            <w:tcW w:w="1342" w:type="dxa"/>
            <w:tcBorders>
              <w:bottom w:val="single" w:sz="4" w:space="0" w:color="000000"/>
            </w:tcBorders>
          </w:tcPr>
          <w:p w14:paraId="6075BC90" w14:textId="77777777" w:rsidR="00BD2ED6" w:rsidRPr="00764267" w:rsidRDefault="00BD2ED6" w:rsidP="007F1D9B">
            <w:pPr>
              <w:jc w:val="center"/>
              <w:rPr>
                <w:rFonts w:eastAsia="MS Mincho"/>
                <w:lang w:eastAsia="ja-JP"/>
              </w:rPr>
            </w:pPr>
            <w:r w:rsidRPr="00F82FFA">
              <w:t>1</w:t>
            </w:r>
          </w:p>
        </w:tc>
        <w:tc>
          <w:tcPr>
            <w:tcW w:w="1918" w:type="dxa"/>
            <w:shd w:val="clear" w:color="auto" w:fill="auto"/>
          </w:tcPr>
          <w:p w14:paraId="1FCFDB46" w14:textId="77777777" w:rsidR="00BD2ED6" w:rsidRPr="00764267" w:rsidRDefault="00BD2ED6" w:rsidP="007F1D9B">
            <w:pPr>
              <w:jc w:val="center"/>
              <w:rPr>
                <w:rFonts w:eastAsia="MS Mincho"/>
                <w:lang w:eastAsia="ja-JP"/>
              </w:rPr>
            </w:pPr>
            <m:oMath>
              <m:r>
                <m:rPr>
                  <m:sty m:val="p"/>
                </m:rPr>
                <w:rPr>
                  <w:rFonts w:ascii="Cambria Math" w:eastAsia="MS Mincho" w:hAnsi="Cambria Math"/>
                  <w:lang w:eastAsia="ja-JP"/>
                </w:rPr>
                <m:t>0.685&lt;LL≤0.837</m:t>
              </m:r>
            </m:oMath>
            <w:r w:rsidRPr="004F6F2D">
              <w:t xml:space="preserve"> </w:t>
            </w:r>
          </w:p>
        </w:tc>
        <w:tc>
          <w:tcPr>
            <w:tcW w:w="1417" w:type="dxa"/>
            <w:shd w:val="clear" w:color="auto" w:fill="auto"/>
            <w:vAlign w:val="center"/>
          </w:tcPr>
          <w:p w14:paraId="041BC2AF" w14:textId="77777777" w:rsidR="00BD2ED6" w:rsidRPr="00764267" w:rsidRDefault="00BD2ED6" w:rsidP="007F1D9B">
            <w:pPr>
              <w:jc w:val="center"/>
              <w:rPr>
                <w:rFonts w:eastAsia="MS Mincho"/>
              </w:rPr>
            </w:pPr>
            <w:r>
              <w:rPr>
                <w:rFonts w:eastAsia="MS Mincho"/>
              </w:rPr>
              <w:t>0</w:t>
            </w:r>
          </w:p>
        </w:tc>
        <w:tc>
          <w:tcPr>
            <w:tcW w:w="1701" w:type="dxa"/>
            <w:shd w:val="clear" w:color="auto" w:fill="auto"/>
          </w:tcPr>
          <w:p w14:paraId="3808542B" w14:textId="77777777" w:rsidR="00BD2ED6" w:rsidRPr="00764267" w:rsidRDefault="00BD2ED6" w:rsidP="007F1D9B">
            <w:pPr>
              <w:jc w:val="center"/>
              <w:rPr>
                <w:rFonts w:eastAsia="MS Mincho"/>
                <w:lang w:eastAsia="ja-JP"/>
              </w:rPr>
            </w:pPr>
            <m:oMath>
              <m:r>
                <m:rPr>
                  <m:sty m:val="p"/>
                </m:rPr>
                <w:rPr>
                  <w:rFonts w:ascii="Cambria Math" w:eastAsia="MS Mincho" w:hAnsi="Cambria Math"/>
                  <w:lang w:eastAsia="ja-JP"/>
                </w:rPr>
                <m:t>0.612&lt;LL≤0.822</m:t>
              </m:r>
            </m:oMath>
            <w:r w:rsidRPr="004F6F2D">
              <w:t xml:space="preserve"> </w:t>
            </w:r>
          </w:p>
        </w:tc>
        <w:tc>
          <w:tcPr>
            <w:tcW w:w="1417" w:type="dxa"/>
            <w:shd w:val="clear" w:color="auto" w:fill="auto"/>
          </w:tcPr>
          <w:p w14:paraId="3291CFFC" w14:textId="77777777" w:rsidR="00BD2ED6" w:rsidRPr="00764267" w:rsidRDefault="00BD2ED6" w:rsidP="007F1D9B">
            <w:pPr>
              <w:jc w:val="center"/>
              <w:rPr>
                <w:rFonts w:eastAsia="MS Mincho"/>
                <w:lang w:eastAsia="ja-JP"/>
              </w:rPr>
            </w:pPr>
            <w:r w:rsidRPr="004F6F2D">
              <w:t>0</w:t>
            </w:r>
          </w:p>
        </w:tc>
      </w:tr>
      <w:tr w:rsidR="00BD2ED6" w:rsidRPr="00764267" w14:paraId="2D5C366B" w14:textId="77777777" w:rsidTr="007F1D9B">
        <w:tc>
          <w:tcPr>
            <w:tcW w:w="2897" w:type="dxa"/>
            <w:gridSpan w:val="2"/>
            <w:vMerge w:val="restart"/>
            <w:tcBorders>
              <w:top w:val="single" w:sz="4" w:space="0" w:color="000000"/>
              <w:left w:val="single" w:sz="4" w:space="0" w:color="000000"/>
              <w:bottom w:val="single" w:sz="4" w:space="0" w:color="000000"/>
              <w:right w:val="single" w:sz="4" w:space="0" w:color="000000"/>
              <w:tr2bl w:val="single" w:sz="4" w:space="0" w:color="000000"/>
            </w:tcBorders>
          </w:tcPr>
          <w:p w14:paraId="4B7173C2" w14:textId="77777777" w:rsidR="00BD2ED6" w:rsidRPr="00764267" w:rsidRDefault="00BD2ED6" w:rsidP="007F1D9B">
            <w:pPr>
              <w:jc w:val="center"/>
              <w:rPr>
                <w:rFonts w:eastAsia="MS Mincho"/>
              </w:rPr>
            </w:pPr>
          </w:p>
        </w:tc>
        <w:tc>
          <w:tcPr>
            <w:tcW w:w="1918" w:type="dxa"/>
            <w:tcBorders>
              <w:bottom w:val="single" w:sz="4" w:space="0" w:color="auto"/>
            </w:tcBorders>
            <w:shd w:val="clear" w:color="auto" w:fill="auto"/>
          </w:tcPr>
          <w:p w14:paraId="5A72AA53" w14:textId="77777777" w:rsidR="00BD2ED6" w:rsidRPr="00764267" w:rsidRDefault="00BD2ED6" w:rsidP="007F1D9B">
            <w:pPr>
              <w:jc w:val="center"/>
              <w:rPr>
                <w:rFonts w:eastAsia="MS Mincho"/>
              </w:rPr>
            </w:pPr>
            <m:oMathPara>
              <m:oMath>
                <m:r>
                  <m:rPr>
                    <m:sty m:val="p"/>
                  </m:rPr>
                  <w:rPr>
                    <w:rFonts w:ascii="Cambria Math" w:eastAsia="MS Mincho" w:hAnsi="Cambria Math"/>
                    <w:lang w:eastAsia="ja-JP"/>
                  </w:rPr>
                  <m:t>0.837&lt;LL≤0.910</m:t>
                </m:r>
              </m:oMath>
            </m:oMathPara>
          </w:p>
        </w:tc>
        <w:tc>
          <w:tcPr>
            <w:tcW w:w="1417" w:type="dxa"/>
            <w:shd w:val="clear" w:color="auto" w:fill="auto"/>
            <w:vAlign w:val="center"/>
          </w:tcPr>
          <w:p w14:paraId="7BFD0B9D" w14:textId="77777777" w:rsidR="00BD2ED6" w:rsidRPr="00764267" w:rsidRDefault="00BD2ED6" w:rsidP="007F1D9B">
            <w:pPr>
              <w:jc w:val="center"/>
              <w:rPr>
                <w:rFonts w:eastAsia="MS Mincho"/>
              </w:rPr>
            </w:pPr>
            <w:r>
              <w:rPr>
                <w:rFonts w:eastAsia="MS Mincho"/>
              </w:rPr>
              <w:t>1</w:t>
            </w:r>
          </w:p>
        </w:tc>
        <w:tc>
          <w:tcPr>
            <w:tcW w:w="1701" w:type="dxa"/>
            <w:tcBorders>
              <w:bottom w:val="single" w:sz="4" w:space="0" w:color="auto"/>
            </w:tcBorders>
            <w:shd w:val="clear" w:color="auto" w:fill="auto"/>
          </w:tcPr>
          <w:p w14:paraId="35B38198" w14:textId="77777777" w:rsidR="00BD2ED6" w:rsidRPr="00764267" w:rsidRDefault="00BD2ED6" w:rsidP="007F1D9B">
            <w:pPr>
              <w:jc w:val="center"/>
              <w:rPr>
                <w:rFonts w:eastAsia="MS Mincho"/>
                <w:lang w:eastAsia="ja-JP"/>
              </w:rPr>
            </w:pPr>
            <m:oMathPara>
              <m:oMath>
                <m:r>
                  <m:rPr>
                    <m:sty m:val="p"/>
                  </m:rPr>
                  <w:rPr>
                    <w:rFonts w:ascii="Cambria Math" w:eastAsia="MS Mincho" w:hAnsi="Cambria Math"/>
                    <w:lang w:eastAsia="ja-JP"/>
                  </w:rPr>
                  <m:t>0.822&lt;LL≤0.926</m:t>
                </m:r>
              </m:oMath>
            </m:oMathPara>
          </w:p>
        </w:tc>
        <w:tc>
          <w:tcPr>
            <w:tcW w:w="1417" w:type="dxa"/>
            <w:tcBorders>
              <w:bottom w:val="single" w:sz="4" w:space="0" w:color="auto"/>
            </w:tcBorders>
            <w:shd w:val="clear" w:color="auto" w:fill="auto"/>
          </w:tcPr>
          <w:p w14:paraId="427F6BED" w14:textId="77777777" w:rsidR="00BD2ED6" w:rsidRPr="00764267" w:rsidRDefault="00BD2ED6" w:rsidP="007F1D9B">
            <w:pPr>
              <w:jc w:val="center"/>
              <w:rPr>
                <w:rFonts w:eastAsia="MS Mincho"/>
                <w:lang w:eastAsia="ja-JP"/>
              </w:rPr>
            </w:pPr>
            <w:r w:rsidRPr="004F6F2D">
              <w:t>1</w:t>
            </w:r>
          </w:p>
        </w:tc>
      </w:tr>
      <w:tr w:rsidR="00BD2ED6" w:rsidRPr="00764267" w14:paraId="1FFAAE3F" w14:textId="77777777" w:rsidTr="007F1D9B">
        <w:tc>
          <w:tcPr>
            <w:tcW w:w="2897" w:type="dxa"/>
            <w:gridSpan w:val="2"/>
            <w:vMerge/>
            <w:tcBorders>
              <w:left w:val="single" w:sz="4" w:space="0" w:color="000000"/>
              <w:bottom w:val="single" w:sz="4" w:space="0" w:color="000000"/>
              <w:right w:val="single" w:sz="4" w:space="0" w:color="000000"/>
              <w:tr2bl w:val="single" w:sz="4" w:space="0" w:color="000000"/>
            </w:tcBorders>
          </w:tcPr>
          <w:p w14:paraId="45A0801C" w14:textId="77777777" w:rsidR="00BD2ED6" w:rsidRPr="00764267" w:rsidRDefault="00BD2ED6" w:rsidP="007F1D9B">
            <w:pPr>
              <w:jc w:val="center"/>
              <w:rPr>
                <w:rFonts w:eastAsia="MS Mincho"/>
              </w:rPr>
            </w:pPr>
          </w:p>
        </w:tc>
        <w:tc>
          <w:tcPr>
            <w:tcW w:w="1918" w:type="dxa"/>
            <w:tcBorders>
              <w:tr2bl w:val="nil"/>
            </w:tcBorders>
            <w:shd w:val="clear" w:color="auto" w:fill="auto"/>
          </w:tcPr>
          <w:p w14:paraId="395F98D3" w14:textId="77777777" w:rsidR="00BD2ED6" w:rsidRPr="00764267" w:rsidRDefault="00BD2ED6" w:rsidP="007F1D9B">
            <w:pPr>
              <w:jc w:val="center"/>
              <w:rPr>
                <w:rFonts w:eastAsia="MS Mincho"/>
              </w:rPr>
            </w:pPr>
            <w:r w:rsidRPr="004F6F2D">
              <w:t>0.9</w:t>
            </w:r>
            <w:r>
              <w:t>10</w:t>
            </w:r>
            <w:r w:rsidRPr="004F6F2D">
              <w:t>&lt; LL</w:t>
            </w:r>
          </w:p>
        </w:tc>
        <w:tc>
          <w:tcPr>
            <w:tcW w:w="1417" w:type="dxa"/>
            <w:shd w:val="clear" w:color="auto" w:fill="auto"/>
            <w:vAlign w:val="center"/>
          </w:tcPr>
          <w:p w14:paraId="2376AAA6" w14:textId="77777777" w:rsidR="00BD2ED6" w:rsidRPr="00764267" w:rsidRDefault="00BD2ED6" w:rsidP="007F1D9B">
            <w:pPr>
              <w:jc w:val="center"/>
              <w:rPr>
                <w:rFonts w:eastAsia="MS Mincho"/>
              </w:rPr>
            </w:pPr>
            <w:r>
              <w:rPr>
                <w:rFonts w:eastAsia="MS Mincho"/>
              </w:rPr>
              <w:t>2</w:t>
            </w:r>
          </w:p>
        </w:tc>
        <w:tc>
          <w:tcPr>
            <w:tcW w:w="1701" w:type="dxa"/>
            <w:tcBorders>
              <w:tr2bl w:val="nil"/>
            </w:tcBorders>
            <w:shd w:val="clear" w:color="auto" w:fill="auto"/>
          </w:tcPr>
          <w:p w14:paraId="1A7D6D89" w14:textId="77777777" w:rsidR="00BD2ED6" w:rsidRPr="00764267" w:rsidRDefault="00BD2ED6" w:rsidP="007F1D9B">
            <w:pPr>
              <w:jc w:val="center"/>
              <w:rPr>
                <w:rFonts w:eastAsia="MS Mincho"/>
                <w:lang w:eastAsia="ja-JP"/>
              </w:rPr>
            </w:pPr>
            <w:r w:rsidRPr="004F6F2D">
              <w:t>0.9</w:t>
            </w:r>
            <w:r>
              <w:t>26</w:t>
            </w:r>
            <w:r w:rsidRPr="004F6F2D">
              <w:t xml:space="preserve"> &lt; LL</w:t>
            </w:r>
          </w:p>
        </w:tc>
        <w:tc>
          <w:tcPr>
            <w:tcW w:w="1417" w:type="dxa"/>
            <w:tcBorders>
              <w:tr2bl w:val="nil"/>
            </w:tcBorders>
            <w:shd w:val="clear" w:color="auto" w:fill="auto"/>
          </w:tcPr>
          <w:p w14:paraId="58DFE255" w14:textId="77777777" w:rsidR="00BD2ED6" w:rsidRPr="00764267" w:rsidRDefault="00BD2ED6" w:rsidP="007F1D9B">
            <w:pPr>
              <w:jc w:val="center"/>
              <w:rPr>
                <w:rFonts w:eastAsia="MS Mincho"/>
                <w:lang w:eastAsia="ja-JP"/>
              </w:rPr>
            </w:pPr>
            <w:r w:rsidRPr="004F6F2D">
              <w:t>2</w:t>
            </w:r>
          </w:p>
        </w:tc>
      </w:tr>
    </w:tbl>
    <w:p w14:paraId="54B96029" w14:textId="2025A624" w:rsidR="000E0A84" w:rsidRDefault="000E0A84" w:rsidP="000E0A84">
      <w:pPr>
        <w:jc w:val="center"/>
      </w:pPr>
      <w:r>
        <w:t xml:space="preserve">Table 2: </w:t>
      </w:r>
      <w:r w:rsidR="005F79BF">
        <w:t>qpOffset as a function of LL, defined in JVET-L0414</w:t>
      </w:r>
    </w:p>
    <w:p w14:paraId="2C05FFF1" w14:textId="4D047D6A" w:rsidR="004F5973" w:rsidRDefault="004F5973" w:rsidP="007D37B1"/>
    <w:p w14:paraId="7196C002" w14:textId="54D3F47C" w:rsidR="008C026B" w:rsidRPr="005B217D" w:rsidRDefault="00087315" w:rsidP="008C026B">
      <w:pPr>
        <w:pStyle w:val="Heading1"/>
        <w:rPr>
          <w:lang w:val="en-CA"/>
        </w:rPr>
      </w:pPr>
      <w:r>
        <w:rPr>
          <w:lang w:val="en-CA"/>
        </w:rPr>
        <w:t>Proposal</w:t>
      </w:r>
    </w:p>
    <w:p w14:paraId="120090E1" w14:textId="33194502" w:rsidR="006E14FC" w:rsidRDefault="00B86762" w:rsidP="00DA4987">
      <w:pPr>
        <w:rPr>
          <w:szCs w:val="22"/>
          <w:lang w:val="en-CA"/>
        </w:rPr>
      </w:pPr>
      <w:r>
        <w:rPr>
          <w:szCs w:val="22"/>
          <w:lang w:val="en-CA"/>
        </w:rPr>
        <w:t xml:space="preserve">Currently, in VVC, </w:t>
      </w:r>
      <w:r w:rsidR="00222127">
        <w:rPr>
          <w:szCs w:val="22"/>
          <w:lang w:val="en-CA"/>
        </w:rPr>
        <w:t>the deblocking filtering can use various filter lengths</w:t>
      </w:r>
      <w:r w:rsidR="00B82239">
        <w:rPr>
          <w:szCs w:val="22"/>
          <w:lang w:val="en-CA"/>
        </w:rPr>
        <w:t xml:space="preserve">. It </w:t>
      </w:r>
      <w:r w:rsidR="00D85E68">
        <w:rPr>
          <w:szCs w:val="22"/>
          <w:lang w:val="en-CA"/>
        </w:rPr>
        <w:t>has the possibility to</w:t>
      </w:r>
      <w:r w:rsidR="00B82239">
        <w:rPr>
          <w:szCs w:val="22"/>
          <w:lang w:val="en-CA"/>
        </w:rPr>
        <w:t xml:space="preserve"> modify 1, 2, 3, 5 and 7 samples </w:t>
      </w:r>
      <w:r w:rsidR="00BF2670">
        <w:rPr>
          <w:szCs w:val="22"/>
          <w:lang w:val="en-CA"/>
        </w:rPr>
        <w:t xml:space="preserve">on </w:t>
      </w:r>
      <w:r w:rsidR="00B82239">
        <w:rPr>
          <w:szCs w:val="22"/>
          <w:lang w:val="en-CA"/>
        </w:rPr>
        <w:t xml:space="preserve">each side. </w:t>
      </w:r>
      <w:r w:rsidR="001E6CAA">
        <w:rPr>
          <w:szCs w:val="22"/>
          <w:lang w:val="en-CA"/>
        </w:rPr>
        <w:t xml:space="preserve">Currently, for LADF, </w:t>
      </w:r>
      <w:r w:rsidR="000D0F20">
        <w:rPr>
          <w:szCs w:val="22"/>
          <w:lang w:val="en-CA"/>
        </w:rPr>
        <w:t xml:space="preserve">the average luma level is always calculated using the nearest pixels </w:t>
      </w:r>
      <w:r w:rsidR="00AC1341">
        <w:rPr>
          <w:szCs w:val="22"/>
          <w:lang w:val="en-CA"/>
        </w:rPr>
        <w:t xml:space="preserve">from the boundary </w:t>
      </w:r>
      <w:r w:rsidR="00E220FF">
        <w:rPr>
          <w:szCs w:val="22"/>
          <w:lang w:val="en-CA"/>
        </w:rPr>
        <w:t xml:space="preserve">on </w:t>
      </w:r>
      <w:r w:rsidR="00AC1341">
        <w:rPr>
          <w:szCs w:val="22"/>
          <w:lang w:val="en-CA"/>
        </w:rPr>
        <w:t xml:space="preserve">each side, </w:t>
      </w:r>
      <w:r w:rsidR="00B52F40">
        <w:rPr>
          <w:szCs w:val="22"/>
          <w:lang w:val="en-CA"/>
        </w:rPr>
        <w:t>as shown in Fig. 1</w:t>
      </w:r>
      <w:r w:rsidR="00C93D60">
        <w:rPr>
          <w:szCs w:val="22"/>
          <w:lang w:val="en-CA"/>
        </w:rPr>
        <w:t xml:space="preserve">, which is independent of the filter length. </w:t>
      </w:r>
      <w:r w:rsidR="00B05795">
        <w:rPr>
          <w:szCs w:val="22"/>
          <w:lang w:val="en-CA"/>
        </w:rPr>
        <w:t xml:space="preserve">For </w:t>
      </w:r>
      <w:r w:rsidR="008735E5">
        <w:rPr>
          <w:szCs w:val="22"/>
          <w:lang w:val="en-CA"/>
        </w:rPr>
        <w:t xml:space="preserve">the </w:t>
      </w:r>
      <w:r w:rsidR="00B05795">
        <w:rPr>
          <w:szCs w:val="22"/>
          <w:lang w:val="en-CA"/>
        </w:rPr>
        <w:t xml:space="preserve">long deblocking filter, where 7 samples may be modified from either </w:t>
      </w:r>
      <w:r w:rsidR="007475F2">
        <w:rPr>
          <w:szCs w:val="22"/>
          <w:lang w:val="en-CA"/>
        </w:rPr>
        <w:t xml:space="preserve">side, </w:t>
      </w:r>
      <w:r w:rsidR="008735E5">
        <w:rPr>
          <w:szCs w:val="22"/>
          <w:lang w:val="en-CA"/>
        </w:rPr>
        <w:t xml:space="preserve">the </w:t>
      </w:r>
      <w:r w:rsidR="007475F2">
        <w:rPr>
          <w:szCs w:val="22"/>
          <w:lang w:val="en-CA"/>
        </w:rPr>
        <w:t xml:space="preserve">average luma level </w:t>
      </w:r>
      <w:r w:rsidR="00582B92">
        <w:rPr>
          <w:szCs w:val="22"/>
          <w:lang w:val="en-CA"/>
        </w:rPr>
        <w:t xml:space="preserve">calculated using this way </w:t>
      </w:r>
      <w:r w:rsidR="0044554F">
        <w:rPr>
          <w:szCs w:val="22"/>
          <w:lang w:val="en-CA"/>
        </w:rPr>
        <w:t xml:space="preserve">may not always provide a robust estimate. </w:t>
      </w:r>
    </w:p>
    <w:p w14:paraId="169A8F02" w14:textId="426D01F7" w:rsidR="00042CF1" w:rsidRDefault="00042CF1" w:rsidP="00DA4987">
      <w:pPr>
        <w:rPr>
          <w:szCs w:val="22"/>
          <w:lang w:val="en-CA"/>
        </w:rPr>
      </w:pPr>
    </w:p>
    <w:p w14:paraId="6AF12A15" w14:textId="23B242F3" w:rsidR="00042CF1" w:rsidRDefault="00042CF1" w:rsidP="00DA4987">
      <w:pPr>
        <w:rPr>
          <w:szCs w:val="22"/>
          <w:lang w:val="en-CA"/>
        </w:rPr>
      </w:pPr>
      <w:r>
        <w:rPr>
          <w:szCs w:val="22"/>
          <w:lang w:val="en-CA"/>
        </w:rPr>
        <w:lastRenderedPageBreak/>
        <w:t>In VVC, before actual deblocking filter</w:t>
      </w:r>
      <w:r w:rsidR="001016D8">
        <w:rPr>
          <w:szCs w:val="22"/>
          <w:lang w:val="en-CA"/>
        </w:rPr>
        <w:t>ing</w:t>
      </w:r>
      <w:r>
        <w:rPr>
          <w:szCs w:val="22"/>
          <w:lang w:val="en-CA"/>
        </w:rPr>
        <w:t xml:space="preserve">, </w:t>
      </w:r>
      <w:r w:rsidR="001016D8">
        <w:rPr>
          <w:szCs w:val="22"/>
          <w:lang w:val="en-CA"/>
        </w:rPr>
        <w:t>for each transform and subblock edge</w:t>
      </w:r>
      <w:r w:rsidR="00D83755">
        <w:rPr>
          <w:szCs w:val="22"/>
          <w:lang w:val="en-CA"/>
        </w:rPr>
        <w:t>,</w:t>
      </w:r>
      <w:r w:rsidR="001016D8">
        <w:rPr>
          <w:szCs w:val="22"/>
          <w:lang w:val="en-CA"/>
        </w:rPr>
        <w:t xml:space="preserve"> </w:t>
      </w:r>
      <w:r w:rsidR="00B47137">
        <w:rPr>
          <w:szCs w:val="22"/>
          <w:lang w:val="en-CA"/>
        </w:rPr>
        <w:t>maximum filter length</w:t>
      </w:r>
      <w:r w:rsidR="006D468E">
        <w:rPr>
          <w:szCs w:val="22"/>
          <w:lang w:val="en-CA"/>
        </w:rPr>
        <w:t xml:space="preserve"> (for side P and side Q)</w:t>
      </w:r>
      <w:r w:rsidR="00B47137">
        <w:rPr>
          <w:szCs w:val="22"/>
          <w:lang w:val="en-CA"/>
        </w:rPr>
        <w:t xml:space="preserve"> is derived, which specifies </w:t>
      </w:r>
      <w:r w:rsidR="004C4E5E">
        <w:rPr>
          <w:szCs w:val="22"/>
          <w:lang w:val="en-CA"/>
        </w:rPr>
        <w:t>the maximum filtering length that can be app</w:t>
      </w:r>
      <w:r w:rsidR="006875F6">
        <w:rPr>
          <w:szCs w:val="22"/>
          <w:lang w:val="en-CA"/>
        </w:rPr>
        <w:t xml:space="preserve">lied without compromising </w:t>
      </w:r>
      <w:r w:rsidR="008C62DF">
        <w:rPr>
          <w:szCs w:val="22"/>
          <w:lang w:val="en-CA"/>
        </w:rPr>
        <w:t xml:space="preserve">the </w:t>
      </w:r>
      <w:r w:rsidR="006875F6">
        <w:rPr>
          <w:szCs w:val="22"/>
          <w:lang w:val="en-CA"/>
        </w:rPr>
        <w:t>paral</w:t>
      </w:r>
      <w:r w:rsidR="00F31378">
        <w:rPr>
          <w:szCs w:val="22"/>
          <w:lang w:val="en-CA"/>
        </w:rPr>
        <w:t>l</w:t>
      </w:r>
      <w:r w:rsidR="006875F6">
        <w:rPr>
          <w:szCs w:val="22"/>
          <w:lang w:val="en-CA"/>
        </w:rPr>
        <w:t>el</w:t>
      </w:r>
      <w:r w:rsidR="004C1C69">
        <w:rPr>
          <w:szCs w:val="22"/>
          <w:lang w:val="en-CA"/>
        </w:rPr>
        <w:t xml:space="preserve"> processing capability. In this proposal, </w:t>
      </w:r>
      <w:r w:rsidR="00BC3AD4">
        <w:rPr>
          <w:szCs w:val="22"/>
          <w:lang w:val="en-CA"/>
        </w:rPr>
        <w:t xml:space="preserve">we derive LL </w:t>
      </w:r>
      <w:r w:rsidR="004C1C69">
        <w:rPr>
          <w:szCs w:val="22"/>
          <w:lang w:val="en-CA"/>
        </w:rPr>
        <w:t>after the maximum filter length is decided for side P and side Q</w:t>
      </w:r>
      <w:r w:rsidR="002C056D">
        <w:rPr>
          <w:szCs w:val="22"/>
          <w:lang w:val="en-CA"/>
        </w:rPr>
        <w:t xml:space="preserve">, </w:t>
      </w:r>
      <w:r w:rsidR="004B7C3F">
        <w:rPr>
          <w:szCs w:val="22"/>
          <w:lang w:val="en-CA"/>
        </w:rPr>
        <w:t xml:space="preserve">as defined </w:t>
      </w:r>
      <w:r w:rsidR="002C056D">
        <w:rPr>
          <w:szCs w:val="22"/>
          <w:lang w:val="en-CA"/>
        </w:rPr>
        <w:t>in the following</w:t>
      </w:r>
      <w:r w:rsidR="00CC26B8">
        <w:rPr>
          <w:szCs w:val="22"/>
          <w:lang w:val="en-CA"/>
        </w:rPr>
        <w:t xml:space="preserve">, where maxP and maxQ </w:t>
      </w:r>
      <w:r w:rsidR="007C6C07">
        <w:rPr>
          <w:szCs w:val="22"/>
          <w:lang w:val="en-CA"/>
        </w:rPr>
        <w:t>are the maximum filter length for side P and side Q.</w:t>
      </w:r>
    </w:p>
    <w:p w14:paraId="7CB892AC" w14:textId="4FDFDCAD" w:rsidR="002C056D" w:rsidRDefault="002C056D" w:rsidP="00DA4987">
      <w:pPr>
        <w:rPr>
          <w:szCs w:val="22"/>
          <w:lang w:val="en-CA"/>
        </w:rPr>
      </w:pPr>
    </w:p>
    <w:p w14:paraId="5AB11185" w14:textId="0EDFB8E1" w:rsidR="002C056D" w:rsidRDefault="002C056D" w:rsidP="002C056D">
      <w:pPr>
        <w:ind w:firstLine="720"/>
      </w:pPr>
      <w:r>
        <w:t>LL= ( ( p</w:t>
      </w:r>
      <w:r>
        <w:rPr>
          <w:vertAlign w:val="subscript"/>
        </w:rPr>
        <w:t>0,0</w:t>
      </w:r>
      <w:r>
        <w:t xml:space="preserve"> + </w:t>
      </w:r>
      <w:r w:rsidR="00AC66E3">
        <w:t>p</w:t>
      </w:r>
      <w:r w:rsidR="00AC66E3">
        <w:rPr>
          <w:vertAlign w:val="subscript"/>
        </w:rPr>
        <w:t>maxP</w:t>
      </w:r>
      <w:r w:rsidR="00940DC7">
        <w:rPr>
          <w:vertAlign w:val="subscript"/>
        </w:rPr>
        <w:t>,0</w:t>
      </w:r>
      <w:r w:rsidR="00AC66E3">
        <w:t xml:space="preserve"> + </w:t>
      </w:r>
      <w:r>
        <w:t>p</w:t>
      </w:r>
      <w:r>
        <w:rPr>
          <w:vertAlign w:val="subscript"/>
        </w:rPr>
        <w:t>0,3</w:t>
      </w:r>
      <w:r>
        <w:t xml:space="preserve"> + </w:t>
      </w:r>
      <w:r w:rsidR="00940DC7">
        <w:t>p</w:t>
      </w:r>
      <w:r w:rsidR="00940DC7">
        <w:rPr>
          <w:vertAlign w:val="subscript"/>
        </w:rPr>
        <w:t>maxP,</w:t>
      </w:r>
      <w:r w:rsidR="00EA4AB5">
        <w:rPr>
          <w:vertAlign w:val="subscript"/>
        </w:rPr>
        <w:t>3</w:t>
      </w:r>
      <w:r w:rsidR="00940DC7">
        <w:t xml:space="preserve"> </w:t>
      </w:r>
      <w:r w:rsidR="00EA4AB5">
        <w:t xml:space="preserve">+ </w:t>
      </w:r>
      <w:r>
        <w:t>q</w:t>
      </w:r>
      <w:r>
        <w:rPr>
          <w:vertAlign w:val="subscript"/>
        </w:rPr>
        <w:t>0,0</w:t>
      </w:r>
      <w:r>
        <w:t xml:space="preserve"> </w:t>
      </w:r>
      <w:r w:rsidR="00E84E0C">
        <w:t>+ q</w:t>
      </w:r>
      <w:r w:rsidR="00E84E0C">
        <w:rPr>
          <w:vertAlign w:val="subscript"/>
        </w:rPr>
        <w:t>maxQ,0</w:t>
      </w:r>
      <w:r w:rsidR="00E84E0C">
        <w:t xml:space="preserve"> </w:t>
      </w:r>
      <w:r>
        <w:t>+ q</w:t>
      </w:r>
      <w:r>
        <w:rPr>
          <w:vertAlign w:val="subscript"/>
        </w:rPr>
        <w:t>0,3</w:t>
      </w:r>
      <w:r>
        <w:t xml:space="preserve"> </w:t>
      </w:r>
      <w:r w:rsidR="00E84E0C">
        <w:t>+ q</w:t>
      </w:r>
      <w:r w:rsidR="00E84E0C">
        <w:rPr>
          <w:vertAlign w:val="subscript"/>
        </w:rPr>
        <w:t>maxQ,3</w:t>
      </w:r>
      <w:r>
        <w:t xml:space="preserve">) &gt;&gt; </w:t>
      </w:r>
      <w:r w:rsidR="007C6C07">
        <w:t>3</w:t>
      </w:r>
      <w:r>
        <w:t xml:space="preserve"> ) / ( 1 &lt;&lt; iBitDepth ),</w:t>
      </w:r>
    </w:p>
    <w:p w14:paraId="5A21B888" w14:textId="7B852203" w:rsidR="002C056D" w:rsidRDefault="002C056D" w:rsidP="00DA4987">
      <w:pPr>
        <w:rPr>
          <w:szCs w:val="22"/>
        </w:rPr>
      </w:pPr>
    </w:p>
    <w:p w14:paraId="3D76D23D" w14:textId="77777777" w:rsidR="00AA5A26" w:rsidRPr="002C056D" w:rsidRDefault="00AA5A26" w:rsidP="00DA4987">
      <w:pPr>
        <w:rPr>
          <w:szCs w:val="22"/>
        </w:rPr>
      </w:pPr>
    </w:p>
    <w:tbl>
      <w:tblPr>
        <w:tblW w:w="10080" w:type="dxa"/>
        <w:tblCellMar>
          <w:left w:w="0" w:type="dxa"/>
          <w:right w:w="0" w:type="dxa"/>
        </w:tblCellMar>
        <w:tblLook w:val="0420" w:firstRow="1" w:lastRow="0" w:firstColumn="0" w:lastColumn="0" w:noHBand="0" w:noVBand="1"/>
      </w:tblPr>
      <w:tblGrid>
        <w:gridCol w:w="560"/>
        <w:gridCol w:w="560"/>
        <w:gridCol w:w="560"/>
        <w:gridCol w:w="560"/>
        <w:gridCol w:w="560"/>
        <w:gridCol w:w="560"/>
        <w:gridCol w:w="560"/>
        <w:gridCol w:w="560"/>
        <w:gridCol w:w="560"/>
        <w:gridCol w:w="560"/>
        <w:gridCol w:w="560"/>
        <w:gridCol w:w="560"/>
        <w:gridCol w:w="560"/>
        <w:gridCol w:w="560"/>
        <w:gridCol w:w="560"/>
        <w:gridCol w:w="560"/>
        <w:gridCol w:w="560"/>
        <w:gridCol w:w="560"/>
      </w:tblGrid>
      <w:tr w:rsidR="00AA5A26" w:rsidRPr="00AA5A26" w14:paraId="6E2DD4C2" w14:textId="77777777" w:rsidTr="00AA5A26">
        <w:trPr>
          <w:trHeight w:val="549"/>
        </w:trPr>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3011A5"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2189EF"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FF0000"/>
                <w:kern w:val="24"/>
                <w:sz w:val="18"/>
                <w:szCs w:val="18"/>
                <w:lang w:val="fr-FR"/>
              </w:rPr>
              <w:t>p</w:t>
            </w:r>
            <w:r w:rsidRPr="00AA5A26">
              <w:rPr>
                <w:rFonts w:ascii="Microsoft Sans Serif" w:hAnsi="Microsoft Sans Serif" w:cs="Microsoft Sans Serif"/>
                <w:color w:val="FF0000"/>
                <w:kern w:val="24"/>
                <w:position w:val="-5"/>
                <w:sz w:val="18"/>
                <w:szCs w:val="18"/>
                <w:vertAlign w:val="subscript"/>
                <w:lang w:val="fr-FR"/>
              </w:rPr>
              <w:t>7,0</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B568FE"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p</w:t>
            </w:r>
            <w:r w:rsidRPr="00AA5A26">
              <w:rPr>
                <w:rFonts w:ascii="Microsoft Sans Serif" w:hAnsi="Microsoft Sans Serif" w:cs="Microsoft Sans Serif"/>
                <w:color w:val="000000"/>
                <w:kern w:val="24"/>
                <w:position w:val="-5"/>
                <w:sz w:val="18"/>
                <w:szCs w:val="18"/>
                <w:vertAlign w:val="subscript"/>
                <w:lang w:val="fr-FR"/>
              </w:rPr>
              <w:t>6,0</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89C9F0"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p</w:t>
            </w:r>
            <w:r w:rsidRPr="00AA5A26">
              <w:rPr>
                <w:rFonts w:ascii="Microsoft Sans Serif" w:hAnsi="Microsoft Sans Serif" w:cs="Microsoft Sans Serif"/>
                <w:color w:val="000000"/>
                <w:kern w:val="24"/>
                <w:position w:val="-5"/>
                <w:sz w:val="18"/>
                <w:szCs w:val="18"/>
                <w:vertAlign w:val="subscript"/>
                <w:lang w:val="fr-FR"/>
              </w:rPr>
              <w:t>5,0</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14EB15"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p</w:t>
            </w:r>
            <w:r w:rsidRPr="00AA5A26">
              <w:rPr>
                <w:rFonts w:ascii="Microsoft Sans Serif" w:hAnsi="Microsoft Sans Serif" w:cs="Microsoft Sans Serif"/>
                <w:color w:val="000000"/>
                <w:kern w:val="24"/>
                <w:position w:val="-5"/>
                <w:sz w:val="18"/>
                <w:szCs w:val="18"/>
                <w:vertAlign w:val="subscript"/>
                <w:lang w:val="fr-FR"/>
              </w:rPr>
              <w:t>4,0</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8B57E1"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p</w:t>
            </w:r>
            <w:r w:rsidRPr="00AA5A26">
              <w:rPr>
                <w:rFonts w:ascii="Microsoft Sans Serif" w:hAnsi="Microsoft Sans Serif" w:cs="Microsoft Sans Serif"/>
                <w:color w:val="000000"/>
                <w:kern w:val="24"/>
                <w:position w:val="-5"/>
                <w:sz w:val="18"/>
                <w:szCs w:val="18"/>
                <w:vertAlign w:val="subscript"/>
                <w:lang w:val="fr-FR"/>
              </w:rPr>
              <w:t>3,0</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B6FEA5"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p</w:t>
            </w:r>
            <w:r w:rsidRPr="00AA5A26">
              <w:rPr>
                <w:rFonts w:ascii="Microsoft Sans Serif" w:hAnsi="Microsoft Sans Serif" w:cs="Microsoft Sans Serif"/>
                <w:color w:val="000000"/>
                <w:kern w:val="24"/>
                <w:position w:val="-5"/>
                <w:sz w:val="18"/>
                <w:szCs w:val="18"/>
                <w:vertAlign w:val="subscript"/>
                <w:lang w:val="fr-FR"/>
              </w:rPr>
              <w:t>2,0</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53EAB6"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p</w:t>
            </w:r>
            <w:r w:rsidRPr="00AA5A26">
              <w:rPr>
                <w:rFonts w:ascii="Microsoft Sans Serif" w:hAnsi="Microsoft Sans Serif" w:cs="Microsoft Sans Serif"/>
                <w:color w:val="000000"/>
                <w:kern w:val="24"/>
                <w:position w:val="-5"/>
                <w:sz w:val="18"/>
                <w:szCs w:val="18"/>
                <w:vertAlign w:val="subscript"/>
                <w:lang w:val="fr-FR"/>
              </w:rPr>
              <w:t>1,0</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604219"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FF0000"/>
                <w:kern w:val="24"/>
                <w:sz w:val="18"/>
                <w:szCs w:val="18"/>
                <w:lang w:val="fr-FR"/>
              </w:rPr>
              <w:t>p</w:t>
            </w:r>
            <w:r w:rsidRPr="00AA5A26">
              <w:rPr>
                <w:rFonts w:ascii="Microsoft Sans Serif" w:hAnsi="Microsoft Sans Serif" w:cs="Microsoft Sans Serif"/>
                <w:color w:val="FF0000"/>
                <w:kern w:val="24"/>
                <w:position w:val="-5"/>
                <w:sz w:val="18"/>
                <w:szCs w:val="18"/>
                <w:vertAlign w:val="subscript"/>
                <w:lang w:val="fr-FR"/>
              </w:rPr>
              <w:t>0,0</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D4AE32"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FF0000"/>
                <w:kern w:val="24"/>
                <w:sz w:val="18"/>
                <w:szCs w:val="18"/>
                <w:lang w:val="fr-FR"/>
              </w:rPr>
              <w:t>q</w:t>
            </w:r>
            <w:r w:rsidRPr="00AA5A26">
              <w:rPr>
                <w:rFonts w:ascii="Microsoft Sans Serif" w:hAnsi="Microsoft Sans Serif" w:cs="Microsoft Sans Serif"/>
                <w:color w:val="FF0000"/>
                <w:kern w:val="24"/>
                <w:position w:val="-5"/>
                <w:sz w:val="18"/>
                <w:szCs w:val="18"/>
                <w:vertAlign w:val="subscript"/>
                <w:lang w:val="fr-FR"/>
              </w:rPr>
              <w:t>0,0</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2B8A69"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q</w:t>
            </w:r>
            <w:r w:rsidRPr="00AA5A26">
              <w:rPr>
                <w:rFonts w:ascii="Microsoft Sans Serif" w:hAnsi="Microsoft Sans Serif" w:cs="Microsoft Sans Serif"/>
                <w:color w:val="000000"/>
                <w:kern w:val="24"/>
                <w:position w:val="-5"/>
                <w:sz w:val="18"/>
                <w:szCs w:val="18"/>
                <w:vertAlign w:val="subscript"/>
                <w:lang w:val="fr-FR"/>
              </w:rPr>
              <w:t>1,0</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69943E"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q</w:t>
            </w:r>
            <w:r w:rsidRPr="00AA5A26">
              <w:rPr>
                <w:rFonts w:ascii="Microsoft Sans Serif" w:hAnsi="Microsoft Sans Serif" w:cs="Microsoft Sans Serif"/>
                <w:color w:val="000000"/>
                <w:kern w:val="24"/>
                <w:position w:val="-5"/>
                <w:sz w:val="18"/>
                <w:szCs w:val="18"/>
                <w:vertAlign w:val="subscript"/>
                <w:lang w:val="fr-FR"/>
              </w:rPr>
              <w:t>2,0</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68EDE9"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q</w:t>
            </w:r>
            <w:r w:rsidRPr="00AA5A26">
              <w:rPr>
                <w:rFonts w:ascii="Microsoft Sans Serif" w:hAnsi="Microsoft Sans Serif" w:cs="Microsoft Sans Serif"/>
                <w:color w:val="000000"/>
                <w:kern w:val="24"/>
                <w:position w:val="-5"/>
                <w:sz w:val="18"/>
                <w:szCs w:val="18"/>
                <w:vertAlign w:val="subscript"/>
                <w:lang w:val="fr-FR"/>
              </w:rPr>
              <w:t>3,0</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7BBFE3"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q</w:t>
            </w:r>
            <w:r w:rsidRPr="00AA5A26">
              <w:rPr>
                <w:rFonts w:ascii="Microsoft Sans Serif" w:hAnsi="Microsoft Sans Serif" w:cs="Microsoft Sans Serif"/>
                <w:color w:val="000000"/>
                <w:kern w:val="24"/>
                <w:position w:val="-5"/>
                <w:sz w:val="18"/>
                <w:szCs w:val="18"/>
                <w:vertAlign w:val="subscript"/>
                <w:lang w:val="fr-FR"/>
              </w:rPr>
              <w:t>4,0</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7D42CD"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q</w:t>
            </w:r>
            <w:r w:rsidRPr="00AA5A26">
              <w:rPr>
                <w:rFonts w:ascii="Microsoft Sans Serif" w:hAnsi="Microsoft Sans Serif" w:cs="Microsoft Sans Serif"/>
                <w:color w:val="000000"/>
                <w:kern w:val="24"/>
                <w:position w:val="-5"/>
                <w:sz w:val="18"/>
                <w:szCs w:val="18"/>
                <w:vertAlign w:val="subscript"/>
                <w:lang w:val="fr-FR"/>
              </w:rPr>
              <w:t>5,0</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789C6C"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q</w:t>
            </w:r>
            <w:r w:rsidRPr="00AA5A26">
              <w:rPr>
                <w:rFonts w:ascii="Microsoft Sans Serif" w:hAnsi="Microsoft Sans Serif" w:cs="Microsoft Sans Serif"/>
                <w:color w:val="000000"/>
                <w:kern w:val="24"/>
                <w:position w:val="-5"/>
                <w:sz w:val="18"/>
                <w:szCs w:val="18"/>
                <w:vertAlign w:val="subscript"/>
                <w:lang w:val="fr-FR"/>
              </w:rPr>
              <w:t>6,0</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15AEEF"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FF0000"/>
                <w:kern w:val="24"/>
                <w:sz w:val="18"/>
                <w:szCs w:val="18"/>
                <w:lang w:val="fr-FR"/>
              </w:rPr>
              <w:t>q</w:t>
            </w:r>
            <w:r w:rsidRPr="00AA5A26">
              <w:rPr>
                <w:rFonts w:ascii="Microsoft Sans Serif" w:hAnsi="Microsoft Sans Serif" w:cs="Microsoft Sans Serif"/>
                <w:color w:val="FF0000"/>
                <w:kern w:val="24"/>
                <w:position w:val="-5"/>
                <w:sz w:val="18"/>
                <w:szCs w:val="18"/>
                <w:vertAlign w:val="subscript"/>
                <w:lang w:val="fr-FR"/>
              </w:rPr>
              <w:t>7,0</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E4B62D"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p>
        </w:tc>
      </w:tr>
      <w:tr w:rsidR="00AA5A26" w:rsidRPr="00AA5A26" w14:paraId="5BFBE033" w14:textId="77777777" w:rsidTr="00AA5A26">
        <w:trPr>
          <w:trHeight w:val="519"/>
        </w:trPr>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480358"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B54453"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0AF9A6"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181272"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8881A5"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rPr>
              <w:t>P</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E275CC"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CE11AA"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8878A8"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898CF6"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F1A198"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D11119"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89AD7F"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D1AA90"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8956D1"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rPr>
              <w:t>Q</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D4572F"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2175F3"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B6B6E0"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92BA25"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5A26" w:rsidRPr="00AA5A26" w14:paraId="5D8ED624" w14:textId="77777777" w:rsidTr="00AA5A26">
        <w:trPr>
          <w:trHeight w:val="519"/>
        </w:trPr>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D4FEA9"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3A7615"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D0D18E"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040AD3"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20437A"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C97EDB"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1461BE"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F662C2"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3770D0"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EFA836"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1518DA"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673924"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07DAAA"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5C9BA1"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CB2A3C"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2002DC"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1A7B34"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F54617"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5A26" w:rsidRPr="00AA5A26" w14:paraId="75D0538A" w14:textId="77777777" w:rsidTr="00AA5A26">
        <w:trPr>
          <w:trHeight w:val="549"/>
        </w:trPr>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BA1199"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41F159"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FF0000"/>
                <w:kern w:val="24"/>
                <w:sz w:val="18"/>
                <w:szCs w:val="18"/>
                <w:lang w:val="fr-FR"/>
              </w:rPr>
              <w:t>p</w:t>
            </w:r>
            <w:r w:rsidRPr="00AA5A26">
              <w:rPr>
                <w:rFonts w:ascii="Microsoft Sans Serif" w:hAnsi="Microsoft Sans Serif" w:cs="Microsoft Sans Serif"/>
                <w:color w:val="FF0000"/>
                <w:kern w:val="24"/>
                <w:position w:val="-5"/>
                <w:sz w:val="18"/>
                <w:szCs w:val="18"/>
                <w:vertAlign w:val="subscript"/>
                <w:lang w:val="fr-FR"/>
              </w:rPr>
              <w:t>7,3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D4CA35"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p</w:t>
            </w:r>
            <w:r w:rsidRPr="00AA5A26">
              <w:rPr>
                <w:rFonts w:ascii="Microsoft Sans Serif" w:hAnsi="Microsoft Sans Serif" w:cs="Microsoft Sans Serif"/>
                <w:color w:val="000000"/>
                <w:kern w:val="24"/>
                <w:position w:val="-5"/>
                <w:sz w:val="18"/>
                <w:szCs w:val="18"/>
                <w:vertAlign w:val="subscript"/>
                <w:lang w:val="fr-FR"/>
              </w:rPr>
              <w:t>6,3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5E3C28"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p</w:t>
            </w:r>
            <w:r w:rsidRPr="00AA5A26">
              <w:rPr>
                <w:rFonts w:ascii="Microsoft Sans Serif" w:hAnsi="Microsoft Sans Serif" w:cs="Microsoft Sans Serif"/>
                <w:color w:val="000000"/>
                <w:kern w:val="24"/>
                <w:position w:val="-5"/>
                <w:sz w:val="18"/>
                <w:szCs w:val="18"/>
                <w:vertAlign w:val="subscript"/>
                <w:lang w:val="fr-FR"/>
              </w:rPr>
              <w:t>5,3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368966"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p</w:t>
            </w:r>
            <w:r w:rsidRPr="00AA5A26">
              <w:rPr>
                <w:rFonts w:ascii="Microsoft Sans Serif" w:hAnsi="Microsoft Sans Serif" w:cs="Microsoft Sans Serif"/>
                <w:color w:val="000000"/>
                <w:kern w:val="24"/>
                <w:position w:val="-5"/>
                <w:sz w:val="18"/>
                <w:szCs w:val="18"/>
                <w:vertAlign w:val="subscript"/>
                <w:lang w:val="fr-FR"/>
              </w:rPr>
              <w:t>4,3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41D0BE"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p</w:t>
            </w:r>
            <w:r w:rsidRPr="00AA5A26">
              <w:rPr>
                <w:rFonts w:ascii="Microsoft Sans Serif" w:hAnsi="Microsoft Sans Serif" w:cs="Microsoft Sans Serif"/>
                <w:color w:val="000000"/>
                <w:kern w:val="24"/>
                <w:position w:val="-5"/>
                <w:sz w:val="18"/>
                <w:szCs w:val="18"/>
                <w:vertAlign w:val="subscript"/>
                <w:lang w:val="fr-FR"/>
              </w:rPr>
              <w:t>3,3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F1D5D4"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p</w:t>
            </w:r>
            <w:r w:rsidRPr="00AA5A26">
              <w:rPr>
                <w:rFonts w:ascii="Microsoft Sans Serif" w:hAnsi="Microsoft Sans Serif" w:cs="Microsoft Sans Serif"/>
                <w:color w:val="000000"/>
                <w:kern w:val="24"/>
                <w:position w:val="-5"/>
                <w:sz w:val="18"/>
                <w:szCs w:val="18"/>
                <w:vertAlign w:val="subscript"/>
                <w:lang w:val="fr-FR"/>
              </w:rPr>
              <w:t>2,3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A4E075"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p</w:t>
            </w:r>
            <w:r w:rsidRPr="00AA5A26">
              <w:rPr>
                <w:rFonts w:ascii="Microsoft Sans Serif" w:hAnsi="Microsoft Sans Serif" w:cs="Microsoft Sans Serif"/>
                <w:color w:val="000000"/>
                <w:kern w:val="24"/>
                <w:position w:val="-5"/>
                <w:sz w:val="18"/>
                <w:szCs w:val="18"/>
                <w:vertAlign w:val="subscript"/>
                <w:lang w:val="fr-FR"/>
              </w:rPr>
              <w:t>1,3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43DC6C"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FF0000"/>
                <w:kern w:val="24"/>
                <w:sz w:val="18"/>
                <w:szCs w:val="18"/>
                <w:lang w:val="fr-FR"/>
              </w:rPr>
              <w:t>p</w:t>
            </w:r>
            <w:r w:rsidRPr="00AA5A26">
              <w:rPr>
                <w:rFonts w:ascii="Microsoft Sans Serif" w:hAnsi="Microsoft Sans Serif" w:cs="Microsoft Sans Serif"/>
                <w:color w:val="FF0000"/>
                <w:kern w:val="24"/>
                <w:position w:val="-5"/>
                <w:sz w:val="18"/>
                <w:szCs w:val="18"/>
                <w:vertAlign w:val="subscript"/>
                <w:lang w:val="fr-FR"/>
              </w:rPr>
              <w:t>0,3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6BCEB6"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FF0000"/>
                <w:kern w:val="24"/>
                <w:sz w:val="18"/>
                <w:szCs w:val="18"/>
                <w:lang w:val="fr-FR"/>
              </w:rPr>
              <w:t>q</w:t>
            </w:r>
            <w:r w:rsidRPr="00AA5A26">
              <w:rPr>
                <w:rFonts w:ascii="Microsoft Sans Serif" w:hAnsi="Microsoft Sans Serif" w:cs="Microsoft Sans Serif"/>
                <w:color w:val="FF0000"/>
                <w:kern w:val="24"/>
                <w:position w:val="-5"/>
                <w:sz w:val="18"/>
                <w:szCs w:val="18"/>
                <w:vertAlign w:val="subscript"/>
                <w:lang w:val="fr-FR"/>
              </w:rPr>
              <w:t>0,3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E5EDCA"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q</w:t>
            </w:r>
            <w:r w:rsidRPr="00AA5A26">
              <w:rPr>
                <w:rFonts w:ascii="Microsoft Sans Serif" w:hAnsi="Microsoft Sans Serif" w:cs="Microsoft Sans Serif"/>
                <w:color w:val="000000"/>
                <w:kern w:val="24"/>
                <w:position w:val="-5"/>
                <w:sz w:val="18"/>
                <w:szCs w:val="18"/>
                <w:vertAlign w:val="subscript"/>
                <w:lang w:val="fr-FR"/>
              </w:rPr>
              <w:t>1,3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037C6"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q</w:t>
            </w:r>
            <w:r w:rsidRPr="00AA5A26">
              <w:rPr>
                <w:rFonts w:ascii="Microsoft Sans Serif" w:hAnsi="Microsoft Sans Serif" w:cs="Microsoft Sans Serif"/>
                <w:color w:val="000000"/>
                <w:kern w:val="24"/>
                <w:position w:val="-5"/>
                <w:sz w:val="18"/>
                <w:szCs w:val="18"/>
                <w:vertAlign w:val="subscript"/>
                <w:lang w:val="fr-FR"/>
              </w:rPr>
              <w:t>2,3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C87528"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q</w:t>
            </w:r>
            <w:r w:rsidRPr="00AA5A26">
              <w:rPr>
                <w:rFonts w:ascii="Microsoft Sans Serif" w:hAnsi="Microsoft Sans Serif" w:cs="Microsoft Sans Serif"/>
                <w:color w:val="000000"/>
                <w:kern w:val="24"/>
                <w:position w:val="-5"/>
                <w:sz w:val="18"/>
                <w:szCs w:val="18"/>
                <w:vertAlign w:val="subscript"/>
                <w:lang w:val="fr-FR"/>
              </w:rPr>
              <w:t>3,3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434B49"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q</w:t>
            </w:r>
            <w:r w:rsidRPr="00AA5A26">
              <w:rPr>
                <w:rFonts w:ascii="Microsoft Sans Serif" w:hAnsi="Microsoft Sans Serif" w:cs="Microsoft Sans Serif"/>
                <w:color w:val="000000"/>
                <w:kern w:val="24"/>
                <w:position w:val="-5"/>
                <w:sz w:val="18"/>
                <w:szCs w:val="18"/>
                <w:vertAlign w:val="subscript"/>
                <w:lang w:val="fr-FR"/>
              </w:rPr>
              <w:t>4,3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ABFB7F"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q</w:t>
            </w:r>
            <w:r w:rsidRPr="00AA5A26">
              <w:rPr>
                <w:rFonts w:ascii="Microsoft Sans Serif" w:hAnsi="Microsoft Sans Serif" w:cs="Microsoft Sans Serif"/>
                <w:color w:val="000000"/>
                <w:kern w:val="24"/>
                <w:position w:val="-5"/>
                <w:sz w:val="18"/>
                <w:szCs w:val="18"/>
                <w:vertAlign w:val="subscript"/>
                <w:lang w:val="fr-FR"/>
              </w:rPr>
              <w:t>5,3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DC1805"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000000"/>
                <w:kern w:val="24"/>
                <w:sz w:val="18"/>
                <w:szCs w:val="18"/>
                <w:lang w:val="fr-FR"/>
              </w:rPr>
              <w:t>q</w:t>
            </w:r>
            <w:r w:rsidRPr="00AA5A26">
              <w:rPr>
                <w:rFonts w:ascii="Microsoft Sans Serif" w:hAnsi="Microsoft Sans Serif" w:cs="Microsoft Sans Serif"/>
                <w:color w:val="000000"/>
                <w:kern w:val="24"/>
                <w:position w:val="-5"/>
                <w:sz w:val="18"/>
                <w:szCs w:val="18"/>
                <w:vertAlign w:val="subscript"/>
                <w:lang w:val="fr-FR"/>
              </w:rPr>
              <w:t>6,3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924C56"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r w:rsidRPr="00AA5A26">
              <w:rPr>
                <w:rFonts w:ascii="Microsoft Sans Serif" w:hAnsi="Microsoft Sans Serif" w:cs="Microsoft Sans Serif"/>
                <w:color w:val="FF0000"/>
                <w:kern w:val="24"/>
                <w:sz w:val="18"/>
                <w:szCs w:val="18"/>
                <w:lang w:val="fr-FR"/>
              </w:rPr>
              <w:t>q</w:t>
            </w:r>
            <w:r w:rsidRPr="00AA5A26">
              <w:rPr>
                <w:rFonts w:ascii="Microsoft Sans Serif" w:hAnsi="Microsoft Sans Serif" w:cs="Microsoft Sans Serif"/>
                <w:color w:val="FF0000"/>
                <w:kern w:val="24"/>
                <w:position w:val="-5"/>
                <w:sz w:val="18"/>
                <w:szCs w:val="18"/>
                <w:vertAlign w:val="subscript"/>
                <w:lang w:val="fr-FR"/>
              </w:rPr>
              <w:t>7,3</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8754E3" w14:textId="77777777" w:rsidR="00AA5A26" w:rsidRPr="00AA5A26" w:rsidRDefault="00AA5A26" w:rsidP="00AA5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rPr>
            </w:pPr>
          </w:p>
        </w:tc>
      </w:tr>
    </w:tbl>
    <w:p w14:paraId="64E095DD" w14:textId="5229D1B8" w:rsidR="000C5E0D" w:rsidRDefault="00CE4F61" w:rsidP="000C5E0D">
      <w:pPr>
        <w:jc w:val="center"/>
      </w:pPr>
      <w:r>
        <w:t>Table</w:t>
      </w:r>
      <w:r w:rsidR="000C5E0D">
        <w:t xml:space="preserve"> </w:t>
      </w:r>
      <w:r w:rsidR="005F79BF">
        <w:t>3</w:t>
      </w:r>
      <w:r w:rsidR="000C5E0D">
        <w:t>: Red colored samples are used for the calculation of average luma value in proposed method</w:t>
      </w:r>
      <w:r w:rsidR="006C6783">
        <w:t>.</w:t>
      </w:r>
    </w:p>
    <w:p w14:paraId="067A61E9" w14:textId="69E48A06" w:rsidR="003D137F" w:rsidRPr="000C5E0D" w:rsidRDefault="003D137F" w:rsidP="00DA4987">
      <w:pPr>
        <w:rPr>
          <w:szCs w:val="22"/>
        </w:rPr>
      </w:pPr>
    </w:p>
    <w:p w14:paraId="7F8FE935" w14:textId="66004C73" w:rsidR="00646668" w:rsidRDefault="00646668" w:rsidP="00DA4987">
      <w:pPr>
        <w:rPr>
          <w:szCs w:val="22"/>
          <w:lang w:val="en-CA"/>
        </w:rPr>
      </w:pPr>
      <w:r>
        <w:rPr>
          <w:szCs w:val="22"/>
          <w:lang w:val="en-CA"/>
        </w:rPr>
        <w:t xml:space="preserve">As from the </w:t>
      </w:r>
      <w:r w:rsidR="00CE4F61">
        <w:rPr>
          <w:szCs w:val="22"/>
          <w:lang w:val="en-CA"/>
        </w:rPr>
        <w:t>Table</w:t>
      </w:r>
      <w:r w:rsidR="00C3129A">
        <w:rPr>
          <w:szCs w:val="22"/>
          <w:lang w:val="en-CA"/>
        </w:rPr>
        <w:t xml:space="preserve"> 3,</w:t>
      </w:r>
      <w:r>
        <w:rPr>
          <w:szCs w:val="22"/>
          <w:lang w:val="en-CA"/>
        </w:rPr>
        <w:t xml:space="preserve"> </w:t>
      </w:r>
      <w:r w:rsidR="00D15EA2">
        <w:rPr>
          <w:szCs w:val="22"/>
          <w:lang w:val="en-CA"/>
        </w:rPr>
        <w:t>for</w:t>
      </w:r>
      <w:r>
        <w:rPr>
          <w:szCs w:val="22"/>
          <w:lang w:val="en-CA"/>
        </w:rPr>
        <w:t xml:space="preserve"> </w:t>
      </w:r>
      <w:r w:rsidR="00BE2B19">
        <w:rPr>
          <w:szCs w:val="22"/>
          <w:lang w:val="en-CA"/>
        </w:rPr>
        <w:t>each side</w:t>
      </w:r>
      <w:r w:rsidR="00E87180">
        <w:rPr>
          <w:szCs w:val="22"/>
          <w:lang w:val="en-CA"/>
        </w:rPr>
        <w:t xml:space="preserve"> (side P and side Q)</w:t>
      </w:r>
      <w:r w:rsidR="00BE2B19">
        <w:rPr>
          <w:szCs w:val="22"/>
          <w:lang w:val="en-CA"/>
        </w:rPr>
        <w:t xml:space="preserve">, we are using </w:t>
      </w:r>
      <w:r w:rsidR="00993146">
        <w:rPr>
          <w:szCs w:val="22"/>
          <w:lang w:val="en-CA"/>
        </w:rPr>
        <w:t>the samples from the farthest corner of the filtered area</w:t>
      </w:r>
      <w:r w:rsidR="009C45C5">
        <w:rPr>
          <w:szCs w:val="22"/>
          <w:lang w:val="en-CA"/>
        </w:rPr>
        <w:t xml:space="preserve"> </w:t>
      </w:r>
      <w:r w:rsidR="006918BA">
        <w:rPr>
          <w:szCs w:val="22"/>
          <w:lang w:val="en-CA"/>
        </w:rPr>
        <w:t xml:space="preserve">(marked in red), </w:t>
      </w:r>
      <w:r w:rsidR="00AB77B6">
        <w:rPr>
          <w:szCs w:val="22"/>
          <w:lang w:val="en-CA"/>
        </w:rPr>
        <w:t>which may provide better estimate of the av</w:t>
      </w:r>
      <w:r w:rsidR="00F070CC">
        <w:rPr>
          <w:szCs w:val="22"/>
          <w:lang w:val="en-CA"/>
        </w:rPr>
        <w:t>erage luma values for the filtered area</w:t>
      </w:r>
      <w:r w:rsidR="00CC4B25">
        <w:rPr>
          <w:szCs w:val="22"/>
          <w:lang w:val="en-CA"/>
        </w:rPr>
        <w:t>, particularly when the filtered area is large.</w:t>
      </w:r>
    </w:p>
    <w:p w14:paraId="6AB2A450" w14:textId="0A5AD0E2" w:rsidR="0071176C" w:rsidRPr="003D137F" w:rsidRDefault="0071176C" w:rsidP="00DA4987">
      <w:pPr>
        <w:rPr>
          <w:szCs w:val="22"/>
        </w:rPr>
      </w:pPr>
    </w:p>
    <w:p w14:paraId="0E91A797" w14:textId="4704FB55" w:rsidR="0037453A" w:rsidRPr="005B217D" w:rsidRDefault="0037453A" w:rsidP="0037453A">
      <w:pPr>
        <w:pStyle w:val="Heading1"/>
        <w:rPr>
          <w:lang w:val="en-CA"/>
        </w:rPr>
      </w:pPr>
      <w:r>
        <w:rPr>
          <w:lang w:val="en-CA"/>
        </w:rPr>
        <w:t>Experimental results</w:t>
      </w:r>
    </w:p>
    <w:p w14:paraId="4B4ECDBE" w14:textId="09488E61" w:rsidR="00F5138B" w:rsidRDefault="00F5138B" w:rsidP="009B27E0">
      <w:pPr>
        <w:rPr>
          <w:lang w:val="en-CA"/>
        </w:rPr>
      </w:pPr>
      <w:r>
        <w:rPr>
          <w:lang w:val="en-CA"/>
        </w:rPr>
        <w:t>The proposed technique has been implemented on top of VTM</w:t>
      </w:r>
      <w:r w:rsidR="00EA343C">
        <w:rPr>
          <w:lang w:val="en-CA"/>
        </w:rPr>
        <w:t>-</w:t>
      </w:r>
      <w:r w:rsidR="00EC4F90">
        <w:rPr>
          <w:lang w:val="en-CA"/>
        </w:rPr>
        <w:t>6</w:t>
      </w:r>
      <w:r>
        <w:rPr>
          <w:lang w:val="en-CA"/>
        </w:rPr>
        <w:t>.0</w:t>
      </w:r>
      <w:r w:rsidR="0090745A">
        <w:rPr>
          <w:lang w:val="en-CA"/>
        </w:rPr>
        <w:t xml:space="preserve"> </w:t>
      </w:r>
      <w:r w:rsidR="00A3657A">
        <w:rPr>
          <w:lang w:val="en-CA"/>
        </w:rPr>
        <w:t>following SDR and HDR CTC conditions</w:t>
      </w:r>
      <w:r w:rsidR="00FD24AD">
        <w:rPr>
          <w:lang w:val="en-CA"/>
        </w:rPr>
        <w:t>, with LADF enabled both for the anchor and the proposed method</w:t>
      </w:r>
      <w:r w:rsidR="00A3657A">
        <w:rPr>
          <w:lang w:val="en-CA"/>
        </w:rPr>
        <w:t>.</w:t>
      </w:r>
      <w:r>
        <w:rPr>
          <w:lang w:val="en-CA"/>
        </w:rPr>
        <w:t xml:space="preserve"> The experimental results </w:t>
      </w:r>
      <w:r w:rsidR="00AD38EB">
        <w:rPr>
          <w:lang w:val="en-CA"/>
        </w:rPr>
        <w:t>are reported</w:t>
      </w:r>
      <w:r w:rsidR="009B0EB9">
        <w:rPr>
          <w:lang w:val="en-CA"/>
        </w:rPr>
        <w:t xml:space="preserve"> </w:t>
      </w:r>
      <w:r>
        <w:rPr>
          <w:lang w:val="en-CA"/>
        </w:rPr>
        <w:t>for Q</w:t>
      </w:r>
      <w:r w:rsidR="00A33865">
        <w:rPr>
          <w:lang w:val="en-CA"/>
        </w:rPr>
        <w:t>P</w:t>
      </w:r>
      <w:r>
        <w:rPr>
          <w:lang w:val="en-CA"/>
        </w:rPr>
        <w:t xml:space="preserve"> values {22, 27, 32, 37}</w:t>
      </w:r>
      <w:r w:rsidR="00C241FE">
        <w:rPr>
          <w:lang w:val="en-CA"/>
        </w:rPr>
        <w:t xml:space="preserve">. For SDR, </w:t>
      </w:r>
      <w:r w:rsidR="0017330E">
        <w:rPr>
          <w:lang w:val="en-CA"/>
        </w:rPr>
        <w:t>simulations are performed for AI, RA and LDB configuration</w:t>
      </w:r>
      <w:r w:rsidR="00A50988">
        <w:rPr>
          <w:lang w:val="en-CA"/>
        </w:rPr>
        <w:t>s</w:t>
      </w:r>
      <w:r w:rsidR="00496E47">
        <w:rPr>
          <w:lang w:val="en-CA"/>
        </w:rPr>
        <w:t xml:space="preserve"> [2]</w:t>
      </w:r>
      <w:r w:rsidR="0017330E">
        <w:rPr>
          <w:lang w:val="en-CA"/>
        </w:rPr>
        <w:t>, while HDR</w:t>
      </w:r>
      <w:r w:rsidR="00BE7704">
        <w:rPr>
          <w:lang w:val="en-CA"/>
        </w:rPr>
        <w:t xml:space="preserve"> simulations are performed for AI and RA configurations</w:t>
      </w:r>
      <w:r w:rsidR="00496E47">
        <w:rPr>
          <w:lang w:val="en-CA"/>
        </w:rPr>
        <w:t xml:space="preserve"> [3]</w:t>
      </w:r>
      <w:r w:rsidR="00BE7704">
        <w:rPr>
          <w:lang w:val="en-CA"/>
        </w:rPr>
        <w:t>.</w:t>
      </w:r>
    </w:p>
    <w:p w14:paraId="56CC6565" w14:textId="4C0E5BCC" w:rsidR="00FA0AEB" w:rsidRDefault="0044534F" w:rsidP="009B27E0">
      <w:pPr>
        <w:rPr>
          <w:lang w:val="en-CA"/>
        </w:rPr>
      </w:pPr>
      <w:r>
        <w:rPr>
          <w:lang w:val="en-CA"/>
        </w:rPr>
        <w:t xml:space="preserve">In VTM-6.0, the default </w:t>
      </w:r>
      <w:r w:rsidR="00316B5C">
        <w:rPr>
          <w:lang w:val="en-CA"/>
        </w:rPr>
        <w:t xml:space="preserve">LADF </w:t>
      </w:r>
      <w:r w:rsidR="008A33E5">
        <w:rPr>
          <w:lang w:val="en-CA"/>
        </w:rPr>
        <w:t>parameters, which are signalled at SPS level</w:t>
      </w:r>
      <w:r w:rsidR="00A70D8C">
        <w:rPr>
          <w:lang w:val="en-CA"/>
        </w:rPr>
        <w:t xml:space="preserve">, are </w:t>
      </w:r>
      <w:r w:rsidR="00EC56FB">
        <w:rPr>
          <w:lang w:val="en-CA"/>
        </w:rPr>
        <w:t>defined for SDR content. So, for HDR simulations, additional config</w:t>
      </w:r>
      <w:r w:rsidR="00144071">
        <w:rPr>
          <w:lang w:val="en-CA"/>
        </w:rPr>
        <w:t>uration</w:t>
      </w:r>
      <w:r w:rsidR="00EC56FB">
        <w:rPr>
          <w:lang w:val="en-CA"/>
        </w:rPr>
        <w:t xml:space="preserve"> </w:t>
      </w:r>
      <w:r w:rsidR="00144071">
        <w:rPr>
          <w:lang w:val="en-CA"/>
        </w:rPr>
        <w:t>p</w:t>
      </w:r>
      <w:r w:rsidR="00EC56FB">
        <w:rPr>
          <w:lang w:val="en-CA"/>
        </w:rPr>
        <w:t>arameters</w:t>
      </w:r>
      <w:r w:rsidR="00144071">
        <w:rPr>
          <w:lang w:val="en-CA"/>
        </w:rPr>
        <w:t xml:space="preserve"> are provided</w:t>
      </w:r>
      <w:r w:rsidR="00CE3B49">
        <w:rPr>
          <w:lang w:val="en-CA"/>
        </w:rPr>
        <w:t>, which overwrites the default LADF parameters defined in VTM-6.0.</w:t>
      </w:r>
    </w:p>
    <w:p w14:paraId="6856CAE8" w14:textId="77777777" w:rsidR="00FA0AEB" w:rsidRDefault="00FA0AEB" w:rsidP="009B27E0">
      <w:pPr>
        <w:rPr>
          <w:lang w:val="en-CA"/>
        </w:rPr>
      </w:pPr>
      <w:r>
        <w:rPr>
          <w:lang w:val="en-CA"/>
        </w:rPr>
        <w:t>For Class H1 (HDR-PQ):</w:t>
      </w:r>
    </w:p>
    <w:p w14:paraId="3B694067" w14:textId="77777777" w:rsidR="00FA0AEB" w:rsidRPr="00FA0AEB" w:rsidRDefault="00FA0AEB" w:rsidP="00FA0AEB">
      <w:pPr>
        <w:rPr>
          <w:lang w:val="en-CA"/>
        </w:rPr>
      </w:pPr>
      <w:r w:rsidRPr="00FA0AEB">
        <w:rPr>
          <w:lang w:val="en-CA"/>
        </w:rPr>
        <w:t>LadfNumIntervals</w:t>
      </w:r>
      <w:r w:rsidRPr="00FA0AEB">
        <w:rPr>
          <w:lang w:val="en-CA"/>
        </w:rPr>
        <w:tab/>
      </w:r>
      <w:r w:rsidRPr="00FA0AEB">
        <w:rPr>
          <w:lang w:val="en-CA"/>
        </w:rPr>
        <w:tab/>
        <w:t>: 5</w:t>
      </w:r>
    </w:p>
    <w:p w14:paraId="4FD87A92" w14:textId="77777777" w:rsidR="00FA0AEB" w:rsidRPr="00FA0AEB" w:rsidRDefault="00FA0AEB" w:rsidP="00FA0AEB">
      <w:pPr>
        <w:rPr>
          <w:lang w:val="en-CA"/>
        </w:rPr>
      </w:pPr>
      <w:r w:rsidRPr="00FA0AEB">
        <w:rPr>
          <w:lang w:val="en-CA"/>
        </w:rPr>
        <w:t>LadfQpOffset</w:t>
      </w:r>
      <w:r w:rsidRPr="00FA0AEB">
        <w:rPr>
          <w:lang w:val="en-CA"/>
        </w:rPr>
        <w:tab/>
      </w:r>
      <w:r w:rsidRPr="00FA0AEB">
        <w:rPr>
          <w:lang w:val="en-CA"/>
        </w:rPr>
        <w:tab/>
      </w:r>
      <w:r w:rsidRPr="00FA0AEB">
        <w:rPr>
          <w:lang w:val="en-CA"/>
        </w:rPr>
        <w:tab/>
        <w:t>: 2 1 0 1 2</w:t>
      </w:r>
    </w:p>
    <w:p w14:paraId="69CD6DFD" w14:textId="3C832FF0" w:rsidR="00FC6B8A" w:rsidRDefault="00FA0AEB" w:rsidP="00FA0AEB">
      <w:pPr>
        <w:rPr>
          <w:lang w:val="en-CA"/>
        </w:rPr>
      </w:pPr>
      <w:r w:rsidRPr="00FA0AEB">
        <w:rPr>
          <w:lang w:val="en-CA"/>
        </w:rPr>
        <w:t>LadfIntervalLowerBound</w:t>
      </w:r>
      <w:r w:rsidRPr="00FA0AEB">
        <w:rPr>
          <w:lang w:val="en-CA"/>
        </w:rPr>
        <w:tab/>
        <w:t>: 622 701 856 931</w:t>
      </w:r>
    </w:p>
    <w:p w14:paraId="0FD2E3F4" w14:textId="287FD259" w:rsidR="00FC6B8A" w:rsidRDefault="00FC6B8A" w:rsidP="00FA0AEB">
      <w:pPr>
        <w:rPr>
          <w:lang w:val="en-CA"/>
        </w:rPr>
      </w:pPr>
    </w:p>
    <w:p w14:paraId="29E9D789" w14:textId="72022DD0" w:rsidR="00FC6B8A" w:rsidRDefault="00FC6B8A" w:rsidP="00FC6B8A">
      <w:pPr>
        <w:rPr>
          <w:lang w:val="en-CA"/>
        </w:rPr>
      </w:pPr>
      <w:r>
        <w:rPr>
          <w:lang w:val="en-CA"/>
        </w:rPr>
        <w:t>For Class H2 (HDR-HLG):</w:t>
      </w:r>
    </w:p>
    <w:p w14:paraId="0AFE720C" w14:textId="77777777" w:rsidR="00FC6B8A" w:rsidRPr="00FA0AEB" w:rsidRDefault="00FC6B8A" w:rsidP="00FC6B8A">
      <w:pPr>
        <w:rPr>
          <w:lang w:val="en-CA"/>
        </w:rPr>
      </w:pPr>
      <w:r w:rsidRPr="00FA0AEB">
        <w:rPr>
          <w:lang w:val="en-CA"/>
        </w:rPr>
        <w:t>LadfNumIntervals</w:t>
      </w:r>
      <w:r w:rsidRPr="00FA0AEB">
        <w:rPr>
          <w:lang w:val="en-CA"/>
        </w:rPr>
        <w:tab/>
      </w:r>
      <w:r w:rsidRPr="00FA0AEB">
        <w:rPr>
          <w:lang w:val="en-CA"/>
        </w:rPr>
        <w:tab/>
        <w:t>: 5</w:t>
      </w:r>
    </w:p>
    <w:p w14:paraId="5E69F094" w14:textId="77777777" w:rsidR="00FC6B8A" w:rsidRPr="00FA0AEB" w:rsidRDefault="00FC6B8A" w:rsidP="00FC6B8A">
      <w:pPr>
        <w:rPr>
          <w:lang w:val="en-CA"/>
        </w:rPr>
      </w:pPr>
      <w:r w:rsidRPr="00FA0AEB">
        <w:rPr>
          <w:lang w:val="en-CA"/>
        </w:rPr>
        <w:t>LadfQpOffset</w:t>
      </w:r>
      <w:r w:rsidRPr="00FA0AEB">
        <w:rPr>
          <w:lang w:val="en-CA"/>
        </w:rPr>
        <w:tab/>
      </w:r>
      <w:r w:rsidRPr="00FA0AEB">
        <w:rPr>
          <w:lang w:val="en-CA"/>
        </w:rPr>
        <w:tab/>
      </w:r>
      <w:r w:rsidRPr="00FA0AEB">
        <w:rPr>
          <w:lang w:val="en-CA"/>
        </w:rPr>
        <w:tab/>
        <w:t>: 2 1 0 1 2</w:t>
      </w:r>
    </w:p>
    <w:p w14:paraId="213F3CC7" w14:textId="42A71F3C" w:rsidR="00FC6B8A" w:rsidRDefault="00FC6B8A" w:rsidP="00FC6B8A">
      <w:pPr>
        <w:rPr>
          <w:lang w:val="en-CA"/>
        </w:rPr>
      </w:pPr>
      <w:r w:rsidRPr="00FA0AEB">
        <w:rPr>
          <w:lang w:val="en-CA"/>
        </w:rPr>
        <w:t>LadfIntervalLowerBound</w:t>
      </w:r>
      <w:r w:rsidRPr="00FA0AEB">
        <w:rPr>
          <w:lang w:val="en-CA"/>
        </w:rPr>
        <w:tab/>
        <w:t xml:space="preserve">: </w:t>
      </w:r>
      <w:r w:rsidR="00370223" w:rsidRPr="00370223">
        <w:rPr>
          <w:lang w:val="en-CA"/>
        </w:rPr>
        <w:t>516 626 841 947</w:t>
      </w:r>
    </w:p>
    <w:p w14:paraId="4AB5577B" w14:textId="3FBEE4AA" w:rsidR="00FC6B8A" w:rsidRDefault="005F79BF" w:rsidP="00FA0AEB">
      <w:pPr>
        <w:rPr>
          <w:lang w:val="en-CA"/>
        </w:rPr>
      </w:pPr>
      <w:r>
        <w:rPr>
          <w:lang w:val="en-CA"/>
        </w:rPr>
        <w:lastRenderedPageBreak/>
        <w:t xml:space="preserve">The </w:t>
      </w:r>
      <w:r w:rsidRPr="00FA0AEB">
        <w:rPr>
          <w:lang w:val="en-CA"/>
        </w:rPr>
        <w:t>LadfIntervalLowerBound</w:t>
      </w:r>
      <w:r>
        <w:rPr>
          <w:lang w:val="en-CA"/>
        </w:rPr>
        <w:t xml:space="preserve"> are </w:t>
      </w:r>
      <w:r w:rsidR="00370223">
        <w:rPr>
          <w:lang w:val="en-CA"/>
        </w:rPr>
        <w:t xml:space="preserve">calculated using </w:t>
      </w:r>
      <w:r w:rsidR="00FC133B">
        <w:rPr>
          <w:lang w:val="en-CA"/>
        </w:rPr>
        <w:t xml:space="preserve">scaling </w:t>
      </w:r>
      <w:r w:rsidR="006E3F3D">
        <w:rPr>
          <w:lang w:val="en-CA"/>
        </w:rPr>
        <w:t xml:space="preserve">(multiplication by 1023) </w:t>
      </w:r>
      <w:r w:rsidR="00FC133B">
        <w:rPr>
          <w:lang w:val="en-CA"/>
        </w:rPr>
        <w:t>the normalized threshold values</w:t>
      </w:r>
      <w:r w:rsidR="006E3F3D">
        <w:rPr>
          <w:lang w:val="en-CA"/>
        </w:rPr>
        <w:t xml:space="preserve"> </w:t>
      </w:r>
      <w:r w:rsidR="00B133F2">
        <w:rPr>
          <w:lang w:val="en-CA"/>
        </w:rPr>
        <w:t>defined in Table 2.</w:t>
      </w:r>
    </w:p>
    <w:p w14:paraId="744E980C" w14:textId="48DAF42F" w:rsidR="001C20C7" w:rsidRPr="00D15EA2" w:rsidRDefault="00144071" w:rsidP="006C2118">
      <w:pPr>
        <w:jc w:val="center"/>
      </w:pPr>
      <w:r>
        <w:rPr>
          <w:lang w:val="en-CA"/>
        </w:rPr>
        <w:t xml:space="preserve"> </w:t>
      </w:r>
      <w:r w:rsidR="00EC56FB">
        <w:rPr>
          <w:lang w:val="en-CA"/>
        </w:rPr>
        <w:t xml:space="preserve"> </w:t>
      </w:r>
    </w:p>
    <w:p w14:paraId="303C0C55" w14:textId="1FEE2D0F" w:rsidR="00594296" w:rsidRDefault="00B44F15" w:rsidP="006C2118">
      <w:pPr>
        <w:jc w:val="center"/>
        <w:rPr>
          <w:lang w:val="en-CA"/>
        </w:rPr>
      </w:pPr>
      <w:r>
        <w:rPr>
          <w:lang w:val="en-CA"/>
        </w:rPr>
        <w:t xml:space="preserve">Table </w:t>
      </w:r>
      <w:r w:rsidR="00133D3D">
        <w:rPr>
          <w:lang w:val="en-CA"/>
        </w:rPr>
        <w:t>4</w:t>
      </w:r>
      <w:r>
        <w:rPr>
          <w:lang w:val="en-CA"/>
        </w:rPr>
        <w:t xml:space="preserve">: </w:t>
      </w:r>
      <w:r w:rsidR="00133D3D">
        <w:rPr>
          <w:lang w:val="en-CA"/>
        </w:rPr>
        <w:t>SDR-</w:t>
      </w:r>
      <w:r>
        <w:rPr>
          <w:lang w:val="en-CA"/>
        </w:rPr>
        <w:t>CTC results</w:t>
      </w:r>
    </w:p>
    <w:tbl>
      <w:tblPr>
        <w:tblW w:w="6940" w:type="dxa"/>
        <w:tblLook w:val="04A0" w:firstRow="1" w:lastRow="0" w:firstColumn="1" w:lastColumn="0" w:noHBand="0" w:noVBand="1"/>
      </w:tblPr>
      <w:tblGrid>
        <w:gridCol w:w="1640"/>
        <w:gridCol w:w="1144"/>
        <w:gridCol w:w="1143"/>
        <w:gridCol w:w="1143"/>
        <w:gridCol w:w="935"/>
        <w:gridCol w:w="935"/>
      </w:tblGrid>
      <w:tr w:rsidR="00DC0689" w:rsidRPr="00DC0689" w14:paraId="2F83C417" w14:textId="77777777" w:rsidTr="00DC0689">
        <w:trPr>
          <w:trHeight w:val="255"/>
        </w:trPr>
        <w:tc>
          <w:tcPr>
            <w:tcW w:w="1640" w:type="dxa"/>
            <w:tcBorders>
              <w:top w:val="nil"/>
              <w:left w:val="nil"/>
              <w:bottom w:val="nil"/>
              <w:right w:val="nil"/>
            </w:tcBorders>
            <w:shd w:val="clear" w:color="auto" w:fill="auto"/>
            <w:noWrap/>
            <w:vAlign w:val="center"/>
            <w:hideMark/>
          </w:tcPr>
          <w:p w14:paraId="1B954E92"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F3F827"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C0689">
              <w:rPr>
                <w:rFonts w:ascii="Arial" w:hAnsi="Arial" w:cs="Arial"/>
                <w:b/>
                <w:bCs/>
                <w:color w:val="000000"/>
                <w:sz w:val="18"/>
                <w:szCs w:val="18"/>
              </w:rPr>
              <w:t>All Intra</w:t>
            </w:r>
          </w:p>
        </w:tc>
      </w:tr>
      <w:tr w:rsidR="00DC0689" w:rsidRPr="00DC0689" w14:paraId="4CAAFDC5" w14:textId="77777777" w:rsidTr="00DC0689">
        <w:trPr>
          <w:trHeight w:val="255"/>
        </w:trPr>
        <w:tc>
          <w:tcPr>
            <w:tcW w:w="1640" w:type="dxa"/>
            <w:tcBorders>
              <w:top w:val="nil"/>
              <w:left w:val="nil"/>
              <w:bottom w:val="nil"/>
              <w:right w:val="nil"/>
            </w:tcBorders>
            <w:shd w:val="clear" w:color="auto" w:fill="auto"/>
            <w:noWrap/>
            <w:vAlign w:val="center"/>
            <w:hideMark/>
          </w:tcPr>
          <w:p w14:paraId="6D066A9D"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34F515"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C0689">
              <w:rPr>
                <w:rFonts w:ascii="Arial" w:hAnsi="Arial" w:cs="Arial"/>
                <w:b/>
                <w:bCs/>
                <w:color w:val="000000"/>
                <w:sz w:val="18"/>
                <w:szCs w:val="18"/>
              </w:rPr>
              <w:t>Over VTM6 + LADF</w:t>
            </w:r>
          </w:p>
        </w:tc>
      </w:tr>
      <w:tr w:rsidR="00DC0689" w:rsidRPr="00DC0689" w14:paraId="3D2E57E9" w14:textId="77777777" w:rsidTr="00DC0689">
        <w:trPr>
          <w:trHeight w:val="255"/>
        </w:trPr>
        <w:tc>
          <w:tcPr>
            <w:tcW w:w="1640" w:type="dxa"/>
            <w:tcBorders>
              <w:top w:val="nil"/>
              <w:left w:val="nil"/>
              <w:bottom w:val="nil"/>
              <w:right w:val="nil"/>
            </w:tcBorders>
            <w:shd w:val="clear" w:color="auto" w:fill="auto"/>
            <w:noWrap/>
            <w:vAlign w:val="center"/>
            <w:hideMark/>
          </w:tcPr>
          <w:p w14:paraId="56D651EC"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7119F07"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7A0EB6A4"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2181AF6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07321B8C"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8576E47"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DecT</w:t>
            </w:r>
          </w:p>
        </w:tc>
      </w:tr>
      <w:tr w:rsidR="00DC0689" w:rsidRPr="00DC0689" w14:paraId="690D2409" w14:textId="77777777" w:rsidTr="00DC068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F4F60"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8C4E586"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74A622BD"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248F9D6E"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349746AD"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2A7F19CA"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r>
      <w:tr w:rsidR="00DC0689" w:rsidRPr="00DC0689" w14:paraId="736925B0" w14:textId="77777777" w:rsidTr="00DC068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2C5C50"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8DE4A3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22D31CEB"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18092888"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3264B5FC"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5CA6507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98%</w:t>
            </w:r>
          </w:p>
        </w:tc>
      </w:tr>
      <w:tr w:rsidR="00DC0689" w:rsidRPr="00DC0689" w14:paraId="74A1F532" w14:textId="77777777" w:rsidTr="00DC068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D7CFF1"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95125E5"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292797C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6EF5D7F2"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686A636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5473AC3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r>
      <w:tr w:rsidR="00DC0689" w:rsidRPr="00DC0689" w14:paraId="31AF2012" w14:textId="77777777" w:rsidTr="00DC068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4862B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800FC4C"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08DBD152"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73F9E4DE"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54CE0DA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FEFE848"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r>
      <w:tr w:rsidR="00DC0689" w:rsidRPr="00DC0689" w14:paraId="7FA18064" w14:textId="77777777" w:rsidTr="00DC068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6E2D94"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BD754D7"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3EDEA049"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7DB7E4C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12D1E6AB"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198ADF34"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101%</w:t>
            </w:r>
          </w:p>
        </w:tc>
      </w:tr>
      <w:tr w:rsidR="00DC0689" w:rsidRPr="00DC0689" w14:paraId="65571E64" w14:textId="77777777" w:rsidTr="00DC068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C76680"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C0689">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9B4252E"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5F02FFB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111A1868"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935" w:type="dxa"/>
            <w:tcBorders>
              <w:top w:val="single" w:sz="8" w:space="0" w:color="auto"/>
              <w:left w:val="nil"/>
              <w:bottom w:val="nil"/>
              <w:right w:val="nil"/>
            </w:tcBorders>
            <w:shd w:val="clear" w:color="auto" w:fill="auto"/>
            <w:noWrap/>
            <w:vAlign w:val="center"/>
            <w:hideMark/>
          </w:tcPr>
          <w:p w14:paraId="31271557"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36A6FFD"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r>
      <w:tr w:rsidR="00DC0689" w:rsidRPr="00DC0689" w14:paraId="009F9B35" w14:textId="77777777" w:rsidTr="00DC068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A35C83B"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C4F5A78"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6B4EA208"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42AAF116"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935" w:type="dxa"/>
            <w:tcBorders>
              <w:top w:val="single" w:sz="8" w:space="0" w:color="auto"/>
              <w:left w:val="nil"/>
              <w:bottom w:val="nil"/>
              <w:right w:val="nil"/>
            </w:tcBorders>
            <w:shd w:val="clear" w:color="auto" w:fill="auto"/>
            <w:noWrap/>
            <w:vAlign w:val="center"/>
            <w:hideMark/>
          </w:tcPr>
          <w:p w14:paraId="32EFAD4A"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2FD7B09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96%</w:t>
            </w:r>
          </w:p>
        </w:tc>
      </w:tr>
      <w:tr w:rsidR="00DC0689" w:rsidRPr="00DC0689" w14:paraId="0FC3F252" w14:textId="77777777" w:rsidTr="00DC068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611F2C2"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99AC049"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nil"/>
              <w:left w:val="nil"/>
              <w:bottom w:val="single" w:sz="8" w:space="0" w:color="auto"/>
              <w:right w:val="nil"/>
            </w:tcBorders>
            <w:shd w:val="clear" w:color="auto" w:fill="auto"/>
            <w:noWrap/>
            <w:vAlign w:val="center"/>
            <w:hideMark/>
          </w:tcPr>
          <w:p w14:paraId="40CFA49E"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0.01%</w:t>
            </w:r>
          </w:p>
        </w:tc>
        <w:tc>
          <w:tcPr>
            <w:tcW w:w="1143" w:type="dxa"/>
            <w:tcBorders>
              <w:top w:val="nil"/>
              <w:left w:val="nil"/>
              <w:bottom w:val="single" w:sz="8" w:space="0" w:color="auto"/>
              <w:right w:val="single" w:sz="4" w:space="0" w:color="auto"/>
            </w:tcBorders>
            <w:shd w:val="clear" w:color="auto" w:fill="auto"/>
            <w:noWrap/>
            <w:vAlign w:val="center"/>
            <w:hideMark/>
          </w:tcPr>
          <w:p w14:paraId="78EB11CB"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935" w:type="dxa"/>
            <w:tcBorders>
              <w:top w:val="nil"/>
              <w:left w:val="nil"/>
              <w:bottom w:val="single" w:sz="8" w:space="0" w:color="auto"/>
              <w:right w:val="nil"/>
            </w:tcBorders>
            <w:shd w:val="clear" w:color="auto" w:fill="auto"/>
            <w:noWrap/>
            <w:vAlign w:val="center"/>
            <w:hideMark/>
          </w:tcPr>
          <w:p w14:paraId="6D169520"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c>
          <w:tcPr>
            <w:tcW w:w="935" w:type="dxa"/>
            <w:tcBorders>
              <w:top w:val="nil"/>
              <w:left w:val="nil"/>
              <w:bottom w:val="single" w:sz="8" w:space="0" w:color="auto"/>
              <w:right w:val="single" w:sz="8" w:space="0" w:color="auto"/>
            </w:tcBorders>
            <w:shd w:val="clear" w:color="auto" w:fill="auto"/>
            <w:noWrap/>
            <w:vAlign w:val="center"/>
            <w:hideMark/>
          </w:tcPr>
          <w:p w14:paraId="1663DA8C"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r>
      <w:tr w:rsidR="00DC0689" w:rsidRPr="00DC0689" w14:paraId="6D8F1386" w14:textId="77777777" w:rsidTr="00DC068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33F5E0"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436C7428"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32B0FE05"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B0DD757"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6D0AF00E"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7A845EA"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#DIV/0!</w:t>
            </w:r>
          </w:p>
        </w:tc>
      </w:tr>
      <w:tr w:rsidR="00DC0689" w:rsidRPr="00DC0689" w14:paraId="5DC092EF" w14:textId="77777777" w:rsidTr="00DC0689">
        <w:trPr>
          <w:trHeight w:val="255"/>
        </w:trPr>
        <w:tc>
          <w:tcPr>
            <w:tcW w:w="1640" w:type="dxa"/>
            <w:tcBorders>
              <w:top w:val="nil"/>
              <w:left w:val="nil"/>
              <w:bottom w:val="nil"/>
              <w:right w:val="nil"/>
            </w:tcBorders>
            <w:shd w:val="clear" w:color="auto" w:fill="auto"/>
            <w:noWrap/>
            <w:vAlign w:val="center"/>
            <w:hideMark/>
          </w:tcPr>
          <w:p w14:paraId="24ECDCA4"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2DD934DB"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00CD6EA8"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641AE63D"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76FFAFBD"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A05DB72"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C0689" w:rsidRPr="00DC0689" w14:paraId="376BF2D6" w14:textId="77777777" w:rsidTr="00DC0689">
        <w:trPr>
          <w:trHeight w:val="255"/>
        </w:trPr>
        <w:tc>
          <w:tcPr>
            <w:tcW w:w="1640" w:type="dxa"/>
            <w:tcBorders>
              <w:top w:val="nil"/>
              <w:left w:val="nil"/>
              <w:bottom w:val="nil"/>
              <w:right w:val="nil"/>
            </w:tcBorders>
            <w:shd w:val="clear" w:color="auto" w:fill="auto"/>
            <w:noWrap/>
            <w:vAlign w:val="center"/>
            <w:hideMark/>
          </w:tcPr>
          <w:p w14:paraId="3FD1B197"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96D4BB"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C0689">
              <w:rPr>
                <w:rFonts w:ascii="Arial" w:hAnsi="Arial" w:cs="Arial"/>
                <w:b/>
                <w:bCs/>
                <w:color w:val="000000"/>
                <w:sz w:val="18"/>
                <w:szCs w:val="18"/>
              </w:rPr>
              <w:t>Random Access</w:t>
            </w:r>
          </w:p>
        </w:tc>
      </w:tr>
      <w:tr w:rsidR="00DC0689" w:rsidRPr="00DC0689" w14:paraId="50585739" w14:textId="77777777" w:rsidTr="00DC0689">
        <w:trPr>
          <w:trHeight w:val="255"/>
        </w:trPr>
        <w:tc>
          <w:tcPr>
            <w:tcW w:w="1640" w:type="dxa"/>
            <w:tcBorders>
              <w:top w:val="nil"/>
              <w:left w:val="nil"/>
              <w:bottom w:val="nil"/>
              <w:right w:val="nil"/>
            </w:tcBorders>
            <w:shd w:val="clear" w:color="auto" w:fill="auto"/>
            <w:noWrap/>
            <w:vAlign w:val="center"/>
            <w:hideMark/>
          </w:tcPr>
          <w:p w14:paraId="434FBA9B"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B6B55B"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C0689">
              <w:rPr>
                <w:rFonts w:ascii="Arial" w:hAnsi="Arial" w:cs="Arial"/>
                <w:b/>
                <w:bCs/>
                <w:color w:val="000000"/>
                <w:sz w:val="18"/>
                <w:szCs w:val="18"/>
              </w:rPr>
              <w:t>Over VTM6 + LADF</w:t>
            </w:r>
          </w:p>
        </w:tc>
      </w:tr>
      <w:tr w:rsidR="00DC0689" w:rsidRPr="00DC0689" w14:paraId="7E3FF52B" w14:textId="77777777" w:rsidTr="00DC0689">
        <w:trPr>
          <w:trHeight w:val="255"/>
        </w:trPr>
        <w:tc>
          <w:tcPr>
            <w:tcW w:w="1640" w:type="dxa"/>
            <w:tcBorders>
              <w:top w:val="nil"/>
              <w:left w:val="nil"/>
              <w:bottom w:val="nil"/>
              <w:right w:val="nil"/>
            </w:tcBorders>
            <w:shd w:val="clear" w:color="auto" w:fill="auto"/>
            <w:noWrap/>
            <w:vAlign w:val="center"/>
            <w:hideMark/>
          </w:tcPr>
          <w:p w14:paraId="6817068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661C381"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7F9605A0"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3962BC31"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1BDA8164"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8A287C9"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DecT</w:t>
            </w:r>
          </w:p>
        </w:tc>
      </w:tr>
      <w:tr w:rsidR="00DC0689" w:rsidRPr="00DC0689" w14:paraId="431AAAE9" w14:textId="77777777" w:rsidTr="00DC068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AD79F0"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82BEE2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485D86F9"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hideMark/>
          </w:tcPr>
          <w:p w14:paraId="470FC8B6"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0.07%</w:t>
            </w:r>
          </w:p>
        </w:tc>
        <w:tc>
          <w:tcPr>
            <w:tcW w:w="935" w:type="dxa"/>
            <w:tcBorders>
              <w:top w:val="nil"/>
              <w:left w:val="nil"/>
              <w:bottom w:val="nil"/>
              <w:right w:val="nil"/>
            </w:tcBorders>
            <w:shd w:val="clear" w:color="auto" w:fill="auto"/>
            <w:noWrap/>
            <w:vAlign w:val="center"/>
            <w:hideMark/>
          </w:tcPr>
          <w:p w14:paraId="4393C82E"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1773734A"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101%</w:t>
            </w:r>
          </w:p>
        </w:tc>
      </w:tr>
      <w:tr w:rsidR="00DC0689" w:rsidRPr="00DC0689" w14:paraId="011C8379" w14:textId="77777777" w:rsidTr="00DC068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1B7BFE"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670A6D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6ABCC7B0"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67459F60"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75000A0D"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1D8E8F4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101%</w:t>
            </w:r>
          </w:p>
        </w:tc>
      </w:tr>
      <w:tr w:rsidR="00DC0689" w:rsidRPr="00DC0689" w14:paraId="1EACCA3F" w14:textId="77777777" w:rsidTr="00DC068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EC6E28"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24ACD06"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7AA831F9"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219212A6"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7BE2211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D1BCDA4"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r>
      <w:tr w:rsidR="00DC0689" w:rsidRPr="00DC0689" w14:paraId="52B41E18" w14:textId="77777777" w:rsidTr="00DC068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D7992B"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B1BEF00"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19AC8774"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0AD52651"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0.16%</w:t>
            </w:r>
          </w:p>
        </w:tc>
        <w:tc>
          <w:tcPr>
            <w:tcW w:w="935" w:type="dxa"/>
            <w:tcBorders>
              <w:top w:val="nil"/>
              <w:left w:val="nil"/>
              <w:bottom w:val="nil"/>
              <w:right w:val="nil"/>
            </w:tcBorders>
            <w:shd w:val="clear" w:color="auto" w:fill="auto"/>
            <w:noWrap/>
            <w:vAlign w:val="center"/>
            <w:hideMark/>
          </w:tcPr>
          <w:p w14:paraId="2E2B953E"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59093E9E"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99%</w:t>
            </w:r>
          </w:p>
        </w:tc>
      </w:tr>
      <w:tr w:rsidR="00DC0689" w:rsidRPr="00DC0689" w14:paraId="0F12121C" w14:textId="77777777" w:rsidTr="00DC068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F371BB"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05F0C2B"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4962A36A"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6823F285"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61BD06D"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3417C5F5"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 </w:t>
            </w:r>
          </w:p>
        </w:tc>
      </w:tr>
      <w:tr w:rsidR="00DC0689" w:rsidRPr="00DC0689" w14:paraId="2002C246" w14:textId="77777777" w:rsidTr="00DC068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D884D"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C068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072BA6E"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1C66DA3E"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30CF2C8E"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0.08%</w:t>
            </w:r>
          </w:p>
        </w:tc>
        <w:tc>
          <w:tcPr>
            <w:tcW w:w="935" w:type="dxa"/>
            <w:tcBorders>
              <w:top w:val="single" w:sz="8" w:space="0" w:color="auto"/>
              <w:left w:val="nil"/>
              <w:bottom w:val="nil"/>
              <w:right w:val="nil"/>
            </w:tcBorders>
            <w:shd w:val="clear" w:color="auto" w:fill="auto"/>
            <w:noWrap/>
            <w:vAlign w:val="center"/>
            <w:hideMark/>
          </w:tcPr>
          <w:p w14:paraId="16ED07A0"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c>
          <w:tcPr>
            <w:tcW w:w="935" w:type="dxa"/>
            <w:tcBorders>
              <w:top w:val="single" w:sz="8" w:space="0" w:color="auto"/>
              <w:left w:val="single" w:sz="4" w:space="0" w:color="auto"/>
              <w:bottom w:val="nil"/>
              <w:right w:val="single" w:sz="8" w:space="0" w:color="auto"/>
            </w:tcBorders>
            <w:shd w:val="clear" w:color="auto" w:fill="auto"/>
            <w:noWrap/>
            <w:vAlign w:val="center"/>
            <w:hideMark/>
          </w:tcPr>
          <w:p w14:paraId="1E4A35E8"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r>
      <w:tr w:rsidR="00DC0689" w:rsidRPr="00DC0689" w14:paraId="00F3FC8F" w14:textId="77777777" w:rsidTr="00DC068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E3CBBA"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20B5F4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19543125"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-0.08%</w:t>
            </w:r>
          </w:p>
        </w:tc>
        <w:tc>
          <w:tcPr>
            <w:tcW w:w="1143" w:type="dxa"/>
            <w:tcBorders>
              <w:top w:val="single" w:sz="8" w:space="0" w:color="auto"/>
              <w:left w:val="nil"/>
              <w:bottom w:val="nil"/>
              <w:right w:val="single" w:sz="4" w:space="0" w:color="auto"/>
            </w:tcBorders>
            <w:shd w:val="clear" w:color="auto" w:fill="auto"/>
            <w:noWrap/>
            <w:vAlign w:val="center"/>
            <w:hideMark/>
          </w:tcPr>
          <w:p w14:paraId="4DEE0AF1"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-0.07%</w:t>
            </w:r>
          </w:p>
        </w:tc>
        <w:tc>
          <w:tcPr>
            <w:tcW w:w="935" w:type="dxa"/>
            <w:tcBorders>
              <w:top w:val="single" w:sz="8" w:space="0" w:color="auto"/>
              <w:left w:val="nil"/>
              <w:bottom w:val="nil"/>
              <w:right w:val="nil"/>
            </w:tcBorders>
            <w:shd w:val="clear" w:color="auto" w:fill="auto"/>
            <w:noWrap/>
            <w:vAlign w:val="center"/>
            <w:hideMark/>
          </w:tcPr>
          <w:p w14:paraId="4026A9B9"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264A06C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r>
      <w:tr w:rsidR="00DC0689" w:rsidRPr="00DC0689" w14:paraId="169FC521" w14:textId="77777777" w:rsidTr="00DC068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2CA6C2"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6B062BC7"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nil"/>
              <w:left w:val="nil"/>
              <w:bottom w:val="single" w:sz="8" w:space="0" w:color="auto"/>
              <w:right w:val="nil"/>
            </w:tcBorders>
            <w:shd w:val="clear" w:color="auto" w:fill="auto"/>
            <w:noWrap/>
            <w:vAlign w:val="center"/>
            <w:hideMark/>
          </w:tcPr>
          <w:p w14:paraId="66CA6BB0"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-0.01%</w:t>
            </w:r>
          </w:p>
        </w:tc>
        <w:tc>
          <w:tcPr>
            <w:tcW w:w="1143" w:type="dxa"/>
            <w:tcBorders>
              <w:top w:val="nil"/>
              <w:left w:val="nil"/>
              <w:bottom w:val="single" w:sz="8" w:space="0" w:color="auto"/>
              <w:right w:val="single" w:sz="4" w:space="0" w:color="auto"/>
            </w:tcBorders>
            <w:shd w:val="clear" w:color="auto" w:fill="auto"/>
            <w:noWrap/>
            <w:vAlign w:val="center"/>
            <w:hideMark/>
          </w:tcPr>
          <w:p w14:paraId="7E9220DE"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0.05%</w:t>
            </w:r>
          </w:p>
        </w:tc>
        <w:tc>
          <w:tcPr>
            <w:tcW w:w="935" w:type="dxa"/>
            <w:tcBorders>
              <w:top w:val="nil"/>
              <w:left w:val="nil"/>
              <w:bottom w:val="single" w:sz="8" w:space="0" w:color="auto"/>
              <w:right w:val="nil"/>
            </w:tcBorders>
            <w:shd w:val="clear" w:color="auto" w:fill="auto"/>
            <w:noWrap/>
            <w:vAlign w:val="center"/>
            <w:hideMark/>
          </w:tcPr>
          <w:p w14:paraId="4703CDF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101%</w:t>
            </w:r>
          </w:p>
        </w:tc>
        <w:tc>
          <w:tcPr>
            <w:tcW w:w="935" w:type="dxa"/>
            <w:tcBorders>
              <w:top w:val="nil"/>
              <w:left w:val="nil"/>
              <w:bottom w:val="single" w:sz="8" w:space="0" w:color="auto"/>
              <w:right w:val="single" w:sz="8" w:space="0" w:color="auto"/>
            </w:tcBorders>
            <w:shd w:val="clear" w:color="auto" w:fill="auto"/>
            <w:noWrap/>
            <w:vAlign w:val="center"/>
            <w:hideMark/>
          </w:tcPr>
          <w:p w14:paraId="78029875"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101%</w:t>
            </w:r>
          </w:p>
        </w:tc>
      </w:tr>
      <w:tr w:rsidR="00DC0689" w:rsidRPr="00DC0689" w14:paraId="1BC93207" w14:textId="77777777" w:rsidTr="00DC068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A5A49F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TGM</w:t>
            </w:r>
          </w:p>
        </w:tc>
        <w:tc>
          <w:tcPr>
            <w:tcW w:w="1144" w:type="dxa"/>
            <w:tcBorders>
              <w:top w:val="nil"/>
              <w:left w:val="nil"/>
              <w:bottom w:val="single" w:sz="8" w:space="0" w:color="auto"/>
              <w:right w:val="nil"/>
            </w:tcBorders>
            <w:shd w:val="clear" w:color="auto" w:fill="auto"/>
            <w:noWrap/>
            <w:vAlign w:val="center"/>
            <w:hideMark/>
          </w:tcPr>
          <w:p w14:paraId="44D3A347"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062BB6E2"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613B8A5"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4D9F62CA"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69DB8D8"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#DIV/0!</w:t>
            </w:r>
          </w:p>
        </w:tc>
      </w:tr>
      <w:tr w:rsidR="00DC0689" w:rsidRPr="00DC0689" w14:paraId="689C7C4E" w14:textId="77777777" w:rsidTr="00DC0689">
        <w:trPr>
          <w:trHeight w:val="255"/>
        </w:trPr>
        <w:tc>
          <w:tcPr>
            <w:tcW w:w="1640" w:type="dxa"/>
            <w:tcBorders>
              <w:top w:val="nil"/>
              <w:left w:val="nil"/>
              <w:bottom w:val="nil"/>
              <w:right w:val="nil"/>
            </w:tcBorders>
            <w:shd w:val="clear" w:color="auto" w:fill="auto"/>
            <w:noWrap/>
            <w:vAlign w:val="center"/>
            <w:hideMark/>
          </w:tcPr>
          <w:p w14:paraId="1090FE41"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2576B092"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bottom"/>
            <w:hideMark/>
          </w:tcPr>
          <w:p w14:paraId="5560AA47"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3" w:type="dxa"/>
            <w:tcBorders>
              <w:top w:val="nil"/>
              <w:left w:val="nil"/>
              <w:bottom w:val="nil"/>
              <w:right w:val="nil"/>
            </w:tcBorders>
            <w:shd w:val="clear" w:color="auto" w:fill="auto"/>
            <w:noWrap/>
            <w:vAlign w:val="bottom"/>
            <w:hideMark/>
          </w:tcPr>
          <w:p w14:paraId="78714C71"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5" w:type="dxa"/>
            <w:tcBorders>
              <w:top w:val="nil"/>
              <w:left w:val="nil"/>
              <w:bottom w:val="nil"/>
              <w:right w:val="nil"/>
            </w:tcBorders>
            <w:shd w:val="clear" w:color="auto" w:fill="auto"/>
            <w:noWrap/>
            <w:vAlign w:val="bottom"/>
            <w:hideMark/>
          </w:tcPr>
          <w:p w14:paraId="2D8E8569"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5" w:type="dxa"/>
            <w:tcBorders>
              <w:top w:val="nil"/>
              <w:left w:val="nil"/>
              <w:bottom w:val="nil"/>
              <w:right w:val="nil"/>
            </w:tcBorders>
            <w:shd w:val="clear" w:color="auto" w:fill="auto"/>
            <w:noWrap/>
            <w:vAlign w:val="bottom"/>
            <w:hideMark/>
          </w:tcPr>
          <w:p w14:paraId="4FA0D872"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C0689" w:rsidRPr="00DC0689" w14:paraId="573D10D9" w14:textId="77777777" w:rsidTr="00DC0689">
        <w:trPr>
          <w:trHeight w:val="255"/>
        </w:trPr>
        <w:tc>
          <w:tcPr>
            <w:tcW w:w="1640" w:type="dxa"/>
            <w:tcBorders>
              <w:top w:val="nil"/>
              <w:left w:val="nil"/>
              <w:bottom w:val="nil"/>
              <w:right w:val="nil"/>
            </w:tcBorders>
            <w:shd w:val="clear" w:color="auto" w:fill="auto"/>
            <w:noWrap/>
            <w:vAlign w:val="center"/>
            <w:hideMark/>
          </w:tcPr>
          <w:p w14:paraId="5659B5F2"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A5D72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C0689">
              <w:rPr>
                <w:rFonts w:ascii="Arial" w:hAnsi="Arial" w:cs="Arial"/>
                <w:b/>
                <w:bCs/>
                <w:color w:val="000000"/>
                <w:sz w:val="18"/>
                <w:szCs w:val="18"/>
              </w:rPr>
              <w:t>Low delay B</w:t>
            </w:r>
          </w:p>
        </w:tc>
      </w:tr>
      <w:tr w:rsidR="00DC0689" w:rsidRPr="00DC0689" w14:paraId="0189D900" w14:textId="77777777" w:rsidTr="00DC0689">
        <w:trPr>
          <w:trHeight w:val="255"/>
        </w:trPr>
        <w:tc>
          <w:tcPr>
            <w:tcW w:w="1640" w:type="dxa"/>
            <w:tcBorders>
              <w:top w:val="nil"/>
              <w:left w:val="nil"/>
              <w:bottom w:val="nil"/>
              <w:right w:val="nil"/>
            </w:tcBorders>
            <w:shd w:val="clear" w:color="auto" w:fill="auto"/>
            <w:noWrap/>
            <w:vAlign w:val="center"/>
            <w:hideMark/>
          </w:tcPr>
          <w:p w14:paraId="5CBC287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68B8E4"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C0689">
              <w:rPr>
                <w:rFonts w:ascii="Arial" w:hAnsi="Arial" w:cs="Arial"/>
                <w:b/>
                <w:bCs/>
                <w:color w:val="000000"/>
                <w:sz w:val="18"/>
                <w:szCs w:val="18"/>
              </w:rPr>
              <w:t>Over VTM6 + LADF</w:t>
            </w:r>
          </w:p>
        </w:tc>
      </w:tr>
      <w:tr w:rsidR="00DC0689" w:rsidRPr="00DC0689" w14:paraId="2225E166" w14:textId="77777777" w:rsidTr="00DC0689">
        <w:trPr>
          <w:trHeight w:val="255"/>
        </w:trPr>
        <w:tc>
          <w:tcPr>
            <w:tcW w:w="1640" w:type="dxa"/>
            <w:tcBorders>
              <w:top w:val="nil"/>
              <w:left w:val="nil"/>
              <w:bottom w:val="nil"/>
              <w:right w:val="nil"/>
            </w:tcBorders>
            <w:shd w:val="clear" w:color="auto" w:fill="auto"/>
            <w:noWrap/>
            <w:vAlign w:val="center"/>
            <w:hideMark/>
          </w:tcPr>
          <w:p w14:paraId="20568422"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217C97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599D481"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097A4660"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32EA8314"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9B36490"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DecT</w:t>
            </w:r>
          </w:p>
        </w:tc>
      </w:tr>
      <w:tr w:rsidR="00DC0689" w:rsidRPr="00DC0689" w14:paraId="64FEB069" w14:textId="77777777" w:rsidTr="00DC068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44CDEA"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49C44E7"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3A0C22EB"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7EA45268"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00FA531A"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1E52AE8A"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 </w:t>
            </w:r>
          </w:p>
        </w:tc>
      </w:tr>
      <w:tr w:rsidR="00DC0689" w:rsidRPr="00DC0689" w14:paraId="7C04AFE9" w14:textId="77777777" w:rsidTr="00DC068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C28E0A"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7CFE85A"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5E11B2EA"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68099C4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53BCADB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0860936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 </w:t>
            </w:r>
          </w:p>
        </w:tc>
      </w:tr>
      <w:tr w:rsidR="00DC0689" w:rsidRPr="00DC0689" w14:paraId="4F3A4E8F" w14:textId="77777777" w:rsidTr="00DC068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DD6C6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B93FDC9"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777BF077"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-0.20%</w:t>
            </w:r>
          </w:p>
        </w:tc>
        <w:tc>
          <w:tcPr>
            <w:tcW w:w="1143" w:type="dxa"/>
            <w:tcBorders>
              <w:top w:val="nil"/>
              <w:left w:val="nil"/>
              <w:bottom w:val="nil"/>
              <w:right w:val="single" w:sz="4" w:space="0" w:color="auto"/>
            </w:tcBorders>
            <w:shd w:val="clear" w:color="auto" w:fill="auto"/>
            <w:noWrap/>
            <w:vAlign w:val="center"/>
            <w:hideMark/>
          </w:tcPr>
          <w:p w14:paraId="68C50D86"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6AA4B71A"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4C115017"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102%</w:t>
            </w:r>
          </w:p>
        </w:tc>
      </w:tr>
      <w:tr w:rsidR="00DC0689" w:rsidRPr="00DC0689" w14:paraId="0EE745F4" w14:textId="77777777" w:rsidTr="00DC068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E49360"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DF69207"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774D13AC"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-0.14%</w:t>
            </w:r>
          </w:p>
        </w:tc>
        <w:tc>
          <w:tcPr>
            <w:tcW w:w="1143" w:type="dxa"/>
            <w:tcBorders>
              <w:top w:val="nil"/>
              <w:left w:val="nil"/>
              <w:bottom w:val="nil"/>
              <w:right w:val="single" w:sz="4" w:space="0" w:color="auto"/>
            </w:tcBorders>
            <w:shd w:val="clear" w:color="auto" w:fill="auto"/>
            <w:noWrap/>
            <w:vAlign w:val="center"/>
            <w:hideMark/>
          </w:tcPr>
          <w:p w14:paraId="62F89482"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-0.19%</w:t>
            </w:r>
          </w:p>
        </w:tc>
        <w:tc>
          <w:tcPr>
            <w:tcW w:w="935" w:type="dxa"/>
            <w:tcBorders>
              <w:top w:val="nil"/>
              <w:left w:val="nil"/>
              <w:bottom w:val="nil"/>
              <w:right w:val="nil"/>
            </w:tcBorders>
            <w:shd w:val="clear" w:color="auto" w:fill="auto"/>
            <w:noWrap/>
            <w:vAlign w:val="center"/>
            <w:hideMark/>
          </w:tcPr>
          <w:p w14:paraId="7566362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6D37C0AB"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99%</w:t>
            </w:r>
          </w:p>
        </w:tc>
      </w:tr>
      <w:tr w:rsidR="00DC0689" w:rsidRPr="00DC0689" w14:paraId="33ABAC70" w14:textId="77777777" w:rsidTr="00DC068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734F6C"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7BABB66"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-0.16%</w:t>
            </w:r>
          </w:p>
        </w:tc>
        <w:tc>
          <w:tcPr>
            <w:tcW w:w="1143" w:type="dxa"/>
            <w:tcBorders>
              <w:top w:val="nil"/>
              <w:left w:val="nil"/>
              <w:bottom w:val="nil"/>
              <w:right w:val="nil"/>
            </w:tcBorders>
            <w:shd w:val="clear" w:color="auto" w:fill="auto"/>
            <w:noWrap/>
            <w:vAlign w:val="center"/>
            <w:hideMark/>
          </w:tcPr>
          <w:p w14:paraId="11B417BE"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-0.27%</w:t>
            </w:r>
          </w:p>
        </w:tc>
        <w:tc>
          <w:tcPr>
            <w:tcW w:w="1143" w:type="dxa"/>
            <w:tcBorders>
              <w:top w:val="nil"/>
              <w:left w:val="nil"/>
              <w:bottom w:val="nil"/>
              <w:right w:val="single" w:sz="4" w:space="0" w:color="auto"/>
            </w:tcBorders>
            <w:shd w:val="clear" w:color="auto" w:fill="auto"/>
            <w:noWrap/>
            <w:vAlign w:val="center"/>
            <w:hideMark/>
          </w:tcPr>
          <w:p w14:paraId="44FF85C7"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-0.16%</w:t>
            </w:r>
          </w:p>
        </w:tc>
        <w:tc>
          <w:tcPr>
            <w:tcW w:w="935" w:type="dxa"/>
            <w:tcBorders>
              <w:top w:val="nil"/>
              <w:left w:val="nil"/>
              <w:bottom w:val="nil"/>
              <w:right w:val="nil"/>
            </w:tcBorders>
            <w:shd w:val="clear" w:color="auto" w:fill="auto"/>
            <w:noWrap/>
            <w:vAlign w:val="center"/>
            <w:hideMark/>
          </w:tcPr>
          <w:p w14:paraId="19BBEE26"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9ABECE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101%</w:t>
            </w:r>
          </w:p>
        </w:tc>
      </w:tr>
      <w:tr w:rsidR="00DC0689" w:rsidRPr="00DC0689" w14:paraId="2C0BFF9A" w14:textId="77777777" w:rsidTr="00DC068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0314B6"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C068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D3E63A7"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-0.02%</w:t>
            </w:r>
          </w:p>
        </w:tc>
        <w:tc>
          <w:tcPr>
            <w:tcW w:w="1143" w:type="dxa"/>
            <w:tcBorders>
              <w:top w:val="single" w:sz="8" w:space="0" w:color="auto"/>
              <w:left w:val="nil"/>
              <w:bottom w:val="single" w:sz="8" w:space="0" w:color="auto"/>
              <w:right w:val="nil"/>
            </w:tcBorders>
            <w:shd w:val="clear" w:color="auto" w:fill="auto"/>
            <w:noWrap/>
            <w:vAlign w:val="center"/>
            <w:hideMark/>
          </w:tcPr>
          <w:p w14:paraId="5D820031"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-0.20%</w:t>
            </w:r>
          </w:p>
        </w:tc>
        <w:tc>
          <w:tcPr>
            <w:tcW w:w="1143" w:type="dxa"/>
            <w:tcBorders>
              <w:top w:val="single" w:sz="8" w:space="0" w:color="auto"/>
              <w:left w:val="nil"/>
              <w:bottom w:val="nil"/>
              <w:right w:val="nil"/>
            </w:tcBorders>
            <w:shd w:val="clear" w:color="auto" w:fill="auto"/>
            <w:noWrap/>
            <w:vAlign w:val="center"/>
            <w:hideMark/>
          </w:tcPr>
          <w:p w14:paraId="5F4E41D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-0.10%</w:t>
            </w:r>
          </w:p>
        </w:tc>
        <w:tc>
          <w:tcPr>
            <w:tcW w:w="935" w:type="dxa"/>
            <w:tcBorders>
              <w:top w:val="single" w:sz="8" w:space="0" w:color="auto"/>
              <w:left w:val="single" w:sz="4" w:space="0" w:color="auto"/>
              <w:bottom w:val="nil"/>
              <w:right w:val="nil"/>
            </w:tcBorders>
            <w:shd w:val="clear" w:color="auto" w:fill="auto"/>
            <w:noWrap/>
            <w:vAlign w:val="center"/>
            <w:hideMark/>
          </w:tcPr>
          <w:p w14:paraId="58401650"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2DA4F306"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101%</w:t>
            </w:r>
          </w:p>
        </w:tc>
      </w:tr>
      <w:tr w:rsidR="00DC0689" w:rsidRPr="00DC0689" w14:paraId="78D3BCA1" w14:textId="77777777" w:rsidTr="00DC068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59894A"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CF4CD9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5681429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-0.31%</w:t>
            </w:r>
          </w:p>
        </w:tc>
        <w:tc>
          <w:tcPr>
            <w:tcW w:w="1143" w:type="dxa"/>
            <w:tcBorders>
              <w:top w:val="single" w:sz="8" w:space="0" w:color="auto"/>
              <w:left w:val="nil"/>
              <w:bottom w:val="nil"/>
              <w:right w:val="single" w:sz="4" w:space="0" w:color="auto"/>
            </w:tcBorders>
            <w:shd w:val="clear" w:color="auto" w:fill="auto"/>
            <w:noWrap/>
            <w:vAlign w:val="center"/>
            <w:hideMark/>
          </w:tcPr>
          <w:p w14:paraId="37E5C35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0.11%</w:t>
            </w:r>
          </w:p>
        </w:tc>
        <w:tc>
          <w:tcPr>
            <w:tcW w:w="935" w:type="dxa"/>
            <w:tcBorders>
              <w:top w:val="single" w:sz="8" w:space="0" w:color="auto"/>
              <w:left w:val="nil"/>
              <w:bottom w:val="nil"/>
              <w:right w:val="nil"/>
            </w:tcBorders>
            <w:shd w:val="clear" w:color="auto" w:fill="auto"/>
            <w:noWrap/>
            <w:vAlign w:val="center"/>
            <w:hideMark/>
          </w:tcPr>
          <w:p w14:paraId="048320C5"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358CE256"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101%</w:t>
            </w:r>
          </w:p>
        </w:tc>
      </w:tr>
      <w:tr w:rsidR="00DC0689" w:rsidRPr="00DC0689" w14:paraId="5BE645D3" w14:textId="77777777" w:rsidTr="00DC068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DF85FF3"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C85EA08"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-0.03%</w:t>
            </w:r>
          </w:p>
        </w:tc>
        <w:tc>
          <w:tcPr>
            <w:tcW w:w="1143" w:type="dxa"/>
            <w:tcBorders>
              <w:top w:val="nil"/>
              <w:left w:val="nil"/>
              <w:bottom w:val="single" w:sz="8" w:space="0" w:color="auto"/>
              <w:right w:val="nil"/>
            </w:tcBorders>
            <w:shd w:val="clear" w:color="auto" w:fill="auto"/>
            <w:noWrap/>
            <w:vAlign w:val="center"/>
            <w:hideMark/>
          </w:tcPr>
          <w:p w14:paraId="68701F61"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0.18%</w:t>
            </w:r>
          </w:p>
        </w:tc>
        <w:tc>
          <w:tcPr>
            <w:tcW w:w="1143" w:type="dxa"/>
            <w:tcBorders>
              <w:top w:val="nil"/>
              <w:left w:val="nil"/>
              <w:bottom w:val="single" w:sz="8" w:space="0" w:color="auto"/>
              <w:right w:val="single" w:sz="4" w:space="0" w:color="auto"/>
            </w:tcBorders>
            <w:shd w:val="clear" w:color="auto" w:fill="auto"/>
            <w:noWrap/>
            <w:vAlign w:val="center"/>
            <w:hideMark/>
          </w:tcPr>
          <w:p w14:paraId="3070AA6D"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-0.78%</w:t>
            </w:r>
          </w:p>
        </w:tc>
        <w:tc>
          <w:tcPr>
            <w:tcW w:w="935" w:type="dxa"/>
            <w:tcBorders>
              <w:top w:val="nil"/>
              <w:left w:val="nil"/>
              <w:bottom w:val="single" w:sz="8" w:space="0" w:color="auto"/>
              <w:right w:val="nil"/>
            </w:tcBorders>
            <w:shd w:val="clear" w:color="auto" w:fill="auto"/>
            <w:noWrap/>
            <w:vAlign w:val="center"/>
            <w:hideMark/>
          </w:tcPr>
          <w:p w14:paraId="6D46D76F"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100%</w:t>
            </w:r>
          </w:p>
        </w:tc>
        <w:tc>
          <w:tcPr>
            <w:tcW w:w="935" w:type="dxa"/>
            <w:tcBorders>
              <w:top w:val="nil"/>
              <w:left w:val="nil"/>
              <w:bottom w:val="single" w:sz="8" w:space="0" w:color="auto"/>
              <w:right w:val="single" w:sz="8" w:space="0" w:color="auto"/>
            </w:tcBorders>
            <w:shd w:val="clear" w:color="auto" w:fill="auto"/>
            <w:noWrap/>
            <w:vAlign w:val="center"/>
            <w:hideMark/>
          </w:tcPr>
          <w:p w14:paraId="51C3B43C"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102%</w:t>
            </w:r>
          </w:p>
        </w:tc>
      </w:tr>
      <w:tr w:rsidR="00DC0689" w:rsidRPr="00DC0689" w14:paraId="3D0E3C52" w14:textId="77777777" w:rsidTr="00DC068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C119C4D"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3AA5F7FC"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0C27595D"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C9BFDF4"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676A6A2E"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878602B" w14:textId="77777777" w:rsidR="00DC0689" w:rsidRPr="00DC0689" w:rsidRDefault="00DC0689" w:rsidP="00DC0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0689">
              <w:rPr>
                <w:rFonts w:ascii="Arial" w:hAnsi="Arial" w:cs="Arial"/>
                <w:color w:val="000000"/>
                <w:sz w:val="18"/>
                <w:szCs w:val="18"/>
              </w:rPr>
              <w:t>#DIV/0!</w:t>
            </w:r>
          </w:p>
        </w:tc>
      </w:tr>
    </w:tbl>
    <w:p w14:paraId="4EE7CC1F" w14:textId="08980875" w:rsidR="0004213E" w:rsidRDefault="0004213E" w:rsidP="00726687">
      <w:pPr>
        <w:jc w:val="left"/>
        <w:rPr>
          <w:szCs w:val="22"/>
          <w:highlight w:val="yellow"/>
          <w:lang w:val="en-CA"/>
        </w:rPr>
      </w:pPr>
    </w:p>
    <w:p w14:paraId="7DFE5ACA" w14:textId="77777777" w:rsidR="00392F99" w:rsidRDefault="00392F99" w:rsidP="00BE66FA">
      <w:pPr>
        <w:jc w:val="center"/>
        <w:rPr>
          <w:szCs w:val="22"/>
          <w:lang w:val="en-CA"/>
        </w:rPr>
      </w:pPr>
    </w:p>
    <w:p w14:paraId="3F741BEE" w14:textId="77777777" w:rsidR="00392F99" w:rsidRDefault="00392F99" w:rsidP="00BE66FA">
      <w:pPr>
        <w:jc w:val="center"/>
        <w:rPr>
          <w:szCs w:val="22"/>
          <w:lang w:val="en-CA"/>
        </w:rPr>
      </w:pPr>
    </w:p>
    <w:p w14:paraId="60768AFA" w14:textId="77777777" w:rsidR="00392F99" w:rsidRDefault="00392F99" w:rsidP="00BE66FA">
      <w:pPr>
        <w:jc w:val="center"/>
        <w:rPr>
          <w:szCs w:val="22"/>
          <w:lang w:val="en-CA"/>
        </w:rPr>
      </w:pPr>
    </w:p>
    <w:p w14:paraId="2D275936" w14:textId="77777777" w:rsidR="00392F99" w:rsidRDefault="00392F99" w:rsidP="00BE66FA">
      <w:pPr>
        <w:jc w:val="center"/>
        <w:rPr>
          <w:szCs w:val="22"/>
          <w:lang w:val="en-CA"/>
        </w:rPr>
      </w:pPr>
    </w:p>
    <w:p w14:paraId="7425732A" w14:textId="77777777" w:rsidR="00392F99" w:rsidRDefault="00392F99" w:rsidP="00BE66FA">
      <w:pPr>
        <w:jc w:val="center"/>
        <w:rPr>
          <w:szCs w:val="22"/>
          <w:lang w:val="en-CA"/>
        </w:rPr>
      </w:pPr>
    </w:p>
    <w:p w14:paraId="4B891D03" w14:textId="59964016" w:rsidR="00143575" w:rsidRDefault="00BE66FA" w:rsidP="00BE66FA">
      <w:pPr>
        <w:jc w:val="center"/>
        <w:rPr>
          <w:szCs w:val="22"/>
          <w:lang w:val="en-CA"/>
        </w:rPr>
      </w:pPr>
      <w:r w:rsidRPr="00BE66FA">
        <w:rPr>
          <w:szCs w:val="22"/>
          <w:lang w:val="en-CA"/>
        </w:rPr>
        <w:lastRenderedPageBreak/>
        <w:t>Table 5: HDR-CTC results</w:t>
      </w:r>
    </w:p>
    <w:p w14:paraId="70146C41" w14:textId="128859E0" w:rsidR="00BE66FA" w:rsidRDefault="00A45E13" w:rsidP="00BE66FA">
      <w:pPr>
        <w:jc w:val="center"/>
        <w:rPr>
          <w:szCs w:val="22"/>
          <w:lang w:val="en-CA"/>
        </w:rPr>
      </w:pPr>
      <w:r w:rsidRPr="00A45E13">
        <w:rPr>
          <w:noProof/>
        </w:rPr>
        <w:drawing>
          <wp:inline distT="0" distB="0" distL="0" distR="0" wp14:anchorId="593512C0" wp14:editId="4144A498">
            <wp:extent cx="5943600" cy="185547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855470"/>
                    </a:xfrm>
                    <a:prstGeom prst="rect">
                      <a:avLst/>
                    </a:prstGeom>
                    <a:noFill/>
                    <a:ln>
                      <a:noFill/>
                    </a:ln>
                  </pic:spPr>
                </pic:pic>
              </a:graphicData>
            </a:graphic>
          </wp:inline>
        </w:drawing>
      </w:r>
    </w:p>
    <w:p w14:paraId="7B050FE0" w14:textId="1A010EC8" w:rsidR="00BE66FA" w:rsidRDefault="00EF7F48" w:rsidP="00392F99">
      <w:pPr>
        <w:jc w:val="left"/>
        <w:rPr>
          <w:szCs w:val="22"/>
          <w:lang w:val="en-CA"/>
        </w:rPr>
      </w:pPr>
      <w:r>
        <w:rPr>
          <w:szCs w:val="22"/>
          <w:lang w:val="en-CA"/>
        </w:rPr>
        <w:t>From Table 4 and Table 5, it can be observed that for AI and R</w:t>
      </w:r>
      <w:r w:rsidR="00A37717">
        <w:rPr>
          <w:szCs w:val="22"/>
          <w:lang w:val="en-CA"/>
        </w:rPr>
        <w:t>A configuration, BD Rate performance impact is negligible. For LD</w:t>
      </w:r>
      <w:r w:rsidR="00042D8D">
        <w:rPr>
          <w:szCs w:val="22"/>
          <w:lang w:val="en-CA"/>
        </w:rPr>
        <w:t xml:space="preserve"> in Table 4</w:t>
      </w:r>
      <w:r w:rsidR="00A37717">
        <w:rPr>
          <w:szCs w:val="22"/>
          <w:lang w:val="en-CA"/>
        </w:rPr>
        <w:t xml:space="preserve">, </w:t>
      </w:r>
      <w:r w:rsidR="005C741D">
        <w:rPr>
          <w:szCs w:val="22"/>
          <w:lang w:val="en-CA"/>
        </w:rPr>
        <w:t xml:space="preserve">for ClassE, BD rate savings </w:t>
      </w:r>
      <w:r w:rsidR="00176F10">
        <w:rPr>
          <w:szCs w:val="22"/>
          <w:lang w:val="en-CA"/>
        </w:rPr>
        <w:t>can be seen.</w:t>
      </w:r>
    </w:p>
    <w:p w14:paraId="734062A6" w14:textId="79226511" w:rsidR="00392F99" w:rsidRDefault="00BF1111" w:rsidP="00392F99">
      <w:pPr>
        <w:jc w:val="left"/>
        <w:rPr>
          <w:szCs w:val="22"/>
          <w:lang w:val="en-CA"/>
        </w:rPr>
      </w:pPr>
      <w:r>
        <w:rPr>
          <w:szCs w:val="22"/>
          <w:lang w:val="en-CA"/>
        </w:rPr>
        <w:t xml:space="preserve">Additional results are provided with ALF </w:t>
      </w:r>
      <w:r w:rsidR="000E549B">
        <w:rPr>
          <w:szCs w:val="22"/>
          <w:lang w:val="en-CA"/>
        </w:rPr>
        <w:t xml:space="preserve">off in Table </w:t>
      </w:r>
      <w:r w:rsidR="00CE6FF1">
        <w:rPr>
          <w:szCs w:val="22"/>
          <w:lang w:val="en-CA"/>
        </w:rPr>
        <w:t>6</w:t>
      </w:r>
      <w:r w:rsidR="000E549B">
        <w:rPr>
          <w:szCs w:val="22"/>
          <w:lang w:val="en-CA"/>
        </w:rPr>
        <w:t xml:space="preserve"> and Table </w:t>
      </w:r>
      <w:r w:rsidR="00CE6FF1">
        <w:rPr>
          <w:szCs w:val="22"/>
          <w:lang w:val="en-CA"/>
        </w:rPr>
        <w:t>7</w:t>
      </w:r>
      <w:r w:rsidR="000E549B">
        <w:rPr>
          <w:szCs w:val="22"/>
          <w:lang w:val="en-CA"/>
        </w:rPr>
        <w:t>.</w:t>
      </w:r>
    </w:p>
    <w:p w14:paraId="59C2C0F9" w14:textId="10D1F57F" w:rsidR="00D242B5" w:rsidRDefault="00D242B5" w:rsidP="00D242B5">
      <w:pPr>
        <w:jc w:val="center"/>
        <w:rPr>
          <w:lang w:val="en-CA"/>
        </w:rPr>
      </w:pPr>
      <w:r>
        <w:rPr>
          <w:lang w:val="en-CA"/>
        </w:rPr>
        <w:t>Table 6: SDR-CTC (ALF off)</w:t>
      </w:r>
    </w:p>
    <w:tbl>
      <w:tblPr>
        <w:tblW w:w="6940" w:type="dxa"/>
        <w:tblLook w:val="04A0" w:firstRow="1" w:lastRow="0" w:firstColumn="1" w:lastColumn="0" w:noHBand="0" w:noVBand="1"/>
      </w:tblPr>
      <w:tblGrid>
        <w:gridCol w:w="1640"/>
        <w:gridCol w:w="1144"/>
        <w:gridCol w:w="1143"/>
        <w:gridCol w:w="1143"/>
        <w:gridCol w:w="935"/>
        <w:gridCol w:w="935"/>
      </w:tblGrid>
      <w:tr w:rsidR="00845B04" w:rsidRPr="00845B04" w14:paraId="03A2BC6D" w14:textId="77777777" w:rsidTr="00845B04">
        <w:trPr>
          <w:trHeight w:val="255"/>
        </w:trPr>
        <w:tc>
          <w:tcPr>
            <w:tcW w:w="1640" w:type="dxa"/>
            <w:tcBorders>
              <w:top w:val="nil"/>
              <w:left w:val="nil"/>
              <w:bottom w:val="nil"/>
              <w:right w:val="nil"/>
            </w:tcBorders>
            <w:shd w:val="clear" w:color="auto" w:fill="auto"/>
            <w:noWrap/>
            <w:vAlign w:val="center"/>
            <w:hideMark/>
          </w:tcPr>
          <w:p w14:paraId="7F65E823"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87966E"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5B04">
              <w:rPr>
                <w:rFonts w:ascii="Arial" w:hAnsi="Arial" w:cs="Arial"/>
                <w:b/>
                <w:bCs/>
                <w:color w:val="000000"/>
                <w:sz w:val="18"/>
                <w:szCs w:val="18"/>
              </w:rPr>
              <w:t>All Intra</w:t>
            </w:r>
          </w:p>
        </w:tc>
      </w:tr>
      <w:tr w:rsidR="00845B04" w:rsidRPr="00845B04" w14:paraId="46C8C757" w14:textId="77777777" w:rsidTr="00845B04">
        <w:trPr>
          <w:trHeight w:val="255"/>
        </w:trPr>
        <w:tc>
          <w:tcPr>
            <w:tcW w:w="1640" w:type="dxa"/>
            <w:tcBorders>
              <w:top w:val="nil"/>
              <w:left w:val="nil"/>
              <w:bottom w:val="nil"/>
              <w:right w:val="nil"/>
            </w:tcBorders>
            <w:shd w:val="clear" w:color="auto" w:fill="auto"/>
            <w:noWrap/>
            <w:vAlign w:val="center"/>
            <w:hideMark/>
          </w:tcPr>
          <w:p w14:paraId="1523597F"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2D23F3"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5B04">
              <w:rPr>
                <w:rFonts w:ascii="Arial" w:hAnsi="Arial" w:cs="Arial"/>
                <w:b/>
                <w:bCs/>
                <w:color w:val="000000"/>
                <w:sz w:val="18"/>
                <w:szCs w:val="18"/>
              </w:rPr>
              <w:t>Over VTM6+LADF</w:t>
            </w:r>
          </w:p>
        </w:tc>
      </w:tr>
      <w:tr w:rsidR="00845B04" w:rsidRPr="00845B04" w14:paraId="6F9B4700" w14:textId="77777777" w:rsidTr="00845B04">
        <w:trPr>
          <w:trHeight w:val="255"/>
        </w:trPr>
        <w:tc>
          <w:tcPr>
            <w:tcW w:w="1640" w:type="dxa"/>
            <w:tcBorders>
              <w:top w:val="nil"/>
              <w:left w:val="nil"/>
              <w:bottom w:val="nil"/>
              <w:right w:val="nil"/>
            </w:tcBorders>
            <w:shd w:val="clear" w:color="auto" w:fill="auto"/>
            <w:noWrap/>
            <w:vAlign w:val="center"/>
            <w:hideMark/>
          </w:tcPr>
          <w:p w14:paraId="1F9438F0"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4590AFC"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37071713"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260D103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5E33DF6D"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70F4373"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DecT</w:t>
            </w:r>
          </w:p>
        </w:tc>
      </w:tr>
      <w:tr w:rsidR="00845B04" w:rsidRPr="00845B04" w14:paraId="6477C0F8" w14:textId="77777777" w:rsidTr="00845B0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FFBBFE"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7DBD5D2"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67A684E5"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7A453A73"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4CE0583F"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55A63623"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102%</w:t>
            </w:r>
          </w:p>
        </w:tc>
      </w:tr>
      <w:tr w:rsidR="00845B04" w:rsidRPr="00845B04" w14:paraId="52E72D91" w14:textId="77777777" w:rsidTr="00845B0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32C548"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3C7372A"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3C9C488F"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52986AFE"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3C4D7255"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0227FB7A"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r>
      <w:tr w:rsidR="00845B04" w:rsidRPr="00845B04" w14:paraId="3B01DE93" w14:textId="77777777" w:rsidTr="00845B0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C0101"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24F2800"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61BE8162"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64767054"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2EC03DA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200A022B"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r>
      <w:tr w:rsidR="00845B04" w:rsidRPr="00845B04" w14:paraId="484EC733" w14:textId="77777777" w:rsidTr="00845B0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C474A9"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8BC4744"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6A06EDAB"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26D89D9A"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5F22E6AC"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58F84A7F"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r>
      <w:tr w:rsidR="00845B04" w:rsidRPr="00845B04" w14:paraId="3982729C" w14:textId="77777777" w:rsidTr="00845B0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3CB9EF"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1B5C776"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15B1D834"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62C010AA"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7D4C386C"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701D924C"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99%</w:t>
            </w:r>
          </w:p>
        </w:tc>
      </w:tr>
      <w:tr w:rsidR="00845B04" w:rsidRPr="00845B04" w14:paraId="48865ADA" w14:textId="77777777" w:rsidTr="00845B0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738E08"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5B04">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581CAE0F"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5F4E578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5B80CD54"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935" w:type="dxa"/>
            <w:tcBorders>
              <w:top w:val="single" w:sz="8" w:space="0" w:color="auto"/>
              <w:left w:val="nil"/>
              <w:bottom w:val="nil"/>
              <w:right w:val="nil"/>
            </w:tcBorders>
            <w:shd w:val="clear" w:color="auto" w:fill="auto"/>
            <w:noWrap/>
            <w:vAlign w:val="center"/>
            <w:hideMark/>
          </w:tcPr>
          <w:p w14:paraId="7751EFF2"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1D6F0E5A"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r>
      <w:tr w:rsidR="00845B04" w:rsidRPr="00845B04" w14:paraId="4B87B188" w14:textId="77777777" w:rsidTr="00845B0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55833F6"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3CE4B3F"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1C29726D"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7D177E76"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935" w:type="dxa"/>
            <w:tcBorders>
              <w:top w:val="single" w:sz="8" w:space="0" w:color="auto"/>
              <w:left w:val="nil"/>
              <w:bottom w:val="nil"/>
              <w:right w:val="nil"/>
            </w:tcBorders>
            <w:shd w:val="clear" w:color="auto" w:fill="auto"/>
            <w:noWrap/>
            <w:vAlign w:val="center"/>
            <w:hideMark/>
          </w:tcPr>
          <w:p w14:paraId="095B5DEC"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105%</w:t>
            </w:r>
          </w:p>
        </w:tc>
        <w:tc>
          <w:tcPr>
            <w:tcW w:w="935" w:type="dxa"/>
            <w:tcBorders>
              <w:top w:val="single" w:sz="8" w:space="0" w:color="auto"/>
              <w:left w:val="nil"/>
              <w:bottom w:val="nil"/>
              <w:right w:val="single" w:sz="8" w:space="0" w:color="auto"/>
            </w:tcBorders>
            <w:shd w:val="clear" w:color="auto" w:fill="auto"/>
            <w:noWrap/>
            <w:vAlign w:val="center"/>
            <w:hideMark/>
          </w:tcPr>
          <w:p w14:paraId="112ECD53"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106%</w:t>
            </w:r>
          </w:p>
        </w:tc>
      </w:tr>
      <w:tr w:rsidR="00845B04" w:rsidRPr="00845B04" w14:paraId="3E8DE541" w14:textId="77777777" w:rsidTr="00845B0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FB29A14"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1CDCBC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1143" w:type="dxa"/>
            <w:tcBorders>
              <w:top w:val="nil"/>
              <w:left w:val="nil"/>
              <w:bottom w:val="single" w:sz="8" w:space="0" w:color="auto"/>
              <w:right w:val="nil"/>
            </w:tcBorders>
            <w:shd w:val="clear" w:color="auto" w:fill="auto"/>
            <w:noWrap/>
            <w:vAlign w:val="center"/>
            <w:hideMark/>
          </w:tcPr>
          <w:p w14:paraId="7F0F7B50"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1143" w:type="dxa"/>
            <w:tcBorders>
              <w:top w:val="nil"/>
              <w:left w:val="nil"/>
              <w:bottom w:val="single" w:sz="8" w:space="0" w:color="auto"/>
              <w:right w:val="single" w:sz="4" w:space="0" w:color="auto"/>
            </w:tcBorders>
            <w:shd w:val="clear" w:color="auto" w:fill="auto"/>
            <w:noWrap/>
            <w:vAlign w:val="center"/>
            <w:hideMark/>
          </w:tcPr>
          <w:p w14:paraId="0FFAAD2B"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0.00%</w:t>
            </w:r>
          </w:p>
        </w:tc>
        <w:tc>
          <w:tcPr>
            <w:tcW w:w="935" w:type="dxa"/>
            <w:tcBorders>
              <w:top w:val="nil"/>
              <w:left w:val="nil"/>
              <w:bottom w:val="single" w:sz="8" w:space="0" w:color="auto"/>
              <w:right w:val="nil"/>
            </w:tcBorders>
            <w:shd w:val="clear" w:color="auto" w:fill="auto"/>
            <w:noWrap/>
            <w:vAlign w:val="center"/>
            <w:hideMark/>
          </w:tcPr>
          <w:p w14:paraId="1ED1FCE6"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c>
          <w:tcPr>
            <w:tcW w:w="935" w:type="dxa"/>
            <w:tcBorders>
              <w:top w:val="nil"/>
              <w:left w:val="nil"/>
              <w:bottom w:val="single" w:sz="8" w:space="0" w:color="auto"/>
              <w:right w:val="single" w:sz="8" w:space="0" w:color="auto"/>
            </w:tcBorders>
            <w:shd w:val="clear" w:color="auto" w:fill="auto"/>
            <w:noWrap/>
            <w:vAlign w:val="center"/>
            <w:hideMark/>
          </w:tcPr>
          <w:p w14:paraId="78DFD8D2"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r>
      <w:tr w:rsidR="00845B04" w:rsidRPr="00845B04" w14:paraId="35B1376F" w14:textId="77777777" w:rsidTr="00845B0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4A0B6EB"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04963A14"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123EC98A"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DC6766C"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11B9C50F"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EC9904A"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#DIV/0!</w:t>
            </w:r>
          </w:p>
        </w:tc>
      </w:tr>
      <w:tr w:rsidR="00845B04" w:rsidRPr="00845B04" w14:paraId="165BD11F" w14:textId="77777777" w:rsidTr="00845B04">
        <w:trPr>
          <w:trHeight w:val="255"/>
        </w:trPr>
        <w:tc>
          <w:tcPr>
            <w:tcW w:w="1640" w:type="dxa"/>
            <w:tcBorders>
              <w:top w:val="nil"/>
              <w:left w:val="nil"/>
              <w:bottom w:val="nil"/>
              <w:right w:val="nil"/>
            </w:tcBorders>
            <w:shd w:val="clear" w:color="auto" w:fill="auto"/>
            <w:noWrap/>
            <w:vAlign w:val="center"/>
            <w:hideMark/>
          </w:tcPr>
          <w:p w14:paraId="6AA85AEA"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57B4A8AF"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8B82E12"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5CCC42FA"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233253E1"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5CC89728"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45B04" w:rsidRPr="00845B04" w14:paraId="52BF54F4" w14:textId="77777777" w:rsidTr="00845B04">
        <w:trPr>
          <w:trHeight w:val="255"/>
        </w:trPr>
        <w:tc>
          <w:tcPr>
            <w:tcW w:w="1640" w:type="dxa"/>
            <w:tcBorders>
              <w:top w:val="nil"/>
              <w:left w:val="nil"/>
              <w:bottom w:val="nil"/>
              <w:right w:val="nil"/>
            </w:tcBorders>
            <w:shd w:val="clear" w:color="auto" w:fill="auto"/>
            <w:noWrap/>
            <w:vAlign w:val="center"/>
            <w:hideMark/>
          </w:tcPr>
          <w:p w14:paraId="5B7241D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54BC0F"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5B04">
              <w:rPr>
                <w:rFonts w:ascii="Arial" w:hAnsi="Arial" w:cs="Arial"/>
                <w:b/>
                <w:bCs/>
                <w:color w:val="000000"/>
                <w:sz w:val="18"/>
                <w:szCs w:val="18"/>
              </w:rPr>
              <w:t>Random Access</w:t>
            </w:r>
          </w:p>
        </w:tc>
      </w:tr>
      <w:tr w:rsidR="00845B04" w:rsidRPr="00845B04" w14:paraId="200DB9D8" w14:textId="77777777" w:rsidTr="00845B04">
        <w:trPr>
          <w:trHeight w:val="255"/>
        </w:trPr>
        <w:tc>
          <w:tcPr>
            <w:tcW w:w="1640" w:type="dxa"/>
            <w:tcBorders>
              <w:top w:val="nil"/>
              <w:left w:val="nil"/>
              <w:bottom w:val="nil"/>
              <w:right w:val="nil"/>
            </w:tcBorders>
            <w:shd w:val="clear" w:color="auto" w:fill="auto"/>
            <w:noWrap/>
            <w:vAlign w:val="center"/>
            <w:hideMark/>
          </w:tcPr>
          <w:p w14:paraId="112AF5C0"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2289D0"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5B04">
              <w:rPr>
                <w:rFonts w:ascii="Arial" w:hAnsi="Arial" w:cs="Arial"/>
                <w:b/>
                <w:bCs/>
                <w:color w:val="000000"/>
                <w:sz w:val="18"/>
                <w:szCs w:val="18"/>
              </w:rPr>
              <w:t>Over VTM6+LADF</w:t>
            </w:r>
          </w:p>
        </w:tc>
      </w:tr>
      <w:tr w:rsidR="00845B04" w:rsidRPr="00845B04" w14:paraId="53266418" w14:textId="77777777" w:rsidTr="00845B04">
        <w:trPr>
          <w:trHeight w:val="255"/>
        </w:trPr>
        <w:tc>
          <w:tcPr>
            <w:tcW w:w="1640" w:type="dxa"/>
            <w:tcBorders>
              <w:top w:val="nil"/>
              <w:left w:val="nil"/>
              <w:bottom w:val="nil"/>
              <w:right w:val="nil"/>
            </w:tcBorders>
            <w:shd w:val="clear" w:color="auto" w:fill="auto"/>
            <w:noWrap/>
            <w:vAlign w:val="center"/>
            <w:hideMark/>
          </w:tcPr>
          <w:p w14:paraId="499F5FAC"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22618EA"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0A966ACE"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78C113E"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637E4F0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FAAB673"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DecT</w:t>
            </w:r>
          </w:p>
        </w:tc>
      </w:tr>
      <w:tr w:rsidR="00845B04" w:rsidRPr="00845B04" w14:paraId="20924D11" w14:textId="77777777" w:rsidTr="00845B0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DAD28D"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FCC18EE"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73E534A8"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0.15%</w:t>
            </w:r>
          </w:p>
        </w:tc>
        <w:tc>
          <w:tcPr>
            <w:tcW w:w="1143" w:type="dxa"/>
            <w:tcBorders>
              <w:top w:val="nil"/>
              <w:left w:val="nil"/>
              <w:bottom w:val="nil"/>
              <w:right w:val="single" w:sz="4" w:space="0" w:color="auto"/>
            </w:tcBorders>
            <w:shd w:val="clear" w:color="auto" w:fill="auto"/>
            <w:noWrap/>
            <w:vAlign w:val="center"/>
            <w:hideMark/>
          </w:tcPr>
          <w:p w14:paraId="3B220BD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242D05DB"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6E4678B9"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r>
      <w:tr w:rsidR="00845B04" w:rsidRPr="00845B04" w14:paraId="08A4A86B" w14:textId="77777777" w:rsidTr="00845B0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A34265"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D36DF8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7D2A18C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53058938"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166E1E29"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1987C531"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#DIV/0!</w:t>
            </w:r>
          </w:p>
        </w:tc>
      </w:tr>
      <w:tr w:rsidR="00845B04" w:rsidRPr="00845B04" w14:paraId="64B4B5EB" w14:textId="77777777" w:rsidTr="00845B0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DDCC84"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AFBADE8"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44B81D6"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6FC0BF96"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5082DD52"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47716822"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r>
      <w:tr w:rsidR="00845B04" w:rsidRPr="00845B04" w14:paraId="1D3B11D0" w14:textId="77777777" w:rsidTr="00845B0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B3E2D9"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7125695"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05904B01"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-0.08%</w:t>
            </w:r>
          </w:p>
        </w:tc>
        <w:tc>
          <w:tcPr>
            <w:tcW w:w="1143" w:type="dxa"/>
            <w:tcBorders>
              <w:top w:val="nil"/>
              <w:left w:val="nil"/>
              <w:bottom w:val="nil"/>
              <w:right w:val="single" w:sz="4" w:space="0" w:color="auto"/>
            </w:tcBorders>
            <w:shd w:val="clear" w:color="auto" w:fill="auto"/>
            <w:noWrap/>
            <w:vAlign w:val="center"/>
            <w:hideMark/>
          </w:tcPr>
          <w:p w14:paraId="0B9A13AC"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30F16AB4"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38973E3A"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r>
      <w:tr w:rsidR="00845B04" w:rsidRPr="00845B04" w14:paraId="4AE049D6" w14:textId="77777777" w:rsidTr="00845B0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270AC3"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AD4CF81"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11295AAA"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7A87D43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7E5457B"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1A75122"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 </w:t>
            </w:r>
          </w:p>
        </w:tc>
      </w:tr>
      <w:tr w:rsidR="00845B04" w:rsidRPr="00845B04" w14:paraId="2010E89F" w14:textId="77777777" w:rsidTr="00845B0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7D7155"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5B0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C719481"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2C5B15C5"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D5EF89D"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7F7474E6"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#DIV/0!</w:t>
            </w:r>
          </w:p>
        </w:tc>
        <w:tc>
          <w:tcPr>
            <w:tcW w:w="935" w:type="dxa"/>
            <w:tcBorders>
              <w:top w:val="single" w:sz="8" w:space="0" w:color="auto"/>
              <w:left w:val="single" w:sz="4" w:space="0" w:color="auto"/>
              <w:bottom w:val="nil"/>
              <w:right w:val="single" w:sz="8" w:space="0" w:color="auto"/>
            </w:tcBorders>
            <w:shd w:val="clear" w:color="auto" w:fill="auto"/>
            <w:noWrap/>
            <w:vAlign w:val="center"/>
            <w:hideMark/>
          </w:tcPr>
          <w:p w14:paraId="31B5A1E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#DIV/0!</w:t>
            </w:r>
          </w:p>
        </w:tc>
      </w:tr>
      <w:tr w:rsidR="00845B04" w:rsidRPr="00845B04" w14:paraId="18371BAC" w14:textId="77777777" w:rsidTr="00845B0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B8DD19"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606F0E9"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hideMark/>
          </w:tcPr>
          <w:p w14:paraId="7354D28A"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181DE54E"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-0.03%</w:t>
            </w:r>
          </w:p>
        </w:tc>
        <w:tc>
          <w:tcPr>
            <w:tcW w:w="935" w:type="dxa"/>
            <w:tcBorders>
              <w:top w:val="single" w:sz="8" w:space="0" w:color="auto"/>
              <w:left w:val="nil"/>
              <w:bottom w:val="nil"/>
              <w:right w:val="nil"/>
            </w:tcBorders>
            <w:shd w:val="clear" w:color="auto" w:fill="auto"/>
            <w:noWrap/>
            <w:vAlign w:val="center"/>
            <w:hideMark/>
          </w:tcPr>
          <w:p w14:paraId="4DF2ADD6"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203D609"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r>
      <w:tr w:rsidR="00845B04" w:rsidRPr="00845B04" w14:paraId="5AB6052E" w14:textId="77777777" w:rsidTr="00845B0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2D477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051B59A1"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-0.01%</w:t>
            </w:r>
          </w:p>
        </w:tc>
        <w:tc>
          <w:tcPr>
            <w:tcW w:w="1143" w:type="dxa"/>
            <w:tcBorders>
              <w:top w:val="nil"/>
              <w:left w:val="nil"/>
              <w:bottom w:val="single" w:sz="8" w:space="0" w:color="auto"/>
              <w:right w:val="nil"/>
            </w:tcBorders>
            <w:shd w:val="clear" w:color="auto" w:fill="auto"/>
            <w:noWrap/>
            <w:vAlign w:val="center"/>
            <w:hideMark/>
          </w:tcPr>
          <w:p w14:paraId="054A2E3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0.05%</w:t>
            </w:r>
          </w:p>
        </w:tc>
        <w:tc>
          <w:tcPr>
            <w:tcW w:w="1143" w:type="dxa"/>
            <w:tcBorders>
              <w:top w:val="nil"/>
              <w:left w:val="nil"/>
              <w:bottom w:val="single" w:sz="8" w:space="0" w:color="auto"/>
              <w:right w:val="single" w:sz="4" w:space="0" w:color="auto"/>
            </w:tcBorders>
            <w:shd w:val="clear" w:color="auto" w:fill="auto"/>
            <w:noWrap/>
            <w:vAlign w:val="center"/>
            <w:hideMark/>
          </w:tcPr>
          <w:p w14:paraId="09DB945A"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0.03%</w:t>
            </w:r>
          </w:p>
        </w:tc>
        <w:tc>
          <w:tcPr>
            <w:tcW w:w="935" w:type="dxa"/>
            <w:tcBorders>
              <w:top w:val="nil"/>
              <w:left w:val="nil"/>
              <w:bottom w:val="single" w:sz="8" w:space="0" w:color="auto"/>
              <w:right w:val="nil"/>
            </w:tcBorders>
            <w:shd w:val="clear" w:color="auto" w:fill="auto"/>
            <w:noWrap/>
            <w:vAlign w:val="center"/>
            <w:hideMark/>
          </w:tcPr>
          <w:p w14:paraId="47D7062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c>
          <w:tcPr>
            <w:tcW w:w="935" w:type="dxa"/>
            <w:tcBorders>
              <w:top w:val="nil"/>
              <w:left w:val="nil"/>
              <w:bottom w:val="single" w:sz="8" w:space="0" w:color="auto"/>
              <w:right w:val="single" w:sz="8" w:space="0" w:color="auto"/>
            </w:tcBorders>
            <w:shd w:val="clear" w:color="auto" w:fill="auto"/>
            <w:noWrap/>
            <w:vAlign w:val="center"/>
            <w:hideMark/>
          </w:tcPr>
          <w:p w14:paraId="1F13EE9F"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r>
      <w:tr w:rsidR="00845B04" w:rsidRPr="00845B04" w14:paraId="6C016042" w14:textId="77777777" w:rsidTr="00845B0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F19120"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TGM</w:t>
            </w:r>
          </w:p>
        </w:tc>
        <w:tc>
          <w:tcPr>
            <w:tcW w:w="1144" w:type="dxa"/>
            <w:tcBorders>
              <w:top w:val="nil"/>
              <w:left w:val="nil"/>
              <w:bottom w:val="single" w:sz="8" w:space="0" w:color="auto"/>
              <w:right w:val="nil"/>
            </w:tcBorders>
            <w:shd w:val="clear" w:color="auto" w:fill="auto"/>
            <w:noWrap/>
            <w:vAlign w:val="center"/>
            <w:hideMark/>
          </w:tcPr>
          <w:p w14:paraId="3559432E"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3C730B49"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484C59D"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149DE690"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8A2E394"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#DIV/0!</w:t>
            </w:r>
          </w:p>
        </w:tc>
      </w:tr>
      <w:tr w:rsidR="00845B04" w:rsidRPr="00845B04" w14:paraId="58AD6076" w14:textId="77777777" w:rsidTr="00845B04">
        <w:trPr>
          <w:trHeight w:val="255"/>
        </w:trPr>
        <w:tc>
          <w:tcPr>
            <w:tcW w:w="1640" w:type="dxa"/>
            <w:tcBorders>
              <w:top w:val="nil"/>
              <w:left w:val="nil"/>
              <w:bottom w:val="nil"/>
              <w:right w:val="nil"/>
            </w:tcBorders>
            <w:shd w:val="clear" w:color="auto" w:fill="auto"/>
            <w:noWrap/>
            <w:vAlign w:val="center"/>
            <w:hideMark/>
          </w:tcPr>
          <w:p w14:paraId="0BD6A65C"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44B8DDEE"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bottom"/>
            <w:hideMark/>
          </w:tcPr>
          <w:p w14:paraId="0326CA62"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3" w:type="dxa"/>
            <w:tcBorders>
              <w:top w:val="nil"/>
              <w:left w:val="nil"/>
              <w:bottom w:val="nil"/>
              <w:right w:val="nil"/>
            </w:tcBorders>
            <w:shd w:val="clear" w:color="auto" w:fill="auto"/>
            <w:noWrap/>
            <w:vAlign w:val="bottom"/>
            <w:hideMark/>
          </w:tcPr>
          <w:p w14:paraId="022EB9B1"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5" w:type="dxa"/>
            <w:tcBorders>
              <w:top w:val="nil"/>
              <w:left w:val="nil"/>
              <w:bottom w:val="nil"/>
              <w:right w:val="nil"/>
            </w:tcBorders>
            <w:shd w:val="clear" w:color="auto" w:fill="auto"/>
            <w:noWrap/>
            <w:vAlign w:val="bottom"/>
            <w:hideMark/>
          </w:tcPr>
          <w:p w14:paraId="55967599"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5" w:type="dxa"/>
            <w:tcBorders>
              <w:top w:val="nil"/>
              <w:left w:val="nil"/>
              <w:bottom w:val="nil"/>
              <w:right w:val="nil"/>
            </w:tcBorders>
            <w:shd w:val="clear" w:color="auto" w:fill="auto"/>
            <w:noWrap/>
            <w:vAlign w:val="bottom"/>
            <w:hideMark/>
          </w:tcPr>
          <w:p w14:paraId="082A4533"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845B04" w:rsidRPr="00845B04" w14:paraId="2B705982" w14:textId="77777777" w:rsidTr="00845B04">
        <w:trPr>
          <w:trHeight w:val="255"/>
        </w:trPr>
        <w:tc>
          <w:tcPr>
            <w:tcW w:w="1640" w:type="dxa"/>
            <w:tcBorders>
              <w:top w:val="nil"/>
              <w:left w:val="nil"/>
              <w:bottom w:val="nil"/>
              <w:right w:val="nil"/>
            </w:tcBorders>
            <w:shd w:val="clear" w:color="auto" w:fill="auto"/>
            <w:noWrap/>
            <w:vAlign w:val="center"/>
            <w:hideMark/>
          </w:tcPr>
          <w:p w14:paraId="0E5A6BC8"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E59420"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5B04">
              <w:rPr>
                <w:rFonts w:ascii="Arial" w:hAnsi="Arial" w:cs="Arial"/>
                <w:b/>
                <w:bCs/>
                <w:color w:val="000000"/>
                <w:sz w:val="18"/>
                <w:szCs w:val="18"/>
              </w:rPr>
              <w:t>Low delay B</w:t>
            </w:r>
          </w:p>
        </w:tc>
      </w:tr>
      <w:tr w:rsidR="00845B04" w:rsidRPr="00845B04" w14:paraId="445A87BC" w14:textId="77777777" w:rsidTr="00845B04">
        <w:trPr>
          <w:trHeight w:val="255"/>
        </w:trPr>
        <w:tc>
          <w:tcPr>
            <w:tcW w:w="1640" w:type="dxa"/>
            <w:tcBorders>
              <w:top w:val="nil"/>
              <w:left w:val="nil"/>
              <w:bottom w:val="nil"/>
              <w:right w:val="nil"/>
            </w:tcBorders>
            <w:shd w:val="clear" w:color="auto" w:fill="auto"/>
            <w:noWrap/>
            <w:vAlign w:val="center"/>
            <w:hideMark/>
          </w:tcPr>
          <w:p w14:paraId="10268774"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271B99"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5B04">
              <w:rPr>
                <w:rFonts w:ascii="Arial" w:hAnsi="Arial" w:cs="Arial"/>
                <w:b/>
                <w:bCs/>
                <w:color w:val="000000"/>
                <w:sz w:val="18"/>
                <w:szCs w:val="18"/>
              </w:rPr>
              <w:t>Over VTM6+LADF</w:t>
            </w:r>
          </w:p>
        </w:tc>
      </w:tr>
      <w:tr w:rsidR="00845B04" w:rsidRPr="00845B04" w14:paraId="6212BD19" w14:textId="77777777" w:rsidTr="00845B04">
        <w:trPr>
          <w:trHeight w:val="255"/>
        </w:trPr>
        <w:tc>
          <w:tcPr>
            <w:tcW w:w="1640" w:type="dxa"/>
            <w:tcBorders>
              <w:top w:val="nil"/>
              <w:left w:val="nil"/>
              <w:bottom w:val="nil"/>
              <w:right w:val="nil"/>
            </w:tcBorders>
            <w:shd w:val="clear" w:color="auto" w:fill="auto"/>
            <w:noWrap/>
            <w:vAlign w:val="center"/>
            <w:hideMark/>
          </w:tcPr>
          <w:p w14:paraId="60161841"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AAD511A"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760D23F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129AC8B"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66CD4D66"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D1F3A76"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DecT</w:t>
            </w:r>
          </w:p>
        </w:tc>
      </w:tr>
      <w:tr w:rsidR="00845B04" w:rsidRPr="00845B04" w14:paraId="05F94545" w14:textId="77777777" w:rsidTr="00845B0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ED4838"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0F8418B"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EF749FD"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3FDE363E"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AD3BF5D"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386140A1"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 </w:t>
            </w:r>
          </w:p>
        </w:tc>
      </w:tr>
      <w:tr w:rsidR="00845B04" w:rsidRPr="00845B04" w14:paraId="2D528112" w14:textId="77777777" w:rsidTr="00845B0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E3274E"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367C0DE"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E5EBCD9"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637F8D26"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F56CD1D"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30079100"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 </w:t>
            </w:r>
          </w:p>
        </w:tc>
      </w:tr>
      <w:tr w:rsidR="00845B04" w:rsidRPr="00845B04" w14:paraId="41AD4D0F" w14:textId="77777777" w:rsidTr="00845B0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2E61BC"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B684D19"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6B62B62F"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44F41DE3"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642B6E32"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712F611B"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#DIV/0!</w:t>
            </w:r>
          </w:p>
        </w:tc>
      </w:tr>
      <w:tr w:rsidR="00845B04" w:rsidRPr="00845B04" w14:paraId="601F256F" w14:textId="77777777" w:rsidTr="00845B0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7202DB"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0E44D33"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7172557F"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0.18%</w:t>
            </w:r>
          </w:p>
        </w:tc>
        <w:tc>
          <w:tcPr>
            <w:tcW w:w="1143" w:type="dxa"/>
            <w:tcBorders>
              <w:top w:val="nil"/>
              <w:left w:val="nil"/>
              <w:bottom w:val="nil"/>
              <w:right w:val="single" w:sz="4" w:space="0" w:color="auto"/>
            </w:tcBorders>
            <w:shd w:val="clear" w:color="auto" w:fill="auto"/>
            <w:noWrap/>
            <w:vAlign w:val="center"/>
            <w:hideMark/>
          </w:tcPr>
          <w:p w14:paraId="4A46DD46"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1BA3B540"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26D2486"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101%</w:t>
            </w:r>
          </w:p>
        </w:tc>
      </w:tr>
      <w:tr w:rsidR="00845B04" w:rsidRPr="00845B04" w14:paraId="7B5FF3A2" w14:textId="77777777" w:rsidTr="00845B0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EBFDCD"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9745938"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2F8F9894"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-0.17%</w:t>
            </w:r>
          </w:p>
        </w:tc>
        <w:tc>
          <w:tcPr>
            <w:tcW w:w="1143" w:type="dxa"/>
            <w:tcBorders>
              <w:top w:val="nil"/>
              <w:left w:val="nil"/>
              <w:bottom w:val="nil"/>
              <w:right w:val="single" w:sz="4" w:space="0" w:color="auto"/>
            </w:tcBorders>
            <w:shd w:val="clear" w:color="auto" w:fill="auto"/>
            <w:noWrap/>
            <w:vAlign w:val="center"/>
            <w:hideMark/>
          </w:tcPr>
          <w:p w14:paraId="32DD3A70"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-0.07%</w:t>
            </w:r>
          </w:p>
        </w:tc>
        <w:tc>
          <w:tcPr>
            <w:tcW w:w="935" w:type="dxa"/>
            <w:tcBorders>
              <w:top w:val="nil"/>
              <w:left w:val="nil"/>
              <w:bottom w:val="nil"/>
              <w:right w:val="nil"/>
            </w:tcBorders>
            <w:shd w:val="clear" w:color="auto" w:fill="auto"/>
            <w:noWrap/>
            <w:vAlign w:val="center"/>
            <w:hideMark/>
          </w:tcPr>
          <w:p w14:paraId="6C1797E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602B621E"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r>
      <w:tr w:rsidR="00845B04" w:rsidRPr="00845B04" w14:paraId="0C310763" w14:textId="77777777" w:rsidTr="00845B0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128CC8"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5B0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1AFA31C"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1143" w:type="dxa"/>
            <w:tcBorders>
              <w:top w:val="single" w:sz="8" w:space="0" w:color="auto"/>
              <w:left w:val="nil"/>
              <w:bottom w:val="single" w:sz="8" w:space="0" w:color="auto"/>
              <w:right w:val="nil"/>
            </w:tcBorders>
            <w:shd w:val="clear" w:color="auto" w:fill="auto"/>
            <w:noWrap/>
            <w:vAlign w:val="center"/>
            <w:hideMark/>
          </w:tcPr>
          <w:p w14:paraId="4A11237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0E8A723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935" w:type="dxa"/>
            <w:tcBorders>
              <w:top w:val="single" w:sz="8" w:space="0" w:color="auto"/>
              <w:left w:val="single" w:sz="4" w:space="0" w:color="auto"/>
              <w:bottom w:val="nil"/>
              <w:right w:val="nil"/>
            </w:tcBorders>
            <w:shd w:val="clear" w:color="auto" w:fill="auto"/>
            <w:noWrap/>
            <w:vAlign w:val="center"/>
            <w:hideMark/>
          </w:tcPr>
          <w:p w14:paraId="704C5443"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#DIV/0!</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3B49759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#DIV/0!</w:t>
            </w:r>
          </w:p>
        </w:tc>
      </w:tr>
      <w:tr w:rsidR="00845B04" w:rsidRPr="00845B04" w14:paraId="102E2104" w14:textId="77777777" w:rsidTr="00845B0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F51929"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8D31C94"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25FC15B6"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0.07%</w:t>
            </w:r>
          </w:p>
        </w:tc>
        <w:tc>
          <w:tcPr>
            <w:tcW w:w="1143" w:type="dxa"/>
            <w:tcBorders>
              <w:top w:val="single" w:sz="8" w:space="0" w:color="auto"/>
              <w:left w:val="nil"/>
              <w:bottom w:val="nil"/>
              <w:right w:val="single" w:sz="4" w:space="0" w:color="auto"/>
            </w:tcBorders>
            <w:shd w:val="clear" w:color="auto" w:fill="auto"/>
            <w:noWrap/>
            <w:vAlign w:val="center"/>
            <w:hideMark/>
          </w:tcPr>
          <w:p w14:paraId="52D9A695"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-0.51%</w:t>
            </w:r>
          </w:p>
        </w:tc>
        <w:tc>
          <w:tcPr>
            <w:tcW w:w="935" w:type="dxa"/>
            <w:tcBorders>
              <w:top w:val="single" w:sz="8" w:space="0" w:color="auto"/>
              <w:left w:val="nil"/>
              <w:bottom w:val="nil"/>
              <w:right w:val="nil"/>
            </w:tcBorders>
            <w:shd w:val="clear" w:color="auto" w:fill="auto"/>
            <w:noWrap/>
            <w:vAlign w:val="center"/>
            <w:hideMark/>
          </w:tcPr>
          <w:p w14:paraId="02D87634"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453B54B9"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100%</w:t>
            </w:r>
          </w:p>
        </w:tc>
      </w:tr>
      <w:tr w:rsidR="00845B04" w:rsidRPr="00845B04" w14:paraId="71DC0BA7" w14:textId="77777777" w:rsidTr="00845B0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4B55ED5"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D03FD0D"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2D0FB63D"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ECF05D2"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771F23F3"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0B3193E"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#DIV/0!</w:t>
            </w:r>
          </w:p>
        </w:tc>
      </w:tr>
      <w:tr w:rsidR="00845B04" w:rsidRPr="00845B04" w14:paraId="6C5EC988" w14:textId="77777777" w:rsidTr="00845B0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1B80559"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2BB1FA21"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65D592D0"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D6E12B3"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12D02E67"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790E2EF" w14:textId="77777777" w:rsidR="00845B04" w:rsidRPr="00845B04" w:rsidRDefault="00845B04" w:rsidP="00845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5B04">
              <w:rPr>
                <w:rFonts w:ascii="Arial" w:hAnsi="Arial" w:cs="Arial"/>
                <w:color w:val="000000"/>
                <w:sz w:val="18"/>
                <w:szCs w:val="18"/>
              </w:rPr>
              <w:t>#DIV/0!</w:t>
            </w:r>
          </w:p>
        </w:tc>
      </w:tr>
    </w:tbl>
    <w:p w14:paraId="61C3D44A" w14:textId="77777777" w:rsidR="00E367BD" w:rsidRDefault="00E367BD" w:rsidP="00D242B5">
      <w:pPr>
        <w:jc w:val="center"/>
        <w:rPr>
          <w:lang w:val="en-CA"/>
        </w:rPr>
      </w:pPr>
    </w:p>
    <w:p w14:paraId="014CF343" w14:textId="31EA9E91" w:rsidR="00E367BD" w:rsidRDefault="00E367BD" w:rsidP="00D242B5">
      <w:pPr>
        <w:jc w:val="center"/>
        <w:rPr>
          <w:lang w:val="en-CA"/>
        </w:rPr>
      </w:pPr>
      <w:r>
        <w:rPr>
          <w:lang w:val="en-CA"/>
        </w:rPr>
        <w:t>Table 7: HDR-CTC (ALF off)</w:t>
      </w:r>
    </w:p>
    <w:p w14:paraId="6CAB14D3" w14:textId="35DD278B" w:rsidR="000E549B" w:rsidRDefault="004464E1" w:rsidP="00392F99">
      <w:pPr>
        <w:jc w:val="left"/>
        <w:rPr>
          <w:szCs w:val="22"/>
          <w:lang w:val="en-CA"/>
        </w:rPr>
      </w:pPr>
      <w:r w:rsidRPr="004464E1">
        <w:rPr>
          <w:noProof/>
        </w:rPr>
        <w:drawing>
          <wp:inline distT="0" distB="0" distL="0" distR="0" wp14:anchorId="4D0DBDE0" wp14:editId="446B0C93">
            <wp:extent cx="5943600" cy="185547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855470"/>
                    </a:xfrm>
                    <a:prstGeom prst="rect">
                      <a:avLst/>
                    </a:prstGeom>
                    <a:noFill/>
                    <a:ln>
                      <a:noFill/>
                    </a:ln>
                  </pic:spPr>
                </pic:pic>
              </a:graphicData>
            </a:graphic>
          </wp:inline>
        </w:drawing>
      </w:r>
    </w:p>
    <w:p w14:paraId="1616E27D" w14:textId="06FB8CC9" w:rsidR="00F321B7" w:rsidRDefault="00F321B7" w:rsidP="00726687">
      <w:pPr>
        <w:jc w:val="left"/>
        <w:rPr>
          <w:szCs w:val="22"/>
        </w:rPr>
      </w:pPr>
    </w:p>
    <w:p w14:paraId="7B54B769" w14:textId="77777777" w:rsidR="00F321B7" w:rsidRPr="00A84C55" w:rsidRDefault="00F321B7" w:rsidP="00726687">
      <w:pPr>
        <w:jc w:val="left"/>
        <w:rPr>
          <w:szCs w:val="22"/>
        </w:rPr>
      </w:pPr>
    </w:p>
    <w:p w14:paraId="3BACCF65" w14:textId="793DB750" w:rsidR="00595CF0" w:rsidRDefault="00595CF0" w:rsidP="00595CF0">
      <w:pPr>
        <w:pStyle w:val="Heading1"/>
        <w:rPr>
          <w:lang w:val="en-CA"/>
        </w:rPr>
      </w:pPr>
      <w:r>
        <w:rPr>
          <w:lang w:val="en-CA"/>
        </w:rPr>
        <w:t>References</w:t>
      </w:r>
    </w:p>
    <w:p w14:paraId="18CCC3B9" w14:textId="77777777" w:rsidR="00596FB5" w:rsidRDefault="00596FB5" w:rsidP="00596FB5">
      <w:pPr>
        <w:tabs>
          <w:tab w:val="clear" w:pos="360"/>
          <w:tab w:val="left" w:pos="454"/>
        </w:tabs>
      </w:pPr>
      <w:r>
        <w:t>[1] Bross et al.</w:t>
      </w:r>
      <w:r w:rsidRPr="008612A7">
        <w:t>, “</w:t>
      </w:r>
      <w:r>
        <w:t>Versatile Video Coding (Draft 6),</w:t>
      </w:r>
      <w:r w:rsidRPr="008612A7">
        <w:t>” Joint Video Experts Team, doc. JVET-</w:t>
      </w:r>
      <w:r>
        <w:t>O2001</w:t>
      </w:r>
      <w:r w:rsidRPr="008612A7">
        <w:t xml:space="preserve">, </w:t>
      </w:r>
      <w:r>
        <w:t>Gothenburg</w:t>
      </w:r>
      <w:r w:rsidRPr="008612A7">
        <w:t xml:space="preserve">, </w:t>
      </w:r>
      <w:r>
        <w:t>SE</w:t>
      </w:r>
      <w:r w:rsidRPr="008612A7">
        <w:t xml:space="preserve">, </w:t>
      </w:r>
      <w:r>
        <w:t>Jul</w:t>
      </w:r>
      <w:r w:rsidRPr="008612A7">
        <w:t>. 2019.</w:t>
      </w:r>
    </w:p>
    <w:p w14:paraId="027D4350" w14:textId="77777777" w:rsidR="00596FB5" w:rsidRDefault="00596FB5" w:rsidP="00596FB5">
      <w:pPr>
        <w:textAlignment w:val="auto"/>
        <w:rPr>
          <w:szCs w:val="22"/>
          <w:lang w:val="en-CA"/>
        </w:rPr>
      </w:pPr>
      <w:r>
        <w:rPr>
          <w:szCs w:val="22"/>
          <w:lang w:val="en-CA"/>
        </w:rPr>
        <w:t>[2]  F. Bossen, J. Boyce, X. Li, V. Seregin, and K. Sühring, “JVET common test conditions and software reference configurations”, Document of Joint Video Experts Team, JVET-N1010</w:t>
      </w:r>
      <w:r w:rsidRPr="0063330F">
        <w:rPr>
          <w:szCs w:val="22"/>
          <w:lang w:val="en-CA"/>
        </w:rPr>
        <w:t xml:space="preserve">, </w:t>
      </w:r>
      <w:r>
        <w:t>Geneva</w:t>
      </w:r>
      <w:r w:rsidRPr="008612A7">
        <w:t xml:space="preserve">, </w:t>
      </w:r>
      <w:r>
        <w:t>CH</w:t>
      </w:r>
      <w:r w:rsidRPr="008612A7">
        <w:t xml:space="preserve">, </w:t>
      </w:r>
      <w:r>
        <w:t>Mar</w:t>
      </w:r>
      <w:r w:rsidRPr="008612A7">
        <w:t>. 2019</w:t>
      </w:r>
      <w:r>
        <w:rPr>
          <w:szCs w:val="22"/>
          <w:lang w:val="en-CA"/>
        </w:rPr>
        <w:t>.</w:t>
      </w:r>
    </w:p>
    <w:p w14:paraId="5685DBB5" w14:textId="20213614" w:rsidR="005324AA" w:rsidRDefault="00596FB5" w:rsidP="005324AA">
      <w:pPr>
        <w:textAlignment w:val="auto"/>
        <w:rPr>
          <w:szCs w:val="22"/>
          <w:lang w:val="en-CA"/>
        </w:rPr>
      </w:pPr>
      <w:r w:rsidRPr="0063330F">
        <w:rPr>
          <w:szCs w:val="22"/>
          <w:lang w:val="en-CA"/>
        </w:rPr>
        <w:t xml:space="preserve">[3]   </w:t>
      </w:r>
      <w:r w:rsidR="000D3863" w:rsidRPr="000D3863">
        <w:rPr>
          <w:szCs w:val="22"/>
          <w:lang w:val="en-CA"/>
        </w:rPr>
        <w:t>A. Segall, E. François, W. Husak, S. Iwamura, D. Rusanovskyy</w:t>
      </w:r>
      <w:r w:rsidR="005324AA">
        <w:rPr>
          <w:szCs w:val="22"/>
          <w:lang w:val="en-CA"/>
        </w:rPr>
        <w:t>, “</w:t>
      </w:r>
      <w:r w:rsidR="00E97C3E" w:rsidRPr="00E97C3E">
        <w:rPr>
          <w:szCs w:val="22"/>
          <w:lang w:val="en-CA"/>
        </w:rPr>
        <w:t>JVET common test conditions and evaluation procedures for HDR/WCG video</w:t>
      </w:r>
      <w:r w:rsidR="005324AA">
        <w:rPr>
          <w:szCs w:val="22"/>
          <w:lang w:val="en-CA"/>
        </w:rPr>
        <w:t>”, Document of Joint Video Experts Team, JVET-N1010</w:t>
      </w:r>
      <w:r w:rsidR="005324AA" w:rsidRPr="0063330F">
        <w:rPr>
          <w:szCs w:val="22"/>
          <w:lang w:val="en-CA"/>
        </w:rPr>
        <w:t xml:space="preserve">, </w:t>
      </w:r>
      <w:r w:rsidR="005324AA">
        <w:t>Geneva</w:t>
      </w:r>
      <w:r w:rsidR="005324AA" w:rsidRPr="008612A7">
        <w:t xml:space="preserve">, </w:t>
      </w:r>
      <w:r w:rsidR="005324AA">
        <w:t>CH</w:t>
      </w:r>
      <w:r w:rsidR="005324AA" w:rsidRPr="008612A7">
        <w:t xml:space="preserve">, </w:t>
      </w:r>
      <w:r w:rsidR="005324AA">
        <w:t>Mar</w:t>
      </w:r>
      <w:r w:rsidR="005324AA" w:rsidRPr="008612A7">
        <w:t>. 2019</w:t>
      </w:r>
      <w:r w:rsidR="005324AA">
        <w:rPr>
          <w:szCs w:val="22"/>
          <w:lang w:val="en-CA"/>
        </w:rPr>
        <w:t>.</w:t>
      </w:r>
    </w:p>
    <w:p w14:paraId="558E1C78" w14:textId="79B80988" w:rsidR="001A2404" w:rsidRPr="00FA15B9" w:rsidRDefault="005324AA" w:rsidP="005C70A3">
      <w:pPr>
        <w:tabs>
          <w:tab w:val="clear" w:pos="360"/>
          <w:tab w:val="left" w:pos="454"/>
        </w:tabs>
        <w:rPr>
          <w:szCs w:val="22"/>
          <w:lang w:val="en-CA"/>
        </w:rPr>
      </w:pPr>
      <w:r>
        <w:rPr>
          <w:szCs w:val="22"/>
        </w:rPr>
        <w:t xml:space="preserve"> </w:t>
      </w:r>
      <w:r w:rsidR="00042D8D">
        <w:rPr>
          <w:szCs w:val="22"/>
        </w:rPr>
        <w:t xml:space="preserve">[4] </w:t>
      </w:r>
      <w:r w:rsidR="00C01782">
        <w:rPr>
          <w:szCs w:val="22"/>
        </w:rPr>
        <w:t xml:space="preserve"> </w:t>
      </w:r>
      <w:r w:rsidR="005C70A3" w:rsidRPr="005C70A3">
        <w:rPr>
          <w:szCs w:val="22"/>
          <w:lang w:val="en-CA"/>
        </w:rPr>
        <w:t>A. Ichigaya</w:t>
      </w:r>
      <w:r w:rsidR="00FA15B9">
        <w:rPr>
          <w:szCs w:val="22"/>
          <w:lang w:val="en-CA"/>
        </w:rPr>
        <w:t xml:space="preserve">, </w:t>
      </w:r>
      <w:r w:rsidR="005C70A3" w:rsidRPr="005C70A3">
        <w:rPr>
          <w:szCs w:val="22"/>
          <w:lang w:val="en-CA"/>
        </w:rPr>
        <w:t>S. Iwamura</w:t>
      </w:r>
      <w:r w:rsidR="00FA15B9">
        <w:rPr>
          <w:szCs w:val="22"/>
          <w:lang w:val="en-CA"/>
        </w:rPr>
        <w:t xml:space="preserve">, </w:t>
      </w:r>
      <w:r w:rsidR="005C70A3" w:rsidRPr="005C70A3">
        <w:rPr>
          <w:szCs w:val="22"/>
          <w:lang w:val="en-CA"/>
        </w:rPr>
        <w:t>S. Nemoto</w:t>
      </w:r>
      <w:r w:rsidR="00C01782">
        <w:rPr>
          <w:szCs w:val="22"/>
          <w:lang w:val="en-CA"/>
        </w:rPr>
        <w:t>, “</w:t>
      </w:r>
      <w:r w:rsidR="00FA15B9">
        <w:t>CE11: Luma-adaptive deblocking filter (CE11.2.2)</w:t>
      </w:r>
      <w:r w:rsidR="00C01782">
        <w:rPr>
          <w:szCs w:val="22"/>
          <w:lang w:val="en-CA"/>
        </w:rPr>
        <w:t>”, Document of Joint Video Experts Team, JVET-</w:t>
      </w:r>
      <w:r w:rsidR="00D2156B">
        <w:rPr>
          <w:szCs w:val="22"/>
          <w:lang w:val="en-CA"/>
        </w:rPr>
        <w:t>L0414</w:t>
      </w:r>
      <w:r w:rsidR="00C01782" w:rsidRPr="0063330F">
        <w:rPr>
          <w:szCs w:val="22"/>
          <w:lang w:val="en-CA"/>
        </w:rPr>
        <w:t xml:space="preserve">, </w:t>
      </w:r>
      <w:r w:rsidR="00C01782">
        <w:t>Geneva</w:t>
      </w:r>
      <w:r w:rsidR="00C01782" w:rsidRPr="008612A7">
        <w:t xml:space="preserve">, </w:t>
      </w:r>
      <w:r w:rsidR="00C01782">
        <w:t>CH</w:t>
      </w:r>
      <w:r w:rsidR="00C01782" w:rsidRPr="008612A7">
        <w:t xml:space="preserve">, </w:t>
      </w:r>
      <w:r w:rsidR="002D1814">
        <w:t>Oct</w:t>
      </w:r>
      <w:r w:rsidR="00C01782" w:rsidRPr="008612A7">
        <w:t>. 201</w:t>
      </w:r>
      <w:r w:rsidR="002D1814">
        <w:t>8</w:t>
      </w:r>
      <w:r w:rsidR="00C01782">
        <w:rPr>
          <w:szCs w:val="22"/>
          <w:lang w:val="en-CA"/>
        </w:rPr>
        <w:t>.</w:t>
      </w:r>
    </w:p>
    <w:p w14:paraId="5F0CF8E4" w14:textId="58555C91" w:rsidR="001F2594" w:rsidRPr="005B217D" w:rsidRDefault="001F2594" w:rsidP="00E11923">
      <w:pPr>
        <w:pStyle w:val="Heading1"/>
        <w:rPr>
          <w:lang w:val="en-CA"/>
        </w:rPr>
      </w:pPr>
      <w:r w:rsidRPr="005B217D">
        <w:rPr>
          <w:lang w:val="en-CA"/>
        </w:rPr>
        <w:t>Patent rights declaration</w:t>
      </w:r>
    </w:p>
    <w:p w14:paraId="7A9B4D21" w14:textId="2910D060" w:rsidR="00342FF4" w:rsidRPr="005B217D" w:rsidRDefault="001D54B7"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FD9CD" w14:textId="77777777" w:rsidR="00F0276B" w:rsidRDefault="00F0276B">
      <w:r>
        <w:separator/>
      </w:r>
    </w:p>
  </w:endnote>
  <w:endnote w:type="continuationSeparator" w:id="0">
    <w:p w14:paraId="0F6DE5B5" w14:textId="77777777" w:rsidR="00F0276B" w:rsidRDefault="00F0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56C319" w:rsidR="007F1D9B" w:rsidRPr="00C00DDE" w:rsidRDefault="007F1D9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21272">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858E5" w14:textId="77777777" w:rsidR="00F0276B" w:rsidRDefault="00F0276B">
      <w:r>
        <w:separator/>
      </w:r>
    </w:p>
  </w:footnote>
  <w:footnote w:type="continuationSeparator" w:id="0">
    <w:p w14:paraId="17129D94" w14:textId="77777777" w:rsidR="00F0276B" w:rsidRDefault="00F02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06C3A"/>
    <w:multiLevelType w:val="hybridMultilevel"/>
    <w:tmpl w:val="63042BDA"/>
    <w:lvl w:ilvl="0" w:tplc="B7BC33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2502" w:hanging="432"/>
      </w:pPr>
    </w:lvl>
    <w:lvl w:ilvl="1">
      <w:start w:val="1"/>
      <w:numFmt w:val="decimal"/>
      <w:pStyle w:val="Heading2"/>
      <w:lvlText w:val="%1.%2"/>
      <w:lvlJc w:val="left"/>
      <w:pPr>
        <w:ind w:left="2646" w:hanging="576"/>
      </w:pPr>
    </w:lvl>
    <w:lvl w:ilvl="2">
      <w:start w:val="1"/>
      <w:numFmt w:val="decimal"/>
      <w:pStyle w:val="Heading3"/>
      <w:lvlText w:val="%1.%2.%3"/>
      <w:lvlJc w:val="left"/>
      <w:pPr>
        <w:ind w:left="2790" w:hanging="720"/>
      </w:pPr>
    </w:lvl>
    <w:lvl w:ilvl="3">
      <w:start w:val="1"/>
      <w:numFmt w:val="decimal"/>
      <w:pStyle w:val="Heading4"/>
      <w:lvlText w:val="%1.%2.%3.%4"/>
      <w:lvlJc w:val="left"/>
      <w:pPr>
        <w:ind w:left="2934" w:hanging="864"/>
      </w:pPr>
    </w:lvl>
    <w:lvl w:ilvl="4">
      <w:start w:val="1"/>
      <w:numFmt w:val="decimal"/>
      <w:pStyle w:val="Heading5"/>
      <w:lvlText w:val="%1.%2.%3.%4.%5"/>
      <w:lvlJc w:val="left"/>
      <w:pPr>
        <w:ind w:left="3078" w:hanging="1008"/>
      </w:pPr>
    </w:lvl>
    <w:lvl w:ilvl="5">
      <w:start w:val="1"/>
      <w:numFmt w:val="decimal"/>
      <w:pStyle w:val="Heading6"/>
      <w:lvlText w:val="%1.%2.%3.%4.%5.%6"/>
      <w:lvlJc w:val="left"/>
      <w:pPr>
        <w:ind w:left="3222" w:hanging="1152"/>
      </w:pPr>
    </w:lvl>
    <w:lvl w:ilvl="6">
      <w:start w:val="1"/>
      <w:numFmt w:val="decimal"/>
      <w:pStyle w:val="Heading7"/>
      <w:lvlText w:val="%1.%2.%3.%4.%5.%6.%7"/>
      <w:lvlJc w:val="left"/>
      <w:pPr>
        <w:ind w:left="3366" w:hanging="1296"/>
      </w:pPr>
    </w:lvl>
    <w:lvl w:ilvl="7">
      <w:start w:val="1"/>
      <w:numFmt w:val="decimal"/>
      <w:pStyle w:val="Heading8"/>
      <w:lvlText w:val="%1.%2.%3.%4.%5.%6.%7.%8"/>
      <w:lvlJc w:val="left"/>
      <w:pPr>
        <w:ind w:left="3510" w:hanging="1440"/>
      </w:pPr>
    </w:lvl>
    <w:lvl w:ilvl="8">
      <w:start w:val="1"/>
      <w:numFmt w:val="decimal"/>
      <w:lvlText w:val="%1.%2.%3.%4.%5.%6.%7.%8.%9"/>
      <w:lvlJc w:val="left"/>
      <w:pPr>
        <w:ind w:left="3654" w:hanging="1584"/>
      </w:pPr>
    </w:lvl>
  </w:abstractNum>
  <w:abstractNum w:abstractNumId="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594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CA28A8"/>
    <w:multiLevelType w:val="hybridMultilevel"/>
    <w:tmpl w:val="BEDC71C8"/>
    <w:lvl w:ilvl="0" w:tplc="30B4EF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79144409"/>
    <w:multiLevelType w:val="hybridMultilevel"/>
    <w:tmpl w:val="97CE57D2"/>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5"/>
    <w:lvlOverride w:ilvl="0">
      <w:startOverride w:val="7"/>
    </w:lvlOverride>
    <w:lvlOverride w:ilvl="1">
      <w:startOverride w:val="3"/>
    </w:lvlOverride>
    <w:lvlOverride w:ilvl="2">
      <w:startOverride w:val="5"/>
    </w:lvlOverride>
    <w:lvlOverride w:ilvl="3">
      <w:startOverride w:val="1"/>
    </w:lvlOverride>
  </w:num>
  <w:num w:numId="14">
    <w:abstractNumId w:val="16"/>
  </w:num>
  <w:num w:numId="15">
    <w:abstractNumId w:val="6"/>
  </w:num>
  <w:num w:numId="16">
    <w:abstractNumId w:val="15"/>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30055"/>
    <w:rsid w:val="000308A3"/>
    <w:rsid w:val="00036C33"/>
    <w:rsid w:val="000414D2"/>
    <w:rsid w:val="0004213E"/>
    <w:rsid w:val="00042CF1"/>
    <w:rsid w:val="00042D8D"/>
    <w:rsid w:val="000458BC"/>
    <w:rsid w:val="00045C41"/>
    <w:rsid w:val="00046C03"/>
    <w:rsid w:val="00050FD9"/>
    <w:rsid w:val="00054EAD"/>
    <w:rsid w:val="0005612A"/>
    <w:rsid w:val="0006208C"/>
    <w:rsid w:val="00065039"/>
    <w:rsid w:val="0007614F"/>
    <w:rsid w:val="000775AC"/>
    <w:rsid w:val="00085468"/>
    <w:rsid w:val="000861C3"/>
    <w:rsid w:val="00087315"/>
    <w:rsid w:val="00090489"/>
    <w:rsid w:val="00093451"/>
    <w:rsid w:val="000972BB"/>
    <w:rsid w:val="000A0245"/>
    <w:rsid w:val="000A1B43"/>
    <w:rsid w:val="000A1C00"/>
    <w:rsid w:val="000A7F91"/>
    <w:rsid w:val="000B0C0F"/>
    <w:rsid w:val="000B1C6B"/>
    <w:rsid w:val="000B41C6"/>
    <w:rsid w:val="000B4FF9"/>
    <w:rsid w:val="000C09AC"/>
    <w:rsid w:val="000C5E0D"/>
    <w:rsid w:val="000C7401"/>
    <w:rsid w:val="000D0F20"/>
    <w:rsid w:val="000D198C"/>
    <w:rsid w:val="000D3863"/>
    <w:rsid w:val="000D498C"/>
    <w:rsid w:val="000E00F3"/>
    <w:rsid w:val="000E0A84"/>
    <w:rsid w:val="000E549B"/>
    <w:rsid w:val="000F158C"/>
    <w:rsid w:val="000F5CF6"/>
    <w:rsid w:val="000F5E9C"/>
    <w:rsid w:val="000F7893"/>
    <w:rsid w:val="001016D8"/>
    <w:rsid w:val="001024B7"/>
    <w:rsid w:val="00102F3D"/>
    <w:rsid w:val="001205BA"/>
    <w:rsid w:val="0012396F"/>
    <w:rsid w:val="0012467C"/>
    <w:rsid w:val="00124E38"/>
    <w:rsid w:val="0012580B"/>
    <w:rsid w:val="001275B7"/>
    <w:rsid w:val="00131F90"/>
    <w:rsid w:val="00132218"/>
    <w:rsid w:val="0013298F"/>
    <w:rsid w:val="00133D27"/>
    <w:rsid w:val="00133D3D"/>
    <w:rsid w:val="0013458C"/>
    <w:rsid w:val="0013526E"/>
    <w:rsid w:val="00135648"/>
    <w:rsid w:val="00137355"/>
    <w:rsid w:val="00140B46"/>
    <w:rsid w:val="00141DB4"/>
    <w:rsid w:val="00142C23"/>
    <w:rsid w:val="00143575"/>
    <w:rsid w:val="00144071"/>
    <w:rsid w:val="00145918"/>
    <w:rsid w:val="0014597A"/>
    <w:rsid w:val="00146152"/>
    <w:rsid w:val="00151F53"/>
    <w:rsid w:val="00155526"/>
    <w:rsid w:val="00156F23"/>
    <w:rsid w:val="00171371"/>
    <w:rsid w:val="00172425"/>
    <w:rsid w:val="0017330E"/>
    <w:rsid w:val="00175A24"/>
    <w:rsid w:val="00176F10"/>
    <w:rsid w:val="00185EF5"/>
    <w:rsid w:val="00187E58"/>
    <w:rsid w:val="001946F1"/>
    <w:rsid w:val="001A0734"/>
    <w:rsid w:val="001A0811"/>
    <w:rsid w:val="001A2404"/>
    <w:rsid w:val="001A297E"/>
    <w:rsid w:val="001A3482"/>
    <w:rsid w:val="001A368E"/>
    <w:rsid w:val="001A4869"/>
    <w:rsid w:val="001A7329"/>
    <w:rsid w:val="001A792F"/>
    <w:rsid w:val="001B36CF"/>
    <w:rsid w:val="001B4E28"/>
    <w:rsid w:val="001C20C7"/>
    <w:rsid w:val="001C2AD8"/>
    <w:rsid w:val="001C3525"/>
    <w:rsid w:val="001C3AFB"/>
    <w:rsid w:val="001C4883"/>
    <w:rsid w:val="001C5F86"/>
    <w:rsid w:val="001C7484"/>
    <w:rsid w:val="001C7BEA"/>
    <w:rsid w:val="001D1BD2"/>
    <w:rsid w:val="001D54B7"/>
    <w:rsid w:val="001D6373"/>
    <w:rsid w:val="001D7C64"/>
    <w:rsid w:val="001E0248"/>
    <w:rsid w:val="001E02BE"/>
    <w:rsid w:val="001E3B37"/>
    <w:rsid w:val="001E6CAA"/>
    <w:rsid w:val="001F2594"/>
    <w:rsid w:val="001F2C13"/>
    <w:rsid w:val="001F4353"/>
    <w:rsid w:val="001F4F02"/>
    <w:rsid w:val="00200C76"/>
    <w:rsid w:val="002055A6"/>
    <w:rsid w:val="00206460"/>
    <w:rsid w:val="002069B4"/>
    <w:rsid w:val="002073C3"/>
    <w:rsid w:val="00215DFC"/>
    <w:rsid w:val="00217ECC"/>
    <w:rsid w:val="002212DF"/>
    <w:rsid w:val="00222127"/>
    <w:rsid w:val="00222CD4"/>
    <w:rsid w:val="00225016"/>
    <w:rsid w:val="002264A6"/>
    <w:rsid w:val="00227BA7"/>
    <w:rsid w:val="0023011C"/>
    <w:rsid w:val="00234B39"/>
    <w:rsid w:val="00235272"/>
    <w:rsid w:val="002363A8"/>
    <w:rsid w:val="002375C1"/>
    <w:rsid w:val="00246A85"/>
    <w:rsid w:val="00247139"/>
    <w:rsid w:val="0025671F"/>
    <w:rsid w:val="00256845"/>
    <w:rsid w:val="00263398"/>
    <w:rsid w:val="00266CE4"/>
    <w:rsid w:val="00266F06"/>
    <w:rsid w:val="00275BCF"/>
    <w:rsid w:val="00277899"/>
    <w:rsid w:val="00281D84"/>
    <w:rsid w:val="00290E04"/>
    <w:rsid w:val="00291E36"/>
    <w:rsid w:val="00292257"/>
    <w:rsid w:val="00295FCF"/>
    <w:rsid w:val="002A54E0"/>
    <w:rsid w:val="002A72E6"/>
    <w:rsid w:val="002B06C7"/>
    <w:rsid w:val="002B1595"/>
    <w:rsid w:val="002B191D"/>
    <w:rsid w:val="002B2A19"/>
    <w:rsid w:val="002C056D"/>
    <w:rsid w:val="002C4819"/>
    <w:rsid w:val="002C4A76"/>
    <w:rsid w:val="002D0AF6"/>
    <w:rsid w:val="002D1814"/>
    <w:rsid w:val="002D5454"/>
    <w:rsid w:val="002E4048"/>
    <w:rsid w:val="002E6C11"/>
    <w:rsid w:val="002F164D"/>
    <w:rsid w:val="002F6D1E"/>
    <w:rsid w:val="00301EB9"/>
    <w:rsid w:val="003021BC"/>
    <w:rsid w:val="00306206"/>
    <w:rsid w:val="00313D54"/>
    <w:rsid w:val="00316B5C"/>
    <w:rsid w:val="00317D85"/>
    <w:rsid w:val="00327104"/>
    <w:rsid w:val="00327C56"/>
    <w:rsid w:val="003315A1"/>
    <w:rsid w:val="00336523"/>
    <w:rsid w:val="00336BB9"/>
    <w:rsid w:val="00336C2A"/>
    <w:rsid w:val="003373EC"/>
    <w:rsid w:val="00342FF4"/>
    <w:rsid w:val="00344D15"/>
    <w:rsid w:val="00345CE2"/>
    <w:rsid w:val="00346148"/>
    <w:rsid w:val="003669EA"/>
    <w:rsid w:val="00370223"/>
    <w:rsid w:val="003706CC"/>
    <w:rsid w:val="00372B26"/>
    <w:rsid w:val="00373D3B"/>
    <w:rsid w:val="0037453A"/>
    <w:rsid w:val="0037620C"/>
    <w:rsid w:val="00377710"/>
    <w:rsid w:val="00381188"/>
    <w:rsid w:val="00383D52"/>
    <w:rsid w:val="0039120F"/>
    <w:rsid w:val="00391657"/>
    <w:rsid w:val="00391B2E"/>
    <w:rsid w:val="00392F99"/>
    <w:rsid w:val="00393AFC"/>
    <w:rsid w:val="003A20D4"/>
    <w:rsid w:val="003A25BE"/>
    <w:rsid w:val="003A2D8E"/>
    <w:rsid w:val="003A7CE6"/>
    <w:rsid w:val="003B15CF"/>
    <w:rsid w:val="003B15DE"/>
    <w:rsid w:val="003B27E9"/>
    <w:rsid w:val="003B49A6"/>
    <w:rsid w:val="003C1F11"/>
    <w:rsid w:val="003C20E4"/>
    <w:rsid w:val="003C555C"/>
    <w:rsid w:val="003C6A57"/>
    <w:rsid w:val="003D137F"/>
    <w:rsid w:val="003D2125"/>
    <w:rsid w:val="003D3D2E"/>
    <w:rsid w:val="003D6342"/>
    <w:rsid w:val="003E6694"/>
    <w:rsid w:val="003E6F90"/>
    <w:rsid w:val="003E73ED"/>
    <w:rsid w:val="003F1A82"/>
    <w:rsid w:val="003F5D0F"/>
    <w:rsid w:val="004001EC"/>
    <w:rsid w:val="004115FF"/>
    <w:rsid w:val="00411877"/>
    <w:rsid w:val="00412ABF"/>
    <w:rsid w:val="00414101"/>
    <w:rsid w:val="004219CF"/>
    <w:rsid w:val="004234F0"/>
    <w:rsid w:val="00432274"/>
    <w:rsid w:val="00433D4B"/>
    <w:rsid w:val="00433DDB"/>
    <w:rsid w:val="00435A29"/>
    <w:rsid w:val="00436D66"/>
    <w:rsid w:val="00437619"/>
    <w:rsid w:val="0044001F"/>
    <w:rsid w:val="0044534F"/>
    <w:rsid w:val="0044554F"/>
    <w:rsid w:val="004464E1"/>
    <w:rsid w:val="004526A8"/>
    <w:rsid w:val="004557E5"/>
    <w:rsid w:val="00465A1E"/>
    <w:rsid w:val="00467C24"/>
    <w:rsid w:val="00472767"/>
    <w:rsid w:val="00482ACD"/>
    <w:rsid w:val="00485035"/>
    <w:rsid w:val="00485B49"/>
    <w:rsid w:val="00487950"/>
    <w:rsid w:val="00496E47"/>
    <w:rsid w:val="00497E02"/>
    <w:rsid w:val="004A2A63"/>
    <w:rsid w:val="004A4996"/>
    <w:rsid w:val="004B0E7D"/>
    <w:rsid w:val="004B210C"/>
    <w:rsid w:val="004B2D76"/>
    <w:rsid w:val="004B7C3F"/>
    <w:rsid w:val="004C0796"/>
    <w:rsid w:val="004C1C69"/>
    <w:rsid w:val="004C4E5E"/>
    <w:rsid w:val="004C5FE1"/>
    <w:rsid w:val="004C7737"/>
    <w:rsid w:val="004D405F"/>
    <w:rsid w:val="004E34F7"/>
    <w:rsid w:val="004E4F4F"/>
    <w:rsid w:val="004E511E"/>
    <w:rsid w:val="004E6789"/>
    <w:rsid w:val="004E723B"/>
    <w:rsid w:val="004F5973"/>
    <w:rsid w:val="004F61E3"/>
    <w:rsid w:val="004F6F2C"/>
    <w:rsid w:val="00502E10"/>
    <w:rsid w:val="00504E0D"/>
    <w:rsid w:val="005054C4"/>
    <w:rsid w:val="005059F1"/>
    <w:rsid w:val="0051015C"/>
    <w:rsid w:val="00510B49"/>
    <w:rsid w:val="00511EBC"/>
    <w:rsid w:val="0051578C"/>
    <w:rsid w:val="00516CF1"/>
    <w:rsid w:val="005170CB"/>
    <w:rsid w:val="005179F0"/>
    <w:rsid w:val="005208F9"/>
    <w:rsid w:val="00531AE9"/>
    <w:rsid w:val="005324AA"/>
    <w:rsid w:val="00533A09"/>
    <w:rsid w:val="0053464F"/>
    <w:rsid w:val="00540C1F"/>
    <w:rsid w:val="00550A66"/>
    <w:rsid w:val="00562A68"/>
    <w:rsid w:val="00565E14"/>
    <w:rsid w:val="00567EC7"/>
    <w:rsid w:val="00570013"/>
    <w:rsid w:val="00574E04"/>
    <w:rsid w:val="005801A2"/>
    <w:rsid w:val="00581270"/>
    <w:rsid w:val="00582B92"/>
    <w:rsid w:val="00593A4E"/>
    <w:rsid w:val="00594296"/>
    <w:rsid w:val="005952A5"/>
    <w:rsid w:val="00595CF0"/>
    <w:rsid w:val="00596FB5"/>
    <w:rsid w:val="005A33A1"/>
    <w:rsid w:val="005B037B"/>
    <w:rsid w:val="005B217D"/>
    <w:rsid w:val="005C385F"/>
    <w:rsid w:val="005C50C0"/>
    <w:rsid w:val="005C70A3"/>
    <w:rsid w:val="005C741D"/>
    <w:rsid w:val="005D2161"/>
    <w:rsid w:val="005D38CA"/>
    <w:rsid w:val="005D7AA5"/>
    <w:rsid w:val="005E1AC6"/>
    <w:rsid w:val="005E5027"/>
    <w:rsid w:val="005E5DE9"/>
    <w:rsid w:val="005F3D57"/>
    <w:rsid w:val="005F627A"/>
    <w:rsid w:val="005F6F1B"/>
    <w:rsid w:val="005F79BF"/>
    <w:rsid w:val="00602827"/>
    <w:rsid w:val="00613FAD"/>
    <w:rsid w:val="00615995"/>
    <w:rsid w:val="00616155"/>
    <w:rsid w:val="00624B33"/>
    <w:rsid w:val="0063041A"/>
    <w:rsid w:val="00630AA2"/>
    <w:rsid w:val="00631641"/>
    <w:rsid w:val="00646668"/>
    <w:rsid w:val="00646707"/>
    <w:rsid w:val="00657F7E"/>
    <w:rsid w:val="00662E58"/>
    <w:rsid w:val="006637F2"/>
    <w:rsid w:val="00663B50"/>
    <w:rsid w:val="006642A5"/>
    <w:rsid w:val="00664DCF"/>
    <w:rsid w:val="0066747C"/>
    <w:rsid w:val="00673A4C"/>
    <w:rsid w:val="00675474"/>
    <w:rsid w:val="00683903"/>
    <w:rsid w:val="00685751"/>
    <w:rsid w:val="006875F6"/>
    <w:rsid w:val="006879D3"/>
    <w:rsid w:val="006906BD"/>
    <w:rsid w:val="00691674"/>
    <w:rsid w:val="006918BA"/>
    <w:rsid w:val="006952C4"/>
    <w:rsid w:val="00695D42"/>
    <w:rsid w:val="00695F3E"/>
    <w:rsid w:val="0069704D"/>
    <w:rsid w:val="006A293F"/>
    <w:rsid w:val="006A450D"/>
    <w:rsid w:val="006B0D74"/>
    <w:rsid w:val="006B2F60"/>
    <w:rsid w:val="006B6061"/>
    <w:rsid w:val="006B65B2"/>
    <w:rsid w:val="006B6FC9"/>
    <w:rsid w:val="006B7617"/>
    <w:rsid w:val="006C2118"/>
    <w:rsid w:val="006C5D39"/>
    <w:rsid w:val="006C6783"/>
    <w:rsid w:val="006C678B"/>
    <w:rsid w:val="006D08BB"/>
    <w:rsid w:val="006D1EC6"/>
    <w:rsid w:val="006D468E"/>
    <w:rsid w:val="006D6D9B"/>
    <w:rsid w:val="006E14E7"/>
    <w:rsid w:val="006E14FC"/>
    <w:rsid w:val="006E2810"/>
    <w:rsid w:val="006E3F3D"/>
    <w:rsid w:val="006E5110"/>
    <w:rsid w:val="006E5417"/>
    <w:rsid w:val="006E5E1E"/>
    <w:rsid w:val="006F0794"/>
    <w:rsid w:val="006F2A61"/>
    <w:rsid w:val="006F4AF4"/>
    <w:rsid w:val="007023DE"/>
    <w:rsid w:val="007064EC"/>
    <w:rsid w:val="0071176C"/>
    <w:rsid w:val="00712F60"/>
    <w:rsid w:val="007132A6"/>
    <w:rsid w:val="007145AA"/>
    <w:rsid w:val="00720E3B"/>
    <w:rsid w:val="007224D6"/>
    <w:rsid w:val="00722ED4"/>
    <w:rsid w:val="00726687"/>
    <w:rsid w:val="0074393F"/>
    <w:rsid w:val="00745F6B"/>
    <w:rsid w:val="007475F2"/>
    <w:rsid w:val="007525FF"/>
    <w:rsid w:val="0075585E"/>
    <w:rsid w:val="00763910"/>
    <w:rsid w:val="00770571"/>
    <w:rsid w:val="00770664"/>
    <w:rsid w:val="007768FF"/>
    <w:rsid w:val="007779BD"/>
    <w:rsid w:val="007824D3"/>
    <w:rsid w:val="007839F9"/>
    <w:rsid w:val="00783FA3"/>
    <w:rsid w:val="00787D6A"/>
    <w:rsid w:val="00796EE3"/>
    <w:rsid w:val="007A7D29"/>
    <w:rsid w:val="007B3BE6"/>
    <w:rsid w:val="007B424D"/>
    <w:rsid w:val="007B4AB8"/>
    <w:rsid w:val="007B5AEA"/>
    <w:rsid w:val="007B5F68"/>
    <w:rsid w:val="007C5F13"/>
    <w:rsid w:val="007C6C07"/>
    <w:rsid w:val="007D1181"/>
    <w:rsid w:val="007D37B1"/>
    <w:rsid w:val="007E01A3"/>
    <w:rsid w:val="007E338E"/>
    <w:rsid w:val="007E3652"/>
    <w:rsid w:val="007E4357"/>
    <w:rsid w:val="007E77E0"/>
    <w:rsid w:val="007F14EC"/>
    <w:rsid w:val="007F1D9B"/>
    <w:rsid w:val="007F1F8B"/>
    <w:rsid w:val="007F67A1"/>
    <w:rsid w:val="00811C05"/>
    <w:rsid w:val="008174A0"/>
    <w:rsid w:val="008206C8"/>
    <w:rsid w:val="00831873"/>
    <w:rsid w:val="0083622D"/>
    <w:rsid w:val="00845A9E"/>
    <w:rsid w:val="00845B04"/>
    <w:rsid w:val="00846F71"/>
    <w:rsid w:val="00860F0E"/>
    <w:rsid w:val="0086387C"/>
    <w:rsid w:val="00863B37"/>
    <w:rsid w:val="008735E5"/>
    <w:rsid w:val="00874A6C"/>
    <w:rsid w:val="00876C65"/>
    <w:rsid w:val="008774FD"/>
    <w:rsid w:val="008819A6"/>
    <w:rsid w:val="00883F7B"/>
    <w:rsid w:val="00891B1D"/>
    <w:rsid w:val="00892EE4"/>
    <w:rsid w:val="008A091B"/>
    <w:rsid w:val="008A33E5"/>
    <w:rsid w:val="008A4B4C"/>
    <w:rsid w:val="008A599B"/>
    <w:rsid w:val="008B24D4"/>
    <w:rsid w:val="008B5E8E"/>
    <w:rsid w:val="008B68ED"/>
    <w:rsid w:val="008C026B"/>
    <w:rsid w:val="008C0395"/>
    <w:rsid w:val="008C0F73"/>
    <w:rsid w:val="008C17A6"/>
    <w:rsid w:val="008C239F"/>
    <w:rsid w:val="008C2760"/>
    <w:rsid w:val="008C62DF"/>
    <w:rsid w:val="008C6837"/>
    <w:rsid w:val="008C6A21"/>
    <w:rsid w:val="008C79A0"/>
    <w:rsid w:val="008E0462"/>
    <w:rsid w:val="008E3691"/>
    <w:rsid w:val="008E480C"/>
    <w:rsid w:val="008E6763"/>
    <w:rsid w:val="008F06F2"/>
    <w:rsid w:val="008F0858"/>
    <w:rsid w:val="008F643C"/>
    <w:rsid w:val="008F7C04"/>
    <w:rsid w:val="00900D44"/>
    <w:rsid w:val="0090745A"/>
    <w:rsid w:val="00907757"/>
    <w:rsid w:val="00912B47"/>
    <w:rsid w:val="00920EF7"/>
    <w:rsid w:val="009212B0"/>
    <w:rsid w:val="00921D57"/>
    <w:rsid w:val="00921FA1"/>
    <w:rsid w:val="009234A5"/>
    <w:rsid w:val="00930C1D"/>
    <w:rsid w:val="00933453"/>
    <w:rsid w:val="009336F7"/>
    <w:rsid w:val="00935C5B"/>
    <w:rsid w:val="0093636C"/>
    <w:rsid w:val="009374A7"/>
    <w:rsid w:val="00937B03"/>
    <w:rsid w:val="00940DC7"/>
    <w:rsid w:val="009455F1"/>
    <w:rsid w:val="00950BBF"/>
    <w:rsid w:val="00955DCA"/>
    <w:rsid w:val="00955F6D"/>
    <w:rsid w:val="00956D94"/>
    <w:rsid w:val="00962D6A"/>
    <w:rsid w:val="00976C68"/>
    <w:rsid w:val="00977C16"/>
    <w:rsid w:val="009836F8"/>
    <w:rsid w:val="0098551D"/>
    <w:rsid w:val="009924C3"/>
    <w:rsid w:val="00993146"/>
    <w:rsid w:val="0099518F"/>
    <w:rsid w:val="009A44D9"/>
    <w:rsid w:val="009A523D"/>
    <w:rsid w:val="009B02A1"/>
    <w:rsid w:val="009B0EB9"/>
    <w:rsid w:val="009B27E0"/>
    <w:rsid w:val="009C161F"/>
    <w:rsid w:val="009C2524"/>
    <w:rsid w:val="009C45C5"/>
    <w:rsid w:val="009C51F0"/>
    <w:rsid w:val="009D49B8"/>
    <w:rsid w:val="009D7CE6"/>
    <w:rsid w:val="009E3647"/>
    <w:rsid w:val="009E614F"/>
    <w:rsid w:val="009F1350"/>
    <w:rsid w:val="009F496B"/>
    <w:rsid w:val="00A00A95"/>
    <w:rsid w:val="00A01439"/>
    <w:rsid w:val="00A02E61"/>
    <w:rsid w:val="00A05CFF"/>
    <w:rsid w:val="00A123BB"/>
    <w:rsid w:val="00A13048"/>
    <w:rsid w:val="00A16871"/>
    <w:rsid w:val="00A22627"/>
    <w:rsid w:val="00A22917"/>
    <w:rsid w:val="00A33865"/>
    <w:rsid w:val="00A361DC"/>
    <w:rsid w:val="00A3657A"/>
    <w:rsid w:val="00A37717"/>
    <w:rsid w:val="00A45E13"/>
    <w:rsid w:val="00A46843"/>
    <w:rsid w:val="00A50843"/>
    <w:rsid w:val="00A50988"/>
    <w:rsid w:val="00A52509"/>
    <w:rsid w:val="00A5419C"/>
    <w:rsid w:val="00A56B97"/>
    <w:rsid w:val="00A57003"/>
    <w:rsid w:val="00A6050B"/>
    <w:rsid w:val="00A6093D"/>
    <w:rsid w:val="00A60F9B"/>
    <w:rsid w:val="00A6138D"/>
    <w:rsid w:val="00A64756"/>
    <w:rsid w:val="00A65B65"/>
    <w:rsid w:val="00A70D8C"/>
    <w:rsid w:val="00A71D76"/>
    <w:rsid w:val="00A74F81"/>
    <w:rsid w:val="00A767DC"/>
    <w:rsid w:val="00A76A6D"/>
    <w:rsid w:val="00A83253"/>
    <w:rsid w:val="00A84516"/>
    <w:rsid w:val="00A84C55"/>
    <w:rsid w:val="00AA5A26"/>
    <w:rsid w:val="00AA6E84"/>
    <w:rsid w:val="00AB0915"/>
    <w:rsid w:val="00AB1A1C"/>
    <w:rsid w:val="00AB3842"/>
    <w:rsid w:val="00AB77B6"/>
    <w:rsid w:val="00AC1341"/>
    <w:rsid w:val="00AC23EC"/>
    <w:rsid w:val="00AC66E3"/>
    <w:rsid w:val="00AD05A8"/>
    <w:rsid w:val="00AD38EB"/>
    <w:rsid w:val="00AD4341"/>
    <w:rsid w:val="00AD4D82"/>
    <w:rsid w:val="00AD6097"/>
    <w:rsid w:val="00AD6ADE"/>
    <w:rsid w:val="00AE1BA0"/>
    <w:rsid w:val="00AE341B"/>
    <w:rsid w:val="00AE6B9A"/>
    <w:rsid w:val="00AF4294"/>
    <w:rsid w:val="00AF4C63"/>
    <w:rsid w:val="00AF5C18"/>
    <w:rsid w:val="00B00F91"/>
    <w:rsid w:val="00B01905"/>
    <w:rsid w:val="00B05795"/>
    <w:rsid w:val="00B07CA7"/>
    <w:rsid w:val="00B1279A"/>
    <w:rsid w:val="00B13152"/>
    <w:rsid w:val="00B133F2"/>
    <w:rsid w:val="00B14B92"/>
    <w:rsid w:val="00B14C37"/>
    <w:rsid w:val="00B164E5"/>
    <w:rsid w:val="00B2621E"/>
    <w:rsid w:val="00B26E3C"/>
    <w:rsid w:val="00B30581"/>
    <w:rsid w:val="00B30BC2"/>
    <w:rsid w:val="00B326CA"/>
    <w:rsid w:val="00B4194A"/>
    <w:rsid w:val="00B42FA6"/>
    <w:rsid w:val="00B4364F"/>
    <w:rsid w:val="00B437E8"/>
    <w:rsid w:val="00B44F15"/>
    <w:rsid w:val="00B47137"/>
    <w:rsid w:val="00B5222E"/>
    <w:rsid w:val="00B52F40"/>
    <w:rsid w:val="00B53179"/>
    <w:rsid w:val="00B57951"/>
    <w:rsid w:val="00B57A23"/>
    <w:rsid w:val="00B600CD"/>
    <w:rsid w:val="00B61C96"/>
    <w:rsid w:val="00B64AEE"/>
    <w:rsid w:val="00B71B38"/>
    <w:rsid w:val="00B72066"/>
    <w:rsid w:val="00B73A2A"/>
    <w:rsid w:val="00B73AEA"/>
    <w:rsid w:val="00B75A51"/>
    <w:rsid w:val="00B82239"/>
    <w:rsid w:val="00B827C6"/>
    <w:rsid w:val="00B86762"/>
    <w:rsid w:val="00B94B06"/>
    <w:rsid w:val="00B94C28"/>
    <w:rsid w:val="00B94D8E"/>
    <w:rsid w:val="00BA3FE6"/>
    <w:rsid w:val="00BA6FC5"/>
    <w:rsid w:val="00BB2425"/>
    <w:rsid w:val="00BC02F4"/>
    <w:rsid w:val="00BC10BA"/>
    <w:rsid w:val="00BC144C"/>
    <w:rsid w:val="00BC1D07"/>
    <w:rsid w:val="00BC2B53"/>
    <w:rsid w:val="00BC3AD4"/>
    <w:rsid w:val="00BC5AFD"/>
    <w:rsid w:val="00BC762B"/>
    <w:rsid w:val="00BD2ED6"/>
    <w:rsid w:val="00BD5373"/>
    <w:rsid w:val="00BE0943"/>
    <w:rsid w:val="00BE2B19"/>
    <w:rsid w:val="00BE526B"/>
    <w:rsid w:val="00BE66FA"/>
    <w:rsid w:val="00BE7362"/>
    <w:rsid w:val="00BE7704"/>
    <w:rsid w:val="00BF083D"/>
    <w:rsid w:val="00BF1111"/>
    <w:rsid w:val="00BF2670"/>
    <w:rsid w:val="00C00DDE"/>
    <w:rsid w:val="00C01782"/>
    <w:rsid w:val="00C024CA"/>
    <w:rsid w:val="00C04F43"/>
    <w:rsid w:val="00C0609D"/>
    <w:rsid w:val="00C06D86"/>
    <w:rsid w:val="00C115AB"/>
    <w:rsid w:val="00C21AE4"/>
    <w:rsid w:val="00C241FE"/>
    <w:rsid w:val="00C26CCB"/>
    <w:rsid w:val="00C30249"/>
    <w:rsid w:val="00C3129A"/>
    <w:rsid w:val="00C34C8F"/>
    <w:rsid w:val="00C36277"/>
    <w:rsid w:val="00C370BC"/>
    <w:rsid w:val="00C3723B"/>
    <w:rsid w:val="00C42466"/>
    <w:rsid w:val="00C440E3"/>
    <w:rsid w:val="00C44A29"/>
    <w:rsid w:val="00C45495"/>
    <w:rsid w:val="00C51128"/>
    <w:rsid w:val="00C5245B"/>
    <w:rsid w:val="00C5354A"/>
    <w:rsid w:val="00C606C9"/>
    <w:rsid w:val="00C61B13"/>
    <w:rsid w:val="00C6604B"/>
    <w:rsid w:val="00C6609C"/>
    <w:rsid w:val="00C721C4"/>
    <w:rsid w:val="00C7786D"/>
    <w:rsid w:val="00C80288"/>
    <w:rsid w:val="00C818DA"/>
    <w:rsid w:val="00C8332C"/>
    <w:rsid w:val="00C84003"/>
    <w:rsid w:val="00C85978"/>
    <w:rsid w:val="00C85C3C"/>
    <w:rsid w:val="00C871DF"/>
    <w:rsid w:val="00C90650"/>
    <w:rsid w:val="00C93D60"/>
    <w:rsid w:val="00C97D78"/>
    <w:rsid w:val="00CA085E"/>
    <w:rsid w:val="00CA4D6B"/>
    <w:rsid w:val="00CB2B60"/>
    <w:rsid w:val="00CC21B4"/>
    <w:rsid w:val="00CC26B8"/>
    <w:rsid w:val="00CC2AAE"/>
    <w:rsid w:val="00CC4B25"/>
    <w:rsid w:val="00CC5A42"/>
    <w:rsid w:val="00CD0EAB"/>
    <w:rsid w:val="00CD70D0"/>
    <w:rsid w:val="00CE3B49"/>
    <w:rsid w:val="00CE4F61"/>
    <w:rsid w:val="00CE589C"/>
    <w:rsid w:val="00CE5E02"/>
    <w:rsid w:val="00CE6FF1"/>
    <w:rsid w:val="00CF34DB"/>
    <w:rsid w:val="00CF3706"/>
    <w:rsid w:val="00CF3BA0"/>
    <w:rsid w:val="00CF4325"/>
    <w:rsid w:val="00CF46AE"/>
    <w:rsid w:val="00CF558F"/>
    <w:rsid w:val="00D010C0"/>
    <w:rsid w:val="00D073E2"/>
    <w:rsid w:val="00D13808"/>
    <w:rsid w:val="00D15EA2"/>
    <w:rsid w:val="00D2050C"/>
    <w:rsid w:val="00D21111"/>
    <w:rsid w:val="00D21272"/>
    <w:rsid w:val="00D2156B"/>
    <w:rsid w:val="00D242B5"/>
    <w:rsid w:val="00D42EAC"/>
    <w:rsid w:val="00D446EC"/>
    <w:rsid w:val="00D44C40"/>
    <w:rsid w:val="00D477A7"/>
    <w:rsid w:val="00D51BF0"/>
    <w:rsid w:val="00D52C53"/>
    <w:rsid w:val="00D531DB"/>
    <w:rsid w:val="00D55942"/>
    <w:rsid w:val="00D56669"/>
    <w:rsid w:val="00D62E42"/>
    <w:rsid w:val="00D647E1"/>
    <w:rsid w:val="00D74460"/>
    <w:rsid w:val="00D74B43"/>
    <w:rsid w:val="00D759BD"/>
    <w:rsid w:val="00D762CD"/>
    <w:rsid w:val="00D76A84"/>
    <w:rsid w:val="00D807BF"/>
    <w:rsid w:val="00D82FCC"/>
    <w:rsid w:val="00D83755"/>
    <w:rsid w:val="00D83DCB"/>
    <w:rsid w:val="00D85286"/>
    <w:rsid w:val="00D85E68"/>
    <w:rsid w:val="00DA17FC"/>
    <w:rsid w:val="00DA2095"/>
    <w:rsid w:val="00DA4987"/>
    <w:rsid w:val="00DA5682"/>
    <w:rsid w:val="00DA6BC8"/>
    <w:rsid w:val="00DA6DEB"/>
    <w:rsid w:val="00DA7887"/>
    <w:rsid w:val="00DA7947"/>
    <w:rsid w:val="00DA7D14"/>
    <w:rsid w:val="00DB2C26"/>
    <w:rsid w:val="00DC0689"/>
    <w:rsid w:val="00DC2F54"/>
    <w:rsid w:val="00DD02F4"/>
    <w:rsid w:val="00DD6622"/>
    <w:rsid w:val="00DD6652"/>
    <w:rsid w:val="00DE1C7C"/>
    <w:rsid w:val="00DE529B"/>
    <w:rsid w:val="00DE6B43"/>
    <w:rsid w:val="00DF21AB"/>
    <w:rsid w:val="00DF47EA"/>
    <w:rsid w:val="00DF65F8"/>
    <w:rsid w:val="00E01740"/>
    <w:rsid w:val="00E01B77"/>
    <w:rsid w:val="00E0204C"/>
    <w:rsid w:val="00E1185D"/>
    <w:rsid w:val="00E11923"/>
    <w:rsid w:val="00E168A9"/>
    <w:rsid w:val="00E1712D"/>
    <w:rsid w:val="00E220FF"/>
    <w:rsid w:val="00E23815"/>
    <w:rsid w:val="00E24E33"/>
    <w:rsid w:val="00E2569E"/>
    <w:rsid w:val="00E262D4"/>
    <w:rsid w:val="00E32195"/>
    <w:rsid w:val="00E36250"/>
    <w:rsid w:val="00E367BD"/>
    <w:rsid w:val="00E400B1"/>
    <w:rsid w:val="00E47F2D"/>
    <w:rsid w:val="00E505A7"/>
    <w:rsid w:val="00E54511"/>
    <w:rsid w:val="00E61DAC"/>
    <w:rsid w:val="00E65919"/>
    <w:rsid w:val="00E673F5"/>
    <w:rsid w:val="00E72B80"/>
    <w:rsid w:val="00E74447"/>
    <w:rsid w:val="00E75FE3"/>
    <w:rsid w:val="00E82D25"/>
    <w:rsid w:val="00E84E0C"/>
    <w:rsid w:val="00E8522A"/>
    <w:rsid w:val="00E86C4C"/>
    <w:rsid w:val="00E87180"/>
    <w:rsid w:val="00E87757"/>
    <w:rsid w:val="00E907A3"/>
    <w:rsid w:val="00E97C3E"/>
    <w:rsid w:val="00EA343C"/>
    <w:rsid w:val="00EA4AB5"/>
    <w:rsid w:val="00EA5AE0"/>
    <w:rsid w:val="00EA5D9C"/>
    <w:rsid w:val="00EB56E1"/>
    <w:rsid w:val="00EB7AB1"/>
    <w:rsid w:val="00EC4F90"/>
    <w:rsid w:val="00EC56FB"/>
    <w:rsid w:val="00ED6B30"/>
    <w:rsid w:val="00ED72A0"/>
    <w:rsid w:val="00EE7CD8"/>
    <w:rsid w:val="00EE7DC1"/>
    <w:rsid w:val="00EF1A5E"/>
    <w:rsid w:val="00EF2375"/>
    <w:rsid w:val="00EF48CC"/>
    <w:rsid w:val="00EF57A6"/>
    <w:rsid w:val="00EF777B"/>
    <w:rsid w:val="00EF7F48"/>
    <w:rsid w:val="00F00734"/>
    <w:rsid w:val="00F00801"/>
    <w:rsid w:val="00F0276B"/>
    <w:rsid w:val="00F058E5"/>
    <w:rsid w:val="00F070CC"/>
    <w:rsid w:val="00F13134"/>
    <w:rsid w:val="00F14A01"/>
    <w:rsid w:val="00F2488D"/>
    <w:rsid w:val="00F2565A"/>
    <w:rsid w:val="00F30C31"/>
    <w:rsid w:val="00F31378"/>
    <w:rsid w:val="00F321B7"/>
    <w:rsid w:val="00F3773B"/>
    <w:rsid w:val="00F4212C"/>
    <w:rsid w:val="00F42EE5"/>
    <w:rsid w:val="00F442AA"/>
    <w:rsid w:val="00F4655C"/>
    <w:rsid w:val="00F47AA1"/>
    <w:rsid w:val="00F503EE"/>
    <w:rsid w:val="00F5138B"/>
    <w:rsid w:val="00F601A0"/>
    <w:rsid w:val="00F704C3"/>
    <w:rsid w:val="00F712E9"/>
    <w:rsid w:val="00F72B86"/>
    <w:rsid w:val="00F73032"/>
    <w:rsid w:val="00F80B65"/>
    <w:rsid w:val="00F80BE6"/>
    <w:rsid w:val="00F848FC"/>
    <w:rsid w:val="00F86937"/>
    <w:rsid w:val="00F906F6"/>
    <w:rsid w:val="00F92686"/>
    <w:rsid w:val="00F9282A"/>
    <w:rsid w:val="00F93CED"/>
    <w:rsid w:val="00F9468E"/>
    <w:rsid w:val="00F96BAD"/>
    <w:rsid w:val="00FA039F"/>
    <w:rsid w:val="00FA0AEB"/>
    <w:rsid w:val="00FA139D"/>
    <w:rsid w:val="00FA15B9"/>
    <w:rsid w:val="00FA1E07"/>
    <w:rsid w:val="00FB0A40"/>
    <w:rsid w:val="00FB0E84"/>
    <w:rsid w:val="00FB4892"/>
    <w:rsid w:val="00FB4BEB"/>
    <w:rsid w:val="00FC133B"/>
    <w:rsid w:val="00FC2405"/>
    <w:rsid w:val="00FC3A11"/>
    <w:rsid w:val="00FC6B8A"/>
    <w:rsid w:val="00FC7371"/>
    <w:rsid w:val="00FD01C2"/>
    <w:rsid w:val="00FD1059"/>
    <w:rsid w:val="00FD24AD"/>
    <w:rsid w:val="00FD4F8D"/>
    <w:rsid w:val="00FE595C"/>
    <w:rsid w:val="00FF0CE3"/>
    <w:rsid w:val="00FF7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36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5157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5157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5157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1578C"/>
    <w:rPr>
      <w:rFonts w:eastAsia="Malgun Gothic"/>
      <w:lang w:val="en-GB"/>
    </w:rPr>
  </w:style>
  <w:style w:type="paragraph" w:customStyle="1" w:styleId="AppendixHeading2">
    <w:name w:val="Appendix Heading 2"/>
    <w:basedOn w:val="Heading2"/>
    <w:uiPriority w:val="99"/>
    <w:rsid w:val="00AD4341"/>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D4341"/>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D4341"/>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D4341"/>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68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891B1D"/>
    <w:pPr>
      <w:ind w:left="720"/>
      <w:contextualSpacing/>
    </w:pPr>
  </w:style>
  <w:style w:type="character" w:styleId="UnresolvedMention">
    <w:name w:val="Unresolved Mention"/>
    <w:basedOn w:val="DefaultParagraphFont"/>
    <w:uiPriority w:val="99"/>
    <w:semiHidden/>
    <w:unhideWhenUsed/>
    <w:rsid w:val="006B0D74"/>
    <w:rPr>
      <w:color w:val="605E5C"/>
      <w:shd w:val="clear" w:color="auto" w:fill="E1DFDD"/>
    </w:rPr>
  </w:style>
  <w:style w:type="character" w:styleId="CommentReference">
    <w:name w:val="annotation reference"/>
    <w:basedOn w:val="DefaultParagraphFont"/>
    <w:rsid w:val="00EF1A5E"/>
    <w:rPr>
      <w:sz w:val="16"/>
      <w:szCs w:val="16"/>
    </w:rPr>
  </w:style>
  <w:style w:type="paragraph" w:styleId="CommentText">
    <w:name w:val="annotation text"/>
    <w:basedOn w:val="Normal"/>
    <w:link w:val="CommentTextChar"/>
    <w:rsid w:val="00EF1A5E"/>
    <w:rPr>
      <w:sz w:val="20"/>
    </w:rPr>
  </w:style>
  <w:style w:type="character" w:customStyle="1" w:styleId="CommentTextChar">
    <w:name w:val="Comment Text Char"/>
    <w:basedOn w:val="DefaultParagraphFont"/>
    <w:link w:val="CommentText"/>
    <w:rsid w:val="00EF1A5E"/>
  </w:style>
  <w:style w:type="paragraph" w:styleId="CommentSubject">
    <w:name w:val="annotation subject"/>
    <w:basedOn w:val="CommentText"/>
    <w:next w:val="CommentText"/>
    <w:link w:val="CommentSubjectChar"/>
    <w:rsid w:val="00EF1A5E"/>
    <w:rPr>
      <w:b/>
      <w:bCs/>
    </w:rPr>
  </w:style>
  <w:style w:type="character" w:customStyle="1" w:styleId="CommentSubjectChar">
    <w:name w:val="Comment Subject Char"/>
    <w:basedOn w:val="CommentTextChar"/>
    <w:link w:val="CommentSubject"/>
    <w:rsid w:val="00EF1A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16813">
      <w:bodyDiv w:val="1"/>
      <w:marLeft w:val="0"/>
      <w:marRight w:val="0"/>
      <w:marTop w:val="0"/>
      <w:marBottom w:val="0"/>
      <w:divBdr>
        <w:top w:val="none" w:sz="0" w:space="0" w:color="auto"/>
        <w:left w:val="none" w:sz="0" w:space="0" w:color="auto"/>
        <w:bottom w:val="none" w:sz="0" w:space="0" w:color="auto"/>
        <w:right w:val="none" w:sz="0" w:space="0" w:color="auto"/>
      </w:divBdr>
    </w:div>
    <w:div w:id="104279209">
      <w:bodyDiv w:val="1"/>
      <w:marLeft w:val="0"/>
      <w:marRight w:val="0"/>
      <w:marTop w:val="0"/>
      <w:marBottom w:val="0"/>
      <w:divBdr>
        <w:top w:val="none" w:sz="0" w:space="0" w:color="auto"/>
        <w:left w:val="none" w:sz="0" w:space="0" w:color="auto"/>
        <w:bottom w:val="none" w:sz="0" w:space="0" w:color="auto"/>
        <w:right w:val="none" w:sz="0" w:space="0" w:color="auto"/>
      </w:divBdr>
    </w:div>
    <w:div w:id="220411047">
      <w:bodyDiv w:val="1"/>
      <w:marLeft w:val="0"/>
      <w:marRight w:val="0"/>
      <w:marTop w:val="0"/>
      <w:marBottom w:val="0"/>
      <w:divBdr>
        <w:top w:val="none" w:sz="0" w:space="0" w:color="auto"/>
        <w:left w:val="none" w:sz="0" w:space="0" w:color="auto"/>
        <w:bottom w:val="none" w:sz="0" w:space="0" w:color="auto"/>
        <w:right w:val="none" w:sz="0" w:space="0" w:color="auto"/>
      </w:divBdr>
    </w:div>
    <w:div w:id="254363617">
      <w:bodyDiv w:val="1"/>
      <w:marLeft w:val="0"/>
      <w:marRight w:val="0"/>
      <w:marTop w:val="0"/>
      <w:marBottom w:val="0"/>
      <w:divBdr>
        <w:top w:val="none" w:sz="0" w:space="0" w:color="auto"/>
        <w:left w:val="none" w:sz="0" w:space="0" w:color="auto"/>
        <w:bottom w:val="none" w:sz="0" w:space="0" w:color="auto"/>
        <w:right w:val="none" w:sz="0" w:space="0" w:color="auto"/>
      </w:divBdr>
    </w:div>
    <w:div w:id="356852922">
      <w:bodyDiv w:val="1"/>
      <w:marLeft w:val="0"/>
      <w:marRight w:val="0"/>
      <w:marTop w:val="0"/>
      <w:marBottom w:val="0"/>
      <w:divBdr>
        <w:top w:val="none" w:sz="0" w:space="0" w:color="auto"/>
        <w:left w:val="none" w:sz="0" w:space="0" w:color="auto"/>
        <w:bottom w:val="none" w:sz="0" w:space="0" w:color="auto"/>
        <w:right w:val="none" w:sz="0" w:space="0" w:color="auto"/>
      </w:divBdr>
    </w:div>
    <w:div w:id="410352431">
      <w:bodyDiv w:val="1"/>
      <w:marLeft w:val="0"/>
      <w:marRight w:val="0"/>
      <w:marTop w:val="0"/>
      <w:marBottom w:val="0"/>
      <w:divBdr>
        <w:top w:val="none" w:sz="0" w:space="0" w:color="auto"/>
        <w:left w:val="none" w:sz="0" w:space="0" w:color="auto"/>
        <w:bottom w:val="none" w:sz="0" w:space="0" w:color="auto"/>
        <w:right w:val="none" w:sz="0" w:space="0" w:color="auto"/>
      </w:divBdr>
    </w:div>
    <w:div w:id="554894877">
      <w:bodyDiv w:val="1"/>
      <w:marLeft w:val="0"/>
      <w:marRight w:val="0"/>
      <w:marTop w:val="0"/>
      <w:marBottom w:val="0"/>
      <w:divBdr>
        <w:top w:val="none" w:sz="0" w:space="0" w:color="auto"/>
        <w:left w:val="none" w:sz="0" w:space="0" w:color="auto"/>
        <w:bottom w:val="none" w:sz="0" w:space="0" w:color="auto"/>
        <w:right w:val="none" w:sz="0" w:space="0" w:color="auto"/>
      </w:divBdr>
    </w:div>
    <w:div w:id="576987147">
      <w:bodyDiv w:val="1"/>
      <w:marLeft w:val="0"/>
      <w:marRight w:val="0"/>
      <w:marTop w:val="0"/>
      <w:marBottom w:val="0"/>
      <w:divBdr>
        <w:top w:val="none" w:sz="0" w:space="0" w:color="auto"/>
        <w:left w:val="none" w:sz="0" w:space="0" w:color="auto"/>
        <w:bottom w:val="none" w:sz="0" w:space="0" w:color="auto"/>
        <w:right w:val="none" w:sz="0" w:space="0" w:color="auto"/>
      </w:divBdr>
    </w:div>
    <w:div w:id="631177453">
      <w:bodyDiv w:val="1"/>
      <w:marLeft w:val="0"/>
      <w:marRight w:val="0"/>
      <w:marTop w:val="0"/>
      <w:marBottom w:val="0"/>
      <w:divBdr>
        <w:top w:val="none" w:sz="0" w:space="0" w:color="auto"/>
        <w:left w:val="none" w:sz="0" w:space="0" w:color="auto"/>
        <w:bottom w:val="none" w:sz="0" w:space="0" w:color="auto"/>
        <w:right w:val="none" w:sz="0" w:space="0" w:color="auto"/>
      </w:divBdr>
    </w:div>
    <w:div w:id="814491533">
      <w:bodyDiv w:val="1"/>
      <w:marLeft w:val="0"/>
      <w:marRight w:val="0"/>
      <w:marTop w:val="0"/>
      <w:marBottom w:val="0"/>
      <w:divBdr>
        <w:top w:val="none" w:sz="0" w:space="0" w:color="auto"/>
        <w:left w:val="none" w:sz="0" w:space="0" w:color="auto"/>
        <w:bottom w:val="none" w:sz="0" w:space="0" w:color="auto"/>
        <w:right w:val="none" w:sz="0" w:space="0" w:color="auto"/>
      </w:divBdr>
    </w:div>
    <w:div w:id="819808862">
      <w:bodyDiv w:val="1"/>
      <w:marLeft w:val="0"/>
      <w:marRight w:val="0"/>
      <w:marTop w:val="0"/>
      <w:marBottom w:val="0"/>
      <w:divBdr>
        <w:top w:val="none" w:sz="0" w:space="0" w:color="auto"/>
        <w:left w:val="none" w:sz="0" w:space="0" w:color="auto"/>
        <w:bottom w:val="none" w:sz="0" w:space="0" w:color="auto"/>
        <w:right w:val="none" w:sz="0" w:space="0" w:color="auto"/>
      </w:divBdr>
    </w:div>
    <w:div w:id="904485710">
      <w:bodyDiv w:val="1"/>
      <w:marLeft w:val="0"/>
      <w:marRight w:val="0"/>
      <w:marTop w:val="0"/>
      <w:marBottom w:val="0"/>
      <w:divBdr>
        <w:top w:val="none" w:sz="0" w:space="0" w:color="auto"/>
        <w:left w:val="none" w:sz="0" w:space="0" w:color="auto"/>
        <w:bottom w:val="none" w:sz="0" w:space="0" w:color="auto"/>
        <w:right w:val="none" w:sz="0" w:space="0" w:color="auto"/>
      </w:divBdr>
    </w:div>
    <w:div w:id="953629749">
      <w:bodyDiv w:val="1"/>
      <w:marLeft w:val="0"/>
      <w:marRight w:val="0"/>
      <w:marTop w:val="0"/>
      <w:marBottom w:val="0"/>
      <w:divBdr>
        <w:top w:val="none" w:sz="0" w:space="0" w:color="auto"/>
        <w:left w:val="none" w:sz="0" w:space="0" w:color="auto"/>
        <w:bottom w:val="none" w:sz="0" w:space="0" w:color="auto"/>
        <w:right w:val="none" w:sz="0" w:space="0" w:color="auto"/>
      </w:divBdr>
    </w:div>
    <w:div w:id="1030760967">
      <w:bodyDiv w:val="1"/>
      <w:marLeft w:val="0"/>
      <w:marRight w:val="0"/>
      <w:marTop w:val="0"/>
      <w:marBottom w:val="0"/>
      <w:divBdr>
        <w:top w:val="none" w:sz="0" w:space="0" w:color="auto"/>
        <w:left w:val="none" w:sz="0" w:space="0" w:color="auto"/>
        <w:bottom w:val="none" w:sz="0" w:space="0" w:color="auto"/>
        <w:right w:val="none" w:sz="0" w:space="0" w:color="auto"/>
      </w:divBdr>
    </w:div>
    <w:div w:id="1097754110">
      <w:bodyDiv w:val="1"/>
      <w:marLeft w:val="0"/>
      <w:marRight w:val="0"/>
      <w:marTop w:val="0"/>
      <w:marBottom w:val="0"/>
      <w:divBdr>
        <w:top w:val="none" w:sz="0" w:space="0" w:color="auto"/>
        <w:left w:val="none" w:sz="0" w:space="0" w:color="auto"/>
        <w:bottom w:val="none" w:sz="0" w:space="0" w:color="auto"/>
        <w:right w:val="none" w:sz="0" w:space="0" w:color="auto"/>
      </w:divBdr>
    </w:div>
    <w:div w:id="1192300762">
      <w:bodyDiv w:val="1"/>
      <w:marLeft w:val="0"/>
      <w:marRight w:val="0"/>
      <w:marTop w:val="0"/>
      <w:marBottom w:val="0"/>
      <w:divBdr>
        <w:top w:val="none" w:sz="0" w:space="0" w:color="auto"/>
        <w:left w:val="none" w:sz="0" w:space="0" w:color="auto"/>
        <w:bottom w:val="none" w:sz="0" w:space="0" w:color="auto"/>
        <w:right w:val="none" w:sz="0" w:space="0" w:color="auto"/>
      </w:divBdr>
    </w:div>
    <w:div w:id="1281690349">
      <w:bodyDiv w:val="1"/>
      <w:marLeft w:val="0"/>
      <w:marRight w:val="0"/>
      <w:marTop w:val="0"/>
      <w:marBottom w:val="0"/>
      <w:divBdr>
        <w:top w:val="none" w:sz="0" w:space="0" w:color="auto"/>
        <w:left w:val="none" w:sz="0" w:space="0" w:color="auto"/>
        <w:bottom w:val="none" w:sz="0" w:space="0" w:color="auto"/>
        <w:right w:val="none" w:sz="0" w:space="0" w:color="auto"/>
      </w:divBdr>
    </w:div>
    <w:div w:id="1378967423">
      <w:bodyDiv w:val="1"/>
      <w:marLeft w:val="0"/>
      <w:marRight w:val="0"/>
      <w:marTop w:val="0"/>
      <w:marBottom w:val="0"/>
      <w:divBdr>
        <w:top w:val="none" w:sz="0" w:space="0" w:color="auto"/>
        <w:left w:val="none" w:sz="0" w:space="0" w:color="auto"/>
        <w:bottom w:val="none" w:sz="0" w:space="0" w:color="auto"/>
        <w:right w:val="none" w:sz="0" w:space="0" w:color="auto"/>
      </w:divBdr>
    </w:div>
    <w:div w:id="1383361595">
      <w:bodyDiv w:val="1"/>
      <w:marLeft w:val="0"/>
      <w:marRight w:val="0"/>
      <w:marTop w:val="0"/>
      <w:marBottom w:val="0"/>
      <w:divBdr>
        <w:top w:val="none" w:sz="0" w:space="0" w:color="auto"/>
        <w:left w:val="none" w:sz="0" w:space="0" w:color="auto"/>
        <w:bottom w:val="none" w:sz="0" w:space="0" w:color="auto"/>
        <w:right w:val="none" w:sz="0" w:space="0" w:color="auto"/>
      </w:divBdr>
    </w:div>
    <w:div w:id="1454014092">
      <w:bodyDiv w:val="1"/>
      <w:marLeft w:val="0"/>
      <w:marRight w:val="0"/>
      <w:marTop w:val="0"/>
      <w:marBottom w:val="0"/>
      <w:divBdr>
        <w:top w:val="none" w:sz="0" w:space="0" w:color="auto"/>
        <w:left w:val="none" w:sz="0" w:space="0" w:color="auto"/>
        <w:bottom w:val="none" w:sz="0" w:space="0" w:color="auto"/>
        <w:right w:val="none" w:sz="0" w:space="0" w:color="auto"/>
      </w:divBdr>
    </w:div>
    <w:div w:id="1495488464">
      <w:bodyDiv w:val="1"/>
      <w:marLeft w:val="0"/>
      <w:marRight w:val="0"/>
      <w:marTop w:val="0"/>
      <w:marBottom w:val="0"/>
      <w:divBdr>
        <w:top w:val="none" w:sz="0" w:space="0" w:color="auto"/>
        <w:left w:val="none" w:sz="0" w:space="0" w:color="auto"/>
        <w:bottom w:val="none" w:sz="0" w:space="0" w:color="auto"/>
        <w:right w:val="none" w:sz="0" w:space="0" w:color="auto"/>
      </w:divBdr>
    </w:div>
    <w:div w:id="1635990837">
      <w:bodyDiv w:val="1"/>
      <w:marLeft w:val="0"/>
      <w:marRight w:val="0"/>
      <w:marTop w:val="0"/>
      <w:marBottom w:val="0"/>
      <w:divBdr>
        <w:top w:val="none" w:sz="0" w:space="0" w:color="auto"/>
        <w:left w:val="none" w:sz="0" w:space="0" w:color="auto"/>
        <w:bottom w:val="none" w:sz="0" w:space="0" w:color="auto"/>
        <w:right w:val="none" w:sz="0" w:space="0" w:color="auto"/>
      </w:divBdr>
    </w:div>
    <w:div w:id="16559083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283613">
      <w:bodyDiv w:val="1"/>
      <w:marLeft w:val="0"/>
      <w:marRight w:val="0"/>
      <w:marTop w:val="0"/>
      <w:marBottom w:val="0"/>
      <w:divBdr>
        <w:top w:val="none" w:sz="0" w:space="0" w:color="auto"/>
        <w:left w:val="none" w:sz="0" w:space="0" w:color="auto"/>
        <w:bottom w:val="none" w:sz="0" w:space="0" w:color="auto"/>
        <w:right w:val="none" w:sz="0" w:space="0" w:color="auto"/>
      </w:divBdr>
    </w:div>
    <w:div w:id="1831629581">
      <w:bodyDiv w:val="1"/>
      <w:marLeft w:val="0"/>
      <w:marRight w:val="0"/>
      <w:marTop w:val="0"/>
      <w:marBottom w:val="0"/>
      <w:divBdr>
        <w:top w:val="none" w:sz="0" w:space="0" w:color="auto"/>
        <w:left w:val="none" w:sz="0" w:space="0" w:color="auto"/>
        <w:bottom w:val="none" w:sz="0" w:space="0" w:color="auto"/>
        <w:right w:val="none" w:sz="0" w:space="0" w:color="auto"/>
      </w:divBdr>
    </w:div>
    <w:div w:id="1848328152">
      <w:bodyDiv w:val="1"/>
      <w:marLeft w:val="0"/>
      <w:marRight w:val="0"/>
      <w:marTop w:val="0"/>
      <w:marBottom w:val="0"/>
      <w:divBdr>
        <w:top w:val="none" w:sz="0" w:space="0" w:color="auto"/>
        <w:left w:val="none" w:sz="0" w:space="0" w:color="auto"/>
        <w:bottom w:val="none" w:sz="0" w:space="0" w:color="auto"/>
        <w:right w:val="none" w:sz="0" w:space="0" w:color="auto"/>
      </w:divBdr>
    </w:div>
    <w:div w:id="1854302601">
      <w:bodyDiv w:val="1"/>
      <w:marLeft w:val="0"/>
      <w:marRight w:val="0"/>
      <w:marTop w:val="0"/>
      <w:marBottom w:val="0"/>
      <w:divBdr>
        <w:top w:val="none" w:sz="0" w:space="0" w:color="auto"/>
        <w:left w:val="none" w:sz="0" w:space="0" w:color="auto"/>
        <w:bottom w:val="none" w:sz="0" w:space="0" w:color="auto"/>
        <w:right w:val="none" w:sz="0" w:space="0" w:color="auto"/>
      </w:divBdr>
    </w:div>
    <w:div w:id="1979215125">
      <w:bodyDiv w:val="1"/>
      <w:marLeft w:val="0"/>
      <w:marRight w:val="0"/>
      <w:marTop w:val="0"/>
      <w:marBottom w:val="0"/>
      <w:divBdr>
        <w:top w:val="none" w:sz="0" w:space="0" w:color="auto"/>
        <w:left w:val="none" w:sz="0" w:space="0" w:color="auto"/>
        <w:bottom w:val="none" w:sz="0" w:space="0" w:color="auto"/>
        <w:right w:val="none" w:sz="0" w:space="0" w:color="auto"/>
      </w:divBdr>
    </w:div>
    <w:div w:id="207981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ak@qti.qualcom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eertv@qti.qualcomm.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bray@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4C6BA-DCDE-41D6-AD32-5DF40435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1572</Words>
  <Characters>8962</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bray@qti.qualcomm.com</dc:creator>
  <cp:keywords>JCT-VC, MPEG, VCEG</cp:keywords>
  <cp:lastModifiedBy>Bappaditya Ray</cp:lastModifiedBy>
  <cp:revision>18</cp:revision>
  <cp:lastPrinted>1900-01-01T08:00:00Z</cp:lastPrinted>
  <dcterms:created xsi:type="dcterms:W3CDTF">2019-09-25T03:59:00Z</dcterms:created>
  <dcterms:modified xsi:type="dcterms:W3CDTF">2019-09-25T09:46:00Z</dcterms:modified>
</cp:coreProperties>
</file>