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2C0B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80EA2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3710E">
              <w:rPr>
                <w:lang w:val="en-CA"/>
              </w:rPr>
              <w:t>0601</w:t>
            </w:r>
            <w:r w:rsidR="00FC3BF3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4EC9E5" w:rsidR="00E61DAC" w:rsidRPr="005B217D" w:rsidRDefault="00FC46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676E40" w:rsidRPr="00676E40">
              <w:rPr>
                <w:b/>
                <w:szCs w:val="22"/>
                <w:lang w:val="en-CA"/>
              </w:rPr>
              <w:t>CE4: Support slice level disabling for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07743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C5EC1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7D948E8" w14:textId="2782D7D9" w:rsidR="00AC295E" w:rsidRPr="00AC295E" w:rsidRDefault="00AC295E" w:rsidP="00AC295E">
            <w:pPr>
              <w:spacing w:before="60" w:after="60"/>
              <w:rPr>
                <w:szCs w:val="22"/>
                <w:lang w:val="en-CA"/>
              </w:rPr>
            </w:pPr>
            <w:r w:rsidRPr="00AC295E">
              <w:rPr>
                <w:szCs w:val="22"/>
                <w:lang w:val="en-CA"/>
              </w:rPr>
              <w:t>Kenji Kondo</w:t>
            </w:r>
          </w:p>
          <w:p w14:paraId="56004C95" w14:textId="77777777" w:rsidR="00676E40" w:rsidRPr="00676E40" w:rsidRDefault="00676E40" w:rsidP="00676E40">
            <w:pPr>
              <w:spacing w:before="60" w:after="60"/>
              <w:rPr>
                <w:szCs w:val="22"/>
                <w:lang w:val="en-CA"/>
              </w:rPr>
            </w:pPr>
            <w:r w:rsidRPr="00676E40">
              <w:rPr>
                <w:szCs w:val="22"/>
                <w:lang w:val="en-CA"/>
              </w:rPr>
              <w:t>Masaru Ikeda</w:t>
            </w:r>
          </w:p>
          <w:p w14:paraId="24EAB18B" w14:textId="77777777" w:rsidR="00676E40" w:rsidRPr="00676E40" w:rsidRDefault="00676E40" w:rsidP="00676E40">
            <w:pPr>
              <w:spacing w:before="60" w:after="60"/>
              <w:rPr>
                <w:szCs w:val="22"/>
                <w:lang w:val="en-CA"/>
              </w:rPr>
            </w:pPr>
          </w:p>
          <w:p w14:paraId="5AA9E707" w14:textId="77777777" w:rsidR="00676E40" w:rsidRPr="00676E40" w:rsidRDefault="00676E40" w:rsidP="00676E40">
            <w:pPr>
              <w:spacing w:before="60" w:after="60"/>
              <w:rPr>
                <w:szCs w:val="22"/>
                <w:lang w:val="en-CA"/>
              </w:rPr>
            </w:pPr>
            <w:r w:rsidRPr="00676E40">
              <w:rPr>
                <w:szCs w:val="22"/>
                <w:lang w:val="en-CA"/>
              </w:rPr>
              <w:t>2-10-1 Osaki Shinagawa-</w:t>
            </w:r>
            <w:proofErr w:type="spellStart"/>
            <w:r w:rsidRPr="00676E40">
              <w:rPr>
                <w:szCs w:val="22"/>
                <w:lang w:val="en-CA"/>
              </w:rPr>
              <w:t>ku</w:t>
            </w:r>
            <w:proofErr w:type="spellEnd"/>
            <w:r w:rsidRPr="00676E40">
              <w:rPr>
                <w:szCs w:val="22"/>
                <w:lang w:val="en-CA"/>
              </w:rPr>
              <w:t xml:space="preserve">, </w:t>
            </w:r>
          </w:p>
          <w:p w14:paraId="49D81240" w14:textId="6CC79AF3" w:rsidR="00E61DAC" w:rsidRPr="005B217D" w:rsidRDefault="00676E40" w:rsidP="00AC295E">
            <w:pPr>
              <w:spacing w:before="60" w:after="60"/>
              <w:rPr>
                <w:szCs w:val="22"/>
                <w:lang w:val="en-CA"/>
              </w:rPr>
            </w:pPr>
            <w:r w:rsidRPr="00676E40">
              <w:rPr>
                <w:szCs w:val="22"/>
                <w:lang w:val="en-CA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C399C5" w14:textId="59C967BE" w:rsidR="00676E40" w:rsidRDefault="00676E40" w:rsidP="00676E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+81-50-3750-2744</w:t>
            </w:r>
          </w:p>
          <w:p w14:paraId="275B187F" w14:textId="77777777" w:rsidR="00676E40" w:rsidRDefault="00676E40" w:rsidP="00676E40">
            <w:pPr>
              <w:spacing w:before="60" w:after="60"/>
              <w:rPr>
                <w:szCs w:val="22"/>
                <w:lang w:val="en-CA"/>
              </w:rPr>
            </w:pPr>
          </w:p>
          <w:p w14:paraId="1F0CE00A" w14:textId="1E9DD0AC" w:rsidR="00676E40" w:rsidRPr="005B217D" w:rsidRDefault="00AC295E" w:rsidP="00676E40">
            <w:pPr>
              <w:spacing w:before="60" w:after="60"/>
              <w:rPr>
                <w:szCs w:val="22"/>
                <w:lang w:val="en-CA"/>
              </w:rPr>
            </w:pPr>
            <w:r w:rsidRPr="00AC295E">
              <w:rPr>
                <w:szCs w:val="22"/>
                <w:lang w:val="en-CA"/>
              </w:rPr>
              <w:t>kenji.kondo@sony.com, Masaru.Ikeda@sony.com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5D62C3A5" w:rsidR="00E61DAC" w:rsidRPr="005B217D" w:rsidRDefault="00E61DAC" w:rsidP="00AC295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EDF3A3" w:rsidR="00E61DAC" w:rsidRPr="005B217D" w:rsidRDefault="00073AED">
            <w:pPr>
              <w:spacing w:before="60" w:after="60"/>
              <w:rPr>
                <w:szCs w:val="22"/>
                <w:lang w:val="en-CA"/>
              </w:rPr>
            </w:pPr>
            <w:r w:rsidRPr="00AC295E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5B7A37" w:rsidR="003D4EB4" w:rsidRPr="005B217D" w:rsidRDefault="00073AED" w:rsidP="003D4EB4">
      <w:pPr>
        <w:tabs>
          <w:tab w:val="clear" w:pos="360"/>
          <w:tab w:val="clear" w:pos="3240"/>
          <w:tab w:val="clear" w:pos="3600"/>
        </w:tabs>
        <w:rPr>
          <w:lang w:val="en-CA"/>
        </w:rPr>
      </w:pPr>
      <w:bookmarkStart w:id="0" w:name="_Hlk20396305"/>
      <w:r>
        <w:rPr>
          <w:lang w:val="en-CA"/>
        </w:rPr>
        <w:t xml:space="preserve">This contribution </w:t>
      </w:r>
      <w:r w:rsidR="00676E40">
        <w:rPr>
          <w:lang w:val="en-CA"/>
        </w:rPr>
        <w:t xml:space="preserve">proposes to support slice level disabling for PROF. </w:t>
      </w:r>
      <w:bookmarkEnd w:id="0"/>
      <w:r w:rsidR="00303854">
        <w:rPr>
          <w:lang w:val="en-CA"/>
        </w:rPr>
        <w:t>And, i</w:t>
      </w:r>
      <w:r w:rsidR="00676E40">
        <w:rPr>
          <w:lang w:val="en-CA"/>
        </w:rPr>
        <w:t>t’s reported that PROF brings visual artifact</w:t>
      </w:r>
      <w:r w:rsidR="0073710E">
        <w:rPr>
          <w:lang w:val="en-CA"/>
        </w:rPr>
        <w:t xml:space="preserve"> </w:t>
      </w:r>
      <w:r w:rsidR="00676E40">
        <w:rPr>
          <w:lang w:val="en-CA"/>
        </w:rPr>
        <w:t xml:space="preserve">in </w:t>
      </w:r>
      <w:r w:rsidR="00FC463F">
        <w:rPr>
          <w:lang w:val="en-CA"/>
        </w:rPr>
        <w:t>the</w:t>
      </w:r>
      <w:r w:rsidR="00676E40">
        <w:rPr>
          <w:lang w:val="en-CA"/>
        </w:rPr>
        <w:t xml:space="preserve"> specific </w:t>
      </w:r>
      <w:r w:rsidR="0073710E">
        <w:rPr>
          <w:lang w:val="en-CA"/>
        </w:rPr>
        <w:t xml:space="preserve">frame. In current VTM design, PROF </w:t>
      </w:r>
      <w:r w:rsidR="003D4EB4">
        <w:rPr>
          <w:lang w:val="en-CA"/>
        </w:rPr>
        <w:t xml:space="preserve">doesn’t have a block level control flag, and it </w:t>
      </w:r>
      <w:r w:rsidR="0073710E">
        <w:rPr>
          <w:lang w:val="en-CA"/>
        </w:rPr>
        <w:t>is used</w:t>
      </w:r>
      <w:r w:rsidR="00FC463F">
        <w:rPr>
          <w:lang w:val="en-CA"/>
        </w:rPr>
        <w:t xml:space="preserve"> </w:t>
      </w:r>
      <w:r w:rsidR="00FC463F">
        <w:rPr>
          <w:lang w:val="en-CA"/>
        </w:rPr>
        <w:t>implicitly</w:t>
      </w:r>
      <w:r w:rsidR="0073710E">
        <w:rPr>
          <w:lang w:val="en-CA"/>
        </w:rPr>
        <w:t xml:space="preserve"> when Affine enable flag and PROF enable flag are enabled in SPS.</w:t>
      </w:r>
      <w:r w:rsidR="003D4EB4">
        <w:rPr>
          <w:lang w:val="en-CA"/>
        </w:rPr>
        <w:t xml:space="preserve"> It makes difficult to avoid </w:t>
      </w:r>
      <w:r w:rsidR="00FC463F">
        <w:rPr>
          <w:lang w:val="en-CA"/>
        </w:rPr>
        <w:t>the</w:t>
      </w:r>
      <w:r w:rsidR="003D4EB4">
        <w:rPr>
          <w:lang w:val="en-CA"/>
        </w:rPr>
        <w:t xml:space="preserve"> visual artifact</w:t>
      </w:r>
      <w:r w:rsidR="00303854">
        <w:rPr>
          <w:lang w:val="en-CA"/>
        </w:rPr>
        <w:t xml:space="preserve"> in slice level</w:t>
      </w:r>
      <w:r w:rsidR="003D4EB4">
        <w:rPr>
          <w:lang w:val="en-CA"/>
        </w:rPr>
        <w:t xml:space="preserve">. In this contribution, </w:t>
      </w:r>
      <w:r w:rsidR="0073710E">
        <w:rPr>
          <w:lang w:val="en-CA"/>
        </w:rPr>
        <w:t>slice level control flag</w:t>
      </w:r>
      <w:r w:rsidR="00FC463F">
        <w:rPr>
          <w:lang w:val="en-CA"/>
        </w:rPr>
        <w:t>s</w:t>
      </w:r>
      <w:r w:rsidR="0073710E">
        <w:rPr>
          <w:lang w:val="en-CA"/>
        </w:rPr>
        <w:t xml:space="preserve"> </w:t>
      </w:r>
      <w:r w:rsidR="00FC463F">
        <w:rPr>
          <w:lang w:val="en-CA"/>
        </w:rPr>
        <w:t>are</w:t>
      </w:r>
      <w:r w:rsidR="0073710E">
        <w:rPr>
          <w:lang w:val="en-CA"/>
        </w:rPr>
        <w:t xml:space="preserve"> proposed</w:t>
      </w:r>
      <w:r w:rsidR="003D4EB4">
        <w:rPr>
          <w:lang w:val="en-CA"/>
        </w:rPr>
        <w:t xml:space="preserve"> to avoid the visual artifact</w:t>
      </w:r>
      <w:r w:rsidR="0073710E">
        <w:rPr>
          <w:lang w:val="en-CA"/>
        </w:rPr>
        <w:t>.</w:t>
      </w:r>
    </w:p>
    <w:p w14:paraId="7D2AC1F0" w14:textId="3286580C" w:rsidR="00745F6B" w:rsidRDefault="003D4EB4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6EC955B" w14:textId="40FD4A56" w:rsidR="00303854" w:rsidRDefault="00303854" w:rsidP="00303854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 technique, prediction refinement with optical flow (PROF) was adopted in last</w:t>
      </w:r>
      <w:r w:rsidR="002768AA">
        <w:rPr>
          <w:lang w:val="en-CA" w:eastAsia="ja-JP"/>
        </w:rPr>
        <w:t xml:space="preserve"> JVET</w:t>
      </w:r>
      <w:r>
        <w:rPr>
          <w:lang w:val="en-CA" w:eastAsia="ja-JP"/>
        </w:rPr>
        <w:t xml:space="preserve"> meeting</w:t>
      </w:r>
      <w:r w:rsidR="002768AA">
        <w:rPr>
          <w:lang w:val="en-CA" w:eastAsia="ja-JP"/>
        </w:rPr>
        <w:t xml:space="preserve"> </w:t>
      </w:r>
      <w:r w:rsidR="002768AA">
        <w:rPr>
          <w:lang w:val="en-CA" w:eastAsia="ja-JP"/>
        </w:rPr>
        <w:fldChar w:fldCharType="begin"/>
      </w:r>
      <w:r w:rsidR="002768AA">
        <w:rPr>
          <w:lang w:val="en-CA" w:eastAsia="ja-JP"/>
        </w:rPr>
        <w:instrText xml:space="preserve"> REF _Ref19636522 \r \h </w:instrText>
      </w:r>
      <w:r w:rsidR="002768AA">
        <w:rPr>
          <w:lang w:val="en-CA" w:eastAsia="ja-JP"/>
        </w:rPr>
      </w:r>
      <w:r w:rsidR="002768AA">
        <w:rPr>
          <w:lang w:val="en-CA" w:eastAsia="ja-JP"/>
        </w:rPr>
        <w:fldChar w:fldCharType="separate"/>
      </w:r>
      <w:r w:rsidR="002768AA">
        <w:rPr>
          <w:lang w:val="en-CA" w:eastAsia="ja-JP"/>
        </w:rPr>
        <w:t>[1]</w:t>
      </w:r>
      <w:r w:rsidR="002768AA">
        <w:rPr>
          <w:lang w:val="en-CA" w:eastAsia="ja-JP"/>
        </w:rPr>
        <w:fldChar w:fldCharType="end"/>
      </w:r>
      <w:r>
        <w:rPr>
          <w:lang w:val="en-CA" w:eastAsia="ja-JP"/>
        </w:rPr>
        <w:t>.</w:t>
      </w:r>
      <w:r w:rsidR="002768AA">
        <w:rPr>
          <w:lang w:val="en-CA" w:eastAsia="ja-JP"/>
        </w:rPr>
        <w:t xml:space="preserve"> In the PROF process, a pixel level refinement is applied with optical flow after subblock level Affine motion compensation. </w:t>
      </w:r>
      <w:r w:rsidR="001A779E">
        <w:rPr>
          <w:lang w:val="en-CA" w:eastAsia="ja-JP"/>
        </w:rPr>
        <w:t>Here, t</w:t>
      </w:r>
      <w:r w:rsidR="002768AA">
        <w:rPr>
          <w:lang w:val="en-CA" w:eastAsia="ja-JP"/>
        </w:rPr>
        <w:t xml:space="preserve">his refinement is not applied for chroma to reduce complexity. Therefor, </w:t>
      </w:r>
      <w:r w:rsidR="001A779E">
        <w:rPr>
          <w:lang w:val="en-CA" w:eastAsia="ja-JP"/>
        </w:rPr>
        <w:t xml:space="preserve">a misalignment exists between </w:t>
      </w:r>
      <w:proofErr w:type="spellStart"/>
      <w:r w:rsidR="001A779E">
        <w:rPr>
          <w:lang w:val="en-CA" w:eastAsia="ja-JP"/>
        </w:rPr>
        <w:t>luma</w:t>
      </w:r>
      <w:proofErr w:type="spellEnd"/>
      <w:r w:rsidR="001A779E">
        <w:rPr>
          <w:lang w:val="en-CA" w:eastAsia="ja-JP"/>
        </w:rPr>
        <w:t xml:space="preserve"> and chroma.</w:t>
      </w:r>
    </w:p>
    <w:p w14:paraId="5019987D" w14:textId="1A728CDF" w:rsidR="001A779E" w:rsidRDefault="001A779E" w:rsidP="00303854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_Ref20322438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is an example that it is cropped from the test sequence “</w:t>
      </w:r>
      <w:proofErr w:type="spellStart"/>
      <w:r>
        <w:rPr>
          <w:lang w:val="en-CA" w:eastAsia="ja-JP"/>
        </w:rPr>
        <w:t>CatRobot</w:t>
      </w:r>
      <w:proofErr w:type="spellEnd"/>
      <w:r>
        <w:rPr>
          <w:lang w:val="en-CA" w:eastAsia="ja-JP"/>
        </w:rPr>
        <w:t>”. The frame number is 16.</w:t>
      </w:r>
    </w:p>
    <w:p w14:paraId="547884C9" w14:textId="00FBC5B0" w:rsidR="00676E40" w:rsidRDefault="00676E40" w:rsidP="001A779E">
      <w:pPr>
        <w:jc w:val="center"/>
        <w:rPr>
          <w:lang w:val="en-CA"/>
        </w:rPr>
      </w:pPr>
      <w:r w:rsidRPr="00676E40">
        <w:rPr>
          <w:lang w:val="en-CA"/>
        </w:rPr>
        <w:drawing>
          <wp:inline distT="0" distB="0" distL="0" distR="0" wp14:anchorId="004BF579" wp14:editId="779DED62">
            <wp:extent cx="4221480" cy="2286000"/>
            <wp:effectExtent l="0" t="0" r="7620" b="0"/>
            <wp:docPr id="25" name="図 7">
              <a:extLst xmlns:a="http://schemas.openxmlformats.org/drawingml/2006/main">
                <a:ext uri="{FF2B5EF4-FFF2-40B4-BE49-F238E27FC236}">
                  <a16:creationId xmlns:a16="http://schemas.microsoft.com/office/drawing/2014/main" id="{313D3AB1-C35E-414D-BEFB-094A641044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図 7">
                      <a:extLst>
                        <a:ext uri="{FF2B5EF4-FFF2-40B4-BE49-F238E27FC236}">
                          <a16:creationId xmlns:a16="http://schemas.microsoft.com/office/drawing/2014/main" id="{313D3AB1-C35E-414D-BEFB-094A641044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l="18879" t="9458" r="10097" b="53329"/>
                    <a:stretch/>
                  </pic:blipFill>
                  <pic:spPr bwMode="auto">
                    <a:xfrm>
                      <a:off x="0" y="0"/>
                      <a:ext cx="4221480" cy="228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DB8EFC" w14:textId="3543D700" w:rsidR="001A779E" w:rsidRDefault="001A779E" w:rsidP="001A779E">
      <w:pPr>
        <w:pStyle w:val="ad"/>
        <w:jc w:val="center"/>
      </w:pPr>
      <w:bookmarkStart w:id="1" w:name="_Ref20322438"/>
      <w:r>
        <w:t xml:space="preserve">Figure </w:t>
      </w:r>
      <w:fldSimple w:instr=" SEQ Figure \* ARABIC ">
        <w:r w:rsidR="004559B5">
          <w:rPr>
            <w:noProof/>
          </w:rPr>
          <w:t>1</w:t>
        </w:r>
      </w:fldSimple>
      <w:bookmarkEnd w:id="1"/>
      <w:r>
        <w:t>: An example of visual artifact</w:t>
      </w:r>
      <w:r w:rsidR="004559B5">
        <w:t xml:space="preserve"> (</w:t>
      </w:r>
      <w:proofErr w:type="spellStart"/>
      <w:r w:rsidR="004559B5">
        <w:t>CatRobot</w:t>
      </w:r>
      <w:proofErr w:type="spellEnd"/>
      <w:r w:rsidR="004559B5">
        <w:t>, frame number 16)</w:t>
      </w:r>
    </w:p>
    <w:p w14:paraId="08D0BBE5" w14:textId="610CEFF1" w:rsidR="001A779E" w:rsidRPr="001A779E" w:rsidRDefault="006F4A7F" w:rsidP="001A779E">
      <w:pPr>
        <w:rPr>
          <w:rFonts w:hint="eastAsia"/>
          <w:lang w:eastAsia="ja-JP"/>
        </w:rPr>
      </w:pPr>
      <w:r>
        <w:rPr>
          <w:lang w:eastAsia="ja-JP"/>
        </w:rPr>
        <w:t xml:space="preserve">The chroma components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_Ref20322438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proofErr w:type="spellStart"/>
      <w:r>
        <w:rPr>
          <w:lang w:eastAsia="ja-JP"/>
        </w:rPr>
        <w:t>Cb</w:t>
      </w:r>
      <w:proofErr w:type="spellEnd"/>
      <w:r>
        <w:rPr>
          <w:lang w:eastAsia="ja-JP"/>
        </w:rPr>
        <w:t xml:space="preserve"> and Cr are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_Ref20323206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_Ref20323211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ja-JP"/>
        </w:rPr>
        <w:fldChar w:fldCharType="end"/>
      </w:r>
      <w:r>
        <w:rPr>
          <w:lang w:eastAsia="ja-JP"/>
        </w:rPr>
        <w:t xml:space="preserve">. As we can see, </w:t>
      </w:r>
      <w:r>
        <w:rPr>
          <w:lang w:eastAsia="ja-JP"/>
        </w:rPr>
        <w:t xml:space="preserve">serrated </w:t>
      </w:r>
      <w:r>
        <w:rPr>
          <w:lang w:eastAsia="ja-JP"/>
        </w:rPr>
        <w:t>visual artifacts are observed at the color boundary.</w:t>
      </w:r>
    </w:p>
    <w:p w14:paraId="4B770747" w14:textId="00A8AF1C" w:rsidR="00676E40" w:rsidRDefault="00676E40" w:rsidP="001A779E">
      <w:pPr>
        <w:jc w:val="center"/>
        <w:rPr>
          <w:lang w:val="en-CA"/>
        </w:rPr>
      </w:pPr>
      <w:r w:rsidRPr="00676E40">
        <w:rPr>
          <w:lang w:val="en-CA"/>
        </w:rPr>
        <w:lastRenderedPageBreak/>
        <w:drawing>
          <wp:inline distT="0" distB="0" distL="0" distR="0" wp14:anchorId="4C923FF6" wp14:editId="39B2A267">
            <wp:extent cx="4371975" cy="2438400"/>
            <wp:effectExtent l="0" t="0" r="9525" b="0"/>
            <wp:docPr id="28" name="図 19" descr="写真, 示している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D04A1CB6-3FBE-42F4-BD69-A393A3ABD36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図 19" descr="写真, 示している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D04A1CB6-3FBE-42F4-BD69-A393A3ABD36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16505" t="7597" r="9935" b="52709"/>
                    <a:stretch/>
                  </pic:blipFill>
                  <pic:spPr bwMode="auto">
                    <a:xfrm>
                      <a:off x="0" y="0"/>
                      <a:ext cx="4371975" cy="2438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5264DD" w14:textId="10F7ADDE" w:rsidR="006F4A7F" w:rsidRDefault="006F4A7F" w:rsidP="006F4A7F">
      <w:pPr>
        <w:pStyle w:val="ad"/>
        <w:jc w:val="center"/>
        <w:rPr>
          <w:lang w:val="en-CA"/>
        </w:rPr>
      </w:pPr>
      <w:bookmarkStart w:id="2" w:name="_Ref20323206"/>
      <w:r>
        <w:t xml:space="preserve">Figure </w:t>
      </w:r>
      <w:fldSimple w:instr=" SEQ Figure \* ARABIC ">
        <w:r w:rsidR="004559B5">
          <w:rPr>
            <w:noProof/>
          </w:rPr>
          <w:t>2</w:t>
        </w:r>
      </w:fldSimple>
      <w:bookmarkEnd w:id="2"/>
      <w:r>
        <w:t>:</w:t>
      </w:r>
      <w:r>
        <w:rPr>
          <w:rFonts w:hint="eastAsia"/>
          <w:lang w:eastAsia="ja-JP"/>
        </w:rPr>
        <w:t xml:space="preserve"> </w:t>
      </w:r>
      <w:proofErr w:type="spellStart"/>
      <w:r>
        <w:rPr>
          <w:lang w:eastAsia="ja-JP"/>
        </w:rPr>
        <w:t>Cb</w:t>
      </w:r>
      <w:proofErr w:type="spellEnd"/>
      <w:r>
        <w:rPr>
          <w:lang w:eastAsia="ja-JP"/>
        </w:rPr>
        <w:t xml:space="preserve"> component</w:t>
      </w:r>
    </w:p>
    <w:p w14:paraId="2EB6752C" w14:textId="743F9F85" w:rsidR="00676E40" w:rsidRDefault="006F4A7F" w:rsidP="001A779E">
      <w:pPr>
        <w:jc w:val="center"/>
        <w:rPr>
          <w:lang w:val="en-CA"/>
        </w:rPr>
      </w:pPr>
      <w:r w:rsidRPr="006F4A7F">
        <w:rPr>
          <w:lang w:val="en-CA"/>
        </w:rPr>
        <w:drawing>
          <wp:inline distT="0" distB="0" distL="0" distR="0" wp14:anchorId="21329288" wp14:editId="308EAA5F">
            <wp:extent cx="4448175" cy="2476500"/>
            <wp:effectExtent l="0" t="0" r="9525" b="0"/>
            <wp:docPr id="30" name="図 15" descr="写真, 示している が含まれている画像&#10;&#10;自動的に生成された説明">
              <a:extLst xmlns:a="http://schemas.openxmlformats.org/drawingml/2006/main">
                <a:ext uri="{FF2B5EF4-FFF2-40B4-BE49-F238E27FC236}">
                  <a16:creationId xmlns:a16="http://schemas.microsoft.com/office/drawing/2014/main" id="{69B82098-C531-4DF4-BDDF-26A423DB3D9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図 15" descr="写真, 示している が含まれている画像&#10;&#10;自動的に生成された説明">
                      <a:extLst>
                        <a:ext uri="{FF2B5EF4-FFF2-40B4-BE49-F238E27FC236}">
                          <a16:creationId xmlns:a16="http://schemas.microsoft.com/office/drawing/2014/main" id="{69B82098-C531-4DF4-BDDF-26A423DB3D9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2"/>
                    <a:srcRect l="19070" t="5582" r="6090" b="54104"/>
                    <a:stretch/>
                  </pic:blipFill>
                  <pic:spPr bwMode="auto">
                    <a:xfrm>
                      <a:off x="0" y="0"/>
                      <a:ext cx="4448175" cy="2476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D7A1B5" w14:textId="7D7989F6" w:rsidR="006F4A7F" w:rsidRDefault="006F4A7F" w:rsidP="006F4A7F">
      <w:pPr>
        <w:pStyle w:val="ad"/>
        <w:jc w:val="center"/>
        <w:rPr>
          <w:lang w:val="en-CA"/>
        </w:rPr>
      </w:pPr>
      <w:bookmarkStart w:id="3" w:name="_Ref20323211"/>
      <w:r>
        <w:t xml:space="preserve">Figure </w:t>
      </w:r>
      <w:fldSimple w:instr=" SEQ Figure \* ARABIC ">
        <w:r w:rsidR="004559B5">
          <w:rPr>
            <w:noProof/>
          </w:rPr>
          <w:t>3</w:t>
        </w:r>
      </w:fldSimple>
      <w:bookmarkEnd w:id="3"/>
      <w:r>
        <w:t>: Cr component</w:t>
      </w:r>
    </w:p>
    <w:p w14:paraId="628B53C6" w14:textId="32C326EA" w:rsidR="00676E40" w:rsidRDefault="004559B5" w:rsidP="00676E40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similar as </w:t>
      </w:r>
      <w:proofErr w:type="spellStart"/>
      <w:r>
        <w:rPr>
          <w:lang w:val="en-CA" w:eastAsia="ja-JP"/>
        </w:rPr>
        <w:t>CatRobot</w:t>
      </w:r>
      <w:proofErr w:type="spellEnd"/>
      <w:r>
        <w:rPr>
          <w:lang w:val="en-CA" w:eastAsia="ja-JP"/>
        </w:rPr>
        <w:t>, the visual artifact is observed in the other</w:t>
      </w:r>
      <w:bookmarkStart w:id="4" w:name="_GoBack"/>
      <w:bookmarkEnd w:id="4"/>
      <w:r>
        <w:rPr>
          <w:lang w:val="en-CA" w:eastAsia="ja-JP"/>
        </w:rPr>
        <w:t xml:space="preserve"> test sequence, </w:t>
      </w:r>
      <w:proofErr w:type="spellStart"/>
      <w:r>
        <w:rPr>
          <w:lang w:val="en-CA" w:eastAsia="ja-JP"/>
        </w:rPr>
        <w:t>SlideShow</w:t>
      </w:r>
      <w:proofErr w:type="spellEnd"/>
      <w:r>
        <w:rPr>
          <w:lang w:val="en-CA" w:eastAsia="ja-JP"/>
        </w:rPr>
        <w:t xml:space="preserve">, frame number 72. It’s shown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_Ref20406900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,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_Ref20407047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_Ref20407049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 the chroma component.</w:t>
      </w:r>
    </w:p>
    <w:p w14:paraId="61099364" w14:textId="6CD692A8" w:rsidR="00486906" w:rsidRDefault="00486906" w:rsidP="004559B5">
      <w:pPr>
        <w:jc w:val="center"/>
        <w:rPr>
          <w:lang w:val="en-CA"/>
        </w:rPr>
      </w:pPr>
      <w:r w:rsidRPr="00486906">
        <w:rPr>
          <w:lang w:val="en-CA"/>
        </w:rPr>
        <w:drawing>
          <wp:inline distT="0" distB="0" distL="0" distR="0" wp14:anchorId="65F926BB" wp14:editId="249B92F4">
            <wp:extent cx="2343150" cy="1600200"/>
            <wp:effectExtent l="0" t="0" r="0" b="0"/>
            <wp:docPr id="31" name="コンテンツ プレースホルダー 7">
              <a:extLst xmlns:a="http://schemas.openxmlformats.org/drawingml/2006/main">
                <a:ext uri="{FF2B5EF4-FFF2-40B4-BE49-F238E27FC236}">
                  <a16:creationId xmlns:a16="http://schemas.microsoft.com/office/drawing/2014/main" id="{96C27687-4BF0-4B56-8A99-5436FA0806C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コンテンツ プレースホルダー 7">
                      <a:extLst>
                        <a:ext uri="{FF2B5EF4-FFF2-40B4-BE49-F238E27FC236}">
                          <a16:creationId xmlns:a16="http://schemas.microsoft.com/office/drawing/2014/main" id="{96C27687-4BF0-4B56-8A99-5436FA0806C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3"/>
                    <a:srcRect l="3409" t="13104" r="3409" b="28965"/>
                    <a:stretch/>
                  </pic:blipFill>
                  <pic:spPr bwMode="gray">
                    <a:xfrm>
                      <a:off x="0" y="0"/>
                      <a:ext cx="2343150" cy="1600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1A3F2A" w14:textId="069BF60B" w:rsidR="004559B5" w:rsidRDefault="004559B5" w:rsidP="004559B5">
      <w:pPr>
        <w:pStyle w:val="ad"/>
        <w:jc w:val="center"/>
        <w:rPr>
          <w:lang w:val="en-CA"/>
        </w:rPr>
      </w:pPr>
      <w:bookmarkStart w:id="5" w:name="_Ref20406900"/>
      <w:r>
        <w:t xml:space="preserve">Figure </w:t>
      </w:r>
      <w:fldSimple w:instr=" SEQ Figure \* ARABIC ">
        <w:r>
          <w:rPr>
            <w:noProof/>
          </w:rPr>
          <w:t>4</w:t>
        </w:r>
      </w:fldSimple>
      <w:bookmarkEnd w:id="5"/>
      <w:r>
        <w:t>: An example for visual artifact (</w:t>
      </w:r>
      <w:proofErr w:type="spellStart"/>
      <w:r>
        <w:t>SlideShow</w:t>
      </w:r>
      <w:proofErr w:type="spellEnd"/>
      <w:r>
        <w:t>, frame number 72)</w:t>
      </w:r>
    </w:p>
    <w:p w14:paraId="059A75C8" w14:textId="605B9CEC" w:rsidR="00486906" w:rsidRDefault="00486906" w:rsidP="004559B5">
      <w:pPr>
        <w:jc w:val="center"/>
        <w:rPr>
          <w:lang w:val="en-CA"/>
        </w:rPr>
      </w:pPr>
      <w:r w:rsidRPr="00486906">
        <w:rPr>
          <w:lang w:val="en-CA"/>
        </w:rPr>
        <w:lastRenderedPageBreak/>
        <w:drawing>
          <wp:inline distT="0" distB="0" distL="0" distR="0" wp14:anchorId="7DF8F399" wp14:editId="40F8453C">
            <wp:extent cx="2352675" cy="1524000"/>
            <wp:effectExtent l="0" t="0" r="9525" b="0"/>
            <wp:docPr id="32" name="図 11">
              <a:extLst xmlns:a="http://schemas.openxmlformats.org/drawingml/2006/main">
                <a:ext uri="{FF2B5EF4-FFF2-40B4-BE49-F238E27FC236}">
                  <a16:creationId xmlns:a16="http://schemas.microsoft.com/office/drawing/2014/main" id="{AC82AFFC-CA3A-44CF-9BB1-4A92ED9E338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図 11">
                      <a:extLst>
                        <a:ext uri="{FF2B5EF4-FFF2-40B4-BE49-F238E27FC236}">
                          <a16:creationId xmlns:a16="http://schemas.microsoft.com/office/drawing/2014/main" id="{AC82AFFC-CA3A-44CF-9BB1-4A92ED9E338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l="3409" t="13793" r="3030" b="31034"/>
                    <a:stretch/>
                  </pic:blipFill>
                  <pic:spPr bwMode="auto">
                    <a:xfrm>
                      <a:off x="0" y="0"/>
                      <a:ext cx="2352675" cy="15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9FFCAD" w14:textId="094E419F" w:rsidR="004559B5" w:rsidRDefault="004559B5" w:rsidP="004559B5">
      <w:pPr>
        <w:pStyle w:val="ad"/>
        <w:jc w:val="center"/>
        <w:rPr>
          <w:lang w:val="en-CA"/>
        </w:rPr>
      </w:pPr>
      <w:bookmarkStart w:id="6" w:name="_Ref20407047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6"/>
      <w:r>
        <w:t xml:space="preserve">: </w:t>
      </w:r>
      <w:proofErr w:type="spellStart"/>
      <w:r>
        <w:t>Cb</w:t>
      </w:r>
      <w:proofErr w:type="spellEnd"/>
      <w:r>
        <w:t xml:space="preserve"> component</w:t>
      </w:r>
    </w:p>
    <w:p w14:paraId="7F0FF945" w14:textId="679D169E" w:rsidR="004559B5" w:rsidRDefault="004559B5" w:rsidP="004559B5">
      <w:pPr>
        <w:jc w:val="center"/>
        <w:rPr>
          <w:lang w:val="en-CA"/>
        </w:rPr>
      </w:pPr>
      <w:r w:rsidRPr="004559B5">
        <w:rPr>
          <w:lang w:val="en-CA"/>
        </w:rPr>
        <w:drawing>
          <wp:inline distT="0" distB="0" distL="0" distR="0" wp14:anchorId="75D91BB2" wp14:editId="358889DE">
            <wp:extent cx="2305050" cy="1495425"/>
            <wp:effectExtent l="0" t="0" r="0" b="9525"/>
            <wp:docPr id="33" name="図 9">
              <a:extLst xmlns:a="http://schemas.openxmlformats.org/drawingml/2006/main">
                <a:ext uri="{FF2B5EF4-FFF2-40B4-BE49-F238E27FC236}">
                  <a16:creationId xmlns:a16="http://schemas.microsoft.com/office/drawing/2014/main" id="{268F2AB4-F6B2-4AEF-A3F6-7CDC0ABAE1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図 9">
                      <a:extLst>
                        <a:ext uri="{FF2B5EF4-FFF2-40B4-BE49-F238E27FC236}">
                          <a16:creationId xmlns:a16="http://schemas.microsoft.com/office/drawing/2014/main" id="{268F2AB4-F6B2-4AEF-A3F6-7CDC0ABAE1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l="4167" t="14827" r="4167" b="31035"/>
                    <a:stretch/>
                  </pic:blipFill>
                  <pic:spPr bwMode="auto">
                    <a:xfrm>
                      <a:off x="0" y="0"/>
                      <a:ext cx="2305050" cy="1495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798949" w14:textId="29CE940A" w:rsidR="004559B5" w:rsidRPr="00676E40" w:rsidRDefault="004559B5" w:rsidP="004559B5">
      <w:pPr>
        <w:pStyle w:val="ad"/>
        <w:jc w:val="center"/>
        <w:rPr>
          <w:lang w:val="en-CA"/>
        </w:rPr>
      </w:pPr>
      <w:bookmarkStart w:id="7" w:name="_Ref20407049"/>
      <w:r>
        <w:t xml:space="preserve">Figure </w:t>
      </w:r>
      <w:fldSimple w:instr=" SEQ Figure \* ARABIC ">
        <w:r>
          <w:rPr>
            <w:noProof/>
          </w:rPr>
          <w:t>6</w:t>
        </w:r>
      </w:fldSimple>
      <w:bookmarkEnd w:id="7"/>
      <w:r>
        <w:t>: Cr component</w:t>
      </w:r>
    </w:p>
    <w:p w14:paraId="1539A21D" w14:textId="31FF5F0F" w:rsidR="001F2594" w:rsidRDefault="00D1060F" w:rsidP="00D1060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roposed method</w:t>
      </w:r>
    </w:p>
    <w:p w14:paraId="5C1CA053" w14:textId="779893A1" w:rsidR="001A779E" w:rsidRDefault="006F4A7F" w:rsidP="001A779E">
      <w:pPr>
        <w:rPr>
          <w:lang w:val="en-CA" w:eastAsia="ja-JP"/>
        </w:rPr>
      </w:pPr>
      <w:r>
        <w:rPr>
          <w:lang w:val="en-CA" w:eastAsia="ja-JP"/>
        </w:rPr>
        <w:t>To support PROF for also chroma component is a straightforward way to solve above problem. In</w:t>
      </w:r>
      <w:r w:rsidR="001A779E">
        <w:rPr>
          <w:lang w:val="en-CA" w:eastAsia="ja-JP"/>
        </w:rPr>
        <w:t xml:space="preserve"> last </w:t>
      </w:r>
      <w:r w:rsidR="001A779E">
        <w:rPr>
          <w:lang w:val="en-CA" w:eastAsia="ja-JP"/>
        </w:rPr>
        <w:t xml:space="preserve">JVET </w:t>
      </w:r>
      <w:r w:rsidR="001A779E">
        <w:rPr>
          <w:lang w:val="en-CA" w:eastAsia="ja-JP"/>
        </w:rPr>
        <w:t xml:space="preserve">meeting, also PROF for chroma was proposed in a contribution JVET-O0583 </w:t>
      </w:r>
      <w:r w:rsidR="001A779E">
        <w:rPr>
          <w:lang w:val="en-CA" w:eastAsia="ja-JP"/>
        </w:rPr>
        <w:fldChar w:fldCharType="begin"/>
      </w:r>
      <w:r w:rsidR="001A779E">
        <w:rPr>
          <w:lang w:val="en-CA" w:eastAsia="ja-JP"/>
        </w:rPr>
        <w:instrText xml:space="preserve"> REF _Ref20321881 \r \h </w:instrText>
      </w:r>
      <w:r w:rsidR="001A779E">
        <w:rPr>
          <w:lang w:val="en-CA" w:eastAsia="ja-JP"/>
        </w:rPr>
      </w:r>
      <w:r w:rsidR="001A779E">
        <w:rPr>
          <w:lang w:val="en-CA" w:eastAsia="ja-JP"/>
        </w:rPr>
        <w:fldChar w:fldCharType="separate"/>
      </w:r>
      <w:r w:rsidR="001A779E">
        <w:rPr>
          <w:lang w:val="en-CA" w:eastAsia="ja-JP"/>
        </w:rPr>
        <w:t>[2]</w:t>
      </w:r>
      <w:r w:rsidR="001A779E">
        <w:rPr>
          <w:lang w:val="en-CA" w:eastAsia="ja-JP"/>
        </w:rPr>
        <w:fldChar w:fldCharType="end"/>
      </w:r>
      <w:r w:rsidR="001A779E">
        <w:rPr>
          <w:lang w:val="en-CA" w:eastAsia="ja-JP"/>
        </w:rPr>
        <w:t xml:space="preserve">. However, it was not adopted due to </w:t>
      </w:r>
      <w:r w:rsidR="001A779E">
        <w:rPr>
          <w:lang w:val="en-CA" w:eastAsia="ja-JP"/>
        </w:rPr>
        <w:t>increase complexity.</w:t>
      </w:r>
    </w:p>
    <w:p w14:paraId="2B18FED3" w14:textId="77777777" w:rsidR="003E502F" w:rsidRDefault="006F4A7F" w:rsidP="001A779E">
      <w:pPr>
        <w:rPr>
          <w:lang w:val="en-CA" w:eastAsia="ja-JP"/>
        </w:rPr>
      </w:pPr>
      <w:r>
        <w:rPr>
          <w:lang w:val="en-CA" w:eastAsia="ja-JP"/>
        </w:rPr>
        <w:t>If PROF is disabled using the SPS flag, it is expected that above visual artifacts disappear. However, also it will bring the coding efficiency loss.</w:t>
      </w:r>
    </w:p>
    <w:p w14:paraId="4441CD0F" w14:textId="06F57D1B" w:rsidR="006F4A7F" w:rsidRDefault="003E502F" w:rsidP="001A779E">
      <w:pPr>
        <w:rPr>
          <w:lang w:val="en-CA" w:eastAsia="ja-JP"/>
        </w:rPr>
      </w:pPr>
      <w:r>
        <w:rPr>
          <w:lang w:val="en-CA" w:eastAsia="ja-JP"/>
        </w:rPr>
        <w:t xml:space="preserve">This visual artifact occurs in a specific frame that the motion of object has rotation and a long-time distance such as the frame number 16 in RA case. </w:t>
      </w:r>
      <w:r w:rsidR="006F4A7F">
        <w:rPr>
          <w:rFonts w:hint="eastAsia"/>
          <w:lang w:val="en-CA" w:eastAsia="ja-JP"/>
        </w:rPr>
        <w:t>T</w:t>
      </w:r>
      <w:r w:rsidR="006F4A7F">
        <w:rPr>
          <w:lang w:val="en-CA" w:eastAsia="ja-JP"/>
        </w:rPr>
        <w:t>his contribution proposes the other way</w:t>
      </w:r>
      <w:r>
        <w:rPr>
          <w:lang w:val="en-CA" w:eastAsia="ja-JP"/>
        </w:rPr>
        <w:t xml:space="preserve"> that an encoder controls PROF on/off in slice level, and propose to add slice level flag for PROF.</w:t>
      </w:r>
      <w:r w:rsidR="00374B63">
        <w:rPr>
          <w:lang w:val="en-CA" w:eastAsia="ja-JP"/>
        </w:rPr>
        <w:t xml:space="preserve"> </w:t>
      </w:r>
      <w:r w:rsidR="006E1D2E">
        <w:rPr>
          <w:lang w:val="en-CA" w:eastAsia="ja-JP"/>
        </w:rPr>
        <w:t>The syntax changes are described in below subclause. The detail draft text, the file is included in this contribution.</w:t>
      </w:r>
    </w:p>
    <w:p w14:paraId="12CD30FB" w14:textId="0B544A3B" w:rsidR="0000636A" w:rsidRPr="00303854" w:rsidRDefault="0000636A" w:rsidP="001A779E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control PROF on/off, this contribution proposes to add </w:t>
      </w:r>
      <w:r w:rsidR="007729F7">
        <w:rPr>
          <w:lang w:val="en-CA" w:eastAsia="ja-JP"/>
        </w:rPr>
        <w:t xml:space="preserve">two </w:t>
      </w:r>
      <w:r>
        <w:rPr>
          <w:lang w:val="en-CA" w:eastAsia="ja-JP"/>
        </w:rPr>
        <w:t>flags that</w:t>
      </w:r>
      <w:r w:rsidR="007729F7">
        <w:rPr>
          <w:lang w:val="en-CA" w:eastAsia="ja-JP"/>
        </w:rPr>
        <w:t xml:space="preserve"> </w:t>
      </w:r>
      <w:proofErr w:type="gramStart"/>
      <w:r w:rsidR="007729F7">
        <w:rPr>
          <w:lang w:val="en-CA" w:eastAsia="ja-JP"/>
        </w:rPr>
        <w:t xml:space="preserve">are </w:t>
      </w:r>
      <w:r>
        <w:rPr>
          <w:lang w:val="en-CA" w:eastAsia="ja-JP"/>
        </w:rPr>
        <w:t xml:space="preserve"> </w:t>
      </w:r>
      <w:proofErr w:type="spellStart"/>
      <w:r w:rsidR="007729F7" w:rsidRPr="007729F7">
        <w:rPr>
          <w:lang w:val="en-CA" w:eastAsia="ja-JP"/>
        </w:rPr>
        <w:t>sps</w:t>
      </w:r>
      <w:proofErr w:type="gramEnd"/>
      <w:r w:rsidR="007729F7" w:rsidRPr="007729F7">
        <w:rPr>
          <w:lang w:val="en-CA" w:eastAsia="ja-JP"/>
        </w:rPr>
        <w:t>_affine_prof_slice_present_flag</w:t>
      </w:r>
      <w:proofErr w:type="spellEnd"/>
      <w:r w:rsidR="007729F7">
        <w:rPr>
          <w:lang w:val="en-CA" w:eastAsia="ja-JP"/>
        </w:rPr>
        <w:t xml:space="preserve"> and </w:t>
      </w:r>
      <w:proofErr w:type="spellStart"/>
      <w:r w:rsidR="007729F7" w:rsidRPr="007729F7">
        <w:rPr>
          <w:lang w:val="en-CA" w:eastAsia="ja-JP"/>
        </w:rPr>
        <w:t>slice_disable_affine_prof_flag</w:t>
      </w:r>
      <w:proofErr w:type="spellEnd"/>
      <w:r w:rsidR="007729F7">
        <w:rPr>
          <w:lang w:val="en-CA" w:eastAsia="ja-JP"/>
        </w:rPr>
        <w:t xml:space="preserve">. Those semantics are described in below subclause. This approach is similar to </w:t>
      </w:r>
      <w:proofErr w:type="spellStart"/>
      <w:r w:rsidR="007729F7" w:rsidRPr="007729F7">
        <w:rPr>
          <w:lang w:val="en-CA" w:eastAsia="ja-JP"/>
        </w:rPr>
        <w:t>sps_bdof_dmvr_slice_present_</w:t>
      </w:r>
      <w:proofErr w:type="gramStart"/>
      <w:r w:rsidR="007729F7" w:rsidRPr="007729F7">
        <w:rPr>
          <w:lang w:val="en-CA" w:eastAsia="ja-JP"/>
        </w:rPr>
        <w:t>flag</w:t>
      </w:r>
      <w:proofErr w:type="spellEnd"/>
      <w:r w:rsidR="007729F7" w:rsidRPr="007729F7">
        <w:rPr>
          <w:lang w:val="en-CA" w:eastAsia="ja-JP"/>
        </w:rPr>
        <w:t xml:space="preserve"> </w:t>
      </w:r>
      <w:r w:rsidR="007729F7">
        <w:rPr>
          <w:lang w:val="en-CA" w:eastAsia="ja-JP"/>
        </w:rPr>
        <w:t xml:space="preserve"> and</w:t>
      </w:r>
      <w:proofErr w:type="gramEnd"/>
      <w:r w:rsidR="007729F7">
        <w:rPr>
          <w:lang w:val="en-CA" w:eastAsia="ja-JP"/>
        </w:rPr>
        <w:t xml:space="preserve"> </w:t>
      </w:r>
      <w:proofErr w:type="spellStart"/>
      <w:r w:rsidR="007729F7" w:rsidRPr="007729F7">
        <w:rPr>
          <w:lang w:val="en-CA" w:eastAsia="ja-JP"/>
        </w:rPr>
        <w:t>slice_disable_bdof_dmvr_flag</w:t>
      </w:r>
      <w:proofErr w:type="spellEnd"/>
      <w:r w:rsidR="007729F7">
        <w:rPr>
          <w:lang w:val="en-CA" w:eastAsia="ja-JP"/>
        </w:rPr>
        <w:t xml:space="preserve"> that was proposed in </w:t>
      </w:r>
      <w:r w:rsidR="007729F7">
        <w:rPr>
          <w:lang w:val="en-CA" w:eastAsia="ja-JP"/>
        </w:rPr>
        <w:fldChar w:fldCharType="begin"/>
      </w:r>
      <w:r w:rsidR="007729F7">
        <w:rPr>
          <w:lang w:val="en-CA" w:eastAsia="ja-JP"/>
        </w:rPr>
        <w:instrText xml:space="preserve"> REF _Ref20396192 \r \h </w:instrText>
      </w:r>
      <w:r w:rsidR="007729F7">
        <w:rPr>
          <w:lang w:val="en-CA" w:eastAsia="ja-JP"/>
        </w:rPr>
      </w:r>
      <w:r w:rsidR="007729F7">
        <w:rPr>
          <w:lang w:val="en-CA" w:eastAsia="ja-JP"/>
        </w:rPr>
        <w:fldChar w:fldCharType="separate"/>
      </w:r>
      <w:r w:rsidR="007729F7">
        <w:rPr>
          <w:lang w:val="en-CA" w:eastAsia="ja-JP"/>
        </w:rPr>
        <w:t>[3]</w:t>
      </w:r>
      <w:r w:rsidR="007729F7">
        <w:rPr>
          <w:lang w:val="en-CA" w:eastAsia="ja-JP"/>
        </w:rPr>
        <w:fldChar w:fldCharType="end"/>
      </w:r>
      <w:r w:rsidR="007729F7">
        <w:rPr>
          <w:lang w:val="en-CA" w:eastAsia="ja-JP"/>
        </w:rPr>
        <w:t>.</w:t>
      </w:r>
    </w:p>
    <w:p w14:paraId="2CEE9911" w14:textId="31F6AE72" w:rsidR="001A779E" w:rsidRDefault="00D926F1" w:rsidP="00D926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ext changes</w:t>
      </w:r>
    </w:p>
    <w:p w14:paraId="1083EC93" w14:textId="77777777" w:rsidR="0000636A" w:rsidRPr="00084198" w:rsidRDefault="0000636A" w:rsidP="0000636A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8" w:name="_Toc415475860"/>
      <w:bookmarkStart w:id="9" w:name="_Toc423599135"/>
      <w:bookmarkStart w:id="10" w:name="_Toc423601639"/>
      <w:r w:rsidRPr="00084198">
        <w:rPr>
          <w:noProof/>
          <w:lang w:val="en-CA"/>
        </w:rPr>
        <w:t>Sequence parameter set RBSP semantics</w:t>
      </w:r>
      <w:bookmarkEnd w:id="8"/>
      <w:bookmarkEnd w:id="9"/>
      <w:bookmarkEnd w:id="10"/>
    </w:p>
    <w:p w14:paraId="5F8F1E22" w14:textId="77777777" w:rsidR="0000636A" w:rsidRPr="0000636A" w:rsidRDefault="0000636A" w:rsidP="0000636A">
      <w:pPr>
        <w:rPr>
          <w:rFonts w:hint="eastAsia"/>
          <w:lang w:val="en-CA" w:eastAsia="ja-JP"/>
        </w:rPr>
      </w:pPr>
    </w:p>
    <w:p w14:paraId="0F6FB1E4" w14:textId="77777777" w:rsidR="0000636A" w:rsidRPr="00CC26D7" w:rsidRDefault="0000636A" w:rsidP="0000636A">
      <w:pPr>
        <w:rPr>
          <w:lang w:val="en-CA"/>
        </w:rPr>
      </w:pPr>
      <w:proofErr w:type="spellStart"/>
      <w:r w:rsidRPr="00B46442">
        <w:rPr>
          <w:b/>
          <w:bCs/>
          <w:highlight w:val="yellow"/>
          <w:lang w:val="en-CA"/>
        </w:rPr>
        <w:t>sps_affine_prof</w:t>
      </w:r>
      <w:r w:rsidRPr="00B46442">
        <w:rPr>
          <w:b/>
          <w:bCs/>
          <w:highlight w:val="yellow"/>
          <w:lang w:val="en-CA" w:eastAsia="ko-KR"/>
        </w:rPr>
        <w:t>_slice_present_flag</w:t>
      </w:r>
      <w:proofErr w:type="spellEnd"/>
      <w:r w:rsidRPr="00B46442">
        <w:rPr>
          <w:b/>
          <w:bCs/>
          <w:highlight w:val="yellow"/>
          <w:lang w:val="en-CA" w:eastAsia="ko-KR"/>
        </w:rPr>
        <w:t xml:space="preserve"> </w:t>
      </w:r>
      <w:r w:rsidRPr="00B46442">
        <w:rPr>
          <w:highlight w:val="yellow"/>
          <w:lang w:val="en-CA"/>
        </w:rPr>
        <w:t xml:space="preserve">equal to 1 specifies that </w:t>
      </w:r>
      <w:proofErr w:type="spellStart"/>
      <w:r w:rsidRPr="00B46442">
        <w:rPr>
          <w:highlight w:val="yellow"/>
          <w:lang w:val="en-CA" w:eastAsia="ko-KR"/>
        </w:rPr>
        <w:t>slice_disable_affine_prof_flag</w:t>
      </w:r>
      <w:proofErr w:type="spellEnd"/>
      <w:r w:rsidRPr="00B46442">
        <w:rPr>
          <w:highlight w:val="yellow"/>
          <w:lang w:val="en-CA"/>
        </w:rPr>
        <w:t xml:space="preserve"> is present in slice header</w:t>
      </w:r>
      <w:r w:rsidRPr="00B46442">
        <w:rPr>
          <w:bCs/>
          <w:noProof/>
          <w:highlight w:val="yellow"/>
          <w:lang w:val="en-CA"/>
        </w:rPr>
        <w:t>s referring to the SPS</w:t>
      </w:r>
      <w:r w:rsidRPr="00B46442">
        <w:rPr>
          <w:highlight w:val="yellow"/>
          <w:lang w:val="en-CA"/>
        </w:rPr>
        <w:t xml:space="preserve">. </w:t>
      </w:r>
      <w:proofErr w:type="spellStart"/>
      <w:r w:rsidRPr="00B46442">
        <w:rPr>
          <w:highlight w:val="yellow"/>
          <w:lang w:val="en-CA"/>
        </w:rPr>
        <w:t>sps_affine_prof_slice_present_flag</w:t>
      </w:r>
      <w:proofErr w:type="spellEnd"/>
      <w:r w:rsidRPr="00B46442">
        <w:rPr>
          <w:highlight w:val="yellow"/>
          <w:lang w:val="en-CA"/>
        </w:rPr>
        <w:t xml:space="preserve"> equal to 0 specifies that </w:t>
      </w:r>
      <w:proofErr w:type="spellStart"/>
      <w:r w:rsidRPr="00B46442">
        <w:rPr>
          <w:highlight w:val="yellow"/>
          <w:lang w:val="en-CA" w:eastAsia="ko-KR"/>
        </w:rPr>
        <w:t>slice_disable_affine_prof_flag</w:t>
      </w:r>
      <w:proofErr w:type="spellEnd"/>
      <w:r w:rsidRPr="00B46442">
        <w:rPr>
          <w:highlight w:val="yellow"/>
          <w:lang w:val="en-CA"/>
        </w:rPr>
        <w:t xml:space="preserve"> is not present in slice header</w:t>
      </w:r>
      <w:r w:rsidRPr="00B46442">
        <w:rPr>
          <w:bCs/>
          <w:noProof/>
          <w:highlight w:val="yellow"/>
          <w:lang w:val="en-CA"/>
        </w:rPr>
        <w:t>s referring to the SPS</w:t>
      </w:r>
      <w:r w:rsidRPr="00B46442">
        <w:rPr>
          <w:highlight w:val="yellow"/>
          <w:lang w:val="en-CA"/>
        </w:rPr>
        <w:t xml:space="preserve">. When </w:t>
      </w:r>
      <w:proofErr w:type="spellStart"/>
      <w:r w:rsidRPr="00B46442">
        <w:rPr>
          <w:highlight w:val="yellow"/>
          <w:lang w:val="en-CA"/>
        </w:rPr>
        <w:t>sps_affine_prof</w:t>
      </w:r>
      <w:r w:rsidRPr="00B46442">
        <w:rPr>
          <w:highlight w:val="yellow"/>
          <w:lang w:val="en-CA" w:eastAsia="ko-KR"/>
        </w:rPr>
        <w:t>_slice_present_flag</w:t>
      </w:r>
      <w:proofErr w:type="spellEnd"/>
      <w:r w:rsidRPr="00B46442">
        <w:rPr>
          <w:bCs/>
          <w:highlight w:val="yellow"/>
          <w:lang w:val="en-CA" w:eastAsia="ko-KR"/>
        </w:rPr>
        <w:t xml:space="preserve"> </w:t>
      </w:r>
      <w:r w:rsidRPr="00B46442">
        <w:rPr>
          <w:highlight w:val="yellow"/>
          <w:lang w:val="en-CA" w:eastAsia="ko-KR"/>
        </w:rPr>
        <w:t xml:space="preserve">is not present, the value of </w:t>
      </w:r>
      <w:proofErr w:type="spellStart"/>
      <w:r w:rsidRPr="00B46442">
        <w:rPr>
          <w:highlight w:val="yellow"/>
          <w:lang w:val="en-CA"/>
        </w:rPr>
        <w:t>sps_affine_prof</w:t>
      </w:r>
      <w:r w:rsidRPr="00B46442">
        <w:rPr>
          <w:highlight w:val="yellow"/>
          <w:lang w:val="en-CA" w:eastAsia="ko-KR"/>
        </w:rPr>
        <w:t>_present_flag</w:t>
      </w:r>
      <w:proofErr w:type="spellEnd"/>
      <w:r w:rsidRPr="00B46442">
        <w:rPr>
          <w:highlight w:val="yellow"/>
          <w:lang w:val="en-CA" w:eastAsia="ko-KR"/>
        </w:rPr>
        <w:t xml:space="preserve"> is inferred to be equal to 0.</w:t>
      </w:r>
    </w:p>
    <w:p w14:paraId="4DAEBA3E" w14:textId="3DCDD817" w:rsidR="00B267C3" w:rsidRPr="0000636A" w:rsidRDefault="0000636A" w:rsidP="00B267C3">
      <w:pPr>
        <w:pStyle w:val="3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hint="eastAsia"/>
          <w:noProof/>
          <w:lang w:val="en-CA"/>
        </w:rPr>
      </w:pPr>
      <w:bookmarkStart w:id="11" w:name="_Toc311216934"/>
      <w:bookmarkStart w:id="12" w:name="_Toc317198761"/>
      <w:bookmarkStart w:id="13" w:name="_Toc415475874"/>
      <w:bookmarkStart w:id="14" w:name="_Toc423599149"/>
      <w:bookmarkStart w:id="15" w:name="_Toc423601653"/>
      <w:bookmarkStart w:id="16" w:name="_Toc501130175"/>
      <w:bookmarkStart w:id="17" w:name="_Toc510795098"/>
      <w:bookmarkStart w:id="18" w:name="_Toc15253766"/>
      <w:r w:rsidRPr="00084198">
        <w:rPr>
          <w:noProof/>
          <w:lang w:val="en-CA"/>
        </w:rPr>
        <w:t>Slice header semantics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0185009" w14:textId="77777777" w:rsidR="0000636A" w:rsidRPr="00CC26D7" w:rsidRDefault="0000636A" w:rsidP="0000636A">
      <w:pPr>
        <w:rPr>
          <w:lang w:val="en-CA"/>
        </w:rPr>
      </w:pPr>
      <w:proofErr w:type="spellStart"/>
      <w:r w:rsidRPr="00B46442">
        <w:rPr>
          <w:b/>
          <w:bCs/>
          <w:highlight w:val="yellow"/>
          <w:lang w:val="en-CA" w:eastAsia="ko-KR"/>
        </w:rPr>
        <w:t>slice_disable_affine_prof_flag</w:t>
      </w:r>
      <w:proofErr w:type="spellEnd"/>
      <w:r w:rsidRPr="00B46442">
        <w:rPr>
          <w:b/>
          <w:bCs/>
          <w:highlight w:val="yellow"/>
          <w:lang w:val="en-CA" w:eastAsia="ko-KR"/>
        </w:rPr>
        <w:t xml:space="preserve"> </w:t>
      </w:r>
      <w:r w:rsidRPr="00B46442">
        <w:rPr>
          <w:highlight w:val="yellow"/>
          <w:lang w:val="en-CA"/>
        </w:rPr>
        <w:t xml:space="preserve">equal to 1 specifies </w:t>
      </w:r>
      <w:r w:rsidRPr="00B46442">
        <w:rPr>
          <w:highlight w:val="yellow"/>
          <w:lang w:val="en-CA" w:eastAsia="ko-KR"/>
        </w:rPr>
        <w:t xml:space="preserve">that the prediction refinement with optical flow for affine motion compensation is disabled in the current slice. </w:t>
      </w:r>
      <w:proofErr w:type="spellStart"/>
      <w:r w:rsidRPr="00B46442">
        <w:rPr>
          <w:highlight w:val="yellow"/>
          <w:lang w:val="en-CA" w:eastAsia="ko-KR"/>
        </w:rPr>
        <w:t>slice_disable_affine_prof_flag</w:t>
      </w:r>
      <w:proofErr w:type="spellEnd"/>
      <w:r w:rsidRPr="00B46442">
        <w:rPr>
          <w:highlight w:val="yellow"/>
          <w:lang w:val="en-CA"/>
        </w:rPr>
        <w:t xml:space="preserve"> equal to 0 </w:t>
      </w:r>
      <w:r w:rsidRPr="00B46442">
        <w:rPr>
          <w:highlight w:val="yellow"/>
          <w:lang w:val="en-CA"/>
        </w:rPr>
        <w:lastRenderedPageBreak/>
        <w:t>specifies that</w:t>
      </w:r>
      <w:r w:rsidRPr="00B46442">
        <w:rPr>
          <w:highlight w:val="yellow"/>
          <w:lang w:val="en-CA" w:eastAsia="ko-KR"/>
        </w:rPr>
        <w:t xml:space="preserve"> the prediction refinement with optical flow for affine motion compensation may or may not be enabled</w:t>
      </w:r>
      <w:r w:rsidRPr="00B46442">
        <w:rPr>
          <w:highlight w:val="yellow"/>
          <w:lang w:val="en-CA"/>
        </w:rPr>
        <w:t xml:space="preserve"> in the current slice. When </w:t>
      </w:r>
      <w:proofErr w:type="spellStart"/>
      <w:r w:rsidRPr="00B46442">
        <w:rPr>
          <w:highlight w:val="yellow"/>
          <w:lang w:val="en-CA"/>
        </w:rPr>
        <w:t>slice_disable_affine_prof_flag</w:t>
      </w:r>
      <w:proofErr w:type="spellEnd"/>
      <w:r w:rsidRPr="00B46442">
        <w:rPr>
          <w:highlight w:val="yellow"/>
          <w:lang w:val="en-CA"/>
        </w:rPr>
        <w:t xml:space="preserve"> is not present, the value of </w:t>
      </w:r>
      <w:proofErr w:type="spellStart"/>
      <w:r w:rsidRPr="00B46442">
        <w:rPr>
          <w:highlight w:val="yellow"/>
          <w:lang w:val="en-CA"/>
        </w:rPr>
        <w:t>slice_disable_affine_prof_flag</w:t>
      </w:r>
      <w:proofErr w:type="spellEnd"/>
      <w:r w:rsidRPr="00B46442">
        <w:rPr>
          <w:highlight w:val="yellow"/>
          <w:lang w:val="en-CA"/>
        </w:rPr>
        <w:t xml:space="preserve"> is inferred to be 0.</w:t>
      </w:r>
    </w:p>
    <w:p w14:paraId="627DB45B" w14:textId="50F2078B" w:rsidR="0000636A" w:rsidRPr="0000636A" w:rsidRDefault="0000636A" w:rsidP="00B267C3">
      <w:pPr>
        <w:rPr>
          <w:rFonts w:hint="eastAsia"/>
          <w:lang w:val="en-CA" w:eastAsia="ja-JP"/>
        </w:rPr>
      </w:pPr>
    </w:p>
    <w:p w14:paraId="75FB92A5" w14:textId="77777777" w:rsidR="0000636A" w:rsidRPr="00084198" w:rsidRDefault="0000636A" w:rsidP="0000636A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9" w:name="_Toc415475819"/>
      <w:bookmarkStart w:id="20" w:name="_Toc423599094"/>
      <w:bookmarkStart w:id="21" w:name="_Toc423601598"/>
      <w:r w:rsidRPr="00084198">
        <w:rPr>
          <w:noProof/>
          <w:lang w:val="en-CA"/>
        </w:rPr>
        <w:t>Sequence parameter set RBSP syntax</w:t>
      </w:r>
      <w:bookmarkEnd w:id="19"/>
      <w:bookmarkEnd w:id="20"/>
      <w:bookmarkEnd w:id="21"/>
    </w:p>
    <w:p w14:paraId="4F35C651" w14:textId="77777777" w:rsidR="0000636A" w:rsidRPr="00084198" w:rsidRDefault="0000636A" w:rsidP="0000636A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0636A" w:rsidRPr="00084198" w14:paraId="299B0E34" w14:textId="77777777" w:rsidTr="00B46442">
        <w:trPr>
          <w:cantSplit/>
          <w:jc w:val="center"/>
        </w:trPr>
        <w:tc>
          <w:tcPr>
            <w:tcW w:w="7920" w:type="dxa"/>
          </w:tcPr>
          <w:p w14:paraId="5D05ED5D" w14:textId="77777777" w:rsidR="0000636A" w:rsidRPr="00084198" w:rsidRDefault="0000636A" w:rsidP="00B46442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76FDDC1" w14:textId="77777777" w:rsidR="0000636A" w:rsidRPr="00084198" w:rsidRDefault="0000636A" w:rsidP="00B46442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0636A" w:rsidRPr="00084198" w14:paraId="65736356" w14:textId="77777777" w:rsidTr="00B4644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94B8" w14:textId="0DF83E7A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1975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0636A" w:rsidRPr="00084198" w14:paraId="755B36D0" w14:textId="77777777" w:rsidTr="00B46442">
        <w:trPr>
          <w:cantSplit/>
          <w:jc w:val="center"/>
        </w:trPr>
        <w:tc>
          <w:tcPr>
            <w:tcW w:w="7920" w:type="dxa"/>
          </w:tcPr>
          <w:p w14:paraId="2F3CED4D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4F6874F2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084198" w14:paraId="48E18EC4" w14:textId="77777777" w:rsidTr="00B46442">
        <w:trPr>
          <w:cantSplit/>
          <w:jc w:val="center"/>
        </w:trPr>
        <w:tc>
          <w:tcPr>
            <w:tcW w:w="7920" w:type="dxa"/>
          </w:tcPr>
          <w:p w14:paraId="4752ADAB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49DD465F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084198" w14:paraId="0A98AD8C" w14:textId="77777777" w:rsidTr="00B46442">
        <w:trPr>
          <w:cantSplit/>
          <w:jc w:val="center"/>
        </w:trPr>
        <w:tc>
          <w:tcPr>
            <w:tcW w:w="7920" w:type="dxa"/>
          </w:tcPr>
          <w:p w14:paraId="102ED065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6EFD6856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084198" w14:paraId="42AED465" w14:textId="77777777" w:rsidTr="00B46442">
        <w:trPr>
          <w:cantSplit/>
          <w:jc w:val="center"/>
        </w:trPr>
        <w:tc>
          <w:tcPr>
            <w:tcW w:w="7920" w:type="dxa"/>
          </w:tcPr>
          <w:p w14:paraId="1E46828B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 sps_bdof_enabled_flag </w:t>
            </w:r>
            <w:r w:rsidRPr="00084198">
              <w:rPr>
                <w:rFonts w:eastAsia="ＭＳ 明朝"/>
                <w:lang w:val="en-CA" w:eastAsia="ja-JP"/>
              </w:rPr>
              <w:t xml:space="preserve">| | </w:t>
            </w:r>
            <w:r w:rsidRPr="00084198">
              <w:rPr>
                <w:noProof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120AC832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636A" w:rsidRPr="00084198" w14:paraId="68EDAD9C" w14:textId="77777777" w:rsidTr="00B46442">
        <w:trPr>
          <w:cantSplit/>
          <w:jc w:val="center"/>
        </w:trPr>
        <w:tc>
          <w:tcPr>
            <w:tcW w:w="7920" w:type="dxa"/>
          </w:tcPr>
          <w:p w14:paraId="4817034D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35E68E4B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084198" w14:paraId="5A42FE73" w14:textId="77777777" w:rsidTr="00B46442">
        <w:trPr>
          <w:cantSplit/>
          <w:jc w:val="center"/>
        </w:trPr>
        <w:tc>
          <w:tcPr>
            <w:tcW w:w="7920" w:type="dxa"/>
          </w:tcPr>
          <w:p w14:paraId="012A15C3" w14:textId="115FBDAA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6919662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084198" w14:paraId="56976A08" w14:textId="77777777" w:rsidTr="00B46442">
        <w:trPr>
          <w:cantSplit/>
          <w:jc w:val="center"/>
        </w:trPr>
        <w:tc>
          <w:tcPr>
            <w:tcW w:w="7920" w:type="dxa"/>
          </w:tcPr>
          <w:p w14:paraId="45E05FB7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4BC4C3C6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084198" w14:paraId="41BE6756" w14:textId="77777777" w:rsidTr="00B46442">
        <w:trPr>
          <w:cantSplit/>
          <w:jc w:val="center"/>
        </w:trPr>
        <w:tc>
          <w:tcPr>
            <w:tcW w:w="7920" w:type="dxa"/>
          </w:tcPr>
          <w:p w14:paraId="09CB8C5A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60D40B32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636A" w:rsidRPr="00084198" w14:paraId="63AD02D2" w14:textId="77777777" w:rsidTr="00B46442">
        <w:trPr>
          <w:cantSplit/>
          <w:jc w:val="center"/>
        </w:trPr>
        <w:tc>
          <w:tcPr>
            <w:tcW w:w="7920" w:type="dxa"/>
          </w:tcPr>
          <w:p w14:paraId="408F36D8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5137C5D3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084198" w14:paraId="0D4AF905" w14:textId="77777777" w:rsidTr="00B46442">
        <w:trPr>
          <w:cantSplit/>
          <w:jc w:val="center"/>
        </w:trPr>
        <w:tc>
          <w:tcPr>
            <w:tcW w:w="7920" w:type="dxa"/>
          </w:tcPr>
          <w:p w14:paraId="7F5223F4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0D3A368A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084198" w14:paraId="0BAE87CF" w14:textId="77777777" w:rsidTr="00B46442">
        <w:trPr>
          <w:cantSplit/>
          <w:jc w:val="center"/>
        </w:trPr>
        <w:tc>
          <w:tcPr>
            <w:tcW w:w="7920" w:type="dxa"/>
          </w:tcPr>
          <w:p w14:paraId="103FE0BA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7D9D03FA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0636A" w:rsidRPr="00B46442" w14:paraId="34BEB0E4" w14:textId="77777777" w:rsidTr="00B46442">
        <w:trPr>
          <w:cantSplit/>
          <w:jc w:val="center"/>
        </w:trPr>
        <w:tc>
          <w:tcPr>
            <w:tcW w:w="7920" w:type="dxa"/>
          </w:tcPr>
          <w:p w14:paraId="419CB896" w14:textId="77777777" w:rsidR="0000636A" w:rsidRPr="00B46442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B46442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46442">
              <w:rPr>
                <w:bCs/>
                <w:noProof/>
                <w:highlight w:val="yellow"/>
                <w:lang w:val="en-CA"/>
              </w:rPr>
              <w:t>if( sps_affine_prof_enabled_flag )</w:t>
            </w:r>
          </w:p>
        </w:tc>
        <w:tc>
          <w:tcPr>
            <w:tcW w:w="1157" w:type="dxa"/>
          </w:tcPr>
          <w:p w14:paraId="346228A9" w14:textId="77777777" w:rsidR="0000636A" w:rsidRPr="00B46442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00636A" w:rsidRPr="00084198" w14:paraId="4CA77A03" w14:textId="77777777" w:rsidTr="00B46442">
        <w:trPr>
          <w:cantSplit/>
          <w:jc w:val="center"/>
        </w:trPr>
        <w:tc>
          <w:tcPr>
            <w:tcW w:w="7920" w:type="dxa"/>
          </w:tcPr>
          <w:p w14:paraId="1294D7F9" w14:textId="77777777" w:rsidR="0000636A" w:rsidRPr="00B46442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B4644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644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B46442">
              <w:rPr>
                <w:b/>
                <w:bCs/>
                <w:noProof/>
                <w:highlight w:val="yellow"/>
                <w:lang w:val="en-CA"/>
              </w:rPr>
              <w:tab/>
              <w:t>sps_affine_prof_slice_present_flag</w:t>
            </w:r>
          </w:p>
        </w:tc>
        <w:tc>
          <w:tcPr>
            <w:tcW w:w="1157" w:type="dxa"/>
          </w:tcPr>
          <w:p w14:paraId="732E2752" w14:textId="77777777" w:rsidR="0000636A" w:rsidRPr="00B46442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游明朝"/>
                <w:noProof/>
                <w:lang w:val="en-CA" w:eastAsia="ja-JP"/>
              </w:rPr>
            </w:pPr>
            <w:r w:rsidRPr="00B46442">
              <w:rPr>
                <w:rFonts w:eastAsia="游明朝" w:hint="eastAsia"/>
                <w:noProof/>
                <w:highlight w:val="yellow"/>
                <w:lang w:val="en-CA" w:eastAsia="ja-JP"/>
              </w:rPr>
              <w:t>u</w:t>
            </w:r>
            <w:r w:rsidRPr="00B46442">
              <w:rPr>
                <w:rFonts w:eastAsia="游明朝"/>
                <w:noProof/>
                <w:highlight w:val="yellow"/>
                <w:lang w:val="en-CA" w:eastAsia="ja-JP"/>
              </w:rPr>
              <w:t>(1)</w:t>
            </w:r>
          </w:p>
        </w:tc>
      </w:tr>
      <w:tr w:rsidR="0000636A" w:rsidRPr="00084198" w14:paraId="37B8C5EE" w14:textId="77777777" w:rsidTr="00B46442">
        <w:trPr>
          <w:cantSplit/>
          <w:jc w:val="center"/>
        </w:trPr>
        <w:tc>
          <w:tcPr>
            <w:tcW w:w="7920" w:type="dxa"/>
          </w:tcPr>
          <w:p w14:paraId="50009D6E" w14:textId="7777777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2A464B8" w14:textId="77777777" w:rsidR="0000636A" w:rsidRPr="00084198" w:rsidRDefault="0000636A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636A" w:rsidRPr="00084198" w14:paraId="0B4F4CA8" w14:textId="77777777" w:rsidTr="00B46442">
        <w:trPr>
          <w:cantSplit/>
          <w:jc w:val="center"/>
        </w:trPr>
        <w:tc>
          <w:tcPr>
            <w:tcW w:w="7920" w:type="dxa"/>
          </w:tcPr>
          <w:p w14:paraId="61A1356E" w14:textId="3CF348B7" w:rsidR="0000636A" w:rsidRPr="00084198" w:rsidRDefault="0000636A" w:rsidP="00B4644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08BB945" w14:textId="77777777" w:rsidR="0000636A" w:rsidRPr="00084198" w:rsidRDefault="0000636A" w:rsidP="00B46442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00636A" w:rsidRPr="00084198" w14:paraId="26C5A314" w14:textId="77777777" w:rsidTr="00B46442">
        <w:trPr>
          <w:cantSplit/>
          <w:jc w:val="center"/>
        </w:trPr>
        <w:tc>
          <w:tcPr>
            <w:tcW w:w="7920" w:type="dxa"/>
          </w:tcPr>
          <w:p w14:paraId="46ECC125" w14:textId="77777777" w:rsidR="0000636A" w:rsidRPr="00084198" w:rsidRDefault="0000636A" w:rsidP="00B46442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03BA8D26" w14:textId="77777777" w:rsidR="0000636A" w:rsidRPr="00084198" w:rsidRDefault="0000636A" w:rsidP="00B4644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0636A" w:rsidRPr="00084198" w14:paraId="241D9FFC" w14:textId="77777777" w:rsidTr="00B46442">
        <w:trPr>
          <w:cantSplit/>
          <w:jc w:val="center"/>
        </w:trPr>
        <w:tc>
          <w:tcPr>
            <w:tcW w:w="7920" w:type="dxa"/>
          </w:tcPr>
          <w:p w14:paraId="070DF98E" w14:textId="77777777" w:rsidR="0000636A" w:rsidRPr="00084198" w:rsidRDefault="0000636A" w:rsidP="00B4644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E2B7468" w14:textId="77777777" w:rsidR="0000636A" w:rsidRPr="00084198" w:rsidRDefault="0000636A" w:rsidP="00B4644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F8F5719" w14:textId="77777777" w:rsidR="0000636A" w:rsidRPr="00084198" w:rsidRDefault="0000636A" w:rsidP="0000636A">
      <w:pPr>
        <w:rPr>
          <w:noProof/>
          <w:lang w:val="en-CA"/>
        </w:rPr>
      </w:pPr>
    </w:p>
    <w:p w14:paraId="01DCDE7C" w14:textId="77777777" w:rsidR="00B267C3" w:rsidRPr="00B267C3" w:rsidRDefault="00B267C3" w:rsidP="00B267C3">
      <w:pPr>
        <w:rPr>
          <w:rFonts w:hint="eastAsia"/>
          <w:lang w:val="en-CA" w:eastAsia="ja-JP"/>
        </w:rPr>
      </w:pPr>
    </w:p>
    <w:p w14:paraId="4A61DFAE" w14:textId="77777777" w:rsidR="00B267C3" w:rsidRPr="00084198" w:rsidRDefault="00B267C3" w:rsidP="00B267C3">
      <w:pPr>
        <w:pStyle w:val="4"/>
        <w:rPr>
          <w:noProof/>
          <w:lang w:val="en-CA"/>
        </w:rPr>
      </w:pPr>
      <w:r w:rsidRPr="00084198">
        <w:rPr>
          <w:noProof/>
          <w:lang w:val="en-CA"/>
        </w:rPr>
        <w:t>General slice header syntax</w:t>
      </w:r>
    </w:p>
    <w:p w14:paraId="27CEEDCE" w14:textId="77777777" w:rsidR="00B267C3" w:rsidRPr="00084198" w:rsidRDefault="00B267C3" w:rsidP="00B267C3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267C3" w:rsidRPr="00084198" w14:paraId="5C87ADC5" w14:textId="77777777" w:rsidTr="00B46442">
        <w:trPr>
          <w:cantSplit/>
          <w:jc w:val="center"/>
        </w:trPr>
        <w:tc>
          <w:tcPr>
            <w:tcW w:w="7920" w:type="dxa"/>
          </w:tcPr>
          <w:p w14:paraId="4885B846" w14:textId="77777777" w:rsidR="00B267C3" w:rsidRPr="00084198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CFB375C" w14:textId="77777777" w:rsidR="00B267C3" w:rsidRPr="00084198" w:rsidRDefault="00B267C3" w:rsidP="00B46442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267C3" w:rsidRPr="00084198" w14:paraId="19A911E1" w14:textId="77777777" w:rsidTr="00B46442">
        <w:trPr>
          <w:cantSplit/>
          <w:jc w:val="center"/>
        </w:trPr>
        <w:tc>
          <w:tcPr>
            <w:tcW w:w="7920" w:type="dxa"/>
          </w:tcPr>
          <w:p w14:paraId="5938E125" w14:textId="7B63965D" w:rsidR="00B267C3" w:rsidRPr="00084198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622371C" w14:textId="77777777" w:rsidR="00B267C3" w:rsidRPr="00084198" w:rsidRDefault="00B267C3" w:rsidP="00B46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B267C3" w:rsidRPr="00084198" w14:paraId="1EC6C323" w14:textId="77777777" w:rsidTr="00B46442">
        <w:trPr>
          <w:cantSplit/>
          <w:jc w:val="center"/>
        </w:trPr>
        <w:tc>
          <w:tcPr>
            <w:tcW w:w="7920" w:type="dxa"/>
          </w:tcPr>
          <w:p w14:paraId="7C41E46D" w14:textId="77777777" w:rsidR="00B267C3" w:rsidRPr="00084198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 ( </w:t>
            </w:r>
            <w:r w:rsidRPr="00084198">
              <w:rPr>
                <w:noProof/>
                <w:lang w:val="en-CA"/>
              </w:rPr>
              <w:t xml:space="preserve">slice_type  </w:t>
            </w:r>
            <w:r w:rsidRPr="00084198">
              <w:rPr>
                <w:noProof/>
                <w:lang w:val="en-CA" w:eastAsia="ko-KR"/>
              </w:rPr>
              <w:t>!</w:t>
            </w:r>
            <w:r w:rsidRPr="00084198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06E51E44" w14:textId="77777777" w:rsidR="00B267C3" w:rsidRPr="00084198" w:rsidRDefault="00B267C3" w:rsidP="00B46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267C3" w:rsidRPr="00084198" w14:paraId="53E7AB70" w14:textId="77777777" w:rsidTr="00B46442">
        <w:trPr>
          <w:cantSplit/>
          <w:jc w:val="center"/>
        </w:trPr>
        <w:tc>
          <w:tcPr>
            <w:tcW w:w="7920" w:type="dxa"/>
          </w:tcPr>
          <w:p w14:paraId="4A38E48A" w14:textId="1BD7145B" w:rsidR="00B267C3" w:rsidRPr="00084198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3A45F46" w14:textId="77777777" w:rsidR="00B267C3" w:rsidRPr="00084198" w:rsidRDefault="00B267C3" w:rsidP="00B46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267C3" w:rsidRPr="00084198" w14:paraId="227D9FC4" w14:textId="77777777" w:rsidTr="00B46442">
        <w:trPr>
          <w:trHeight w:val="204"/>
          <w:jc w:val="center"/>
        </w:trPr>
        <w:tc>
          <w:tcPr>
            <w:tcW w:w="7920" w:type="dxa"/>
          </w:tcPr>
          <w:p w14:paraId="777C1013" w14:textId="77777777" w:rsidR="00B267C3" w:rsidRPr="00084198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sps_bdof_dmvr_slice_present_flag )</w:t>
            </w:r>
          </w:p>
        </w:tc>
        <w:tc>
          <w:tcPr>
            <w:tcW w:w="1157" w:type="dxa"/>
          </w:tcPr>
          <w:p w14:paraId="6D81AAAD" w14:textId="77777777" w:rsidR="00B267C3" w:rsidRPr="00084198" w:rsidRDefault="00B267C3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B267C3" w:rsidRPr="00084198" w14:paraId="64914F61" w14:textId="77777777" w:rsidTr="00B46442">
        <w:trPr>
          <w:trHeight w:val="204"/>
          <w:jc w:val="center"/>
        </w:trPr>
        <w:tc>
          <w:tcPr>
            <w:tcW w:w="7920" w:type="dxa"/>
          </w:tcPr>
          <w:p w14:paraId="4866F1DA" w14:textId="77777777" w:rsidR="00B267C3" w:rsidRPr="00084198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slice_disable_bdof_dmvr_flag</w:t>
            </w:r>
          </w:p>
        </w:tc>
        <w:tc>
          <w:tcPr>
            <w:tcW w:w="1157" w:type="dxa"/>
          </w:tcPr>
          <w:p w14:paraId="30591542" w14:textId="77777777" w:rsidR="00B267C3" w:rsidRPr="00084198" w:rsidRDefault="00B267C3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B267C3" w:rsidRPr="00B46442" w14:paraId="29F1D3EA" w14:textId="77777777" w:rsidTr="00B46442">
        <w:trPr>
          <w:trHeight w:val="204"/>
          <w:jc w:val="center"/>
        </w:trPr>
        <w:tc>
          <w:tcPr>
            <w:tcW w:w="7920" w:type="dxa"/>
          </w:tcPr>
          <w:p w14:paraId="359F243D" w14:textId="77777777" w:rsidR="00B267C3" w:rsidRPr="00B46442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B46442">
              <w:rPr>
                <w:noProof/>
                <w:highlight w:val="yellow"/>
                <w:lang w:val="en-CA" w:eastAsia="ko-KR"/>
              </w:rPr>
              <w:t>if( sps_affine_prof_slice_present_flag )</w:t>
            </w:r>
          </w:p>
        </w:tc>
        <w:tc>
          <w:tcPr>
            <w:tcW w:w="1157" w:type="dxa"/>
          </w:tcPr>
          <w:p w14:paraId="353E167F" w14:textId="77777777" w:rsidR="00B267C3" w:rsidRPr="00B46442" w:rsidRDefault="00B267C3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B267C3" w:rsidRPr="00084198" w14:paraId="5EF17AD6" w14:textId="77777777" w:rsidTr="00B46442">
        <w:trPr>
          <w:trHeight w:val="204"/>
          <w:jc w:val="center"/>
        </w:trPr>
        <w:tc>
          <w:tcPr>
            <w:tcW w:w="7920" w:type="dxa"/>
          </w:tcPr>
          <w:p w14:paraId="3D5B8050" w14:textId="77777777" w:rsidR="00B267C3" w:rsidRPr="00B46442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B46442">
              <w:rPr>
                <w:noProof/>
                <w:highlight w:val="yellow"/>
                <w:lang w:val="en-CA" w:eastAsia="ko-KR"/>
              </w:rPr>
              <w:tab/>
            </w:r>
            <w:r w:rsidRPr="00B46442">
              <w:rPr>
                <w:noProof/>
                <w:highlight w:val="yellow"/>
                <w:lang w:val="en-CA" w:eastAsia="ko-KR"/>
              </w:rPr>
              <w:tab/>
            </w:r>
            <w:r w:rsidRPr="00B46442">
              <w:rPr>
                <w:noProof/>
                <w:highlight w:val="yellow"/>
                <w:lang w:val="en-CA" w:eastAsia="ko-KR"/>
              </w:rPr>
              <w:tab/>
            </w:r>
            <w:r w:rsidRPr="00B46442">
              <w:rPr>
                <w:b/>
                <w:noProof/>
                <w:highlight w:val="yellow"/>
                <w:lang w:val="en-CA" w:eastAsia="ko-KR"/>
              </w:rPr>
              <w:t>slice_disable_affine_prof _flag</w:t>
            </w:r>
          </w:p>
        </w:tc>
        <w:tc>
          <w:tcPr>
            <w:tcW w:w="1157" w:type="dxa"/>
          </w:tcPr>
          <w:p w14:paraId="7A5661C3" w14:textId="77777777" w:rsidR="00B267C3" w:rsidRPr="00B46442" w:rsidRDefault="00B267C3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游明朝" w:hint="eastAsia"/>
                <w:noProof/>
                <w:kern w:val="2"/>
                <w:lang w:val="en-CA" w:eastAsia="ja-JP"/>
              </w:rPr>
            </w:pPr>
            <w:r w:rsidRPr="00B46442">
              <w:rPr>
                <w:rFonts w:eastAsia="游明朝" w:hint="eastAsia"/>
                <w:noProof/>
                <w:kern w:val="2"/>
                <w:highlight w:val="yellow"/>
                <w:lang w:val="en-CA" w:eastAsia="ja-JP"/>
              </w:rPr>
              <w:t>u</w:t>
            </w:r>
            <w:r w:rsidRPr="00B46442">
              <w:rPr>
                <w:rFonts w:eastAsia="游明朝"/>
                <w:noProof/>
                <w:kern w:val="2"/>
                <w:highlight w:val="yellow"/>
                <w:lang w:val="en-CA" w:eastAsia="ja-JP"/>
              </w:rPr>
              <w:t>(1)</w:t>
            </w:r>
          </w:p>
        </w:tc>
      </w:tr>
      <w:tr w:rsidR="00B267C3" w:rsidRPr="00084198" w14:paraId="658898D5" w14:textId="77777777" w:rsidTr="00B46442">
        <w:trPr>
          <w:trHeight w:val="204"/>
          <w:jc w:val="center"/>
        </w:trPr>
        <w:tc>
          <w:tcPr>
            <w:tcW w:w="7920" w:type="dxa"/>
          </w:tcPr>
          <w:p w14:paraId="71024D77" w14:textId="7433CF3D" w:rsidR="00B267C3" w:rsidRPr="00084198" w:rsidRDefault="00B267C3" w:rsidP="0000636A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5"/>
                <w:tab w:val="left" w:pos="545"/>
              </w:tabs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00636A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062B363" w14:textId="77777777" w:rsidR="00B267C3" w:rsidRPr="00084198" w:rsidRDefault="00B267C3" w:rsidP="00B4644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B267C3" w:rsidRPr="00084198" w14:paraId="73EF8B93" w14:textId="77777777" w:rsidTr="00B46442">
        <w:trPr>
          <w:cantSplit/>
          <w:jc w:val="center"/>
        </w:trPr>
        <w:tc>
          <w:tcPr>
            <w:tcW w:w="7920" w:type="dxa"/>
          </w:tcPr>
          <w:p w14:paraId="70BD5649" w14:textId="77777777" w:rsidR="00B267C3" w:rsidRPr="00084198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14:paraId="2AA41612" w14:textId="77777777" w:rsidR="00B267C3" w:rsidRPr="00084198" w:rsidRDefault="00B267C3" w:rsidP="00B46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267C3" w:rsidRPr="00084198" w14:paraId="54B8F927" w14:textId="77777777" w:rsidTr="00B46442">
        <w:trPr>
          <w:cantSplit/>
          <w:jc w:val="center"/>
        </w:trPr>
        <w:tc>
          <w:tcPr>
            <w:tcW w:w="7920" w:type="dxa"/>
          </w:tcPr>
          <w:p w14:paraId="5D457134" w14:textId="04EEA8CC" w:rsidR="00B267C3" w:rsidRPr="00084198" w:rsidRDefault="00B267C3" w:rsidP="00B4644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C14CAE8" w14:textId="77777777" w:rsidR="00B267C3" w:rsidRPr="00084198" w:rsidRDefault="00B267C3" w:rsidP="00B4644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267C3" w:rsidRPr="00084198" w14:paraId="60B65159" w14:textId="77777777" w:rsidTr="00B46442">
        <w:trPr>
          <w:cantSplit/>
          <w:jc w:val="center"/>
        </w:trPr>
        <w:tc>
          <w:tcPr>
            <w:tcW w:w="7920" w:type="dxa"/>
          </w:tcPr>
          <w:p w14:paraId="573B22F6" w14:textId="77777777" w:rsidR="00B267C3" w:rsidRPr="00084198" w:rsidRDefault="00B267C3" w:rsidP="00B46442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12B91063" w14:textId="77777777" w:rsidR="00B267C3" w:rsidRPr="00084198" w:rsidRDefault="00B267C3" w:rsidP="00B46442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267C3" w:rsidRPr="00084198" w14:paraId="4F8E6CE8" w14:textId="77777777" w:rsidTr="00B46442">
        <w:trPr>
          <w:cantSplit/>
          <w:jc w:val="center"/>
        </w:trPr>
        <w:tc>
          <w:tcPr>
            <w:tcW w:w="7920" w:type="dxa"/>
          </w:tcPr>
          <w:p w14:paraId="4D5BA3B0" w14:textId="77777777" w:rsidR="00B267C3" w:rsidRPr="00084198" w:rsidRDefault="00B267C3" w:rsidP="00B46442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FA38767" w14:textId="77777777" w:rsidR="00B267C3" w:rsidRPr="00084198" w:rsidRDefault="00B267C3" w:rsidP="00B46442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CB5DE42" w14:textId="77777777" w:rsidR="00BF6CD6" w:rsidRPr="00BF6CD6" w:rsidRDefault="00BF6CD6" w:rsidP="00BC702B">
      <w:pPr>
        <w:rPr>
          <w:rFonts w:hint="eastAsia"/>
          <w:lang w:val="en-CA" w:eastAsia="ja-JP"/>
        </w:rPr>
      </w:pPr>
    </w:p>
    <w:p w14:paraId="12319C71" w14:textId="4A90929B" w:rsidR="00112DE1" w:rsidRDefault="00112DE1" w:rsidP="004C132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C</w:t>
      </w:r>
      <w:r>
        <w:rPr>
          <w:lang w:val="en-CA" w:eastAsia="ja-JP"/>
        </w:rPr>
        <w:t>onclusion</w:t>
      </w:r>
    </w:p>
    <w:p w14:paraId="6F468CB6" w14:textId="12B817BB" w:rsidR="00FC463F" w:rsidRPr="00112DE1" w:rsidRDefault="00FC463F" w:rsidP="00303854">
      <w:pPr>
        <w:rPr>
          <w:lang w:val="en-CA" w:eastAsia="ja-JP"/>
        </w:rPr>
      </w:pPr>
      <w:r w:rsidRPr="00FC463F">
        <w:rPr>
          <w:lang w:val="en-CA" w:eastAsia="ja-JP"/>
        </w:rPr>
        <w:t xml:space="preserve">This contribution </w:t>
      </w:r>
      <w:r>
        <w:rPr>
          <w:lang w:val="en-CA" w:eastAsia="ja-JP"/>
        </w:rPr>
        <w:t xml:space="preserve">introduced that the visual artifacts occur when PROF is applied. To avoid the visual artifacts, it’s </w:t>
      </w:r>
      <w:r w:rsidRPr="00FC463F">
        <w:rPr>
          <w:lang w:val="en-CA" w:eastAsia="ja-JP"/>
        </w:rPr>
        <w:t>propose</w:t>
      </w:r>
      <w:r>
        <w:rPr>
          <w:lang w:val="en-CA" w:eastAsia="ja-JP"/>
        </w:rPr>
        <w:t>d</w:t>
      </w:r>
      <w:r w:rsidRPr="00FC463F">
        <w:rPr>
          <w:lang w:val="en-CA" w:eastAsia="ja-JP"/>
        </w:rPr>
        <w:t xml:space="preserve"> to </w:t>
      </w:r>
      <w:r>
        <w:rPr>
          <w:lang w:val="en-CA" w:eastAsia="ja-JP"/>
        </w:rPr>
        <w:t xml:space="preserve">support </w:t>
      </w:r>
      <w:r w:rsidRPr="00FC463F">
        <w:rPr>
          <w:lang w:val="en-CA" w:eastAsia="ja-JP"/>
        </w:rPr>
        <w:t>slice level disabling for PROF</w:t>
      </w:r>
      <w:r>
        <w:rPr>
          <w:lang w:val="en-CA" w:eastAsia="ja-JP"/>
        </w:rPr>
        <w:t>.</w:t>
      </w:r>
    </w:p>
    <w:p w14:paraId="2AFFCE69" w14:textId="6872ABB1" w:rsidR="004C1325" w:rsidRPr="00D1060F" w:rsidRDefault="00C45E95" w:rsidP="004C132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7A785FE3" w14:textId="0036DD6E" w:rsidR="004C1325" w:rsidRDefault="00303854" w:rsidP="002D4ED6">
      <w:pPr>
        <w:pStyle w:val="ab"/>
        <w:numPr>
          <w:ilvl w:val="0"/>
          <w:numId w:val="13"/>
        </w:numPr>
        <w:tabs>
          <w:tab w:val="clear" w:pos="720"/>
        </w:tabs>
        <w:ind w:leftChars="0"/>
        <w:rPr>
          <w:lang w:val="en-CA" w:eastAsia="ja-JP"/>
        </w:rPr>
      </w:pPr>
      <w:bookmarkStart w:id="22" w:name="_Ref19636522"/>
      <w:proofErr w:type="spellStart"/>
      <w:r w:rsidRPr="00303854">
        <w:rPr>
          <w:lang w:val="en-CA" w:eastAsia="ja-JP"/>
        </w:rPr>
        <w:t>Jiancong</w:t>
      </w:r>
      <w:proofErr w:type="spellEnd"/>
      <w:r w:rsidRPr="00303854">
        <w:rPr>
          <w:lang w:val="en-CA" w:eastAsia="ja-JP"/>
        </w:rPr>
        <w:t xml:space="preserve"> (Daniel) Luo, </w:t>
      </w:r>
      <w:proofErr w:type="spellStart"/>
      <w:r w:rsidRPr="00303854">
        <w:rPr>
          <w:lang w:val="en-CA" w:eastAsia="ja-JP"/>
        </w:rPr>
        <w:t>Yuwen</w:t>
      </w:r>
      <w:proofErr w:type="spellEnd"/>
      <w:r w:rsidRPr="00303854">
        <w:rPr>
          <w:lang w:val="en-CA" w:eastAsia="ja-JP"/>
        </w:rPr>
        <w:t xml:space="preserve"> He</w:t>
      </w:r>
      <w:r w:rsidR="004C1325" w:rsidRPr="002D4ED6">
        <w:rPr>
          <w:lang w:val="en-CA" w:eastAsia="ja-JP"/>
        </w:rPr>
        <w:t>, “</w:t>
      </w:r>
      <w:r w:rsidR="002768AA" w:rsidRPr="002768AA">
        <w:rPr>
          <w:lang w:val="en-CA" w:eastAsia="ja-JP"/>
        </w:rPr>
        <w:t>CE4: Prediction refinement with optical flow for affine mode (Test 2.1)</w:t>
      </w:r>
      <w:r w:rsidR="004C1325" w:rsidRPr="002D4ED6">
        <w:rPr>
          <w:lang w:val="en-CA" w:eastAsia="ja-JP"/>
        </w:rPr>
        <w:t>”, JVET-O</w:t>
      </w:r>
      <w:r w:rsidR="002768AA">
        <w:rPr>
          <w:lang w:val="en-CA" w:eastAsia="ja-JP"/>
        </w:rPr>
        <w:t xml:space="preserve">0070, </w:t>
      </w:r>
      <w:r w:rsidR="002768AA" w:rsidRPr="002768AA">
        <w:rPr>
          <w:lang w:val="en-CA" w:eastAsia="ja-JP"/>
        </w:rPr>
        <w:t>Gothenburg, SE, July 2019</w:t>
      </w:r>
      <w:r w:rsidR="004C1325" w:rsidRPr="002D4ED6">
        <w:rPr>
          <w:lang w:val="en-CA" w:eastAsia="ja-JP"/>
        </w:rPr>
        <w:t>.</w:t>
      </w:r>
      <w:bookmarkEnd w:id="22"/>
    </w:p>
    <w:p w14:paraId="53D96C86" w14:textId="6F1812F5" w:rsidR="001A779E" w:rsidRDefault="001A779E" w:rsidP="002D4ED6">
      <w:pPr>
        <w:pStyle w:val="ab"/>
        <w:numPr>
          <w:ilvl w:val="0"/>
          <w:numId w:val="13"/>
        </w:numPr>
        <w:tabs>
          <w:tab w:val="clear" w:pos="720"/>
        </w:tabs>
        <w:ind w:leftChars="0"/>
        <w:rPr>
          <w:lang w:val="en-CA" w:eastAsia="ja-JP"/>
        </w:rPr>
      </w:pPr>
      <w:bookmarkStart w:id="23" w:name="_Ref20321881"/>
      <w:proofErr w:type="spellStart"/>
      <w:r w:rsidRPr="001A779E">
        <w:rPr>
          <w:lang w:val="en-CA" w:eastAsia="ja-JP"/>
        </w:rPr>
        <w:t>Yuwen</w:t>
      </w:r>
      <w:proofErr w:type="spellEnd"/>
      <w:r w:rsidRPr="001A779E">
        <w:rPr>
          <w:lang w:val="en-CA" w:eastAsia="ja-JP"/>
        </w:rPr>
        <w:t xml:space="preserve"> He, Wei Chen</w:t>
      </w:r>
      <w:r>
        <w:rPr>
          <w:lang w:val="en-CA" w:eastAsia="ja-JP"/>
        </w:rPr>
        <w:t>, “</w:t>
      </w:r>
      <w:r w:rsidRPr="001A779E">
        <w:rPr>
          <w:lang w:val="en-CA" w:eastAsia="ja-JP"/>
        </w:rPr>
        <w:t>CE4-related: Prediction refinement with optical flow for chroma components for affine mode</w:t>
      </w:r>
      <w:r>
        <w:rPr>
          <w:lang w:val="en-CA" w:eastAsia="ja-JP"/>
        </w:rPr>
        <w:t>”, JVET-O0583,</w:t>
      </w:r>
      <w:r>
        <w:rPr>
          <w:lang w:val="en-CA" w:eastAsia="ja-JP"/>
        </w:rPr>
        <w:t xml:space="preserve"> </w:t>
      </w:r>
      <w:r w:rsidRPr="002768AA">
        <w:rPr>
          <w:lang w:val="en-CA" w:eastAsia="ja-JP"/>
        </w:rPr>
        <w:t>Gothenburg, SE, July 2019</w:t>
      </w:r>
      <w:r w:rsidRPr="002D4ED6">
        <w:rPr>
          <w:lang w:val="en-CA" w:eastAsia="ja-JP"/>
        </w:rPr>
        <w:t>.</w:t>
      </w:r>
      <w:bookmarkEnd w:id="23"/>
    </w:p>
    <w:p w14:paraId="099C2796" w14:textId="43C402EC" w:rsidR="007729F7" w:rsidRPr="002D4ED6" w:rsidRDefault="007729F7" w:rsidP="002D4ED6">
      <w:pPr>
        <w:pStyle w:val="ab"/>
        <w:numPr>
          <w:ilvl w:val="0"/>
          <w:numId w:val="13"/>
        </w:numPr>
        <w:tabs>
          <w:tab w:val="clear" w:pos="720"/>
        </w:tabs>
        <w:ind w:leftChars="0"/>
        <w:rPr>
          <w:lang w:val="en-CA" w:eastAsia="ja-JP"/>
        </w:rPr>
      </w:pPr>
      <w:bookmarkStart w:id="24" w:name="_Ref20396192"/>
      <w:r w:rsidRPr="007729F7">
        <w:rPr>
          <w:lang w:val="en-CA" w:eastAsia="ja-JP"/>
        </w:rPr>
        <w:t xml:space="preserve">Yong He, </w:t>
      </w:r>
      <w:proofErr w:type="spellStart"/>
      <w:r w:rsidRPr="007729F7">
        <w:rPr>
          <w:lang w:val="en-CA" w:eastAsia="ja-JP"/>
        </w:rPr>
        <w:t>Yuwen</w:t>
      </w:r>
      <w:proofErr w:type="spellEnd"/>
      <w:r w:rsidRPr="007729F7">
        <w:rPr>
          <w:lang w:val="en-CA" w:eastAsia="ja-JP"/>
        </w:rPr>
        <w:t xml:space="preserve"> He, Ahmed Hamza, Han Huang, Wei-Jung </w:t>
      </w:r>
      <w:proofErr w:type="spellStart"/>
      <w:r w:rsidRPr="007729F7">
        <w:rPr>
          <w:lang w:val="en-CA" w:eastAsia="ja-JP"/>
        </w:rPr>
        <w:t>Chien</w:t>
      </w:r>
      <w:proofErr w:type="spellEnd"/>
      <w:r w:rsidRPr="007729F7">
        <w:rPr>
          <w:lang w:val="en-CA" w:eastAsia="ja-JP"/>
        </w:rPr>
        <w:t xml:space="preserve">, Vadim </w:t>
      </w:r>
      <w:proofErr w:type="spellStart"/>
      <w:r w:rsidRPr="007729F7">
        <w:rPr>
          <w:lang w:val="en-CA" w:eastAsia="ja-JP"/>
        </w:rPr>
        <w:t>Seregin</w:t>
      </w:r>
      <w:proofErr w:type="spellEnd"/>
      <w:r w:rsidRPr="007729F7">
        <w:rPr>
          <w:lang w:val="en-CA" w:eastAsia="ja-JP"/>
        </w:rPr>
        <w:t xml:space="preserve">, Muhammed </w:t>
      </w:r>
      <w:proofErr w:type="spellStart"/>
      <w:proofErr w:type="gramStart"/>
      <w:r w:rsidRPr="007729F7">
        <w:rPr>
          <w:lang w:val="en-CA" w:eastAsia="ja-JP"/>
        </w:rPr>
        <w:t>Coban,Marta</w:t>
      </w:r>
      <w:proofErr w:type="spellEnd"/>
      <w:proofErr w:type="gramEnd"/>
      <w:r w:rsidRPr="007729F7">
        <w:rPr>
          <w:lang w:val="en-CA" w:eastAsia="ja-JP"/>
        </w:rPr>
        <w:t xml:space="preserve"> Karczewicz, Sriram Sethuraman</w:t>
      </w:r>
      <w:r w:rsidRPr="007729F7">
        <w:rPr>
          <w:lang w:val="en-CA" w:eastAsia="ja-JP"/>
        </w:rPr>
        <w:t xml:space="preserve"> </w:t>
      </w:r>
      <w:r>
        <w:rPr>
          <w:lang w:val="en-CA" w:eastAsia="ja-JP"/>
        </w:rPr>
        <w:t>, “</w:t>
      </w:r>
      <w:r w:rsidRPr="007729F7">
        <w:rPr>
          <w:lang w:val="en-CA" w:eastAsia="ja-JP"/>
        </w:rPr>
        <w:t>Unified syntax for JVET-O0184/O0250/O0504 on DMVR and BDOF flag</w:t>
      </w:r>
      <w:r>
        <w:rPr>
          <w:lang w:val="en-CA" w:eastAsia="ja-JP"/>
        </w:rPr>
        <w:t>”</w:t>
      </w:r>
      <w:r w:rsidRPr="007729F7">
        <w:t xml:space="preserve"> </w:t>
      </w:r>
      <w:r w:rsidRPr="007729F7">
        <w:rPr>
          <w:lang w:val="en-CA" w:eastAsia="ja-JP"/>
        </w:rPr>
        <w:t>, JVET-O</w:t>
      </w:r>
      <w:r>
        <w:rPr>
          <w:lang w:val="en-CA" w:eastAsia="ja-JP"/>
        </w:rPr>
        <w:t>1140</w:t>
      </w:r>
      <w:r w:rsidRPr="007729F7">
        <w:rPr>
          <w:lang w:val="en-CA" w:eastAsia="ja-JP"/>
        </w:rPr>
        <w:t>, Gothenburg, SE, July 2019.</w:t>
      </w:r>
      <w:bookmarkEnd w:id="24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89354A" w:rsidR="00342FF4" w:rsidRDefault="00073AED" w:rsidP="009234A5">
      <w:pPr>
        <w:rPr>
          <w:rFonts w:eastAsia="DengXian"/>
          <w:b/>
          <w:szCs w:val="22"/>
          <w:lang w:val="en-CA" w:eastAsia="zh-CN"/>
        </w:rPr>
      </w:pPr>
      <w:r>
        <w:rPr>
          <w:b/>
          <w:szCs w:val="22"/>
          <w:lang w:val="en-CA"/>
        </w:rPr>
        <w:t>Sony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3310B4D" w14:textId="79A88F2D" w:rsidR="00073AED" w:rsidRPr="00D1060F" w:rsidRDefault="00073AED" w:rsidP="009234A5">
      <w:pPr>
        <w:rPr>
          <w:b/>
          <w:szCs w:val="22"/>
          <w:lang w:val="en-CA"/>
        </w:rPr>
      </w:pPr>
    </w:p>
    <w:sectPr w:rsidR="00073AED" w:rsidRPr="00D1060F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E6002" w14:textId="77777777" w:rsidR="00A86F3C" w:rsidRDefault="00A86F3C">
      <w:r>
        <w:separator/>
      </w:r>
    </w:p>
  </w:endnote>
  <w:endnote w:type="continuationSeparator" w:id="0">
    <w:p w14:paraId="3E37C3A9" w14:textId="77777777" w:rsidR="00A86F3C" w:rsidRDefault="00A8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8C952" w14:textId="77777777" w:rsidR="002768AA" w:rsidRDefault="002768A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95C014F" w:rsidR="002768AA" w:rsidRPr="00C00DDE" w:rsidRDefault="002768A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2019-09-18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FDFA5" w14:textId="77777777" w:rsidR="002768AA" w:rsidRDefault="002768A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D8A8B" w14:textId="77777777" w:rsidR="00A86F3C" w:rsidRDefault="00A86F3C">
      <w:r>
        <w:separator/>
      </w:r>
    </w:p>
  </w:footnote>
  <w:footnote w:type="continuationSeparator" w:id="0">
    <w:p w14:paraId="3F030068" w14:textId="77777777" w:rsidR="00A86F3C" w:rsidRDefault="00A86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4F066" w14:textId="77777777" w:rsidR="002768AA" w:rsidRDefault="002768A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226DC" w14:textId="77777777" w:rsidR="002768AA" w:rsidRDefault="002768A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F56D1" w14:textId="77777777" w:rsidR="002768AA" w:rsidRDefault="002768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A423A"/>
    <w:multiLevelType w:val="hybridMultilevel"/>
    <w:tmpl w:val="D304FBEC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636A"/>
    <w:rsid w:val="00015643"/>
    <w:rsid w:val="000308A3"/>
    <w:rsid w:val="000458BC"/>
    <w:rsid w:val="00045C41"/>
    <w:rsid w:val="00046C03"/>
    <w:rsid w:val="000527BE"/>
    <w:rsid w:val="00065039"/>
    <w:rsid w:val="00073AED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2DE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79E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8AA"/>
    <w:rsid w:val="00291E36"/>
    <w:rsid w:val="00292257"/>
    <w:rsid w:val="002A54E0"/>
    <w:rsid w:val="002B1595"/>
    <w:rsid w:val="002B191D"/>
    <w:rsid w:val="002B2E83"/>
    <w:rsid w:val="002D0AF6"/>
    <w:rsid w:val="002D4ED6"/>
    <w:rsid w:val="002E14C6"/>
    <w:rsid w:val="002F164D"/>
    <w:rsid w:val="003021BC"/>
    <w:rsid w:val="00303854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B63"/>
    <w:rsid w:val="00377710"/>
    <w:rsid w:val="003A2D8E"/>
    <w:rsid w:val="003A7CE6"/>
    <w:rsid w:val="003C20E4"/>
    <w:rsid w:val="003D4EB4"/>
    <w:rsid w:val="003D6342"/>
    <w:rsid w:val="003E502F"/>
    <w:rsid w:val="003E6F90"/>
    <w:rsid w:val="003E73ED"/>
    <w:rsid w:val="003F5D0F"/>
    <w:rsid w:val="00414101"/>
    <w:rsid w:val="004219CF"/>
    <w:rsid w:val="004234F0"/>
    <w:rsid w:val="0043139A"/>
    <w:rsid w:val="00433DDB"/>
    <w:rsid w:val="00435A29"/>
    <w:rsid w:val="00437619"/>
    <w:rsid w:val="00447470"/>
    <w:rsid w:val="004559B5"/>
    <w:rsid w:val="0046013B"/>
    <w:rsid w:val="00465A1E"/>
    <w:rsid w:val="00472CA5"/>
    <w:rsid w:val="00486906"/>
    <w:rsid w:val="0049445A"/>
    <w:rsid w:val="004A2A63"/>
    <w:rsid w:val="004B210C"/>
    <w:rsid w:val="004C1325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04FD"/>
    <w:rsid w:val="005952A5"/>
    <w:rsid w:val="005A33A1"/>
    <w:rsid w:val="005B217D"/>
    <w:rsid w:val="005C385F"/>
    <w:rsid w:val="005C7C26"/>
    <w:rsid w:val="005E1AC6"/>
    <w:rsid w:val="005E3F2B"/>
    <w:rsid w:val="005F6F1B"/>
    <w:rsid w:val="006059C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742"/>
    <w:rsid w:val="00676E40"/>
    <w:rsid w:val="006C5D39"/>
    <w:rsid w:val="006D6D9B"/>
    <w:rsid w:val="006E1D2E"/>
    <w:rsid w:val="006E2810"/>
    <w:rsid w:val="006E5417"/>
    <w:rsid w:val="006F0794"/>
    <w:rsid w:val="006F4A7F"/>
    <w:rsid w:val="006F6ACA"/>
    <w:rsid w:val="006F7528"/>
    <w:rsid w:val="007023DE"/>
    <w:rsid w:val="007043C3"/>
    <w:rsid w:val="00712F60"/>
    <w:rsid w:val="00720E3B"/>
    <w:rsid w:val="0073710E"/>
    <w:rsid w:val="0074393F"/>
    <w:rsid w:val="00745F6B"/>
    <w:rsid w:val="0075175B"/>
    <w:rsid w:val="0075585E"/>
    <w:rsid w:val="00770571"/>
    <w:rsid w:val="007729F7"/>
    <w:rsid w:val="007768FF"/>
    <w:rsid w:val="007824D3"/>
    <w:rsid w:val="00796EE3"/>
    <w:rsid w:val="007A7D29"/>
    <w:rsid w:val="007B4AB8"/>
    <w:rsid w:val="007B6F3D"/>
    <w:rsid w:val="007C23AB"/>
    <w:rsid w:val="007D1181"/>
    <w:rsid w:val="007E01A3"/>
    <w:rsid w:val="007F1F8B"/>
    <w:rsid w:val="007F4C2C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11A4"/>
    <w:rsid w:val="008E480C"/>
    <w:rsid w:val="008F2DF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865"/>
    <w:rsid w:val="0099518F"/>
    <w:rsid w:val="009A3BF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F3C"/>
    <w:rsid w:val="00AA6E84"/>
    <w:rsid w:val="00AB1A1C"/>
    <w:rsid w:val="00AC295E"/>
    <w:rsid w:val="00AD05A8"/>
    <w:rsid w:val="00AD6670"/>
    <w:rsid w:val="00AE341B"/>
    <w:rsid w:val="00B01905"/>
    <w:rsid w:val="00B07CA7"/>
    <w:rsid w:val="00B1279A"/>
    <w:rsid w:val="00B134A1"/>
    <w:rsid w:val="00B267C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163"/>
    <w:rsid w:val="00B94B06"/>
    <w:rsid w:val="00B94C28"/>
    <w:rsid w:val="00B97240"/>
    <w:rsid w:val="00BC10BA"/>
    <w:rsid w:val="00BC5AFD"/>
    <w:rsid w:val="00BC702B"/>
    <w:rsid w:val="00BF6CD6"/>
    <w:rsid w:val="00C00DDE"/>
    <w:rsid w:val="00C04F43"/>
    <w:rsid w:val="00C0609D"/>
    <w:rsid w:val="00C115AB"/>
    <w:rsid w:val="00C26CCB"/>
    <w:rsid w:val="00C30249"/>
    <w:rsid w:val="00C3723B"/>
    <w:rsid w:val="00C42466"/>
    <w:rsid w:val="00C45E95"/>
    <w:rsid w:val="00C606C9"/>
    <w:rsid w:val="00C80288"/>
    <w:rsid w:val="00C82A49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60F"/>
    <w:rsid w:val="00D446EC"/>
    <w:rsid w:val="00D51BF0"/>
    <w:rsid w:val="00D531DB"/>
    <w:rsid w:val="00D55942"/>
    <w:rsid w:val="00D807BF"/>
    <w:rsid w:val="00D82FCC"/>
    <w:rsid w:val="00D926F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7242"/>
    <w:rsid w:val="00F2488D"/>
    <w:rsid w:val="00F4384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3BF3"/>
    <w:rsid w:val="00FC463F"/>
    <w:rsid w:val="00FC65A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docId w15:val="{59AC9F83-9054-4A47-AB5D-ABC6CB293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2E14C6"/>
    <w:pPr>
      <w:ind w:leftChars="400" w:left="840"/>
    </w:pPr>
  </w:style>
  <w:style w:type="character" w:styleId="ac">
    <w:name w:val="Subtle Reference"/>
    <w:basedOn w:val="a0"/>
    <w:uiPriority w:val="31"/>
    <w:qFormat/>
    <w:rsid w:val="00AD6670"/>
    <w:rPr>
      <w:smallCaps/>
      <w:color w:val="5A5A5A" w:themeColor="text1" w:themeTint="A5"/>
    </w:rPr>
  </w:style>
  <w:style w:type="paragraph" w:styleId="ad">
    <w:name w:val="caption"/>
    <w:basedOn w:val="a"/>
    <w:next w:val="a"/>
    <w:unhideWhenUsed/>
    <w:qFormat/>
    <w:rsid w:val="001A779E"/>
    <w:rPr>
      <w:b/>
      <w:bCs/>
      <w:sz w:val="21"/>
      <w:szCs w:val="21"/>
    </w:rPr>
  </w:style>
  <w:style w:type="paragraph" w:customStyle="1" w:styleId="tableheading">
    <w:name w:val="table heading"/>
    <w:basedOn w:val="a"/>
    <w:rsid w:val="00B267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B267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267C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267C3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00636A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0636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0636A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0636A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A0334-590C-4F9A-8F9A-D663176DF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1314</TotalTime>
  <Pages>5</Pages>
  <Words>981</Words>
  <Characters>5596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7</cp:revision>
  <cp:lastPrinted>1900-12-31T16:00:00Z</cp:lastPrinted>
  <dcterms:created xsi:type="dcterms:W3CDTF">2019-09-17T10:19:00Z</dcterms:created>
  <dcterms:modified xsi:type="dcterms:W3CDTF">2019-09-26T07:20:00Z</dcterms:modified>
</cp:coreProperties>
</file>