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A7BCD6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w:t>
            </w:r>
            <w:bookmarkStart w:id="0" w:name="_GoBack"/>
            <w:bookmarkEnd w:id="0"/>
            <w:r w:rsidR="009D7CE6">
              <w:rPr>
                <w:lang w:val="en-CA"/>
              </w:rPr>
              <w:t>ET</w:t>
            </w:r>
            <w:r w:rsidR="0080756B">
              <w:rPr>
                <w:lang w:val="en-CA"/>
              </w:rPr>
              <w:t>-P</w:t>
            </w:r>
            <w:r w:rsidR="0059579C">
              <w:rPr>
                <w:lang w:val="en-CA"/>
              </w:rPr>
              <w:t>0518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2E6310" w:rsidR="00E61DAC" w:rsidRPr="005B217D" w:rsidRDefault="0080756B" w:rsidP="009D7CE6">
            <w:pPr>
              <w:spacing w:before="60" w:after="60"/>
              <w:rPr>
                <w:b/>
                <w:szCs w:val="22"/>
                <w:lang w:val="en-CA"/>
              </w:rPr>
            </w:pPr>
            <w:r>
              <w:rPr>
                <w:b/>
                <w:szCs w:val="22"/>
                <w:lang w:val="en-CA"/>
              </w:rPr>
              <w:t>AHG16/Non-</w:t>
            </w:r>
            <w:r w:rsidR="00346DC7">
              <w:rPr>
                <w:b/>
                <w:szCs w:val="22"/>
                <w:lang w:val="en-CA"/>
              </w:rPr>
              <w:t xml:space="preserve">CE4: </w:t>
            </w:r>
            <w:r>
              <w:rPr>
                <w:b/>
                <w:szCs w:val="22"/>
                <w:lang w:val="en-CA"/>
              </w:rPr>
              <w:t>Addressing 16-bit multiplication overflow issue of the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2EBC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F50AE9" w:rsidR="00E61DAC" w:rsidRPr="005B217D" w:rsidRDefault="00E61DAC" w:rsidP="005E1AC6">
            <w:pPr>
              <w:spacing w:before="60" w:after="60"/>
              <w:rPr>
                <w:szCs w:val="22"/>
                <w:lang w:val="en-CA"/>
              </w:rPr>
            </w:pPr>
            <w:r w:rsidRPr="005B217D">
              <w:rPr>
                <w:szCs w:val="22"/>
                <w:lang w:val="en-CA"/>
              </w:rPr>
              <w:t>Proposal</w:t>
            </w:r>
          </w:p>
        </w:tc>
      </w:tr>
      <w:tr w:rsidR="003A66F4" w:rsidRPr="005B217D" w14:paraId="714CD808" w14:textId="77777777" w:rsidTr="000962AC">
        <w:tc>
          <w:tcPr>
            <w:tcW w:w="1458" w:type="dxa"/>
          </w:tcPr>
          <w:p w14:paraId="4DB59313" w14:textId="77777777" w:rsidR="003A66F4" w:rsidRPr="005B217D" w:rsidRDefault="003A66F4" w:rsidP="003A66F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D630AC" w14:textId="77777777" w:rsidR="003A66F4" w:rsidRDefault="003A66F4" w:rsidP="003A66F4">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3357F81D" w:rsidR="003A66F4" w:rsidRPr="005B217D" w:rsidRDefault="003A66F4" w:rsidP="0060603C">
            <w:pPr>
              <w:spacing w:before="60" w:after="60"/>
              <w:rPr>
                <w:szCs w:val="22"/>
                <w:lang w:val="en-CA"/>
              </w:rPr>
            </w:pPr>
          </w:p>
        </w:tc>
        <w:tc>
          <w:tcPr>
            <w:tcW w:w="900" w:type="dxa"/>
          </w:tcPr>
          <w:p w14:paraId="0140ECA2" w14:textId="77777777" w:rsidR="003A66F4" w:rsidRPr="005B217D" w:rsidRDefault="003A66F4" w:rsidP="003A66F4">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58DFD4" w14:textId="77777777" w:rsidR="003A66F4" w:rsidRDefault="003A66F4" w:rsidP="003A66F4">
            <w:pPr>
              <w:spacing w:before="60" w:after="60"/>
              <w:rPr>
                <w:szCs w:val="22"/>
                <w:lang w:val="en-CA"/>
              </w:rPr>
            </w:pPr>
            <w:r w:rsidRPr="005B217D">
              <w:rPr>
                <w:szCs w:val="22"/>
                <w:lang w:val="en-CA"/>
              </w:rPr>
              <w:br/>
            </w:r>
            <w:r>
              <w:rPr>
                <w:szCs w:val="22"/>
                <w:lang w:val="en-CA"/>
              </w:rPr>
              <w:t>1-858-209-3851</w:t>
            </w:r>
            <w:r w:rsidRPr="005B217D">
              <w:rPr>
                <w:szCs w:val="22"/>
                <w:lang w:val="en-CA"/>
              </w:rPr>
              <w:br/>
            </w:r>
            <w:r>
              <w:rPr>
                <w:szCs w:val="22"/>
                <w:lang w:val="en-CA"/>
              </w:rPr>
              <w:t xml:space="preserve">{xiaoyuxiu, yiwenchen, tsung-chuanma, </w:t>
            </w:r>
            <w:r w:rsidRPr="000D4798">
              <w:rPr>
                <w:szCs w:val="22"/>
                <w:lang w:val="en-CA"/>
              </w:rPr>
              <w:t>jhuhong-jheng</w:t>
            </w:r>
            <w:r>
              <w:rPr>
                <w:szCs w:val="22"/>
                <w:lang w:val="en-CA"/>
              </w:rPr>
              <w:t>, xianglinwang</w:t>
            </w:r>
            <w:hyperlink r:id="rId10" w:history="1">
              <w:r w:rsidRPr="00FE5210">
                <w:rPr>
                  <w:szCs w:val="22"/>
                </w:rPr>
                <w:t>}@kwai.com</w:t>
              </w:r>
            </w:hyperlink>
          </w:p>
          <w:p w14:paraId="32C2ABFD" w14:textId="3977432D" w:rsidR="003A66F4" w:rsidRPr="003A66F4" w:rsidRDefault="003A66F4" w:rsidP="0060603C">
            <w:pPr>
              <w:spacing w:before="60" w:after="60"/>
              <w:rPr>
                <w:szCs w:val="22"/>
              </w:rPr>
            </w:pPr>
          </w:p>
        </w:tc>
      </w:tr>
      <w:tr w:rsidR="003A66F4" w:rsidRPr="005B217D" w14:paraId="49AFAA61" w14:textId="77777777" w:rsidTr="000962AC">
        <w:tc>
          <w:tcPr>
            <w:tcW w:w="1458" w:type="dxa"/>
          </w:tcPr>
          <w:p w14:paraId="2C08AF6B" w14:textId="77777777" w:rsidR="003A66F4" w:rsidRPr="005B217D" w:rsidRDefault="003A66F4" w:rsidP="003A66F4">
            <w:pPr>
              <w:spacing w:before="60" w:after="60"/>
              <w:rPr>
                <w:i/>
                <w:szCs w:val="22"/>
                <w:lang w:val="en-CA"/>
              </w:rPr>
            </w:pPr>
            <w:r w:rsidRPr="005B217D">
              <w:rPr>
                <w:i/>
                <w:szCs w:val="22"/>
                <w:lang w:val="en-CA"/>
              </w:rPr>
              <w:t>Source:</w:t>
            </w:r>
          </w:p>
        </w:tc>
        <w:tc>
          <w:tcPr>
            <w:tcW w:w="7902" w:type="dxa"/>
            <w:gridSpan w:val="3"/>
          </w:tcPr>
          <w:p w14:paraId="643E6B85" w14:textId="2BEE37F9" w:rsidR="003A66F4" w:rsidRPr="005B217D" w:rsidRDefault="003A66F4" w:rsidP="003A66F4">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A62EEE" w14:textId="0C077AA3" w:rsidR="007D74DD" w:rsidRPr="00DC7E3B" w:rsidRDefault="00D574D6" w:rsidP="007D74DD">
      <w:pPr>
        <w:rPr>
          <w:lang w:val="en-CA"/>
        </w:rPr>
      </w:pPr>
      <w:r>
        <w:rPr>
          <w:lang w:val="en-CA"/>
        </w:rPr>
        <w:t>At the 15</w:t>
      </w:r>
      <w:r w:rsidRPr="00D574D6">
        <w:rPr>
          <w:vertAlign w:val="superscript"/>
          <w:lang w:val="en-CA"/>
        </w:rPr>
        <w:t>th</w:t>
      </w:r>
      <w:r>
        <w:rPr>
          <w:lang w:val="en-CA"/>
        </w:rPr>
        <w:t xml:space="preserve"> JVET meeting, prediction refinement with optical flow (PROF) was adopted into VVC draft 6. Later, experts commented on the </w:t>
      </w:r>
      <w:r w:rsidR="00F21025">
        <w:rPr>
          <w:lang w:val="en-CA"/>
        </w:rPr>
        <w:t xml:space="preserve">JVET </w:t>
      </w:r>
      <w:r>
        <w:rPr>
          <w:lang w:val="en-CA"/>
        </w:rPr>
        <w:t xml:space="preserve">reflector that PROF </w:t>
      </w:r>
      <w:r w:rsidR="00F21025">
        <w:rPr>
          <w:lang w:val="en-CA"/>
        </w:rPr>
        <w:t xml:space="preserve">refined samples </w:t>
      </w:r>
      <w:r>
        <w:rPr>
          <w:lang w:val="en-CA"/>
        </w:rPr>
        <w:t xml:space="preserve">may exceed </w:t>
      </w:r>
      <w:r w:rsidR="00D87B8B">
        <w:rPr>
          <w:lang w:val="en-CA"/>
        </w:rPr>
        <w:t xml:space="preserve">the </w:t>
      </w:r>
      <w:r>
        <w:rPr>
          <w:lang w:val="en-CA"/>
        </w:rPr>
        <w:t>dynamic range</w:t>
      </w:r>
      <w:r w:rsidR="00D87B8B">
        <w:rPr>
          <w:lang w:val="en-CA"/>
        </w:rPr>
        <w:t xml:space="preserve"> of 16-bit signed integer</w:t>
      </w:r>
      <w:r w:rsidR="00F70AD2">
        <w:rPr>
          <w:lang w:val="en-CA"/>
        </w:rPr>
        <w:t>. As a result,</w:t>
      </w:r>
      <w:r w:rsidR="0011492E">
        <w:rPr>
          <w:lang w:val="en-CA"/>
        </w:rPr>
        <w:t xml:space="preserve"> multiplier beyond 16-bit become necessary when </w:t>
      </w:r>
      <w:r w:rsidR="003C1CD1">
        <w:rPr>
          <w:lang w:val="en-CA"/>
        </w:rPr>
        <w:t>use</w:t>
      </w:r>
      <w:r w:rsidR="0011492E">
        <w:rPr>
          <w:lang w:val="en-CA"/>
        </w:rPr>
        <w:t xml:space="preserve"> PROF </w:t>
      </w:r>
      <w:r w:rsidR="003C1CD1">
        <w:rPr>
          <w:lang w:val="en-CA"/>
        </w:rPr>
        <w:t xml:space="preserve">together </w:t>
      </w:r>
      <w:r w:rsidR="0011492E">
        <w:rPr>
          <w:lang w:val="en-CA"/>
        </w:rPr>
        <w:t>with weighted prediction (WP) and</w:t>
      </w:r>
      <w:r w:rsidR="00F21025">
        <w:rPr>
          <w:lang w:val="en-CA"/>
        </w:rPr>
        <w:t>/or</w:t>
      </w:r>
      <w:r w:rsidR="0011492E">
        <w:rPr>
          <w:lang w:val="en-CA"/>
        </w:rPr>
        <w:t xml:space="preserve"> bi-prediction with CU-level weight (BCW).</w:t>
      </w:r>
      <w:r w:rsidR="004C7B25">
        <w:rPr>
          <w:lang w:val="en-CA"/>
        </w:rPr>
        <w:t xml:space="preserve"> To fix such 16-bit multiplication overflow issue, </w:t>
      </w:r>
      <w:r w:rsidR="005219D8">
        <w:rPr>
          <w:lang w:val="en-CA"/>
        </w:rPr>
        <w:t>two</w:t>
      </w:r>
      <w:r w:rsidR="004C7B25">
        <w:rPr>
          <w:lang w:val="en-CA"/>
        </w:rPr>
        <w:t xml:space="preserve"> </w:t>
      </w:r>
      <w:r w:rsidR="00FE0A05">
        <w:rPr>
          <w:lang w:val="en-CA"/>
        </w:rPr>
        <w:t>methods</w:t>
      </w:r>
      <w:r w:rsidR="004C7B25">
        <w:rPr>
          <w:lang w:val="en-CA"/>
        </w:rPr>
        <w:t xml:space="preserve"> are proposed in this contribution: 1)</w:t>
      </w:r>
      <w:r w:rsidR="00D87B8B">
        <w:rPr>
          <w:lang w:val="en-CA"/>
        </w:rPr>
        <w:t xml:space="preserve"> clipping the PROF sample refinements within the range of 1</w:t>
      </w:r>
      <w:r w:rsidR="00851119">
        <w:rPr>
          <w:lang w:val="en-CA"/>
        </w:rPr>
        <w:t>4</w:t>
      </w:r>
      <w:r w:rsidR="00D87B8B">
        <w:rPr>
          <w:lang w:val="en-CA"/>
        </w:rPr>
        <w:t>-bit signed integer</w:t>
      </w:r>
      <w:r w:rsidR="00E47BE4">
        <w:rPr>
          <w:lang w:val="en-CA"/>
        </w:rPr>
        <w:t xml:space="preserve"> for input 8- to 12-bit video</w:t>
      </w:r>
      <w:r w:rsidR="00D87B8B">
        <w:rPr>
          <w:lang w:val="en-CA"/>
        </w:rPr>
        <w:t>, i.e., [</w:t>
      </w:r>
      <w:r w:rsidR="00851119">
        <w:rPr>
          <w:lang w:val="en-CA"/>
        </w:rPr>
        <w:t>-8192, 8191</w:t>
      </w:r>
      <w:r w:rsidR="00D87B8B">
        <w:rPr>
          <w:lang w:val="en-CA"/>
        </w:rPr>
        <w:t>], to ensure that the refined sample</w:t>
      </w:r>
      <w:r w:rsidR="003C1CD1">
        <w:rPr>
          <w:lang w:val="en-CA"/>
        </w:rPr>
        <w:t xml:space="preserve"> value</w:t>
      </w:r>
      <w:r w:rsidR="00D87B8B">
        <w:rPr>
          <w:lang w:val="en-CA"/>
        </w:rPr>
        <w:t xml:space="preserve"> is within 16-bit dynamic range; 2) directly clipping the refined prediction samples after PROF to be within 16-bit dynamic range</w:t>
      </w:r>
      <w:r w:rsidR="00E47BE4">
        <w:rPr>
          <w:lang w:val="en-CA"/>
        </w:rPr>
        <w:t xml:space="preserve"> for input 8- to 12-bit video</w:t>
      </w:r>
      <w:r w:rsidR="005219D8">
        <w:rPr>
          <w:lang w:val="en-CA"/>
        </w:rPr>
        <w:t xml:space="preserve">. </w:t>
      </w:r>
      <w:r w:rsidR="000E5F94">
        <w:rPr>
          <w:lang w:val="en-CA"/>
        </w:rPr>
        <w:t xml:space="preserve">Simulation results reportedly show that compared </w:t>
      </w:r>
      <w:r w:rsidR="00095DD5">
        <w:rPr>
          <w:lang w:val="en-CA"/>
        </w:rPr>
        <w:t xml:space="preserve">with </w:t>
      </w:r>
      <w:r w:rsidR="000E5F94">
        <w:rPr>
          <w:lang w:val="en-CA"/>
        </w:rPr>
        <w:t>VTM-6.0 anchor</w:t>
      </w:r>
      <w:r w:rsidR="00095DD5">
        <w:rPr>
          <w:lang w:val="en-CA"/>
        </w:rPr>
        <w:t>,</w:t>
      </w:r>
      <w:r w:rsidR="000E5F94">
        <w:rPr>
          <w:lang w:val="en-CA"/>
        </w:rPr>
        <w:t xml:space="preserve"> the average BD-rate impacts of Method 1) are {</w:t>
      </w:r>
      <w:r w:rsidR="006B02EA">
        <w:rPr>
          <w:lang w:val="en-CA"/>
        </w:rPr>
        <w:t>0.00%, 0.0</w:t>
      </w:r>
      <w:r w:rsidR="00F233E2">
        <w:rPr>
          <w:lang w:val="en-CA"/>
        </w:rPr>
        <w:t>0</w:t>
      </w:r>
      <w:r w:rsidR="006B02EA">
        <w:rPr>
          <w:lang w:val="en-CA"/>
        </w:rPr>
        <w:t>%, 0.0</w:t>
      </w:r>
      <w:r w:rsidR="00F233E2">
        <w:rPr>
          <w:lang w:val="en-CA"/>
        </w:rPr>
        <w:t>0</w:t>
      </w:r>
      <w:r w:rsidR="006B02EA">
        <w:rPr>
          <w:lang w:val="en-CA"/>
        </w:rPr>
        <w:t>%</w:t>
      </w:r>
      <w:r w:rsidR="000E5F94">
        <w:rPr>
          <w:lang w:val="en-CA"/>
        </w:rPr>
        <w:t>} for RA and {</w:t>
      </w:r>
      <w:r w:rsidR="006B02EA">
        <w:rPr>
          <w:lang w:val="en-CA"/>
        </w:rPr>
        <w:t>0.00%, 0.0</w:t>
      </w:r>
      <w:r w:rsidR="00F233E2">
        <w:rPr>
          <w:lang w:val="en-CA"/>
        </w:rPr>
        <w:t>0</w:t>
      </w:r>
      <w:r w:rsidR="006B02EA">
        <w:rPr>
          <w:lang w:val="en-CA"/>
        </w:rPr>
        <w:t>%, 0.0</w:t>
      </w:r>
      <w:r w:rsidR="00F233E2">
        <w:rPr>
          <w:lang w:val="en-CA"/>
        </w:rPr>
        <w:t>0</w:t>
      </w:r>
      <w:r w:rsidR="006B02EA">
        <w:rPr>
          <w:lang w:val="en-CA"/>
        </w:rPr>
        <w:t>%</w:t>
      </w:r>
      <w:r w:rsidR="000E5F94">
        <w:rPr>
          <w:lang w:val="en-CA"/>
        </w:rPr>
        <w:t>} for LD</w:t>
      </w:r>
      <w:r w:rsidR="00095DD5">
        <w:rPr>
          <w:lang w:val="en-CA"/>
        </w:rPr>
        <w:t>;</w:t>
      </w:r>
      <w:r w:rsidR="000E5F94">
        <w:rPr>
          <w:lang w:val="en-CA"/>
        </w:rPr>
        <w:t xml:space="preserve"> </w:t>
      </w:r>
      <w:r w:rsidR="00095DD5">
        <w:rPr>
          <w:lang w:val="en-CA"/>
        </w:rPr>
        <w:t>t</w:t>
      </w:r>
      <w:r w:rsidR="000E5F94">
        <w:rPr>
          <w:lang w:val="en-CA"/>
        </w:rPr>
        <w:t>he corresponding BD-rate impacts of Method 2) are {</w:t>
      </w:r>
      <w:r w:rsidR="006B02EA">
        <w:rPr>
          <w:lang w:val="en-CA"/>
        </w:rPr>
        <w:t>0.00%, 0.00%, 0.00%</w:t>
      </w:r>
      <w:r w:rsidR="000E5F94">
        <w:rPr>
          <w:lang w:val="en-CA"/>
        </w:rPr>
        <w:t xml:space="preserve">} for RA and </w:t>
      </w:r>
      <w:r w:rsidR="006B02EA">
        <w:rPr>
          <w:lang w:val="en-CA"/>
        </w:rPr>
        <w:t>{0.00%, 0.00%, 0.00%}</w:t>
      </w:r>
      <w:r w:rsidR="000E5F94">
        <w:rPr>
          <w:lang w:val="en-CA"/>
        </w:rPr>
        <w:t xml:space="preserve"> for LD. The encoding and decoding </w:t>
      </w:r>
      <w:r w:rsidR="00095DD5">
        <w:rPr>
          <w:lang w:val="en-CA"/>
        </w:rPr>
        <w:t xml:space="preserve">time </w:t>
      </w:r>
      <w:r w:rsidR="000E5F94">
        <w:rPr>
          <w:lang w:val="en-CA"/>
        </w:rPr>
        <w:t>changes of two methods are negligible.</w:t>
      </w:r>
    </w:p>
    <w:p w14:paraId="7D2AC1F0" w14:textId="336C2EEF" w:rsidR="00745F6B" w:rsidRPr="005B217D" w:rsidRDefault="00745F6B" w:rsidP="00E11923">
      <w:pPr>
        <w:pStyle w:val="Heading1"/>
        <w:rPr>
          <w:lang w:val="en-CA"/>
        </w:rPr>
      </w:pPr>
      <w:r w:rsidRPr="005B217D">
        <w:rPr>
          <w:lang w:val="en-CA"/>
        </w:rPr>
        <w:t>Introduction</w:t>
      </w:r>
      <w:r w:rsidR="00822EB5">
        <w:rPr>
          <w:lang w:val="en-CA"/>
        </w:rPr>
        <w:t xml:space="preserve"> </w:t>
      </w:r>
    </w:p>
    <w:p w14:paraId="12C18D0D" w14:textId="4E5BECAE" w:rsidR="00920225" w:rsidRDefault="00920225" w:rsidP="0068423A">
      <w:pPr>
        <w:rPr>
          <w:szCs w:val="22"/>
          <w:lang w:val="en-CA"/>
        </w:rPr>
      </w:pPr>
      <w:r>
        <w:rPr>
          <w:szCs w:val="22"/>
          <w:lang w:val="en-CA"/>
        </w:rPr>
        <w:t>At the 15</w:t>
      </w:r>
      <w:r w:rsidRPr="00920225">
        <w:rPr>
          <w:szCs w:val="22"/>
          <w:vertAlign w:val="superscript"/>
          <w:lang w:val="en-CA"/>
        </w:rPr>
        <w:t>th</w:t>
      </w:r>
      <w:r>
        <w:rPr>
          <w:szCs w:val="22"/>
          <w:lang w:val="en-CA"/>
        </w:rPr>
        <w:t xml:space="preserve"> JVET meeting, prediction refinement with optical flow (PROF) </w:t>
      </w:r>
      <w:r w:rsidR="00DE2059">
        <w:rPr>
          <w:szCs w:val="22"/>
          <w:lang w:val="en-CA"/>
        </w:rPr>
        <w:fldChar w:fldCharType="begin"/>
      </w:r>
      <w:r w:rsidR="00DE2059">
        <w:rPr>
          <w:szCs w:val="22"/>
          <w:lang w:val="en-CA"/>
        </w:rPr>
        <w:instrText xml:space="preserve"> REF _Ref19906550 \r \h </w:instrText>
      </w:r>
      <w:r w:rsidR="00DE2059">
        <w:rPr>
          <w:szCs w:val="22"/>
          <w:lang w:val="en-CA"/>
        </w:rPr>
      </w:r>
      <w:r w:rsidR="00DE2059">
        <w:rPr>
          <w:szCs w:val="22"/>
          <w:lang w:val="en-CA"/>
        </w:rPr>
        <w:fldChar w:fldCharType="separate"/>
      </w:r>
      <w:r w:rsidR="00DE2059">
        <w:rPr>
          <w:szCs w:val="22"/>
          <w:lang w:val="en-CA"/>
        </w:rPr>
        <w:t>[1]</w:t>
      </w:r>
      <w:r w:rsidR="00DE2059">
        <w:rPr>
          <w:szCs w:val="22"/>
          <w:lang w:val="en-CA"/>
        </w:rPr>
        <w:fldChar w:fldCharType="end"/>
      </w:r>
      <w:r w:rsidR="00DE2059">
        <w:rPr>
          <w:szCs w:val="22"/>
          <w:lang w:val="en-CA"/>
        </w:rPr>
        <w:t xml:space="preserve"> </w:t>
      </w:r>
      <w:r>
        <w:rPr>
          <w:szCs w:val="22"/>
          <w:lang w:val="en-CA"/>
        </w:rPr>
        <w:t>was adopted into VVC draft 6</w:t>
      </w:r>
      <w:r w:rsidR="00DE2059">
        <w:rPr>
          <w:szCs w:val="22"/>
          <w:lang w:val="en-CA"/>
        </w:rPr>
        <w:t xml:space="preserve"> </w:t>
      </w:r>
      <w:r w:rsidR="00DE2059">
        <w:rPr>
          <w:szCs w:val="22"/>
          <w:lang w:val="en-CA"/>
        </w:rPr>
        <w:fldChar w:fldCharType="begin"/>
      </w:r>
      <w:r w:rsidR="00DE2059">
        <w:rPr>
          <w:szCs w:val="22"/>
          <w:lang w:val="en-CA"/>
        </w:rPr>
        <w:instrText xml:space="preserve"> REF _Ref19906574 \r \h </w:instrText>
      </w:r>
      <w:r w:rsidR="00DE2059">
        <w:rPr>
          <w:szCs w:val="22"/>
          <w:lang w:val="en-CA"/>
        </w:rPr>
      </w:r>
      <w:r w:rsidR="00DE2059">
        <w:rPr>
          <w:szCs w:val="22"/>
          <w:lang w:val="en-CA"/>
        </w:rPr>
        <w:fldChar w:fldCharType="separate"/>
      </w:r>
      <w:r w:rsidR="00DE2059">
        <w:rPr>
          <w:szCs w:val="22"/>
          <w:lang w:val="en-CA"/>
        </w:rPr>
        <w:t>[2]</w:t>
      </w:r>
      <w:r w:rsidR="00DE2059">
        <w:rPr>
          <w:szCs w:val="22"/>
          <w:lang w:val="en-CA"/>
        </w:rPr>
        <w:fldChar w:fldCharType="end"/>
      </w:r>
      <w:r>
        <w:rPr>
          <w:szCs w:val="22"/>
          <w:lang w:val="en-CA"/>
        </w:rPr>
        <w:t xml:space="preserve">. According to the current design, the PROF can be combined with weighted prediction (WP) </w:t>
      </w:r>
      <w:r w:rsidR="000C0059">
        <w:rPr>
          <w:szCs w:val="22"/>
          <w:lang w:val="en-CA"/>
        </w:rPr>
        <w:t>and</w:t>
      </w:r>
      <w:r>
        <w:rPr>
          <w:szCs w:val="22"/>
          <w:lang w:val="en-CA"/>
        </w:rPr>
        <w:t xml:space="preserve"> bi-prediction with CU-level weight (BCW).</w:t>
      </w:r>
      <w:r w:rsidR="003036D8">
        <w:rPr>
          <w:szCs w:val="22"/>
          <w:lang w:val="en-CA"/>
        </w:rPr>
        <w:t xml:space="preserve"> Specifically, </w:t>
      </w:r>
      <w:r w:rsidR="004C78E0">
        <w:rPr>
          <w:szCs w:val="22"/>
          <w:lang w:val="en-CA"/>
        </w:rPr>
        <w:t>assuming one affine coding unit (CU) is bi-predicted,</w:t>
      </w:r>
      <w:r w:rsidR="003036D8">
        <w:rPr>
          <w:szCs w:val="22"/>
          <w:lang w:val="en-CA"/>
        </w:rPr>
        <w:t xml:space="preserve"> </w:t>
      </w:r>
      <w:r w:rsidR="004C78E0">
        <w:rPr>
          <w:szCs w:val="22"/>
          <w:lang w:val="en-CA"/>
        </w:rPr>
        <w:t>the prediction</w:t>
      </w:r>
      <w:r w:rsidR="003036D8">
        <w:rPr>
          <w:szCs w:val="22"/>
          <w:lang w:val="en-CA"/>
        </w:rPr>
        <w:t xml:space="preserve"> sampl</w:t>
      </w:r>
      <w:r w:rsidR="004C78E0">
        <w:rPr>
          <w:szCs w:val="22"/>
          <w:lang w:val="en-CA"/>
        </w:rPr>
        <w:t xml:space="preserve">es of the CU </w:t>
      </w:r>
      <w:r w:rsidR="003036D8">
        <w:rPr>
          <w:szCs w:val="22"/>
          <w:lang w:val="en-CA"/>
        </w:rPr>
        <w:t>are generated by</w:t>
      </w:r>
    </w:p>
    <w:p w14:paraId="227080E7" w14:textId="1654ED35" w:rsidR="003036D8" w:rsidRDefault="004C78E0" w:rsidP="004C78E0">
      <w:pPr>
        <w:pStyle w:val="ListParagraph"/>
        <w:numPr>
          <w:ilvl w:val="0"/>
          <w:numId w:val="18"/>
        </w:numPr>
        <w:rPr>
          <w:szCs w:val="22"/>
          <w:lang w:val="en-CA"/>
        </w:rPr>
      </w:pPr>
      <w:r>
        <w:rPr>
          <w:szCs w:val="22"/>
          <w:lang w:val="en-CA"/>
        </w:rPr>
        <w:t>Given one sample position (x, y), calculate L0 and L1 refined prediction sampl</w:t>
      </w:r>
      <w:r w:rsidR="00B12008">
        <w:rPr>
          <w:szCs w:val="22"/>
          <w:lang w:val="en-CA"/>
        </w:rPr>
        <w:t xml:space="preserve">es </w:t>
      </w:r>
      <w:r>
        <w:rPr>
          <w:szCs w:val="22"/>
          <w:lang w:val="en-CA"/>
        </w:rPr>
        <w:t>as</w:t>
      </w:r>
    </w:p>
    <w:tbl>
      <w:tblPr>
        <w:tblW w:w="9297" w:type="dxa"/>
        <w:tblLook w:val="04A0" w:firstRow="1" w:lastRow="0" w:firstColumn="1" w:lastColumn="0" w:noHBand="0" w:noVBand="1"/>
      </w:tblPr>
      <w:tblGrid>
        <w:gridCol w:w="8748"/>
        <w:gridCol w:w="549"/>
      </w:tblGrid>
      <w:tr w:rsidR="004C78E0" w:rsidRPr="00320361" w14:paraId="4563D078" w14:textId="77777777" w:rsidTr="00E47BE4">
        <w:trPr>
          <w:trHeight w:val="138"/>
        </w:trPr>
        <w:tc>
          <w:tcPr>
            <w:tcW w:w="8748" w:type="dxa"/>
            <w:vAlign w:val="center"/>
          </w:tcPr>
          <w:p w14:paraId="70E8A2E6" w14:textId="77777777" w:rsidR="004C78E0" w:rsidRPr="00320361" w:rsidRDefault="004C78E0" w:rsidP="00E47BE4">
            <w:pPr>
              <w:rPr>
                <w:lang w:val="en-CA"/>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0</m:t>
                    </m:r>
                  </m:sub>
                </m:sSub>
                <m:d>
                  <m:dPr>
                    <m:ctrlPr>
                      <w:rPr>
                        <w:rFonts w:ascii="Cambria Math" w:hAnsi="Cambria Math"/>
                        <w:i/>
                        <w:lang w:val="en-CA"/>
                      </w:rPr>
                    </m:ctrlPr>
                  </m:dPr>
                  <m:e>
                    <m:r>
                      <w:rPr>
                        <w:rFonts w:ascii="Cambria Math" w:hAnsi="Cambria Math"/>
                        <w:lang w:val="en-CA"/>
                      </w:rPr>
                      <m:t>x,y</m:t>
                    </m:r>
                  </m:e>
                </m:d>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h</m:t>
                        </m:r>
                        <m:r>
                          <w:rPr>
                            <w:rFonts w:ascii="Cambria Math" w:hAnsi="Cambria Math"/>
                          </w:rPr>
                          <m:t>0</m:t>
                        </m:r>
                      </m:sub>
                    </m:sSub>
                    <m:d>
                      <m:dPr>
                        <m:ctrlPr>
                          <w:rPr>
                            <w:rFonts w:ascii="Cambria Math" w:hAnsi="Cambria Math"/>
                            <w:i/>
                            <w:lang w:val="en-CA"/>
                          </w:rPr>
                        </m:ctrlPr>
                      </m:dPr>
                      <m:e>
                        <m:r>
                          <w:rPr>
                            <w:rFonts w:ascii="Cambria Math" w:hAnsi="Cambria Math"/>
                            <w:lang w:val="en-CA"/>
                          </w:rPr>
                          <m:t>x,y</m:t>
                        </m:r>
                      </m:e>
                    </m:d>
                    <m:r>
                      <w:rPr>
                        <w:rFonts w:ascii="Cambria Math" w:hAnsi="Cambria Math"/>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x0</m:t>
                        </m:r>
                      </m:sub>
                    </m:sSub>
                    <m:d>
                      <m:dPr>
                        <m:ctrlPr>
                          <w:rPr>
                            <w:rFonts w:ascii="Cambria Math" w:hAnsi="Cambria Math"/>
                            <w:i/>
                            <w:lang w:val="en-CA"/>
                          </w:rPr>
                        </m:ctrlPr>
                      </m:dPr>
                      <m:e>
                        <m:r>
                          <w:rPr>
                            <w:rFonts w:ascii="Cambria Math" w:hAnsi="Cambria Math"/>
                            <w:lang w:val="en-CA"/>
                          </w:rPr>
                          <m:t>x,y</m:t>
                        </m:r>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v0</m:t>
                        </m:r>
                      </m:sub>
                    </m:sSub>
                    <m:d>
                      <m:dPr>
                        <m:ctrlPr>
                          <w:rPr>
                            <w:rFonts w:ascii="Cambria Math" w:hAnsi="Cambria Math"/>
                            <w:i/>
                            <w:lang w:val="en-CA"/>
                          </w:rPr>
                        </m:ctrlPr>
                      </m:dPr>
                      <m:e>
                        <m:r>
                          <w:rPr>
                            <w:rFonts w:ascii="Cambria Math" w:hAnsi="Cambria Math"/>
                            <w:lang w:val="en-CA"/>
                          </w:rPr>
                          <m:t>x,y</m:t>
                        </m:r>
                      </m:e>
                    </m:d>
                    <m:r>
                      <w:rPr>
                        <w:rFonts w:ascii="Cambria Math" w:hAnsi="Cambria Math"/>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y0</m:t>
                        </m:r>
                      </m:sub>
                    </m:sSub>
                    <m:d>
                      <m:dPr>
                        <m:ctrlPr>
                          <w:rPr>
                            <w:rFonts w:ascii="Cambria Math" w:hAnsi="Cambria Math"/>
                            <w:i/>
                            <w:lang w:val="en-CA"/>
                          </w:rPr>
                        </m:ctrlPr>
                      </m:dPr>
                      <m:e>
                        <m:r>
                          <w:rPr>
                            <w:rFonts w:ascii="Cambria Math" w:hAnsi="Cambria Math"/>
                            <w:lang w:val="en-CA"/>
                          </w:rPr>
                          <m:t>x,y</m:t>
                        </m:r>
                      </m:e>
                    </m:d>
                    <m:r>
                      <w:rPr>
                        <w:rFonts w:ascii="Cambria Math" w:hAnsi="Cambria Math"/>
                        <w:lang w:val="en-CA"/>
                      </w:rPr>
                      <m:t>+1</m:t>
                    </m:r>
                  </m:e>
                </m:d>
                <m:r>
                  <w:rPr>
                    <w:rFonts w:ascii="Cambria Math" w:hAnsi="Cambria Math"/>
                  </w:rPr>
                  <m:t>≫1</m:t>
                </m:r>
              </m:oMath>
            </m:oMathPara>
          </w:p>
          <w:p w14:paraId="68DC27B0" w14:textId="12107075" w:rsidR="004C78E0" w:rsidRPr="004C78E0" w:rsidRDefault="004C78E0" w:rsidP="004C78E0">
            <w:pPr>
              <w:rPr>
                <w:rFonts w:eastAsiaTheme="minorEastAsia"/>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1</m:t>
                    </m:r>
                  </m:sub>
                </m:sSub>
                <m:d>
                  <m:dPr>
                    <m:ctrlPr>
                      <w:rPr>
                        <w:rFonts w:ascii="Cambria Math" w:hAnsi="Cambria Math"/>
                        <w:i/>
                        <w:lang w:val="en-CA"/>
                      </w:rPr>
                    </m:ctrlPr>
                  </m:dPr>
                  <m:e>
                    <m:r>
                      <w:rPr>
                        <w:rFonts w:ascii="Cambria Math" w:hAnsi="Cambria Math"/>
                        <w:lang w:val="en-CA"/>
                      </w:rPr>
                      <m:t>x,y</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h</m:t>
                        </m:r>
                        <m:r>
                          <w:rPr>
                            <w:rFonts w:ascii="Cambria Math" w:hAnsi="Cambria Math"/>
                          </w:rPr>
                          <m:t>1</m:t>
                        </m:r>
                      </m:sub>
                    </m:sSub>
                    <m:d>
                      <m:dPr>
                        <m:ctrlPr>
                          <w:rPr>
                            <w:rFonts w:ascii="Cambria Math" w:hAnsi="Cambria Math"/>
                            <w:i/>
                            <w:lang w:val="en-CA"/>
                          </w:rPr>
                        </m:ctrlPr>
                      </m:dPr>
                      <m:e>
                        <m:r>
                          <w:rPr>
                            <w:rFonts w:ascii="Cambria Math" w:hAnsi="Cambria Math"/>
                            <w:lang w:val="en-CA"/>
                          </w:rPr>
                          <m:t>x,y</m:t>
                        </m:r>
                      </m:e>
                    </m:d>
                    <m:r>
                      <w:rPr>
                        <w:rFonts w:ascii="Cambria Math" w:hAnsi="Cambria Math"/>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x1</m:t>
                        </m:r>
                      </m:sub>
                    </m:sSub>
                    <m:d>
                      <m:dPr>
                        <m:ctrlPr>
                          <w:rPr>
                            <w:rFonts w:ascii="Cambria Math" w:hAnsi="Cambria Math"/>
                            <w:i/>
                            <w:lang w:val="en-CA"/>
                          </w:rPr>
                        </m:ctrlPr>
                      </m:dPr>
                      <m:e>
                        <m:r>
                          <w:rPr>
                            <w:rFonts w:ascii="Cambria Math" w:hAnsi="Cambria Math"/>
                            <w:lang w:val="en-CA"/>
                          </w:rPr>
                          <m:t>x,y</m:t>
                        </m:r>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v1</m:t>
                        </m:r>
                      </m:sub>
                    </m:sSub>
                    <m:d>
                      <m:dPr>
                        <m:ctrlPr>
                          <w:rPr>
                            <w:rFonts w:ascii="Cambria Math" w:hAnsi="Cambria Math"/>
                            <w:i/>
                            <w:lang w:val="en-CA"/>
                          </w:rPr>
                        </m:ctrlPr>
                      </m:dPr>
                      <m:e>
                        <m:r>
                          <w:rPr>
                            <w:rFonts w:ascii="Cambria Math" w:hAnsi="Cambria Math"/>
                            <w:lang w:val="en-CA"/>
                          </w:rPr>
                          <m:t>x,y</m:t>
                        </m:r>
                      </m:e>
                    </m:d>
                    <m:r>
                      <w:rPr>
                        <w:rFonts w:ascii="Cambria Math" w:hAnsi="Cambria Math"/>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y1</m:t>
                        </m:r>
                      </m:sub>
                    </m:sSub>
                    <m:d>
                      <m:dPr>
                        <m:ctrlPr>
                          <w:rPr>
                            <w:rFonts w:ascii="Cambria Math" w:hAnsi="Cambria Math"/>
                            <w:i/>
                            <w:lang w:val="en-CA"/>
                          </w:rPr>
                        </m:ctrlPr>
                      </m:dPr>
                      <m:e>
                        <m:r>
                          <w:rPr>
                            <w:rFonts w:ascii="Cambria Math" w:hAnsi="Cambria Math"/>
                            <w:lang w:val="en-CA"/>
                          </w:rPr>
                          <m:t>x,y</m:t>
                        </m:r>
                      </m:e>
                    </m:d>
                    <m:r>
                      <w:rPr>
                        <w:rFonts w:ascii="Cambria Math" w:hAnsi="Cambria Math"/>
                        <w:lang w:val="en-CA"/>
                      </w:rPr>
                      <m:t>+1</m:t>
                    </m:r>
                  </m:e>
                </m:d>
                <m:r>
                  <w:rPr>
                    <w:rFonts w:ascii="Cambria Math" w:hAnsi="Cambria Math"/>
                  </w:rPr>
                  <m:t xml:space="preserve">≫1 </m:t>
                </m:r>
              </m:oMath>
            </m:oMathPara>
          </w:p>
          <w:p w14:paraId="1BB6F4E6" w14:textId="2223DA3F" w:rsidR="004C78E0" w:rsidRPr="004C78E0" w:rsidRDefault="007E555B" w:rsidP="004C78E0">
            <w:pPr>
              <w:rPr>
                <w:rFonts w:eastAsiaTheme="minorEastAsia"/>
                <w:lang w:val="en-CA"/>
              </w:rPr>
            </w:pPr>
            <m:oMathPara>
              <m:oMath>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d>
                  <m:dPr>
                    <m:ctrlPr>
                      <w:rPr>
                        <w:rFonts w:ascii="Cambria Math" w:hAnsi="Cambria Math"/>
                        <w:i/>
                      </w:rPr>
                    </m:ctrlPr>
                  </m:dPr>
                  <m:e>
                    <m:r>
                      <w:rPr>
                        <w:rFonts w:ascii="Cambria Math" w:hAnsi="Cambria Math"/>
                      </w:rPr>
                      <m:t>x,y</m:t>
                    </m:r>
                  </m:e>
                </m:d>
                <m:r>
                  <w:rPr>
                    <w:rFonts w:ascii="Cambria Math" w:hAnsi="Cambria Math"/>
                    <w:lang w:val="en-CA"/>
                  </w:rPr>
                  <m:t>=</m:t>
                </m:r>
                <m:sSub>
                  <m:sSubPr>
                    <m:ctrlPr>
                      <w:rPr>
                        <w:rFonts w:ascii="Cambria Math" w:hAnsi="Cambria Math"/>
                        <w:i/>
                      </w:rPr>
                    </m:ctrlPr>
                  </m:sSubPr>
                  <m:e>
                    <m:r>
                      <w:rPr>
                        <w:rFonts w:ascii="Cambria Math" w:hAnsi="Cambria Math"/>
                      </w:rPr>
                      <m:t>I</m:t>
                    </m:r>
                  </m:e>
                  <m:sub>
                    <m:r>
                      <w:rPr>
                        <w:rFonts w:ascii="Cambria Math" w:hAnsi="Cambria Math"/>
                      </w:rPr>
                      <m:t>0</m:t>
                    </m:r>
                  </m:sub>
                </m:sSub>
                <m:d>
                  <m:dPr>
                    <m:ctrlPr>
                      <w:rPr>
                        <w:rFonts w:ascii="Cambria Math" w:hAnsi="Cambria Math"/>
                        <w:i/>
                      </w:rPr>
                    </m:ctrlPr>
                  </m:dPr>
                  <m:e>
                    <m:r>
                      <w:rPr>
                        <w:rFonts w:ascii="Cambria Math" w:hAnsi="Cambria Math"/>
                      </w:rPr>
                      <m:t>x,y</m:t>
                    </m:r>
                  </m:e>
                </m:d>
                <m:r>
                  <w:rPr>
                    <w:rFonts w:ascii="Cambria Math" w:hAnsi="Cambria Math"/>
                    <w:lang w:val="en-CA"/>
                  </w:rPr>
                  <m:t>+</m:t>
                </m:r>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0</m:t>
                    </m:r>
                  </m:sub>
                </m:sSub>
                <m:d>
                  <m:dPr>
                    <m:ctrlPr>
                      <w:rPr>
                        <w:rFonts w:ascii="Cambria Math" w:hAnsi="Cambria Math"/>
                        <w:i/>
                        <w:lang w:val="en-CA"/>
                      </w:rPr>
                    </m:ctrlPr>
                  </m:dPr>
                  <m:e>
                    <m:r>
                      <w:rPr>
                        <w:rFonts w:ascii="Cambria Math" w:hAnsi="Cambria Math"/>
                        <w:lang w:val="en-CA"/>
                      </w:rPr>
                      <m:t>x,y</m:t>
                    </m:r>
                  </m:e>
                </m:d>
              </m:oMath>
            </m:oMathPara>
          </w:p>
          <w:p w14:paraId="27BE349D" w14:textId="06C52F9C" w:rsidR="004C78E0" w:rsidRPr="00320361" w:rsidRDefault="007E555B" w:rsidP="00B02956">
            <m:oMathPara>
              <m:oMath>
                <m:sSubSup>
                  <m:sSubSupPr>
                    <m:ctrlPr>
                      <w:rPr>
                        <w:rFonts w:ascii="Cambria Math" w:hAnsi="Cambria Math"/>
                        <w:i/>
                      </w:rPr>
                    </m:ctrlPr>
                  </m:sSubSupPr>
                  <m:e>
                    <m:r>
                      <w:rPr>
                        <w:rFonts w:ascii="Cambria Math" w:hAnsi="Cambria Math"/>
                      </w:rPr>
                      <m:t>I</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x,y</m:t>
                    </m:r>
                  </m:e>
                </m:d>
                <m:r>
                  <w:rPr>
                    <w:rFonts w:ascii="Cambria Math" w:hAnsi="Cambria Math"/>
                    <w:lang w:val="en-CA"/>
                  </w:rPr>
                  <m:t>=</m:t>
                </m:r>
                <m:sSub>
                  <m:sSubPr>
                    <m:ctrlPr>
                      <w:rPr>
                        <w:rFonts w:ascii="Cambria Math" w:hAnsi="Cambria Math"/>
                        <w:i/>
                      </w:rPr>
                    </m:ctrlPr>
                  </m:sSubPr>
                  <m:e>
                    <m:r>
                      <w:rPr>
                        <w:rFonts w:ascii="Cambria Math" w:hAnsi="Cambria Math"/>
                      </w:rPr>
                      <m:t>I</m:t>
                    </m:r>
                  </m:e>
                  <m:sub>
                    <m:r>
                      <w:rPr>
                        <w:rFonts w:ascii="Cambria Math" w:hAnsi="Cambria Math"/>
                      </w:rPr>
                      <m:t>1</m:t>
                    </m:r>
                  </m:sub>
                </m:sSub>
                <m:d>
                  <m:dPr>
                    <m:ctrlPr>
                      <w:rPr>
                        <w:rFonts w:ascii="Cambria Math" w:hAnsi="Cambria Math"/>
                        <w:i/>
                      </w:rPr>
                    </m:ctrlPr>
                  </m:dPr>
                  <m:e>
                    <m:r>
                      <w:rPr>
                        <w:rFonts w:ascii="Cambria Math" w:hAnsi="Cambria Math"/>
                      </w:rPr>
                      <m:t>x,y</m:t>
                    </m:r>
                  </m:e>
                </m:d>
                <m:r>
                  <w:rPr>
                    <w:rFonts w:ascii="Cambria Math" w:hAnsi="Cambria Math"/>
                    <w:lang w:val="en-CA"/>
                  </w:rPr>
                  <m:t>+</m:t>
                </m:r>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1</m:t>
                    </m:r>
                  </m:sub>
                </m:sSub>
                <m:d>
                  <m:dPr>
                    <m:ctrlPr>
                      <w:rPr>
                        <w:rFonts w:ascii="Cambria Math" w:hAnsi="Cambria Math"/>
                        <w:i/>
                        <w:lang w:val="en-CA"/>
                      </w:rPr>
                    </m:ctrlPr>
                  </m:dPr>
                  <m:e>
                    <m:r>
                      <w:rPr>
                        <w:rFonts w:ascii="Cambria Math" w:hAnsi="Cambria Math"/>
                        <w:lang w:val="en-CA"/>
                      </w:rPr>
                      <m:t>x,y</m:t>
                    </m:r>
                  </m:e>
                </m:d>
              </m:oMath>
            </m:oMathPara>
          </w:p>
        </w:tc>
        <w:tc>
          <w:tcPr>
            <w:tcW w:w="549" w:type="dxa"/>
            <w:vAlign w:val="center"/>
          </w:tcPr>
          <w:p w14:paraId="46F5239B" w14:textId="7728AB69" w:rsidR="004C78E0" w:rsidRPr="00DE2059" w:rsidRDefault="004C78E0" w:rsidP="00E47BE4">
            <w:pPr>
              <w:pStyle w:val="Caption"/>
              <w:rPr>
                <w:b/>
                <w:i w:val="0"/>
                <w:iCs w:val="0"/>
                <w:sz w:val="20"/>
              </w:rPr>
            </w:pPr>
            <w:bookmarkStart w:id="1" w:name="_Ref17473033"/>
            <w:r w:rsidRPr="00DE2059">
              <w:rPr>
                <w:i w:val="0"/>
                <w:iCs w:val="0"/>
                <w:color w:val="auto"/>
                <w:sz w:val="20"/>
              </w:rPr>
              <w:t>(</w:t>
            </w:r>
            <w:r w:rsidRPr="00DE2059">
              <w:rPr>
                <w:b/>
                <w:i w:val="0"/>
                <w:iCs w:val="0"/>
                <w:color w:val="auto"/>
                <w:sz w:val="20"/>
              </w:rPr>
              <w:fldChar w:fldCharType="begin"/>
            </w:r>
            <w:r w:rsidRPr="00DE2059">
              <w:rPr>
                <w:i w:val="0"/>
                <w:iCs w:val="0"/>
                <w:color w:val="auto"/>
                <w:sz w:val="20"/>
              </w:rPr>
              <w:instrText xml:space="preserve"> SEQ Equation \* ARABIC </w:instrText>
            </w:r>
            <w:r w:rsidRPr="00DE2059">
              <w:rPr>
                <w:b/>
                <w:i w:val="0"/>
                <w:iCs w:val="0"/>
                <w:color w:val="auto"/>
                <w:sz w:val="20"/>
              </w:rPr>
              <w:fldChar w:fldCharType="separate"/>
            </w:r>
            <w:r w:rsidRPr="00DE2059">
              <w:rPr>
                <w:i w:val="0"/>
                <w:iCs w:val="0"/>
                <w:noProof/>
                <w:color w:val="auto"/>
                <w:sz w:val="20"/>
              </w:rPr>
              <w:t>1</w:t>
            </w:r>
            <w:r w:rsidRPr="00DE2059">
              <w:rPr>
                <w:b/>
                <w:i w:val="0"/>
                <w:iCs w:val="0"/>
                <w:color w:val="auto"/>
                <w:sz w:val="20"/>
              </w:rPr>
              <w:fldChar w:fldCharType="end"/>
            </w:r>
            <w:bookmarkEnd w:id="1"/>
            <w:r w:rsidRPr="00DE2059">
              <w:rPr>
                <w:i w:val="0"/>
                <w:iCs w:val="0"/>
                <w:color w:val="auto"/>
                <w:sz w:val="20"/>
              </w:rPr>
              <w:t>)</w:t>
            </w:r>
          </w:p>
        </w:tc>
      </w:tr>
    </w:tbl>
    <w:p w14:paraId="66E9C4B6" w14:textId="57BEA988" w:rsidR="004C78E0" w:rsidRDefault="00B02956" w:rsidP="00B02956">
      <w:pPr>
        <w:ind w:left="360"/>
      </w:pPr>
      <w:r w:rsidRPr="00B02956">
        <w:rPr>
          <w:szCs w:val="22"/>
          <w:lang w:val="en-CA"/>
        </w:rPr>
        <w:t xml:space="preserve">where </w:t>
      </w:r>
      <m:oMath>
        <m:sSub>
          <m:sSubPr>
            <m:ctrlPr>
              <w:rPr>
                <w:rFonts w:ascii="Cambria Math" w:hAnsi="Cambria Math"/>
                <w:i/>
              </w:rPr>
            </m:ctrlPr>
          </m:sSubPr>
          <m:e>
            <m:r>
              <w:rPr>
                <w:rFonts w:ascii="Cambria Math" w:hAnsi="Cambria Math"/>
              </w:rPr>
              <m:t>g</m:t>
            </m:r>
          </m:e>
          <m:sub>
            <m:r>
              <w:rPr>
                <w:rFonts w:ascii="Cambria Math" w:hAnsi="Cambria Math"/>
              </w:rPr>
              <m:t>h</m:t>
            </m:r>
            <m:r>
              <w:rPr>
                <w:rFonts w:ascii="Cambria Math" w:hAnsi="Cambria Math"/>
              </w:rPr>
              <m:t>0</m:t>
            </m:r>
          </m:sub>
        </m:sSub>
        <m:r>
          <w:rPr>
            <w:rFonts w:ascii="Cambria Math" w:hAnsi="Cambria Math"/>
            <w:lang w:val="en-CA"/>
          </w:rPr>
          <m:t>(x,y)</m:t>
        </m:r>
      </m:oMath>
      <w:r w:rsidRPr="00320361">
        <w:rPr>
          <w:lang w:val="en-C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v0</m:t>
            </m:r>
          </m:sub>
        </m:sSub>
        <m:r>
          <w:rPr>
            <w:rFonts w:ascii="Cambria Math" w:hAnsi="Cambria Math"/>
            <w:lang w:val="en-CA"/>
          </w:rPr>
          <m:t>(x,y)</m:t>
        </m:r>
      </m:oMath>
      <w:r>
        <w:rPr>
          <w:lang w:val="en-CA"/>
        </w:rPr>
        <w:t xml:space="preserve">, </w:t>
      </w:r>
      <m:oMath>
        <m:sSub>
          <m:sSubPr>
            <m:ctrlPr>
              <w:rPr>
                <w:rFonts w:ascii="Cambria Math" w:hAnsi="Cambria Math"/>
                <w:i/>
              </w:rPr>
            </m:ctrlPr>
          </m:sSubPr>
          <m:e>
            <m:r>
              <w:rPr>
                <w:rFonts w:ascii="Cambria Math" w:hAnsi="Cambria Math"/>
              </w:rPr>
              <m:t>g</m:t>
            </m:r>
          </m:e>
          <m:sub>
            <m:r>
              <w:rPr>
                <w:rFonts w:ascii="Cambria Math" w:hAnsi="Cambria Math"/>
              </w:rPr>
              <m:t>h</m:t>
            </m:r>
            <m:r>
              <w:rPr>
                <w:rFonts w:ascii="Cambria Math" w:hAnsi="Cambria Math"/>
              </w:rPr>
              <m:t>1</m:t>
            </m:r>
          </m:sub>
        </m:sSub>
        <m:r>
          <w:rPr>
            <w:rFonts w:ascii="Cambria Math" w:hAnsi="Cambria Math"/>
            <w:lang w:val="en-CA"/>
          </w:rPr>
          <m:t>(x,y)</m:t>
        </m:r>
      </m:oMath>
      <w:r w:rsidRPr="00320361">
        <w:rPr>
          <w:lang w:val="en-C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v1</m:t>
            </m:r>
          </m:sub>
        </m:sSub>
        <m:r>
          <w:rPr>
            <w:rFonts w:ascii="Cambria Math" w:hAnsi="Cambria Math"/>
            <w:lang w:val="en-CA"/>
          </w:rPr>
          <m:t>(x,y)</m:t>
        </m:r>
      </m:oMath>
      <w:r>
        <w:rPr>
          <w:lang w:val="en-CA"/>
        </w:rPr>
        <w:t xml:space="preserve"> are horizontal and vertical gradients in L0 and L1 directions;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x0</m:t>
            </m:r>
          </m:sub>
        </m:sSub>
        <m:r>
          <w:rPr>
            <w:rFonts w:ascii="Cambria Math" w:hAnsi="Cambria Math"/>
            <w:lang w:val="en-CA"/>
          </w:rPr>
          <m:t>(x,y)</m:t>
        </m:r>
      </m:oMath>
      <w:r w:rsidRPr="00320361">
        <w:rPr>
          <w:lang w:val="en-CA"/>
        </w:rPr>
        <w:t xml:space="preserve"> and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y0</m:t>
            </m:r>
          </m:sub>
        </m:sSub>
        <m:r>
          <w:rPr>
            <w:rFonts w:ascii="Cambria Math" w:hAnsi="Cambria Math"/>
            <w:lang w:val="en-CA"/>
          </w:rPr>
          <m:t>(x,y)</m:t>
        </m:r>
      </m:oMath>
      <w:r>
        <w:rPr>
          <w:lang w:val="en-CA"/>
        </w:rPr>
        <w:t xml:space="preserv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x1</m:t>
            </m:r>
          </m:sub>
        </m:sSub>
        <m:r>
          <w:rPr>
            <w:rFonts w:ascii="Cambria Math" w:hAnsi="Cambria Math"/>
            <w:lang w:val="en-CA"/>
          </w:rPr>
          <m:t>(x,y)</m:t>
        </m:r>
      </m:oMath>
      <w:r w:rsidRPr="00320361">
        <w:rPr>
          <w:lang w:val="en-CA"/>
        </w:rPr>
        <w:t xml:space="preserve"> and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y1</m:t>
            </m:r>
          </m:sub>
        </m:sSub>
        <m:r>
          <w:rPr>
            <w:rFonts w:ascii="Cambria Math" w:hAnsi="Cambria Math"/>
            <w:lang w:val="en-CA"/>
          </w:rPr>
          <m:t>(x,y)</m:t>
        </m:r>
      </m:oMath>
      <w:r>
        <w:rPr>
          <w:lang w:val="en-CA"/>
        </w:rPr>
        <w:t xml:space="preserve"> are horizontal and vertical motion refinements in L0 and L1 directions</w:t>
      </w:r>
      <w:r w:rsidR="002F107E">
        <w:rPr>
          <w:lang w:val="en-CA"/>
        </w:rPr>
        <w:t xml:space="preserve">; </w:t>
      </w:r>
      <m:oMath>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d>
          <m:dPr>
            <m:ctrlPr>
              <w:rPr>
                <w:rFonts w:ascii="Cambria Math" w:hAnsi="Cambria Math"/>
                <w:i/>
              </w:rPr>
            </m:ctrlPr>
          </m:dPr>
          <m:e>
            <m:r>
              <w:rPr>
                <w:rFonts w:ascii="Cambria Math" w:hAnsi="Cambria Math"/>
              </w:rPr>
              <m:t>x,y</m:t>
            </m:r>
          </m:e>
        </m:d>
      </m:oMath>
      <w:r w:rsidR="002F107E">
        <w:t xml:space="preserve"> and </w:t>
      </w:r>
      <m:oMath>
        <m:sSubSup>
          <m:sSubSupPr>
            <m:ctrlPr>
              <w:rPr>
                <w:rFonts w:ascii="Cambria Math" w:hAnsi="Cambria Math"/>
                <w:i/>
              </w:rPr>
            </m:ctrlPr>
          </m:sSubSupPr>
          <m:e>
            <m:r>
              <w:rPr>
                <w:rFonts w:ascii="Cambria Math" w:hAnsi="Cambria Math"/>
              </w:rPr>
              <m:t>I</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x,y</m:t>
            </m:r>
          </m:e>
        </m:d>
      </m:oMath>
      <w:r w:rsidR="002F107E">
        <w:t xml:space="preserve"> are the L0 and L1 refined samples after the PROF.</w:t>
      </w:r>
    </w:p>
    <w:p w14:paraId="487A995A" w14:textId="7ABEE039" w:rsidR="00A159D0" w:rsidRPr="00A159D0" w:rsidRDefault="00A159D0" w:rsidP="00A159D0">
      <w:pPr>
        <w:pStyle w:val="ListParagraph"/>
        <w:numPr>
          <w:ilvl w:val="0"/>
          <w:numId w:val="18"/>
        </w:numPr>
        <w:rPr>
          <w:szCs w:val="22"/>
          <w:lang w:val="en-CA"/>
        </w:rPr>
      </w:pPr>
      <w:r>
        <w:t>Combine the refined L0 and L1 prediction signal, i.e.,</w:t>
      </w:r>
    </w:p>
    <w:tbl>
      <w:tblPr>
        <w:tblW w:w="9297" w:type="dxa"/>
        <w:tblLook w:val="04A0" w:firstRow="1" w:lastRow="0" w:firstColumn="1" w:lastColumn="0" w:noHBand="0" w:noVBand="1"/>
      </w:tblPr>
      <w:tblGrid>
        <w:gridCol w:w="8748"/>
        <w:gridCol w:w="549"/>
      </w:tblGrid>
      <w:tr w:rsidR="00A159D0" w:rsidRPr="00320361" w14:paraId="403A6C46" w14:textId="77777777" w:rsidTr="00E47BE4">
        <w:trPr>
          <w:trHeight w:val="138"/>
        </w:trPr>
        <w:tc>
          <w:tcPr>
            <w:tcW w:w="8748" w:type="dxa"/>
            <w:vAlign w:val="center"/>
          </w:tcPr>
          <w:p w14:paraId="1765E758" w14:textId="77777777" w:rsidR="00A159D0" w:rsidRPr="00320361" w:rsidRDefault="007E555B" w:rsidP="00E47BE4">
            <w:pPr>
              <w:rPr>
                <w:lang w:val="en-CA"/>
              </w:rPr>
            </w:pPr>
            <m:oMathPara>
              <m:oMath>
                <m:sSub>
                  <m:sSubPr>
                    <m:ctrlPr>
                      <w:rPr>
                        <w:rFonts w:ascii="Cambria Math" w:hAnsi="Cambria Math"/>
                      </w:rPr>
                    </m:ctrlPr>
                  </m:sSubPr>
                  <m:e>
                    <m:r>
                      <w:rPr>
                        <w:rFonts w:ascii="Cambria Math" w:hAnsi="Cambria Math"/>
                      </w:rPr>
                      <m:t>I</m:t>
                    </m:r>
                  </m:e>
                  <m:sub>
                    <m:r>
                      <w:rPr>
                        <w:rFonts w:ascii="Cambria Math" w:hAnsi="Cambria Math"/>
                      </w:rPr>
                      <m:t>bi</m:t>
                    </m:r>
                  </m:sub>
                </m:sSub>
                <m:d>
                  <m:dPr>
                    <m:ctrlPr>
                      <w:rPr>
                        <w:rFonts w:ascii="Cambria Math" w:hAnsi="Cambria Math"/>
                        <w:i/>
                      </w:rPr>
                    </m:ctrlPr>
                  </m:dPr>
                  <m:e>
                    <m:r>
                      <w:rPr>
                        <w:rFonts w:ascii="Cambria Math" w:hAnsi="Cambria Math"/>
                      </w:rPr>
                      <m:t>x,y</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d>
                      <m:dPr>
                        <m:ctrlPr>
                          <w:rPr>
                            <w:rFonts w:ascii="Cambria Math" w:hAnsi="Cambria Math"/>
                            <w:i/>
                          </w:rPr>
                        </m:ctrlPr>
                      </m:dPr>
                      <m:e>
                        <m:r>
                          <w:rPr>
                            <w:rFonts w:ascii="Cambria Math" w:hAnsi="Cambria Math"/>
                          </w:rPr>
                          <m:t>x,y</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x,y</m:t>
                        </m:r>
                      </m:e>
                    </m:d>
                    <m:r>
                      <w:rPr>
                        <w:rFonts w:ascii="Cambria Math" w:hAnsi="Cambria Math"/>
                      </w:rPr>
                      <m:t>+Offset</m:t>
                    </m:r>
                  </m:e>
                </m:d>
                <m:r>
                  <w:rPr>
                    <w:rFonts w:ascii="Cambria Math" w:hAnsi="Cambria Math"/>
                  </w:rPr>
                  <m:t>≫shift</m:t>
                </m:r>
              </m:oMath>
            </m:oMathPara>
          </w:p>
        </w:tc>
        <w:tc>
          <w:tcPr>
            <w:tcW w:w="549" w:type="dxa"/>
            <w:vAlign w:val="center"/>
          </w:tcPr>
          <w:p w14:paraId="3B68D830" w14:textId="1E9D96DF" w:rsidR="00A159D0" w:rsidRPr="00DE2059" w:rsidRDefault="00A159D0" w:rsidP="00E47BE4">
            <w:pPr>
              <w:pStyle w:val="Caption"/>
              <w:rPr>
                <w:b/>
                <w:i w:val="0"/>
                <w:iCs w:val="0"/>
                <w:sz w:val="20"/>
              </w:rPr>
            </w:pPr>
            <w:bookmarkStart w:id="2" w:name="_Ref19896630"/>
            <w:r w:rsidRPr="00DE2059">
              <w:rPr>
                <w:i w:val="0"/>
                <w:iCs w:val="0"/>
                <w:color w:val="auto"/>
                <w:sz w:val="20"/>
              </w:rPr>
              <w:t>(</w:t>
            </w:r>
            <w:r w:rsidRPr="00DE2059">
              <w:rPr>
                <w:b/>
                <w:i w:val="0"/>
                <w:iCs w:val="0"/>
                <w:color w:val="auto"/>
                <w:sz w:val="20"/>
              </w:rPr>
              <w:fldChar w:fldCharType="begin"/>
            </w:r>
            <w:r w:rsidRPr="00DE2059">
              <w:rPr>
                <w:i w:val="0"/>
                <w:iCs w:val="0"/>
                <w:color w:val="auto"/>
                <w:sz w:val="20"/>
              </w:rPr>
              <w:instrText xml:space="preserve"> SEQ Equation \* ARABIC </w:instrText>
            </w:r>
            <w:r w:rsidRPr="00DE2059">
              <w:rPr>
                <w:b/>
                <w:i w:val="0"/>
                <w:iCs w:val="0"/>
                <w:color w:val="auto"/>
                <w:sz w:val="20"/>
              </w:rPr>
              <w:fldChar w:fldCharType="separate"/>
            </w:r>
            <w:r w:rsidRPr="00DE2059">
              <w:rPr>
                <w:i w:val="0"/>
                <w:iCs w:val="0"/>
                <w:noProof/>
                <w:color w:val="auto"/>
                <w:sz w:val="20"/>
              </w:rPr>
              <w:t>2</w:t>
            </w:r>
            <w:r w:rsidRPr="00DE2059">
              <w:rPr>
                <w:b/>
                <w:i w:val="0"/>
                <w:iCs w:val="0"/>
                <w:color w:val="auto"/>
                <w:sz w:val="20"/>
              </w:rPr>
              <w:fldChar w:fldCharType="end"/>
            </w:r>
            <w:bookmarkEnd w:id="2"/>
            <w:r w:rsidRPr="00DE2059">
              <w:rPr>
                <w:i w:val="0"/>
                <w:iCs w:val="0"/>
                <w:color w:val="auto"/>
                <w:sz w:val="20"/>
              </w:rPr>
              <w:t>)</w:t>
            </w:r>
          </w:p>
        </w:tc>
      </w:tr>
    </w:tbl>
    <w:p w14:paraId="07ACECF0" w14:textId="18E51550" w:rsidR="00A159D0" w:rsidRPr="00A159D0" w:rsidRDefault="00A159D0" w:rsidP="00A159D0">
      <w:pPr>
        <w:ind w:left="360"/>
      </w:pPr>
      <w:r>
        <w:t>w</w:t>
      </w:r>
      <w:r w:rsidRPr="00A159D0">
        <w:t>here</w:t>
      </w:r>
      <w:r>
        <w:t xml:space="preserve"> </w:t>
      </w:r>
      <m:oMath>
        <m:sSub>
          <m:sSubPr>
            <m:ctrlPr>
              <w:rPr>
                <w:rFonts w:ascii="Cambria Math" w:hAnsi="Cambria Math"/>
                <w:i/>
              </w:rPr>
            </m:ctrlPr>
          </m:sSubPr>
          <m:e>
            <m:r>
              <w:rPr>
                <w:rFonts w:ascii="Cambria Math" w:hAnsi="Cambria Math"/>
              </w:rPr>
              <m:t>W</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are WP/BCW weights; </w:t>
      </w:r>
      <m:oMath>
        <m:r>
          <w:rPr>
            <w:rFonts w:ascii="Cambria Math" w:hAnsi="Cambria Math"/>
          </w:rPr>
          <m:t>shift</m:t>
        </m:r>
      </m:oMath>
      <w:r>
        <w:t xml:space="preserve"> and </w:t>
      </w:r>
      <m:oMath>
        <m:r>
          <w:rPr>
            <w:rFonts w:ascii="Cambria Math" w:hAnsi="Cambria Math"/>
          </w:rPr>
          <m:t>Offset</m:t>
        </m:r>
      </m:oMath>
      <w:r>
        <w:t xml:space="preserve"> are the offset and right shift that are applied to calculate the weighted average of the WP and BCW.</w:t>
      </w:r>
    </w:p>
    <w:p w14:paraId="6AF7284C" w14:textId="1AF5A3D7" w:rsidR="002E49C3" w:rsidRDefault="002E49C3" w:rsidP="0068423A">
      <w:pPr>
        <w:rPr>
          <w:szCs w:val="22"/>
          <w:lang w:val="en-CA"/>
        </w:rPr>
      </w:pPr>
      <w:r>
        <w:rPr>
          <w:szCs w:val="22"/>
          <w:lang w:val="en-CA"/>
        </w:rPr>
        <w:t>Based on the existing design of motion compensation (MC), for internal bit-depth from 8- to 12-bit, the prediction samples</w:t>
      </w:r>
      <w:r w:rsidR="000A6C7B">
        <w:rPr>
          <w:szCs w:val="22"/>
          <w:lang w:val="en-CA"/>
        </w:rPr>
        <w:t xml:space="preserve"> </w:t>
      </w:r>
      <m:oMath>
        <m:sSub>
          <m:sSubPr>
            <m:ctrlPr>
              <w:rPr>
                <w:rFonts w:ascii="Cambria Math" w:hAnsi="Cambria Math"/>
                <w:i/>
              </w:rPr>
            </m:ctrlPr>
          </m:sSubPr>
          <m:e>
            <m:r>
              <w:rPr>
                <w:rFonts w:ascii="Cambria Math" w:hAnsi="Cambria Math"/>
              </w:rPr>
              <m:t>I</m:t>
            </m:r>
          </m:e>
          <m:sub>
            <m:r>
              <w:rPr>
                <w:rFonts w:ascii="Cambria Math" w:hAnsi="Cambria Math"/>
              </w:rPr>
              <m:t>0</m:t>
            </m:r>
          </m:sub>
        </m:sSub>
        <m:d>
          <m:dPr>
            <m:ctrlPr>
              <w:rPr>
                <w:rFonts w:ascii="Cambria Math" w:hAnsi="Cambria Math"/>
                <w:i/>
              </w:rPr>
            </m:ctrlPr>
          </m:dPr>
          <m:e>
            <m:r>
              <w:rPr>
                <w:rFonts w:ascii="Cambria Math" w:hAnsi="Cambria Math"/>
              </w:rPr>
              <m:t>x,y</m:t>
            </m:r>
          </m:e>
        </m:d>
      </m:oMath>
      <w:r w:rsidR="000A6C7B">
        <w:t xml:space="preserve"> and </w:t>
      </w:r>
      <m:oMath>
        <m:sSub>
          <m:sSubPr>
            <m:ctrlPr>
              <w:rPr>
                <w:rFonts w:ascii="Cambria Math" w:hAnsi="Cambria Math"/>
                <w:i/>
              </w:rPr>
            </m:ctrlPr>
          </m:sSubPr>
          <m:e>
            <m:r>
              <w:rPr>
                <w:rFonts w:ascii="Cambria Math" w:hAnsi="Cambria Math"/>
              </w:rPr>
              <m:t>I</m:t>
            </m:r>
          </m:e>
          <m:sub>
            <m:r>
              <w:rPr>
                <w:rFonts w:ascii="Cambria Math" w:hAnsi="Cambria Math"/>
              </w:rPr>
              <m:t>1</m:t>
            </m:r>
          </m:sub>
        </m:sSub>
        <m:d>
          <m:dPr>
            <m:ctrlPr>
              <w:rPr>
                <w:rFonts w:ascii="Cambria Math" w:hAnsi="Cambria Math"/>
                <w:i/>
              </w:rPr>
            </m:ctrlPr>
          </m:dPr>
          <m:e>
            <m:r>
              <w:rPr>
                <w:rFonts w:ascii="Cambria Math" w:hAnsi="Cambria Math"/>
              </w:rPr>
              <m:t>x,y</m:t>
            </m:r>
          </m:e>
        </m:d>
      </m:oMath>
      <w:r>
        <w:rPr>
          <w:szCs w:val="22"/>
          <w:lang w:val="en-CA"/>
        </w:rPr>
        <w:t xml:space="preserve"> are within the range of 16-bit signed integer. Therefore, after the PROF sample refinement, the dynamic of the refined samples</w:t>
      </w:r>
      <w:r w:rsidR="000A6C7B">
        <w:rPr>
          <w:szCs w:val="22"/>
          <w:lang w:val="en-CA"/>
        </w:rPr>
        <w:t xml:space="preserve"> </w:t>
      </w:r>
      <m:oMath>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d>
          <m:dPr>
            <m:ctrlPr>
              <w:rPr>
                <w:rFonts w:ascii="Cambria Math" w:hAnsi="Cambria Math"/>
                <w:i/>
              </w:rPr>
            </m:ctrlPr>
          </m:dPr>
          <m:e>
            <m:r>
              <w:rPr>
                <w:rFonts w:ascii="Cambria Math" w:hAnsi="Cambria Math"/>
              </w:rPr>
              <m:t>x,y</m:t>
            </m:r>
          </m:e>
        </m:d>
      </m:oMath>
      <w:r w:rsidR="000A6C7B">
        <w:t xml:space="preserve"> and </w:t>
      </w:r>
      <m:oMath>
        <m:sSubSup>
          <m:sSubSupPr>
            <m:ctrlPr>
              <w:rPr>
                <w:rFonts w:ascii="Cambria Math" w:hAnsi="Cambria Math"/>
                <w:i/>
              </w:rPr>
            </m:ctrlPr>
          </m:sSubSupPr>
          <m:e>
            <m:r>
              <w:rPr>
                <w:rFonts w:ascii="Cambria Math" w:hAnsi="Cambria Math"/>
              </w:rPr>
              <m:t>I</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x,y</m:t>
            </m:r>
          </m:e>
        </m:d>
      </m:oMath>
      <w:r w:rsidR="000A6C7B">
        <w:t xml:space="preserve"> </w:t>
      </w:r>
      <w:r w:rsidR="000A6C7B">
        <w:rPr>
          <w:szCs w:val="22"/>
          <w:lang w:val="en-CA"/>
        </w:rPr>
        <w:t>will be increased to 17-bit.</w:t>
      </w:r>
      <w:r w:rsidR="00E17727">
        <w:rPr>
          <w:szCs w:val="22"/>
          <w:lang w:val="en-CA"/>
        </w:rPr>
        <w:t xml:space="preserve"> </w:t>
      </w:r>
      <w:r w:rsidR="00E17727">
        <w:t>Therefore, the current PROF design may cause 16-bit multiplication overflow when it is combined with the WP or the BCW.</w:t>
      </w:r>
    </w:p>
    <w:p w14:paraId="5BE937FC" w14:textId="4FC6244E" w:rsidR="002E49C3" w:rsidRDefault="00354E80" w:rsidP="00354E80">
      <w:pPr>
        <w:pStyle w:val="Heading1"/>
        <w:ind w:left="360" w:hanging="360"/>
        <w:rPr>
          <w:lang w:val="en-CA"/>
        </w:rPr>
      </w:pPr>
      <w:r w:rsidRPr="00354E80">
        <w:rPr>
          <w:lang w:val="en-CA"/>
        </w:rPr>
        <w:t>Proposal</w:t>
      </w:r>
    </w:p>
    <w:p w14:paraId="7F6BACB5" w14:textId="4DB06522" w:rsidR="00354E80" w:rsidRDefault="00354E80" w:rsidP="00354E80">
      <w:pPr>
        <w:rPr>
          <w:lang w:val="en-CA"/>
        </w:rPr>
      </w:pPr>
      <w:r>
        <w:rPr>
          <w:lang w:val="en-CA"/>
        </w:rPr>
        <w:t xml:space="preserve">To fix the above 16-bit multiplication overflow issue, </w:t>
      </w:r>
      <w:r w:rsidR="005231C7">
        <w:rPr>
          <w:lang w:val="en-CA"/>
        </w:rPr>
        <w:t>two</w:t>
      </w:r>
      <w:r>
        <w:rPr>
          <w:lang w:val="en-CA"/>
        </w:rPr>
        <w:t xml:space="preserve"> methods are proposed to the current PROF design in VVC draft 6:</w:t>
      </w:r>
    </w:p>
    <w:p w14:paraId="7DD40B6E" w14:textId="2909CD28" w:rsidR="00354E80" w:rsidRDefault="00354E80" w:rsidP="00354E80">
      <w:pPr>
        <w:pStyle w:val="ListParagraph"/>
        <w:numPr>
          <w:ilvl w:val="0"/>
          <w:numId w:val="20"/>
        </w:numPr>
        <w:rPr>
          <w:lang w:val="en-CA"/>
        </w:rPr>
      </w:pPr>
      <w:r w:rsidRPr="00F350FB">
        <w:rPr>
          <w:b/>
          <w:bCs/>
          <w:lang w:val="en-CA"/>
        </w:rPr>
        <w:t>Method One:</w:t>
      </w:r>
      <w:r w:rsidR="00F350FB">
        <w:rPr>
          <w:lang w:val="en-CA"/>
        </w:rPr>
        <w:t xml:space="preserve"> </w:t>
      </w:r>
      <w:r w:rsidR="00851119">
        <w:rPr>
          <w:lang w:val="en-CA"/>
        </w:rPr>
        <w:t>As calculated in annex, the range of affine prediction samples are [-</w:t>
      </w:r>
      <w:r w:rsidR="003A1AA6">
        <w:rPr>
          <w:lang w:val="en-CA"/>
        </w:rPr>
        <w:t>23314</w:t>
      </w:r>
      <w:r w:rsidR="00851119">
        <w:rPr>
          <w:lang w:val="en-CA"/>
        </w:rPr>
        <w:t xml:space="preserve">, </w:t>
      </w:r>
      <w:r w:rsidR="003A1AA6">
        <w:rPr>
          <w:lang w:val="en-CA"/>
        </w:rPr>
        <w:t>23296</w:t>
      </w:r>
      <w:r w:rsidR="00851119">
        <w:rPr>
          <w:lang w:val="en-CA"/>
        </w:rPr>
        <w:t>]</w:t>
      </w:r>
      <w:r w:rsidR="00751066">
        <w:rPr>
          <w:lang w:val="en-CA"/>
        </w:rPr>
        <w:t xml:space="preserve"> for 8- to 12-bit input video</w:t>
      </w:r>
      <w:r w:rsidR="00851119">
        <w:rPr>
          <w:lang w:val="en-CA"/>
        </w:rPr>
        <w:t xml:space="preserve">. </w:t>
      </w:r>
      <w:r w:rsidR="00621C61">
        <w:rPr>
          <w:lang w:val="en-CA"/>
        </w:rPr>
        <w:t>Therefore, in the</w:t>
      </w:r>
      <w:r w:rsidR="00F350FB">
        <w:rPr>
          <w:lang w:val="en-CA"/>
        </w:rPr>
        <w:t xml:space="preserve"> first method, the PROF sample refinements </w:t>
      </w:r>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0</m:t>
            </m:r>
          </m:sub>
        </m:sSub>
        <m:d>
          <m:dPr>
            <m:ctrlPr>
              <w:rPr>
                <w:rFonts w:ascii="Cambria Math" w:hAnsi="Cambria Math"/>
                <w:i/>
                <w:lang w:val="en-CA"/>
              </w:rPr>
            </m:ctrlPr>
          </m:dPr>
          <m:e>
            <m:r>
              <w:rPr>
                <w:rFonts w:ascii="Cambria Math" w:hAnsi="Cambria Math"/>
                <w:lang w:val="en-CA"/>
              </w:rPr>
              <m:t>x,y</m:t>
            </m:r>
          </m:e>
        </m:d>
      </m:oMath>
      <w:r w:rsidR="00F350FB">
        <w:rPr>
          <w:lang w:val="en-CA"/>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1</m:t>
            </m:r>
          </m:sub>
        </m:sSub>
        <m:d>
          <m:dPr>
            <m:ctrlPr>
              <w:rPr>
                <w:rFonts w:ascii="Cambria Math" w:hAnsi="Cambria Math"/>
                <w:i/>
                <w:lang w:val="en-CA"/>
              </w:rPr>
            </m:ctrlPr>
          </m:dPr>
          <m:e>
            <m:r>
              <w:rPr>
                <w:rFonts w:ascii="Cambria Math" w:hAnsi="Cambria Math"/>
                <w:lang w:val="en-CA"/>
              </w:rPr>
              <m:t>x,y</m:t>
            </m:r>
          </m:e>
        </m:d>
      </m:oMath>
      <w:r w:rsidR="00F350FB">
        <w:rPr>
          <w:lang w:val="en-CA"/>
        </w:rPr>
        <w:t xml:space="preserve"> </w:t>
      </w:r>
      <w:r w:rsidR="00621C61">
        <w:rPr>
          <w:lang w:val="en-CA"/>
        </w:rPr>
        <w:t xml:space="preserve">are clipped </w:t>
      </w:r>
      <w:r w:rsidR="00F350FB">
        <w:rPr>
          <w:lang w:val="en-CA"/>
        </w:rPr>
        <w:t xml:space="preserve">to </w:t>
      </w:r>
      <w:r w:rsidR="00E47BE4">
        <w:rPr>
          <w:lang w:val="en-CA"/>
        </w:rPr>
        <w:t>the range of [-2</w:t>
      </w:r>
      <w:r w:rsidR="00E47BE4" w:rsidRPr="00E47BE4">
        <w:rPr>
          <w:vertAlign w:val="superscript"/>
          <w:lang w:val="en-CA"/>
        </w:rPr>
        <w:t>dI-1</w:t>
      </w:r>
      <w:r w:rsidR="00E47BE4">
        <w:rPr>
          <w:lang w:val="en-CA"/>
        </w:rPr>
        <w:t>, 2</w:t>
      </w:r>
      <w:r w:rsidR="00E47BE4" w:rsidRPr="00E47BE4">
        <w:rPr>
          <w:vertAlign w:val="superscript"/>
          <w:lang w:val="en-CA"/>
        </w:rPr>
        <w:t>dI-1</w:t>
      </w:r>
      <w:r w:rsidR="00E47BE4">
        <w:rPr>
          <w:lang w:val="en-CA"/>
        </w:rPr>
        <w:t xml:space="preserve">-1] where </w:t>
      </w:r>
      <w:r w:rsidR="00E47BE4" w:rsidRPr="0069411E">
        <w:rPr>
          <w:lang w:val="en-CA"/>
        </w:rPr>
        <w:t>dI = max (14, BD + 2)</w:t>
      </w:r>
      <w:r w:rsidR="00E47BE4">
        <w:rPr>
          <w:lang w:val="en-CA"/>
        </w:rPr>
        <w:t xml:space="preserve">. For input videos of 8- to 12-bit, </w:t>
      </w:r>
      <w:r w:rsidR="00F92D25">
        <w:rPr>
          <w:lang w:val="en-CA"/>
        </w:rPr>
        <w:t xml:space="preserve">dI is equal to 14 and </w:t>
      </w:r>
      <w:r w:rsidR="00F350FB">
        <w:rPr>
          <w:lang w:val="en-CA"/>
        </w:rPr>
        <w:t>the range</w:t>
      </w:r>
      <w:r w:rsidR="00E47BE4">
        <w:rPr>
          <w:lang w:val="en-CA"/>
        </w:rPr>
        <w:t xml:space="preserve"> is equal to</w:t>
      </w:r>
      <w:r w:rsidR="00851119">
        <w:rPr>
          <w:lang w:val="en-CA"/>
        </w:rPr>
        <w:t>1</w:t>
      </w:r>
      <w:r w:rsidR="003A1AA6">
        <w:rPr>
          <w:lang w:val="en-CA"/>
        </w:rPr>
        <w:t>4</w:t>
      </w:r>
      <w:r w:rsidR="00851119">
        <w:rPr>
          <w:lang w:val="en-CA"/>
        </w:rPr>
        <w:t>-bit signed integer, i.e.,</w:t>
      </w:r>
      <w:r w:rsidR="00F350FB">
        <w:rPr>
          <w:lang w:val="en-CA"/>
        </w:rPr>
        <w:t xml:space="preserve"> [</w:t>
      </w:r>
      <w:r w:rsidR="00851119">
        <w:rPr>
          <w:lang w:val="en-CA"/>
        </w:rPr>
        <w:t>-</w:t>
      </w:r>
      <w:r w:rsidR="003A1AA6">
        <w:rPr>
          <w:lang w:val="en-CA"/>
        </w:rPr>
        <w:t>8192</w:t>
      </w:r>
      <w:r w:rsidR="00F350FB">
        <w:rPr>
          <w:lang w:val="en-CA"/>
        </w:rPr>
        <w:t xml:space="preserve">, </w:t>
      </w:r>
      <w:r w:rsidR="003A1AA6">
        <w:rPr>
          <w:lang w:val="en-CA"/>
        </w:rPr>
        <w:t>8191</w:t>
      </w:r>
      <w:r w:rsidR="00F350FB">
        <w:rPr>
          <w:lang w:val="en-CA"/>
        </w:rPr>
        <w:t>]</w:t>
      </w:r>
      <w:r w:rsidR="00851119">
        <w:rPr>
          <w:lang w:val="en-CA"/>
        </w:rPr>
        <w:t>,</w:t>
      </w:r>
      <w:r w:rsidR="00F350FB">
        <w:rPr>
          <w:lang w:val="en-CA"/>
        </w:rPr>
        <w:t xml:space="preserve"> such that the range of the refined prediction samples after the PROF is </w:t>
      </w:r>
      <w:r w:rsidR="00F350FB" w:rsidRPr="00621C61">
        <w:rPr>
          <w:lang w:val="en-CA"/>
        </w:rPr>
        <w:t>[</w:t>
      </w:r>
      <w:r w:rsidR="00621C61" w:rsidRPr="00621C61">
        <w:rPr>
          <w:lang w:val="en-CA"/>
        </w:rPr>
        <w:t>-31506, 31487</w:t>
      </w:r>
      <w:r w:rsidR="00F350FB" w:rsidRPr="00621C61">
        <w:rPr>
          <w:lang w:val="en-CA"/>
        </w:rPr>
        <w:t>],</w:t>
      </w:r>
      <w:r w:rsidR="00F350FB">
        <w:rPr>
          <w:lang w:val="en-CA"/>
        </w:rPr>
        <w:t xml:space="preserve"> i.e., within 16-bit signed range.</w:t>
      </w:r>
    </w:p>
    <w:tbl>
      <w:tblPr>
        <w:tblW w:w="9297" w:type="dxa"/>
        <w:tblLook w:val="04A0" w:firstRow="1" w:lastRow="0" w:firstColumn="1" w:lastColumn="0" w:noHBand="0" w:noVBand="1"/>
      </w:tblPr>
      <w:tblGrid>
        <w:gridCol w:w="8748"/>
        <w:gridCol w:w="549"/>
      </w:tblGrid>
      <w:tr w:rsidR="00F350FB" w:rsidRPr="00320361" w14:paraId="4EAD4535" w14:textId="77777777" w:rsidTr="00E47BE4">
        <w:trPr>
          <w:trHeight w:val="138"/>
        </w:trPr>
        <w:tc>
          <w:tcPr>
            <w:tcW w:w="8748" w:type="dxa"/>
            <w:vAlign w:val="center"/>
          </w:tcPr>
          <w:p w14:paraId="0F55089F" w14:textId="71475F05" w:rsidR="00F350FB" w:rsidRPr="00320361" w:rsidRDefault="00F350FB" w:rsidP="00E47BE4">
            <w:pPr>
              <w:rPr>
                <w:lang w:val="en-CA"/>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0</m:t>
                    </m:r>
                  </m:sub>
                </m:sSub>
                <m:d>
                  <m:dPr>
                    <m:ctrlPr>
                      <w:rPr>
                        <w:rFonts w:ascii="Cambria Math" w:hAnsi="Cambria Math"/>
                        <w:i/>
                        <w:lang w:val="en-CA"/>
                      </w:rPr>
                    </m:ctrlPr>
                  </m:dPr>
                  <m:e>
                    <m:r>
                      <w:rPr>
                        <w:rFonts w:ascii="Cambria Math" w:hAnsi="Cambria Math"/>
                        <w:lang w:val="en-CA"/>
                      </w:rPr>
                      <m:t>x,y</m:t>
                    </m:r>
                  </m:e>
                </m:d>
                <m:r>
                  <w:rPr>
                    <w:rFonts w:ascii="Cambria Math" w:hAnsi="Cambria Math"/>
                    <w:lang w:val="en-CA"/>
                  </w:rPr>
                  <m:t>=clip3</m:t>
                </m:r>
                <m:d>
                  <m:dPr>
                    <m:ctrlPr>
                      <w:rPr>
                        <w:rFonts w:ascii="Cambria Math" w:hAnsi="Cambria Math"/>
                        <w:i/>
                        <w:lang w:val="en-CA"/>
                      </w:rPr>
                    </m:ctrlPr>
                  </m:dPr>
                  <m:e>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14, BD+2</m:t>
                                </m:r>
                              </m:e>
                            </m:d>
                          </m:e>
                        </m:func>
                        <m:r>
                          <w:rPr>
                            <w:rFonts w:ascii="Cambria Math" w:hAnsi="Cambria Math"/>
                            <w:lang w:val="en-CA"/>
                          </w:rPr>
                          <m:t>-1</m:t>
                        </m:r>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14, BD+2</m:t>
                                </m:r>
                              </m:e>
                            </m:d>
                          </m:e>
                        </m:func>
                        <m:r>
                          <w:rPr>
                            <w:rFonts w:ascii="Cambria Math" w:hAnsi="Cambria Math"/>
                            <w:lang w:val="en-CA"/>
                          </w:rPr>
                          <m:t>-1</m:t>
                        </m:r>
                      </m:sup>
                    </m:sSup>
                    <m:r>
                      <w:rPr>
                        <w:rFonts w:ascii="Cambria Math" w:hAnsi="Cambria Math"/>
                        <w:lang w:val="en-CA"/>
                      </w:rPr>
                      <m:t xml:space="preserve">-1, </m:t>
                    </m:r>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0</m:t>
                        </m:r>
                      </m:sub>
                    </m:sSub>
                    <m:d>
                      <m:dPr>
                        <m:ctrlPr>
                          <w:rPr>
                            <w:rFonts w:ascii="Cambria Math" w:hAnsi="Cambria Math"/>
                            <w:i/>
                            <w:lang w:val="en-CA"/>
                          </w:rPr>
                        </m:ctrlPr>
                      </m:dPr>
                      <m:e>
                        <m:r>
                          <w:rPr>
                            <w:rFonts w:ascii="Cambria Math" w:hAnsi="Cambria Math"/>
                            <w:lang w:val="en-CA"/>
                          </w:rPr>
                          <m:t>x,y</m:t>
                        </m:r>
                      </m:e>
                    </m:d>
                  </m:e>
                </m:d>
              </m:oMath>
            </m:oMathPara>
          </w:p>
          <w:p w14:paraId="4C386EF0" w14:textId="7B883645" w:rsidR="00F350FB" w:rsidRPr="00320361" w:rsidRDefault="00F350FB" w:rsidP="00F350FB">
            <m:oMathPara>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1</m:t>
                    </m:r>
                  </m:sub>
                </m:sSub>
                <m:d>
                  <m:dPr>
                    <m:ctrlPr>
                      <w:rPr>
                        <w:rFonts w:ascii="Cambria Math" w:hAnsi="Cambria Math"/>
                        <w:i/>
                        <w:lang w:val="en-CA"/>
                      </w:rPr>
                    </m:ctrlPr>
                  </m:dPr>
                  <m:e>
                    <m:r>
                      <w:rPr>
                        <w:rFonts w:ascii="Cambria Math" w:hAnsi="Cambria Math"/>
                        <w:lang w:val="en-CA"/>
                      </w:rPr>
                      <m:t>x,y</m:t>
                    </m:r>
                  </m:e>
                </m:d>
                <m:r>
                  <w:rPr>
                    <w:rFonts w:ascii="Cambria Math" w:hAnsi="Cambria Math"/>
                    <w:lang w:val="en-CA"/>
                  </w:rPr>
                  <m:t>=clip3</m:t>
                </m:r>
                <m:d>
                  <m:dPr>
                    <m:ctrlPr>
                      <w:rPr>
                        <w:rFonts w:ascii="Cambria Math" w:hAnsi="Cambria Math"/>
                        <w:i/>
                        <w:lang w:val="en-CA"/>
                      </w:rPr>
                    </m:ctrlPr>
                  </m:dPr>
                  <m:e>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14,BD+2</m:t>
                                </m:r>
                              </m:e>
                            </m:d>
                          </m:e>
                        </m:func>
                        <m:r>
                          <w:rPr>
                            <w:rFonts w:ascii="Cambria Math" w:hAnsi="Cambria Math"/>
                            <w:lang w:val="en-CA"/>
                          </w:rPr>
                          <m:t>-1</m:t>
                        </m:r>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14, BD+2</m:t>
                                </m:r>
                              </m:e>
                            </m:d>
                          </m:e>
                        </m:func>
                        <m:r>
                          <w:rPr>
                            <w:rFonts w:ascii="Cambria Math" w:hAnsi="Cambria Math"/>
                            <w:lang w:val="en-CA"/>
                          </w:rPr>
                          <m:t>-1</m:t>
                        </m:r>
                      </m:sup>
                    </m:sSup>
                    <m:r>
                      <w:rPr>
                        <w:rFonts w:ascii="Cambria Math" w:hAnsi="Cambria Math"/>
                        <w:lang w:val="en-CA"/>
                      </w:rPr>
                      <m:t xml:space="preserve">-1, </m:t>
                    </m:r>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1</m:t>
                        </m:r>
                      </m:sub>
                    </m:sSub>
                    <m:d>
                      <m:dPr>
                        <m:ctrlPr>
                          <w:rPr>
                            <w:rFonts w:ascii="Cambria Math" w:hAnsi="Cambria Math"/>
                            <w:i/>
                            <w:lang w:val="en-CA"/>
                          </w:rPr>
                        </m:ctrlPr>
                      </m:dPr>
                      <m:e>
                        <m:r>
                          <w:rPr>
                            <w:rFonts w:ascii="Cambria Math" w:hAnsi="Cambria Math"/>
                            <w:lang w:val="en-CA"/>
                          </w:rPr>
                          <m:t>x,y</m:t>
                        </m:r>
                      </m:e>
                    </m:d>
                  </m:e>
                </m:d>
              </m:oMath>
            </m:oMathPara>
          </w:p>
        </w:tc>
        <w:tc>
          <w:tcPr>
            <w:tcW w:w="549" w:type="dxa"/>
            <w:vAlign w:val="center"/>
          </w:tcPr>
          <w:p w14:paraId="2C04C95A" w14:textId="493712CF" w:rsidR="00F350FB" w:rsidRPr="00DE2059" w:rsidRDefault="00F350FB" w:rsidP="00E47BE4">
            <w:pPr>
              <w:pStyle w:val="Caption"/>
              <w:rPr>
                <w:b/>
                <w:i w:val="0"/>
                <w:iCs w:val="0"/>
                <w:color w:val="auto"/>
                <w:sz w:val="20"/>
              </w:rPr>
            </w:pPr>
            <w:r w:rsidRPr="00DE2059">
              <w:rPr>
                <w:i w:val="0"/>
                <w:iCs w:val="0"/>
                <w:color w:val="auto"/>
                <w:sz w:val="20"/>
              </w:rPr>
              <w:t>(</w:t>
            </w:r>
            <w:r w:rsidRPr="00DE2059">
              <w:rPr>
                <w:b/>
                <w:i w:val="0"/>
                <w:iCs w:val="0"/>
                <w:color w:val="auto"/>
                <w:sz w:val="20"/>
              </w:rPr>
              <w:fldChar w:fldCharType="begin"/>
            </w:r>
            <w:r w:rsidRPr="00DE2059">
              <w:rPr>
                <w:i w:val="0"/>
                <w:iCs w:val="0"/>
                <w:color w:val="auto"/>
                <w:sz w:val="20"/>
              </w:rPr>
              <w:instrText xml:space="preserve"> SEQ Equation \* ARABIC </w:instrText>
            </w:r>
            <w:r w:rsidRPr="00DE2059">
              <w:rPr>
                <w:b/>
                <w:i w:val="0"/>
                <w:iCs w:val="0"/>
                <w:color w:val="auto"/>
                <w:sz w:val="20"/>
              </w:rPr>
              <w:fldChar w:fldCharType="separate"/>
            </w:r>
            <w:r w:rsidRPr="00DE2059">
              <w:rPr>
                <w:i w:val="0"/>
                <w:iCs w:val="0"/>
                <w:noProof/>
                <w:color w:val="auto"/>
                <w:sz w:val="20"/>
              </w:rPr>
              <w:t>3</w:t>
            </w:r>
            <w:r w:rsidRPr="00DE2059">
              <w:rPr>
                <w:b/>
                <w:i w:val="0"/>
                <w:iCs w:val="0"/>
                <w:color w:val="auto"/>
                <w:sz w:val="20"/>
              </w:rPr>
              <w:fldChar w:fldCharType="end"/>
            </w:r>
            <w:r w:rsidRPr="00DE2059">
              <w:rPr>
                <w:i w:val="0"/>
                <w:iCs w:val="0"/>
                <w:color w:val="auto"/>
                <w:sz w:val="20"/>
              </w:rPr>
              <w:t>)</w:t>
            </w:r>
          </w:p>
        </w:tc>
      </w:tr>
    </w:tbl>
    <w:p w14:paraId="389A1A15" w14:textId="704E5245" w:rsidR="00F350FB" w:rsidRPr="00065774" w:rsidRDefault="00065774" w:rsidP="00065774">
      <w:pPr>
        <w:pStyle w:val="ListParagraph"/>
        <w:numPr>
          <w:ilvl w:val="0"/>
          <w:numId w:val="20"/>
        </w:numPr>
        <w:rPr>
          <w:lang w:val="en-CA"/>
        </w:rPr>
      </w:pPr>
      <w:r w:rsidRPr="00065774">
        <w:rPr>
          <w:b/>
          <w:bCs/>
          <w:lang w:val="en-CA"/>
        </w:rPr>
        <w:t>Method two:</w:t>
      </w:r>
      <w:r w:rsidRPr="00065774">
        <w:rPr>
          <w:lang w:val="en-CA"/>
        </w:rPr>
        <w:t xml:space="preserve"> In the second method,</w:t>
      </w:r>
      <w:r>
        <w:rPr>
          <w:lang w:val="en-CA"/>
        </w:rPr>
        <w:t xml:space="preserve"> instead of clipping PROF refinements, the refined prediction samples are directly clipped into </w:t>
      </w:r>
      <w:r w:rsidR="00664533">
        <w:rPr>
          <w:lang w:val="en-CA"/>
        </w:rPr>
        <w:t>the range of [-2</w:t>
      </w:r>
      <w:r w:rsidR="00664533" w:rsidRPr="00E47BE4">
        <w:rPr>
          <w:vertAlign w:val="superscript"/>
          <w:lang w:val="en-CA"/>
        </w:rPr>
        <w:t>d</w:t>
      </w:r>
      <w:r w:rsidR="00664533">
        <w:rPr>
          <w:vertAlign w:val="superscript"/>
          <w:lang w:val="en-CA"/>
        </w:rPr>
        <w:t>R</w:t>
      </w:r>
      <w:r w:rsidR="00664533" w:rsidRPr="00E47BE4">
        <w:rPr>
          <w:vertAlign w:val="superscript"/>
          <w:lang w:val="en-CA"/>
        </w:rPr>
        <w:t>-1</w:t>
      </w:r>
      <w:r w:rsidR="00664533">
        <w:rPr>
          <w:lang w:val="en-CA"/>
        </w:rPr>
        <w:t>, 2</w:t>
      </w:r>
      <w:r w:rsidR="00664533" w:rsidRPr="00E47BE4">
        <w:rPr>
          <w:vertAlign w:val="superscript"/>
          <w:lang w:val="en-CA"/>
        </w:rPr>
        <w:t>d</w:t>
      </w:r>
      <w:r w:rsidR="00664533">
        <w:rPr>
          <w:vertAlign w:val="superscript"/>
          <w:lang w:val="en-CA"/>
        </w:rPr>
        <w:t>R</w:t>
      </w:r>
      <w:r w:rsidR="00664533" w:rsidRPr="00E47BE4">
        <w:rPr>
          <w:vertAlign w:val="superscript"/>
          <w:lang w:val="en-CA"/>
        </w:rPr>
        <w:t>-1</w:t>
      </w:r>
      <w:r w:rsidR="00664533">
        <w:rPr>
          <w:lang w:val="en-CA"/>
        </w:rPr>
        <w:t xml:space="preserve">-1] where dR = max(16, BD + 4). For input videos of 8- to 12-bit, </w:t>
      </w:r>
      <w:r w:rsidR="00F92D25">
        <w:rPr>
          <w:lang w:val="en-CA"/>
        </w:rPr>
        <w:t xml:space="preserve">dR is equal to 16 and </w:t>
      </w:r>
      <w:r w:rsidR="00664533">
        <w:rPr>
          <w:lang w:val="en-CA"/>
        </w:rPr>
        <w:t xml:space="preserve">the range is equal to </w:t>
      </w:r>
      <w:r>
        <w:rPr>
          <w:lang w:val="en-CA"/>
        </w:rPr>
        <w:t>16-bit signed range, i.e.,</w:t>
      </w:r>
    </w:p>
    <w:tbl>
      <w:tblPr>
        <w:tblW w:w="9297" w:type="dxa"/>
        <w:tblLook w:val="04A0" w:firstRow="1" w:lastRow="0" w:firstColumn="1" w:lastColumn="0" w:noHBand="0" w:noVBand="1"/>
      </w:tblPr>
      <w:tblGrid>
        <w:gridCol w:w="8748"/>
        <w:gridCol w:w="549"/>
      </w:tblGrid>
      <w:tr w:rsidR="00065774" w:rsidRPr="00320361" w14:paraId="3E3061BB" w14:textId="77777777" w:rsidTr="00E47BE4">
        <w:trPr>
          <w:trHeight w:val="138"/>
        </w:trPr>
        <w:tc>
          <w:tcPr>
            <w:tcW w:w="8748" w:type="dxa"/>
            <w:vAlign w:val="center"/>
          </w:tcPr>
          <w:p w14:paraId="5B9E78D2" w14:textId="3EBFA718" w:rsidR="00065774" w:rsidRPr="00214003" w:rsidRDefault="007E555B" w:rsidP="00065774">
            <m:oMathPara>
              <m:oMath>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d>
                  <m:dPr>
                    <m:ctrlPr>
                      <w:rPr>
                        <w:rFonts w:ascii="Cambria Math" w:hAnsi="Cambria Math"/>
                        <w:i/>
                      </w:rPr>
                    </m:ctrlPr>
                  </m:dPr>
                  <m:e>
                    <m:r>
                      <w:rPr>
                        <w:rFonts w:ascii="Cambria Math" w:hAnsi="Cambria Math"/>
                      </w:rPr>
                      <m:t>x,y</m:t>
                    </m:r>
                  </m:e>
                </m:d>
                <m:r>
                  <w:rPr>
                    <w:rFonts w:ascii="Cambria Math" w:hAnsi="Cambria Math"/>
                    <w:lang w:val="en-CA"/>
                  </w:rPr>
                  <m:t>=clip3</m:t>
                </m:r>
                <m:d>
                  <m:dPr>
                    <m:ctrlPr>
                      <w:rPr>
                        <w:rFonts w:ascii="Cambria Math" w:hAnsi="Cambria Math"/>
                        <w:i/>
                        <w:lang w:val="en-CA"/>
                      </w:rPr>
                    </m:ctrlPr>
                  </m:dPr>
                  <m:e>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16,BD+4</m:t>
                                </m:r>
                              </m:e>
                            </m:d>
                          </m:e>
                        </m:func>
                        <m:r>
                          <w:rPr>
                            <w:rFonts w:ascii="Cambria Math" w:hAnsi="Cambria Math"/>
                            <w:lang w:val="en-CA"/>
                          </w:rPr>
                          <m:t>-1</m:t>
                        </m:r>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func>
                          <m:funcPr>
                            <m:ctrlPr>
                              <w:rPr>
                                <w:rFonts w:ascii="Cambria Math" w:eastAsiaTheme="minorEastAsia" w:hAnsi="Cambria Math"/>
                                <w:lang w:val="en-CA" w:eastAsia="zh-CN"/>
                              </w:rPr>
                            </m:ctrlPr>
                          </m:funcPr>
                          <m:fName>
                            <m:r>
                              <m:rPr>
                                <m:sty m:val="p"/>
                              </m:rPr>
                              <w:rPr>
                                <w:rFonts w:ascii="Cambria Math" w:eastAsiaTheme="minorEastAsia" w:hAnsi="Cambria Math"/>
                                <w:lang w:val="en-CA" w:eastAsia="zh-CN"/>
                              </w:rPr>
                              <m:t>max</m:t>
                            </m:r>
                          </m:fName>
                          <m:e>
                            <m:d>
                              <m:dPr>
                                <m:ctrlPr>
                                  <w:rPr>
                                    <w:rFonts w:ascii="Cambria Math" w:eastAsiaTheme="minorEastAsia" w:hAnsi="Cambria Math"/>
                                    <w:i/>
                                    <w:lang w:val="en-CA" w:eastAsia="zh-CN"/>
                                  </w:rPr>
                                </m:ctrlPr>
                              </m:dPr>
                              <m:e>
                                <m:r>
                                  <w:rPr>
                                    <w:rFonts w:ascii="Cambria Math" w:eastAsiaTheme="minorEastAsia" w:hAnsi="Cambria Math"/>
                                    <w:lang w:val="en-CA" w:eastAsia="zh-CN"/>
                                  </w:rPr>
                                  <m:t>16, BD+4</m:t>
                                </m:r>
                              </m:e>
                            </m:d>
                          </m:e>
                        </m:func>
                        <m:r>
                          <w:rPr>
                            <w:rFonts w:ascii="Cambria Math" w:eastAsiaTheme="minorEastAsia" w:hAnsi="Cambria Math"/>
                            <w:lang w:val="en-CA" w:eastAsia="zh-CN"/>
                          </w:rPr>
                          <m:t>-1</m:t>
                        </m:r>
                      </m:sup>
                    </m:sSup>
                    <m:r>
                      <w:rPr>
                        <w:rFonts w:ascii="Cambria Math" w:hAnsi="Cambria Math"/>
                        <w:lang w:val="en-CA"/>
                      </w:rPr>
                      <m:t xml:space="preserve">-1, </m:t>
                    </m:r>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d>
                      <m:dPr>
                        <m:ctrlPr>
                          <w:rPr>
                            <w:rFonts w:ascii="Cambria Math" w:hAnsi="Cambria Math"/>
                            <w:i/>
                          </w:rPr>
                        </m:ctrlPr>
                      </m:dPr>
                      <m:e>
                        <m:r>
                          <w:rPr>
                            <w:rFonts w:ascii="Cambria Math" w:hAnsi="Cambria Math"/>
                          </w:rPr>
                          <m:t>x,y</m:t>
                        </m:r>
                      </m:e>
                    </m:d>
                  </m:e>
                </m:d>
              </m:oMath>
            </m:oMathPara>
          </w:p>
          <w:p w14:paraId="72ED98AB" w14:textId="3EF1CFEC" w:rsidR="00065774" w:rsidRPr="00320361" w:rsidRDefault="007E555B" w:rsidP="00065774">
            <m:oMathPara>
              <m:oMath>
                <m:sSubSup>
                  <m:sSubSupPr>
                    <m:ctrlPr>
                      <w:rPr>
                        <w:rFonts w:ascii="Cambria Math" w:hAnsi="Cambria Math"/>
                        <w:i/>
                      </w:rPr>
                    </m:ctrlPr>
                  </m:sSubSupPr>
                  <m:e>
                    <m:r>
                      <w:rPr>
                        <w:rFonts w:ascii="Cambria Math" w:hAnsi="Cambria Math"/>
                      </w:rPr>
                      <m:t>I</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x,y</m:t>
                    </m:r>
                  </m:e>
                </m:d>
                <m:r>
                  <w:rPr>
                    <w:rFonts w:ascii="Cambria Math" w:hAnsi="Cambria Math"/>
                    <w:lang w:val="en-CA"/>
                  </w:rPr>
                  <m:t>=clip3</m:t>
                </m:r>
                <m:d>
                  <m:dPr>
                    <m:ctrlPr>
                      <w:rPr>
                        <w:rFonts w:ascii="Cambria Math" w:hAnsi="Cambria Math"/>
                        <w:i/>
                        <w:lang w:val="en-CA"/>
                      </w:rPr>
                    </m:ctrlPr>
                  </m:dPr>
                  <m:e>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16,BD+4</m:t>
                                </m:r>
                              </m:e>
                            </m:d>
                          </m:e>
                        </m:func>
                        <m:r>
                          <w:rPr>
                            <w:rFonts w:ascii="Cambria Math" w:hAnsi="Cambria Math"/>
                            <w:lang w:val="en-CA"/>
                          </w:rPr>
                          <m:t>-1</m:t>
                        </m:r>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func>
                          <m:funcPr>
                            <m:ctrlPr>
                              <w:rPr>
                                <w:rFonts w:ascii="Cambria Math" w:eastAsiaTheme="minorEastAsia" w:hAnsi="Cambria Math"/>
                                <w:lang w:val="en-CA" w:eastAsia="zh-CN"/>
                              </w:rPr>
                            </m:ctrlPr>
                          </m:funcPr>
                          <m:fName>
                            <m:r>
                              <m:rPr>
                                <m:sty m:val="p"/>
                              </m:rPr>
                              <w:rPr>
                                <w:rFonts w:ascii="Cambria Math" w:eastAsiaTheme="minorEastAsia" w:hAnsi="Cambria Math"/>
                                <w:lang w:val="en-CA" w:eastAsia="zh-CN"/>
                              </w:rPr>
                              <m:t>max</m:t>
                            </m:r>
                          </m:fName>
                          <m:e>
                            <m:d>
                              <m:dPr>
                                <m:ctrlPr>
                                  <w:rPr>
                                    <w:rFonts w:ascii="Cambria Math" w:eastAsiaTheme="minorEastAsia" w:hAnsi="Cambria Math"/>
                                    <w:i/>
                                    <w:lang w:val="en-CA" w:eastAsia="zh-CN"/>
                                  </w:rPr>
                                </m:ctrlPr>
                              </m:dPr>
                              <m:e>
                                <m:r>
                                  <w:rPr>
                                    <w:rFonts w:ascii="Cambria Math" w:eastAsiaTheme="minorEastAsia" w:hAnsi="Cambria Math"/>
                                    <w:lang w:val="en-CA" w:eastAsia="zh-CN"/>
                                  </w:rPr>
                                  <m:t>16,BD+4</m:t>
                                </m:r>
                              </m:e>
                            </m:d>
                          </m:e>
                        </m:func>
                        <m:r>
                          <w:rPr>
                            <w:rFonts w:ascii="Cambria Math" w:eastAsiaTheme="minorEastAsia" w:hAnsi="Cambria Math"/>
                            <w:lang w:val="en-CA" w:eastAsia="zh-CN"/>
                          </w:rPr>
                          <m:t>-1</m:t>
                        </m:r>
                      </m:sup>
                    </m:sSup>
                    <m:r>
                      <w:rPr>
                        <w:rFonts w:ascii="Cambria Math" w:hAnsi="Cambria Math"/>
                        <w:lang w:val="en-CA"/>
                      </w:rPr>
                      <m:t xml:space="preserve">-1, </m:t>
                    </m:r>
                    <m:sSubSup>
                      <m:sSubSupPr>
                        <m:ctrlPr>
                          <w:rPr>
                            <w:rFonts w:ascii="Cambria Math" w:hAnsi="Cambria Math"/>
                            <w:i/>
                          </w:rPr>
                        </m:ctrlPr>
                      </m:sSubSupPr>
                      <m:e>
                        <m:r>
                          <w:rPr>
                            <w:rFonts w:ascii="Cambria Math" w:hAnsi="Cambria Math"/>
                          </w:rPr>
                          <m:t>I</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x,y</m:t>
                        </m:r>
                      </m:e>
                    </m:d>
                  </m:e>
                </m:d>
              </m:oMath>
            </m:oMathPara>
          </w:p>
        </w:tc>
        <w:tc>
          <w:tcPr>
            <w:tcW w:w="549" w:type="dxa"/>
            <w:vAlign w:val="center"/>
          </w:tcPr>
          <w:p w14:paraId="2006C13F" w14:textId="4DA42FA1" w:rsidR="00065774" w:rsidRPr="00DE2059" w:rsidRDefault="00065774" w:rsidP="00E47BE4">
            <w:pPr>
              <w:pStyle w:val="Caption"/>
              <w:rPr>
                <w:b/>
                <w:i w:val="0"/>
                <w:iCs w:val="0"/>
                <w:color w:val="auto"/>
                <w:sz w:val="20"/>
              </w:rPr>
            </w:pPr>
            <w:r w:rsidRPr="00DE2059">
              <w:rPr>
                <w:i w:val="0"/>
                <w:iCs w:val="0"/>
                <w:color w:val="auto"/>
                <w:sz w:val="20"/>
              </w:rPr>
              <w:t>(</w:t>
            </w:r>
            <w:r w:rsidRPr="00DE2059">
              <w:rPr>
                <w:b/>
                <w:i w:val="0"/>
                <w:iCs w:val="0"/>
                <w:color w:val="auto"/>
                <w:sz w:val="20"/>
              </w:rPr>
              <w:fldChar w:fldCharType="begin"/>
            </w:r>
            <w:r w:rsidRPr="00DE2059">
              <w:rPr>
                <w:i w:val="0"/>
                <w:iCs w:val="0"/>
                <w:color w:val="auto"/>
                <w:sz w:val="20"/>
              </w:rPr>
              <w:instrText xml:space="preserve"> SEQ Equation \* ARABIC </w:instrText>
            </w:r>
            <w:r w:rsidRPr="00DE2059">
              <w:rPr>
                <w:b/>
                <w:i w:val="0"/>
                <w:iCs w:val="0"/>
                <w:color w:val="auto"/>
                <w:sz w:val="20"/>
              </w:rPr>
              <w:fldChar w:fldCharType="separate"/>
            </w:r>
            <w:r w:rsidRPr="00DE2059">
              <w:rPr>
                <w:i w:val="0"/>
                <w:iCs w:val="0"/>
                <w:noProof/>
                <w:color w:val="auto"/>
                <w:sz w:val="20"/>
              </w:rPr>
              <w:t>4</w:t>
            </w:r>
            <w:r w:rsidRPr="00DE2059">
              <w:rPr>
                <w:b/>
                <w:i w:val="0"/>
                <w:iCs w:val="0"/>
                <w:color w:val="auto"/>
                <w:sz w:val="20"/>
              </w:rPr>
              <w:fldChar w:fldCharType="end"/>
            </w:r>
            <w:r w:rsidRPr="00DE2059">
              <w:rPr>
                <w:i w:val="0"/>
                <w:iCs w:val="0"/>
                <w:color w:val="auto"/>
                <w:sz w:val="20"/>
              </w:rPr>
              <w:t>)</w:t>
            </w:r>
          </w:p>
        </w:tc>
      </w:tr>
    </w:tbl>
    <w:p w14:paraId="0BDA028A" w14:textId="15E85AFC" w:rsidR="0024618D" w:rsidRPr="0024618D" w:rsidRDefault="0024618D" w:rsidP="0024618D">
      <w:pPr>
        <w:pStyle w:val="Heading1"/>
        <w:rPr>
          <w:lang w:val="en-CA"/>
        </w:rPr>
      </w:pPr>
      <w:r w:rsidRPr="0024618D">
        <w:rPr>
          <w:lang w:val="en-CA"/>
        </w:rPr>
        <w:t>Simulation results</w:t>
      </w:r>
    </w:p>
    <w:p w14:paraId="0ED083EA" w14:textId="6A8DDF69" w:rsidR="00DE2059" w:rsidRDefault="00DE2059" w:rsidP="0068423A">
      <w:pPr>
        <w:rPr>
          <w:szCs w:val="22"/>
          <w:lang w:val="en-CA"/>
        </w:rPr>
      </w:pPr>
      <w:r>
        <w:rPr>
          <w:szCs w:val="22"/>
          <w:lang w:val="en-CA"/>
        </w:rPr>
        <w:t xml:space="preserve">Method one and Method two were implemented based on the VTM-6.0 </w:t>
      </w:r>
      <w:r>
        <w:rPr>
          <w:szCs w:val="22"/>
          <w:lang w:val="en-CA"/>
        </w:rPr>
        <w:fldChar w:fldCharType="begin"/>
      </w:r>
      <w:r>
        <w:rPr>
          <w:szCs w:val="22"/>
          <w:lang w:val="en-CA"/>
        </w:rPr>
        <w:instrText xml:space="preserve"> REF _Ref19906660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and tested using common test conditions (CTCs) as specified in </w:t>
      </w:r>
      <w:r>
        <w:rPr>
          <w:szCs w:val="22"/>
          <w:lang w:val="en-CA"/>
        </w:rPr>
        <w:fldChar w:fldCharType="begin"/>
      </w:r>
      <w:r>
        <w:rPr>
          <w:szCs w:val="22"/>
          <w:lang w:val="en-CA"/>
        </w:rPr>
        <w:instrText xml:space="preserve"> REF _Ref11838572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w:t>
      </w:r>
    </w:p>
    <w:p w14:paraId="5FC0ADBD" w14:textId="7DD60964" w:rsidR="00F233E2" w:rsidRDefault="00F233E2" w:rsidP="0068423A">
      <w:pPr>
        <w:rPr>
          <w:szCs w:val="22"/>
          <w:lang w:val="en-CA"/>
        </w:rPr>
      </w:pPr>
    </w:p>
    <w:p w14:paraId="17334A73" w14:textId="25BBE0D7" w:rsidR="00F233E2" w:rsidRDefault="00F233E2" w:rsidP="0068423A">
      <w:pPr>
        <w:rPr>
          <w:szCs w:val="22"/>
          <w:lang w:val="en-CA"/>
        </w:rPr>
      </w:pPr>
    </w:p>
    <w:p w14:paraId="33AD6163" w14:textId="661DFA02" w:rsidR="00F233E2" w:rsidRDefault="00F233E2" w:rsidP="0068423A">
      <w:pPr>
        <w:rPr>
          <w:szCs w:val="22"/>
          <w:lang w:val="en-CA"/>
        </w:rPr>
      </w:pPr>
    </w:p>
    <w:p w14:paraId="270D0CF3" w14:textId="3AB6812C" w:rsidR="00D02C5F" w:rsidRDefault="00D02C5F" w:rsidP="0068423A">
      <w:pPr>
        <w:rPr>
          <w:szCs w:val="22"/>
          <w:lang w:val="en-CA"/>
        </w:rPr>
      </w:pPr>
    </w:p>
    <w:p w14:paraId="068645FC" w14:textId="68379595" w:rsidR="00D02C5F" w:rsidRDefault="00D02C5F" w:rsidP="0068423A">
      <w:pPr>
        <w:rPr>
          <w:szCs w:val="22"/>
          <w:lang w:val="en-CA"/>
        </w:rPr>
      </w:pPr>
    </w:p>
    <w:p w14:paraId="37726872" w14:textId="3B1DA5CC" w:rsidR="00D02C5F" w:rsidRDefault="00D02C5F" w:rsidP="0068423A">
      <w:pPr>
        <w:rPr>
          <w:szCs w:val="22"/>
          <w:lang w:val="en-CA"/>
        </w:rPr>
      </w:pPr>
    </w:p>
    <w:p w14:paraId="7B6E486A" w14:textId="77777777" w:rsidR="00D02C5F" w:rsidRDefault="00D02C5F" w:rsidP="0068423A">
      <w:pPr>
        <w:rPr>
          <w:szCs w:val="22"/>
          <w:lang w:val="en-CA"/>
        </w:rPr>
      </w:pPr>
    </w:p>
    <w:p w14:paraId="00E7440D" w14:textId="432A4884" w:rsidR="00F233E2" w:rsidRDefault="00F233E2" w:rsidP="0068423A">
      <w:pPr>
        <w:rPr>
          <w:szCs w:val="22"/>
          <w:lang w:val="en-CA"/>
        </w:rPr>
      </w:pPr>
    </w:p>
    <w:p w14:paraId="482CC6B9" w14:textId="78D0732E" w:rsidR="00F233E2" w:rsidRDefault="00F233E2" w:rsidP="0068423A">
      <w:pPr>
        <w:rPr>
          <w:szCs w:val="22"/>
          <w:lang w:val="en-CA"/>
        </w:rPr>
      </w:pPr>
    </w:p>
    <w:p w14:paraId="6FDFB2F4" w14:textId="73E13598" w:rsidR="00F233E2" w:rsidRDefault="00F233E2" w:rsidP="0068423A">
      <w:pPr>
        <w:rPr>
          <w:szCs w:val="22"/>
          <w:lang w:val="en-CA"/>
        </w:rPr>
      </w:pPr>
    </w:p>
    <w:p w14:paraId="21D20B45" w14:textId="77777777" w:rsidR="00F233E2" w:rsidRDefault="00F233E2" w:rsidP="0068423A">
      <w:pPr>
        <w:rPr>
          <w:szCs w:val="22"/>
          <w:lang w:val="en-CA"/>
        </w:rPr>
      </w:pPr>
    </w:p>
    <w:p w14:paraId="5D9E5E1E" w14:textId="711794BE" w:rsidR="00962B0E" w:rsidRDefault="00F959AD" w:rsidP="00962B0E">
      <w:pPr>
        <w:jc w:val="center"/>
        <w:rPr>
          <w:szCs w:val="22"/>
          <w:lang w:val="en-CA"/>
        </w:rPr>
      </w:pPr>
      <w:r w:rsidRPr="00F959AD">
        <w:rPr>
          <w:szCs w:val="22"/>
          <w:lang w:val="en-CA"/>
        </w:rPr>
        <w:lastRenderedPageBreak/>
        <w:t xml:space="preserve">Table </w:t>
      </w:r>
      <w:r w:rsidRPr="00F959AD">
        <w:rPr>
          <w:i/>
          <w:iCs/>
          <w:szCs w:val="22"/>
          <w:lang w:val="en-CA"/>
        </w:rPr>
        <w:fldChar w:fldCharType="begin"/>
      </w:r>
      <w:r w:rsidRPr="00F959AD">
        <w:rPr>
          <w:szCs w:val="22"/>
          <w:lang w:val="en-CA"/>
        </w:rPr>
        <w:instrText xml:space="preserve"> SEQ Table \* ARABIC </w:instrText>
      </w:r>
      <w:r w:rsidRPr="00F959AD">
        <w:rPr>
          <w:i/>
          <w:iCs/>
          <w:szCs w:val="22"/>
          <w:lang w:val="en-CA"/>
        </w:rPr>
        <w:fldChar w:fldCharType="separate"/>
      </w:r>
      <w:r w:rsidRPr="00F959AD">
        <w:rPr>
          <w:szCs w:val="22"/>
          <w:lang w:val="en-CA"/>
        </w:rPr>
        <w:t>1</w:t>
      </w:r>
      <w:r w:rsidRPr="00F959AD">
        <w:rPr>
          <w:i/>
          <w:iCs/>
          <w:szCs w:val="22"/>
          <w:lang w:val="en-CA"/>
        </w:rPr>
        <w:fldChar w:fldCharType="end"/>
      </w:r>
      <w:r w:rsidRPr="00F959AD">
        <w:rPr>
          <w:szCs w:val="22"/>
          <w:lang w:val="en-CA"/>
        </w:rPr>
        <w:t xml:space="preserve"> BD-rate performance of Method One</w:t>
      </w:r>
    </w:p>
    <w:tbl>
      <w:tblPr>
        <w:tblW w:w="6941" w:type="dxa"/>
        <w:jc w:val="center"/>
        <w:tblLook w:val="04A0" w:firstRow="1" w:lastRow="0" w:firstColumn="1" w:lastColumn="0" w:noHBand="0" w:noVBand="1"/>
      </w:tblPr>
      <w:tblGrid>
        <w:gridCol w:w="1640"/>
        <w:gridCol w:w="1101"/>
        <w:gridCol w:w="1101"/>
        <w:gridCol w:w="1101"/>
        <w:gridCol w:w="999"/>
        <w:gridCol w:w="999"/>
      </w:tblGrid>
      <w:tr w:rsidR="00962B0E" w:rsidRPr="00962B0E" w14:paraId="7819D41B" w14:textId="77777777" w:rsidTr="00962B0E">
        <w:trPr>
          <w:trHeight w:val="255"/>
          <w:jc w:val="center"/>
        </w:trPr>
        <w:tc>
          <w:tcPr>
            <w:tcW w:w="1640" w:type="dxa"/>
            <w:tcBorders>
              <w:top w:val="nil"/>
              <w:left w:val="nil"/>
              <w:bottom w:val="nil"/>
              <w:right w:val="nil"/>
            </w:tcBorders>
            <w:shd w:val="clear" w:color="auto" w:fill="auto"/>
            <w:noWrap/>
            <w:vAlign w:val="center"/>
            <w:hideMark/>
          </w:tcPr>
          <w:p w14:paraId="4B5789B8"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4B3414"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62B0E">
              <w:rPr>
                <w:rFonts w:ascii="Arial" w:hAnsi="Arial" w:cs="Arial"/>
                <w:b/>
                <w:bCs/>
                <w:color w:val="000000"/>
                <w:sz w:val="18"/>
                <w:szCs w:val="18"/>
                <w:lang w:eastAsia="zh-CN"/>
              </w:rPr>
              <w:t xml:space="preserve">Random access Main10 </w:t>
            </w:r>
          </w:p>
        </w:tc>
      </w:tr>
      <w:tr w:rsidR="00962B0E" w:rsidRPr="00962B0E" w14:paraId="3CBFE708" w14:textId="77777777" w:rsidTr="00962B0E">
        <w:trPr>
          <w:trHeight w:val="255"/>
          <w:jc w:val="center"/>
        </w:trPr>
        <w:tc>
          <w:tcPr>
            <w:tcW w:w="1640" w:type="dxa"/>
            <w:tcBorders>
              <w:top w:val="nil"/>
              <w:left w:val="nil"/>
              <w:bottom w:val="nil"/>
              <w:right w:val="nil"/>
            </w:tcBorders>
            <w:shd w:val="clear" w:color="auto" w:fill="auto"/>
            <w:noWrap/>
            <w:vAlign w:val="center"/>
            <w:hideMark/>
          </w:tcPr>
          <w:p w14:paraId="11EAFEEE"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42B252"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62B0E">
              <w:rPr>
                <w:rFonts w:ascii="Arial" w:hAnsi="Arial" w:cs="Arial"/>
                <w:b/>
                <w:bCs/>
                <w:color w:val="000000"/>
                <w:sz w:val="18"/>
                <w:szCs w:val="18"/>
                <w:lang w:eastAsia="zh-CN"/>
              </w:rPr>
              <w:t>Over VTM-6.0</w:t>
            </w:r>
          </w:p>
        </w:tc>
      </w:tr>
      <w:tr w:rsidR="00962B0E" w:rsidRPr="00962B0E" w14:paraId="7B8C37DA" w14:textId="77777777" w:rsidTr="00962B0E">
        <w:trPr>
          <w:trHeight w:val="255"/>
          <w:jc w:val="center"/>
        </w:trPr>
        <w:tc>
          <w:tcPr>
            <w:tcW w:w="1640" w:type="dxa"/>
            <w:tcBorders>
              <w:top w:val="nil"/>
              <w:left w:val="nil"/>
              <w:bottom w:val="nil"/>
              <w:right w:val="nil"/>
            </w:tcBorders>
            <w:shd w:val="clear" w:color="auto" w:fill="auto"/>
            <w:noWrap/>
            <w:vAlign w:val="center"/>
            <w:hideMark/>
          </w:tcPr>
          <w:p w14:paraId="290EDF78"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3A9FD5F6"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20E01044"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4EDCC8A2"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0709D715"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1F8CE725"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DecT</w:t>
            </w:r>
          </w:p>
        </w:tc>
      </w:tr>
      <w:tr w:rsidR="00962B0E" w:rsidRPr="00962B0E" w14:paraId="5F42C674" w14:textId="77777777" w:rsidTr="00962B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4795FD"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4E51E50C"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36CCEAE8"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6E5C8F2F"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6FEDF429"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16BCACED"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95%</w:t>
            </w:r>
          </w:p>
        </w:tc>
      </w:tr>
      <w:tr w:rsidR="00962B0E" w:rsidRPr="00962B0E" w14:paraId="6607E7FA" w14:textId="77777777" w:rsidTr="00962B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C43F7D"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46C44EBD"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740D8891"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463D0FB2"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2F900498"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430D0865"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100%</w:t>
            </w:r>
          </w:p>
        </w:tc>
      </w:tr>
      <w:tr w:rsidR="00962B0E" w:rsidRPr="00962B0E" w14:paraId="30ECF71A" w14:textId="77777777" w:rsidTr="00962B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5B4121"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3FDE6AA0"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52AD5B95"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5F9F4CB4"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7D4E6C9B"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44A960A2"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100%</w:t>
            </w:r>
          </w:p>
        </w:tc>
      </w:tr>
      <w:tr w:rsidR="00962B0E" w:rsidRPr="00962B0E" w14:paraId="2A4164D8" w14:textId="77777777" w:rsidTr="00962B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06888"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0F46D2D8"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2B136D1B"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234D66F9"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6B7420D7"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611CD5C2"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100%</w:t>
            </w:r>
          </w:p>
        </w:tc>
      </w:tr>
      <w:tr w:rsidR="00962B0E" w:rsidRPr="00962B0E" w14:paraId="2AE19DE8" w14:textId="77777777" w:rsidTr="00962B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C6857E"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3FFBF024"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3F3865DA"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71A82EB0"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5C14159D"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 </w:t>
            </w:r>
          </w:p>
        </w:tc>
        <w:tc>
          <w:tcPr>
            <w:tcW w:w="999" w:type="dxa"/>
            <w:tcBorders>
              <w:top w:val="nil"/>
              <w:left w:val="nil"/>
              <w:bottom w:val="nil"/>
              <w:right w:val="single" w:sz="8" w:space="0" w:color="auto"/>
            </w:tcBorders>
            <w:shd w:val="clear" w:color="auto" w:fill="auto"/>
            <w:noWrap/>
            <w:vAlign w:val="center"/>
            <w:hideMark/>
          </w:tcPr>
          <w:p w14:paraId="098E15A9"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 </w:t>
            </w:r>
          </w:p>
        </w:tc>
      </w:tr>
      <w:tr w:rsidR="00962B0E" w:rsidRPr="00962B0E" w14:paraId="289BECEE" w14:textId="77777777" w:rsidTr="00962B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7398E3"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62B0E">
              <w:rPr>
                <w:rFonts w:ascii="Arial"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69BCFA81"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11E30FFE"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4EE930AE"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62FD5FE5"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100%</w:t>
            </w:r>
          </w:p>
        </w:tc>
        <w:tc>
          <w:tcPr>
            <w:tcW w:w="999" w:type="dxa"/>
            <w:tcBorders>
              <w:top w:val="single" w:sz="8" w:space="0" w:color="auto"/>
              <w:left w:val="nil"/>
              <w:bottom w:val="nil"/>
              <w:right w:val="single" w:sz="8" w:space="0" w:color="auto"/>
            </w:tcBorders>
            <w:shd w:val="clear" w:color="auto" w:fill="auto"/>
            <w:noWrap/>
            <w:vAlign w:val="center"/>
            <w:hideMark/>
          </w:tcPr>
          <w:p w14:paraId="2D54C87B"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99%</w:t>
            </w:r>
          </w:p>
        </w:tc>
      </w:tr>
      <w:tr w:rsidR="00962B0E" w:rsidRPr="00962B0E" w14:paraId="6C9FC51C" w14:textId="77777777" w:rsidTr="00962B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DD1C90"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Class D</w:t>
            </w:r>
          </w:p>
        </w:tc>
        <w:tc>
          <w:tcPr>
            <w:tcW w:w="1101" w:type="dxa"/>
            <w:tcBorders>
              <w:top w:val="single" w:sz="8" w:space="0" w:color="auto"/>
              <w:left w:val="nil"/>
              <w:bottom w:val="nil"/>
              <w:right w:val="nil"/>
            </w:tcBorders>
            <w:shd w:val="clear" w:color="auto" w:fill="auto"/>
            <w:noWrap/>
            <w:vAlign w:val="center"/>
            <w:hideMark/>
          </w:tcPr>
          <w:p w14:paraId="3D9D7955"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5D44947C"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2B013FDA"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69FB49C3"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102%</w:t>
            </w:r>
          </w:p>
        </w:tc>
        <w:tc>
          <w:tcPr>
            <w:tcW w:w="999" w:type="dxa"/>
            <w:tcBorders>
              <w:top w:val="single" w:sz="8" w:space="0" w:color="auto"/>
              <w:left w:val="nil"/>
              <w:bottom w:val="nil"/>
              <w:right w:val="single" w:sz="8" w:space="0" w:color="auto"/>
            </w:tcBorders>
            <w:shd w:val="clear" w:color="auto" w:fill="auto"/>
            <w:noWrap/>
            <w:vAlign w:val="center"/>
            <w:hideMark/>
          </w:tcPr>
          <w:p w14:paraId="6849A730"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99%</w:t>
            </w:r>
          </w:p>
        </w:tc>
      </w:tr>
      <w:tr w:rsidR="00962B0E" w:rsidRPr="00962B0E" w14:paraId="1CE9C902" w14:textId="77777777" w:rsidTr="00962B0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59B9DC"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Class F</w:t>
            </w:r>
          </w:p>
        </w:tc>
        <w:tc>
          <w:tcPr>
            <w:tcW w:w="1101" w:type="dxa"/>
            <w:tcBorders>
              <w:top w:val="nil"/>
              <w:left w:val="nil"/>
              <w:bottom w:val="single" w:sz="8" w:space="0" w:color="auto"/>
              <w:right w:val="nil"/>
            </w:tcBorders>
            <w:shd w:val="clear" w:color="auto" w:fill="auto"/>
            <w:noWrap/>
            <w:vAlign w:val="center"/>
            <w:hideMark/>
          </w:tcPr>
          <w:p w14:paraId="353BFBF9"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0.01%</w:t>
            </w:r>
          </w:p>
        </w:tc>
        <w:tc>
          <w:tcPr>
            <w:tcW w:w="1101" w:type="dxa"/>
            <w:tcBorders>
              <w:top w:val="nil"/>
              <w:left w:val="nil"/>
              <w:bottom w:val="single" w:sz="8" w:space="0" w:color="auto"/>
              <w:right w:val="nil"/>
            </w:tcBorders>
            <w:shd w:val="clear" w:color="auto" w:fill="auto"/>
            <w:noWrap/>
            <w:vAlign w:val="center"/>
            <w:hideMark/>
          </w:tcPr>
          <w:p w14:paraId="593E4B22"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0.01%</w:t>
            </w:r>
          </w:p>
        </w:tc>
        <w:tc>
          <w:tcPr>
            <w:tcW w:w="1101" w:type="dxa"/>
            <w:tcBorders>
              <w:top w:val="nil"/>
              <w:left w:val="nil"/>
              <w:bottom w:val="single" w:sz="8" w:space="0" w:color="auto"/>
              <w:right w:val="single" w:sz="4" w:space="0" w:color="auto"/>
            </w:tcBorders>
            <w:shd w:val="clear" w:color="auto" w:fill="auto"/>
            <w:noWrap/>
            <w:vAlign w:val="center"/>
            <w:hideMark/>
          </w:tcPr>
          <w:p w14:paraId="45D542B9"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0.01%</w:t>
            </w:r>
          </w:p>
        </w:tc>
        <w:tc>
          <w:tcPr>
            <w:tcW w:w="999" w:type="dxa"/>
            <w:tcBorders>
              <w:top w:val="nil"/>
              <w:left w:val="nil"/>
              <w:bottom w:val="single" w:sz="8" w:space="0" w:color="auto"/>
              <w:right w:val="nil"/>
            </w:tcBorders>
            <w:shd w:val="clear" w:color="auto" w:fill="auto"/>
            <w:noWrap/>
            <w:vAlign w:val="center"/>
            <w:hideMark/>
          </w:tcPr>
          <w:p w14:paraId="216D9836"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98%</w:t>
            </w:r>
          </w:p>
        </w:tc>
        <w:tc>
          <w:tcPr>
            <w:tcW w:w="999" w:type="dxa"/>
            <w:tcBorders>
              <w:top w:val="nil"/>
              <w:left w:val="nil"/>
              <w:bottom w:val="single" w:sz="8" w:space="0" w:color="auto"/>
              <w:right w:val="single" w:sz="8" w:space="0" w:color="auto"/>
            </w:tcBorders>
            <w:shd w:val="clear" w:color="auto" w:fill="auto"/>
            <w:noWrap/>
            <w:vAlign w:val="center"/>
            <w:hideMark/>
          </w:tcPr>
          <w:p w14:paraId="047523C4" w14:textId="77777777" w:rsidR="00962B0E" w:rsidRPr="00962B0E" w:rsidRDefault="00962B0E" w:rsidP="00962B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62B0E">
              <w:rPr>
                <w:rFonts w:ascii="Arial" w:hAnsi="Arial" w:cs="Arial"/>
                <w:color w:val="000000"/>
                <w:sz w:val="18"/>
                <w:szCs w:val="18"/>
                <w:lang w:eastAsia="zh-CN"/>
              </w:rPr>
              <w:t>101%</w:t>
            </w:r>
          </w:p>
        </w:tc>
      </w:tr>
    </w:tbl>
    <w:p w14:paraId="30B22480" w14:textId="1A802834" w:rsidR="00962B0E" w:rsidRDefault="00962B0E" w:rsidP="00962B0E">
      <w:pPr>
        <w:jc w:val="center"/>
        <w:rPr>
          <w:szCs w:val="22"/>
          <w:lang w:val="en-CA"/>
        </w:rPr>
      </w:pPr>
    </w:p>
    <w:tbl>
      <w:tblPr>
        <w:tblW w:w="6940" w:type="dxa"/>
        <w:jc w:val="center"/>
        <w:tblLook w:val="04A0" w:firstRow="1" w:lastRow="0" w:firstColumn="1" w:lastColumn="0" w:noHBand="0" w:noVBand="1"/>
      </w:tblPr>
      <w:tblGrid>
        <w:gridCol w:w="1640"/>
        <w:gridCol w:w="1052"/>
        <w:gridCol w:w="1169"/>
        <w:gridCol w:w="1169"/>
        <w:gridCol w:w="955"/>
        <w:gridCol w:w="955"/>
      </w:tblGrid>
      <w:tr w:rsidR="000F63B0" w:rsidRPr="000F63B0" w14:paraId="3D95A3F3" w14:textId="77777777" w:rsidTr="000F63B0">
        <w:trPr>
          <w:trHeight w:val="255"/>
          <w:jc w:val="center"/>
        </w:trPr>
        <w:tc>
          <w:tcPr>
            <w:tcW w:w="1640" w:type="dxa"/>
            <w:tcBorders>
              <w:top w:val="nil"/>
              <w:left w:val="nil"/>
              <w:bottom w:val="nil"/>
              <w:right w:val="nil"/>
            </w:tcBorders>
            <w:shd w:val="clear" w:color="auto" w:fill="auto"/>
            <w:noWrap/>
            <w:vAlign w:val="center"/>
            <w:hideMark/>
          </w:tcPr>
          <w:p w14:paraId="7ED58861"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DDF1E4"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63B0">
              <w:rPr>
                <w:rFonts w:ascii="Arial" w:hAnsi="Arial" w:cs="Arial"/>
                <w:b/>
                <w:bCs/>
                <w:color w:val="000000"/>
                <w:sz w:val="18"/>
                <w:szCs w:val="18"/>
                <w:lang w:eastAsia="zh-CN"/>
              </w:rPr>
              <w:t xml:space="preserve">Low delay B Main10 </w:t>
            </w:r>
          </w:p>
        </w:tc>
      </w:tr>
      <w:tr w:rsidR="000F63B0" w:rsidRPr="000F63B0" w14:paraId="1C941D6B" w14:textId="77777777" w:rsidTr="000F63B0">
        <w:trPr>
          <w:trHeight w:val="255"/>
          <w:jc w:val="center"/>
        </w:trPr>
        <w:tc>
          <w:tcPr>
            <w:tcW w:w="1640" w:type="dxa"/>
            <w:tcBorders>
              <w:top w:val="nil"/>
              <w:left w:val="nil"/>
              <w:bottom w:val="nil"/>
              <w:right w:val="nil"/>
            </w:tcBorders>
            <w:shd w:val="clear" w:color="auto" w:fill="auto"/>
            <w:noWrap/>
            <w:vAlign w:val="center"/>
            <w:hideMark/>
          </w:tcPr>
          <w:p w14:paraId="30BF7F3D"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811875"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63B0">
              <w:rPr>
                <w:rFonts w:ascii="Arial" w:hAnsi="Arial" w:cs="Arial"/>
                <w:b/>
                <w:bCs/>
                <w:color w:val="000000"/>
                <w:sz w:val="18"/>
                <w:szCs w:val="18"/>
                <w:lang w:eastAsia="zh-CN"/>
              </w:rPr>
              <w:t>Over VTM-6.0</w:t>
            </w:r>
          </w:p>
        </w:tc>
      </w:tr>
      <w:tr w:rsidR="000F63B0" w:rsidRPr="000F63B0" w14:paraId="1988B2FE" w14:textId="77777777" w:rsidTr="000F63B0">
        <w:trPr>
          <w:trHeight w:val="255"/>
          <w:jc w:val="center"/>
        </w:trPr>
        <w:tc>
          <w:tcPr>
            <w:tcW w:w="1640" w:type="dxa"/>
            <w:tcBorders>
              <w:top w:val="nil"/>
              <w:left w:val="nil"/>
              <w:bottom w:val="nil"/>
              <w:right w:val="nil"/>
            </w:tcBorders>
            <w:shd w:val="clear" w:color="auto" w:fill="auto"/>
            <w:noWrap/>
            <w:vAlign w:val="center"/>
            <w:hideMark/>
          </w:tcPr>
          <w:p w14:paraId="79394E56"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267F297D"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76757C7"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29F7669"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4A8E8391"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85A4151"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DecT</w:t>
            </w:r>
          </w:p>
        </w:tc>
      </w:tr>
      <w:tr w:rsidR="000F63B0" w:rsidRPr="000F63B0" w14:paraId="61F4B99B" w14:textId="77777777" w:rsidTr="000F63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789B3"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4F7A602F"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4C8C1D8"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44C13BFB"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4426F515"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25950BDC"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 </w:t>
            </w:r>
          </w:p>
        </w:tc>
      </w:tr>
      <w:tr w:rsidR="000F63B0" w:rsidRPr="000F63B0" w14:paraId="7552115D" w14:textId="77777777" w:rsidTr="000F63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81627A"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72AB9CC3"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CA9D8C1"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AED3DF3"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5A6E8B50"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5DE35573"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 </w:t>
            </w:r>
          </w:p>
        </w:tc>
      </w:tr>
      <w:tr w:rsidR="000F63B0" w:rsidRPr="000F63B0" w14:paraId="454D13B7" w14:textId="77777777" w:rsidTr="000F63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10EE6"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54557FF8"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6F1B34F1"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01CAF851"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62A4EB27"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6BDE2C0E"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100%</w:t>
            </w:r>
          </w:p>
        </w:tc>
      </w:tr>
      <w:tr w:rsidR="000F63B0" w:rsidRPr="000F63B0" w14:paraId="2301639B" w14:textId="77777777" w:rsidTr="000F63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FA2C6C"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7086F603"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0498B593"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717A6BD7"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955" w:type="dxa"/>
            <w:tcBorders>
              <w:top w:val="nil"/>
              <w:left w:val="nil"/>
              <w:bottom w:val="nil"/>
              <w:right w:val="nil"/>
            </w:tcBorders>
            <w:shd w:val="clear" w:color="auto" w:fill="auto"/>
            <w:noWrap/>
            <w:vAlign w:val="center"/>
            <w:hideMark/>
          </w:tcPr>
          <w:p w14:paraId="00881417"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7F7768EE"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100%</w:t>
            </w:r>
          </w:p>
        </w:tc>
      </w:tr>
      <w:tr w:rsidR="000F63B0" w:rsidRPr="000F63B0" w14:paraId="559DDD98" w14:textId="77777777" w:rsidTr="000F63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56FAF8"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2EE69E6A"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60580353"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2B84778C"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955" w:type="dxa"/>
            <w:tcBorders>
              <w:top w:val="nil"/>
              <w:left w:val="nil"/>
              <w:bottom w:val="nil"/>
              <w:right w:val="nil"/>
            </w:tcBorders>
            <w:shd w:val="clear" w:color="auto" w:fill="auto"/>
            <w:noWrap/>
            <w:vAlign w:val="center"/>
            <w:hideMark/>
          </w:tcPr>
          <w:p w14:paraId="13EAFB05"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38ACBB65"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100%</w:t>
            </w:r>
          </w:p>
        </w:tc>
      </w:tr>
      <w:tr w:rsidR="000F63B0" w:rsidRPr="000F63B0" w14:paraId="0C763DC2" w14:textId="77777777" w:rsidTr="000F63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AEA22"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63B0">
              <w:rPr>
                <w:rFonts w:ascii="Arial"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6904F2FD"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7DEACF8A"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3428D619"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955" w:type="dxa"/>
            <w:tcBorders>
              <w:top w:val="single" w:sz="8" w:space="0" w:color="auto"/>
              <w:left w:val="nil"/>
              <w:bottom w:val="nil"/>
              <w:right w:val="nil"/>
            </w:tcBorders>
            <w:shd w:val="clear" w:color="auto" w:fill="auto"/>
            <w:noWrap/>
            <w:vAlign w:val="center"/>
            <w:hideMark/>
          </w:tcPr>
          <w:p w14:paraId="1DAA4564"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101%</w:t>
            </w:r>
          </w:p>
        </w:tc>
        <w:tc>
          <w:tcPr>
            <w:tcW w:w="955" w:type="dxa"/>
            <w:tcBorders>
              <w:top w:val="single" w:sz="8" w:space="0" w:color="auto"/>
              <w:left w:val="nil"/>
              <w:bottom w:val="nil"/>
              <w:right w:val="single" w:sz="8" w:space="0" w:color="auto"/>
            </w:tcBorders>
            <w:shd w:val="clear" w:color="auto" w:fill="auto"/>
            <w:noWrap/>
            <w:vAlign w:val="center"/>
            <w:hideMark/>
          </w:tcPr>
          <w:p w14:paraId="2834CBAC"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100%</w:t>
            </w:r>
          </w:p>
        </w:tc>
      </w:tr>
      <w:tr w:rsidR="000F63B0" w:rsidRPr="000F63B0" w14:paraId="0021FEBE" w14:textId="77777777" w:rsidTr="000F63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2BFEC3"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Class D</w:t>
            </w:r>
          </w:p>
        </w:tc>
        <w:tc>
          <w:tcPr>
            <w:tcW w:w="1052" w:type="dxa"/>
            <w:tcBorders>
              <w:top w:val="single" w:sz="8" w:space="0" w:color="auto"/>
              <w:left w:val="single" w:sz="8" w:space="0" w:color="auto"/>
              <w:bottom w:val="nil"/>
              <w:right w:val="nil"/>
            </w:tcBorders>
            <w:shd w:val="clear" w:color="auto" w:fill="auto"/>
            <w:noWrap/>
            <w:vAlign w:val="center"/>
            <w:hideMark/>
          </w:tcPr>
          <w:p w14:paraId="45D95D06"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3ED29562"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2FB9A127"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955" w:type="dxa"/>
            <w:tcBorders>
              <w:top w:val="single" w:sz="8" w:space="0" w:color="auto"/>
              <w:left w:val="nil"/>
              <w:bottom w:val="nil"/>
              <w:right w:val="nil"/>
            </w:tcBorders>
            <w:shd w:val="clear" w:color="auto" w:fill="auto"/>
            <w:noWrap/>
            <w:vAlign w:val="center"/>
            <w:hideMark/>
          </w:tcPr>
          <w:p w14:paraId="7F6812C1"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56A48227"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101%</w:t>
            </w:r>
          </w:p>
        </w:tc>
      </w:tr>
      <w:tr w:rsidR="000F63B0" w:rsidRPr="000F63B0" w14:paraId="6D7D8D31" w14:textId="77777777" w:rsidTr="000F63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3367A11"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Class F</w:t>
            </w:r>
          </w:p>
        </w:tc>
        <w:tc>
          <w:tcPr>
            <w:tcW w:w="1052" w:type="dxa"/>
            <w:tcBorders>
              <w:top w:val="nil"/>
              <w:left w:val="single" w:sz="8" w:space="0" w:color="auto"/>
              <w:bottom w:val="single" w:sz="8" w:space="0" w:color="auto"/>
              <w:right w:val="nil"/>
            </w:tcBorders>
            <w:shd w:val="clear" w:color="auto" w:fill="auto"/>
            <w:noWrap/>
            <w:vAlign w:val="center"/>
            <w:hideMark/>
          </w:tcPr>
          <w:p w14:paraId="4BF5BD1C"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0.07%</w:t>
            </w:r>
          </w:p>
        </w:tc>
        <w:tc>
          <w:tcPr>
            <w:tcW w:w="1169" w:type="dxa"/>
            <w:tcBorders>
              <w:top w:val="nil"/>
              <w:left w:val="nil"/>
              <w:bottom w:val="single" w:sz="8" w:space="0" w:color="auto"/>
              <w:right w:val="nil"/>
            </w:tcBorders>
            <w:shd w:val="clear" w:color="auto" w:fill="auto"/>
            <w:noWrap/>
            <w:vAlign w:val="center"/>
            <w:hideMark/>
          </w:tcPr>
          <w:p w14:paraId="2D64C8B8"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0.20%</w:t>
            </w:r>
          </w:p>
        </w:tc>
        <w:tc>
          <w:tcPr>
            <w:tcW w:w="1169" w:type="dxa"/>
            <w:tcBorders>
              <w:top w:val="nil"/>
              <w:left w:val="nil"/>
              <w:bottom w:val="single" w:sz="8" w:space="0" w:color="auto"/>
              <w:right w:val="single" w:sz="4" w:space="0" w:color="auto"/>
            </w:tcBorders>
            <w:shd w:val="clear" w:color="auto" w:fill="auto"/>
            <w:noWrap/>
            <w:vAlign w:val="center"/>
            <w:hideMark/>
          </w:tcPr>
          <w:p w14:paraId="0E7503C1"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0.00%</w:t>
            </w:r>
          </w:p>
        </w:tc>
        <w:tc>
          <w:tcPr>
            <w:tcW w:w="955" w:type="dxa"/>
            <w:tcBorders>
              <w:top w:val="nil"/>
              <w:left w:val="nil"/>
              <w:bottom w:val="single" w:sz="8" w:space="0" w:color="auto"/>
              <w:right w:val="nil"/>
            </w:tcBorders>
            <w:shd w:val="clear" w:color="auto" w:fill="auto"/>
            <w:noWrap/>
            <w:vAlign w:val="center"/>
            <w:hideMark/>
          </w:tcPr>
          <w:p w14:paraId="3A1DAC79"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100%</w:t>
            </w:r>
          </w:p>
        </w:tc>
        <w:tc>
          <w:tcPr>
            <w:tcW w:w="955" w:type="dxa"/>
            <w:tcBorders>
              <w:top w:val="nil"/>
              <w:left w:val="nil"/>
              <w:bottom w:val="single" w:sz="8" w:space="0" w:color="auto"/>
              <w:right w:val="single" w:sz="8" w:space="0" w:color="auto"/>
            </w:tcBorders>
            <w:shd w:val="clear" w:color="auto" w:fill="auto"/>
            <w:noWrap/>
            <w:vAlign w:val="center"/>
            <w:hideMark/>
          </w:tcPr>
          <w:p w14:paraId="1F6E81FD" w14:textId="77777777" w:rsidR="000F63B0" w:rsidRPr="000F63B0" w:rsidRDefault="000F63B0" w:rsidP="000F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63B0">
              <w:rPr>
                <w:rFonts w:ascii="Arial" w:hAnsi="Arial" w:cs="Arial"/>
                <w:color w:val="000000"/>
                <w:sz w:val="18"/>
                <w:szCs w:val="18"/>
                <w:lang w:eastAsia="zh-CN"/>
              </w:rPr>
              <w:t>101%</w:t>
            </w:r>
          </w:p>
        </w:tc>
      </w:tr>
    </w:tbl>
    <w:p w14:paraId="41930B63" w14:textId="77777777" w:rsidR="000F63B0" w:rsidRPr="00F959AD" w:rsidRDefault="000F63B0" w:rsidP="00962B0E">
      <w:pPr>
        <w:jc w:val="center"/>
        <w:rPr>
          <w:szCs w:val="22"/>
          <w:lang w:val="en-CA"/>
        </w:rPr>
      </w:pPr>
    </w:p>
    <w:p w14:paraId="42D69488" w14:textId="555A641B" w:rsidR="009D56B8" w:rsidRDefault="00693CDC" w:rsidP="009D56B8">
      <w:pPr>
        <w:jc w:val="center"/>
        <w:rPr>
          <w:szCs w:val="22"/>
          <w:lang w:val="en-CA"/>
        </w:rPr>
      </w:pPr>
      <w:r w:rsidRPr="00F959AD">
        <w:rPr>
          <w:szCs w:val="22"/>
          <w:lang w:val="en-CA"/>
        </w:rPr>
        <w:t xml:space="preserve">Table </w:t>
      </w:r>
      <w:r w:rsidRPr="00F959AD">
        <w:rPr>
          <w:i/>
          <w:iCs/>
          <w:szCs w:val="22"/>
          <w:lang w:val="en-CA"/>
        </w:rPr>
        <w:fldChar w:fldCharType="begin"/>
      </w:r>
      <w:r w:rsidRPr="00F959AD">
        <w:rPr>
          <w:szCs w:val="22"/>
          <w:lang w:val="en-CA"/>
        </w:rPr>
        <w:instrText xml:space="preserve"> SEQ Table \* ARABIC </w:instrText>
      </w:r>
      <w:r w:rsidRPr="00F959AD">
        <w:rPr>
          <w:i/>
          <w:iCs/>
          <w:szCs w:val="22"/>
          <w:lang w:val="en-CA"/>
        </w:rPr>
        <w:fldChar w:fldCharType="separate"/>
      </w:r>
      <w:r>
        <w:rPr>
          <w:noProof/>
          <w:szCs w:val="22"/>
          <w:lang w:val="en-CA"/>
        </w:rPr>
        <w:t>2</w:t>
      </w:r>
      <w:r w:rsidRPr="00F959AD">
        <w:rPr>
          <w:i/>
          <w:iCs/>
          <w:szCs w:val="22"/>
          <w:lang w:val="en-CA"/>
        </w:rPr>
        <w:fldChar w:fldCharType="end"/>
      </w:r>
      <w:r w:rsidRPr="00F959AD">
        <w:rPr>
          <w:szCs w:val="22"/>
          <w:lang w:val="en-CA"/>
        </w:rPr>
        <w:t xml:space="preserve"> BD-rate performance of Met</w:t>
      </w:r>
      <w:r>
        <w:rPr>
          <w:szCs w:val="22"/>
          <w:lang w:val="en-CA"/>
        </w:rPr>
        <w:t>hod Two</w:t>
      </w:r>
    </w:p>
    <w:tbl>
      <w:tblPr>
        <w:tblW w:w="6941" w:type="dxa"/>
        <w:jc w:val="center"/>
        <w:tblLook w:val="04A0" w:firstRow="1" w:lastRow="0" w:firstColumn="1" w:lastColumn="0" w:noHBand="0" w:noVBand="1"/>
      </w:tblPr>
      <w:tblGrid>
        <w:gridCol w:w="1640"/>
        <w:gridCol w:w="1101"/>
        <w:gridCol w:w="1101"/>
        <w:gridCol w:w="1101"/>
        <w:gridCol w:w="999"/>
        <w:gridCol w:w="999"/>
      </w:tblGrid>
      <w:tr w:rsidR="009D56B8" w:rsidRPr="009D56B8" w14:paraId="5512A263" w14:textId="77777777" w:rsidTr="009D56B8">
        <w:trPr>
          <w:trHeight w:val="255"/>
          <w:jc w:val="center"/>
        </w:trPr>
        <w:tc>
          <w:tcPr>
            <w:tcW w:w="1640" w:type="dxa"/>
            <w:tcBorders>
              <w:top w:val="nil"/>
              <w:left w:val="nil"/>
              <w:bottom w:val="nil"/>
              <w:right w:val="nil"/>
            </w:tcBorders>
            <w:shd w:val="clear" w:color="auto" w:fill="auto"/>
            <w:noWrap/>
            <w:vAlign w:val="center"/>
            <w:hideMark/>
          </w:tcPr>
          <w:p w14:paraId="6240984E"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1FC698"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D56B8">
              <w:rPr>
                <w:rFonts w:ascii="Arial" w:hAnsi="Arial" w:cs="Arial"/>
                <w:b/>
                <w:bCs/>
                <w:color w:val="000000"/>
                <w:sz w:val="18"/>
                <w:szCs w:val="18"/>
                <w:lang w:eastAsia="zh-CN"/>
              </w:rPr>
              <w:t xml:space="preserve">Random access Main10 </w:t>
            </w:r>
          </w:p>
        </w:tc>
      </w:tr>
      <w:tr w:rsidR="009D56B8" w:rsidRPr="009D56B8" w14:paraId="6F939334" w14:textId="77777777" w:rsidTr="009D56B8">
        <w:trPr>
          <w:trHeight w:val="255"/>
          <w:jc w:val="center"/>
        </w:trPr>
        <w:tc>
          <w:tcPr>
            <w:tcW w:w="1640" w:type="dxa"/>
            <w:tcBorders>
              <w:top w:val="nil"/>
              <w:left w:val="nil"/>
              <w:bottom w:val="nil"/>
              <w:right w:val="nil"/>
            </w:tcBorders>
            <w:shd w:val="clear" w:color="auto" w:fill="auto"/>
            <w:noWrap/>
            <w:vAlign w:val="center"/>
            <w:hideMark/>
          </w:tcPr>
          <w:p w14:paraId="46ECA2C1"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2CAA70"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D56B8">
              <w:rPr>
                <w:rFonts w:ascii="Arial" w:hAnsi="Arial" w:cs="Arial"/>
                <w:b/>
                <w:bCs/>
                <w:color w:val="000000"/>
                <w:sz w:val="18"/>
                <w:szCs w:val="18"/>
                <w:lang w:eastAsia="zh-CN"/>
              </w:rPr>
              <w:t>Over VTM-6.0</w:t>
            </w:r>
          </w:p>
        </w:tc>
      </w:tr>
      <w:tr w:rsidR="009D56B8" w:rsidRPr="009D56B8" w14:paraId="4942ABCA" w14:textId="77777777" w:rsidTr="009D56B8">
        <w:trPr>
          <w:trHeight w:val="255"/>
          <w:jc w:val="center"/>
        </w:trPr>
        <w:tc>
          <w:tcPr>
            <w:tcW w:w="1640" w:type="dxa"/>
            <w:tcBorders>
              <w:top w:val="nil"/>
              <w:left w:val="nil"/>
              <w:bottom w:val="nil"/>
              <w:right w:val="nil"/>
            </w:tcBorders>
            <w:shd w:val="clear" w:color="auto" w:fill="auto"/>
            <w:noWrap/>
            <w:vAlign w:val="center"/>
            <w:hideMark/>
          </w:tcPr>
          <w:p w14:paraId="0B83304C"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42E09792"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3D238C36"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17C6DB19"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42CFFBA3"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3FF586D7"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DecT</w:t>
            </w:r>
          </w:p>
        </w:tc>
      </w:tr>
      <w:tr w:rsidR="009D56B8" w:rsidRPr="009D56B8" w14:paraId="2DBC9999" w14:textId="77777777" w:rsidTr="009D56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C53B61"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3283A74B"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7FB5C4C7"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7B4B1301"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0A25125D"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4B3E3D2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98%</w:t>
            </w:r>
          </w:p>
        </w:tc>
      </w:tr>
      <w:tr w:rsidR="009D56B8" w:rsidRPr="009D56B8" w14:paraId="3C8F10B4" w14:textId="77777777" w:rsidTr="009D56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5D3E4D"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0F2BE0E6"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215F91A0"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6A627832"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5EAA0488"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98%</w:t>
            </w:r>
          </w:p>
        </w:tc>
        <w:tc>
          <w:tcPr>
            <w:tcW w:w="999" w:type="dxa"/>
            <w:tcBorders>
              <w:top w:val="nil"/>
              <w:left w:val="nil"/>
              <w:bottom w:val="nil"/>
              <w:right w:val="single" w:sz="8" w:space="0" w:color="auto"/>
            </w:tcBorders>
            <w:shd w:val="clear" w:color="auto" w:fill="auto"/>
            <w:noWrap/>
            <w:vAlign w:val="center"/>
            <w:hideMark/>
          </w:tcPr>
          <w:p w14:paraId="3B7CC49A"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95%</w:t>
            </w:r>
          </w:p>
        </w:tc>
      </w:tr>
      <w:tr w:rsidR="009D56B8" w:rsidRPr="009D56B8" w14:paraId="38A4F76D" w14:textId="77777777" w:rsidTr="009D56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808B2D"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7968299E"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2C117E4C"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3626F2AA"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0F38416C"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103%</w:t>
            </w:r>
          </w:p>
        </w:tc>
        <w:tc>
          <w:tcPr>
            <w:tcW w:w="999" w:type="dxa"/>
            <w:tcBorders>
              <w:top w:val="nil"/>
              <w:left w:val="nil"/>
              <w:bottom w:val="nil"/>
              <w:right w:val="single" w:sz="8" w:space="0" w:color="auto"/>
            </w:tcBorders>
            <w:shd w:val="clear" w:color="auto" w:fill="auto"/>
            <w:noWrap/>
            <w:vAlign w:val="center"/>
            <w:hideMark/>
          </w:tcPr>
          <w:p w14:paraId="7C3281A8"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101%</w:t>
            </w:r>
          </w:p>
        </w:tc>
      </w:tr>
      <w:tr w:rsidR="009D56B8" w:rsidRPr="009D56B8" w14:paraId="0F43FCA2" w14:textId="77777777" w:rsidTr="009D56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B4F1EE"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57B20F6D"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6506ABE0"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4BFCA410"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362EE509"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101%</w:t>
            </w:r>
          </w:p>
        </w:tc>
        <w:tc>
          <w:tcPr>
            <w:tcW w:w="999" w:type="dxa"/>
            <w:tcBorders>
              <w:top w:val="nil"/>
              <w:left w:val="nil"/>
              <w:bottom w:val="nil"/>
              <w:right w:val="single" w:sz="8" w:space="0" w:color="auto"/>
            </w:tcBorders>
            <w:shd w:val="clear" w:color="auto" w:fill="auto"/>
            <w:noWrap/>
            <w:vAlign w:val="center"/>
            <w:hideMark/>
          </w:tcPr>
          <w:p w14:paraId="40156156"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103%</w:t>
            </w:r>
          </w:p>
        </w:tc>
      </w:tr>
      <w:tr w:rsidR="009D56B8" w:rsidRPr="009D56B8" w14:paraId="74452383" w14:textId="77777777" w:rsidTr="009D56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3F84E7"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25DA78A6"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49532CE7"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16EE8764"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57CCC944"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 </w:t>
            </w:r>
          </w:p>
        </w:tc>
        <w:tc>
          <w:tcPr>
            <w:tcW w:w="999" w:type="dxa"/>
            <w:tcBorders>
              <w:top w:val="nil"/>
              <w:left w:val="nil"/>
              <w:bottom w:val="nil"/>
              <w:right w:val="single" w:sz="8" w:space="0" w:color="auto"/>
            </w:tcBorders>
            <w:shd w:val="clear" w:color="auto" w:fill="auto"/>
            <w:noWrap/>
            <w:vAlign w:val="center"/>
            <w:hideMark/>
          </w:tcPr>
          <w:p w14:paraId="6652098C"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 </w:t>
            </w:r>
          </w:p>
        </w:tc>
      </w:tr>
      <w:tr w:rsidR="009D56B8" w:rsidRPr="009D56B8" w14:paraId="6C7545EC" w14:textId="77777777" w:rsidTr="009D56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7048C3"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D56B8">
              <w:rPr>
                <w:rFonts w:ascii="Arial"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3DA4112B"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5A337E87"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0489EE11"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3A7EC0AB"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101%</w:t>
            </w:r>
          </w:p>
        </w:tc>
        <w:tc>
          <w:tcPr>
            <w:tcW w:w="999" w:type="dxa"/>
            <w:tcBorders>
              <w:top w:val="single" w:sz="8" w:space="0" w:color="auto"/>
              <w:left w:val="nil"/>
              <w:bottom w:val="nil"/>
              <w:right w:val="single" w:sz="8" w:space="0" w:color="auto"/>
            </w:tcBorders>
            <w:shd w:val="clear" w:color="auto" w:fill="auto"/>
            <w:noWrap/>
            <w:vAlign w:val="center"/>
            <w:hideMark/>
          </w:tcPr>
          <w:p w14:paraId="2BB2265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100%</w:t>
            </w:r>
          </w:p>
        </w:tc>
      </w:tr>
      <w:tr w:rsidR="009D56B8" w:rsidRPr="009D56B8" w14:paraId="17545476" w14:textId="77777777" w:rsidTr="009D56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084DAB"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D</w:t>
            </w:r>
          </w:p>
        </w:tc>
        <w:tc>
          <w:tcPr>
            <w:tcW w:w="1101" w:type="dxa"/>
            <w:tcBorders>
              <w:top w:val="single" w:sz="8" w:space="0" w:color="auto"/>
              <w:left w:val="nil"/>
              <w:bottom w:val="nil"/>
              <w:right w:val="nil"/>
            </w:tcBorders>
            <w:shd w:val="clear" w:color="auto" w:fill="auto"/>
            <w:noWrap/>
            <w:vAlign w:val="center"/>
            <w:hideMark/>
          </w:tcPr>
          <w:p w14:paraId="5B98785B"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034E0FBB"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64BE3626"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70303901"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101%</w:t>
            </w:r>
          </w:p>
        </w:tc>
        <w:tc>
          <w:tcPr>
            <w:tcW w:w="999" w:type="dxa"/>
            <w:tcBorders>
              <w:top w:val="single" w:sz="8" w:space="0" w:color="auto"/>
              <w:left w:val="nil"/>
              <w:bottom w:val="nil"/>
              <w:right w:val="single" w:sz="8" w:space="0" w:color="auto"/>
            </w:tcBorders>
            <w:shd w:val="clear" w:color="auto" w:fill="auto"/>
            <w:noWrap/>
            <w:vAlign w:val="center"/>
            <w:hideMark/>
          </w:tcPr>
          <w:p w14:paraId="0507CD1C"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104%</w:t>
            </w:r>
          </w:p>
        </w:tc>
      </w:tr>
      <w:tr w:rsidR="009D56B8" w:rsidRPr="009D56B8" w14:paraId="55BD4D8E" w14:textId="77777777" w:rsidTr="009D56B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38E991"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F</w:t>
            </w:r>
          </w:p>
        </w:tc>
        <w:tc>
          <w:tcPr>
            <w:tcW w:w="1101" w:type="dxa"/>
            <w:tcBorders>
              <w:top w:val="nil"/>
              <w:left w:val="nil"/>
              <w:bottom w:val="single" w:sz="8" w:space="0" w:color="auto"/>
              <w:right w:val="nil"/>
            </w:tcBorders>
            <w:shd w:val="clear" w:color="auto" w:fill="auto"/>
            <w:noWrap/>
            <w:vAlign w:val="center"/>
            <w:hideMark/>
          </w:tcPr>
          <w:p w14:paraId="37652A1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single" w:sz="8" w:space="0" w:color="auto"/>
              <w:right w:val="nil"/>
            </w:tcBorders>
            <w:shd w:val="clear" w:color="auto" w:fill="auto"/>
            <w:noWrap/>
            <w:vAlign w:val="center"/>
            <w:hideMark/>
          </w:tcPr>
          <w:p w14:paraId="3F0C2944"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5097F40A"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999" w:type="dxa"/>
            <w:tcBorders>
              <w:top w:val="nil"/>
              <w:left w:val="nil"/>
              <w:bottom w:val="single" w:sz="8" w:space="0" w:color="auto"/>
              <w:right w:val="nil"/>
            </w:tcBorders>
            <w:shd w:val="clear" w:color="auto" w:fill="auto"/>
            <w:noWrap/>
            <w:vAlign w:val="center"/>
            <w:hideMark/>
          </w:tcPr>
          <w:p w14:paraId="7079F168"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103%</w:t>
            </w:r>
          </w:p>
        </w:tc>
        <w:tc>
          <w:tcPr>
            <w:tcW w:w="999" w:type="dxa"/>
            <w:tcBorders>
              <w:top w:val="nil"/>
              <w:left w:val="nil"/>
              <w:bottom w:val="single" w:sz="8" w:space="0" w:color="auto"/>
              <w:right w:val="single" w:sz="8" w:space="0" w:color="auto"/>
            </w:tcBorders>
            <w:shd w:val="clear" w:color="auto" w:fill="auto"/>
            <w:noWrap/>
            <w:vAlign w:val="center"/>
            <w:hideMark/>
          </w:tcPr>
          <w:p w14:paraId="112F1174"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105%</w:t>
            </w:r>
          </w:p>
        </w:tc>
      </w:tr>
    </w:tbl>
    <w:p w14:paraId="07BF51C8" w14:textId="77777777" w:rsidR="009D56B8" w:rsidRDefault="009D56B8" w:rsidP="009D56B8">
      <w:pPr>
        <w:jc w:val="center"/>
        <w:rPr>
          <w:szCs w:val="22"/>
          <w:lang w:val="en-CA"/>
        </w:rPr>
      </w:pPr>
    </w:p>
    <w:tbl>
      <w:tblPr>
        <w:tblW w:w="6941" w:type="dxa"/>
        <w:jc w:val="center"/>
        <w:tblLook w:val="04A0" w:firstRow="1" w:lastRow="0" w:firstColumn="1" w:lastColumn="0" w:noHBand="0" w:noVBand="1"/>
      </w:tblPr>
      <w:tblGrid>
        <w:gridCol w:w="1640"/>
        <w:gridCol w:w="1101"/>
        <w:gridCol w:w="1101"/>
        <w:gridCol w:w="1101"/>
        <w:gridCol w:w="999"/>
        <w:gridCol w:w="999"/>
      </w:tblGrid>
      <w:tr w:rsidR="009D56B8" w:rsidRPr="009D56B8" w14:paraId="6F0FC387" w14:textId="77777777" w:rsidTr="009D56B8">
        <w:trPr>
          <w:trHeight w:val="255"/>
          <w:jc w:val="center"/>
        </w:trPr>
        <w:tc>
          <w:tcPr>
            <w:tcW w:w="1640" w:type="dxa"/>
            <w:tcBorders>
              <w:top w:val="nil"/>
              <w:left w:val="nil"/>
              <w:bottom w:val="nil"/>
              <w:right w:val="nil"/>
            </w:tcBorders>
            <w:shd w:val="clear" w:color="auto" w:fill="auto"/>
            <w:noWrap/>
            <w:vAlign w:val="center"/>
            <w:hideMark/>
          </w:tcPr>
          <w:p w14:paraId="6D0CD1B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D5FB20"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D56B8">
              <w:rPr>
                <w:rFonts w:ascii="Arial" w:hAnsi="Arial" w:cs="Arial"/>
                <w:b/>
                <w:bCs/>
                <w:color w:val="000000"/>
                <w:sz w:val="18"/>
                <w:szCs w:val="18"/>
                <w:lang w:eastAsia="zh-CN"/>
              </w:rPr>
              <w:t xml:space="preserve">Low delay B Main10 </w:t>
            </w:r>
          </w:p>
        </w:tc>
      </w:tr>
      <w:tr w:rsidR="009D56B8" w:rsidRPr="009D56B8" w14:paraId="282F8C1A" w14:textId="77777777" w:rsidTr="009D56B8">
        <w:trPr>
          <w:trHeight w:val="255"/>
          <w:jc w:val="center"/>
        </w:trPr>
        <w:tc>
          <w:tcPr>
            <w:tcW w:w="1640" w:type="dxa"/>
            <w:tcBorders>
              <w:top w:val="nil"/>
              <w:left w:val="nil"/>
              <w:bottom w:val="nil"/>
              <w:right w:val="nil"/>
            </w:tcBorders>
            <w:shd w:val="clear" w:color="auto" w:fill="auto"/>
            <w:noWrap/>
            <w:vAlign w:val="center"/>
            <w:hideMark/>
          </w:tcPr>
          <w:p w14:paraId="4ACD0821"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BDBE0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D56B8">
              <w:rPr>
                <w:rFonts w:ascii="Arial" w:hAnsi="Arial" w:cs="Arial"/>
                <w:b/>
                <w:bCs/>
                <w:color w:val="000000"/>
                <w:sz w:val="18"/>
                <w:szCs w:val="18"/>
                <w:lang w:eastAsia="zh-CN"/>
              </w:rPr>
              <w:t>Over VTM-6.0</w:t>
            </w:r>
          </w:p>
        </w:tc>
      </w:tr>
      <w:tr w:rsidR="009D56B8" w:rsidRPr="009D56B8" w14:paraId="69AEA509" w14:textId="77777777" w:rsidTr="009D56B8">
        <w:trPr>
          <w:trHeight w:val="255"/>
          <w:jc w:val="center"/>
        </w:trPr>
        <w:tc>
          <w:tcPr>
            <w:tcW w:w="1640" w:type="dxa"/>
            <w:tcBorders>
              <w:top w:val="nil"/>
              <w:left w:val="nil"/>
              <w:bottom w:val="nil"/>
              <w:right w:val="nil"/>
            </w:tcBorders>
            <w:shd w:val="clear" w:color="auto" w:fill="auto"/>
            <w:noWrap/>
            <w:vAlign w:val="center"/>
            <w:hideMark/>
          </w:tcPr>
          <w:p w14:paraId="431E837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
          <w:p w14:paraId="04A5FA52"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Y</w:t>
            </w:r>
          </w:p>
        </w:tc>
        <w:tc>
          <w:tcPr>
            <w:tcW w:w="1101" w:type="dxa"/>
            <w:tcBorders>
              <w:top w:val="nil"/>
              <w:left w:val="nil"/>
              <w:bottom w:val="single" w:sz="8" w:space="0" w:color="auto"/>
              <w:right w:val="nil"/>
            </w:tcBorders>
            <w:shd w:val="clear" w:color="auto" w:fill="auto"/>
            <w:noWrap/>
            <w:vAlign w:val="center"/>
            <w:hideMark/>
          </w:tcPr>
          <w:p w14:paraId="6E80D4F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U</w:t>
            </w:r>
          </w:p>
        </w:tc>
        <w:tc>
          <w:tcPr>
            <w:tcW w:w="1101" w:type="dxa"/>
            <w:tcBorders>
              <w:top w:val="nil"/>
              <w:left w:val="nil"/>
              <w:bottom w:val="single" w:sz="8" w:space="0" w:color="auto"/>
              <w:right w:val="single" w:sz="4" w:space="0" w:color="auto"/>
            </w:tcBorders>
            <w:shd w:val="clear" w:color="auto" w:fill="auto"/>
            <w:noWrap/>
            <w:vAlign w:val="center"/>
            <w:hideMark/>
          </w:tcPr>
          <w:p w14:paraId="5F76AB8B"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V</w:t>
            </w:r>
          </w:p>
        </w:tc>
        <w:tc>
          <w:tcPr>
            <w:tcW w:w="999" w:type="dxa"/>
            <w:tcBorders>
              <w:top w:val="nil"/>
              <w:left w:val="nil"/>
              <w:bottom w:val="single" w:sz="8" w:space="0" w:color="auto"/>
              <w:right w:val="nil"/>
            </w:tcBorders>
            <w:shd w:val="clear" w:color="auto" w:fill="auto"/>
            <w:noWrap/>
            <w:vAlign w:val="center"/>
            <w:hideMark/>
          </w:tcPr>
          <w:p w14:paraId="669FED1A"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2057F71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DecT</w:t>
            </w:r>
          </w:p>
        </w:tc>
      </w:tr>
      <w:tr w:rsidR="009D56B8" w:rsidRPr="009D56B8" w14:paraId="0FEE289D" w14:textId="77777777" w:rsidTr="009D56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FE4440"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A1</w:t>
            </w:r>
          </w:p>
        </w:tc>
        <w:tc>
          <w:tcPr>
            <w:tcW w:w="1101" w:type="dxa"/>
            <w:tcBorders>
              <w:top w:val="nil"/>
              <w:left w:val="nil"/>
              <w:bottom w:val="nil"/>
              <w:right w:val="nil"/>
            </w:tcBorders>
            <w:shd w:val="clear" w:color="auto" w:fill="auto"/>
            <w:noWrap/>
            <w:vAlign w:val="center"/>
            <w:hideMark/>
          </w:tcPr>
          <w:p w14:paraId="148D405E"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09EB0608"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 </w:t>
            </w:r>
          </w:p>
        </w:tc>
        <w:tc>
          <w:tcPr>
            <w:tcW w:w="1101" w:type="dxa"/>
            <w:tcBorders>
              <w:top w:val="nil"/>
              <w:left w:val="nil"/>
              <w:bottom w:val="nil"/>
              <w:right w:val="single" w:sz="4" w:space="0" w:color="auto"/>
            </w:tcBorders>
            <w:shd w:val="clear" w:color="auto" w:fill="auto"/>
            <w:noWrap/>
            <w:vAlign w:val="center"/>
            <w:hideMark/>
          </w:tcPr>
          <w:p w14:paraId="18531702"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46A660BF"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 </w:t>
            </w:r>
          </w:p>
        </w:tc>
        <w:tc>
          <w:tcPr>
            <w:tcW w:w="999" w:type="dxa"/>
            <w:tcBorders>
              <w:top w:val="nil"/>
              <w:left w:val="nil"/>
              <w:bottom w:val="nil"/>
              <w:right w:val="single" w:sz="8" w:space="0" w:color="auto"/>
            </w:tcBorders>
            <w:shd w:val="clear" w:color="auto" w:fill="auto"/>
            <w:noWrap/>
            <w:vAlign w:val="center"/>
            <w:hideMark/>
          </w:tcPr>
          <w:p w14:paraId="77DA61FD"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 </w:t>
            </w:r>
          </w:p>
        </w:tc>
      </w:tr>
      <w:tr w:rsidR="009D56B8" w:rsidRPr="009D56B8" w14:paraId="32599867" w14:textId="77777777" w:rsidTr="009D56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98D2B2"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A2</w:t>
            </w:r>
          </w:p>
        </w:tc>
        <w:tc>
          <w:tcPr>
            <w:tcW w:w="1101" w:type="dxa"/>
            <w:tcBorders>
              <w:top w:val="nil"/>
              <w:left w:val="nil"/>
              <w:bottom w:val="nil"/>
              <w:right w:val="nil"/>
            </w:tcBorders>
            <w:shd w:val="clear" w:color="auto" w:fill="auto"/>
            <w:noWrap/>
            <w:vAlign w:val="center"/>
            <w:hideMark/>
          </w:tcPr>
          <w:p w14:paraId="07D7D15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 </w:t>
            </w:r>
          </w:p>
        </w:tc>
        <w:tc>
          <w:tcPr>
            <w:tcW w:w="1101" w:type="dxa"/>
            <w:tcBorders>
              <w:top w:val="nil"/>
              <w:left w:val="nil"/>
              <w:bottom w:val="nil"/>
              <w:right w:val="nil"/>
            </w:tcBorders>
            <w:shd w:val="clear" w:color="auto" w:fill="auto"/>
            <w:noWrap/>
            <w:vAlign w:val="center"/>
            <w:hideMark/>
          </w:tcPr>
          <w:p w14:paraId="7D86551C"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
          <w:p w14:paraId="257C0BF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 </w:t>
            </w:r>
          </w:p>
        </w:tc>
        <w:tc>
          <w:tcPr>
            <w:tcW w:w="999" w:type="dxa"/>
            <w:tcBorders>
              <w:top w:val="nil"/>
              <w:left w:val="nil"/>
              <w:bottom w:val="nil"/>
              <w:right w:val="nil"/>
            </w:tcBorders>
            <w:shd w:val="clear" w:color="auto" w:fill="auto"/>
            <w:noWrap/>
            <w:vAlign w:val="center"/>
            <w:hideMark/>
          </w:tcPr>
          <w:p w14:paraId="22E3885A"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 </w:t>
            </w:r>
          </w:p>
        </w:tc>
        <w:tc>
          <w:tcPr>
            <w:tcW w:w="999" w:type="dxa"/>
            <w:tcBorders>
              <w:top w:val="nil"/>
              <w:left w:val="nil"/>
              <w:bottom w:val="nil"/>
              <w:right w:val="single" w:sz="8" w:space="0" w:color="auto"/>
            </w:tcBorders>
            <w:shd w:val="clear" w:color="auto" w:fill="auto"/>
            <w:noWrap/>
            <w:vAlign w:val="center"/>
            <w:hideMark/>
          </w:tcPr>
          <w:p w14:paraId="0DF2B014"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 </w:t>
            </w:r>
          </w:p>
        </w:tc>
      </w:tr>
      <w:tr w:rsidR="009D56B8" w:rsidRPr="009D56B8" w14:paraId="7B0FF19A" w14:textId="77777777" w:rsidTr="009D56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8768B"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B</w:t>
            </w:r>
          </w:p>
        </w:tc>
        <w:tc>
          <w:tcPr>
            <w:tcW w:w="1101" w:type="dxa"/>
            <w:tcBorders>
              <w:top w:val="nil"/>
              <w:left w:val="nil"/>
              <w:bottom w:val="nil"/>
              <w:right w:val="nil"/>
            </w:tcBorders>
            <w:shd w:val="clear" w:color="auto" w:fill="auto"/>
            <w:noWrap/>
            <w:vAlign w:val="center"/>
            <w:hideMark/>
          </w:tcPr>
          <w:p w14:paraId="3B28852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1C889D5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400884E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21DF15D1"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99%</w:t>
            </w:r>
          </w:p>
        </w:tc>
        <w:tc>
          <w:tcPr>
            <w:tcW w:w="999" w:type="dxa"/>
            <w:tcBorders>
              <w:top w:val="nil"/>
              <w:left w:val="nil"/>
              <w:bottom w:val="nil"/>
              <w:right w:val="single" w:sz="8" w:space="0" w:color="auto"/>
            </w:tcBorders>
            <w:shd w:val="clear" w:color="auto" w:fill="auto"/>
            <w:noWrap/>
            <w:vAlign w:val="center"/>
            <w:hideMark/>
          </w:tcPr>
          <w:p w14:paraId="0654B77D"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100%</w:t>
            </w:r>
          </w:p>
        </w:tc>
      </w:tr>
      <w:tr w:rsidR="009D56B8" w:rsidRPr="009D56B8" w14:paraId="62113C72" w14:textId="77777777" w:rsidTr="009D56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B48DD1"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C</w:t>
            </w:r>
          </w:p>
        </w:tc>
        <w:tc>
          <w:tcPr>
            <w:tcW w:w="1101" w:type="dxa"/>
            <w:tcBorders>
              <w:top w:val="nil"/>
              <w:left w:val="nil"/>
              <w:bottom w:val="nil"/>
              <w:right w:val="nil"/>
            </w:tcBorders>
            <w:shd w:val="clear" w:color="auto" w:fill="auto"/>
            <w:noWrap/>
            <w:vAlign w:val="center"/>
            <w:hideMark/>
          </w:tcPr>
          <w:p w14:paraId="02B161EC"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6A0649C9"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0E49A6ED"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3A9582BA"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105%</w:t>
            </w:r>
          </w:p>
        </w:tc>
        <w:tc>
          <w:tcPr>
            <w:tcW w:w="999" w:type="dxa"/>
            <w:tcBorders>
              <w:top w:val="nil"/>
              <w:left w:val="nil"/>
              <w:bottom w:val="nil"/>
              <w:right w:val="single" w:sz="8" w:space="0" w:color="auto"/>
            </w:tcBorders>
            <w:shd w:val="clear" w:color="auto" w:fill="auto"/>
            <w:noWrap/>
            <w:vAlign w:val="center"/>
            <w:hideMark/>
          </w:tcPr>
          <w:p w14:paraId="14C4EEFE"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100%</w:t>
            </w:r>
          </w:p>
        </w:tc>
      </w:tr>
      <w:tr w:rsidR="009D56B8" w:rsidRPr="009D56B8" w14:paraId="64607B76" w14:textId="77777777" w:rsidTr="009D56B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8C7C4"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E</w:t>
            </w:r>
          </w:p>
        </w:tc>
        <w:tc>
          <w:tcPr>
            <w:tcW w:w="1101" w:type="dxa"/>
            <w:tcBorders>
              <w:top w:val="nil"/>
              <w:left w:val="nil"/>
              <w:bottom w:val="nil"/>
              <w:right w:val="nil"/>
            </w:tcBorders>
            <w:shd w:val="clear" w:color="auto" w:fill="auto"/>
            <w:noWrap/>
            <w:vAlign w:val="center"/>
            <w:hideMark/>
          </w:tcPr>
          <w:p w14:paraId="652488B0"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nil"/>
            </w:tcBorders>
            <w:shd w:val="clear" w:color="auto" w:fill="auto"/>
            <w:noWrap/>
            <w:vAlign w:val="center"/>
            <w:hideMark/>
          </w:tcPr>
          <w:p w14:paraId="459CA3A6"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nil"/>
              <w:right w:val="single" w:sz="4" w:space="0" w:color="auto"/>
            </w:tcBorders>
            <w:shd w:val="clear" w:color="auto" w:fill="auto"/>
            <w:noWrap/>
            <w:vAlign w:val="center"/>
            <w:hideMark/>
          </w:tcPr>
          <w:p w14:paraId="253EFDBC"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999" w:type="dxa"/>
            <w:tcBorders>
              <w:top w:val="nil"/>
              <w:left w:val="nil"/>
              <w:bottom w:val="nil"/>
              <w:right w:val="nil"/>
            </w:tcBorders>
            <w:shd w:val="clear" w:color="auto" w:fill="auto"/>
            <w:noWrap/>
            <w:vAlign w:val="center"/>
            <w:hideMark/>
          </w:tcPr>
          <w:p w14:paraId="7C98D462"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98%</w:t>
            </w:r>
          </w:p>
        </w:tc>
        <w:tc>
          <w:tcPr>
            <w:tcW w:w="999" w:type="dxa"/>
            <w:tcBorders>
              <w:top w:val="nil"/>
              <w:left w:val="nil"/>
              <w:bottom w:val="nil"/>
              <w:right w:val="single" w:sz="8" w:space="0" w:color="auto"/>
            </w:tcBorders>
            <w:shd w:val="clear" w:color="auto" w:fill="auto"/>
            <w:noWrap/>
            <w:vAlign w:val="center"/>
            <w:hideMark/>
          </w:tcPr>
          <w:p w14:paraId="0E18B18F"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100%</w:t>
            </w:r>
          </w:p>
        </w:tc>
      </w:tr>
      <w:tr w:rsidR="009D56B8" w:rsidRPr="009D56B8" w14:paraId="0A1F906F" w14:textId="77777777" w:rsidTr="009D56B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6D46C4"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9D56B8">
              <w:rPr>
                <w:rFonts w:ascii="Arial" w:hAnsi="Arial" w:cs="Arial"/>
                <w:b/>
                <w:bCs/>
                <w:color w:val="000000"/>
                <w:sz w:val="18"/>
                <w:szCs w:val="18"/>
                <w:lang w:eastAsia="zh-CN"/>
              </w:rPr>
              <w:t>Overall</w:t>
            </w:r>
          </w:p>
        </w:tc>
        <w:tc>
          <w:tcPr>
            <w:tcW w:w="1101" w:type="dxa"/>
            <w:tcBorders>
              <w:top w:val="single" w:sz="8" w:space="0" w:color="auto"/>
              <w:left w:val="nil"/>
              <w:bottom w:val="nil"/>
              <w:right w:val="nil"/>
            </w:tcBorders>
            <w:shd w:val="clear" w:color="auto" w:fill="auto"/>
            <w:noWrap/>
            <w:vAlign w:val="center"/>
            <w:hideMark/>
          </w:tcPr>
          <w:p w14:paraId="4F40B26E"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000A0F04"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CEEB2E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0C51B5A4"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101%</w:t>
            </w:r>
          </w:p>
        </w:tc>
        <w:tc>
          <w:tcPr>
            <w:tcW w:w="999" w:type="dxa"/>
            <w:tcBorders>
              <w:top w:val="single" w:sz="8" w:space="0" w:color="auto"/>
              <w:left w:val="nil"/>
              <w:bottom w:val="nil"/>
              <w:right w:val="single" w:sz="8" w:space="0" w:color="auto"/>
            </w:tcBorders>
            <w:shd w:val="clear" w:color="auto" w:fill="auto"/>
            <w:noWrap/>
            <w:vAlign w:val="center"/>
            <w:hideMark/>
          </w:tcPr>
          <w:p w14:paraId="35B20967"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100%</w:t>
            </w:r>
          </w:p>
        </w:tc>
      </w:tr>
      <w:tr w:rsidR="009D56B8" w:rsidRPr="009D56B8" w14:paraId="2FC78C59" w14:textId="77777777" w:rsidTr="009D56B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F4A7E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7FD9F785"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single" w:sz="8" w:space="0" w:color="auto"/>
              <w:left w:val="nil"/>
              <w:bottom w:val="nil"/>
              <w:right w:val="nil"/>
            </w:tcBorders>
            <w:shd w:val="clear" w:color="auto" w:fill="auto"/>
            <w:noWrap/>
            <w:vAlign w:val="center"/>
            <w:hideMark/>
          </w:tcPr>
          <w:p w14:paraId="67F9A8EB"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6FD22618"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999" w:type="dxa"/>
            <w:tcBorders>
              <w:top w:val="single" w:sz="8" w:space="0" w:color="auto"/>
              <w:left w:val="nil"/>
              <w:bottom w:val="nil"/>
              <w:right w:val="nil"/>
            </w:tcBorders>
            <w:shd w:val="clear" w:color="auto" w:fill="auto"/>
            <w:noWrap/>
            <w:vAlign w:val="center"/>
            <w:hideMark/>
          </w:tcPr>
          <w:p w14:paraId="6C0C680B"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101%</w:t>
            </w:r>
          </w:p>
        </w:tc>
        <w:tc>
          <w:tcPr>
            <w:tcW w:w="999" w:type="dxa"/>
            <w:tcBorders>
              <w:top w:val="single" w:sz="8" w:space="0" w:color="auto"/>
              <w:left w:val="nil"/>
              <w:bottom w:val="nil"/>
              <w:right w:val="single" w:sz="8" w:space="0" w:color="auto"/>
            </w:tcBorders>
            <w:shd w:val="clear" w:color="auto" w:fill="auto"/>
            <w:noWrap/>
            <w:vAlign w:val="center"/>
            <w:hideMark/>
          </w:tcPr>
          <w:p w14:paraId="33005B9E"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101%</w:t>
            </w:r>
          </w:p>
        </w:tc>
      </w:tr>
      <w:tr w:rsidR="009D56B8" w:rsidRPr="009D56B8" w14:paraId="0C1729A3" w14:textId="77777777" w:rsidTr="009D56B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6004E8"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1FA8F234"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single" w:sz="8" w:space="0" w:color="auto"/>
              <w:right w:val="nil"/>
            </w:tcBorders>
            <w:shd w:val="clear" w:color="auto" w:fill="auto"/>
            <w:noWrap/>
            <w:vAlign w:val="center"/>
            <w:hideMark/>
          </w:tcPr>
          <w:p w14:paraId="2F607807"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2E974CB"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0.00%</w:t>
            </w:r>
          </w:p>
        </w:tc>
        <w:tc>
          <w:tcPr>
            <w:tcW w:w="999" w:type="dxa"/>
            <w:tcBorders>
              <w:top w:val="nil"/>
              <w:left w:val="nil"/>
              <w:bottom w:val="single" w:sz="8" w:space="0" w:color="auto"/>
              <w:right w:val="nil"/>
            </w:tcBorders>
            <w:shd w:val="clear" w:color="auto" w:fill="auto"/>
            <w:noWrap/>
            <w:vAlign w:val="center"/>
            <w:hideMark/>
          </w:tcPr>
          <w:p w14:paraId="713257D3"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99%</w:t>
            </w:r>
          </w:p>
        </w:tc>
        <w:tc>
          <w:tcPr>
            <w:tcW w:w="999" w:type="dxa"/>
            <w:tcBorders>
              <w:top w:val="nil"/>
              <w:left w:val="nil"/>
              <w:bottom w:val="single" w:sz="8" w:space="0" w:color="auto"/>
              <w:right w:val="single" w:sz="8" w:space="0" w:color="auto"/>
            </w:tcBorders>
            <w:shd w:val="clear" w:color="auto" w:fill="auto"/>
            <w:noWrap/>
            <w:vAlign w:val="center"/>
            <w:hideMark/>
          </w:tcPr>
          <w:p w14:paraId="33602FD1" w14:textId="77777777" w:rsidR="009D56B8" w:rsidRPr="009D56B8" w:rsidRDefault="009D56B8" w:rsidP="009D5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D56B8">
              <w:rPr>
                <w:rFonts w:ascii="Arial" w:hAnsi="Arial" w:cs="Arial"/>
                <w:color w:val="000000"/>
                <w:sz w:val="18"/>
                <w:szCs w:val="18"/>
                <w:lang w:eastAsia="zh-CN"/>
              </w:rPr>
              <w:t>102%</w:t>
            </w:r>
          </w:p>
        </w:tc>
      </w:tr>
    </w:tbl>
    <w:p w14:paraId="03C4CF16" w14:textId="6F52B654" w:rsidR="00693CDC" w:rsidRDefault="00693CDC" w:rsidP="00D323F4">
      <w:pPr>
        <w:jc w:val="center"/>
        <w:rPr>
          <w:szCs w:val="22"/>
          <w:lang w:val="en-CA"/>
        </w:rPr>
      </w:pPr>
    </w:p>
    <w:p w14:paraId="296D463D" w14:textId="77777777" w:rsidR="0069411E" w:rsidRDefault="0069411E" w:rsidP="0069411E">
      <w:pPr>
        <w:pStyle w:val="Heading1"/>
        <w:rPr>
          <w:lang w:val="en-CA"/>
        </w:rPr>
      </w:pPr>
      <w:r>
        <w:rPr>
          <w:lang w:val="en-CA"/>
        </w:rPr>
        <w:lastRenderedPageBreak/>
        <w:t>Proposed spec changes</w:t>
      </w:r>
    </w:p>
    <w:p w14:paraId="602C5F56" w14:textId="77777777" w:rsidR="0069411E" w:rsidRDefault="0069411E" w:rsidP="0069411E">
      <w:pPr>
        <w:pStyle w:val="Heading2"/>
        <w:ind w:left="576" w:hanging="576"/>
        <w:rPr>
          <w:i w:val="0"/>
          <w:iCs w:val="0"/>
          <w:lang w:val="en-CA"/>
        </w:rPr>
      </w:pPr>
      <w:r w:rsidRPr="00465E05">
        <w:rPr>
          <w:i w:val="0"/>
          <w:iCs w:val="0"/>
          <w:lang w:val="en-CA"/>
        </w:rPr>
        <w:t>Method One</w:t>
      </w:r>
    </w:p>
    <w:p w14:paraId="21524388" w14:textId="77777777" w:rsidR="0069411E" w:rsidRPr="00465E05" w:rsidDel="003C51E6" w:rsidRDefault="0069411E" w:rsidP="0069411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3" w:name="_Ref14198935"/>
      <w:r w:rsidRPr="00465E05">
        <w:rPr>
          <w:noProof/>
          <w:sz w:val="20"/>
          <w:szCs w:val="20"/>
          <w:lang w:val="en-CA"/>
        </w:rPr>
        <w:t>8.5.6.4 Prediction refinement with optical flow process</w:t>
      </w:r>
      <w:bookmarkEnd w:id="3"/>
    </w:p>
    <w:p w14:paraId="6BF57159" w14:textId="77777777" w:rsidR="0069411E" w:rsidRPr="00465E05" w:rsidDel="003C51E6" w:rsidRDefault="0069411E" w:rsidP="0069411E">
      <w:pPr>
        <w:rPr>
          <w:noProof/>
          <w:sz w:val="20"/>
          <w:lang w:val="en-CA"/>
        </w:rPr>
      </w:pPr>
      <w:r w:rsidRPr="00465E05" w:rsidDel="003C51E6">
        <w:rPr>
          <w:noProof/>
          <w:sz w:val="20"/>
          <w:lang w:val="en-CA"/>
        </w:rPr>
        <w:t>Inputs to this process are:</w:t>
      </w:r>
    </w:p>
    <w:p w14:paraId="420A6555" w14:textId="77777777" w:rsidR="0069411E" w:rsidRPr="00465E05" w:rsidRDefault="0069411E" w:rsidP="0069411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65E05" w:rsidDel="003C51E6">
        <w:rPr>
          <w:noProof/>
          <w:color w:val="000000" w:themeColor="text1"/>
          <w:sz w:val="20"/>
          <w:lang w:val="en-CA"/>
        </w:rPr>
        <w:t>two</w:t>
      </w:r>
      <w:r w:rsidRPr="00465E05" w:rsidDel="003C51E6">
        <w:rPr>
          <w:noProof/>
          <w:sz w:val="20"/>
          <w:lang w:val="en-CA"/>
        </w:rPr>
        <w:t xml:space="preserve"> </w:t>
      </w:r>
      <w:r w:rsidRPr="00465E05" w:rsidDel="003C51E6">
        <w:rPr>
          <w:noProof/>
          <w:sz w:val="20"/>
          <w:lang w:val="en-CA" w:eastAsia="ko-KR"/>
        </w:rPr>
        <w:t xml:space="preserve">variables </w:t>
      </w:r>
      <w:r w:rsidRPr="00465E05">
        <w:rPr>
          <w:noProof/>
          <w:sz w:val="20"/>
          <w:lang w:val="en-CA" w:eastAsia="ko-KR"/>
        </w:rPr>
        <w:t>sbWidth</w:t>
      </w:r>
      <w:r w:rsidRPr="00465E05" w:rsidDel="003C51E6">
        <w:rPr>
          <w:noProof/>
          <w:sz w:val="20"/>
          <w:lang w:val="en-CA"/>
        </w:rPr>
        <w:t xml:space="preserve"> and </w:t>
      </w:r>
      <w:r w:rsidRPr="00465E05">
        <w:rPr>
          <w:noProof/>
          <w:sz w:val="20"/>
          <w:lang w:val="en-CA" w:eastAsia="ko-KR"/>
        </w:rPr>
        <w:t>sbHeight</w:t>
      </w:r>
      <w:r w:rsidRPr="00465E05" w:rsidDel="003C51E6">
        <w:rPr>
          <w:noProof/>
          <w:sz w:val="20"/>
          <w:lang w:val="en-CA" w:eastAsia="ko-KR"/>
        </w:rPr>
        <w:t xml:space="preserve"> specifying the width and the height of the current </w:t>
      </w:r>
      <w:r w:rsidRPr="00465E05">
        <w:rPr>
          <w:noProof/>
          <w:sz w:val="20"/>
          <w:lang w:val="en-CA" w:eastAsia="ko-KR"/>
        </w:rPr>
        <w:t>sub</w:t>
      </w:r>
      <w:r w:rsidRPr="00465E05" w:rsidDel="003C51E6">
        <w:rPr>
          <w:noProof/>
          <w:sz w:val="20"/>
          <w:lang w:val="en-CA" w:eastAsia="ko-KR"/>
        </w:rPr>
        <w:t>block,</w:t>
      </w:r>
    </w:p>
    <w:p w14:paraId="23DE4D6A" w14:textId="77777777" w:rsidR="0069411E" w:rsidRPr="00465E05" w:rsidDel="003C51E6" w:rsidRDefault="0069411E" w:rsidP="0069411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65E05">
        <w:rPr>
          <w:noProof/>
          <w:color w:val="000000" w:themeColor="text1"/>
          <w:sz w:val="20"/>
          <w:lang w:val="en-CA"/>
        </w:rPr>
        <w:t>one</w:t>
      </w:r>
      <w:r w:rsidRPr="00465E05" w:rsidDel="003C51E6">
        <w:rPr>
          <w:noProof/>
          <w:sz w:val="20"/>
          <w:lang w:val="en-CA" w:eastAsia="ko-KR"/>
        </w:rPr>
        <w:t xml:space="preserve"> (</w:t>
      </w:r>
      <w:r w:rsidRPr="00465E05">
        <w:rPr>
          <w:noProof/>
          <w:sz w:val="20"/>
          <w:lang w:val="en-CA" w:eastAsia="ko-KR"/>
        </w:rPr>
        <w:t>sbWidth</w:t>
      </w:r>
      <w:r w:rsidRPr="00465E05">
        <w:rPr>
          <w:noProof/>
          <w:sz w:val="20"/>
          <w:lang w:val="en-CA"/>
        </w:rPr>
        <w:t> </w:t>
      </w:r>
      <w:r w:rsidRPr="00465E05">
        <w:rPr>
          <w:noProof/>
          <w:sz w:val="20"/>
          <w:lang w:val="en-CA" w:eastAsia="ko-KR"/>
        </w:rPr>
        <w:t>+ borderExtension</w:t>
      </w:r>
      <w:r w:rsidRPr="00465E05" w:rsidDel="003C51E6">
        <w:rPr>
          <w:noProof/>
          <w:sz w:val="20"/>
          <w:lang w:val="en-CA" w:eastAsia="ko-KR"/>
        </w:rPr>
        <w:t>)</w:t>
      </w:r>
      <w:r w:rsidRPr="00465E05">
        <w:rPr>
          <w:noProof/>
          <w:sz w:val="20"/>
          <w:lang w:val="en-CA" w:eastAsia="ko-KR"/>
        </w:rPr>
        <w:t> </w:t>
      </w:r>
      <w:r w:rsidRPr="00465E05">
        <w:rPr>
          <w:noProof/>
          <w:sz w:val="20"/>
          <w:lang w:val="en-CA" w:eastAsia="zh-CN"/>
        </w:rPr>
        <w:t>*</w:t>
      </w:r>
      <w:r w:rsidRPr="00465E05">
        <w:rPr>
          <w:noProof/>
          <w:sz w:val="20"/>
          <w:lang w:val="en-CA" w:eastAsia="ko-KR"/>
        </w:rPr>
        <w:t> </w:t>
      </w:r>
      <w:r w:rsidRPr="00465E05" w:rsidDel="003C51E6">
        <w:rPr>
          <w:noProof/>
          <w:sz w:val="20"/>
          <w:lang w:val="en-CA" w:eastAsia="ko-KR"/>
        </w:rPr>
        <w:t>(</w:t>
      </w:r>
      <w:r w:rsidRPr="00465E05">
        <w:rPr>
          <w:noProof/>
          <w:sz w:val="20"/>
          <w:lang w:val="en-CA" w:eastAsia="ko-KR"/>
        </w:rPr>
        <w:t>sbHeight + borderExtension</w:t>
      </w:r>
      <w:r w:rsidRPr="00465E05" w:rsidDel="003C51E6">
        <w:rPr>
          <w:noProof/>
          <w:sz w:val="20"/>
          <w:lang w:val="en-CA" w:eastAsia="ko-KR"/>
        </w:rPr>
        <w:t xml:space="preserve">) </w:t>
      </w:r>
      <w:r w:rsidRPr="00465E05">
        <w:rPr>
          <w:noProof/>
          <w:sz w:val="20"/>
          <w:lang w:val="en-CA" w:eastAsia="ko-KR"/>
        </w:rPr>
        <w:t xml:space="preserve">prediction sample </w:t>
      </w:r>
      <w:r w:rsidRPr="00465E05" w:rsidDel="003C51E6">
        <w:rPr>
          <w:noProof/>
          <w:sz w:val="20"/>
          <w:lang w:val="en-CA" w:eastAsia="ko-KR"/>
        </w:rPr>
        <w:t>array</w:t>
      </w:r>
      <w:r w:rsidRPr="00465E05">
        <w:rPr>
          <w:noProof/>
          <w:sz w:val="20"/>
          <w:lang w:val="en-CA" w:eastAsia="ko-KR"/>
        </w:rPr>
        <w:t xml:space="preserve"> predSamples,</w:t>
      </w:r>
    </w:p>
    <w:p w14:paraId="224CA5B0" w14:textId="77777777" w:rsidR="0069411E" w:rsidRPr="00465E05" w:rsidDel="003C51E6" w:rsidRDefault="0069411E" w:rsidP="0069411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65E05">
        <w:rPr>
          <w:noProof/>
          <w:color w:val="000000" w:themeColor="text1"/>
          <w:sz w:val="20"/>
          <w:lang w:val="en-CA"/>
        </w:rPr>
        <w:t>one</w:t>
      </w:r>
      <w:r w:rsidRPr="00465E05">
        <w:rPr>
          <w:noProof/>
          <w:sz w:val="20"/>
          <w:lang w:val="en-CA" w:eastAsia="ko-KR"/>
        </w:rPr>
        <w:t xml:space="preserve"> (sbWidth </w:t>
      </w:r>
      <w:r w:rsidRPr="00465E05">
        <w:rPr>
          <w:noProof/>
          <w:sz w:val="20"/>
          <w:lang w:val="en-CA" w:eastAsia="zh-CN"/>
        </w:rPr>
        <w:t>*</w:t>
      </w:r>
      <w:r w:rsidRPr="00465E05">
        <w:rPr>
          <w:noProof/>
          <w:sz w:val="20"/>
          <w:lang w:val="en-CA" w:eastAsia="ko-KR"/>
        </w:rPr>
        <w:t> sbHeight) motion vector difference array diffMv.</w:t>
      </w:r>
    </w:p>
    <w:p w14:paraId="717D2408" w14:textId="77777777" w:rsidR="0069411E" w:rsidRPr="00465E05" w:rsidDel="003C51E6" w:rsidRDefault="0069411E" w:rsidP="0069411E">
      <w:pPr>
        <w:tabs>
          <w:tab w:val="left" w:pos="284"/>
        </w:tabs>
        <w:ind w:left="284" w:hanging="284"/>
        <w:rPr>
          <w:noProof/>
          <w:sz w:val="20"/>
          <w:lang w:val="en-CA" w:eastAsia="ko-KR"/>
        </w:rPr>
      </w:pPr>
      <w:r w:rsidRPr="00465E05" w:rsidDel="003C51E6">
        <w:rPr>
          <w:noProof/>
          <w:sz w:val="20"/>
          <w:lang w:val="en-CA" w:eastAsia="ko-KR"/>
        </w:rPr>
        <w:t>Output of this process is</w:t>
      </w:r>
      <w:r w:rsidRPr="00465E05" w:rsidDel="003C51E6">
        <w:rPr>
          <w:noProof/>
          <w:sz w:val="20"/>
          <w:lang w:val="en-CA"/>
        </w:rPr>
        <w:t xml:space="preserve"> </w:t>
      </w:r>
      <w:r w:rsidRPr="00465E05" w:rsidDel="003C51E6">
        <w:rPr>
          <w:noProof/>
          <w:sz w:val="20"/>
          <w:lang w:val="en-CA" w:eastAsia="ko-KR"/>
        </w:rPr>
        <w:t>the (</w:t>
      </w:r>
      <w:r w:rsidRPr="00465E05">
        <w:rPr>
          <w:noProof/>
          <w:sz w:val="20"/>
          <w:lang w:val="en-CA" w:eastAsia="ko-KR"/>
        </w:rPr>
        <w:t>sbWidth</w:t>
      </w:r>
      <w:r w:rsidRPr="00465E05" w:rsidDel="003C51E6">
        <w:rPr>
          <w:noProof/>
          <w:sz w:val="20"/>
          <w:lang w:val="en-CA" w:eastAsia="ko-KR"/>
        </w:rPr>
        <w:t>)x(</w:t>
      </w:r>
      <w:r w:rsidRPr="00465E05">
        <w:rPr>
          <w:noProof/>
          <w:sz w:val="20"/>
          <w:lang w:val="en-CA" w:eastAsia="ko-KR"/>
        </w:rPr>
        <w:t>sbHeight</w:t>
      </w:r>
      <w:r w:rsidRPr="00465E05" w:rsidDel="003C51E6">
        <w:rPr>
          <w:noProof/>
          <w:sz w:val="20"/>
          <w:lang w:val="en-CA" w:eastAsia="ko-KR"/>
        </w:rPr>
        <w:t>) array pbSamples of prediction sample values.</w:t>
      </w:r>
    </w:p>
    <w:p w14:paraId="68DC319A" w14:textId="77777777" w:rsidR="0069411E" w:rsidRDefault="0069411E" w:rsidP="0069411E">
      <w:pPr>
        <w:rPr>
          <w:noProof/>
          <w:sz w:val="20"/>
          <w:lang w:val="en-CA" w:eastAsia="ko-KR"/>
        </w:rPr>
      </w:pPr>
      <w:r w:rsidRPr="00465E05" w:rsidDel="003C51E6">
        <w:rPr>
          <w:noProof/>
          <w:sz w:val="20"/>
          <w:lang w:val="en-CA" w:eastAsia="ko-KR"/>
        </w:rPr>
        <w:t xml:space="preserve">Variable </w:t>
      </w:r>
      <w:r w:rsidRPr="00465E05">
        <w:rPr>
          <w:noProof/>
          <w:sz w:val="20"/>
          <w:lang w:val="en-CA" w:eastAsia="ko-KR"/>
        </w:rPr>
        <w:t>shift1 is set equal to Max( 6, </w:t>
      </w:r>
      <w:r w:rsidRPr="00465E05" w:rsidDel="003C51E6">
        <w:rPr>
          <w:noProof/>
          <w:sz w:val="20"/>
          <w:lang w:val="en-CA" w:eastAsia="ko-KR"/>
        </w:rPr>
        <w:t>BitDepth</w:t>
      </w:r>
      <w:r w:rsidRPr="00465E05" w:rsidDel="003C51E6">
        <w:rPr>
          <w:noProof/>
          <w:sz w:val="20"/>
          <w:vertAlign w:val="subscript"/>
          <w:lang w:val="en-CA" w:eastAsia="ko-KR"/>
        </w:rPr>
        <w:t>Y</w:t>
      </w:r>
      <w:r w:rsidRPr="00465E05">
        <w:rPr>
          <w:noProof/>
          <w:sz w:val="20"/>
          <w:lang w:val="en-CA" w:eastAsia="ko-KR"/>
        </w:rPr>
        <w:t> − 6 ).</w:t>
      </w:r>
    </w:p>
    <w:p w14:paraId="6267D3F5" w14:textId="0A409CAD" w:rsidR="0069411E" w:rsidRPr="00465E05" w:rsidRDefault="0069411E" w:rsidP="0069411E">
      <w:pPr>
        <w:rPr>
          <w:noProof/>
          <w:sz w:val="20"/>
          <w:lang w:val="en-CA" w:eastAsia="ko-KR"/>
        </w:rPr>
      </w:pPr>
      <w:r w:rsidRPr="00F92D25">
        <w:rPr>
          <w:noProof/>
          <w:sz w:val="20"/>
          <w:highlight w:val="yellow"/>
          <w:lang w:val="en-CA" w:eastAsia="ko-KR"/>
        </w:rPr>
        <w:t>Variable dLimit is set equal to 1&lt;&lt;</w:t>
      </w:r>
      <w:r w:rsidR="00F92D25" w:rsidRPr="00F92D25">
        <w:rPr>
          <w:noProof/>
          <w:sz w:val="20"/>
          <w:highlight w:val="yellow"/>
          <w:lang w:val="en-CA" w:eastAsia="ko-KR"/>
        </w:rPr>
        <w:t>(</w:t>
      </w:r>
      <w:r w:rsidR="00F92D25" w:rsidRPr="00F233E2">
        <w:rPr>
          <w:sz w:val="20"/>
          <w:highlight w:val="yellow"/>
          <w:lang w:val="en-CA"/>
        </w:rPr>
        <w:t xml:space="preserve">max (14, </w:t>
      </w:r>
      <w:r w:rsidR="00F92D25">
        <w:rPr>
          <w:sz w:val="20"/>
          <w:highlight w:val="yellow"/>
          <w:lang w:val="en-CA"/>
        </w:rPr>
        <w:t>BitDepthY</w:t>
      </w:r>
      <w:r w:rsidR="00F92D25" w:rsidRPr="00F233E2">
        <w:rPr>
          <w:sz w:val="20"/>
          <w:highlight w:val="yellow"/>
          <w:lang w:val="en-CA"/>
        </w:rPr>
        <w:t xml:space="preserve"> + 2)</w:t>
      </w:r>
      <w:r w:rsidR="00F92D25">
        <w:rPr>
          <w:sz w:val="20"/>
          <w:highlight w:val="yellow"/>
          <w:lang w:val="en-CA"/>
        </w:rPr>
        <w:t xml:space="preserve"> </w:t>
      </w:r>
      <w:r w:rsidR="00F92D25" w:rsidRPr="00F233E2">
        <w:rPr>
          <w:sz w:val="20"/>
          <w:highlight w:val="yellow"/>
          <w:lang w:val="en-CA"/>
        </w:rPr>
        <w:t>-</w:t>
      </w:r>
      <w:r w:rsidR="00F92D25">
        <w:rPr>
          <w:sz w:val="20"/>
          <w:highlight w:val="yellow"/>
          <w:lang w:val="en-CA"/>
        </w:rPr>
        <w:t xml:space="preserve"> </w:t>
      </w:r>
      <w:r w:rsidR="00F92D25" w:rsidRPr="00F233E2">
        <w:rPr>
          <w:sz w:val="20"/>
          <w:highlight w:val="yellow"/>
          <w:lang w:val="en-CA"/>
        </w:rPr>
        <w:t>1</w:t>
      </w:r>
      <w:r w:rsidR="00F92D25" w:rsidRPr="00F92D25">
        <w:rPr>
          <w:noProof/>
          <w:sz w:val="20"/>
          <w:highlight w:val="yellow"/>
          <w:lang w:val="en-CA" w:eastAsia="ko-KR"/>
        </w:rPr>
        <w:t>)</w:t>
      </w:r>
      <w:r w:rsidRPr="00F92D25">
        <w:rPr>
          <w:noProof/>
          <w:sz w:val="20"/>
          <w:highlight w:val="yellow"/>
          <w:lang w:val="en-CA" w:eastAsia="ko-KR"/>
        </w:rPr>
        <w:t>.</w:t>
      </w:r>
    </w:p>
    <w:p w14:paraId="443B573D" w14:textId="77777777" w:rsidR="0069411E" w:rsidRPr="00465E05" w:rsidRDefault="0069411E" w:rsidP="0069411E">
      <w:pPr>
        <w:rPr>
          <w:noProof/>
          <w:sz w:val="20"/>
          <w:lang w:val="en-CA"/>
        </w:rPr>
      </w:pPr>
      <w:r w:rsidRPr="00465E05">
        <w:rPr>
          <w:noProof/>
          <w:sz w:val="20"/>
          <w:lang w:val="en-CA"/>
        </w:rPr>
        <w:t>For x =0..</w:t>
      </w:r>
      <w:r w:rsidRPr="00465E05">
        <w:rPr>
          <w:noProof/>
          <w:sz w:val="20"/>
          <w:lang w:val="en-CA" w:eastAsia="ko-KR"/>
        </w:rPr>
        <w:t>sbWidth </w:t>
      </w:r>
      <w:r w:rsidRPr="00465E05">
        <w:rPr>
          <w:noProof/>
          <w:sz w:val="20"/>
          <w:lang w:val="en-CA"/>
        </w:rPr>
        <w:t>− </w:t>
      </w:r>
      <w:r w:rsidRPr="00465E05">
        <w:rPr>
          <w:noProof/>
          <w:sz w:val="20"/>
          <w:lang w:val="en-CA" w:eastAsia="ko-KR"/>
        </w:rPr>
        <w:t>1</w:t>
      </w:r>
      <w:r w:rsidRPr="00465E05">
        <w:rPr>
          <w:noProof/>
          <w:sz w:val="20"/>
          <w:lang w:val="en-CA"/>
        </w:rPr>
        <w:t>, y =0..</w:t>
      </w:r>
      <w:r w:rsidRPr="00465E05">
        <w:rPr>
          <w:noProof/>
          <w:sz w:val="20"/>
          <w:lang w:val="en-CA" w:eastAsia="ko-KR"/>
        </w:rPr>
        <w:t>sbHeight </w:t>
      </w:r>
      <w:r w:rsidRPr="00465E05">
        <w:rPr>
          <w:noProof/>
          <w:sz w:val="20"/>
          <w:lang w:val="en-CA"/>
        </w:rPr>
        <w:t>− </w:t>
      </w:r>
      <w:r w:rsidRPr="00465E05">
        <w:rPr>
          <w:noProof/>
          <w:sz w:val="20"/>
          <w:lang w:val="en-CA" w:eastAsia="ko-KR"/>
        </w:rPr>
        <w:t>1</w:t>
      </w:r>
      <w:r w:rsidRPr="00465E05">
        <w:rPr>
          <w:noProof/>
          <w:sz w:val="20"/>
          <w:lang w:val="en-CA"/>
        </w:rPr>
        <w:t>, the following ordered steps apply:</w:t>
      </w:r>
    </w:p>
    <w:p w14:paraId="338E94F4" w14:textId="77777777" w:rsidR="0069411E" w:rsidRPr="00465E05" w:rsidRDefault="0069411E" w:rsidP="0069411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65E05">
        <w:rPr>
          <w:noProof/>
          <w:color w:val="000000" w:themeColor="text1"/>
          <w:sz w:val="20"/>
          <w:lang w:val="en-CA"/>
        </w:rPr>
        <w:t>The</w:t>
      </w:r>
      <w:r w:rsidRPr="00465E05">
        <w:rPr>
          <w:noProof/>
          <w:sz w:val="20"/>
          <w:lang w:val="en-CA"/>
        </w:rPr>
        <w:t xml:space="preserve"> variables gradientH[ x ][ y ] and gradientV[ x ][ y ] are derived as follows:</w:t>
      </w:r>
    </w:p>
    <w:p w14:paraId="7FF52DA7" w14:textId="77777777" w:rsidR="0069411E" w:rsidRPr="00465E05" w:rsidRDefault="0069411E" w:rsidP="0069411E">
      <w:pPr>
        <w:pStyle w:val="Equation"/>
        <w:tabs>
          <w:tab w:val="clear" w:pos="794"/>
          <w:tab w:val="clear" w:pos="1588"/>
          <w:tab w:val="left" w:pos="1418"/>
          <w:tab w:val="left" w:pos="1701"/>
          <w:tab w:val="left" w:pos="1985"/>
          <w:tab w:val="left" w:pos="2268"/>
          <w:tab w:val="left" w:pos="2880"/>
        </w:tabs>
        <w:ind w:left="800"/>
        <w:rPr>
          <w:noProof/>
          <w:lang w:val="en-CA"/>
        </w:rPr>
      </w:pPr>
      <w:r w:rsidRPr="00465E05">
        <w:rPr>
          <w:noProof/>
          <w:lang w:val="en-CA" w:eastAsia="ko-KR"/>
        </w:rPr>
        <w:t>gradientH</w:t>
      </w:r>
      <w:r w:rsidRPr="00465E05">
        <w:rPr>
          <w:noProof/>
          <w:lang w:val="en-CA"/>
        </w:rPr>
        <w:t>[ x ][ y ]</w:t>
      </w:r>
      <w:r w:rsidRPr="00465E05">
        <w:rPr>
          <w:noProof/>
          <w:lang w:val="en-CA" w:eastAsia="ko-KR"/>
        </w:rPr>
        <w:t>  =  ( predSamples[ x + 2 ][ y ] &gt;&gt; shift1 ) − ( predSamples[ x ][ y ] &gt;&gt; shift1 )</w:t>
      </w:r>
      <w:r w:rsidRPr="00465E05">
        <w:rPr>
          <w:noProof/>
          <w:lang w:val="en-CA" w:eastAsia="ko-KR"/>
        </w:rPr>
        <w:tab/>
      </w:r>
      <w:r w:rsidRPr="00465E05" w:rsidDel="003C51E6">
        <w:rPr>
          <w:noProof/>
          <w:lang w:val="en-CA"/>
        </w:rPr>
        <w:t>(</w:t>
      </w:r>
      <w:r w:rsidRPr="00465E05" w:rsidDel="003C51E6">
        <w:rPr>
          <w:noProof/>
          <w:lang w:val="en-CA"/>
        </w:rPr>
        <w:fldChar w:fldCharType="begin" w:fldLock="1"/>
      </w:r>
      <w:r w:rsidRPr="00465E05" w:rsidDel="003C51E6">
        <w:rPr>
          <w:noProof/>
          <w:lang w:val="en-CA"/>
        </w:rPr>
        <w:instrText xml:space="preserve"> STYLEREF 1 \s </w:instrText>
      </w:r>
      <w:r w:rsidRPr="00465E05" w:rsidDel="003C51E6">
        <w:rPr>
          <w:noProof/>
          <w:lang w:val="en-CA"/>
        </w:rPr>
        <w:fldChar w:fldCharType="separate"/>
      </w:r>
      <w:r w:rsidRPr="00465E05">
        <w:rPr>
          <w:noProof/>
          <w:lang w:val="en-CA"/>
        </w:rPr>
        <w:t>8</w:t>
      </w:r>
      <w:r w:rsidRPr="00465E05" w:rsidDel="003C51E6">
        <w:rPr>
          <w:noProof/>
          <w:lang w:val="en-CA"/>
        </w:rPr>
        <w:fldChar w:fldCharType="end"/>
      </w:r>
      <w:r w:rsidRPr="00465E05" w:rsidDel="003C51E6">
        <w:rPr>
          <w:noProof/>
          <w:lang w:val="en-CA"/>
        </w:rPr>
        <w:noBreakHyphen/>
      </w:r>
      <w:r w:rsidRPr="00465E05" w:rsidDel="003C51E6">
        <w:rPr>
          <w:noProof/>
          <w:lang w:val="en-CA"/>
        </w:rPr>
        <w:fldChar w:fldCharType="begin" w:fldLock="1"/>
      </w:r>
      <w:r w:rsidRPr="00465E05" w:rsidDel="003C51E6">
        <w:rPr>
          <w:noProof/>
          <w:lang w:val="en-CA"/>
        </w:rPr>
        <w:instrText xml:space="preserve"> SEQ Equation \* ARABIC \s 1 </w:instrText>
      </w:r>
      <w:r w:rsidRPr="00465E05" w:rsidDel="003C51E6">
        <w:rPr>
          <w:noProof/>
          <w:lang w:val="en-CA"/>
        </w:rPr>
        <w:fldChar w:fldCharType="separate"/>
      </w:r>
      <w:r w:rsidRPr="00465E05">
        <w:rPr>
          <w:noProof/>
          <w:lang w:val="en-CA"/>
        </w:rPr>
        <w:t>796</w:t>
      </w:r>
      <w:r w:rsidRPr="00465E05" w:rsidDel="003C51E6">
        <w:rPr>
          <w:noProof/>
          <w:lang w:val="en-CA"/>
        </w:rPr>
        <w:fldChar w:fldCharType="end"/>
      </w:r>
      <w:r w:rsidRPr="00465E05" w:rsidDel="003C51E6">
        <w:rPr>
          <w:noProof/>
          <w:lang w:val="en-CA"/>
        </w:rPr>
        <w:t>)</w:t>
      </w:r>
    </w:p>
    <w:p w14:paraId="7BE557C6" w14:textId="77777777" w:rsidR="0069411E" w:rsidRPr="00465E05" w:rsidRDefault="0069411E" w:rsidP="0069411E">
      <w:pPr>
        <w:pStyle w:val="Equation"/>
        <w:tabs>
          <w:tab w:val="clear" w:pos="794"/>
          <w:tab w:val="clear" w:pos="1588"/>
          <w:tab w:val="left" w:pos="1418"/>
          <w:tab w:val="left" w:pos="1701"/>
          <w:tab w:val="left" w:pos="1985"/>
          <w:tab w:val="left" w:pos="2268"/>
          <w:tab w:val="left" w:pos="2880"/>
        </w:tabs>
        <w:ind w:left="800"/>
        <w:rPr>
          <w:noProof/>
          <w:lang w:val="en-CA"/>
        </w:rPr>
      </w:pPr>
      <w:r w:rsidRPr="00465E05">
        <w:rPr>
          <w:noProof/>
          <w:lang w:val="en-CA" w:eastAsia="ko-KR"/>
        </w:rPr>
        <w:t>gradientV</w:t>
      </w:r>
      <w:r w:rsidRPr="00465E05">
        <w:rPr>
          <w:noProof/>
          <w:lang w:val="en-CA"/>
        </w:rPr>
        <w:t>[ x ][ y ]</w:t>
      </w:r>
      <w:r w:rsidRPr="00465E05">
        <w:rPr>
          <w:noProof/>
          <w:lang w:val="en-CA" w:eastAsia="ko-KR"/>
        </w:rPr>
        <w:t>  =  ( predSamples[ x ][ y + 2 ] &gt;&gt; shift1 ) − ( predSamples[ x ][ y ] &gt;&gt; shift1 )</w:t>
      </w:r>
      <w:r w:rsidRPr="00465E05">
        <w:rPr>
          <w:noProof/>
          <w:lang w:val="en-CA" w:eastAsia="ko-KR"/>
        </w:rPr>
        <w:tab/>
      </w:r>
      <w:r w:rsidRPr="00465E05" w:rsidDel="003C51E6">
        <w:rPr>
          <w:noProof/>
          <w:lang w:val="en-CA"/>
        </w:rPr>
        <w:t>(</w:t>
      </w:r>
      <w:r w:rsidRPr="00465E05" w:rsidDel="003C51E6">
        <w:rPr>
          <w:noProof/>
          <w:lang w:val="en-CA"/>
        </w:rPr>
        <w:fldChar w:fldCharType="begin" w:fldLock="1"/>
      </w:r>
      <w:r w:rsidRPr="00465E05" w:rsidDel="003C51E6">
        <w:rPr>
          <w:noProof/>
          <w:lang w:val="en-CA"/>
        </w:rPr>
        <w:instrText xml:space="preserve"> STYLEREF 1 \s </w:instrText>
      </w:r>
      <w:r w:rsidRPr="00465E05" w:rsidDel="003C51E6">
        <w:rPr>
          <w:noProof/>
          <w:lang w:val="en-CA"/>
        </w:rPr>
        <w:fldChar w:fldCharType="separate"/>
      </w:r>
      <w:r w:rsidRPr="00465E05">
        <w:rPr>
          <w:noProof/>
          <w:lang w:val="en-CA"/>
        </w:rPr>
        <w:t>8</w:t>
      </w:r>
      <w:r w:rsidRPr="00465E05" w:rsidDel="003C51E6">
        <w:rPr>
          <w:noProof/>
          <w:lang w:val="en-CA"/>
        </w:rPr>
        <w:fldChar w:fldCharType="end"/>
      </w:r>
      <w:r w:rsidRPr="00465E05" w:rsidDel="003C51E6">
        <w:rPr>
          <w:noProof/>
          <w:lang w:val="en-CA"/>
        </w:rPr>
        <w:noBreakHyphen/>
      </w:r>
      <w:r w:rsidRPr="00465E05" w:rsidDel="003C51E6">
        <w:rPr>
          <w:noProof/>
          <w:lang w:val="en-CA"/>
        </w:rPr>
        <w:fldChar w:fldCharType="begin" w:fldLock="1"/>
      </w:r>
      <w:r w:rsidRPr="00465E05" w:rsidDel="003C51E6">
        <w:rPr>
          <w:noProof/>
          <w:lang w:val="en-CA"/>
        </w:rPr>
        <w:instrText xml:space="preserve"> SEQ Equation \* ARABIC \s 1 </w:instrText>
      </w:r>
      <w:r w:rsidRPr="00465E05" w:rsidDel="003C51E6">
        <w:rPr>
          <w:noProof/>
          <w:lang w:val="en-CA"/>
        </w:rPr>
        <w:fldChar w:fldCharType="separate"/>
      </w:r>
      <w:r w:rsidRPr="00465E05">
        <w:rPr>
          <w:noProof/>
          <w:lang w:val="en-CA"/>
        </w:rPr>
        <w:t>797</w:t>
      </w:r>
      <w:r w:rsidRPr="00465E05" w:rsidDel="003C51E6">
        <w:rPr>
          <w:noProof/>
          <w:lang w:val="en-CA"/>
        </w:rPr>
        <w:fldChar w:fldCharType="end"/>
      </w:r>
      <w:r w:rsidRPr="00465E05" w:rsidDel="003C51E6">
        <w:rPr>
          <w:noProof/>
          <w:lang w:val="en-CA"/>
        </w:rPr>
        <w:t>)</w:t>
      </w:r>
    </w:p>
    <w:p w14:paraId="28654DBA" w14:textId="77777777" w:rsidR="0069411E" w:rsidRPr="00465E05" w:rsidRDefault="0069411E" w:rsidP="0069411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465E05">
        <w:rPr>
          <w:noProof/>
          <w:color w:val="000000" w:themeColor="text1"/>
          <w:sz w:val="20"/>
          <w:lang w:val="en-CA"/>
        </w:rPr>
        <w:t>The</w:t>
      </w:r>
      <w:r w:rsidRPr="00465E05">
        <w:rPr>
          <w:rFonts w:eastAsia="Malgun Gothic"/>
          <w:noProof/>
          <w:sz w:val="20"/>
          <w:lang w:val="en-CA" w:eastAsia="ko-KR"/>
        </w:rPr>
        <w:t xml:space="preserve"> variable dI is derived as follows:</w:t>
      </w:r>
    </w:p>
    <w:p w14:paraId="5163A9B8" w14:textId="77777777" w:rsidR="0069411E" w:rsidRPr="00465E05" w:rsidRDefault="0069411E" w:rsidP="0069411E">
      <w:pPr>
        <w:pStyle w:val="Equation"/>
        <w:tabs>
          <w:tab w:val="left" w:pos="1701"/>
          <w:tab w:val="left" w:pos="1985"/>
          <w:tab w:val="left" w:pos="2268"/>
        </w:tabs>
        <w:ind w:left="800"/>
        <w:rPr>
          <w:rFonts w:eastAsia="Malgun Gothic"/>
          <w:noProof/>
          <w:lang w:val="en-CA" w:eastAsia="ko-KR"/>
        </w:rPr>
      </w:pPr>
      <w:r w:rsidRPr="00465E05">
        <w:rPr>
          <w:noProof/>
          <w:lang w:val="en-CA" w:eastAsia="ko-KR"/>
        </w:rPr>
        <w:t>dI</w:t>
      </w:r>
      <w:r w:rsidRPr="00465E05">
        <w:rPr>
          <w:rFonts w:eastAsia="Malgun Gothic"/>
          <w:noProof/>
          <w:lang w:val="en-CA" w:eastAsia="ko-KR"/>
        </w:rPr>
        <w:t xml:space="preserve"> = </w:t>
      </w:r>
      <w:r w:rsidRPr="00465E05">
        <w:rPr>
          <w:noProof/>
          <w:lang w:val="en-CA" w:eastAsia="ko-KR"/>
        </w:rPr>
        <w:t>gradientH</w:t>
      </w:r>
      <w:r w:rsidRPr="00465E05">
        <w:rPr>
          <w:noProof/>
          <w:lang w:val="en-CA"/>
        </w:rPr>
        <w:t>[ x ][ y ] * </w:t>
      </w:r>
      <w:r w:rsidRPr="00465E05">
        <w:rPr>
          <w:noProof/>
          <w:lang w:val="en-CA" w:eastAsia="ko-KR"/>
        </w:rPr>
        <w:t>diffMv</w:t>
      </w:r>
      <w:r w:rsidRPr="00465E05">
        <w:rPr>
          <w:noProof/>
          <w:lang w:val="en-CA"/>
        </w:rPr>
        <w:t xml:space="preserve">[ x ][ y ][ 0 ] + </w:t>
      </w:r>
      <w:r w:rsidRPr="00465E05">
        <w:rPr>
          <w:noProof/>
          <w:lang w:val="en-CA" w:eastAsia="ko-KR"/>
        </w:rPr>
        <w:t>gradientV</w:t>
      </w:r>
      <w:r w:rsidRPr="00465E05">
        <w:rPr>
          <w:noProof/>
          <w:lang w:val="en-CA"/>
        </w:rPr>
        <w:t>[ x ][ y ] * </w:t>
      </w:r>
      <w:r w:rsidRPr="00465E05">
        <w:rPr>
          <w:noProof/>
          <w:lang w:val="en-CA" w:eastAsia="ko-KR"/>
        </w:rPr>
        <w:t>diffMv</w:t>
      </w:r>
      <w:r w:rsidRPr="00465E05">
        <w:rPr>
          <w:noProof/>
          <w:lang w:val="en-CA"/>
        </w:rPr>
        <w:t>[ x ][ y ][ 1 ]</w:t>
      </w:r>
      <w:r w:rsidRPr="00465E05">
        <w:rPr>
          <w:noProof/>
          <w:lang w:val="en-CA" w:eastAsia="ko-KR"/>
        </w:rPr>
        <w:tab/>
      </w:r>
      <w:r w:rsidRPr="00465E05" w:rsidDel="003C51E6">
        <w:rPr>
          <w:noProof/>
          <w:lang w:val="en-CA"/>
        </w:rPr>
        <w:t>(</w:t>
      </w:r>
      <w:r w:rsidRPr="00465E05" w:rsidDel="003C51E6">
        <w:rPr>
          <w:noProof/>
          <w:lang w:val="en-CA"/>
        </w:rPr>
        <w:fldChar w:fldCharType="begin" w:fldLock="1"/>
      </w:r>
      <w:r w:rsidRPr="00465E05" w:rsidDel="003C51E6">
        <w:rPr>
          <w:noProof/>
          <w:lang w:val="en-CA"/>
        </w:rPr>
        <w:instrText xml:space="preserve"> STYLEREF 1 \s </w:instrText>
      </w:r>
      <w:r w:rsidRPr="00465E05" w:rsidDel="003C51E6">
        <w:rPr>
          <w:noProof/>
          <w:lang w:val="en-CA"/>
        </w:rPr>
        <w:fldChar w:fldCharType="separate"/>
      </w:r>
      <w:r w:rsidRPr="00465E05">
        <w:rPr>
          <w:noProof/>
          <w:lang w:val="en-CA"/>
        </w:rPr>
        <w:t>8</w:t>
      </w:r>
      <w:r w:rsidRPr="00465E05" w:rsidDel="003C51E6">
        <w:rPr>
          <w:noProof/>
          <w:lang w:val="en-CA"/>
        </w:rPr>
        <w:fldChar w:fldCharType="end"/>
      </w:r>
      <w:r w:rsidRPr="00465E05" w:rsidDel="003C51E6">
        <w:rPr>
          <w:noProof/>
          <w:lang w:val="en-CA"/>
        </w:rPr>
        <w:noBreakHyphen/>
      </w:r>
      <w:r w:rsidRPr="00465E05" w:rsidDel="003C51E6">
        <w:rPr>
          <w:noProof/>
          <w:lang w:val="en-CA"/>
        </w:rPr>
        <w:fldChar w:fldCharType="begin" w:fldLock="1"/>
      </w:r>
      <w:r w:rsidRPr="00465E05" w:rsidDel="003C51E6">
        <w:rPr>
          <w:noProof/>
          <w:lang w:val="en-CA"/>
        </w:rPr>
        <w:instrText xml:space="preserve"> SEQ Equation \* ARABIC \s 1 </w:instrText>
      </w:r>
      <w:r w:rsidRPr="00465E05" w:rsidDel="003C51E6">
        <w:rPr>
          <w:noProof/>
          <w:lang w:val="en-CA"/>
        </w:rPr>
        <w:fldChar w:fldCharType="separate"/>
      </w:r>
      <w:r w:rsidRPr="00465E05">
        <w:rPr>
          <w:noProof/>
          <w:lang w:val="en-CA"/>
        </w:rPr>
        <w:t>798</w:t>
      </w:r>
      <w:r w:rsidRPr="00465E05" w:rsidDel="003C51E6">
        <w:rPr>
          <w:noProof/>
          <w:lang w:val="en-CA"/>
        </w:rPr>
        <w:fldChar w:fldCharType="end"/>
      </w:r>
      <w:r w:rsidRPr="00465E05" w:rsidDel="003C51E6">
        <w:rPr>
          <w:noProof/>
          <w:lang w:val="en-CA"/>
        </w:rPr>
        <w:t>)</w:t>
      </w:r>
    </w:p>
    <w:p w14:paraId="7772C6D1" w14:textId="77777777" w:rsidR="0069411E" w:rsidRPr="00465E05" w:rsidRDefault="0069411E" w:rsidP="0069411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465E05">
        <w:rPr>
          <w:noProof/>
          <w:sz w:val="20"/>
          <w:lang w:val="en-CA" w:eastAsia="ko-KR"/>
        </w:rPr>
        <w:t xml:space="preserve">Prediction </w:t>
      </w:r>
      <w:r w:rsidRPr="00465E05">
        <w:rPr>
          <w:rFonts w:eastAsia="Malgun Gothic"/>
          <w:noProof/>
          <w:sz w:val="20"/>
          <w:lang w:val="en-CA" w:eastAsia="ko-KR"/>
        </w:rPr>
        <w:t>sample</w:t>
      </w:r>
      <w:r w:rsidRPr="00465E05">
        <w:rPr>
          <w:noProof/>
          <w:sz w:val="20"/>
          <w:lang w:val="en-CA" w:eastAsia="ko-KR"/>
        </w:rPr>
        <w:t xml:space="preserve"> value at location ( x, y ) in the subblock is derived as follows:</w:t>
      </w:r>
    </w:p>
    <w:p w14:paraId="09422B01" w14:textId="77777777" w:rsidR="0069411E" w:rsidRPr="00465E05" w:rsidRDefault="0069411E" w:rsidP="0069411E">
      <w:pPr>
        <w:pStyle w:val="Equation"/>
        <w:tabs>
          <w:tab w:val="left" w:pos="1701"/>
          <w:tab w:val="left" w:pos="1985"/>
          <w:tab w:val="left" w:pos="2268"/>
        </w:tabs>
        <w:ind w:left="800"/>
        <w:rPr>
          <w:noProof/>
          <w:lang w:val="en-CA" w:eastAsia="ko-KR"/>
        </w:rPr>
      </w:pPr>
      <w:r w:rsidRPr="00465E05">
        <w:rPr>
          <w:rFonts w:eastAsia="Malgun Gothic"/>
          <w:noProof/>
          <w:lang w:val="en-CA" w:eastAsia="ko-KR"/>
        </w:rPr>
        <w:t>pbSamples</w:t>
      </w:r>
      <w:r w:rsidRPr="00465E05">
        <w:rPr>
          <w:noProof/>
          <w:lang w:val="en-CA"/>
        </w:rPr>
        <w:t>[ x ][ y ]</w:t>
      </w:r>
      <w:r w:rsidRPr="00465E05">
        <w:rPr>
          <w:rFonts w:eastAsia="Malgun Gothic"/>
          <w:noProof/>
          <w:lang w:val="en-CA" w:eastAsia="ko-KR"/>
        </w:rPr>
        <w:t xml:space="preserve"> = </w:t>
      </w:r>
      <w:r w:rsidRPr="00465E05">
        <w:rPr>
          <w:noProof/>
          <w:lang w:val="en-CA" w:eastAsia="ko-KR"/>
        </w:rPr>
        <w:t xml:space="preserve">predSamples[ x + 1 ][ y + 1 ] + </w:t>
      </w:r>
      <w:r w:rsidRPr="00465E05">
        <w:rPr>
          <w:noProof/>
          <w:highlight w:val="yellow"/>
          <w:lang w:val="en-CA" w:eastAsia="ko-KR"/>
        </w:rPr>
        <w:t>Clip3</w:t>
      </w:r>
      <w:r w:rsidRPr="00465E05">
        <w:rPr>
          <w:noProof/>
          <w:lang w:val="en-CA" w:eastAsia="ko-KR"/>
        </w:rPr>
        <w:t>(</w:t>
      </w:r>
      <w:r w:rsidRPr="00465E05">
        <w:rPr>
          <w:noProof/>
          <w:highlight w:val="yellow"/>
          <w:lang w:val="en-CA" w:eastAsia="ko-KR"/>
        </w:rPr>
        <w:t>-dLimit, dLimit,</w:t>
      </w:r>
      <w:r w:rsidRPr="00465E05">
        <w:rPr>
          <w:noProof/>
          <w:lang w:val="en-CA" w:eastAsia="ko-KR"/>
        </w:rPr>
        <w:t> ( dI + 1 ) &gt;&gt; 1 )</w:t>
      </w:r>
      <w:r w:rsidRPr="00465E05">
        <w:rPr>
          <w:noProof/>
          <w:lang w:val="en-CA" w:eastAsia="ko-KR"/>
        </w:rPr>
        <w:tab/>
      </w:r>
      <w:r w:rsidRPr="00465E05" w:rsidDel="003C51E6">
        <w:rPr>
          <w:noProof/>
          <w:lang w:val="en-CA"/>
        </w:rPr>
        <w:t>(</w:t>
      </w:r>
      <w:r w:rsidRPr="00465E05" w:rsidDel="003C51E6">
        <w:rPr>
          <w:noProof/>
          <w:lang w:val="en-CA"/>
        </w:rPr>
        <w:fldChar w:fldCharType="begin" w:fldLock="1"/>
      </w:r>
      <w:r w:rsidRPr="00465E05" w:rsidDel="003C51E6">
        <w:rPr>
          <w:noProof/>
          <w:lang w:val="en-CA"/>
        </w:rPr>
        <w:instrText xml:space="preserve"> STYLEREF 1 \s </w:instrText>
      </w:r>
      <w:r w:rsidRPr="00465E05" w:rsidDel="003C51E6">
        <w:rPr>
          <w:noProof/>
          <w:lang w:val="en-CA"/>
        </w:rPr>
        <w:fldChar w:fldCharType="separate"/>
      </w:r>
      <w:r w:rsidRPr="00465E05">
        <w:rPr>
          <w:noProof/>
          <w:lang w:val="en-CA"/>
        </w:rPr>
        <w:t>8</w:t>
      </w:r>
      <w:r w:rsidRPr="00465E05" w:rsidDel="003C51E6">
        <w:rPr>
          <w:noProof/>
          <w:lang w:val="en-CA"/>
        </w:rPr>
        <w:fldChar w:fldCharType="end"/>
      </w:r>
      <w:r w:rsidRPr="00465E05" w:rsidDel="003C51E6">
        <w:rPr>
          <w:noProof/>
          <w:lang w:val="en-CA"/>
        </w:rPr>
        <w:noBreakHyphen/>
      </w:r>
      <w:r w:rsidRPr="00465E05" w:rsidDel="003C51E6">
        <w:rPr>
          <w:noProof/>
          <w:lang w:val="en-CA"/>
        </w:rPr>
        <w:fldChar w:fldCharType="begin" w:fldLock="1"/>
      </w:r>
      <w:r w:rsidRPr="00465E05" w:rsidDel="003C51E6">
        <w:rPr>
          <w:noProof/>
          <w:lang w:val="en-CA"/>
        </w:rPr>
        <w:instrText xml:space="preserve"> SEQ Equation \* ARABIC \s 1 </w:instrText>
      </w:r>
      <w:r w:rsidRPr="00465E05" w:rsidDel="003C51E6">
        <w:rPr>
          <w:noProof/>
          <w:lang w:val="en-CA"/>
        </w:rPr>
        <w:fldChar w:fldCharType="separate"/>
      </w:r>
      <w:r w:rsidRPr="00465E05">
        <w:rPr>
          <w:noProof/>
          <w:lang w:val="en-CA"/>
        </w:rPr>
        <w:t>799</w:t>
      </w:r>
      <w:r w:rsidRPr="00465E05" w:rsidDel="003C51E6">
        <w:rPr>
          <w:noProof/>
          <w:lang w:val="en-CA"/>
        </w:rPr>
        <w:fldChar w:fldCharType="end"/>
      </w:r>
      <w:r w:rsidRPr="00465E05" w:rsidDel="003C51E6">
        <w:rPr>
          <w:noProof/>
          <w:lang w:val="en-CA"/>
        </w:rPr>
        <w:t>)</w:t>
      </w:r>
    </w:p>
    <w:p w14:paraId="4A786834" w14:textId="77777777" w:rsidR="0069411E" w:rsidRDefault="0069411E" w:rsidP="0069411E">
      <w:pPr>
        <w:pStyle w:val="Heading2"/>
        <w:rPr>
          <w:i w:val="0"/>
          <w:iCs w:val="0"/>
          <w:lang w:val="en-CA"/>
        </w:rPr>
      </w:pPr>
      <w:r w:rsidRPr="00C72410">
        <w:rPr>
          <w:i w:val="0"/>
          <w:iCs w:val="0"/>
          <w:lang w:val="en-CA"/>
        </w:rPr>
        <w:t>Method Two</w:t>
      </w:r>
      <w:r>
        <w:rPr>
          <w:i w:val="0"/>
          <w:iCs w:val="0"/>
          <w:lang w:val="en-CA"/>
        </w:rPr>
        <w:t xml:space="preserve"> </w:t>
      </w:r>
    </w:p>
    <w:p w14:paraId="08427E7E" w14:textId="77777777" w:rsidR="0069411E" w:rsidRPr="00465E05" w:rsidDel="003C51E6" w:rsidRDefault="0069411E" w:rsidP="0069411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465E05">
        <w:rPr>
          <w:noProof/>
          <w:sz w:val="20"/>
          <w:szCs w:val="20"/>
          <w:lang w:val="en-CA"/>
        </w:rPr>
        <w:t>8.5.6.4 Prediction refinement with optical flow process</w:t>
      </w:r>
    </w:p>
    <w:p w14:paraId="79FB54F4" w14:textId="77777777" w:rsidR="0069411E" w:rsidRPr="00465E05" w:rsidDel="003C51E6" w:rsidRDefault="0069411E" w:rsidP="0069411E">
      <w:pPr>
        <w:rPr>
          <w:noProof/>
          <w:sz w:val="20"/>
          <w:lang w:val="en-CA"/>
        </w:rPr>
      </w:pPr>
      <w:r w:rsidRPr="00465E05" w:rsidDel="003C51E6">
        <w:rPr>
          <w:noProof/>
          <w:sz w:val="20"/>
          <w:lang w:val="en-CA"/>
        </w:rPr>
        <w:t>Inputs to this process are:</w:t>
      </w:r>
    </w:p>
    <w:p w14:paraId="39F702C9" w14:textId="77777777" w:rsidR="0069411E" w:rsidRPr="00465E05" w:rsidRDefault="0069411E" w:rsidP="0069411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65E05" w:rsidDel="003C51E6">
        <w:rPr>
          <w:noProof/>
          <w:color w:val="000000" w:themeColor="text1"/>
          <w:sz w:val="20"/>
          <w:lang w:val="en-CA"/>
        </w:rPr>
        <w:t>two</w:t>
      </w:r>
      <w:r w:rsidRPr="00465E05" w:rsidDel="003C51E6">
        <w:rPr>
          <w:noProof/>
          <w:sz w:val="20"/>
          <w:lang w:val="en-CA"/>
        </w:rPr>
        <w:t xml:space="preserve"> </w:t>
      </w:r>
      <w:r w:rsidRPr="00465E05" w:rsidDel="003C51E6">
        <w:rPr>
          <w:noProof/>
          <w:sz w:val="20"/>
          <w:lang w:val="en-CA" w:eastAsia="ko-KR"/>
        </w:rPr>
        <w:t xml:space="preserve">variables </w:t>
      </w:r>
      <w:r w:rsidRPr="00465E05">
        <w:rPr>
          <w:noProof/>
          <w:sz w:val="20"/>
          <w:lang w:val="en-CA" w:eastAsia="ko-KR"/>
        </w:rPr>
        <w:t>sbWidth</w:t>
      </w:r>
      <w:r w:rsidRPr="00465E05" w:rsidDel="003C51E6">
        <w:rPr>
          <w:noProof/>
          <w:sz w:val="20"/>
          <w:lang w:val="en-CA"/>
        </w:rPr>
        <w:t xml:space="preserve"> and </w:t>
      </w:r>
      <w:r w:rsidRPr="00465E05">
        <w:rPr>
          <w:noProof/>
          <w:sz w:val="20"/>
          <w:lang w:val="en-CA" w:eastAsia="ko-KR"/>
        </w:rPr>
        <w:t>sbHeight</w:t>
      </w:r>
      <w:r w:rsidRPr="00465E05" w:rsidDel="003C51E6">
        <w:rPr>
          <w:noProof/>
          <w:sz w:val="20"/>
          <w:lang w:val="en-CA" w:eastAsia="ko-KR"/>
        </w:rPr>
        <w:t xml:space="preserve"> specifying the width and the height of the current </w:t>
      </w:r>
      <w:r w:rsidRPr="00465E05">
        <w:rPr>
          <w:noProof/>
          <w:sz w:val="20"/>
          <w:lang w:val="en-CA" w:eastAsia="ko-KR"/>
        </w:rPr>
        <w:t>sub</w:t>
      </w:r>
      <w:r w:rsidRPr="00465E05" w:rsidDel="003C51E6">
        <w:rPr>
          <w:noProof/>
          <w:sz w:val="20"/>
          <w:lang w:val="en-CA" w:eastAsia="ko-KR"/>
        </w:rPr>
        <w:t>block,</w:t>
      </w:r>
    </w:p>
    <w:p w14:paraId="5432B375" w14:textId="77777777" w:rsidR="0069411E" w:rsidRPr="00465E05" w:rsidDel="003C51E6" w:rsidRDefault="0069411E" w:rsidP="0069411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65E05">
        <w:rPr>
          <w:noProof/>
          <w:color w:val="000000" w:themeColor="text1"/>
          <w:sz w:val="20"/>
          <w:lang w:val="en-CA"/>
        </w:rPr>
        <w:t>one</w:t>
      </w:r>
      <w:r w:rsidRPr="00465E05" w:rsidDel="003C51E6">
        <w:rPr>
          <w:noProof/>
          <w:sz w:val="20"/>
          <w:lang w:val="en-CA" w:eastAsia="ko-KR"/>
        </w:rPr>
        <w:t xml:space="preserve"> (</w:t>
      </w:r>
      <w:r w:rsidRPr="00465E05">
        <w:rPr>
          <w:noProof/>
          <w:sz w:val="20"/>
          <w:lang w:val="en-CA" w:eastAsia="ko-KR"/>
        </w:rPr>
        <w:t>sbWidth</w:t>
      </w:r>
      <w:r w:rsidRPr="00465E05">
        <w:rPr>
          <w:noProof/>
          <w:sz w:val="20"/>
          <w:lang w:val="en-CA"/>
        </w:rPr>
        <w:t> </w:t>
      </w:r>
      <w:r w:rsidRPr="00465E05">
        <w:rPr>
          <w:noProof/>
          <w:sz w:val="20"/>
          <w:lang w:val="en-CA" w:eastAsia="ko-KR"/>
        </w:rPr>
        <w:t>+ borderExtension</w:t>
      </w:r>
      <w:r w:rsidRPr="00465E05" w:rsidDel="003C51E6">
        <w:rPr>
          <w:noProof/>
          <w:sz w:val="20"/>
          <w:lang w:val="en-CA" w:eastAsia="ko-KR"/>
        </w:rPr>
        <w:t>)</w:t>
      </w:r>
      <w:r w:rsidRPr="00465E05">
        <w:rPr>
          <w:noProof/>
          <w:sz w:val="20"/>
          <w:lang w:val="en-CA" w:eastAsia="ko-KR"/>
        </w:rPr>
        <w:t> </w:t>
      </w:r>
      <w:r w:rsidRPr="00465E05">
        <w:rPr>
          <w:noProof/>
          <w:sz w:val="20"/>
          <w:lang w:val="en-CA" w:eastAsia="zh-CN"/>
        </w:rPr>
        <w:t>*</w:t>
      </w:r>
      <w:r w:rsidRPr="00465E05">
        <w:rPr>
          <w:noProof/>
          <w:sz w:val="20"/>
          <w:lang w:val="en-CA" w:eastAsia="ko-KR"/>
        </w:rPr>
        <w:t> </w:t>
      </w:r>
      <w:r w:rsidRPr="00465E05" w:rsidDel="003C51E6">
        <w:rPr>
          <w:noProof/>
          <w:sz w:val="20"/>
          <w:lang w:val="en-CA" w:eastAsia="ko-KR"/>
        </w:rPr>
        <w:t>(</w:t>
      </w:r>
      <w:r w:rsidRPr="00465E05">
        <w:rPr>
          <w:noProof/>
          <w:sz w:val="20"/>
          <w:lang w:val="en-CA" w:eastAsia="ko-KR"/>
        </w:rPr>
        <w:t>sbHeight + borderExtension</w:t>
      </w:r>
      <w:r w:rsidRPr="00465E05" w:rsidDel="003C51E6">
        <w:rPr>
          <w:noProof/>
          <w:sz w:val="20"/>
          <w:lang w:val="en-CA" w:eastAsia="ko-KR"/>
        </w:rPr>
        <w:t xml:space="preserve">) </w:t>
      </w:r>
      <w:r w:rsidRPr="00465E05">
        <w:rPr>
          <w:noProof/>
          <w:sz w:val="20"/>
          <w:lang w:val="en-CA" w:eastAsia="ko-KR"/>
        </w:rPr>
        <w:t xml:space="preserve">prediction sample </w:t>
      </w:r>
      <w:r w:rsidRPr="00465E05" w:rsidDel="003C51E6">
        <w:rPr>
          <w:noProof/>
          <w:sz w:val="20"/>
          <w:lang w:val="en-CA" w:eastAsia="ko-KR"/>
        </w:rPr>
        <w:t>array</w:t>
      </w:r>
      <w:r w:rsidRPr="00465E05">
        <w:rPr>
          <w:noProof/>
          <w:sz w:val="20"/>
          <w:lang w:val="en-CA" w:eastAsia="ko-KR"/>
        </w:rPr>
        <w:t xml:space="preserve"> predSamples,</w:t>
      </w:r>
    </w:p>
    <w:p w14:paraId="381B728F" w14:textId="77777777" w:rsidR="0069411E" w:rsidRPr="00465E05" w:rsidDel="003C51E6" w:rsidRDefault="0069411E" w:rsidP="0069411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465E05">
        <w:rPr>
          <w:noProof/>
          <w:color w:val="000000" w:themeColor="text1"/>
          <w:sz w:val="20"/>
          <w:lang w:val="en-CA"/>
        </w:rPr>
        <w:t>one</w:t>
      </w:r>
      <w:r w:rsidRPr="00465E05">
        <w:rPr>
          <w:noProof/>
          <w:sz w:val="20"/>
          <w:lang w:val="en-CA" w:eastAsia="ko-KR"/>
        </w:rPr>
        <w:t xml:space="preserve"> (sbWidth </w:t>
      </w:r>
      <w:r w:rsidRPr="00465E05">
        <w:rPr>
          <w:noProof/>
          <w:sz w:val="20"/>
          <w:lang w:val="en-CA" w:eastAsia="zh-CN"/>
        </w:rPr>
        <w:t>*</w:t>
      </w:r>
      <w:r w:rsidRPr="00465E05">
        <w:rPr>
          <w:noProof/>
          <w:sz w:val="20"/>
          <w:lang w:val="en-CA" w:eastAsia="ko-KR"/>
        </w:rPr>
        <w:t> sbHeight) motion vector difference array diffMv.</w:t>
      </w:r>
    </w:p>
    <w:p w14:paraId="1006B6BD" w14:textId="77777777" w:rsidR="0069411E" w:rsidRPr="00465E05" w:rsidDel="003C51E6" w:rsidRDefault="0069411E" w:rsidP="0069411E">
      <w:pPr>
        <w:tabs>
          <w:tab w:val="left" w:pos="284"/>
        </w:tabs>
        <w:ind w:left="284" w:hanging="284"/>
        <w:rPr>
          <w:noProof/>
          <w:sz w:val="20"/>
          <w:lang w:val="en-CA" w:eastAsia="ko-KR"/>
        </w:rPr>
      </w:pPr>
      <w:r w:rsidRPr="00465E05" w:rsidDel="003C51E6">
        <w:rPr>
          <w:noProof/>
          <w:sz w:val="20"/>
          <w:lang w:val="en-CA" w:eastAsia="ko-KR"/>
        </w:rPr>
        <w:t>Output of this process is</w:t>
      </w:r>
      <w:r w:rsidRPr="00465E05" w:rsidDel="003C51E6">
        <w:rPr>
          <w:noProof/>
          <w:sz w:val="20"/>
          <w:lang w:val="en-CA"/>
        </w:rPr>
        <w:t xml:space="preserve"> </w:t>
      </w:r>
      <w:r w:rsidRPr="00465E05" w:rsidDel="003C51E6">
        <w:rPr>
          <w:noProof/>
          <w:sz w:val="20"/>
          <w:lang w:val="en-CA" w:eastAsia="ko-KR"/>
        </w:rPr>
        <w:t>the (</w:t>
      </w:r>
      <w:r w:rsidRPr="00465E05">
        <w:rPr>
          <w:noProof/>
          <w:sz w:val="20"/>
          <w:lang w:val="en-CA" w:eastAsia="ko-KR"/>
        </w:rPr>
        <w:t>sbWidth</w:t>
      </w:r>
      <w:r w:rsidRPr="00465E05" w:rsidDel="003C51E6">
        <w:rPr>
          <w:noProof/>
          <w:sz w:val="20"/>
          <w:lang w:val="en-CA" w:eastAsia="ko-KR"/>
        </w:rPr>
        <w:t>)x(</w:t>
      </w:r>
      <w:r w:rsidRPr="00465E05">
        <w:rPr>
          <w:noProof/>
          <w:sz w:val="20"/>
          <w:lang w:val="en-CA" w:eastAsia="ko-KR"/>
        </w:rPr>
        <w:t>sbHeight</w:t>
      </w:r>
      <w:r w:rsidRPr="00465E05" w:rsidDel="003C51E6">
        <w:rPr>
          <w:noProof/>
          <w:sz w:val="20"/>
          <w:lang w:val="en-CA" w:eastAsia="ko-KR"/>
        </w:rPr>
        <w:t>) array pbSamples of prediction sample values.</w:t>
      </w:r>
    </w:p>
    <w:p w14:paraId="6C9D1B84" w14:textId="77777777" w:rsidR="0069411E" w:rsidRDefault="0069411E" w:rsidP="0069411E">
      <w:pPr>
        <w:rPr>
          <w:noProof/>
          <w:sz w:val="20"/>
          <w:lang w:val="en-CA" w:eastAsia="ko-KR"/>
        </w:rPr>
      </w:pPr>
      <w:r w:rsidRPr="00465E05" w:rsidDel="003C51E6">
        <w:rPr>
          <w:noProof/>
          <w:sz w:val="20"/>
          <w:lang w:val="en-CA" w:eastAsia="ko-KR"/>
        </w:rPr>
        <w:t xml:space="preserve">Variable </w:t>
      </w:r>
      <w:r w:rsidRPr="00465E05">
        <w:rPr>
          <w:noProof/>
          <w:sz w:val="20"/>
          <w:lang w:val="en-CA" w:eastAsia="ko-KR"/>
        </w:rPr>
        <w:t>shift1 is set equal to Max( 6, </w:t>
      </w:r>
      <w:r w:rsidRPr="00465E05" w:rsidDel="003C51E6">
        <w:rPr>
          <w:noProof/>
          <w:sz w:val="20"/>
          <w:lang w:val="en-CA" w:eastAsia="ko-KR"/>
        </w:rPr>
        <w:t>BitDepth</w:t>
      </w:r>
      <w:r w:rsidRPr="00465E05" w:rsidDel="003C51E6">
        <w:rPr>
          <w:noProof/>
          <w:sz w:val="20"/>
          <w:vertAlign w:val="subscript"/>
          <w:lang w:val="en-CA" w:eastAsia="ko-KR"/>
        </w:rPr>
        <w:t>Y</w:t>
      </w:r>
      <w:r w:rsidRPr="00465E05">
        <w:rPr>
          <w:noProof/>
          <w:sz w:val="20"/>
          <w:lang w:val="en-CA" w:eastAsia="ko-KR"/>
        </w:rPr>
        <w:t> − 6 ).</w:t>
      </w:r>
    </w:p>
    <w:p w14:paraId="62359342" w14:textId="463F4F57" w:rsidR="0069411E" w:rsidRDefault="0069411E" w:rsidP="0069411E">
      <w:pPr>
        <w:rPr>
          <w:noProof/>
          <w:sz w:val="20"/>
          <w:lang w:val="en-CA" w:eastAsia="ko-KR"/>
        </w:rPr>
      </w:pPr>
      <w:r w:rsidRPr="00465E05">
        <w:rPr>
          <w:noProof/>
          <w:sz w:val="20"/>
          <w:highlight w:val="yellow"/>
          <w:lang w:val="en-CA" w:eastAsia="ko-KR"/>
        </w:rPr>
        <w:t>Variable dLimit is set equal to 1&lt;&lt;</w:t>
      </w:r>
      <w:r w:rsidR="00F92D25">
        <w:rPr>
          <w:noProof/>
          <w:sz w:val="20"/>
          <w:highlight w:val="yellow"/>
          <w:lang w:val="en-CA" w:eastAsia="ko-KR"/>
        </w:rPr>
        <w:t>(max(16, BitDepthY + 4)-1)</w:t>
      </w:r>
      <w:r w:rsidRPr="00465E05">
        <w:rPr>
          <w:noProof/>
          <w:sz w:val="20"/>
          <w:highlight w:val="yellow"/>
          <w:lang w:val="en-CA" w:eastAsia="ko-KR"/>
        </w:rPr>
        <w:t>.</w:t>
      </w:r>
    </w:p>
    <w:p w14:paraId="3C5F3201" w14:textId="77777777" w:rsidR="0069411E" w:rsidRPr="00465E05" w:rsidRDefault="0069411E" w:rsidP="0069411E">
      <w:pPr>
        <w:rPr>
          <w:noProof/>
          <w:sz w:val="20"/>
          <w:lang w:val="en-CA"/>
        </w:rPr>
      </w:pPr>
      <w:r w:rsidRPr="00465E05">
        <w:rPr>
          <w:noProof/>
          <w:sz w:val="20"/>
          <w:lang w:val="en-CA"/>
        </w:rPr>
        <w:t>For x =0..</w:t>
      </w:r>
      <w:r w:rsidRPr="00465E05">
        <w:rPr>
          <w:noProof/>
          <w:sz w:val="20"/>
          <w:lang w:val="en-CA" w:eastAsia="ko-KR"/>
        </w:rPr>
        <w:t>sbWidth </w:t>
      </w:r>
      <w:r w:rsidRPr="00465E05">
        <w:rPr>
          <w:noProof/>
          <w:sz w:val="20"/>
          <w:lang w:val="en-CA"/>
        </w:rPr>
        <w:t>− </w:t>
      </w:r>
      <w:r w:rsidRPr="00465E05">
        <w:rPr>
          <w:noProof/>
          <w:sz w:val="20"/>
          <w:lang w:val="en-CA" w:eastAsia="ko-KR"/>
        </w:rPr>
        <w:t>1</w:t>
      </w:r>
      <w:r w:rsidRPr="00465E05">
        <w:rPr>
          <w:noProof/>
          <w:sz w:val="20"/>
          <w:lang w:val="en-CA"/>
        </w:rPr>
        <w:t>, y =0..</w:t>
      </w:r>
      <w:r w:rsidRPr="00465E05">
        <w:rPr>
          <w:noProof/>
          <w:sz w:val="20"/>
          <w:lang w:val="en-CA" w:eastAsia="ko-KR"/>
        </w:rPr>
        <w:t>sbHeight </w:t>
      </w:r>
      <w:r w:rsidRPr="00465E05">
        <w:rPr>
          <w:noProof/>
          <w:sz w:val="20"/>
          <w:lang w:val="en-CA"/>
        </w:rPr>
        <w:t>− </w:t>
      </w:r>
      <w:r w:rsidRPr="00465E05">
        <w:rPr>
          <w:noProof/>
          <w:sz w:val="20"/>
          <w:lang w:val="en-CA" w:eastAsia="ko-KR"/>
        </w:rPr>
        <w:t>1</w:t>
      </w:r>
      <w:r w:rsidRPr="00465E05">
        <w:rPr>
          <w:noProof/>
          <w:sz w:val="20"/>
          <w:lang w:val="en-CA"/>
        </w:rPr>
        <w:t>, the following ordered steps apply:</w:t>
      </w:r>
    </w:p>
    <w:p w14:paraId="2B0E20D6" w14:textId="77777777" w:rsidR="0069411E" w:rsidRPr="00465E05" w:rsidRDefault="0069411E" w:rsidP="0069411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65E05">
        <w:rPr>
          <w:noProof/>
          <w:color w:val="000000" w:themeColor="text1"/>
          <w:sz w:val="20"/>
          <w:lang w:val="en-CA"/>
        </w:rPr>
        <w:t>The</w:t>
      </w:r>
      <w:r w:rsidRPr="00465E05">
        <w:rPr>
          <w:noProof/>
          <w:sz w:val="20"/>
          <w:lang w:val="en-CA"/>
        </w:rPr>
        <w:t xml:space="preserve"> variables gradientH[ x ][ y ] and gradientV[ x ][ y ] are derived as follows:</w:t>
      </w:r>
    </w:p>
    <w:p w14:paraId="580E8EBA" w14:textId="77777777" w:rsidR="0069411E" w:rsidRPr="00465E05" w:rsidRDefault="0069411E" w:rsidP="0069411E">
      <w:pPr>
        <w:pStyle w:val="Equation"/>
        <w:tabs>
          <w:tab w:val="clear" w:pos="794"/>
          <w:tab w:val="clear" w:pos="1588"/>
          <w:tab w:val="left" w:pos="1418"/>
          <w:tab w:val="left" w:pos="1701"/>
          <w:tab w:val="left" w:pos="1985"/>
          <w:tab w:val="left" w:pos="2268"/>
          <w:tab w:val="left" w:pos="2880"/>
        </w:tabs>
        <w:ind w:left="800"/>
        <w:rPr>
          <w:noProof/>
          <w:lang w:val="en-CA"/>
        </w:rPr>
      </w:pPr>
      <w:r w:rsidRPr="00465E05">
        <w:rPr>
          <w:noProof/>
          <w:lang w:val="en-CA" w:eastAsia="ko-KR"/>
        </w:rPr>
        <w:t>gradientH</w:t>
      </w:r>
      <w:r w:rsidRPr="00465E05">
        <w:rPr>
          <w:noProof/>
          <w:lang w:val="en-CA"/>
        </w:rPr>
        <w:t>[ x ][ y ]</w:t>
      </w:r>
      <w:r w:rsidRPr="00465E05">
        <w:rPr>
          <w:noProof/>
          <w:lang w:val="en-CA" w:eastAsia="ko-KR"/>
        </w:rPr>
        <w:t>  =  ( predSamples[ x + 2 ][ y ] &gt;&gt; shift1 ) − ( predSamples[ x ][ y ] &gt;&gt; shift1 )</w:t>
      </w:r>
      <w:r w:rsidRPr="00465E05">
        <w:rPr>
          <w:noProof/>
          <w:lang w:val="en-CA" w:eastAsia="ko-KR"/>
        </w:rPr>
        <w:tab/>
      </w:r>
      <w:r w:rsidRPr="00465E05" w:rsidDel="003C51E6">
        <w:rPr>
          <w:noProof/>
          <w:lang w:val="en-CA"/>
        </w:rPr>
        <w:t>(</w:t>
      </w:r>
      <w:r w:rsidRPr="00465E05" w:rsidDel="003C51E6">
        <w:rPr>
          <w:noProof/>
          <w:lang w:val="en-CA"/>
        </w:rPr>
        <w:fldChar w:fldCharType="begin" w:fldLock="1"/>
      </w:r>
      <w:r w:rsidRPr="00465E05" w:rsidDel="003C51E6">
        <w:rPr>
          <w:noProof/>
          <w:lang w:val="en-CA"/>
        </w:rPr>
        <w:instrText xml:space="preserve"> STYLEREF 1 \s </w:instrText>
      </w:r>
      <w:r w:rsidRPr="00465E05" w:rsidDel="003C51E6">
        <w:rPr>
          <w:noProof/>
          <w:lang w:val="en-CA"/>
        </w:rPr>
        <w:fldChar w:fldCharType="separate"/>
      </w:r>
      <w:r w:rsidRPr="00465E05">
        <w:rPr>
          <w:noProof/>
          <w:lang w:val="en-CA"/>
        </w:rPr>
        <w:t>8</w:t>
      </w:r>
      <w:r w:rsidRPr="00465E05" w:rsidDel="003C51E6">
        <w:rPr>
          <w:noProof/>
          <w:lang w:val="en-CA"/>
        </w:rPr>
        <w:fldChar w:fldCharType="end"/>
      </w:r>
      <w:r w:rsidRPr="00465E05" w:rsidDel="003C51E6">
        <w:rPr>
          <w:noProof/>
          <w:lang w:val="en-CA"/>
        </w:rPr>
        <w:noBreakHyphen/>
      </w:r>
      <w:r w:rsidRPr="00465E05" w:rsidDel="003C51E6">
        <w:rPr>
          <w:noProof/>
          <w:lang w:val="en-CA"/>
        </w:rPr>
        <w:fldChar w:fldCharType="begin" w:fldLock="1"/>
      </w:r>
      <w:r w:rsidRPr="00465E05" w:rsidDel="003C51E6">
        <w:rPr>
          <w:noProof/>
          <w:lang w:val="en-CA"/>
        </w:rPr>
        <w:instrText xml:space="preserve"> SEQ Equation \* ARABIC \s 1 </w:instrText>
      </w:r>
      <w:r w:rsidRPr="00465E05" w:rsidDel="003C51E6">
        <w:rPr>
          <w:noProof/>
          <w:lang w:val="en-CA"/>
        </w:rPr>
        <w:fldChar w:fldCharType="separate"/>
      </w:r>
      <w:r w:rsidRPr="00465E05">
        <w:rPr>
          <w:noProof/>
          <w:lang w:val="en-CA"/>
        </w:rPr>
        <w:t>796</w:t>
      </w:r>
      <w:r w:rsidRPr="00465E05" w:rsidDel="003C51E6">
        <w:rPr>
          <w:noProof/>
          <w:lang w:val="en-CA"/>
        </w:rPr>
        <w:fldChar w:fldCharType="end"/>
      </w:r>
      <w:r w:rsidRPr="00465E05" w:rsidDel="003C51E6">
        <w:rPr>
          <w:noProof/>
          <w:lang w:val="en-CA"/>
        </w:rPr>
        <w:t>)</w:t>
      </w:r>
    </w:p>
    <w:p w14:paraId="41865F5F" w14:textId="77777777" w:rsidR="0069411E" w:rsidRPr="00465E05" w:rsidRDefault="0069411E" w:rsidP="0069411E">
      <w:pPr>
        <w:pStyle w:val="Equation"/>
        <w:tabs>
          <w:tab w:val="clear" w:pos="794"/>
          <w:tab w:val="clear" w:pos="1588"/>
          <w:tab w:val="left" w:pos="1418"/>
          <w:tab w:val="left" w:pos="1701"/>
          <w:tab w:val="left" w:pos="1985"/>
          <w:tab w:val="left" w:pos="2268"/>
          <w:tab w:val="left" w:pos="2880"/>
        </w:tabs>
        <w:ind w:left="800"/>
        <w:rPr>
          <w:noProof/>
          <w:lang w:val="en-CA"/>
        </w:rPr>
      </w:pPr>
      <w:r w:rsidRPr="00465E05">
        <w:rPr>
          <w:noProof/>
          <w:lang w:val="en-CA" w:eastAsia="ko-KR"/>
        </w:rPr>
        <w:t>gradientV</w:t>
      </w:r>
      <w:r w:rsidRPr="00465E05">
        <w:rPr>
          <w:noProof/>
          <w:lang w:val="en-CA"/>
        </w:rPr>
        <w:t>[ x ][ y ]</w:t>
      </w:r>
      <w:r w:rsidRPr="00465E05">
        <w:rPr>
          <w:noProof/>
          <w:lang w:val="en-CA" w:eastAsia="ko-KR"/>
        </w:rPr>
        <w:t>  =  ( predSamples[ x ][ y + 2 ] &gt;&gt; shift1 ) − ( predSamples[ x ][ y ] &gt;&gt; shift1 )</w:t>
      </w:r>
      <w:r w:rsidRPr="00465E05">
        <w:rPr>
          <w:noProof/>
          <w:lang w:val="en-CA" w:eastAsia="ko-KR"/>
        </w:rPr>
        <w:tab/>
      </w:r>
      <w:r w:rsidRPr="00465E05" w:rsidDel="003C51E6">
        <w:rPr>
          <w:noProof/>
          <w:lang w:val="en-CA"/>
        </w:rPr>
        <w:t>(</w:t>
      </w:r>
      <w:r w:rsidRPr="00465E05" w:rsidDel="003C51E6">
        <w:rPr>
          <w:noProof/>
          <w:lang w:val="en-CA"/>
        </w:rPr>
        <w:fldChar w:fldCharType="begin" w:fldLock="1"/>
      </w:r>
      <w:r w:rsidRPr="00465E05" w:rsidDel="003C51E6">
        <w:rPr>
          <w:noProof/>
          <w:lang w:val="en-CA"/>
        </w:rPr>
        <w:instrText xml:space="preserve"> STYLEREF 1 \s </w:instrText>
      </w:r>
      <w:r w:rsidRPr="00465E05" w:rsidDel="003C51E6">
        <w:rPr>
          <w:noProof/>
          <w:lang w:val="en-CA"/>
        </w:rPr>
        <w:fldChar w:fldCharType="separate"/>
      </w:r>
      <w:r w:rsidRPr="00465E05">
        <w:rPr>
          <w:noProof/>
          <w:lang w:val="en-CA"/>
        </w:rPr>
        <w:t>8</w:t>
      </w:r>
      <w:r w:rsidRPr="00465E05" w:rsidDel="003C51E6">
        <w:rPr>
          <w:noProof/>
          <w:lang w:val="en-CA"/>
        </w:rPr>
        <w:fldChar w:fldCharType="end"/>
      </w:r>
      <w:r w:rsidRPr="00465E05" w:rsidDel="003C51E6">
        <w:rPr>
          <w:noProof/>
          <w:lang w:val="en-CA"/>
        </w:rPr>
        <w:noBreakHyphen/>
      </w:r>
      <w:r w:rsidRPr="00465E05" w:rsidDel="003C51E6">
        <w:rPr>
          <w:noProof/>
          <w:lang w:val="en-CA"/>
        </w:rPr>
        <w:fldChar w:fldCharType="begin" w:fldLock="1"/>
      </w:r>
      <w:r w:rsidRPr="00465E05" w:rsidDel="003C51E6">
        <w:rPr>
          <w:noProof/>
          <w:lang w:val="en-CA"/>
        </w:rPr>
        <w:instrText xml:space="preserve"> SEQ Equation \* ARABIC \s 1 </w:instrText>
      </w:r>
      <w:r w:rsidRPr="00465E05" w:rsidDel="003C51E6">
        <w:rPr>
          <w:noProof/>
          <w:lang w:val="en-CA"/>
        </w:rPr>
        <w:fldChar w:fldCharType="separate"/>
      </w:r>
      <w:r w:rsidRPr="00465E05">
        <w:rPr>
          <w:noProof/>
          <w:lang w:val="en-CA"/>
        </w:rPr>
        <w:t>797</w:t>
      </w:r>
      <w:r w:rsidRPr="00465E05" w:rsidDel="003C51E6">
        <w:rPr>
          <w:noProof/>
          <w:lang w:val="en-CA"/>
        </w:rPr>
        <w:fldChar w:fldCharType="end"/>
      </w:r>
      <w:r w:rsidRPr="00465E05" w:rsidDel="003C51E6">
        <w:rPr>
          <w:noProof/>
          <w:lang w:val="en-CA"/>
        </w:rPr>
        <w:t>)</w:t>
      </w:r>
    </w:p>
    <w:p w14:paraId="5B058545" w14:textId="77777777" w:rsidR="0069411E" w:rsidRPr="00465E05" w:rsidRDefault="0069411E" w:rsidP="0069411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465E05">
        <w:rPr>
          <w:noProof/>
          <w:color w:val="000000" w:themeColor="text1"/>
          <w:sz w:val="20"/>
          <w:lang w:val="en-CA"/>
        </w:rPr>
        <w:t>The</w:t>
      </w:r>
      <w:r w:rsidRPr="00465E05">
        <w:rPr>
          <w:rFonts w:eastAsia="Malgun Gothic"/>
          <w:noProof/>
          <w:sz w:val="20"/>
          <w:lang w:val="en-CA" w:eastAsia="ko-KR"/>
        </w:rPr>
        <w:t xml:space="preserve"> variable dI is derived as follows:</w:t>
      </w:r>
    </w:p>
    <w:p w14:paraId="7DD68606" w14:textId="77777777" w:rsidR="0069411E" w:rsidRPr="00465E05" w:rsidRDefault="0069411E" w:rsidP="0069411E">
      <w:pPr>
        <w:pStyle w:val="Equation"/>
        <w:tabs>
          <w:tab w:val="left" w:pos="1701"/>
          <w:tab w:val="left" w:pos="1985"/>
          <w:tab w:val="left" w:pos="2268"/>
        </w:tabs>
        <w:ind w:left="800"/>
        <w:rPr>
          <w:rFonts w:eastAsia="Malgun Gothic"/>
          <w:noProof/>
          <w:lang w:val="en-CA" w:eastAsia="ko-KR"/>
        </w:rPr>
      </w:pPr>
      <w:r w:rsidRPr="00465E05">
        <w:rPr>
          <w:noProof/>
          <w:lang w:val="en-CA" w:eastAsia="ko-KR"/>
        </w:rPr>
        <w:t>dI</w:t>
      </w:r>
      <w:r w:rsidRPr="00465E05">
        <w:rPr>
          <w:rFonts w:eastAsia="Malgun Gothic"/>
          <w:noProof/>
          <w:lang w:val="en-CA" w:eastAsia="ko-KR"/>
        </w:rPr>
        <w:t xml:space="preserve"> = </w:t>
      </w:r>
      <w:r w:rsidRPr="00465E05">
        <w:rPr>
          <w:noProof/>
          <w:lang w:val="en-CA" w:eastAsia="ko-KR"/>
        </w:rPr>
        <w:t>gradientH</w:t>
      </w:r>
      <w:r w:rsidRPr="00465E05">
        <w:rPr>
          <w:noProof/>
          <w:lang w:val="en-CA"/>
        </w:rPr>
        <w:t>[ x ][ y ] * </w:t>
      </w:r>
      <w:r w:rsidRPr="00465E05">
        <w:rPr>
          <w:noProof/>
          <w:lang w:val="en-CA" w:eastAsia="ko-KR"/>
        </w:rPr>
        <w:t>diffMv</w:t>
      </w:r>
      <w:r w:rsidRPr="00465E05">
        <w:rPr>
          <w:noProof/>
          <w:lang w:val="en-CA"/>
        </w:rPr>
        <w:t xml:space="preserve">[ x ][ y ][ 0 ] + </w:t>
      </w:r>
      <w:r w:rsidRPr="00465E05">
        <w:rPr>
          <w:noProof/>
          <w:lang w:val="en-CA" w:eastAsia="ko-KR"/>
        </w:rPr>
        <w:t>gradientV</w:t>
      </w:r>
      <w:r w:rsidRPr="00465E05">
        <w:rPr>
          <w:noProof/>
          <w:lang w:val="en-CA"/>
        </w:rPr>
        <w:t>[ x ][ y ] * </w:t>
      </w:r>
      <w:r w:rsidRPr="00465E05">
        <w:rPr>
          <w:noProof/>
          <w:lang w:val="en-CA" w:eastAsia="ko-KR"/>
        </w:rPr>
        <w:t>diffMv</w:t>
      </w:r>
      <w:r w:rsidRPr="00465E05">
        <w:rPr>
          <w:noProof/>
          <w:lang w:val="en-CA"/>
        </w:rPr>
        <w:t>[ x ][ y ][ 1 ]</w:t>
      </w:r>
      <w:r w:rsidRPr="00465E05">
        <w:rPr>
          <w:noProof/>
          <w:lang w:val="en-CA" w:eastAsia="ko-KR"/>
        </w:rPr>
        <w:tab/>
      </w:r>
      <w:r w:rsidRPr="00465E05" w:rsidDel="003C51E6">
        <w:rPr>
          <w:noProof/>
          <w:lang w:val="en-CA"/>
        </w:rPr>
        <w:t>(</w:t>
      </w:r>
      <w:r w:rsidRPr="00465E05" w:rsidDel="003C51E6">
        <w:rPr>
          <w:noProof/>
          <w:lang w:val="en-CA"/>
        </w:rPr>
        <w:fldChar w:fldCharType="begin" w:fldLock="1"/>
      </w:r>
      <w:r w:rsidRPr="00465E05" w:rsidDel="003C51E6">
        <w:rPr>
          <w:noProof/>
          <w:lang w:val="en-CA"/>
        </w:rPr>
        <w:instrText xml:space="preserve"> STYLEREF 1 \s </w:instrText>
      </w:r>
      <w:r w:rsidRPr="00465E05" w:rsidDel="003C51E6">
        <w:rPr>
          <w:noProof/>
          <w:lang w:val="en-CA"/>
        </w:rPr>
        <w:fldChar w:fldCharType="separate"/>
      </w:r>
      <w:r w:rsidRPr="00465E05">
        <w:rPr>
          <w:noProof/>
          <w:lang w:val="en-CA"/>
        </w:rPr>
        <w:t>8</w:t>
      </w:r>
      <w:r w:rsidRPr="00465E05" w:rsidDel="003C51E6">
        <w:rPr>
          <w:noProof/>
          <w:lang w:val="en-CA"/>
        </w:rPr>
        <w:fldChar w:fldCharType="end"/>
      </w:r>
      <w:r w:rsidRPr="00465E05" w:rsidDel="003C51E6">
        <w:rPr>
          <w:noProof/>
          <w:lang w:val="en-CA"/>
        </w:rPr>
        <w:noBreakHyphen/>
      </w:r>
      <w:r w:rsidRPr="00465E05" w:rsidDel="003C51E6">
        <w:rPr>
          <w:noProof/>
          <w:lang w:val="en-CA"/>
        </w:rPr>
        <w:fldChar w:fldCharType="begin" w:fldLock="1"/>
      </w:r>
      <w:r w:rsidRPr="00465E05" w:rsidDel="003C51E6">
        <w:rPr>
          <w:noProof/>
          <w:lang w:val="en-CA"/>
        </w:rPr>
        <w:instrText xml:space="preserve"> SEQ Equation \* ARABIC \s 1 </w:instrText>
      </w:r>
      <w:r w:rsidRPr="00465E05" w:rsidDel="003C51E6">
        <w:rPr>
          <w:noProof/>
          <w:lang w:val="en-CA"/>
        </w:rPr>
        <w:fldChar w:fldCharType="separate"/>
      </w:r>
      <w:r w:rsidRPr="00465E05">
        <w:rPr>
          <w:noProof/>
          <w:lang w:val="en-CA"/>
        </w:rPr>
        <w:t>798</w:t>
      </w:r>
      <w:r w:rsidRPr="00465E05" w:rsidDel="003C51E6">
        <w:rPr>
          <w:noProof/>
          <w:lang w:val="en-CA"/>
        </w:rPr>
        <w:fldChar w:fldCharType="end"/>
      </w:r>
      <w:r w:rsidRPr="00465E05" w:rsidDel="003C51E6">
        <w:rPr>
          <w:noProof/>
          <w:lang w:val="en-CA"/>
        </w:rPr>
        <w:t>)</w:t>
      </w:r>
    </w:p>
    <w:p w14:paraId="29E08BD8" w14:textId="77777777" w:rsidR="0069411E" w:rsidRPr="00465E05" w:rsidRDefault="0069411E" w:rsidP="0069411E">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465E05">
        <w:rPr>
          <w:noProof/>
          <w:sz w:val="20"/>
          <w:lang w:val="en-CA" w:eastAsia="ko-KR"/>
        </w:rPr>
        <w:t xml:space="preserve">Prediction </w:t>
      </w:r>
      <w:r w:rsidRPr="00465E05">
        <w:rPr>
          <w:rFonts w:eastAsia="Malgun Gothic"/>
          <w:noProof/>
          <w:sz w:val="20"/>
          <w:lang w:val="en-CA" w:eastAsia="ko-KR"/>
        </w:rPr>
        <w:t>sample</w:t>
      </w:r>
      <w:r w:rsidRPr="00465E05">
        <w:rPr>
          <w:noProof/>
          <w:sz w:val="20"/>
          <w:lang w:val="en-CA" w:eastAsia="ko-KR"/>
        </w:rPr>
        <w:t xml:space="preserve"> value at location ( x, y ) in the subblock is derived as follows:</w:t>
      </w:r>
    </w:p>
    <w:p w14:paraId="0D296006" w14:textId="26619418" w:rsidR="0069411E" w:rsidRDefault="0069411E" w:rsidP="00F233E2">
      <w:pPr>
        <w:pStyle w:val="Equation"/>
        <w:tabs>
          <w:tab w:val="left" w:pos="1701"/>
          <w:tab w:val="left" w:pos="1985"/>
          <w:tab w:val="left" w:pos="2268"/>
        </w:tabs>
        <w:ind w:left="800"/>
        <w:rPr>
          <w:noProof/>
          <w:lang w:val="en-CA" w:eastAsia="ko-KR"/>
        </w:rPr>
      </w:pPr>
      <w:r w:rsidRPr="00F233E2">
        <w:rPr>
          <w:noProof/>
          <w:lang w:val="en-CA" w:eastAsia="ko-KR"/>
        </w:rPr>
        <w:lastRenderedPageBreak/>
        <w:t>pbSamples</w:t>
      </w:r>
      <w:r w:rsidRPr="00465E05">
        <w:rPr>
          <w:noProof/>
          <w:lang w:val="en-CA" w:eastAsia="ko-KR"/>
        </w:rPr>
        <w:t>[ x ][ y ]</w:t>
      </w:r>
      <w:r w:rsidRPr="00F233E2">
        <w:rPr>
          <w:noProof/>
          <w:lang w:val="en-CA" w:eastAsia="ko-KR"/>
        </w:rPr>
        <w:t xml:space="preserve"> = </w:t>
      </w:r>
      <w:r w:rsidRPr="00F233E2">
        <w:rPr>
          <w:noProof/>
          <w:highlight w:val="yellow"/>
          <w:lang w:val="en-CA" w:eastAsia="ko-KR"/>
        </w:rPr>
        <w:t>Clip3(-dLimit, dLimit,</w:t>
      </w:r>
      <w:r w:rsidRPr="00F233E2">
        <w:rPr>
          <w:noProof/>
          <w:lang w:val="en-CA" w:eastAsia="ko-KR"/>
        </w:rPr>
        <w:t xml:space="preserve"> </w:t>
      </w:r>
      <w:r w:rsidRPr="00465E05">
        <w:rPr>
          <w:noProof/>
          <w:lang w:val="en-CA" w:eastAsia="ko-KR"/>
        </w:rPr>
        <w:t>predSamples[ x + 1 ][ y + 1 ] + ( ( dI + 1 ) &gt;&gt; 1 )</w:t>
      </w:r>
      <w:r>
        <w:rPr>
          <w:noProof/>
          <w:lang w:val="en-CA" w:eastAsia="ko-KR"/>
        </w:rPr>
        <w:t xml:space="preserve"> </w:t>
      </w:r>
      <w:r w:rsidRPr="00F92D25">
        <w:rPr>
          <w:noProof/>
          <w:highlight w:val="yellow"/>
          <w:lang w:val="en-CA" w:eastAsia="ko-KR"/>
        </w:rPr>
        <w:t>)</w:t>
      </w:r>
      <w:r w:rsidRPr="00465E05">
        <w:rPr>
          <w:noProof/>
          <w:lang w:val="en-CA" w:eastAsia="ko-KR"/>
        </w:rPr>
        <w:tab/>
      </w:r>
      <w:r w:rsidRPr="00465E05" w:rsidDel="003C51E6">
        <w:rPr>
          <w:noProof/>
          <w:lang w:val="en-CA" w:eastAsia="ko-KR"/>
        </w:rPr>
        <w:t>(</w:t>
      </w:r>
      <w:r w:rsidRPr="00465E05" w:rsidDel="003C51E6">
        <w:rPr>
          <w:noProof/>
          <w:lang w:val="en-CA" w:eastAsia="ko-KR"/>
        </w:rPr>
        <w:fldChar w:fldCharType="begin" w:fldLock="1"/>
      </w:r>
      <w:r w:rsidRPr="00465E05" w:rsidDel="003C51E6">
        <w:rPr>
          <w:noProof/>
          <w:lang w:val="en-CA" w:eastAsia="ko-KR"/>
        </w:rPr>
        <w:instrText xml:space="preserve"> STYLEREF 1 \s </w:instrText>
      </w:r>
      <w:r w:rsidRPr="00465E05" w:rsidDel="003C51E6">
        <w:rPr>
          <w:noProof/>
          <w:lang w:val="en-CA" w:eastAsia="ko-KR"/>
        </w:rPr>
        <w:fldChar w:fldCharType="separate"/>
      </w:r>
      <w:r w:rsidRPr="00465E05">
        <w:rPr>
          <w:noProof/>
          <w:lang w:val="en-CA" w:eastAsia="ko-KR"/>
        </w:rPr>
        <w:t>8</w:t>
      </w:r>
      <w:r w:rsidRPr="00465E05" w:rsidDel="003C51E6">
        <w:rPr>
          <w:noProof/>
          <w:lang w:val="en-CA" w:eastAsia="ko-KR"/>
        </w:rPr>
        <w:fldChar w:fldCharType="end"/>
      </w:r>
      <w:r w:rsidRPr="00465E05" w:rsidDel="003C51E6">
        <w:rPr>
          <w:noProof/>
          <w:lang w:val="en-CA" w:eastAsia="ko-KR"/>
        </w:rPr>
        <w:noBreakHyphen/>
      </w:r>
      <w:r w:rsidRPr="00465E05" w:rsidDel="003C51E6">
        <w:rPr>
          <w:noProof/>
          <w:lang w:val="en-CA" w:eastAsia="ko-KR"/>
        </w:rPr>
        <w:fldChar w:fldCharType="begin" w:fldLock="1"/>
      </w:r>
      <w:r w:rsidRPr="00465E05" w:rsidDel="003C51E6">
        <w:rPr>
          <w:noProof/>
          <w:lang w:val="en-CA" w:eastAsia="ko-KR"/>
        </w:rPr>
        <w:instrText xml:space="preserve"> SEQ Equation \* ARABIC \s 1 </w:instrText>
      </w:r>
      <w:r w:rsidRPr="00465E05" w:rsidDel="003C51E6">
        <w:rPr>
          <w:noProof/>
          <w:lang w:val="en-CA" w:eastAsia="ko-KR"/>
        </w:rPr>
        <w:fldChar w:fldCharType="separate"/>
      </w:r>
      <w:r w:rsidRPr="00465E05">
        <w:rPr>
          <w:noProof/>
          <w:lang w:val="en-CA" w:eastAsia="ko-KR"/>
        </w:rPr>
        <w:t>799</w:t>
      </w:r>
      <w:r w:rsidRPr="00465E05" w:rsidDel="003C51E6">
        <w:rPr>
          <w:noProof/>
          <w:lang w:val="en-CA" w:eastAsia="ko-KR"/>
        </w:rPr>
        <w:fldChar w:fldCharType="end"/>
      </w:r>
      <w:r w:rsidRPr="00465E05" w:rsidDel="003C51E6">
        <w:rPr>
          <w:noProof/>
          <w:lang w:val="en-CA" w:eastAsia="ko-KR"/>
        </w:rPr>
        <w:t>)</w:t>
      </w:r>
    </w:p>
    <w:p w14:paraId="3B363099" w14:textId="3F752C18" w:rsidR="0076106E" w:rsidRDefault="0076106E" w:rsidP="00E11923">
      <w:pPr>
        <w:pStyle w:val="Heading1"/>
        <w:rPr>
          <w:lang w:val="en-CA"/>
        </w:rPr>
      </w:pPr>
      <w:r>
        <w:rPr>
          <w:lang w:val="en-CA"/>
        </w:rPr>
        <w:t>Reference</w:t>
      </w:r>
    </w:p>
    <w:p w14:paraId="64DC74BD" w14:textId="465C92C0" w:rsidR="00DE2059" w:rsidRPr="00DE2059" w:rsidRDefault="00DE2059" w:rsidP="00002741">
      <w:pPr>
        <w:pStyle w:val="SPIEreferencelisting"/>
        <w:tabs>
          <w:tab w:val="num" w:pos="360"/>
        </w:tabs>
        <w:jc w:val="both"/>
        <w:rPr>
          <w:lang w:val="en-CA"/>
        </w:rPr>
      </w:pPr>
      <w:bookmarkStart w:id="4" w:name="_Ref19906550"/>
      <w:bookmarkStart w:id="5" w:name="_Ref398029621"/>
      <w:bookmarkStart w:id="6" w:name="_Ref390434232"/>
      <w:bookmarkStart w:id="7" w:name="_Ref400108692"/>
      <w:bookmarkStart w:id="8" w:name="_Ref11629529"/>
      <w:r>
        <w:rPr>
          <w:lang w:val="en-CA"/>
        </w:rPr>
        <w:t xml:space="preserve">J. Luo, Y. He, </w:t>
      </w:r>
      <w:r w:rsidRPr="00DE2059">
        <w:rPr>
          <w:sz w:val="22"/>
          <w:szCs w:val="22"/>
        </w:rPr>
        <w:t>“CE4-2.1: Prediction refinement with optical flow for affine mode”,</w:t>
      </w:r>
      <w:r>
        <w:rPr>
          <w:sz w:val="22"/>
          <w:szCs w:val="22"/>
        </w:rPr>
        <w:t xml:space="preserve"> JVET-O0070, July 2019, Gothenburg, Sweden.</w:t>
      </w:r>
      <w:bookmarkEnd w:id="4"/>
    </w:p>
    <w:p w14:paraId="0AC460B6" w14:textId="7F55B4CE" w:rsidR="00A036F9" w:rsidRPr="00DE2059" w:rsidRDefault="00A036F9" w:rsidP="00002741">
      <w:pPr>
        <w:pStyle w:val="SPIEreferencelisting"/>
        <w:tabs>
          <w:tab w:val="num" w:pos="360"/>
        </w:tabs>
        <w:jc w:val="both"/>
        <w:rPr>
          <w:lang w:val="en-CA"/>
        </w:rPr>
      </w:pPr>
      <w:bookmarkStart w:id="9" w:name="_Ref19906574"/>
      <w:r w:rsidRPr="00002741">
        <w:rPr>
          <w:sz w:val="22"/>
          <w:szCs w:val="22"/>
        </w:rPr>
        <w:t xml:space="preserve">B. Bross, J. Chen, S. Liu, “Versatile Video Coding (Draft </w:t>
      </w:r>
      <w:r w:rsidRPr="00002741">
        <w:rPr>
          <w:rFonts w:eastAsiaTheme="minorEastAsia"/>
          <w:sz w:val="22"/>
          <w:szCs w:val="22"/>
          <w:lang w:eastAsia="zh-CN"/>
        </w:rPr>
        <w:t>6</w:t>
      </w:r>
      <w:r w:rsidRPr="00002741">
        <w:rPr>
          <w:sz w:val="22"/>
          <w:szCs w:val="22"/>
        </w:rPr>
        <w:t xml:space="preserve">)”, JVET-O2001, July 2019, </w:t>
      </w:r>
      <w:bookmarkEnd w:id="5"/>
      <w:bookmarkEnd w:id="6"/>
      <w:bookmarkEnd w:id="7"/>
      <w:r w:rsidRPr="00002741">
        <w:rPr>
          <w:sz w:val="22"/>
          <w:szCs w:val="22"/>
        </w:rPr>
        <w:t>Gothenburg, Sweden.</w:t>
      </w:r>
      <w:bookmarkEnd w:id="8"/>
      <w:bookmarkEnd w:id="9"/>
    </w:p>
    <w:p w14:paraId="16063DDF" w14:textId="5A63FC6B" w:rsidR="00DE2059" w:rsidRPr="00DE2059" w:rsidRDefault="00DE2059" w:rsidP="00E47BE4">
      <w:pPr>
        <w:pStyle w:val="SPIEreferencelisting"/>
        <w:tabs>
          <w:tab w:val="num" w:pos="360"/>
        </w:tabs>
        <w:jc w:val="both"/>
        <w:rPr>
          <w:lang w:val="en-CA"/>
        </w:rPr>
      </w:pPr>
      <w:bookmarkStart w:id="10" w:name="_Ref19906660"/>
      <w:r w:rsidRPr="00DE2059">
        <w:rPr>
          <w:sz w:val="22"/>
          <w:szCs w:val="22"/>
        </w:rPr>
        <w:t xml:space="preserve">VTM-6.0, </w:t>
      </w:r>
      <w:hyperlink r:id="rId11" w:history="1">
        <w:r w:rsidRPr="00DE2059">
          <w:rPr>
            <w:rStyle w:val="Hyperlink"/>
            <w:sz w:val="22"/>
            <w:szCs w:val="22"/>
          </w:rPr>
          <w:t>https://vcgit.hhi.fraunhofer.de/jvet/VVCSoftware_VTM/tags/VTM-6.0</w:t>
        </w:r>
      </w:hyperlink>
      <w:r w:rsidRPr="00DE2059">
        <w:rPr>
          <w:sz w:val="22"/>
          <w:szCs w:val="22"/>
        </w:rPr>
        <w:t>.</w:t>
      </w:r>
      <w:bookmarkEnd w:id="10"/>
    </w:p>
    <w:p w14:paraId="19069706" w14:textId="77777777" w:rsidR="00DE2059" w:rsidRPr="00871540" w:rsidRDefault="00DE2059" w:rsidP="00DE2059">
      <w:pPr>
        <w:pStyle w:val="SPIEreferencelisting"/>
        <w:tabs>
          <w:tab w:val="num" w:pos="360"/>
        </w:tabs>
        <w:jc w:val="both"/>
        <w:rPr>
          <w:sz w:val="22"/>
          <w:szCs w:val="22"/>
        </w:rPr>
      </w:pPr>
      <w:bookmarkStart w:id="11" w:name="_Ref11838572"/>
      <w:r w:rsidRPr="00493804">
        <w:rPr>
          <w:sz w:val="22"/>
          <w:szCs w:val="22"/>
        </w:rPr>
        <w:t>F. Bossen, J. Boyce, X. Li, V. Seregin, K. Sühring</w:t>
      </w:r>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11"/>
    </w:p>
    <w:p w14:paraId="480BFF3B" w14:textId="6D71378A" w:rsidR="00617E29" w:rsidRDefault="00617E29" w:rsidP="00617E29">
      <w:pPr>
        <w:pStyle w:val="Heading1"/>
        <w:numPr>
          <w:ilvl w:val="0"/>
          <w:numId w:val="0"/>
        </w:numPr>
        <w:jc w:val="center"/>
        <w:rPr>
          <w:lang w:val="en-CA"/>
        </w:rPr>
      </w:pPr>
      <w:r>
        <w:rPr>
          <w:lang w:val="en-CA"/>
        </w:rPr>
        <w:t>Annex</w:t>
      </w:r>
    </w:p>
    <w:p w14:paraId="2B6CA909" w14:textId="2DF0461D" w:rsidR="00A93006" w:rsidRPr="00A93006" w:rsidRDefault="00A93006" w:rsidP="00A93006">
      <w:pPr>
        <w:pStyle w:val="Heading1"/>
        <w:numPr>
          <w:ilvl w:val="0"/>
          <w:numId w:val="0"/>
        </w:numPr>
        <w:jc w:val="center"/>
        <w:rPr>
          <w:lang w:val="en-CA"/>
        </w:rPr>
      </w:pPr>
      <w:r>
        <w:rPr>
          <w:lang w:val="en-CA"/>
        </w:rPr>
        <w:t>Dynamic range analysis for affine prediction samples</w:t>
      </w:r>
    </w:p>
    <w:p w14:paraId="33837DF7" w14:textId="37F0FF8D" w:rsidR="002B3189" w:rsidRPr="005276F2" w:rsidRDefault="00A93006" w:rsidP="00A93006">
      <w:pPr>
        <w:rPr>
          <w:szCs w:val="22"/>
          <w:lang w:val="en-CA"/>
        </w:rPr>
      </w:pPr>
      <w:r w:rsidRPr="00A93006">
        <w:rPr>
          <w:lang w:val="en-CA"/>
        </w:rPr>
        <w:t xml:space="preserve">In the </w:t>
      </w:r>
      <w:r w:rsidR="00C24F14">
        <w:rPr>
          <w:lang w:val="en-CA"/>
        </w:rPr>
        <w:t>annex</w:t>
      </w:r>
      <w:r w:rsidRPr="00A93006">
        <w:rPr>
          <w:lang w:val="en-CA"/>
        </w:rPr>
        <w:t xml:space="preserve">, </w:t>
      </w:r>
      <w:r>
        <w:rPr>
          <w:lang w:val="en-CA"/>
        </w:rPr>
        <w:t xml:space="preserve">the dynamic range of the prediction samples for affine mode are </w:t>
      </w:r>
      <w:r w:rsidR="00C24F14">
        <w:rPr>
          <w:lang w:val="en-CA"/>
        </w:rPr>
        <w:t>measured</w:t>
      </w:r>
      <w:r>
        <w:rPr>
          <w:lang w:val="en-CA"/>
        </w:rPr>
        <w:t>.</w:t>
      </w:r>
      <w:r w:rsidR="00C24F14">
        <w:rPr>
          <w:lang w:val="en-CA"/>
        </w:rPr>
        <w:t xml:space="preserve"> In the following calculation, it is assumed that both horizontal and vertical motion vectors (MVs) point to fractional samples at half-pel sample positions (i.e., 6-tap filter [3, -11, 40, 40, -11, 3] is applied in both horizontal and vertical interpolations) which corresponds to the worst-case bit-width of the interpolated samples.</w:t>
      </w:r>
      <w:r w:rsidR="00006307">
        <w:rPr>
          <w:lang w:val="en-CA"/>
        </w:rPr>
        <w:t xml:space="preserve"> </w:t>
      </w:r>
      <w:r w:rsidR="005276F2">
        <w:rPr>
          <w:lang w:val="en-CA"/>
        </w:rPr>
        <w:t>The</w:t>
      </w:r>
      <w:r w:rsidR="00006307">
        <w:rPr>
          <w:szCs w:val="22"/>
          <w:lang w:val="en-CA"/>
        </w:rPr>
        <w:t xml:space="preserve"> dynamic range of the intermediate data after the first interpolation (i.e., horizontal interpolation) is calculated by setting the values of the input reference samples associated with positive and negative filter coefficients to the maximum value (i.e., </w:t>
      </w:r>
      <m:oMath>
        <m:sSup>
          <m:sSupPr>
            <m:ctrlPr>
              <w:rPr>
                <w:rFonts w:ascii="Cambria Math" w:hAnsi="Cambria Math"/>
                <w:i/>
                <w:szCs w:val="22"/>
                <w:lang w:val="en-CA"/>
              </w:rPr>
            </m:ctrlPr>
          </m:sSupPr>
          <m:e>
            <m:r>
              <w:rPr>
                <w:rFonts w:ascii="Cambria Math" w:hAnsi="Cambria Math"/>
                <w:szCs w:val="22"/>
                <w:lang w:val="en-CA"/>
              </w:rPr>
              <m:t>2</m:t>
            </m:r>
          </m:e>
          <m:sup>
            <m:r>
              <w:rPr>
                <w:rFonts w:ascii="Cambria Math" w:hAnsi="Cambria Math"/>
                <w:szCs w:val="22"/>
                <w:lang w:val="en-CA"/>
              </w:rPr>
              <m:t>BD</m:t>
            </m:r>
          </m:sup>
        </m:sSup>
        <m:r>
          <w:rPr>
            <w:rFonts w:ascii="Cambria Math" w:hAnsi="Cambria Math"/>
            <w:szCs w:val="22"/>
            <w:lang w:val="en-CA"/>
          </w:rPr>
          <m:t>-1</m:t>
        </m:r>
      </m:oMath>
      <w:r w:rsidR="00006307">
        <w:rPr>
          <w:szCs w:val="22"/>
          <w:lang w:val="en-CA"/>
        </w:rPr>
        <w:t xml:space="preserve">) and the minimum value (i.e., </w:t>
      </w:r>
      <m:oMath>
        <m:r>
          <w:rPr>
            <w:rFonts w:ascii="Cambria Math" w:hAnsi="Cambria Math"/>
            <w:szCs w:val="22"/>
            <w:lang w:val="en-CA"/>
          </w:rPr>
          <m:t>0</m:t>
        </m:r>
      </m:oMath>
      <w:r w:rsidR="00006307">
        <w:rPr>
          <w:szCs w:val="22"/>
          <w:lang w:val="en-CA"/>
        </w:rPr>
        <w:t>), respectively.</w:t>
      </w:r>
      <w:r w:rsidR="005276F2">
        <w:rPr>
          <w:szCs w:val="22"/>
          <w:lang w:val="en-CA"/>
        </w:rPr>
        <w:t xml:space="preserve"> </w:t>
      </w:r>
      <w:r w:rsidR="00006307">
        <w:rPr>
          <w:lang w:val="en-CA"/>
        </w:rPr>
        <w:t>Specifically, the</w:t>
      </w:r>
      <w:r w:rsidR="001A19FE">
        <w:rPr>
          <w:lang w:val="en-CA"/>
        </w:rPr>
        <w:t xml:space="preserve"> minimum and maximum of output data from the horizontal interpolation</w:t>
      </w:r>
      <w:r w:rsidR="00680212">
        <w:rPr>
          <w:lang w:val="en-CA"/>
        </w:rPr>
        <w:t xml:space="preserve">, i.e., </w:t>
      </w:r>
      <w:r w:rsidR="00680212" w:rsidRPr="00680212">
        <w:rPr>
          <w:i/>
          <w:iCs/>
          <w:lang w:val="en-CA"/>
        </w:rPr>
        <w:t>MinVal</w:t>
      </w:r>
      <w:r w:rsidR="00680212" w:rsidRPr="00680212">
        <w:rPr>
          <w:i/>
          <w:iCs/>
          <w:vertAlign w:val="subscript"/>
          <w:lang w:val="en-CA"/>
        </w:rPr>
        <w:t>h</w:t>
      </w:r>
      <w:r w:rsidR="00680212">
        <w:rPr>
          <w:lang w:val="en-CA"/>
        </w:rPr>
        <w:t xml:space="preserve"> and </w:t>
      </w:r>
      <w:r w:rsidR="00680212" w:rsidRPr="00680212">
        <w:rPr>
          <w:i/>
          <w:iCs/>
          <w:lang w:val="en-CA"/>
        </w:rPr>
        <w:t>MaxVal</w:t>
      </w:r>
      <w:r w:rsidR="00680212" w:rsidRPr="00680212">
        <w:rPr>
          <w:i/>
          <w:iCs/>
          <w:vertAlign w:val="subscript"/>
          <w:lang w:val="en-CA"/>
        </w:rPr>
        <w:t>h</w:t>
      </w:r>
      <w:r w:rsidR="00680212">
        <w:rPr>
          <w:lang w:val="en-CA"/>
        </w:rPr>
        <w:t>,</w:t>
      </w:r>
      <w:r w:rsidR="001A19FE">
        <w:rPr>
          <w:lang w:val="en-CA"/>
        </w:rPr>
        <w:t xml:space="preserve"> are obtained by</w:t>
      </w:r>
    </w:p>
    <w:tbl>
      <w:tblPr>
        <w:tblW w:w="9297" w:type="dxa"/>
        <w:tblLook w:val="04A0" w:firstRow="1" w:lastRow="0" w:firstColumn="1" w:lastColumn="0" w:noHBand="0" w:noVBand="1"/>
      </w:tblPr>
      <w:tblGrid>
        <w:gridCol w:w="8748"/>
        <w:gridCol w:w="549"/>
      </w:tblGrid>
      <w:tr w:rsidR="002B3189" w:rsidRPr="00320361" w14:paraId="61E13BE5" w14:textId="77777777" w:rsidTr="00E47BE4">
        <w:trPr>
          <w:trHeight w:val="138"/>
        </w:trPr>
        <w:tc>
          <w:tcPr>
            <w:tcW w:w="8748" w:type="dxa"/>
            <w:vAlign w:val="center"/>
          </w:tcPr>
          <w:p w14:paraId="350F2A01" w14:textId="77777777" w:rsidR="002B3189" w:rsidRDefault="007E555B" w:rsidP="002B3189">
            <m:oMathPara>
              <m:oMath>
                <m:sSub>
                  <m:sSubPr>
                    <m:ctrlPr>
                      <w:rPr>
                        <w:rFonts w:ascii="Cambria Math" w:eastAsiaTheme="minorEastAsia" w:hAnsi="Cambria Math" w:cstheme="minorBidi"/>
                        <w:i/>
                        <w:szCs w:val="22"/>
                        <w:lang w:eastAsia="zh-CN"/>
                      </w:rPr>
                    </m:ctrlPr>
                  </m:sSubPr>
                  <m:e>
                    <m:r>
                      <w:rPr>
                        <w:rFonts w:ascii="Cambria Math" w:hAnsi="Cambria Math"/>
                      </w:rPr>
                      <m:t>MinVal</m:t>
                    </m:r>
                  </m:e>
                  <m:sub>
                    <m:r>
                      <w:rPr>
                        <w:rFonts w:ascii="Cambria Math" w:hAnsi="Cambria Math"/>
                      </w:rPr>
                      <m:t>h</m:t>
                    </m:r>
                  </m:sub>
                </m:sSub>
                <m:r>
                  <w:rPr>
                    <w:rFonts w:ascii="Cambria Math" w:hAnsi="Cambria Math"/>
                  </w:rPr>
                  <m:t>=</m:t>
                </m:r>
                <m:d>
                  <m:dPr>
                    <m:ctrlPr>
                      <w:rPr>
                        <w:rFonts w:ascii="Cambria Math" w:eastAsiaTheme="minorEastAsia" w:hAnsi="Cambria Math" w:cstheme="minorBidi"/>
                        <w:i/>
                        <w:szCs w:val="22"/>
                        <w:lang w:eastAsia="zh-CN"/>
                      </w:rPr>
                    </m:ctrlPr>
                  </m:dPr>
                  <m:e>
                    <m:r>
                      <w:rPr>
                        <w:rFonts w:ascii="Cambria Math" w:hAnsi="Cambria Math"/>
                      </w:rPr>
                      <m:t>SumNeg∙</m:t>
                    </m:r>
                    <m:sSup>
                      <m:sSupPr>
                        <m:ctrlPr>
                          <w:rPr>
                            <w:rFonts w:ascii="Cambria Math" w:eastAsiaTheme="minorEastAsia" w:hAnsi="Cambria Math" w:cstheme="minorBidi"/>
                            <w:i/>
                            <w:szCs w:val="22"/>
                            <w:lang w:eastAsia="zh-CN"/>
                          </w:rPr>
                        </m:ctrlPr>
                      </m:sSupPr>
                      <m:e>
                        <m:r>
                          <w:rPr>
                            <w:rFonts w:ascii="Cambria Math" w:hAnsi="Cambria Math"/>
                          </w:rPr>
                          <m:t>2</m:t>
                        </m:r>
                      </m:e>
                      <m:sup>
                        <m:r>
                          <w:rPr>
                            <w:rFonts w:ascii="Cambria Math" w:hAnsi="Cambria Math"/>
                          </w:rPr>
                          <m:t>BD-1</m:t>
                        </m:r>
                      </m:sup>
                    </m:sSup>
                    <m:r>
                      <w:rPr>
                        <w:rFonts w:ascii="Cambria Math" w:hAnsi="Cambria Math"/>
                      </w:rPr>
                      <m:t>+SumPos∙0+</m:t>
                    </m:r>
                    <m:sSub>
                      <m:sSubPr>
                        <m:ctrlPr>
                          <w:rPr>
                            <w:rFonts w:ascii="Cambria Math" w:eastAsiaTheme="minorEastAsia" w:hAnsi="Cambria Math" w:cstheme="minorBidi"/>
                            <w:i/>
                            <w:szCs w:val="22"/>
                            <w:lang w:eastAsia="zh-CN"/>
                          </w:rPr>
                        </m:ctrlPr>
                      </m:sSubPr>
                      <m:e>
                        <m:r>
                          <w:rPr>
                            <w:rFonts w:ascii="Cambria Math" w:hAnsi="Cambria Math"/>
                          </w:rPr>
                          <m:t>O</m:t>
                        </m:r>
                      </m:e>
                      <m:sub>
                        <m:r>
                          <w:rPr>
                            <w:rFonts w:ascii="Cambria Math" w:hAnsi="Cambria Math"/>
                          </w:rPr>
                          <m:t>h</m:t>
                        </m:r>
                      </m:sub>
                    </m:sSub>
                  </m:e>
                </m:d>
                <m:r>
                  <w:rPr>
                    <w:rFonts w:ascii="Cambria Math" w:hAnsi="Cambria Math"/>
                  </w:rPr>
                  <m:t>≫</m:t>
                </m:r>
                <m:sSub>
                  <m:sSubPr>
                    <m:ctrlPr>
                      <w:rPr>
                        <w:rFonts w:ascii="Cambria Math" w:eastAsiaTheme="minorEastAsia" w:hAnsi="Cambria Math" w:cstheme="minorBidi"/>
                        <w:i/>
                        <w:szCs w:val="22"/>
                        <w:lang w:eastAsia="zh-CN"/>
                      </w:rPr>
                    </m:ctrlPr>
                  </m:sSubPr>
                  <m:e>
                    <m:r>
                      <w:rPr>
                        <w:rFonts w:ascii="Cambria Math" w:hAnsi="Cambria Math"/>
                      </w:rPr>
                      <m:t>S</m:t>
                    </m:r>
                  </m:e>
                  <m:sub>
                    <m:r>
                      <w:rPr>
                        <w:rFonts w:ascii="Cambria Math" w:hAnsi="Cambria Math"/>
                      </w:rPr>
                      <m:t>h</m:t>
                    </m:r>
                  </m:sub>
                </m:sSub>
              </m:oMath>
            </m:oMathPara>
          </w:p>
          <w:p w14:paraId="1C49E4BA" w14:textId="2DF8BA5D" w:rsidR="002B3189" w:rsidRPr="00320361" w:rsidRDefault="007E555B" w:rsidP="002B3189">
            <m:oMathPara>
              <m:oMath>
                <m:sSub>
                  <m:sSubPr>
                    <m:ctrlPr>
                      <w:rPr>
                        <w:rFonts w:ascii="Cambria Math" w:eastAsiaTheme="minorEastAsia" w:hAnsi="Cambria Math" w:cstheme="minorBidi"/>
                        <w:i/>
                        <w:szCs w:val="22"/>
                        <w:lang w:eastAsia="zh-CN"/>
                      </w:rPr>
                    </m:ctrlPr>
                  </m:sSubPr>
                  <m:e>
                    <m:r>
                      <w:rPr>
                        <w:rFonts w:ascii="Cambria Math" w:hAnsi="Cambria Math"/>
                      </w:rPr>
                      <m:t>MaxVal</m:t>
                    </m:r>
                  </m:e>
                  <m:sub>
                    <m:r>
                      <w:rPr>
                        <w:rFonts w:ascii="Cambria Math" w:hAnsi="Cambria Math"/>
                      </w:rPr>
                      <m:t>h</m:t>
                    </m:r>
                  </m:sub>
                </m:sSub>
                <m:r>
                  <w:rPr>
                    <w:rFonts w:ascii="Cambria Math" w:hAnsi="Cambria Math"/>
                  </w:rPr>
                  <m:t>=</m:t>
                </m:r>
                <m:d>
                  <m:dPr>
                    <m:ctrlPr>
                      <w:rPr>
                        <w:rFonts w:ascii="Cambria Math" w:eastAsiaTheme="minorEastAsia" w:hAnsi="Cambria Math" w:cstheme="minorBidi"/>
                        <w:i/>
                        <w:szCs w:val="22"/>
                        <w:lang w:eastAsia="zh-CN"/>
                      </w:rPr>
                    </m:ctrlPr>
                  </m:dPr>
                  <m:e>
                    <m:r>
                      <w:rPr>
                        <w:rFonts w:ascii="Cambria Math" w:hAnsi="Cambria Math"/>
                      </w:rPr>
                      <m:t>SumNeg∙</m:t>
                    </m:r>
                    <m:r>
                      <w:rPr>
                        <w:rFonts w:ascii="Cambria Math" w:eastAsiaTheme="minorEastAsia" w:hAnsi="Cambria Math" w:cstheme="minorBidi"/>
                        <w:szCs w:val="22"/>
                        <w:lang w:eastAsia="zh-CN"/>
                      </w:rPr>
                      <m:t>0</m:t>
                    </m:r>
                    <m:r>
                      <w:rPr>
                        <w:rFonts w:ascii="Cambria Math" w:hAnsi="Cambria Math"/>
                      </w:rPr>
                      <m:t>+SumPos∙</m:t>
                    </m:r>
                    <m:sSup>
                      <m:sSupPr>
                        <m:ctrlPr>
                          <w:rPr>
                            <w:rFonts w:ascii="Cambria Math" w:eastAsiaTheme="minorEastAsia" w:hAnsi="Cambria Math" w:cstheme="minorBidi"/>
                            <w:i/>
                            <w:szCs w:val="22"/>
                            <w:lang w:eastAsia="zh-CN"/>
                          </w:rPr>
                        </m:ctrlPr>
                      </m:sSupPr>
                      <m:e>
                        <m:r>
                          <w:rPr>
                            <w:rFonts w:ascii="Cambria Math" w:hAnsi="Cambria Math"/>
                          </w:rPr>
                          <m:t>2</m:t>
                        </m:r>
                      </m:e>
                      <m:sup>
                        <m:r>
                          <w:rPr>
                            <w:rFonts w:ascii="Cambria Math" w:hAnsi="Cambria Math"/>
                          </w:rPr>
                          <m:t>BD-1</m:t>
                        </m:r>
                      </m:sup>
                    </m:sSup>
                    <m:r>
                      <w:rPr>
                        <w:rFonts w:ascii="Cambria Math" w:hAnsi="Cambria Math"/>
                      </w:rPr>
                      <m:t>+</m:t>
                    </m:r>
                    <m:sSub>
                      <m:sSubPr>
                        <m:ctrlPr>
                          <w:rPr>
                            <w:rFonts w:ascii="Cambria Math" w:eastAsiaTheme="minorEastAsia" w:hAnsi="Cambria Math" w:cstheme="minorBidi"/>
                            <w:i/>
                            <w:szCs w:val="22"/>
                            <w:lang w:eastAsia="zh-CN"/>
                          </w:rPr>
                        </m:ctrlPr>
                      </m:sSubPr>
                      <m:e>
                        <m:r>
                          <w:rPr>
                            <w:rFonts w:ascii="Cambria Math" w:hAnsi="Cambria Math"/>
                          </w:rPr>
                          <m:t>O</m:t>
                        </m:r>
                      </m:e>
                      <m:sub>
                        <m:r>
                          <w:rPr>
                            <w:rFonts w:ascii="Cambria Math" w:hAnsi="Cambria Math"/>
                          </w:rPr>
                          <m:t>h</m:t>
                        </m:r>
                      </m:sub>
                    </m:sSub>
                  </m:e>
                </m:d>
                <m:r>
                  <w:rPr>
                    <w:rFonts w:ascii="Cambria Math" w:hAnsi="Cambria Math"/>
                  </w:rPr>
                  <m:t>≫</m:t>
                </m:r>
                <m:sSub>
                  <m:sSubPr>
                    <m:ctrlPr>
                      <w:rPr>
                        <w:rFonts w:ascii="Cambria Math" w:eastAsiaTheme="minorEastAsia" w:hAnsi="Cambria Math" w:cstheme="minorBidi"/>
                        <w:i/>
                        <w:szCs w:val="22"/>
                        <w:lang w:eastAsia="zh-CN"/>
                      </w:rPr>
                    </m:ctrlPr>
                  </m:sSubPr>
                  <m:e>
                    <m:r>
                      <w:rPr>
                        <w:rFonts w:ascii="Cambria Math" w:hAnsi="Cambria Math"/>
                      </w:rPr>
                      <m:t>S</m:t>
                    </m:r>
                  </m:e>
                  <m:sub>
                    <m:r>
                      <w:rPr>
                        <w:rFonts w:ascii="Cambria Math" w:hAnsi="Cambria Math"/>
                      </w:rPr>
                      <m:t>h</m:t>
                    </m:r>
                  </m:sub>
                </m:sSub>
              </m:oMath>
            </m:oMathPara>
          </w:p>
        </w:tc>
        <w:tc>
          <w:tcPr>
            <w:tcW w:w="549" w:type="dxa"/>
            <w:vAlign w:val="center"/>
          </w:tcPr>
          <w:p w14:paraId="59D88132" w14:textId="3FF16176" w:rsidR="002B3189" w:rsidRPr="00DE2059" w:rsidRDefault="002B3189" w:rsidP="00E47BE4">
            <w:pPr>
              <w:pStyle w:val="Caption"/>
              <w:rPr>
                <w:b/>
                <w:i w:val="0"/>
                <w:iCs w:val="0"/>
                <w:color w:val="auto"/>
                <w:sz w:val="20"/>
              </w:rPr>
            </w:pPr>
            <w:r w:rsidRPr="00DE2059">
              <w:rPr>
                <w:i w:val="0"/>
                <w:iCs w:val="0"/>
                <w:color w:val="auto"/>
                <w:sz w:val="20"/>
              </w:rPr>
              <w:t>(</w:t>
            </w:r>
            <w:r w:rsidRPr="00DE2059">
              <w:rPr>
                <w:b/>
                <w:i w:val="0"/>
                <w:iCs w:val="0"/>
                <w:color w:val="auto"/>
                <w:sz w:val="20"/>
              </w:rPr>
              <w:fldChar w:fldCharType="begin"/>
            </w:r>
            <w:r w:rsidRPr="00DE2059">
              <w:rPr>
                <w:i w:val="0"/>
                <w:iCs w:val="0"/>
                <w:color w:val="auto"/>
                <w:sz w:val="20"/>
              </w:rPr>
              <w:instrText xml:space="preserve"> SEQ Equation \* ARABIC </w:instrText>
            </w:r>
            <w:r w:rsidRPr="00DE2059">
              <w:rPr>
                <w:b/>
                <w:i w:val="0"/>
                <w:iCs w:val="0"/>
                <w:color w:val="auto"/>
                <w:sz w:val="20"/>
              </w:rPr>
              <w:fldChar w:fldCharType="separate"/>
            </w:r>
            <w:r>
              <w:rPr>
                <w:i w:val="0"/>
                <w:iCs w:val="0"/>
                <w:noProof/>
                <w:color w:val="auto"/>
                <w:sz w:val="20"/>
              </w:rPr>
              <w:t>6</w:t>
            </w:r>
            <w:r w:rsidRPr="00DE2059">
              <w:rPr>
                <w:b/>
                <w:i w:val="0"/>
                <w:iCs w:val="0"/>
                <w:color w:val="auto"/>
                <w:sz w:val="20"/>
              </w:rPr>
              <w:fldChar w:fldCharType="end"/>
            </w:r>
            <w:r w:rsidRPr="00DE2059">
              <w:rPr>
                <w:i w:val="0"/>
                <w:iCs w:val="0"/>
                <w:color w:val="auto"/>
                <w:sz w:val="20"/>
              </w:rPr>
              <w:t>)</w:t>
            </w:r>
          </w:p>
        </w:tc>
      </w:tr>
    </w:tbl>
    <w:p w14:paraId="26B019A9" w14:textId="6E5601C4" w:rsidR="005276F2" w:rsidRDefault="002B3189" w:rsidP="00A93006">
      <w:pPr>
        <w:rPr>
          <w:szCs w:val="22"/>
          <w:lang w:eastAsia="zh-CN"/>
        </w:rPr>
      </w:pPr>
      <w:r>
        <w:rPr>
          <w:lang w:val="en-CA"/>
        </w:rPr>
        <w:t xml:space="preserve">where </w:t>
      </w:r>
      <m:oMath>
        <m:sSub>
          <m:sSubPr>
            <m:ctrlPr>
              <w:rPr>
                <w:rFonts w:ascii="Cambria Math" w:eastAsiaTheme="minorEastAsia" w:hAnsi="Cambria Math" w:cstheme="minorBidi"/>
                <w:i/>
                <w:szCs w:val="22"/>
                <w:lang w:eastAsia="zh-CN"/>
              </w:rPr>
            </m:ctrlPr>
          </m:sSubPr>
          <m:e>
            <m:r>
              <w:rPr>
                <w:rFonts w:ascii="Cambria Math" w:hAnsi="Cambria Math"/>
              </w:rPr>
              <m:t>O</m:t>
            </m:r>
          </m:e>
          <m:sub>
            <m:r>
              <w:rPr>
                <w:rFonts w:ascii="Cambria Math" w:hAnsi="Cambria Math"/>
              </w:rPr>
              <m:t>h</m:t>
            </m:r>
          </m:sub>
        </m:sSub>
      </m:oMath>
      <w:r>
        <w:rPr>
          <w:szCs w:val="22"/>
          <w:lang w:eastAsia="zh-CN"/>
        </w:rPr>
        <w:t xml:space="preserve"> and</w:t>
      </w:r>
      <w:r>
        <w:rPr>
          <w:lang w:val="en-CA"/>
        </w:rPr>
        <w:t xml:space="preserve"> </w:t>
      </w:r>
      <m:oMath>
        <m:sSub>
          <m:sSubPr>
            <m:ctrlPr>
              <w:rPr>
                <w:rFonts w:ascii="Cambria Math" w:eastAsiaTheme="minorEastAsia" w:hAnsi="Cambria Math" w:cstheme="minorBidi"/>
                <w:i/>
                <w:szCs w:val="22"/>
                <w:lang w:eastAsia="zh-CN"/>
              </w:rPr>
            </m:ctrlPr>
          </m:sSubPr>
          <m:e>
            <m:r>
              <w:rPr>
                <w:rFonts w:ascii="Cambria Math" w:hAnsi="Cambria Math"/>
              </w:rPr>
              <m:t>S</m:t>
            </m:r>
          </m:e>
          <m:sub>
            <m:r>
              <w:rPr>
                <w:rFonts w:ascii="Cambria Math" w:hAnsi="Cambria Math"/>
              </w:rPr>
              <m:t>h</m:t>
            </m:r>
          </m:sub>
        </m:sSub>
      </m:oMath>
      <w:r>
        <w:rPr>
          <w:szCs w:val="22"/>
          <w:lang w:eastAsia="zh-CN"/>
        </w:rPr>
        <w:t xml:space="preserve"> are the offset and the number of right shifts that are applied at horizontal interpolation stage, which are equal to</w:t>
      </w:r>
      <w:r w:rsidR="004D6DF4">
        <w:rPr>
          <w:szCs w:val="22"/>
          <w:lang w:eastAsia="zh-CN"/>
        </w:rPr>
        <w:t xml:space="preserve"> </w:t>
      </w:r>
      <w:r w:rsidR="004D6DF4" w:rsidRPr="002B3189">
        <w:rPr>
          <w:i/>
          <w:iCs/>
          <w:szCs w:val="22"/>
          <w:lang w:eastAsia="zh-CN"/>
        </w:rPr>
        <w:t>–(1&lt;&lt;13)&lt;&lt;min(4, BD-8)</w:t>
      </w:r>
      <w:r w:rsidR="004D6DF4">
        <w:rPr>
          <w:szCs w:val="22"/>
          <w:lang w:eastAsia="zh-CN"/>
        </w:rPr>
        <w:t xml:space="preserve"> and</w:t>
      </w:r>
      <w:r>
        <w:rPr>
          <w:szCs w:val="22"/>
          <w:lang w:eastAsia="zh-CN"/>
        </w:rPr>
        <w:t xml:space="preserve"> </w:t>
      </w:r>
      <w:r w:rsidRPr="002B3189">
        <w:rPr>
          <w:i/>
          <w:iCs/>
          <w:szCs w:val="22"/>
          <w:lang w:eastAsia="zh-CN"/>
        </w:rPr>
        <w:t>min(4, BD-8)</w:t>
      </w:r>
      <w:r>
        <w:rPr>
          <w:szCs w:val="22"/>
          <w:lang w:eastAsia="zh-CN"/>
        </w:rPr>
        <w:t>, respectively.</w:t>
      </w:r>
      <w:r w:rsidR="005276F2">
        <w:rPr>
          <w:szCs w:val="22"/>
          <w:lang w:eastAsia="zh-CN"/>
        </w:rPr>
        <w:t xml:space="preserve"> </w:t>
      </w:r>
      <w:r w:rsidR="005276F2" w:rsidRPr="005276F2">
        <w:rPr>
          <w:i/>
          <w:iCs/>
          <w:szCs w:val="22"/>
          <w:lang w:eastAsia="zh-CN"/>
        </w:rPr>
        <w:t>SumNeg</w:t>
      </w:r>
      <w:r w:rsidR="005276F2">
        <w:rPr>
          <w:szCs w:val="22"/>
          <w:lang w:eastAsia="zh-CN"/>
        </w:rPr>
        <w:t xml:space="preserve"> and </w:t>
      </w:r>
      <w:r w:rsidR="005276F2" w:rsidRPr="005276F2">
        <w:rPr>
          <w:i/>
          <w:iCs/>
          <w:szCs w:val="22"/>
          <w:lang w:eastAsia="zh-CN"/>
        </w:rPr>
        <w:t>SumPos</w:t>
      </w:r>
      <w:r w:rsidR="005276F2">
        <w:rPr>
          <w:szCs w:val="22"/>
          <w:lang w:eastAsia="zh-CN"/>
        </w:rPr>
        <w:t xml:space="preserve"> are the sums of negative and positive filter coefficients. </w:t>
      </w:r>
      <w:r w:rsidR="004D6DF4" w:rsidRPr="004D6DF4">
        <w:rPr>
          <w:i/>
          <w:iCs/>
          <w:szCs w:val="22"/>
          <w:lang w:eastAsia="zh-CN"/>
        </w:rPr>
        <w:t>BD</w:t>
      </w:r>
      <w:r w:rsidR="004D6DF4">
        <w:rPr>
          <w:szCs w:val="22"/>
          <w:lang w:eastAsia="zh-CN"/>
        </w:rPr>
        <w:t xml:space="preserve"> is the internal coding bit-depth.</w:t>
      </w:r>
    </w:p>
    <w:p w14:paraId="76512168" w14:textId="02639E90" w:rsidR="002B3189" w:rsidRDefault="005276F2" w:rsidP="00A93006">
      <w:pPr>
        <w:rPr>
          <w:lang w:val="en-CA"/>
        </w:rPr>
      </w:pPr>
      <w:r>
        <w:rPr>
          <w:szCs w:val="22"/>
          <w:lang w:val="en-CA"/>
        </w:rPr>
        <w:t>Then, the dynamic range of the second interpolation (i.e., vertical interpolation) is calculated by setting the values of the input data for the second interpolation to the minimum and maximum possible output from the first interpolation.</w:t>
      </w:r>
      <w:r w:rsidR="004D6DF4">
        <w:rPr>
          <w:szCs w:val="22"/>
          <w:lang w:val="en-CA"/>
        </w:rPr>
        <w:t xml:space="preserve"> Specifically, </w:t>
      </w:r>
      <w:r w:rsidR="004D6DF4">
        <w:rPr>
          <w:lang w:val="en-CA"/>
        </w:rPr>
        <w:t xml:space="preserve">the minimum and maximum of output data from the vertical interpolation, i.e., </w:t>
      </w:r>
      <w:r w:rsidR="004D6DF4" w:rsidRPr="00680212">
        <w:rPr>
          <w:i/>
          <w:iCs/>
          <w:lang w:val="en-CA"/>
        </w:rPr>
        <w:t>MinVal</w:t>
      </w:r>
      <w:r w:rsidR="004D6DF4">
        <w:rPr>
          <w:i/>
          <w:iCs/>
          <w:vertAlign w:val="subscript"/>
          <w:lang w:val="en-CA"/>
        </w:rPr>
        <w:t>v</w:t>
      </w:r>
      <w:r w:rsidR="004D6DF4">
        <w:rPr>
          <w:lang w:val="en-CA"/>
        </w:rPr>
        <w:t xml:space="preserve"> and </w:t>
      </w:r>
      <w:r w:rsidR="004D6DF4" w:rsidRPr="00680212">
        <w:rPr>
          <w:i/>
          <w:iCs/>
          <w:lang w:val="en-CA"/>
        </w:rPr>
        <w:t>MaxVal</w:t>
      </w:r>
      <w:r w:rsidR="004D6DF4">
        <w:rPr>
          <w:i/>
          <w:iCs/>
          <w:vertAlign w:val="subscript"/>
          <w:lang w:val="en-CA"/>
        </w:rPr>
        <w:t>v</w:t>
      </w:r>
      <w:r w:rsidR="004D6DF4">
        <w:rPr>
          <w:lang w:val="en-CA"/>
        </w:rPr>
        <w:t>, are calculated as</w:t>
      </w:r>
    </w:p>
    <w:tbl>
      <w:tblPr>
        <w:tblW w:w="9297" w:type="dxa"/>
        <w:tblLook w:val="04A0" w:firstRow="1" w:lastRow="0" w:firstColumn="1" w:lastColumn="0" w:noHBand="0" w:noVBand="1"/>
      </w:tblPr>
      <w:tblGrid>
        <w:gridCol w:w="8748"/>
        <w:gridCol w:w="549"/>
      </w:tblGrid>
      <w:tr w:rsidR="004D6DF4" w:rsidRPr="00320361" w14:paraId="2462AB86" w14:textId="77777777" w:rsidTr="00E47BE4">
        <w:trPr>
          <w:trHeight w:val="138"/>
        </w:trPr>
        <w:tc>
          <w:tcPr>
            <w:tcW w:w="8748" w:type="dxa"/>
            <w:vAlign w:val="center"/>
          </w:tcPr>
          <w:p w14:paraId="6B511266" w14:textId="60C99429" w:rsidR="004D6DF4" w:rsidRDefault="007E555B" w:rsidP="00E47BE4">
            <m:oMathPara>
              <m:oMath>
                <m:sSub>
                  <m:sSubPr>
                    <m:ctrlPr>
                      <w:rPr>
                        <w:rFonts w:ascii="Cambria Math" w:eastAsiaTheme="minorEastAsia" w:hAnsi="Cambria Math" w:cstheme="minorBidi"/>
                        <w:i/>
                        <w:szCs w:val="22"/>
                        <w:lang w:eastAsia="zh-CN"/>
                      </w:rPr>
                    </m:ctrlPr>
                  </m:sSubPr>
                  <m:e>
                    <m:r>
                      <w:rPr>
                        <w:rFonts w:ascii="Cambria Math" w:hAnsi="Cambria Math"/>
                      </w:rPr>
                      <m:t>MinVal</m:t>
                    </m:r>
                  </m:e>
                  <m:sub>
                    <m:r>
                      <w:rPr>
                        <w:rFonts w:ascii="Cambria Math" w:hAnsi="Cambria Math"/>
                      </w:rPr>
                      <m:t>v</m:t>
                    </m:r>
                  </m:sub>
                </m:sSub>
                <m:r>
                  <w:rPr>
                    <w:rFonts w:ascii="Cambria Math" w:hAnsi="Cambria Math"/>
                  </w:rPr>
                  <m:t>=</m:t>
                </m:r>
                <m:d>
                  <m:dPr>
                    <m:ctrlPr>
                      <w:rPr>
                        <w:rFonts w:ascii="Cambria Math" w:eastAsiaTheme="minorEastAsia" w:hAnsi="Cambria Math" w:cstheme="minorBidi"/>
                        <w:i/>
                        <w:szCs w:val="22"/>
                        <w:lang w:eastAsia="zh-CN"/>
                      </w:rPr>
                    </m:ctrlPr>
                  </m:dPr>
                  <m:e>
                    <m:r>
                      <w:rPr>
                        <w:rFonts w:ascii="Cambria Math" w:hAnsi="Cambria Math"/>
                      </w:rPr>
                      <m:t>SumNeg∙</m:t>
                    </m:r>
                    <m:sSub>
                      <m:sSubPr>
                        <m:ctrlPr>
                          <w:rPr>
                            <w:rFonts w:ascii="Cambria Math" w:eastAsiaTheme="minorEastAsia" w:hAnsi="Cambria Math" w:cstheme="minorBidi"/>
                            <w:i/>
                            <w:szCs w:val="22"/>
                            <w:lang w:eastAsia="zh-CN"/>
                          </w:rPr>
                        </m:ctrlPr>
                      </m:sSubPr>
                      <m:e>
                        <m:r>
                          <w:rPr>
                            <w:rFonts w:ascii="Cambria Math" w:hAnsi="Cambria Math"/>
                          </w:rPr>
                          <m:t>MaxVal</m:t>
                        </m:r>
                      </m:e>
                      <m:sub>
                        <m:r>
                          <w:rPr>
                            <w:rFonts w:ascii="Cambria Math" w:hAnsi="Cambria Math"/>
                          </w:rPr>
                          <m:t>h</m:t>
                        </m:r>
                      </m:sub>
                    </m:sSub>
                    <m:r>
                      <w:rPr>
                        <w:rFonts w:ascii="Cambria Math" w:hAnsi="Cambria Math"/>
                      </w:rPr>
                      <m:t>+SumPos∙</m:t>
                    </m:r>
                    <m:sSub>
                      <m:sSubPr>
                        <m:ctrlPr>
                          <w:rPr>
                            <w:rFonts w:ascii="Cambria Math" w:eastAsiaTheme="minorEastAsia" w:hAnsi="Cambria Math" w:cstheme="minorBidi"/>
                            <w:i/>
                            <w:szCs w:val="22"/>
                            <w:lang w:eastAsia="zh-CN"/>
                          </w:rPr>
                        </m:ctrlPr>
                      </m:sSubPr>
                      <m:e>
                        <m:r>
                          <w:rPr>
                            <w:rFonts w:ascii="Cambria Math" w:hAnsi="Cambria Math"/>
                          </w:rPr>
                          <m:t>MinVal</m:t>
                        </m:r>
                      </m:e>
                      <m:sub>
                        <m:r>
                          <w:rPr>
                            <w:rFonts w:ascii="Cambria Math" w:hAnsi="Cambria Math"/>
                          </w:rPr>
                          <m:t>h</m:t>
                        </m:r>
                      </m:sub>
                    </m:sSub>
                    <m:r>
                      <w:rPr>
                        <w:rFonts w:ascii="Cambria Math" w:hAnsi="Cambria Math"/>
                      </w:rPr>
                      <m:t>+</m:t>
                    </m:r>
                    <m:sSub>
                      <m:sSubPr>
                        <m:ctrlPr>
                          <w:rPr>
                            <w:rFonts w:ascii="Cambria Math" w:eastAsiaTheme="minorEastAsia" w:hAnsi="Cambria Math" w:cstheme="minorBidi"/>
                            <w:i/>
                            <w:szCs w:val="22"/>
                            <w:lang w:eastAsia="zh-CN"/>
                          </w:rPr>
                        </m:ctrlPr>
                      </m:sSubPr>
                      <m:e>
                        <m:r>
                          <w:rPr>
                            <w:rFonts w:ascii="Cambria Math" w:hAnsi="Cambria Math"/>
                          </w:rPr>
                          <m:t>O</m:t>
                        </m:r>
                      </m:e>
                      <m:sub>
                        <m:r>
                          <w:rPr>
                            <w:rFonts w:ascii="Cambria Math" w:hAnsi="Cambria Math"/>
                          </w:rPr>
                          <m:t>v</m:t>
                        </m:r>
                      </m:sub>
                    </m:sSub>
                  </m:e>
                </m:d>
                <m:r>
                  <w:rPr>
                    <w:rFonts w:ascii="Cambria Math" w:hAnsi="Cambria Math"/>
                  </w:rPr>
                  <m:t>≫</m:t>
                </m:r>
                <m:sSub>
                  <m:sSubPr>
                    <m:ctrlPr>
                      <w:rPr>
                        <w:rFonts w:ascii="Cambria Math" w:eastAsiaTheme="minorEastAsia" w:hAnsi="Cambria Math" w:cstheme="minorBidi"/>
                        <w:i/>
                        <w:szCs w:val="22"/>
                        <w:lang w:eastAsia="zh-CN"/>
                      </w:rPr>
                    </m:ctrlPr>
                  </m:sSubPr>
                  <m:e>
                    <m:r>
                      <w:rPr>
                        <w:rFonts w:ascii="Cambria Math" w:hAnsi="Cambria Math"/>
                      </w:rPr>
                      <m:t>S</m:t>
                    </m:r>
                  </m:e>
                  <m:sub>
                    <m:r>
                      <w:rPr>
                        <w:rFonts w:ascii="Cambria Math" w:hAnsi="Cambria Math"/>
                      </w:rPr>
                      <m:t>v</m:t>
                    </m:r>
                  </m:sub>
                </m:sSub>
              </m:oMath>
            </m:oMathPara>
          </w:p>
          <w:p w14:paraId="203BD0A3" w14:textId="1E46D598" w:rsidR="004D6DF4" w:rsidRPr="00320361" w:rsidRDefault="007E555B" w:rsidP="00E47BE4">
            <m:oMathPara>
              <m:oMath>
                <m:sSub>
                  <m:sSubPr>
                    <m:ctrlPr>
                      <w:rPr>
                        <w:rFonts w:ascii="Cambria Math" w:eastAsiaTheme="minorEastAsia" w:hAnsi="Cambria Math" w:cstheme="minorBidi"/>
                        <w:i/>
                        <w:szCs w:val="22"/>
                        <w:lang w:eastAsia="zh-CN"/>
                      </w:rPr>
                    </m:ctrlPr>
                  </m:sSubPr>
                  <m:e>
                    <m:r>
                      <w:rPr>
                        <w:rFonts w:ascii="Cambria Math" w:hAnsi="Cambria Math"/>
                      </w:rPr>
                      <m:t>MaxVal</m:t>
                    </m:r>
                  </m:e>
                  <m:sub>
                    <m:r>
                      <w:rPr>
                        <w:rFonts w:ascii="Cambria Math" w:hAnsi="Cambria Math"/>
                      </w:rPr>
                      <m:t>v</m:t>
                    </m:r>
                  </m:sub>
                </m:sSub>
                <m:r>
                  <w:rPr>
                    <w:rFonts w:ascii="Cambria Math" w:hAnsi="Cambria Math"/>
                  </w:rPr>
                  <m:t>=</m:t>
                </m:r>
                <m:d>
                  <m:dPr>
                    <m:ctrlPr>
                      <w:rPr>
                        <w:rFonts w:ascii="Cambria Math" w:eastAsiaTheme="minorEastAsia" w:hAnsi="Cambria Math" w:cstheme="minorBidi"/>
                        <w:i/>
                        <w:szCs w:val="22"/>
                        <w:lang w:eastAsia="zh-CN"/>
                      </w:rPr>
                    </m:ctrlPr>
                  </m:dPr>
                  <m:e>
                    <m:r>
                      <w:rPr>
                        <w:rFonts w:ascii="Cambria Math" w:hAnsi="Cambria Math"/>
                      </w:rPr>
                      <m:t>SumNeg∙</m:t>
                    </m:r>
                    <m:sSub>
                      <m:sSubPr>
                        <m:ctrlPr>
                          <w:rPr>
                            <w:rFonts w:ascii="Cambria Math" w:eastAsiaTheme="minorEastAsia" w:hAnsi="Cambria Math" w:cstheme="minorBidi"/>
                            <w:i/>
                            <w:szCs w:val="22"/>
                            <w:lang w:eastAsia="zh-CN"/>
                          </w:rPr>
                        </m:ctrlPr>
                      </m:sSubPr>
                      <m:e>
                        <m:r>
                          <w:rPr>
                            <w:rFonts w:ascii="Cambria Math" w:hAnsi="Cambria Math"/>
                          </w:rPr>
                          <m:t>MinVal</m:t>
                        </m:r>
                      </m:e>
                      <m:sub>
                        <m:r>
                          <w:rPr>
                            <w:rFonts w:ascii="Cambria Math" w:hAnsi="Cambria Math"/>
                          </w:rPr>
                          <m:t>h</m:t>
                        </m:r>
                      </m:sub>
                    </m:sSub>
                    <m:r>
                      <w:rPr>
                        <w:rFonts w:ascii="Cambria Math" w:hAnsi="Cambria Math"/>
                      </w:rPr>
                      <m:t>+SumPos∙</m:t>
                    </m:r>
                    <m:sSub>
                      <m:sSubPr>
                        <m:ctrlPr>
                          <w:rPr>
                            <w:rFonts w:ascii="Cambria Math" w:eastAsiaTheme="minorEastAsia" w:hAnsi="Cambria Math" w:cstheme="minorBidi"/>
                            <w:i/>
                            <w:szCs w:val="22"/>
                            <w:lang w:eastAsia="zh-CN"/>
                          </w:rPr>
                        </m:ctrlPr>
                      </m:sSubPr>
                      <m:e>
                        <m:r>
                          <w:rPr>
                            <w:rFonts w:ascii="Cambria Math" w:hAnsi="Cambria Math"/>
                          </w:rPr>
                          <m:t>MaxVal</m:t>
                        </m:r>
                      </m:e>
                      <m:sub>
                        <m:r>
                          <w:rPr>
                            <w:rFonts w:ascii="Cambria Math" w:hAnsi="Cambria Math"/>
                          </w:rPr>
                          <m:t>h</m:t>
                        </m:r>
                      </m:sub>
                    </m:sSub>
                    <m:r>
                      <w:rPr>
                        <w:rFonts w:ascii="Cambria Math" w:hAnsi="Cambria Math"/>
                      </w:rPr>
                      <m:t>+</m:t>
                    </m:r>
                    <m:sSub>
                      <m:sSubPr>
                        <m:ctrlPr>
                          <w:rPr>
                            <w:rFonts w:ascii="Cambria Math" w:eastAsiaTheme="minorEastAsia" w:hAnsi="Cambria Math" w:cstheme="minorBidi"/>
                            <w:i/>
                            <w:szCs w:val="22"/>
                            <w:lang w:eastAsia="zh-CN"/>
                          </w:rPr>
                        </m:ctrlPr>
                      </m:sSubPr>
                      <m:e>
                        <m:r>
                          <w:rPr>
                            <w:rFonts w:ascii="Cambria Math" w:hAnsi="Cambria Math"/>
                          </w:rPr>
                          <m:t>O</m:t>
                        </m:r>
                      </m:e>
                      <m:sub>
                        <m:r>
                          <w:rPr>
                            <w:rFonts w:ascii="Cambria Math" w:eastAsiaTheme="minorEastAsia" w:hAnsi="Cambria Math" w:cstheme="minorBidi"/>
                            <w:szCs w:val="22"/>
                            <w:lang w:eastAsia="zh-CN"/>
                          </w:rPr>
                          <m:t>v</m:t>
                        </m:r>
                      </m:sub>
                    </m:sSub>
                  </m:e>
                </m:d>
                <m:r>
                  <w:rPr>
                    <w:rFonts w:ascii="Cambria Math" w:hAnsi="Cambria Math"/>
                  </w:rPr>
                  <m:t>≫</m:t>
                </m:r>
                <m:sSub>
                  <m:sSubPr>
                    <m:ctrlPr>
                      <w:rPr>
                        <w:rFonts w:ascii="Cambria Math" w:eastAsiaTheme="minorEastAsia" w:hAnsi="Cambria Math" w:cstheme="minorBidi"/>
                        <w:i/>
                        <w:szCs w:val="22"/>
                        <w:lang w:eastAsia="zh-CN"/>
                      </w:rPr>
                    </m:ctrlPr>
                  </m:sSubPr>
                  <m:e>
                    <m:r>
                      <w:rPr>
                        <w:rFonts w:ascii="Cambria Math" w:hAnsi="Cambria Math"/>
                      </w:rPr>
                      <m:t>S</m:t>
                    </m:r>
                  </m:e>
                  <m:sub>
                    <m:r>
                      <w:rPr>
                        <w:rFonts w:ascii="Cambria Math" w:eastAsiaTheme="minorEastAsia" w:hAnsi="Cambria Math" w:cstheme="minorBidi"/>
                        <w:szCs w:val="22"/>
                        <w:lang w:eastAsia="zh-CN"/>
                      </w:rPr>
                      <m:t>v</m:t>
                    </m:r>
                  </m:sub>
                </m:sSub>
              </m:oMath>
            </m:oMathPara>
          </w:p>
        </w:tc>
        <w:tc>
          <w:tcPr>
            <w:tcW w:w="549" w:type="dxa"/>
            <w:vAlign w:val="center"/>
          </w:tcPr>
          <w:p w14:paraId="31BFC12D" w14:textId="2D19D20F" w:rsidR="004D6DF4" w:rsidRPr="00DE2059" w:rsidRDefault="004D6DF4" w:rsidP="00E47BE4">
            <w:pPr>
              <w:pStyle w:val="Caption"/>
              <w:rPr>
                <w:b/>
                <w:i w:val="0"/>
                <w:iCs w:val="0"/>
                <w:color w:val="auto"/>
                <w:sz w:val="20"/>
              </w:rPr>
            </w:pPr>
            <w:r w:rsidRPr="00DE2059">
              <w:rPr>
                <w:i w:val="0"/>
                <w:iCs w:val="0"/>
                <w:color w:val="auto"/>
                <w:sz w:val="20"/>
              </w:rPr>
              <w:t>(</w:t>
            </w:r>
            <w:r w:rsidRPr="00DE2059">
              <w:rPr>
                <w:b/>
                <w:i w:val="0"/>
                <w:iCs w:val="0"/>
                <w:color w:val="auto"/>
                <w:sz w:val="20"/>
              </w:rPr>
              <w:fldChar w:fldCharType="begin"/>
            </w:r>
            <w:r w:rsidRPr="00DE2059">
              <w:rPr>
                <w:i w:val="0"/>
                <w:iCs w:val="0"/>
                <w:color w:val="auto"/>
                <w:sz w:val="20"/>
              </w:rPr>
              <w:instrText xml:space="preserve"> SEQ Equation \* ARABIC </w:instrText>
            </w:r>
            <w:r w:rsidRPr="00DE2059">
              <w:rPr>
                <w:b/>
                <w:i w:val="0"/>
                <w:iCs w:val="0"/>
                <w:color w:val="auto"/>
                <w:sz w:val="20"/>
              </w:rPr>
              <w:fldChar w:fldCharType="separate"/>
            </w:r>
            <w:r>
              <w:rPr>
                <w:i w:val="0"/>
                <w:iCs w:val="0"/>
                <w:noProof/>
                <w:color w:val="auto"/>
                <w:sz w:val="20"/>
              </w:rPr>
              <w:t>7</w:t>
            </w:r>
            <w:r w:rsidRPr="00DE2059">
              <w:rPr>
                <w:b/>
                <w:i w:val="0"/>
                <w:iCs w:val="0"/>
                <w:color w:val="auto"/>
                <w:sz w:val="20"/>
              </w:rPr>
              <w:fldChar w:fldCharType="end"/>
            </w:r>
            <w:r w:rsidRPr="00DE2059">
              <w:rPr>
                <w:i w:val="0"/>
                <w:iCs w:val="0"/>
                <w:color w:val="auto"/>
                <w:sz w:val="20"/>
              </w:rPr>
              <w:t>)</w:t>
            </w:r>
          </w:p>
        </w:tc>
      </w:tr>
    </w:tbl>
    <w:p w14:paraId="2E49B051" w14:textId="143C2D27" w:rsidR="004D6DF4" w:rsidRDefault="004D6DF4" w:rsidP="00D1546A">
      <w:pPr>
        <w:rPr>
          <w:szCs w:val="22"/>
          <w:lang w:eastAsia="zh-CN"/>
        </w:rPr>
      </w:pPr>
      <w:r>
        <w:rPr>
          <w:lang w:val="en-CA"/>
        </w:rPr>
        <w:t xml:space="preserve">where </w:t>
      </w:r>
      <m:oMath>
        <m:sSub>
          <m:sSubPr>
            <m:ctrlPr>
              <w:rPr>
                <w:rFonts w:ascii="Cambria Math" w:eastAsiaTheme="minorEastAsia" w:hAnsi="Cambria Math" w:cstheme="minorBidi"/>
                <w:i/>
                <w:szCs w:val="22"/>
                <w:lang w:eastAsia="zh-CN"/>
              </w:rPr>
            </m:ctrlPr>
          </m:sSubPr>
          <m:e>
            <m:r>
              <w:rPr>
                <w:rFonts w:ascii="Cambria Math" w:hAnsi="Cambria Math"/>
              </w:rPr>
              <m:t>O</m:t>
            </m:r>
          </m:e>
          <m:sub>
            <m:r>
              <w:rPr>
                <w:rFonts w:ascii="Cambria Math" w:hAnsi="Cambria Math"/>
              </w:rPr>
              <m:t>v</m:t>
            </m:r>
          </m:sub>
        </m:sSub>
      </m:oMath>
      <w:r>
        <w:rPr>
          <w:szCs w:val="22"/>
          <w:lang w:eastAsia="zh-CN"/>
        </w:rPr>
        <w:t xml:space="preserve"> and</w:t>
      </w:r>
      <w:r>
        <w:rPr>
          <w:lang w:val="en-CA"/>
        </w:rPr>
        <w:t xml:space="preserve"> </w:t>
      </w:r>
      <m:oMath>
        <m:sSub>
          <m:sSubPr>
            <m:ctrlPr>
              <w:rPr>
                <w:rFonts w:ascii="Cambria Math" w:eastAsiaTheme="minorEastAsia" w:hAnsi="Cambria Math" w:cstheme="minorBidi"/>
                <w:i/>
                <w:szCs w:val="22"/>
                <w:lang w:eastAsia="zh-CN"/>
              </w:rPr>
            </m:ctrlPr>
          </m:sSubPr>
          <m:e>
            <m:r>
              <w:rPr>
                <w:rFonts w:ascii="Cambria Math" w:hAnsi="Cambria Math"/>
              </w:rPr>
              <m:t>S</m:t>
            </m:r>
          </m:e>
          <m:sub>
            <m:r>
              <w:rPr>
                <w:rFonts w:ascii="Cambria Math" w:hAnsi="Cambria Math"/>
              </w:rPr>
              <m:t>v</m:t>
            </m:r>
          </m:sub>
        </m:sSub>
      </m:oMath>
      <w:r>
        <w:rPr>
          <w:szCs w:val="22"/>
          <w:lang w:eastAsia="zh-CN"/>
        </w:rPr>
        <w:t xml:space="preserve"> are the offset and the number of right shifts that are applied at vertical interpolation stage, which are equal to 0</w:t>
      </w:r>
      <w:r>
        <w:rPr>
          <w:i/>
          <w:iCs/>
          <w:szCs w:val="22"/>
          <w:lang w:eastAsia="zh-CN"/>
        </w:rPr>
        <w:t xml:space="preserve"> </w:t>
      </w:r>
      <w:r w:rsidRPr="004D6DF4">
        <w:rPr>
          <w:szCs w:val="22"/>
          <w:lang w:eastAsia="zh-CN"/>
        </w:rPr>
        <w:t>and</w:t>
      </w:r>
      <w:r>
        <w:rPr>
          <w:i/>
          <w:iCs/>
          <w:szCs w:val="22"/>
          <w:lang w:eastAsia="zh-CN"/>
        </w:rPr>
        <w:t xml:space="preserve"> </w:t>
      </w:r>
      <w:r>
        <w:rPr>
          <w:szCs w:val="22"/>
          <w:lang w:eastAsia="zh-CN"/>
        </w:rPr>
        <w:t>6, respectively.</w:t>
      </w:r>
      <w:r w:rsidR="0002760B">
        <w:rPr>
          <w:szCs w:val="22"/>
          <w:lang w:eastAsia="zh-CN"/>
        </w:rPr>
        <w:t xml:space="preserve"> </w:t>
      </w:r>
      <w:r w:rsidR="00DE7FA1">
        <w:rPr>
          <w:szCs w:val="22"/>
          <w:lang w:eastAsia="zh-CN"/>
        </w:rPr>
        <w:t xml:space="preserve">Assuming the internal bit-depth BD is equal to 10, </w:t>
      </w:r>
      <w:r w:rsidR="00DE7FA1">
        <w:rPr>
          <w:szCs w:val="22"/>
          <w:lang w:eastAsia="zh-CN"/>
        </w:rPr>
        <w:fldChar w:fldCharType="begin"/>
      </w:r>
      <w:r w:rsidR="00DE7FA1">
        <w:rPr>
          <w:szCs w:val="22"/>
          <w:lang w:eastAsia="zh-CN"/>
        </w:rPr>
        <w:instrText xml:space="preserve"> REF _Ref19914592 \h </w:instrText>
      </w:r>
      <w:r w:rsidR="00DE7FA1">
        <w:rPr>
          <w:szCs w:val="22"/>
          <w:lang w:eastAsia="zh-CN"/>
        </w:rPr>
      </w:r>
      <w:r w:rsidR="00DE7FA1">
        <w:rPr>
          <w:szCs w:val="22"/>
          <w:lang w:eastAsia="zh-CN"/>
        </w:rPr>
        <w:fldChar w:fldCharType="separate"/>
      </w:r>
      <w:r w:rsidR="00DE7FA1" w:rsidRPr="00DE7FA1">
        <w:rPr>
          <w:szCs w:val="22"/>
          <w:lang w:val="en-CA"/>
        </w:rPr>
        <w:t xml:space="preserve">Table </w:t>
      </w:r>
      <w:r w:rsidR="00DE7FA1">
        <w:rPr>
          <w:noProof/>
          <w:szCs w:val="22"/>
          <w:lang w:val="en-CA"/>
        </w:rPr>
        <w:t>3</w:t>
      </w:r>
      <w:r w:rsidR="00DE7FA1">
        <w:rPr>
          <w:szCs w:val="22"/>
          <w:lang w:eastAsia="zh-CN"/>
        </w:rPr>
        <w:fldChar w:fldCharType="end"/>
      </w:r>
      <w:r w:rsidR="00DE7FA1">
        <w:rPr>
          <w:szCs w:val="22"/>
          <w:lang w:eastAsia="zh-CN"/>
        </w:rPr>
        <w:t xml:space="preserve"> shows the values of the intermediate parameters in the above calculation.</w:t>
      </w:r>
    </w:p>
    <w:p w14:paraId="7E500A78" w14:textId="4E07A058" w:rsidR="00DE7FA1" w:rsidRDefault="00DE7FA1" w:rsidP="00DE7FA1">
      <w:pPr>
        <w:jc w:val="center"/>
        <w:rPr>
          <w:szCs w:val="22"/>
          <w:lang w:val="en-CA"/>
        </w:rPr>
      </w:pPr>
      <w:bookmarkStart w:id="12" w:name="_Ref19914592"/>
      <w:r w:rsidRPr="00DE7FA1">
        <w:rPr>
          <w:szCs w:val="22"/>
          <w:lang w:val="en-CA"/>
        </w:rPr>
        <w:t xml:space="preserve">Table </w:t>
      </w:r>
      <w:r w:rsidRPr="00DE7FA1">
        <w:rPr>
          <w:szCs w:val="22"/>
          <w:lang w:val="en-CA"/>
        </w:rPr>
        <w:fldChar w:fldCharType="begin"/>
      </w:r>
      <w:r w:rsidRPr="00DE7FA1">
        <w:rPr>
          <w:szCs w:val="22"/>
          <w:lang w:val="en-CA"/>
        </w:rPr>
        <w:instrText xml:space="preserve"> SEQ Table \* ARABIC </w:instrText>
      </w:r>
      <w:r w:rsidRPr="00DE7FA1">
        <w:rPr>
          <w:szCs w:val="22"/>
          <w:lang w:val="en-CA"/>
        </w:rPr>
        <w:fldChar w:fldCharType="separate"/>
      </w:r>
      <w:r>
        <w:rPr>
          <w:noProof/>
          <w:szCs w:val="22"/>
          <w:lang w:val="en-CA"/>
        </w:rPr>
        <w:t>3</w:t>
      </w:r>
      <w:r w:rsidRPr="00DE7FA1">
        <w:rPr>
          <w:szCs w:val="22"/>
          <w:lang w:val="en-CA"/>
        </w:rPr>
        <w:fldChar w:fldCharType="end"/>
      </w:r>
      <w:bookmarkEnd w:id="12"/>
      <w:r w:rsidRPr="00DE7FA1">
        <w:rPr>
          <w:szCs w:val="22"/>
          <w:lang w:val="en-CA"/>
        </w:rPr>
        <w:t xml:space="preserve"> </w:t>
      </w:r>
      <w:r>
        <w:rPr>
          <w:szCs w:val="22"/>
          <w:lang w:val="en-CA"/>
        </w:rPr>
        <w:t>Dynamic range derivation of affine prediction samples</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DE7FA1" w14:paraId="39EC5EAD" w14:textId="77777777" w:rsidTr="00DE7FA1">
        <w:tc>
          <w:tcPr>
            <w:tcW w:w="1335" w:type="dxa"/>
            <w:vAlign w:val="center"/>
          </w:tcPr>
          <w:p w14:paraId="370636E7" w14:textId="5DD31DBE" w:rsidR="00DE7FA1" w:rsidRPr="00DE7FA1" w:rsidRDefault="00DE7FA1" w:rsidP="00DE7FA1">
            <w:pPr>
              <w:jc w:val="center"/>
              <w:rPr>
                <w:b/>
                <w:bCs/>
                <w:lang w:val="en-CA"/>
              </w:rPr>
            </w:pPr>
            <w:r w:rsidRPr="00DE7FA1">
              <w:rPr>
                <w:b/>
                <w:bCs/>
                <w:lang w:val="en-CA"/>
              </w:rPr>
              <w:t>Parameter</w:t>
            </w:r>
          </w:p>
        </w:tc>
        <w:tc>
          <w:tcPr>
            <w:tcW w:w="1335" w:type="dxa"/>
            <w:vAlign w:val="center"/>
          </w:tcPr>
          <w:p w14:paraId="0474FC10" w14:textId="4A85DE0E" w:rsidR="00DE7FA1" w:rsidRPr="00DE7FA1" w:rsidRDefault="00DE7FA1" w:rsidP="00DE7FA1">
            <w:pPr>
              <w:jc w:val="center"/>
              <w:rPr>
                <w:i/>
                <w:iCs/>
                <w:lang w:val="en-CA"/>
              </w:rPr>
            </w:pPr>
            <w:r w:rsidRPr="00DE7FA1">
              <w:rPr>
                <w:i/>
                <w:iCs/>
                <w:lang w:val="en-CA"/>
              </w:rPr>
              <w:t>SumNeg</w:t>
            </w:r>
          </w:p>
        </w:tc>
        <w:tc>
          <w:tcPr>
            <w:tcW w:w="1336" w:type="dxa"/>
            <w:vAlign w:val="center"/>
          </w:tcPr>
          <w:p w14:paraId="16F69183" w14:textId="35926AE9" w:rsidR="00DE7FA1" w:rsidRPr="00DE7FA1" w:rsidRDefault="00DE7FA1" w:rsidP="00DE7FA1">
            <w:pPr>
              <w:jc w:val="center"/>
              <w:rPr>
                <w:i/>
                <w:iCs/>
                <w:lang w:val="en-CA"/>
              </w:rPr>
            </w:pPr>
            <w:r w:rsidRPr="00DE7FA1">
              <w:rPr>
                <w:i/>
                <w:iCs/>
                <w:lang w:val="en-CA"/>
              </w:rPr>
              <w:t>SumPos</w:t>
            </w:r>
          </w:p>
        </w:tc>
        <w:tc>
          <w:tcPr>
            <w:tcW w:w="1336" w:type="dxa"/>
            <w:vAlign w:val="center"/>
          </w:tcPr>
          <w:p w14:paraId="0C38FBB3" w14:textId="242585E8" w:rsidR="00DE7FA1" w:rsidRPr="00DE7FA1" w:rsidRDefault="00DE7FA1" w:rsidP="00DE7FA1">
            <w:pPr>
              <w:jc w:val="center"/>
              <w:rPr>
                <w:i/>
                <w:iCs/>
                <w:lang w:val="en-CA"/>
              </w:rPr>
            </w:pPr>
            <w:r w:rsidRPr="00DE7FA1">
              <w:rPr>
                <w:i/>
                <w:iCs/>
                <w:lang w:val="en-CA"/>
              </w:rPr>
              <w:t>MinVal</w:t>
            </w:r>
            <w:r w:rsidRPr="00DE7FA1">
              <w:rPr>
                <w:i/>
                <w:iCs/>
                <w:vertAlign w:val="subscript"/>
                <w:lang w:val="en-CA"/>
              </w:rPr>
              <w:t>h</w:t>
            </w:r>
          </w:p>
        </w:tc>
        <w:tc>
          <w:tcPr>
            <w:tcW w:w="1336" w:type="dxa"/>
            <w:vAlign w:val="center"/>
          </w:tcPr>
          <w:p w14:paraId="011CC2D8" w14:textId="317A286D" w:rsidR="00DE7FA1" w:rsidRPr="00DE7FA1" w:rsidRDefault="00DE7FA1" w:rsidP="00DE7FA1">
            <w:pPr>
              <w:jc w:val="center"/>
              <w:rPr>
                <w:i/>
                <w:iCs/>
                <w:lang w:val="en-CA"/>
              </w:rPr>
            </w:pPr>
            <w:r w:rsidRPr="00DE7FA1">
              <w:rPr>
                <w:i/>
                <w:iCs/>
                <w:lang w:val="en-CA"/>
              </w:rPr>
              <w:t>MaxVal</w:t>
            </w:r>
            <w:r w:rsidRPr="00DE7FA1">
              <w:rPr>
                <w:i/>
                <w:iCs/>
                <w:vertAlign w:val="subscript"/>
                <w:lang w:val="en-CA"/>
              </w:rPr>
              <w:t>h</w:t>
            </w:r>
          </w:p>
        </w:tc>
        <w:tc>
          <w:tcPr>
            <w:tcW w:w="1336" w:type="dxa"/>
            <w:vAlign w:val="center"/>
          </w:tcPr>
          <w:p w14:paraId="476B9084" w14:textId="01880F6F" w:rsidR="00DE7FA1" w:rsidRPr="00DE7FA1" w:rsidRDefault="00DE7FA1" w:rsidP="00DE7FA1">
            <w:pPr>
              <w:jc w:val="center"/>
              <w:rPr>
                <w:i/>
                <w:iCs/>
                <w:lang w:val="en-CA"/>
              </w:rPr>
            </w:pPr>
            <w:r w:rsidRPr="00DE7FA1">
              <w:rPr>
                <w:i/>
                <w:iCs/>
                <w:lang w:val="en-CA"/>
              </w:rPr>
              <w:t>MinVal</w:t>
            </w:r>
            <w:r w:rsidRPr="00DE7FA1">
              <w:rPr>
                <w:i/>
                <w:iCs/>
                <w:vertAlign w:val="subscript"/>
                <w:lang w:val="en-CA"/>
              </w:rPr>
              <w:t>v</w:t>
            </w:r>
          </w:p>
        </w:tc>
        <w:tc>
          <w:tcPr>
            <w:tcW w:w="1336" w:type="dxa"/>
            <w:vAlign w:val="center"/>
          </w:tcPr>
          <w:p w14:paraId="0493ECB4" w14:textId="5892E73C" w:rsidR="00DE7FA1" w:rsidRPr="00DE7FA1" w:rsidRDefault="00DE7FA1" w:rsidP="00DE7FA1">
            <w:pPr>
              <w:jc w:val="center"/>
              <w:rPr>
                <w:i/>
                <w:iCs/>
                <w:lang w:val="en-CA"/>
              </w:rPr>
            </w:pPr>
            <w:r w:rsidRPr="00DE7FA1">
              <w:rPr>
                <w:i/>
                <w:iCs/>
                <w:lang w:val="en-CA"/>
              </w:rPr>
              <w:t>MaxVal</w:t>
            </w:r>
            <w:r w:rsidRPr="00DE7FA1">
              <w:rPr>
                <w:i/>
                <w:iCs/>
                <w:vertAlign w:val="subscript"/>
                <w:lang w:val="en-CA"/>
              </w:rPr>
              <w:t>v</w:t>
            </w:r>
          </w:p>
        </w:tc>
      </w:tr>
      <w:tr w:rsidR="00DE7FA1" w14:paraId="3A07F38A" w14:textId="77777777" w:rsidTr="00DE7FA1">
        <w:tc>
          <w:tcPr>
            <w:tcW w:w="1335" w:type="dxa"/>
            <w:vAlign w:val="center"/>
          </w:tcPr>
          <w:p w14:paraId="3BF8EFE9" w14:textId="3D3026A0" w:rsidR="00DE7FA1" w:rsidRPr="00DE7FA1" w:rsidRDefault="00DE7FA1" w:rsidP="00DE7FA1">
            <w:pPr>
              <w:jc w:val="center"/>
              <w:rPr>
                <w:b/>
                <w:bCs/>
                <w:lang w:val="en-CA"/>
              </w:rPr>
            </w:pPr>
            <w:r w:rsidRPr="00DE7FA1">
              <w:rPr>
                <w:b/>
                <w:bCs/>
                <w:lang w:val="en-CA"/>
              </w:rPr>
              <w:t>Value</w:t>
            </w:r>
          </w:p>
        </w:tc>
        <w:tc>
          <w:tcPr>
            <w:tcW w:w="1335" w:type="dxa"/>
            <w:vAlign w:val="center"/>
          </w:tcPr>
          <w:p w14:paraId="5818880C" w14:textId="756CF680" w:rsidR="00DE7FA1" w:rsidRDefault="00DE7FA1" w:rsidP="00DE7FA1">
            <w:pPr>
              <w:jc w:val="center"/>
              <w:rPr>
                <w:lang w:val="en-CA"/>
              </w:rPr>
            </w:pPr>
            <w:r>
              <w:rPr>
                <w:lang w:val="en-CA"/>
              </w:rPr>
              <w:t>-22</w:t>
            </w:r>
          </w:p>
        </w:tc>
        <w:tc>
          <w:tcPr>
            <w:tcW w:w="1336" w:type="dxa"/>
            <w:vAlign w:val="center"/>
          </w:tcPr>
          <w:p w14:paraId="40281C5C" w14:textId="67F7C83E" w:rsidR="00DE7FA1" w:rsidRDefault="00DE7FA1" w:rsidP="00DE7FA1">
            <w:pPr>
              <w:jc w:val="center"/>
              <w:rPr>
                <w:lang w:val="en-CA"/>
              </w:rPr>
            </w:pPr>
            <w:r>
              <w:rPr>
                <w:lang w:val="en-CA"/>
              </w:rPr>
              <w:t>86</w:t>
            </w:r>
          </w:p>
        </w:tc>
        <w:tc>
          <w:tcPr>
            <w:tcW w:w="1336" w:type="dxa"/>
            <w:vAlign w:val="center"/>
          </w:tcPr>
          <w:p w14:paraId="5DD4D3C1" w14:textId="32E25AFE" w:rsidR="00DE7FA1" w:rsidRDefault="00DE7FA1" w:rsidP="00DE7FA1">
            <w:pPr>
              <w:jc w:val="center"/>
              <w:rPr>
                <w:lang w:val="en-CA"/>
              </w:rPr>
            </w:pPr>
            <w:r>
              <w:rPr>
                <w:lang w:val="en-CA"/>
              </w:rPr>
              <w:t>-13819</w:t>
            </w:r>
          </w:p>
        </w:tc>
        <w:tc>
          <w:tcPr>
            <w:tcW w:w="1336" w:type="dxa"/>
            <w:vAlign w:val="center"/>
          </w:tcPr>
          <w:p w14:paraId="48CC8740" w14:textId="03024101" w:rsidR="00DE7FA1" w:rsidRDefault="00DE7FA1" w:rsidP="00DE7FA1">
            <w:pPr>
              <w:jc w:val="center"/>
              <w:rPr>
                <w:lang w:val="en-CA"/>
              </w:rPr>
            </w:pPr>
            <w:r>
              <w:rPr>
                <w:lang w:val="en-CA"/>
              </w:rPr>
              <w:t>13802</w:t>
            </w:r>
          </w:p>
        </w:tc>
        <w:tc>
          <w:tcPr>
            <w:tcW w:w="1336" w:type="dxa"/>
            <w:vAlign w:val="center"/>
          </w:tcPr>
          <w:p w14:paraId="696D90EB" w14:textId="5B21F1C1" w:rsidR="00DE7FA1" w:rsidRDefault="00DE7FA1" w:rsidP="00DE7FA1">
            <w:pPr>
              <w:jc w:val="center"/>
              <w:rPr>
                <w:lang w:val="en-CA"/>
              </w:rPr>
            </w:pPr>
            <w:r>
              <w:rPr>
                <w:lang w:val="en-CA"/>
              </w:rPr>
              <w:t>-23314</w:t>
            </w:r>
          </w:p>
        </w:tc>
        <w:tc>
          <w:tcPr>
            <w:tcW w:w="1336" w:type="dxa"/>
            <w:vAlign w:val="center"/>
          </w:tcPr>
          <w:p w14:paraId="2B5D6C14" w14:textId="18A8A292" w:rsidR="00DE7FA1" w:rsidRDefault="00DE7FA1" w:rsidP="00DE7FA1">
            <w:pPr>
              <w:jc w:val="center"/>
              <w:rPr>
                <w:lang w:val="en-CA"/>
              </w:rPr>
            </w:pPr>
            <w:r>
              <w:rPr>
                <w:lang w:val="en-CA"/>
              </w:rPr>
              <w:t>23296</w:t>
            </w:r>
          </w:p>
        </w:tc>
      </w:tr>
    </w:tbl>
    <w:p w14:paraId="159F2038" w14:textId="77777777" w:rsidR="00DE7FA1" w:rsidRPr="00DE7FA1" w:rsidRDefault="00DE7FA1" w:rsidP="00DE7FA1">
      <w:pPr>
        <w:rPr>
          <w:lang w:val="en-CA"/>
        </w:rPr>
      </w:pPr>
    </w:p>
    <w:p w14:paraId="5F0CF8E4" w14:textId="7A44CF72" w:rsidR="001F2594" w:rsidRPr="005B217D" w:rsidRDefault="001F2594" w:rsidP="00617E29">
      <w:pPr>
        <w:pStyle w:val="Heading1"/>
        <w:numPr>
          <w:ilvl w:val="0"/>
          <w:numId w:val="0"/>
        </w:numPr>
        <w:rPr>
          <w:lang w:val="en-CA"/>
        </w:rPr>
      </w:pPr>
      <w:r w:rsidRPr="005B217D">
        <w:rPr>
          <w:lang w:val="en-CA"/>
        </w:rPr>
        <w:t>Patent rights declaration</w:t>
      </w:r>
      <w:r w:rsidR="00B94B06" w:rsidRPr="005B217D">
        <w:rPr>
          <w:lang w:val="en-CA"/>
        </w:rPr>
        <w:t>(s)</w:t>
      </w:r>
    </w:p>
    <w:p w14:paraId="31E4776A" w14:textId="25F5A3F2" w:rsidR="0076106E" w:rsidRPr="005B217D" w:rsidRDefault="0076106E" w:rsidP="00432DD1">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B79F5" w14:textId="77777777" w:rsidR="007E555B" w:rsidRDefault="007E555B">
      <w:r>
        <w:separator/>
      </w:r>
    </w:p>
  </w:endnote>
  <w:endnote w:type="continuationSeparator" w:id="0">
    <w:p w14:paraId="74805295" w14:textId="77777777" w:rsidR="007E555B" w:rsidRDefault="007E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F539FE" w:rsidR="00E47BE4" w:rsidRPr="00C00DDE" w:rsidRDefault="00E47BE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579C">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8AFE6" w14:textId="77777777" w:rsidR="007E555B" w:rsidRDefault="007E555B">
      <w:r>
        <w:separator/>
      </w:r>
    </w:p>
  </w:footnote>
  <w:footnote w:type="continuationSeparator" w:id="0">
    <w:p w14:paraId="71197252" w14:textId="77777777" w:rsidR="007E555B" w:rsidRDefault="007E5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14A8D"/>
    <w:multiLevelType w:val="hybridMultilevel"/>
    <w:tmpl w:val="966071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BB7C3E"/>
    <w:multiLevelType w:val="hybridMultilevel"/>
    <w:tmpl w:val="1D1C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6"/>
  </w:num>
  <w:num w:numId="13">
    <w:abstractNumId w:val="13"/>
  </w:num>
  <w:num w:numId="14">
    <w:abstractNumId w:val="12"/>
  </w:num>
  <w:num w:numId="15">
    <w:abstractNumId w:val="6"/>
  </w:num>
  <w:num w:numId="16">
    <w:abstractNumId w:val="6"/>
  </w:num>
  <w:num w:numId="17">
    <w:abstractNumId w:val="4"/>
  </w:num>
  <w:num w:numId="18">
    <w:abstractNumId w:val="3"/>
  </w:num>
  <w:num w:numId="19">
    <w:abstractNumId w:val="6"/>
  </w:num>
  <w:num w:numId="20">
    <w:abstractNumId w:val="11"/>
  </w:num>
  <w:num w:numId="21">
    <w:abstractNumId w:val="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1"/>
    <w:rsid w:val="00006307"/>
    <w:rsid w:val="000222E1"/>
    <w:rsid w:val="0002760B"/>
    <w:rsid w:val="000308A3"/>
    <w:rsid w:val="000458BC"/>
    <w:rsid w:val="00045C41"/>
    <w:rsid w:val="00046C03"/>
    <w:rsid w:val="000472C0"/>
    <w:rsid w:val="00065039"/>
    <w:rsid w:val="00065774"/>
    <w:rsid w:val="00071F47"/>
    <w:rsid w:val="0007614F"/>
    <w:rsid w:val="00081398"/>
    <w:rsid w:val="00091394"/>
    <w:rsid w:val="00094479"/>
    <w:rsid w:val="00095DD5"/>
    <w:rsid w:val="000962AC"/>
    <w:rsid w:val="000A6C7B"/>
    <w:rsid w:val="000B0C0F"/>
    <w:rsid w:val="000B1C6B"/>
    <w:rsid w:val="000B4FF9"/>
    <w:rsid w:val="000B6CED"/>
    <w:rsid w:val="000C0059"/>
    <w:rsid w:val="000C09AC"/>
    <w:rsid w:val="000D519D"/>
    <w:rsid w:val="000E00F3"/>
    <w:rsid w:val="000E5F94"/>
    <w:rsid w:val="000F158C"/>
    <w:rsid w:val="000F63B0"/>
    <w:rsid w:val="00102F3D"/>
    <w:rsid w:val="0011492E"/>
    <w:rsid w:val="00124E38"/>
    <w:rsid w:val="0012580B"/>
    <w:rsid w:val="00131F90"/>
    <w:rsid w:val="0013458C"/>
    <w:rsid w:val="0013526E"/>
    <w:rsid w:val="00146152"/>
    <w:rsid w:val="00155526"/>
    <w:rsid w:val="001632E9"/>
    <w:rsid w:val="00171371"/>
    <w:rsid w:val="00175A24"/>
    <w:rsid w:val="00187E58"/>
    <w:rsid w:val="001A19FE"/>
    <w:rsid w:val="001A297E"/>
    <w:rsid w:val="001A368E"/>
    <w:rsid w:val="001A7329"/>
    <w:rsid w:val="001A792F"/>
    <w:rsid w:val="001B4E28"/>
    <w:rsid w:val="001C2F2B"/>
    <w:rsid w:val="001C3525"/>
    <w:rsid w:val="001C3AFB"/>
    <w:rsid w:val="001D1BD2"/>
    <w:rsid w:val="001D718E"/>
    <w:rsid w:val="001E0248"/>
    <w:rsid w:val="001E02BE"/>
    <w:rsid w:val="001E3B37"/>
    <w:rsid w:val="001F2594"/>
    <w:rsid w:val="002055A6"/>
    <w:rsid w:val="00206460"/>
    <w:rsid w:val="002069B4"/>
    <w:rsid w:val="002137E6"/>
    <w:rsid w:val="00214EEB"/>
    <w:rsid w:val="00215DFC"/>
    <w:rsid w:val="002212DF"/>
    <w:rsid w:val="00222CD4"/>
    <w:rsid w:val="00225016"/>
    <w:rsid w:val="002253CA"/>
    <w:rsid w:val="00225CE8"/>
    <w:rsid w:val="002264A6"/>
    <w:rsid w:val="00227BA7"/>
    <w:rsid w:val="0023011C"/>
    <w:rsid w:val="002321AF"/>
    <w:rsid w:val="002375C1"/>
    <w:rsid w:val="0024618D"/>
    <w:rsid w:val="00262B6B"/>
    <w:rsid w:val="00263398"/>
    <w:rsid w:val="00263B99"/>
    <w:rsid w:val="00266F06"/>
    <w:rsid w:val="00275BCF"/>
    <w:rsid w:val="00291E36"/>
    <w:rsid w:val="00292257"/>
    <w:rsid w:val="002A38C5"/>
    <w:rsid w:val="002A54E0"/>
    <w:rsid w:val="002B1595"/>
    <w:rsid w:val="002B191D"/>
    <w:rsid w:val="002B2E83"/>
    <w:rsid w:val="002B3189"/>
    <w:rsid w:val="002B42B5"/>
    <w:rsid w:val="002D0AF6"/>
    <w:rsid w:val="002E49C3"/>
    <w:rsid w:val="002F107E"/>
    <w:rsid w:val="002F164D"/>
    <w:rsid w:val="002F7A7B"/>
    <w:rsid w:val="003021BC"/>
    <w:rsid w:val="003036D8"/>
    <w:rsid w:val="00306206"/>
    <w:rsid w:val="00317D85"/>
    <w:rsid w:val="00327C56"/>
    <w:rsid w:val="003315A1"/>
    <w:rsid w:val="003373EC"/>
    <w:rsid w:val="00342FF4"/>
    <w:rsid w:val="00344E5A"/>
    <w:rsid w:val="00346148"/>
    <w:rsid w:val="00346DC7"/>
    <w:rsid w:val="0034773B"/>
    <w:rsid w:val="00354E80"/>
    <w:rsid w:val="00354EF3"/>
    <w:rsid w:val="00364122"/>
    <w:rsid w:val="003669EA"/>
    <w:rsid w:val="003706CC"/>
    <w:rsid w:val="00377710"/>
    <w:rsid w:val="003A1AA6"/>
    <w:rsid w:val="003A2D8E"/>
    <w:rsid w:val="003A66F4"/>
    <w:rsid w:val="003A7CE6"/>
    <w:rsid w:val="003B74A7"/>
    <w:rsid w:val="003C1CD1"/>
    <w:rsid w:val="003C20E4"/>
    <w:rsid w:val="003D305F"/>
    <w:rsid w:val="003D6127"/>
    <w:rsid w:val="003D6342"/>
    <w:rsid w:val="003E6F90"/>
    <w:rsid w:val="003E73ED"/>
    <w:rsid w:val="003F5D0F"/>
    <w:rsid w:val="00414101"/>
    <w:rsid w:val="004219CF"/>
    <w:rsid w:val="004234F0"/>
    <w:rsid w:val="004310CD"/>
    <w:rsid w:val="00432DD1"/>
    <w:rsid w:val="00433DDB"/>
    <w:rsid w:val="00435A29"/>
    <w:rsid w:val="00437619"/>
    <w:rsid w:val="00465A1E"/>
    <w:rsid w:val="004670A8"/>
    <w:rsid w:val="00474451"/>
    <w:rsid w:val="0049445A"/>
    <w:rsid w:val="004A2A63"/>
    <w:rsid w:val="004B210C"/>
    <w:rsid w:val="004C78E0"/>
    <w:rsid w:val="004C7B25"/>
    <w:rsid w:val="004D405F"/>
    <w:rsid w:val="004D6DF4"/>
    <w:rsid w:val="004E4F4F"/>
    <w:rsid w:val="004E6789"/>
    <w:rsid w:val="004E733A"/>
    <w:rsid w:val="004F61E3"/>
    <w:rsid w:val="00502E10"/>
    <w:rsid w:val="0051015C"/>
    <w:rsid w:val="00516CF1"/>
    <w:rsid w:val="005219D8"/>
    <w:rsid w:val="005231C7"/>
    <w:rsid w:val="005276F2"/>
    <w:rsid w:val="00531AE9"/>
    <w:rsid w:val="00536188"/>
    <w:rsid w:val="00550A66"/>
    <w:rsid w:val="00567EC7"/>
    <w:rsid w:val="00570013"/>
    <w:rsid w:val="005753EC"/>
    <w:rsid w:val="005801A2"/>
    <w:rsid w:val="00587FBA"/>
    <w:rsid w:val="005952A5"/>
    <w:rsid w:val="0059579C"/>
    <w:rsid w:val="005A33A1"/>
    <w:rsid w:val="005B217D"/>
    <w:rsid w:val="005C385F"/>
    <w:rsid w:val="005C7C26"/>
    <w:rsid w:val="005D3E11"/>
    <w:rsid w:val="005E1AC6"/>
    <w:rsid w:val="005E3F2B"/>
    <w:rsid w:val="005F6F1B"/>
    <w:rsid w:val="0060603C"/>
    <w:rsid w:val="00615995"/>
    <w:rsid w:val="00616155"/>
    <w:rsid w:val="00617E29"/>
    <w:rsid w:val="00621C61"/>
    <w:rsid w:val="00624B33"/>
    <w:rsid w:val="0063041A"/>
    <w:rsid w:val="00630AA2"/>
    <w:rsid w:val="00646707"/>
    <w:rsid w:val="00657F7E"/>
    <w:rsid w:val="00662E58"/>
    <w:rsid w:val="006637F2"/>
    <w:rsid w:val="006642A5"/>
    <w:rsid w:val="00664533"/>
    <w:rsid w:val="006647D6"/>
    <w:rsid w:val="00664DCF"/>
    <w:rsid w:val="00680212"/>
    <w:rsid w:val="0068423A"/>
    <w:rsid w:val="00693CDC"/>
    <w:rsid w:val="0069411E"/>
    <w:rsid w:val="006B02EA"/>
    <w:rsid w:val="006C5D39"/>
    <w:rsid w:val="006D0091"/>
    <w:rsid w:val="006D6D9B"/>
    <w:rsid w:val="006E2810"/>
    <w:rsid w:val="006E5417"/>
    <w:rsid w:val="006F0794"/>
    <w:rsid w:val="006F5E79"/>
    <w:rsid w:val="006F7528"/>
    <w:rsid w:val="007023DE"/>
    <w:rsid w:val="00712F60"/>
    <w:rsid w:val="00720E3B"/>
    <w:rsid w:val="00732E89"/>
    <w:rsid w:val="0074393F"/>
    <w:rsid w:val="00745F6B"/>
    <w:rsid w:val="00750D9B"/>
    <w:rsid w:val="00751066"/>
    <w:rsid w:val="0075175B"/>
    <w:rsid w:val="0075585E"/>
    <w:rsid w:val="0076106E"/>
    <w:rsid w:val="00770571"/>
    <w:rsid w:val="007768FF"/>
    <w:rsid w:val="00780744"/>
    <w:rsid w:val="007824D3"/>
    <w:rsid w:val="00795341"/>
    <w:rsid w:val="00796EE3"/>
    <w:rsid w:val="007A7D29"/>
    <w:rsid w:val="007B4AB8"/>
    <w:rsid w:val="007D1181"/>
    <w:rsid w:val="007D74DD"/>
    <w:rsid w:val="007E01A3"/>
    <w:rsid w:val="007E555B"/>
    <w:rsid w:val="007F1F8B"/>
    <w:rsid w:val="007F6205"/>
    <w:rsid w:val="007F67A1"/>
    <w:rsid w:val="008029E5"/>
    <w:rsid w:val="0080756B"/>
    <w:rsid w:val="00811C05"/>
    <w:rsid w:val="008175EA"/>
    <w:rsid w:val="008206C8"/>
    <w:rsid w:val="00822EB5"/>
    <w:rsid w:val="00851119"/>
    <w:rsid w:val="00862D48"/>
    <w:rsid w:val="0086387C"/>
    <w:rsid w:val="008658AF"/>
    <w:rsid w:val="00874A6C"/>
    <w:rsid w:val="00876C65"/>
    <w:rsid w:val="00882F72"/>
    <w:rsid w:val="008A4B4C"/>
    <w:rsid w:val="008B036D"/>
    <w:rsid w:val="008C239F"/>
    <w:rsid w:val="008D647D"/>
    <w:rsid w:val="008E480C"/>
    <w:rsid w:val="00907757"/>
    <w:rsid w:val="00920225"/>
    <w:rsid w:val="009212B0"/>
    <w:rsid w:val="00921FA1"/>
    <w:rsid w:val="009225D3"/>
    <w:rsid w:val="009234A5"/>
    <w:rsid w:val="00933453"/>
    <w:rsid w:val="009336F7"/>
    <w:rsid w:val="00933F31"/>
    <w:rsid w:val="0093636C"/>
    <w:rsid w:val="009374A7"/>
    <w:rsid w:val="009536AA"/>
    <w:rsid w:val="00955F57"/>
    <w:rsid w:val="00955F6D"/>
    <w:rsid w:val="00962B0E"/>
    <w:rsid w:val="00977C16"/>
    <w:rsid w:val="0098551D"/>
    <w:rsid w:val="00985DCB"/>
    <w:rsid w:val="0099518F"/>
    <w:rsid w:val="009A523D"/>
    <w:rsid w:val="009B02A1"/>
    <w:rsid w:val="009B3361"/>
    <w:rsid w:val="009B757E"/>
    <w:rsid w:val="009B7F3F"/>
    <w:rsid w:val="009D56B8"/>
    <w:rsid w:val="009D7CE6"/>
    <w:rsid w:val="009F496B"/>
    <w:rsid w:val="00A01439"/>
    <w:rsid w:val="00A02E61"/>
    <w:rsid w:val="00A036F9"/>
    <w:rsid w:val="00A05CFF"/>
    <w:rsid w:val="00A13048"/>
    <w:rsid w:val="00A14AE2"/>
    <w:rsid w:val="00A159D0"/>
    <w:rsid w:val="00A372EF"/>
    <w:rsid w:val="00A46843"/>
    <w:rsid w:val="00A56B97"/>
    <w:rsid w:val="00A6093D"/>
    <w:rsid w:val="00A675B9"/>
    <w:rsid w:val="00A760B3"/>
    <w:rsid w:val="00A767DC"/>
    <w:rsid w:val="00A76A6D"/>
    <w:rsid w:val="00A83253"/>
    <w:rsid w:val="00A93006"/>
    <w:rsid w:val="00AA6E84"/>
    <w:rsid w:val="00AB1A1C"/>
    <w:rsid w:val="00AD05A8"/>
    <w:rsid w:val="00AE1BBB"/>
    <w:rsid w:val="00AE341B"/>
    <w:rsid w:val="00B01905"/>
    <w:rsid w:val="00B02956"/>
    <w:rsid w:val="00B07CA7"/>
    <w:rsid w:val="00B12008"/>
    <w:rsid w:val="00B1279A"/>
    <w:rsid w:val="00B32520"/>
    <w:rsid w:val="00B3640F"/>
    <w:rsid w:val="00B4194A"/>
    <w:rsid w:val="00B437E8"/>
    <w:rsid w:val="00B5222E"/>
    <w:rsid w:val="00B53179"/>
    <w:rsid w:val="00B57A23"/>
    <w:rsid w:val="00B600CD"/>
    <w:rsid w:val="00B61C96"/>
    <w:rsid w:val="00B71C62"/>
    <w:rsid w:val="00B73A2A"/>
    <w:rsid w:val="00B75A51"/>
    <w:rsid w:val="00B827C6"/>
    <w:rsid w:val="00B94B06"/>
    <w:rsid w:val="00B94C28"/>
    <w:rsid w:val="00B95FAD"/>
    <w:rsid w:val="00BA2EFF"/>
    <w:rsid w:val="00BB0A2E"/>
    <w:rsid w:val="00BC10BA"/>
    <w:rsid w:val="00BC5AFD"/>
    <w:rsid w:val="00C00DDE"/>
    <w:rsid w:val="00C04F43"/>
    <w:rsid w:val="00C0609D"/>
    <w:rsid w:val="00C115AB"/>
    <w:rsid w:val="00C2119F"/>
    <w:rsid w:val="00C24F14"/>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2C5F"/>
    <w:rsid w:val="00D073E2"/>
    <w:rsid w:val="00D1546A"/>
    <w:rsid w:val="00D17585"/>
    <w:rsid w:val="00D21F1D"/>
    <w:rsid w:val="00D323F4"/>
    <w:rsid w:val="00D446EC"/>
    <w:rsid w:val="00D51BF0"/>
    <w:rsid w:val="00D531DB"/>
    <w:rsid w:val="00D551B8"/>
    <w:rsid w:val="00D55942"/>
    <w:rsid w:val="00D574D6"/>
    <w:rsid w:val="00D759D8"/>
    <w:rsid w:val="00D807BF"/>
    <w:rsid w:val="00D81432"/>
    <w:rsid w:val="00D82FCC"/>
    <w:rsid w:val="00D87B8B"/>
    <w:rsid w:val="00DA08C5"/>
    <w:rsid w:val="00DA17FC"/>
    <w:rsid w:val="00DA7603"/>
    <w:rsid w:val="00DA7887"/>
    <w:rsid w:val="00DB2C26"/>
    <w:rsid w:val="00DC7E3B"/>
    <w:rsid w:val="00DD02F4"/>
    <w:rsid w:val="00DD6622"/>
    <w:rsid w:val="00DE1C7C"/>
    <w:rsid w:val="00DE2059"/>
    <w:rsid w:val="00DE6B43"/>
    <w:rsid w:val="00DE7FA1"/>
    <w:rsid w:val="00E11923"/>
    <w:rsid w:val="00E17727"/>
    <w:rsid w:val="00E262D4"/>
    <w:rsid w:val="00E36250"/>
    <w:rsid w:val="00E47BE4"/>
    <w:rsid w:val="00E47F2D"/>
    <w:rsid w:val="00E50705"/>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1025"/>
    <w:rsid w:val="00F233E2"/>
    <w:rsid w:val="00F2472A"/>
    <w:rsid w:val="00F2488D"/>
    <w:rsid w:val="00F350FB"/>
    <w:rsid w:val="00F601A0"/>
    <w:rsid w:val="00F70AD2"/>
    <w:rsid w:val="00F712E9"/>
    <w:rsid w:val="00F73032"/>
    <w:rsid w:val="00F848FC"/>
    <w:rsid w:val="00F906F6"/>
    <w:rsid w:val="00F9282A"/>
    <w:rsid w:val="00F92D25"/>
    <w:rsid w:val="00F94D72"/>
    <w:rsid w:val="00F959AD"/>
    <w:rsid w:val="00F96BAD"/>
    <w:rsid w:val="00FA139D"/>
    <w:rsid w:val="00FA60F5"/>
    <w:rsid w:val="00FB0E84"/>
    <w:rsid w:val="00FC2405"/>
    <w:rsid w:val="00FC55B6"/>
    <w:rsid w:val="00FD01C2"/>
    <w:rsid w:val="00FD4A95"/>
    <w:rsid w:val="00FE0A05"/>
    <w:rsid w:val="00FE595C"/>
    <w:rsid w:val="00FF0CE3"/>
    <w:rsid w:val="00FF664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214EE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14EE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14EE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14EE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047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33F31"/>
    <w:pPr>
      <w:spacing w:before="0" w:after="200"/>
    </w:pPr>
    <w:rPr>
      <w:i/>
      <w:iCs/>
      <w:color w:val="44546A" w:themeColor="text2"/>
      <w:sz w:val="18"/>
      <w:szCs w:val="18"/>
    </w:rPr>
  </w:style>
  <w:style w:type="paragraph" w:customStyle="1" w:styleId="SPIEreferencelisting">
    <w:name w:val="SPIE reference listing"/>
    <w:basedOn w:val="Normal"/>
    <w:rsid w:val="00A036F9"/>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9536AA"/>
    <w:rPr>
      <w:color w:val="605E5C"/>
      <w:shd w:val="clear" w:color="auto" w:fill="E1DFDD"/>
    </w:rPr>
  </w:style>
  <w:style w:type="paragraph" w:styleId="ListParagraph">
    <w:name w:val="List Paragraph"/>
    <w:basedOn w:val="Normal"/>
    <w:uiPriority w:val="34"/>
    <w:qFormat/>
    <w:rsid w:val="004C78E0"/>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C78E0"/>
    <w:rPr>
      <w:i/>
      <w:iCs/>
      <w:color w:val="44546A" w:themeColor="text2"/>
      <w:sz w:val="18"/>
      <w:szCs w:val="18"/>
    </w:rPr>
  </w:style>
  <w:style w:type="character" w:styleId="PlaceholderText">
    <w:name w:val="Placeholder Text"/>
    <w:basedOn w:val="DefaultParagraphFont"/>
    <w:uiPriority w:val="99"/>
    <w:semiHidden/>
    <w:rsid w:val="00F350FB"/>
    <w:rPr>
      <w:color w:val="808080"/>
    </w:rPr>
  </w:style>
  <w:style w:type="table" w:styleId="TableGrid">
    <w:name w:val="Table Grid"/>
    <w:basedOn w:val="TableNormal"/>
    <w:rsid w:val="00DE7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25978">
      <w:bodyDiv w:val="1"/>
      <w:marLeft w:val="0"/>
      <w:marRight w:val="0"/>
      <w:marTop w:val="0"/>
      <w:marBottom w:val="0"/>
      <w:divBdr>
        <w:top w:val="none" w:sz="0" w:space="0" w:color="auto"/>
        <w:left w:val="none" w:sz="0" w:space="0" w:color="auto"/>
        <w:bottom w:val="none" w:sz="0" w:space="0" w:color="auto"/>
        <w:right w:val="none" w:sz="0" w:space="0" w:color="auto"/>
      </w:divBdr>
    </w:div>
    <w:div w:id="53310943">
      <w:bodyDiv w:val="1"/>
      <w:marLeft w:val="0"/>
      <w:marRight w:val="0"/>
      <w:marTop w:val="0"/>
      <w:marBottom w:val="0"/>
      <w:divBdr>
        <w:top w:val="none" w:sz="0" w:space="0" w:color="auto"/>
        <w:left w:val="none" w:sz="0" w:space="0" w:color="auto"/>
        <w:bottom w:val="none" w:sz="0" w:space="0" w:color="auto"/>
        <w:right w:val="none" w:sz="0" w:space="0" w:color="auto"/>
      </w:divBdr>
    </w:div>
    <w:div w:id="64695007">
      <w:bodyDiv w:val="1"/>
      <w:marLeft w:val="0"/>
      <w:marRight w:val="0"/>
      <w:marTop w:val="0"/>
      <w:marBottom w:val="0"/>
      <w:divBdr>
        <w:top w:val="none" w:sz="0" w:space="0" w:color="auto"/>
        <w:left w:val="none" w:sz="0" w:space="0" w:color="auto"/>
        <w:bottom w:val="none" w:sz="0" w:space="0" w:color="auto"/>
        <w:right w:val="none" w:sz="0" w:space="0" w:color="auto"/>
      </w:divBdr>
    </w:div>
    <w:div w:id="101387718">
      <w:bodyDiv w:val="1"/>
      <w:marLeft w:val="0"/>
      <w:marRight w:val="0"/>
      <w:marTop w:val="0"/>
      <w:marBottom w:val="0"/>
      <w:divBdr>
        <w:top w:val="none" w:sz="0" w:space="0" w:color="auto"/>
        <w:left w:val="none" w:sz="0" w:space="0" w:color="auto"/>
        <w:bottom w:val="none" w:sz="0" w:space="0" w:color="auto"/>
        <w:right w:val="none" w:sz="0" w:space="0" w:color="auto"/>
      </w:divBdr>
    </w:div>
    <w:div w:id="122502538">
      <w:bodyDiv w:val="1"/>
      <w:marLeft w:val="0"/>
      <w:marRight w:val="0"/>
      <w:marTop w:val="0"/>
      <w:marBottom w:val="0"/>
      <w:divBdr>
        <w:top w:val="none" w:sz="0" w:space="0" w:color="auto"/>
        <w:left w:val="none" w:sz="0" w:space="0" w:color="auto"/>
        <w:bottom w:val="none" w:sz="0" w:space="0" w:color="auto"/>
        <w:right w:val="none" w:sz="0" w:space="0" w:color="auto"/>
      </w:divBdr>
    </w:div>
    <w:div w:id="122695043">
      <w:bodyDiv w:val="1"/>
      <w:marLeft w:val="0"/>
      <w:marRight w:val="0"/>
      <w:marTop w:val="0"/>
      <w:marBottom w:val="0"/>
      <w:divBdr>
        <w:top w:val="none" w:sz="0" w:space="0" w:color="auto"/>
        <w:left w:val="none" w:sz="0" w:space="0" w:color="auto"/>
        <w:bottom w:val="none" w:sz="0" w:space="0" w:color="auto"/>
        <w:right w:val="none" w:sz="0" w:space="0" w:color="auto"/>
      </w:divBdr>
    </w:div>
    <w:div w:id="132874217">
      <w:bodyDiv w:val="1"/>
      <w:marLeft w:val="0"/>
      <w:marRight w:val="0"/>
      <w:marTop w:val="0"/>
      <w:marBottom w:val="0"/>
      <w:divBdr>
        <w:top w:val="none" w:sz="0" w:space="0" w:color="auto"/>
        <w:left w:val="none" w:sz="0" w:space="0" w:color="auto"/>
        <w:bottom w:val="none" w:sz="0" w:space="0" w:color="auto"/>
        <w:right w:val="none" w:sz="0" w:space="0" w:color="auto"/>
      </w:divBdr>
    </w:div>
    <w:div w:id="164715198">
      <w:bodyDiv w:val="1"/>
      <w:marLeft w:val="0"/>
      <w:marRight w:val="0"/>
      <w:marTop w:val="0"/>
      <w:marBottom w:val="0"/>
      <w:divBdr>
        <w:top w:val="none" w:sz="0" w:space="0" w:color="auto"/>
        <w:left w:val="none" w:sz="0" w:space="0" w:color="auto"/>
        <w:bottom w:val="none" w:sz="0" w:space="0" w:color="auto"/>
        <w:right w:val="none" w:sz="0" w:space="0" w:color="auto"/>
      </w:divBdr>
    </w:div>
    <w:div w:id="225260331">
      <w:bodyDiv w:val="1"/>
      <w:marLeft w:val="0"/>
      <w:marRight w:val="0"/>
      <w:marTop w:val="0"/>
      <w:marBottom w:val="0"/>
      <w:divBdr>
        <w:top w:val="none" w:sz="0" w:space="0" w:color="auto"/>
        <w:left w:val="none" w:sz="0" w:space="0" w:color="auto"/>
        <w:bottom w:val="none" w:sz="0" w:space="0" w:color="auto"/>
        <w:right w:val="none" w:sz="0" w:space="0" w:color="auto"/>
      </w:divBdr>
    </w:div>
    <w:div w:id="261306659">
      <w:bodyDiv w:val="1"/>
      <w:marLeft w:val="0"/>
      <w:marRight w:val="0"/>
      <w:marTop w:val="0"/>
      <w:marBottom w:val="0"/>
      <w:divBdr>
        <w:top w:val="none" w:sz="0" w:space="0" w:color="auto"/>
        <w:left w:val="none" w:sz="0" w:space="0" w:color="auto"/>
        <w:bottom w:val="none" w:sz="0" w:space="0" w:color="auto"/>
        <w:right w:val="none" w:sz="0" w:space="0" w:color="auto"/>
      </w:divBdr>
    </w:div>
    <w:div w:id="314530810">
      <w:bodyDiv w:val="1"/>
      <w:marLeft w:val="0"/>
      <w:marRight w:val="0"/>
      <w:marTop w:val="0"/>
      <w:marBottom w:val="0"/>
      <w:divBdr>
        <w:top w:val="none" w:sz="0" w:space="0" w:color="auto"/>
        <w:left w:val="none" w:sz="0" w:space="0" w:color="auto"/>
        <w:bottom w:val="none" w:sz="0" w:space="0" w:color="auto"/>
        <w:right w:val="none" w:sz="0" w:space="0" w:color="auto"/>
      </w:divBdr>
    </w:div>
    <w:div w:id="318076491">
      <w:bodyDiv w:val="1"/>
      <w:marLeft w:val="0"/>
      <w:marRight w:val="0"/>
      <w:marTop w:val="0"/>
      <w:marBottom w:val="0"/>
      <w:divBdr>
        <w:top w:val="none" w:sz="0" w:space="0" w:color="auto"/>
        <w:left w:val="none" w:sz="0" w:space="0" w:color="auto"/>
        <w:bottom w:val="none" w:sz="0" w:space="0" w:color="auto"/>
        <w:right w:val="none" w:sz="0" w:space="0" w:color="auto"/>
      </w:divBdr>
    </w:div>
    <w:div w:id="325322114">
      <w:bodyDiv w:val="1"/>
      <w:marLeft w:val="0"/>
      <w:marRight w:val="0"/>
      <w:marTop w:val="0"/>
      <w:marBottom w:val="0"/>
      <w:divBdr>
        <w:top w:val="none" w:sz="0" w:space="0" w:color="auto"/>
        <w:left w:val="none" w:sz="0" w:space="0" w:color="auto"/>
        <w:bottom w:val="none" w:sz="0" w:space="0" w:color="auto"/>
        <w:right w:val="none" w:sz="0" w:space="0" w:color="auto"/>
      </w:divBdr>
    </w:div>
    <w:div w:id="400181824">
      <w:bodyDiv w:val="1"/>
      <w:marLeft w:val="0"/>
      <w:marRight w:val="0"/>
      <w:marTop w:val="0"/>
      <w:marBottom w:val="0"/>
      <w:divBdr>
        <w:top w:val="none" w:sz="0" w:space="0" w:color="auto"/>
        <w:left w:val="none" w:sz="0" w:space="0" w:color="auto"/>
        <w:bottom w:val="none" w:sz="0" w:space="0" w:color="auto"/>
        <w:right w:val="none" w:sz="0" w:space="0" w:color="auto"/>
      </w:divBdr>
    </w:div>
    <w:div w:id="444541469">
      <w:bodyDiv w:val="1"/>
      <w:marLeft w:val="0"/>
      <w:marRight w:val="0"/>
      <w:marTop w:val="0"/>
      <w:marBottom w:val="0"/>
      <w:divBdr>
        <w:top w:val="none" w:sz="0" w:space="0" w:color="auto"/>
        <w:left w:val="none" w:sz="0" w:space="0" w:color="auto"/>
        <w:bottom w:val="none" w:sz="0" w:space="0" w:color="auto"/>
        <w:right w:val="none" w:sz="0" w:space="0" w:color="auto"/>
      </w:divBdr>
    </w:div>
    <w:div w:id="456224260">
      <w:bodyDiv w:val="1"/>
      <w:marLeft w:val="0"/>
      <w:marRight w:val="0"/>
      <w:marTop w:val="0"/>
      <w:marBottom w:val="0"/>
      <w:divBdr>
        <w:top w:val="none" w:sz="0" w:space="0" w:color="auto"/>
        <w:left w:val="none" w:sz="0" w:space="0" w:color="auto"/>
        <w:bottom w:val="none" w:sz="0" w:space="0" w:color="auto"/>
        <w:right w:val="none" w:sz="0" w:space="0" w:color="auto"/>
      </w:divBdr>
    </w:div>
    <w:div w:id="516193352">
      <w:bodyDiv w:val="1"/>
      <w:marLeft w:val="0"/>
      <w:marRight w:val="0"/>
      <w:marTop w:val="0"/>
      <w:marBottom w:val="0"/>
      <w:divBdr>
        <w:top w:val="none" w:sz="0" w:space="0" w:color="auto"/>
        <w:left w:val="none" w:sz="0" w:space="0" w:color="auto"/>
        <w:bottom w:val="none" w:sz="0" w:space="0" w:color="auto"/>
        <w:right w:val="none" w:sz="0" w:space="0" w:color="auto"/>
      </w:divBdr>
    </w:div>
    <w:div w:id="538670319">
      <w:bodyDiv w:val="1"/>
      <w:marLeft w:val="0"/>
      <w:marRight w:val="0"/>
      <w:marTop w:val="0"/>
      <w:marBottom w:val="0"/>
      <w:divBdr>
        <w:top w:val="none" w:sz="0" w:space="0" w:color="auto"/>
        <w:left w:val="none" w:sz="0" w:space="0" w:color="auto"/>
        <w:bottom w:val="none" w:sz="0" w:space="0" w:color="auto"/>
        <w:right w:val="none" w:sz="0" w:space="0" w:color="auto"/>
      </w:divBdr>
    </w:div>
    <w:div w:id="588347313">
      <w:bodyDiv w:val="1"/>
      <w:marLeft w:val="0"/>
      <w:marRight w:val="0"/>
      <w:marTop w:val="0"/>
      <w:marBottom w:val="0"/>
      <w:divBdr>
        <w:top w:val="none" w:sz="0" w:space="0" w:color="auto"/>
        <w:left w:val="none" w:sz="0" w:space="0" w:color="auto"/>
        <w:bottom w:val="none" w:sz="0" w:space="0" w:color="auto"/>
        <w:right w:val="none" w:sz="0" w:space="0" w:color="auto"/>
      </w:divBdr>
    </w:div>
    <w:div w:id="594099023">
      <w:bodyDiv w:val="1"/>
      <w:marLeft w:val="0"/>
      <w:marRight w:val="0"/>
      <w:marTop w:val="0"/>
      <w:marBottom w:val="0"/>
      <w:divBdr>
        <w:top w:val="none" w:sz="0" w:space="0" w:color="auto"/>
        <w:left w:val="none" w:sz="0" w:space="0" w:color="auto"/>
        <w:bottom w:val="none" w:sz="0" w:space="0" w:color="auto"/>
        <w:right w:val="none" w:sz="0" w:space="0" w:color="auto"/>
      </w:divBdr>
    </w:div>
    <w:div w:id="652294435">
      <w:bodyDiv w:val="1"/>
      <w:marLeft w:val="0"/>
      <w:marRight w:val="0"/>
      <w:marTop w:val="0"/>
      <w:marBottom w:val="0"/>
      <w:divBdr>
        <w:top w:val="none" w:sz="0" w:space="0" w:color="auto"/>
        <w:left w:val="none" w:sz="0" w:space="0" w:color="auto"/>
        <w:bottom w:val="none" w:sz="0" w:space="0" w:color="auto"/>
        <w:right w:val="none" w:sz="0" w:space="0" w:color="auto"/>
      </w:divBdr>
    </w:div>
    <w:div w:id="668362149">
      <w:bodyDiv w:val="1"/>
      <w:marLeft w:val="0"/>
      <w:marRight w:val="0"/>
      <w:marTop w:val="0"/>
      <w:marBottom w:val="0"/>
      <w:divBdr>
        <w:top w:val="none" w:sz="0" w:space="0" w:color="auto"/>
        <w:left w:val="none" w:sz="0" w:space="0" w:color="auto"/>
        <w:bottom w:val="none" w:sz="0" w:space="0" w:color="auto"/>
        <w:right w:val="none" w:sz="0" w:space="0" w:color="auto"/>
      </w:divBdr>
    </w:div>
    <w:div w:id="694506340">
      <w:bodyDiv w:val="1"/>
      <w:marLeft w:val="0"/>
      <w:marRight w:val="0"/>
      <w:marTop w:val="0"/>
      <w:marBottom w:val="0"/>
      <w:divBdr>
        <w:top w:val="none" w:sz="0" w:space="0" w:color="auto"/>
        <w:left w:val="none" w:sz="0" w:space="0" w:color="auto"/>
        <w:bottom w:val="none" w:sz="0" w:space="0" w:color="auto"/>
        <w:right w:val="none" w:sz="0" w:space="0" w:color="auto"/>
      </w:divBdr>
    </w:div>
    <w:div w:id="696851002">
      <w:bodyDiv w:val="1"/>
      <w:marLeft w:val="0"/>
      <w:marRight w:val="0"/>
      <w:marTop w:val="0"/>
      <w:marBottom w:val="0"/>
      <w:divBdr>
        <w:top w:val="none" w:sz="0" w:space="0" w:color="auto"/>
        <w:left w:val="none" w:sz="0" w:space="0" w:color="auto"/>
        <w:bottom w:val="none" w:sz="0" w:space="0" w:color="auto"/>
        <w:right w:val="none" w:sz="0" w:space="0" w:color="auto"/>
      </w:divBdr>
    </w:div>
    <w:div w:id="720330434">
      <w:bodyDiv w:val="1"/>
      <w:marLeft w:val="0"/>
      <w:marRight w:val="0"/>
      <w:marTop w:val="0"/>
      <w:marBottom w:val="0"/>
      <w:divBdr>
        <w:top w:val="none" w:sz="0" w:space="0" w:color="auto"/>
        <w:left w:val="none" w:sz="0" w:space="0" w:color="auto"/>
        <w:bottom w:val="none" w:sz="0" w:space="0" w:color="auto"/>
        <w:right w:val="none" w:sz="0" w:space="0" w:color="auto"/>
      </w:divBdr>
    </w:div>
    <w:div w:id="729497397">
      <w:bodyDiv w:val="1"/>
      <w:marLeft w:val="0"/>
      <w:marRight w:val="0"/>
      <w:marTop w:val="0"/>
      <w:marBottom w:val="0"/>
      <w:divBdr>
        <w:top w:val="none" w:sz="0" w:space="0" w:color="auto"/>
        <w:left w:val="none" w:sz="0" w:space="0" w:color="auto"/>
        <w:bottom w:val="none" w:sz="0" w:space="0" w:color="auto"/>
        <w:right w:val="none" w:sz="0" w:space="0" w:color="auto"/>
      </w:divBdr>
    </w:div>
    <w:div w:id="743382375">
      <w:bodyDiv w:val="1"/>
      <w:marLeft w:val="0"/>
      <w:marRight w:val="0"/>
      <w:marTop w:val="0"/>
      <w:marBottom w:val="0"/>
      <w:divBdr>
        <w:top w:val="none" w:sz="0" w:space="0" w:color="auto"/>
        <w:left w:val="none" w:sz="0" w:space="0" w:color="auto"/>
        <w:bottom w:val="none" w:sz="0" w:space="0" w:color="auto"/>
        <w:right w:val="none" w:sz="0" w:space="0" w:color="auto"/>
      </w:divBdr>
    </w:div>
    <w:div w:id="769929826">
      <w:bodyDiv w:val="1"/>
      <w:marLeft w:val="0"/>
      <w:marRight w:val="0"/>
      <w:marTop w:val="0"/>
      <w:marBottom w:val="0"/>
      <w:divBdr>
        <w:top w:val="none" w:sz="0" w:space="0" w:color="auto"/>
        <w:left w:val="none" w:sz="0" w:space="0" w:color="auto"/>
        <w:bottom w:val="none" w:sz="0" w:space="0" w:color="auto"/>
        <w:right w:val="none" w:sz="0" w:space="0" w:color="auto"/>
      </w:divBdr>
    </w:div>
    <w:div w:id="788084291">
      <w:bodyDiv w:val="1"/>
      <w:marLeft w:val="0"/>
      <w:marRight w:val="0"/>
      <w:marTop w:val="0"/>
      <w:marBottom w:val="0"/>
      <w:divBdr>
        <w:top w:val="none" w:sz="0" w:space="0" w:color="auto"/>
        <w:left w:val="none" w:sz="0" w:space="0" w:color="auto"/>
        <w:bottom w:val="none" w:sz="0" w:space="0" w:color="auto"/>
        <w:right w:val="none" w:sz="0" w:space="0" w:color="auto"/>
      </w:divBdr>
    </w:div>
    <w:div w:id="914166635">
      <w:bodyDiv w:val="1"/>
      <w:marLeft w:val="0"/>
      <w:marRight w:val="0"/>
      <w:marTop w:val="0"/>
      <w:marBottom w:val="0"/>
      <w:divBdr>
        <w:top w:val="none" w:sz="0" w:space="0" w:color="auto"/>
        <w:left w:val="none" w:sz="0" w:space="0" w:color="auto"/>
        <w:bottom w:val="none" w:sz="0" w:space="0" w:color="auto"/>
        <w:right w:val="none" w:sz="0" w:space="0" w:color="auto"/>
      </w:divBdr>
    </w:div>
    <w:div w:id="916399000">
      <w:bodyDiv w:val="1"/>
      <w:marLeft w:val="0"/>
      <w:marRight w:val="0"/>
      <w:marTop w:val="0"/>
      <w:marBottom w:val="0"/>
      <w:divBdr>
        <w:top w:val="none" w:sz="0" w:space="0" w:color="auto"/>
        <w:left w:val="none" w:sz="0" w:space="0" w:color="auto"/>
        <w:bottom w:val="none" w:sz="0" w:space="0" w:color="auto"/>
        <w:right w:val="none" w:sz="0" w:space="0" w:color="auto"/>
      </w:divBdr>
    </w:div>
    <w:div w:id="925772423">
      <w:bodyDiv w:val="1"/>
      <w:marLeft w:val="0"/>
      <w:marRight w:val="0"/>
      <w:marTop w:val="0"/>
      <w:marBottom w:val="0"/>
      <w:divBdr>
        <w:top w:val="none" w:sz="0" w:space="0" w:color="auto"/>
        <w:left w:val="none" w:sz="0" w:space="0" w:color="auto"/>
        <w:bottom w:val="none" w:sz="0" w:space="0" w:color="auto"/>
        <w:right w:val="none" w:sz="0" w:space="0" w:color="auto"/>
      </w:divBdr>
    </w:div>
    <w:div w:id="934675626">
      <w:bodyDiv w:val="1"/>
      <w:marLeft w:val="0"/>
      <w:marRight w:val="0"/>
      <w:marTop w:val="0"/>
      <w:marBottom w:val="0"/>
      <w:divBdr>
        <w:top w:val="none" w:sz="0" w:space="0" w:color="auto"/>
        <w:left w:val="none" w:sz="0" w:space="0" w:color="auto"/>
        <w:bottom w:val="none" w:sz="0" w:space="0" w:color="auto"/>
        <w:right w:val="none" w:sz="0" w:space="0" w:color="auto"/>
      </w:divBdr>
    </w:div>
    <w:div w:id="940069383">
      <w:bodyDiv w:val="1"/>
      <w:marLeft w:val="0"/>
      <w:marRight w:val="0"/>
      <w:marTop w:val="0"/>
      <w:marBottom w:val="0"/>
      <w:divBdr>
        <w:top w:val="none" w:sz="0" w:space="0" w:color="auto"/>
        <w:left w:val="none" w:sz="0" w:space="0" w:color="auto"/>
        <w:bottom w:val="none" w:sz="0" w:space="0" w:color="auto"/>
        <w:right w:val="none" w:sz="0" w:space="0" w:color="auto"/>
      </w:divBdr>
    </w:div>
    <w:div w:id="961618144">
      <w:bodyDiv w:val="1"/>
      <w:marLeft w:val="0"/>
      <w:marRight w:val="0"/>
      <w:marTop w:val="0"/>
      <w:marBottom w:val="0"/>
      <w:divBdr>
        <w:top w:val="none" w:sz="0" w:space="0" w:color="auto"/>
        <w:left w:val="none" w:sz="0" w:space="0" w:color="auto"/>
        <w:bottom w:val="none" w:sz="0" w:space="0" w:color="auto"/>
        <w:right w:val="none" w:sz="0" w:space="0" w:color="auto"/>
      </w:divBdr>
    </w:div>
    <w:div w:id="970869549">
      <w:bodyDiv w:val="1"/>
      <w:marLeft w:val="0"/>
      <w:marRight w:val="0"/>
      <w:marTop w:val="0"/>
      <w:marBottom w:val="0"/>
      <w:divBdr>
        <w:top w:val="none" w:sz="0" w:space="0" w:color="auto"/>
        <w:left w:val="none" w:sz="0" w:space="0" w:color="auto"/>
        <w:bottom w:val="none" w:sz="0" w:space="0" w:color="auto"/>
        <w:right w:val="none" w:sz="0" w:space="0" w:color="auto"/>
      </w:divBdr>
    </w:div>
    <w:div w:id="1041133708">
      <w:bodyDiv w:val="1"/>
      <w:marLeft w:val="0"/>
      <w:marRight w:val="0"/>
      <w:marTop w:val="0"/>
      <w:marBottom w:val="0"/>
      <w:divBdr>
        <w:top w:val="none" w:sz="0" w:space="0" w:color="auto"/>
        <w:left w:val="none" w:sz="0" w:space="0" w:color="auto"/>
        <w:bottom w:val="none" w:sz="0" w:space="0" w:color="auto"/>
        <w:right w:val="none" w:sz="0" w:space="0" w:color="auto"/>
      </w:divBdr>
    </w:div>
    <w:div w:id="1107193197">
      <w:bodyDiv w:val="1"/>
      <w:marLeft w:val="0"/>
      <w:marRight w:val="0"/>
      <w:marTop w:val="0"/>
      <w:marBottom w:val="0"/>
      <w:divBdr>
        <w:top w:val="none" w:sz="0" w:space="0" w:color="auto"/>
        <w:left w:val="none" w:sz="0" w:space="0" w:color="auto"/>
        <w:bottom w:val="none" w:sz="0" w:space="0" w:color="auto"/>
        <w:right w:val="none" w:sz="0" w:space="0" w:color="auto"/>
      </w:divBdr>
    </w:div>
    <w:div w:id="1123694889">
      <w:bodyDiv w:val="1"/>
      <w:marLeft w:val="0"/>
      <w:marRight w:val="0"/>
      <w:marTop w:val="0"/>
      <w:marBottom w:val="0"/>
      <w:divBdr>
        <w:top w:val="none" w:sz="0" w:space="0" w:color="auto"/>
        <w:left w:val="none" w:sz="0" w:space="0" w:color="auto"/>
        <w:bottom w:val="none" w:sz="0" w:space="0" w:color="auto"/>
        <w:right w:val="none" w:sz="0" w:space="0" w:color="auto"/>
      </w:divBdr>
    </w:div>
    <w:div w:id="1136752219">
      <w:bodyDiv w:val="1"/>
      <w:marLeft w:val="0"/>
      <w:marRight w:val="0"/>
      <w:marTop w:val="0"/>
      <w:marBottom w:val="0"/>
      <w:divBdr>
        <w:top w:val="none" w:sz="0" w:space="0" w:color="auto"/>
        <w:left w:val="none" w:sz="0" w:space="0" w:color="auto"/>
        <w:bottom w:val="none" w:sz="0" w:space="0" w:color="auto"/>
        <w:right w:val="none" w:sz="0" w:space="0" w:color="auto"/>
      </w:divBdr>
    </w:div>
    <w:div w:id="1190804104">
      <w:bodyDiv w:val="1"/>
      <w:marLeft w:val="0"/>
      <w:marRight w:val="0"/>
      <w:marTop w:val="0"/>
      <w:marBottom w:val="0"/>
      <w:divBdr>
        <w:top w:val="none" w:sz="0" w:space="0" w:color="auto"/>
        <w:left w:val="none" w:sz="0" w:space="0" w:color="auto"/>
        <w:bottom w:val="none" w:sz="0" w:space="0" w:color="auto"/>
        <w:right w:val="none" w:sz="0" w:space="0" w:color="auto"/>
      </w:divBdr>
    </w:div>
    <w:div w:id="1203785873">
      <w:bodyDiv w:val="1"/>
      <w:marLeft w:val="0"/>
      <w:marRight w:val="0"/>
      <w:marTop w:val="0"/>
      <w:marBottom w:val="0"/>
      <w:divBdr>
        <w:top w:val="none" w:sz="0" w:space="0" w:color="auto"/>
        <w:left w:val="none" w:sz="0" w:space="0" w:color="auto"/>
        <w:bottom w:val="none" w:sz="0" w:space="0" w:color="auto"/>
        <w:right w:val="none" w:sz="0" w:space="0" w:color="auto"/>
      </w:divBdr>
    </w:div>
    <w:div w:id="1217008113">
      <w:bodyDiv w:val="1"/>
      <w:marLeft w:val="0"/>
      <w:marRight w:val="0"/>
      <w:marTop w:val="0"/>
      <w:marBottom w:val="0"/>
      <w:divBdr>
        <w:top w:val="none" w:sz="0" w:space="0" w:color="auto"/>
        <w:left w:val="none" w:sz="0" w:space="0" w:color="auto"/>
        <w:bottom w:val="none" w:sz="0" w:space="0" w:color="auto"/>
        <w:right w:val="none" w:sz="0" w:space="0" w:color="auto"/>
      </w:divBdr>
    </w:div>
    <w:div w:id="1225792590">
      <w:bodyDiv w:val="1"/>
      <w:marLeft w:val="0"/>
      <w:marRight w:val="0"/>
      <w:marTop w:val="0"/>
      <w:marBottom w:val="0"/>
      <w:divBdr>
        <w:top w:val="none" w:sz="0" w:space="0" w:color="auto"/>
        <w:left w:val="none" w:sz="0" w:space="0" w:color="auto"/>
        <w:bottom w:val="none" w:sz="0" w:space="0" w:color="auto"/>
        <w:right w:val="none" w:sz="0" w:space="0" w:color="auto"/>
      </w:divBdr>
    </w:div>
    <w:div w:id="1250384204">
      <w:bodyDiv w:val="1"/>
      <w:marLeft w:val="0"/>
      <w:marRight w:val="0"/>
      <w:marTop w:val="0"/>
      <w:marBottom w:val="0"/>
      <w:divBdr>
        <w:top w:val="none" w:sz="0" w:space="0" w:color="auto"/>
        <w:left w:val="none" w:sz="0" w:space="0" w:color="auto"/>
        <w:bottom w:val="none" w:sz="0" w:space="0" w:color="auto"/>
        <w:right w:val="none" w:sz="0" w:space="0" w:color="auto"/>
      </w:divBdr>
    </w:div>
    <w:div w:id="1296791427">
      <w:bodyDiv w:val="1"/>
      <w:marLeft w:val="0"/>
      <w:marRight w:val="0"/>
      <w:marTop w:val="0"/>
      <w:marBottom w:val="0"/>
      <w:divBdr>
        <w:top w:val="none" w:sz="0" w:space="0" w:color="auto"/>
        <w:left w:val="none" w:sz="0" w:space="0" w:color="auto"/>
        <w:bottom w:val="none" w:sz="0" w:space="0" w:color="auto"/>
        <w:right w:val="none" w:sz="0" w:space="0" w:color="auto"/>
      </w:divBdr>
    </w:div>
    <w:div w:id="1363901239">
      <w:bodyDiv w:val="1"/>
      <w:marLeft w:val="0"/>
      <w:marRight w:val="0"/>
      <w:marTop w:val="0"/>
      <w:marBottom w:val="0"/>
      <w:divBdr>
        <w:top w:val="none" w:sz="0" w:space="0" w:color="auto"/>
        <w:left w:val="none" w:sz="0" w:space="0" w:color="auto"/>
        <w:bottom w:val="none" w:sz="0" w:space="0" w:color="auto"/>
        <w:right w:val="none" w:sz="0" w:space="0" w:color="auto"/>
      </w:divBdr>
    </w:div>
    <w:div w:id="1371105649">
      <w:bodyDiv w:val="1"/>
      <w:marLeft w:val="0"/>
      <w:marRight w:val="0"/>
      <w:marTop w:val="0"/>
      <w:marBottom w:val="0"/>
      <w:divBdr>
        <w:top w:val="none" w:sz="0" w:space="0" w:color="auto"/>
        <w:left w:val="none" w:sz="0" w:space="0" w:color="auto"/>
        <w:bottom w:val="none" w:sz="0" w:space="0" w:color="auto"/>
        <w:right w:val="none" w:sz="0" w:space="0" w:color="auto"/>
      </w:divBdr>
    </w:div>
    <w:div w:id="1396853773">
      <w:bodyDiv w:val="1"/>
      <w:marLeft w:val="0"/>
      <w:marRight w:val="0"/>
      <w:marTop w:val="0"/>
      <w:marBottom w:val="0"/>
      <w:divBdr>
        <w:top w:val="none" w:sz="0" w:space="0" w:color="auto"/>
        <w:left w:val="none" w:sz="0" w:space="0" w:color="auto"/>
        <w:bottom w:val="none" w:sz="0" w:space="0" w:color="auto"/>
        <w:right w:val="none" w:sz="0" w:space="0" w:color="auto"/>
      </w:divBdr>
    </w:div>
    <w:div w:id="1416247489">
      <w:bodyDiv w:val="1"/>
      <w:marLeft w:val="0"/>
      <w:marRight w:val="0"/>
      <w:marTop w:val="0"/>
      <w:marBottom w:val="0"/>
      <w:divBdr>
        <w:top w:val="none" w:sz="0" w:space="0" w:color="auto"/>
        <w:left w:val="none" w:sz="0" w:space="0" w:color="auto"/>
        <w:bottom w:val="none" w:sz="0" w:space="0" w:color="auto"/>
        <w:right w:val="none" w:sz="0" w:space="0" w:color="auto"/>
      </w:divBdr>
    </w:div>
    <w:div w:id="1422338204">
      <w:bodyDiv w:val="1"/>
      <w:marLeft w:val="0"/>
      <w:marRight w:val="0"/>
      <w:marTop w:val="0"/>
      <w:marBottom w:val="0"/>
      <w:divBdr>
        <w:top w:val="none" w:sz="0" w:space="0" w:color="auto"/>
        <w:left w:val="none" w:sz="0" w:space="0" w:color="auto"/>
        <w:bottom w:val="none" w:sz="0" w:space="0" w:color="auto"/>
        <w:right w:val="none" w:sz="0" w:space="0" w:color="auto"/>
      </w:divBdr>
    </w:div>
    <w:div w:id="1431661149">
      <w:bodyDiv w:val="1"/>
      <w:marLeft w:val="0"/>
      <w:marRight w:val="0"/>
      <w:marTop w:val="0"/>
      <w:marBottom w:val="0"/>
      <w:divBdr>
        <w:top w:val="none" w:sz="0" w:space="0" w:color="auto"/>
        <w:left w:val="none" w:sz="0" w:space="0" w:color="auto"/>
        <w:bottom w:val="none" w:sz="0" w:space="0" w:color="auto"/>
        <w:right w:val="none" w:sz="0" w:space="0" w:color="auto"/>
      </w:divBdr>
    </w:div>
    <w:div w:id="1432702607">
      <w:bodyDiv w:val="1"/>
      <w:marLeft w:val="0"/>
      <w:marRight w:val="0"/>
      <w:marTop w:val="0"/>
      <w:marBottom w:val="0"/>
      <w:divBdr>
        <w:top w:val="none" w:sz="0" w:space="0" w:color="auto"/>
        <w:left w:val="none" w:sz="0" w:space="0" w:color="auto"/>
        <w:bottom w:val="none" w:sz="0" w:space="0" w:color="auto"/>
        <w:right w:val="none" w:sz="0" w:space="0" w:color="auto"/>
      </w:divBdr>
    </w:div>
    <w:div w:id="1443106104">
      <w:bodyDiv w:val="1"/>
      <w:marLeft w:val="0"/>
      <w:marRight w:val="0"/>
      <w:marTop w:val="0"/>
      <w:marBottom w:val="0"/>
      <w:divBdr>
        <w:top w:val="none" w:sz="0" w:space="0" w:color="auto"/>
        <w:left w:val="none" w:sz="0" w:space="0" w:color="auto"/>
        <w:bottom w:val="none" w:sz="0" w:space="0" w:color="auto"/>
        <w:right w:val="none" w:sz="0" w:space="0" w:color="auto"/>
      </w:divBdr>
    </w:div>
    <w:div w:id="1493375541">
      <w:bodyDiv w:val="1"/>
      <w:marLeft w:val="0"/>
      <w:marRight w:val="0"/>
      <w:marTop w:val="0"/>
      <w:marBottom w:val="0"/>
      <w:divBdr>
        <w:top w:val="none" w:sz="0" w:space="0" w:color="auto"/>
        <w:left w:val="none" w:sz="0" w:space="0" w:color="auto"/>
        <w:bottom w:val="none" w:sz="0" w:space="0" w:color="auto"/>
        <w:right w:val="none" w:sz="0" w:space="0" w:color="auto"/>
      </w:divBdr>
    </w:div>
    <w:div w:id="1495757859">
      <w:bodyDiv w:val="1"/>
      <w:marLeft w:val="0"/>
      <w:marRight w:val="0"/>
      <w:marTop w:val="0"/>
      <w:marBottom w:val="0"/>
      <w:divBdr>
        <w:top w:val="none" w:sz="0" w:space="0" w:color="auto"/>
        <w:left w:val="none" w:sz="0" w:space="0" w:color="auto"/>
        <w:bottom w:val="none" w:sz="0" w:space="0" w:color="auto"/>
        <w:right w:val="none" w:sz="0" w:space="0" w:color="auto"/>
      </w:divBdr>
    </w:div>
    <w:div w:id="1520654281">
      <w:bodyDiv w:val="1"/>
      <w:marLeft w:val="0"/>
      <w:marRight w:val="0"/>
      <w:marTop w:val="0"/>
      <w:marBottom w:val="0"/>
      <w:divBdr>
        <w:top w:val="none" w:sz="0" w:space="0" w:color="auto"/>
        <w:left w:val="none" w:sz="0" w:space="0" w:color="auto"/>
        <w:bottom w:val="none" w:sz="0" w:space="0" w:color="auto"/>
        <w:right w:val="none" w:sz="0" w:space="0" w:color="auto"/>
      </w:divBdr>
    </w:div>
    <w:div w:id="1527987702">
      <w:bodyDiv w:val="1"/>
      <w:marLeft w:val="0"/>
      <w:marRight w:val="0"/>
      <w:marTop w:val="0"/>
      <w:marBottom w:val="0"/>
      <w:divBdr>
        <w:top w:val="none" w:sz="0" w:space="0" w:color="auto"/>
        <w:left w:val="none" w:sz="0" w:space="0" w:color="auto"/>
        <w:bottom w:val="none" w:sz="0" w:space="0" w:color="auto"/>
        <w:right w:val="none" w:sz="0" w:space="0" w:color="auto"/>
      </w:divBdr>
    </w:div>
    <w:div w:id="1542210871">
      <w:bodyDiv w:val="1"/>
      <w:marLeft w:val="0"/>
      <w:marRight w:val="0"/>
      <w:marTop w:val="0"/>
      <w:marBottom w:val="0"/>
      <w:divBdr>
        <w:top w:val="none" w:sz="0" w:space="0" w:color="auto"/>
        <w:left w:val="none" w:sz="0" w:space="0" w:color="auto"/>
        <w:bottom w:val="none" w:sz="0" w:space="0" w:color="auto"/>
        <w:right w:val="none" w:sz="0" w:space="0" w:color="auto"/>
      </w:divBdr>
    </w:div>
    <w:div w:id="1543980834">
      <w:bodyDiv w:val="1"/>
      <w:marLeft w:val="0"/>
      <w:marRight w:val="0"/>
      <w:marTop w:val="0"/>
      <w:marBottom w:val="0"/>
      <w:divBdr>
        <w:top w:val="none" w:sz="0" w:space="0" w:color="auto"/>
        <w:left w:val="none" w:sz="0" w:space="0" w:color="auto"/>
        <w:bottom w:val="none" w:sz="0" w:space="0" w:color="auto"/>
        <w:right w:val="none" w:sz="0" w:space="0" w:color="auto"/>
      </w:divBdr>
    </w:div>
    <w:div w:id="1544752798">
      <w:bodyDiv w:val="1"/>
      <w:marLeft w:val="0"/>
      <w:marRight w:val="0"/>
      <w:marTop w:val="0"/>
      <w:marBottom w:val="0"/>
      <w:divBdr>
        <w:top w:val="none" w:sz="0" w:space="0" w:color="auto"/>
        <w:left w:val="none" w:sz="0" w:space="0" w:color="auto"/>
        <w:bottom w:val="none" w:sz="0" w:space="0" w:color="auto"/>
        <w:right w:val="none" w:sz="0" w:space="0" w:color="auto"/>
      </w:divBdr>
    </w:div>
    <w:div w:id="1545364573">
      <w:bodyDiv w:val="1"/>
      <w:marLeft w:val="0"/>
      <w:marRight w:val="0"/>
      <w:marTop w:val="0"/>
      <w:marBottom w:val="0"/>
      <w:divBdr>
        <w:top w:val="none" w:sz="0" w:space="0" w:color="auto"/>
        <w:left w:val="none" w:sz="0" w:space="0" w:color="auto"/>
        <w:bottom w:val="none" w:sz="0" w:space="0" w:color="auto"/>
        <w:right w:val="none" w:sz="0" w:space="0" w:color="auto"/>
      </w:divBdr>
    </w:div>
    <w:div w:id="1560045547">
      <w:bodyDiv w:val="1"/>
      <w:marLeft w:val="0"/>
      <w:marRight w:val="0"/>
      <w:marTop w:val="0"/>
      <w:marBottom w:val="0"/>
      <w:divBdr>
        <w:top w:val="none" w:sz="0" w:space="0" w:color="auto"/>
        <w:left w:val="none" w:sz="0" w:space="0" w:color="auto"/>
        <w:bottom w:val="none" w:sz="0" w:space="0" w:color="auto"/>
        <w:right w:val="none" w:sz="0" w:space="0" w:color="auto"/>
      </w:divBdr>
    </w:div>
    <w:div w:id="15628630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098760">
      <w:bodyDiv w:val="1"/>
      <w:marLeft w:val="0"/>
      <w:marRight w:val="0"/>
      <w:marTop w:val="0"/>
      <w:marBottom w:val="0"/>
      <w:divBdr>
        <w:top w:val="none" w:sz="0" w:space="0" w:color="auto"/>
        <w:left w:val="none" w:sz="0" w:space="0" w:color="auto"/>
        <w:bottom w:val="none" w:sz="0" w:space="0" w:color="auto"/>
        <w:right w:val="none" w:sz="0" w:space="0" w:color="auto"/>
      </w:divBdr>
    </w:div>
    <w:div w:id="1723168340">
      <w:bodyDiv w:val="1"/>
      <w:marLeft w:val="0"/>
      <w:marRight w:val="0"/>
      <w:marTop w:val="0"/>
      <w:marBottom w:val="0"/>
      <w:divBdr>
        <w:top w:val="none" w:sz="0" w:space="0" w:color="auto"/>
        <w:left w:val="none" w:sz="0" w:space="0" w:color="auto"/>
        <w:bottom w:val="none" w:sz="0" w:space="0" w:color="auto"/>
        <w:right w:val="none" w:sz="0" w:space="0" w:color="auto"/>
      </w:divBdr>
    </w:div>
    <w:div w:id="1739865149">
      <w:bodyDiv w:val="1"/>
      <w:marLeft w:val="0"/>
      <w:marRight w:val="0"/>
      <w:marTop w:val="0"/>
      <w:marBottom w:val="0"/>
      <w:divBdr>
        <w:top w:val="none" w:sz="0" w:space="0" w:color="auto"/>
        <w:left w:val="none" w:sz="0" w:space="0" w:color="auto"/>
        <w:bottom w:val="none" w:sz="0" w:space="0" w:color="auto"/>
        <w:right w:val="none" w:sz="0" w:space="0" w:color="auto"/>
      </w:divBdr>
    </w:div>
    <w:div w:id="1745761149">
      <w:bodyDiv w:val="1"/>
      <w:marLeft w:val="0"/>
      <w:marRight w:val="0"/>
      <w:marTop w:val="0"/>
      <w:marBottom w:val="0"/>
      <w:divBdr>
        <w:top w:val="none" w:sz="0" w:space="0" w:color="auto"/>
        <w:left w:val="none" w:sz="0" w:space="0" w:color="auto"/>
        <w:bottom w:val="none" w:sz="0" w:space="0" w:color="auto"/>
        <w:right w:val="none" w:sz="0" w:space="0" w:color="auto"/>
      </w:divBdr>
    </w:div>
    <w:div w:id="1769620521">
      <w:bodyDiv w:val="1"/>
      <w:marLeft w:val="0"/>
      <w:marRight w:val="0"/>
      <w:marTop w:val="0"/>
      <w:marBottom w:val="0"/>
      <w:divBdr>
        <w:top w:val="none" w:sz="0" w:space="0" w:color="auto"/>
        <w:left w:val="none" w:sz="0" w:space="0" w:color="auto"/>
        <w:bottom w:val="none" w:sz="0" w:space="0" w:color="auto"/>
        <w:right w:val="none" w:sz="0" w:space="0" w:color="auto"/>
      </w:divBdr>
    </w:div>
    <w:div w:id="1775857747">
      <w:bodyDiv w:val="1"/>
      <w:marLeft w:val="0"/>
      <w:marRight w:val="0"/>
      <w:marTop w:val="0"/>
      <w:marBottom w:val="0"/>
      <w:divBdr>
        <w:top w:val="none" w:sz="0" w:space="0" w:color="auto"/>
        <w:left w:val="none" w:sz="0" w:space="0" w:color="auto"/>
        <w:bottom w:val="none" w:sz="0" w:space="0" w:color="auto"/>
        <w:right w:val="none" w:sz="0" w:space="0" w:color="auto"/>
      </w:divBdr>
    </w:div>
    <w:div w:id="1806266113">
      <w:bodyDiv w:val="1"/>
      <w:marLeft w:val="0"/>
      <w:marRight w:val="0"/>
      <w:marTop w:val="0"/>
      <w:marBottom w:val="0"/>
      <w:divBdr>
        <w:top w:val="none" w:sz="0" w:space="0" w:color="auto"/>
        <w:left w:val="none" w:sz="0" w:space="0" w:color="auto"/>
        <w:bottom w:val="none" w:sz="0" w:space="0" w:color="auto"/>
        <w:right w:val="none" w:sz="0" w:space="0" w:color="auto"/>
      </w:divBdr>
    </w:div>
    <w:div w:id="1902401853">
      <w:bodyDiv w:val="1"/>
      <w:marLeft w:val="0"/>
      <w:marRight w:val="0"/>
      <w:marTop w:val="0"/>
      <w:marBottom w:val="0"/>
      <w:divBdr>
        <w:top w:val="none" w:sz="0" w:space="0" w:color="auto"/>
        <w:left w:val="none" w:sz="0" w:space="0" w:color="auto"/>
        <w:bottom w:val="none" w:sz="0" w:space="0" w:color="auto"/>
        <w:right w:val="none" w:sz="0" w:space="0" w:color="auto"/>
      </w:divBdr>
    </w:div>
    <w:div w:id="1932813439">
      <w:bodyDiv w:val="1"/>
      <w:marLeft w:val="0"/>
      <w:marRight w:val="0"/>
      <w:marTop w:val="0"/>
      <w:marBottom w:val="0"/>
      <w:divBdr>
        <w:top w:val="none" w:sz="0" w:space="0" w:color="auto"/>
        <w:left w:val="none" w:sz="0" w:space="0" w:color="auto"/>
        <w:bottom w:val="none" w:sz="0" w:space="0" w:color="auto"/>
        <w:right w:val="none" w:sz="0" w:space="0" w:color="auto"/>
      </w:divBdr>
    </w:div>
    <w:div w:id="1942831350">
      <w:bodyDiv w:val="1"/>
      <w:marLeft w:val="0"/>
      <w:marRight w:val="0"/>
      <w:marTop w:val="0"/>
      <w:marBottom w:val="0"/>
      <w:divBdr>
        <w:top w:val="none" w:sz="0" w:space="0" w:color="auto"/>
        <w:left w:val="none" w:sz="0" w:space="0" w:color="auto"/>
        <w:bottom w:val="none" w:sz="0" w:space="0" w:color="auto"/>
        <w:right w:val="none" w:sz="0" w:space="0" w:color="auto"/>
      </w:divBdr>
    </w:div>
    <w:div w:id="1969698320">
      <w:bodyDiv w:val="1"/>
      <w:marLeft w:val="0"/>
      <w:marRight w:val="0"/>
      <w:marTop w:val="0"/>
      <w:marBottom w:val="0"/>
      <w:divBdr>
        <w:top w:val="none" w:sz="0" w:space="0" w:color="auto"/>
        <w:left w:val="none" w:sz="0" w:space="0" w:color="auto"/>
        <w:bottom w:val="none" w:sz="0" w:space="0" w:color="auto"/>
        <w:right w:val="none" w:sz="0" w:space="0" w:color="auto"/>
      </w:divBdr>
    </w:div>
    <w:div w:id="1977180032">
      <w:bodyDiv w:val="1"/>
      <w:marLeft w:val="0"/>
      <w:marRight w:val="0"/>
      <w:marTop w:val="0"/>
      <w:marBottom w:val="0"/>
      <w:divBdr>
        <w:top w:val="none" w:sz="0" w:space="0" w:color="auto"/>
        <w:left w:val="none" w:sz="0" w:space="0" w:color="auto"/>
        <w:bottom w:val="none" w:sz="0" w:space="0" w:color="auto"/>
        <w:right w:val="none" w:sz="0" w:space="0" w:color="auto"/>
      </w:divBdr>
    </w:div>
    <w:div w:id="1977299743">
      <w:bodyDiv w:val="1"/>
      <w:marLeft w:val="0"/>
      <w:marRight w:val="0"/>
      <w:marTop w:val="0"/>
      <w:marBottom w:val="0"/>
      <w:divBdr>
        <w:top w:val="none" w:sz="0" w:space="0" w:color="auto"/>
        <w:left w:val="none" w:sz="0" w:space="0" w:color="auto"/>
        <w:bottom w:val="none" w:sz="0" w:space="0" w:color="auto"/>
        <w:right w:val="none" w:sz="0" w:space="0" w:color="auto"/>
      </w:divBdr>
    </w:div>
    <w:div w:id="1978341886">
      <w:bodyDiv w:val="1"/>
      <w:marLeft w:val="0"/>
      <w:marRight w:val="0"/>
      <w:marTop w:val="0"/>
      <w:marBottom w:val="0"/>
      <w:divBdr>
        <w:top w:val="none" w:sz="0" w:space="0" w:color="auto"/>
        <w:left w:val="none" w:sz="0" w:space="0" w:color="auto"/>
        <w:bottom w:val="none" w:sz="0" w:space="0" w:color="auto"/>
        <w:right w:val="none" w:sz="0" w:space="0" w:color="auto"/>
      </w:divBdr>
    </w:div>
    <w:div w:id="1985356866">
      <w:bodyDiv w:val="1"/>
      <w:marLeft w:val="0"/>
      <w:marRight w:val="0"/>
      <w:marTop w:val="0"/>
      <w:marBottom w:val="0"/>
      <w:divBdr>
        <w:top w:val="none" w:sz="0" w:space="0" w:color="auto"/>
        <w:left w:val="none" w:sz="0" w:space="0" w:color="auto"/>
        <w:bottom w:val="none" w:sz="0" w:space="0" w:color="auto"/>
        <w:right w:val="none" w:sz="0" w:space="0" w:color="auto"/>
      </w:divBdr>
    </w:div>
    <w:div w:id="2040929034">
      <w:bodyDiv w:val="1"/>
      <w:marLeft w:val="0"/>
      <w:marRight w:val="0"/>
      <w:marTop w:val="0"/>
      <w:marBottom w:val="0"/>
      <w:divBdr>
        <w:top w:val="none" w:sz="0" w:space="0" w:color="auto"/>
        <w:left w:val="none" w:sz="0" w:space="0" w:color="auto"/>
        <w:bottom w:val="none" w:sz="0" w:space="0" w:color="auto"/>
        <w:right w:val="none" w:sz="0" w:space="0" w:color="auto"/>
      </w:divBdr>
    </w:div>
    <w:div w:id="2048095216">
      <w:bodyDiv w:val="1"/>
      <w:marLeft w:val="0"/>
      <w:marRight w:val="0"/>
      <w:marTop w:val="0"/>
      <w:marBottom w:val="0"/>
      <w:divBdr>
        <w:top w:val="none" w:sz="0" w:space="0" w:color="auto"/>
        <w:left w:val="none" w:sz="0" w:space="0" w:color="auto"/>
        <w:bottom w:val="none" w:sz="0" w:space="0" w:color="auto"/>
        <w:right w:val="none" w:sz="0" w:space="0" w:color="auto"/>
      </w:divBdr>
    </w:div>
    <w:div w:id="2081555292">
      <w:bodyDiv w:val="1"/>
      <w:marLeft w:val="0"/>
      <w:marRight w:val="0"/>
      <w:marTop w:val="0"/>
      <w:marBottom w:val="0"/>
      <w:divBdr>
        <w:top w:val="none" w:sz="0" w:space="0" w:color="auto"/>
        <w:left w:val="none" w:sz="0" w:space="0" w:color="auto"/>
        <w:bottom w:val="none" w:sz="0" w:space="0" w:color="auto"/>
        <w:right w:val="none" w:sz="0" w:space="0" w:color="auto"/>
      </w:divBdr>
    </w:div>
    <w:div w:id="2092383742">
      <w:bodyDiv w:val="1"/>
      <w:marLeft w:val="0"/>
      <w:marRight w:val="0"/>
      <w:marTop w:val="0"/>
      <w:marBottom w:val="0"/>
      <w:divBdr>
        <w:top w:val="none" w:sz="0" w:space="0" w:color="auto"/>
        <w:left w:val="none" w:sz="0" w:space="0" w:color="auto"/>
        <w:bottom w:val="none" w:sz="0" w:space="0" w:color="auto"/>
        <w:right w:val="none" w:sz="0" w:space="0" w:color="auto"/>
      </w:divBdr>
    </w:div>
    <w:div w:id="2107918322">
      <w:bodyDiv w:val="1"/>
      <w:marLeft w:val="0"/>
      <w:marRight w:val="0"/>
      <w:marTop w:val="0"/>
      <w:marBottom w:val="0"/>
      <w:divBdr>
        <w:top w:val="none" w:sz="0" w:space="0" w:color="auto"/>
        <w:left w:val="none" w:sz="0" w:space="0" w:color="auto"/>
        <w:bottom w:val="none" w:sz="0" w:space="0" w:color="auto"/>
        <w:right w:val="none" w:sz="0" w:space="0" w:color="auto"/>
      </w:divBdr>
    </w:div>
    <w:div w:id="2108651617">
      <w:bodyDiv w:val="1"/>
      <w:marLeft w:val="0"/>
      <w:marRight w:val="0"/>
      <w:marTop w:val="0"/>
      <w:marBottom w:val="0"/>
      <w:divBdr>
        <w:top w:val="none" w:sz="0" w:space="0" w:color="auto"/>
        <w:left w:val="none" w:sz="0" w:space="0" w:color="auto"/>
        <w:bottom w:val="none" w:sz="0" w:space="0" w:color="auto"/>
        <w:right w:val="none" w:sz="0" w:space="0" w:color="auto"/>
      </w:divBdr>
    </w:div>
    <w:div w:id="2111587900">
      <w:bodyDiv w:val="1"/>
      <w:marLeft w:val="0"/>
      <w:marRight w:val="0"/>
      <w:marTop w:val="0"/>
      <w:marBottom w:val="0"/>
      <w:divBdr>
        <w:top w:val="none" w:sz="0" w:space="0" w:color="auto"/>
        <w:left w:val="none" w:sz="0" w:space="0" w:color="auto"/>
        <w:bottom w:val="none" w:sz="0" w:space="0" w:color="auto"/>
        <w:right w:val="none" w:sz="0" w:space="0" w:color="auto"/>
      </w:divBdr>
    </w:div>
    <w:div w:id="2112234019">
      <w:bodyDiv w:val="1"/>
      <w:marLeft w:val="0"/>
      <w:marRight w:val="0"/>
      <w:marTop w:val="0"/>
      <w:marBottom w:val="0"/>
      <w:divBdr>
        <w:top w:val="none" w:sz="0" w:space="0" w:color="auto"/>
        <w:left w:val="none" w:sz="0" w:space="0" w:color="auto"/>
        <w:bottom w:val="none" w:sz="0" w:space="0" w:color="auto"/>
        <w:right w:val="none" w:sz="0" w:space="0" w:color="auto"/>
      </w:divBdr>
    </w:div>
    <w:div w:id="2130121940">
      <w:bodyDiv w:val="1"/>
      <w:marLeft w:val="0"/>
      <w:marRight w:val="0"/>
      <w:marTop w:val="0"/>
      <w:marBottom w:val="0"/>
      <w:divBdr>
        <w:top w:val="none" w:sz="0" w:space="0" w:color="auto"/>
        <w:left w:val="none" w:sz="0" w:space="0" w:color="auto"/>
        <w:bottom w:val="none" w:sz="0" w:space="0" w:color="auto"/>
        <w:right w:val="none" w:sz="0" w:space="0" w:color="auto"/>
      </w:divBdr>
    </w:div>
    <w:div w:id="2132048103">
      <w:bodyDiv w:val="1"/>
      <w:marLeft w:val="0"/>
      <w:marRight w:val="0"/>
      <w:marTop w:val="0"/>
      <w:marBottom w:val="0"/>
      <w:divBdr>
        <w:top w:val="none" w:sz="0" w:space="0" w:color="auto"/>
        <w:left w:val="none" w:sz="0" w:space="0" w:color="auto"/>
        <w:bottom w:val="none" w:sz="0" w:space="0" w:color="auto"/>
        <w:right w:val="none" w:sz="0" w:space="0" w:color="auto"/>
      </w:divBdr>
    </w:div>
    <w:div w:id="213316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6.0" TargetMode="External"/><Relationship Id="rId5" Type="http://schemas.openxmlformats.org/officeDocument/2006/relationships/webSettings" Target="webSettings.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99F71-6E1E-432A-A556-4FCD2CDBB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1992</Words>
  <Characters>11359</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25</cp:revision>
  <cp:lastPrinted>1900-01-01T08:00:00Z</cp:lastPrinted>
  <dcterms:created xsi:type="dcterms:W3CDTF">2019-09-23T22:33:00Z</dcterms:created>
  <dcterms:modified xsi:type="dcterms:W3CDTF">2019-09-25T02:11:00Z</dcterms:modified>
</cp:coreProperties>
</file>