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1B1CE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BC0098" w:rsidR="008A4B4C" w:rsidRPr="005B217D" w:rsidRDefault="00E61DAC" w:rsidP="0011441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14417">
              <w:rPr>
                <w:lang w:val="en-CA"/>
              </w:rPr>
              <w:t>0467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B76B27" w:rsidR="00E61DAC" w:rsidRPr="005B217D" w:rsidRDefault="0011718E" w:rsidP="00E37E4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HG18</w:t>
            </w:r>
            <w:r w:rsidR="00E357A1">
              <w:rPr>
                <w:b/>
                <w:szCs w:val="22"/>
                <w:lang w:val="en-CA"/>
              </w:rPr>
              <w:t xml:space="preserve"> : </w:t>
            </w:r>
            <w:r w:rsidR="00E37E4A">
              <w:rPr>
                <w:b/>
                <w:szCs w:val="22"/>
                <w:lang w:val="en-CA"/>
              </w:rPr>
              <w:t>Rice parameter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007C49" w:rsidR="00E61DAC" w:rsidRPr="005B217D" w:rsidRDefault="0013458C" w:rsidP="00B31A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653729" w:rsidR="00E61DAC" w:rsidRPr="005B217D" w:rsidRDefault="00E61DAC" w:rsidP="00B31A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02BCEA" w14:textId="77777777" w:rsidR="0088605E" w:rsidRDefault="0088605E" w:rsidP="0088605E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>Jungah Choi</w:t>
            </w:r>
          </w:p>
          <w:p w14:paraId="7D565E12" w14:textId="4D9C7CB9" w:rsidR="0055612B" w:rsidRPr="00EF4B39" w:rsidRDefault="0055612B" w:rsidP="0088605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lang w:val="en-CA"/>
              </w:rPr>
              <w:t>Hy</w:t>
            </w:r>
            <w:r w:rsidR="001E4E99">
              <w:rPr>
                <w:lang w:val="en-CA"/>
              </w:rPr>
              <w:t>eong</w:t>
            </w:r>
            <w:r>
              <w:rPr>
                <w:lang w:val="en-CA"/>
              </w:rPr>
              <w:t>mun Jang</w:t>
            </w:r>
          </w:p>
          <w:p w14:paraId="67161FEB" w14:textId="77777777" w:rsidR="0088605E" w:rsidRPr="00EF4B39" w:rsidRDefault="0088605E" w:rsidP="0088605E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>Jin Heo</w:t>
            </w:r>
          </w:p>
          <w:p w14:paraId="56D35C14" w14:textId="77777777" w:rsidR="0088605E" w:rsidRPr="00EF4B39" w:rsidRDefault="0088605E" w:rsidP="0088605E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r w:rsidRPr="00EF4B39">
              <w:rPr>
                <w:rFonts w:hint="eastAsia"/>
                <w:szCs w:val="22"/>
                <w:lang w:val="en-CA" w:eastAsia="ko-KR"/>
              </w:rPr>
              <w:t>S</w:t>
            </w:r>
            <w:r w:rsidRPr="00EF4B39">
              <w:rPr>
                <w:szCs w:val="22"/>
                <w:lang w:val="en-CA" w:eastAsia="ko-KR"/>
              </w:rPr>
              <w:t>unmi Yoo</w:t>
            </w:r>
          </w:p>
          <w:p w14:paraId="05803FB7" w14:textId="77777777" w:rsidR="0088605E" w:rsidRPr="00EF4B39" w:rsidRDefault="0088605E" w:rsidP="0088605E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EF4B39">
              <w:rPr>
                <w:rFonts w:hint="eastAsia"/>
                <w:lang w:val="en-CA"/>
              </w:rPr>
              <w:t>Jaehyun Lim</w:t>
            </w:r>
          </w:p>
          <w:p w14:paraId="2418F7CB" w14:textId="77777777" w:rsidR="0088605E" w:rsidRPr="00EF4B39" w:rsidRDefault="0088605E" w:rsidP="0088605E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 xml:space="preserve">19 Yangjaedaero-11gil </w:t>
            </w:r>
            <w:r w:rsidRPr="00EF4B39">
              <w:rPr>
                <w:rFonts w:hint="eastAsia"/>
                <w:lang w:val="en-CA"/>
              </w:rPr>
              <w:br/>
              <w:t>Seocho-gu, Seoul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  <w:r w:rsidRPr="00EF4B39">
              <w:rPr>
                <w:rFonts w:hint="eastAsia"/>
                <w:lang w:val="en-CA"/>
              </w:rPr>
              <w:br/>
            </w:r>
            <w:r w:rsidRPr="00EF4B39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6CE6F5F1" w:rsidR="00E61DAC" w:rsidRPr="005B217D" w:rsidRDefault="0088605E" w:rsidP="0088605E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10225 Willow Creek Rd, San Diego</w:t>
            </w:r>
            <w:r w:rsidRPr="00EF4B39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4FCA15" w:rsidR="00E61DAC" w:rsidRPr="005B217D" w:rsidRDefault="00E61DAC" w:rsidP="007205F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175B2" w:rsidRPr="00236C13">
              <w:rPr>
                <w:szCs w:val="22"/>
              </w:rPr>
              <w:t>+82-2-6912-6561</w:t>
            </w:r>
            <w:r w:rsidR="00D175B2" w:rsidRPr="00236C13">
              <w:rPr>
                <w:szCs w:val="22"/>
              </w:rPr>
              <w:br/>
            </w:r>
            <w:r w:rsidR="00D175B2" w:rsidRPr="00236C13">
              <w:t>jungah.choi</w:t>
            </w:r>
            <w:r w:rsidR="00D175B2" w:rsidRPr="00236C13">
              <w:rPr>
                <w:szCs w:val="22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A4C5C1" w:rsidR="00E61DAC" w:rsidRPr="005B217D" w:rsidRDefault="003C25C7" w:rsidP="003C25C7">
            <w:pPr>
              <w:spacing w:before="60" w:after="60"/>
              <w:rPr>
                <w:szCs w:val="22"/>
                <w:lang w:val="en-CA"/>
              </w:rPr>
            </w:pPr>
            <w:r w:rsidRPr="00236C13">
              <w:rPr>
                <w:rFonts w:hint="eastAsia"/>
                <w:szCs w:val="22"/>
                <w:lang w:eastAsia="ko-KR"/>
              </w:rPr>
              <w:t>LG</w:t>
            </w:r>
            <w:r w:rsidRPr="00236C13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C8469F" w14:textId="7BB79AEB" w:rsidR="003E33ED" w:rsidRPr="003E33ED" w:rsidRDefault="00D928B1" w:rsidP="00716087">
      <w:r>
        <w:rPr>
          <w:lang w:val="en-CA"/>
        </w:rPr>
        <w:t>This contribution</w:t>
      </w:r>
      <w:r w:rsidR="009C13B9">
        <w:rPr>
          <w:lang w:val="en-CA"/>
        </w:rPr>
        <w:t xml:space="preserve"> introduces an extended Rice parameter based on lossless coding flag (i.e., cu_transquant_bypass_flag). The proposed method is tested with the lossless residual coding in JVET-P</w:t>
      </w:r>
      <w:r w:rsidR="00114417">
        <w:rPr>
          <w:lang w:val="en-CA"/>
        </w:rPr>
        <w:t>0466</w:t>
      </w:r>
      <w:r w:rsidR="009C13B9">
        <w:rPr>
          <w:lang w:val="en-CA"/>
        </w:rPr>
        <w:t xml:space="preserve">, where transform skip residual coding methods in </w:t>
      </w:r>
      <w:r w:rsidR="001B3BA5">
        <w:rPr>
          <w:lang w:val="en-CA"/>
        </w:rPr>
        <w:t>CE7-1.2d and CE7-1.2d</w:t>
      </w:r>
      <w:r w:rsidR="00BB4C6F">
        <w:rPr>
          <w:lang w:val="en-CA"/>
        </w:rPr>
        <w:t>-</w:t>
      </w:r>
      <w:r w:rsidR="001B3BA5">
        <w:rPr>
          <w:lang w:val="en-CA"/>
        </w:rPr>
        <w:t>alternative</w:t>
      </w:r>
      <w:r w:rsidR="00BB4C6F">
        <w:rPr>
          <w:lang w:val="en-CA"/>
        </w:rPr>
        <w:t xml:space="preserve"> </w:t>
      </w:r>
      <w:r w:rsidR="009C13B9">
        <w:rPr>
          <w:lang w:val="en-CA"/>
        </w:rPr>
        <w:t xml:space="preserve">are used for </w:t>
      </w:r>
      <w:r w:rsidR="00C857B2">
        <w:rPr>
          <w:lang w:val="en-CA"/>
        </w:rPr>
        <w:t xml:space="preserve">intra </w:t>
      </w:r>
      <w:r w:rsidR="00F60481">
        <w:rPr>
          <w:lang w:val="en-CA"/>
        </w:rPr>
        <w:t xml:space="preserve">and IBC </w:t>
      </w:r>
      <w:r w:rsidR="00C857B2">
        <w:rPr>
          <w:lang w:val="en-CA"/>
        </w:rPr>
        <w:t>mode</w:t>
      </w:r>
      <w:r w:rsidR="00F60481">
        <w:rPr>
          <w:lang w:val="en-CA"/>
        </w:rPr>
        <w:t>s</w:t>
      </w:r>
      <w:r w:rsidR="00C857B2">
        <w:rPr>
          <w:lang w:val="en-CA"/>
        </w:rPr>
        <w:t xml:space="preserve"> of </w:t>
      </w:r>
      <w:r w:rsidR="009C13B9">
        <w:rPr>
          <w:lang w:val="en-CA"/>
        </w:rPr>
        <w:t xml:space="preserve">lossless coding. Specifically, the proposed method extends maximum Rice parameter </w:t>
      </w:r>
      <w:r w:rsidR="001B3BA5">
        <w:rPr>
          <w:lang w:val="en-CA"/>
        </w:rPr>
        <w:t>without additional look-up table or signaling.</w:t>
      </w:r>
      <w:r w:rsidR="00BB4C6F">
        <w:rPr>
          <w:lang w:val="en-CA"/>
        </w:rPr>
        <w:t xml:space="preserve"> The experimental results show X.XX% (AI)</w:t>
      </w:r>
      <w:r w:rsidR="00613987">
        <w:rPr>
          <w:lang w:val="en-CA"/>
        </w:rPr>
        <w:t>, X.XX% (</w:t>
      </w:r>
      <w:r w:rsidR="00613987">
        <w:rPr>
          <w:lang w:val="en-CA" w:eastAsia="ko-KR"/>
        </w:rPr>
        <w:t>RA</w:t>
      </w:r>
      <w:bookmarkStart w:id="0" w:name="_GoBack"/>
      <w:bookmarkEnd w:id="0"/>
      <w:r w:rsidR="00613987">
        <w:rPr>
          <w:lang w:val="en-CA"/>
        </w:rPr>
        <w:t>)</w:t>
      </w:r>
      <w:r w:rsidR="00BB4C6F">
        <w:rPr>
          <w:lang w:val="en-CA"/>
        </w:rPr>
        <w:t xml:space="preserve"> BD-rate changes over initial lossless software of AHG18.</w:t>
      </w:r>
    </w:p>
    <w:p w14:paraId="4CE23866" w14:textId="683B4D8D" w:rsidR="007B0BBE" w:rsidRPr="001B3BA5" w:rsidRDefault="002B5D64" w:rsidP="00E8387C">
      <w:pPr>
        <w:pStyle w:val="1"/>
        <w:rPr>
          <w:lang w:val="en-CA"/>
        </w:rPr>
      </w:pPr>
      <w:r w:rsidRPr="001B3BA5">
        <w:rPr>
          <w:rFonts w:hint="eastAsia"/>
          <w:lang w:val="en-CA" w:eastAsia="ko-KR"/>
        </w:rPr>
        <w:t>P</w:t>
      </w:r>
      <w:r w:rsidRPr="001B3BA5">
        <w:rPr>
          <w:lang w:val="en-CA" w:eastAsia="ko-KR"/>
        </w:rPr>
        <w:t xml:space="preserve">roposed </w:t>
      </w:r>
      <w:r w:rsidR="00D928B1" w:rsidRPr="001B3BA5">
        <w:rPr>
          <w:lang w:val="en-CA" w:eastAsia="ko-KR"/>
        </w:rPr>
        <w:t>Method</w:t>
      </w:r>
    </w:p>
    <w:p w14:paraId="6526256F" w14:textId="249EA218" w:rsidR="001B3BA5" w:rsidRPr="00D928B1" w:rsidRDefault="00B850F9" w:rsidP="00B850F9">
      <w:pPr>
        <w:rPr>
          <w:szCs w:val="22"/>
          <w:lang w:val="en-CA"/>
        </w:rPr>
      </w:pPr>
      <w:r>
        <w:rPr>
          <w:szCs w:val="22"/>
          <w:lang w:val="en-CA"/>
        </w:rPr>
        <w:t>In CE7-1.2d</w:t>
      </w:r>
      <w:r w:rsidR="00E83216">
        <w:rPr>
          <w:szCs w:val="22"/>
          <w:lang w:val="en-CA"/>
        </w:rPr>
        <w:t xml:space="preserve"> and </w:t>
      </w:r>
      <w:r w:rsidR="00E83216">
        <w:rPr>
          <w:lang w:val="en-CA"/>
        </w:rPr>
        <w:t>CE7-1.2d with an alternative method of Rice-Golomb coding after bypass switch</w:t>
      </w:r>
      <w:r w:rsidR="00E8321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[1], following</w:t>
      </w:r>
      <w:r w:rsidR="001B3BA5" w:rsidRPr="00D928B1">
        <w:rPr>
          <w:szCs w:val="22"/>
          <w:lang w:val="en-CA"/>
        </w:rPr>
        <w:t xml:space="preserve"> ta</w:t>
      </w:r>
      <w:r w:rsidR="00E83216">
        <w:rPr>
          <w:szCs w:val="22"/>
          <w:lang w:val="en-CA"/>
        </w:rPr>
        <w:t>ble of 32 entries are used for R</w:t>
      </w:r>
      <w:r w:rsidR="001B3BA5" w:rsidRPr="00D928B1">
        <w:rPr>
          <w:szCs w:val="22"/>
          <w:lang w:val="en-CA"/>
        </w:rPr>
        <w:t>ice parameter derivation:</w:t>
      </w:r>
    </w:p>
    <w:p w14:paraId="037702F9" w14:textId="77777777" w:rsidR="001B3BA5" w:rsidRDefault="001B3BA5" w:rsidP="001B3BA5">
      <w:pPr>
        <w:rPr>
          <w:szCs w:val="22"/>
          <w:lang w:val="en-CA"/>
        </w:rPr>
      </w:pPr>
      <w:r w:rsidRPr="00D928B1">
        <w:rPr>
          <w:szCs w:val="22"/>
          <w:lang w:val="en-CA"/>
        </w:rPr>
        <w:t>auiGoRicePars[32] = {0, 0, 0, 0, 1, 1, 1, 1, 1, 1, 1, 2, 2, 2, 2, 2, 2, 2, 2, 2, 2, 2, 3, 3, 3, 3, 3, 3, 3, 3, 3, 3}</w:t>
      </w:r>
    </w:p>
    <w:p w14:paraId="139241BB" w14:textId="447EA2BB" w:rsidR="001B3BA5" w:rsidRDefault="00986BC0" w:rsidP="001B3BA5">
      <w:pPr>
        <w:rPr>
          <w:lang w:val="en-CA" w:eastAsia="zh-CN"/>
        </w:rPr>
      </w:pPr>
      <w:r>
        <w:rPr>
          <w:lang w:val="en-CA" w:eastAsia="zh-CN"/>
        </w:rPr>
        <w:t>There are three types of absolute level values and t</w:t>
      </w:r>
      <w:r w:rsidR="001B3BA5">
        <w:rPr>
          <w:lang w:val="en-CA" w:eastAsia="zh-CN"/>
        </w:rPr>
        <w:t xml:space="preserve">he way to derive the </w:t>
      </w:r>
      <w:r>
        <w:rPr>
          <w:lang w:val="en-CA" w:eastAsia="zh-CN"/>
        </w:rPr>
        <w:t>Rice parameter is as follows:</w:t>
      </w:r>
    </w:p>
    <w:p w14:paraId="545FF70F" w14:textId="0B2A36BF" w:rsidR="00FE708C" w:rsidRPr="00151BFD" w:rsidRDefault="006478A6" w:rsidP="00FE708C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rFonts w:hint="eastAsia"/>
          <w:lang w:eastAsia="ko-KR"/>
        </w:rPr>
        <w:t>r</w:t>
      </w:r>
      <w:r w:rsidR="00FE708C">
        <w:rPr>
          <w:lang w:eastAsia="zh-CN"/>
        </w:rPr>
        <w:t xml:space="preserve">emainder after </w:t>
      </w:r>
      <w:r w:rsidR="00FE708C" w:rsidRPr="00935EE1">
        <w:rPr>
          <w:b/>
          <w:i/>
        </w:rPr>
        <w:t>abs_level_gt</w:t>
      </w:r>
      <w:r w:rsidR="00FE708C">
        <w:rPr>
          <w:b/>
          <w:i/>
        </w:rPr>
        <w:t>X</w:t>
      </w:r>
      <w:r w:rsidR="00FE708C" w:rsidRPr="00935EE1">
        <w:rPr>
          <w:b/>
          <w:i/>
        </w:rPr>
        <w:t>_flag</w:t>
      </w:r>
      <w:r w:rsidR="00FE708C">
        <w:rPr>
          <w:b/>
          <w:i/>
        </w:rPr>
        <w:t>s</w:t>
      </w:r>
    </w:p>
    <w:p w14:paraId="0095DD22" w14:textId="7790E2DA" w:rsidR="00FE708C" w:rsidRPr="00D80797" w:rsidRDefault="00FE708C" w:rsidP="00FE708C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D80797">
        <w:rPr>
          <w:color w:val="000000"/>
          <w:sz w:val="19"/>
          <w:szCs w:val="19"/>
        </w:rPr>
        <w:t>auiGoRicePars[</w:t>
      </w:r>
      <w:r w:rsidR="00D80797" w:rsidRPr="00D80797">
        <w:rPr>
          <w:color w:val="000000"/>
          <w:sz w:val="19"/>
          <w:szCs w:val="19"/>
        </w:rPr>
        <w:t>Clip3(0, 31, sum -</w:t>
      </w:r>
      <w:r w:rsidR="001A2AF3">
        <w:rPr>
          <w:color w:val="000000"/>
          <w:sz w:val="19"/>
          <w:szCs w:val="19"/>
        </w:rPr>
        <w:t xml:space="preserve"> </w:t>
      </w:r>
      <w:r w:rsidR="00D80797" w:rsidRPr="00D80797">
        <w:rPr>
          <w:color w:val="000000"/>
          <w:sz w:val="19"/>
          <w:szCs w:val="19"/>
        </w:rPr>
        <w:t>8)</w:t>
      </w:r>
      <w:r w:rsidRPr="00D80797">
        <w:rPr>
          <w:color w:val="000000"/>
          <w:sz w:val="19"/>
          <w:szCs w:val="19"/>
        </w:rPr>
        <w:t>]</w:t>
      </w:r>
    </w:p>
    <w:p w14:paraId="10511D4C" w14:textId="77777777" w:rsidR="00FE708C" w:rsidRPr="00D80797" w:rsidRDefault="00FE708C" w:rsidP="00FE708C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 w:rsidRPr="00D80797">
        <w:rPr>
          <w:color w:val="000000"/>
          <w:szCs w:val="22"/>
        </w:rPr>
        <w:t>abs(level) – 1</w:t>
      </w:r>
    </w:p>
    <w:p w14:paraId="12DDAC14" w14:textId="5EF13E4F" w:rsidR="00FE708C" w:rsidRPr="00D80797" w:rsidRDefault="00FE708C" w:rsidP="00FE708C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 w:rsidRPr="00D80797">
        <w:rPr>
          <w:color w:val="000000"/>
          <w:sz w:val="19"/>
          <w:szCs w:val="19"/>
        </w:rPr>
        <w:t>auiGoRicePars[</w:t>
      </w:r>
      <w:r w:rsidR="00D80797" w:rsidRPr="00D80797">
        <w:rPr>
          <w:color w:val="000000"/>
          <w:sz w:val="19"/>
          <w:szCs w:val="19"/>
        </w:rPr>
        <w:t>Clip3(0, 31, sum + 4)</w:t>
      </w:r>
      <w:r w:rsidRPr="00D80797">
        <w:rPr>
          <w:color w:val="000000"/>
          <w:sz w:val="19"/>
          <w:szCs w:val="19"/>
        </w:rPr>
        <w:t>]</w:t>
      </w:r>
    </w:p>
    <w:p w14:paraId="5D1F3479" w14:textId="77777777" w:rsidR="00FE708C" w:rsidRPr="00D80797" w:rsidRDefault="00FE708C" w:rsidP="00FE708C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D80797">
        <w:rPr>
          <w:lang w:eastAsia="zh-CN"/>
        </w:rPr>
        <w:t>abs(level)</w:t>
      </w:r>
    </w:p>
    <w:p w14:paraId="16C16412" w14:textId="224F47F3" w:rsidR="00192C87" w:rsidRPr="00C73684" w:rsidRDefault="00FE708C" w:rsidP="000E3226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3E33ED">
        <w:rPr>
          <w:color w:val="000000"/>
          <w:sz w:val="19"/>
          <w:szCs w:val="19"/>
        </w:rPr>
        <w:t>auiGoRicePars[</w:t>
      </w:r>
      <w:r w:rsidR="00D80797" w:rsidRPr="003E33ED">
        <w:rPr>
          <w:color w:val="000000"/>
          <w:sz w:val="19"/>
          <w:szCs w:val="19"/>
        </w:rPr>
        <w:t>Clip3(0, 31, sum + 4)</w:t>
      </w:r>
      <w:r w:rsidRPr="003E33ED">
        <w:rPr>
          <w:color w:val="000000"/>
          <w:sz w:val="19"/>
          <w:szCs w:val="19"/>
        </w:rPr>
        <w:t>]</w:t>
      </w:r>
    </w:p>
    <w:p w14:paraId="5687FA0F" w14:textId="52296E99" w:rsidR="00C73684" w:rsidRPr="00D80797" w:rsidRDefault="00C73684" w:rsidP="00C73684">
      <w:pPr>
        <w:tabs>
          <w:tab w:val="clear" w:pos="1080"/>
        </w:tabs>
        <w:ind w:left="426"/>
        <w:rPr>
          <w:lang w:eastAsia="ko-KR"/>
        </w:rPr>
      </w:pPr>
      <w:r>
        <w:rPr>
          <w:color w:val="000000"/>
          <w:sz w:val="19"/>
          <w:szCs w:val="19"/>
          <w:lang w:val="en-CA"/>
        </w:rPr>
        <w:t>Here,</w:t>
      </w:r>
      <w:r>
        <w:rPr>
          <w:lang w:eastAsia="ko-KR"/>
        </w:rPr>
        <w:t xml:space="preserve"> </w:t>
      </w:r>
      <w:r w:rsidRPr="003E33ED">
        <w:rPr>
          <w:i/>
          <w:lang w:eastAsia="ko-KR"/>
        </w:rPr>
        <w:t>sum</w:t>
      </w:r>
      <w:r>
        <w:rPr>
          <w:lang w:eastAsia="ko-KR"/>
        </w:rPr>
        <w:t xml:space="preserve"> is the </w:t>
      </w:r>
      <w:r w:rsidRPr="003E33ED">
        <w:rPr>
          <w:szCs w:val="22"/>
          <w:lang w:val="en-CA"/>
        </w:rPr>
        <w:t>sum of absolute levels of two neighboring coefficients.</w:t>
      </w:r>
    </w:p>
    <w:p w14:paraId="04B74B55" w14:textId="393F1B70" w:rsidR="00C624E7" w:rsidRDefault="00C624E7" w:rsidP="00C624E7">
      <w:pPr>
        <w:rPr>
          <w:lang w:val="en-CA" w:eastAsia="zh-CN"/>
        </w:rPr>
      </w:pPr>
      <w:r>
        <w:rPr>
          <w:lang w:val="en-CA" w:eastAsia="zh-CN"/>
        </w:rPr>
        <w:t xml:space="preserve">Although [1] includes various Rice parameter derivation, the maximum Rice parameter of all methods </w:t>
      </w:r>
      <w:r w:rsidR="00454322">
        <w:rPr>
          <w:rFonts w:hint="eastAsia"/>
          <w:lang w:val="en-CA" w:eastAsia="ko-KR"/>
        </w:rPr>
        <w:t xml:space="preserve">is bounded by </w:t>
      </w:r>
      <w:r w:rsidR="00FB35EA">
        <w:rPr>
          <w:lang w:val="en-CA" w:eastAsia="ko-KR"/>
        </w:rPr>
        <w:t>3</w:t>
      </w:r>
      <w:r>
        <w:rPr>
          <w:lang w:val="en-CA" w:eastAsia="zh-CN"/>
        </w:rPr>
        <w:t xml:space="preserve">. </w:t>
      </w:r>
      <w:r w:rsidR="00454322">
        <w:rPr>
          <w:rFonts w:hint="eastAsia"/>
          <w:lang w:val="en-CA" w:eastAsia="ko-KR"/>
        </w:rPr>
        <w:t xml:space="preserve">In order to more efficiently deal with larger coefficients which frequently occur </w:t>
      </w:r>
      <w:r w:rsidR="00FB35EA">
        <w:rPr>
          <w:lang w:val="en-CA" w:eastAsia="ko-KR"/>
        </w:rPr>
        <w:t>lossless</w:t>
      </w:r>
      <w:r w:rsidR="00454322">
        <w:rPr>
          <w:rFonts w:hint="eastAsia"/>
          <w:lang w:val="en-CA" w:eastAsia="ko-KR"/>
        </w:rPr>
        <w:t xml:space="preserve"> coding</w:t>
      </w:r>
      <w:r>
        <w:rPr>
          <w:lang w:val="en-CA" w:eastAsia="zh-CN"/>
        </w:rPr>
        <w:t xml:space="preserve">, the maximum Rice parameter needs to be increased. In the proposed method, </w:t>
      </w:r>
      <w:r w:rsidR="00322758">
        <w:rPr>
          <w:lang w:val="en-CA" w:eastAsia="zh-CN"/>
        </w:rPr>
        <w:t>Rice parameter derivation method</w:t>
      </w:r>
      <w:r w:rsidR="00962819">
        <w:rPr>
          <w:lang w:val="en-CA" w:eastAsia="zh-CN"/>
        </w:rPr>
        <w:t>s</w:t>
      </w:r>
      <w:r w:rsidR="00322758">
        <w:rPr>
          <w:lang w:val="en-CA" w:eastAsia="zh-CN"/>
        </w:rPr>
        <w:t xml:space="preserve"> for </w:t>
      </w:r>
      <w:r w:rsidR="00962819">
        <w:rPr>
          <w:lang w:val="en-CA" w:eastAsia="zh-CN"/>
        </w:rPr>
        <w:t>abs(level) – 1 and abs(level) are</w:t>
      </w:r>
      <w:r w:rsidR="00322758">
        <w:rPr>
          <w:lang w:val="en-CA" w:eastAsia="zh-CN"/>
        </w:rPr>
        <w:t xml:space="preserve"> modified </w:t>
      </w:r>
      <w:r>
        <w:rPr>
          <w:lang w:val="en-CA" w:eastAsia="zh-CN"/>
        </w:rPr>
        <w:t>as follows</w:t>
      </w:r>
      <w:r w:rsidR="009366BF">
        <w:rPr>
          <w:lang w:val="en-CA" w:eastAsia="zh-CN"/>
        </w:rPr>
        <w:t>. Using t</w:t>
      </w:r>
      <w:r w:rsidR="00392D18">
        <w:rPr>
          <w:lang w:val="en-CA" w:eastAsia="zh-CN"/>
        </w:rPr>
        <w:t>his</w:t>
      </w:r>
      <w:r w:rsidR="009366BF">
        <w:rPr>
          <w:lang w:val="en-CA" w:eastAsia="zh-CN"/>
        </w:rPr>
        <w:t xml:space="preserve"> method, the Rice parameter range is extended </w:t>
      </w:r>
      <w:r w:rsidR="00392D18">
        <w:rPr>
          <w:lang w:val="en-CA" w:eastAsia="zh-CN"/>
        </w:rPr>
        <w:t xml:space="preserve">in lossless coding </w:t>
      </w:r>
      <w:r w:rsidR="009366BF">
        <w:rPr>
          <w:lang w:val="en-CA" w:eastAsia="zh-CN"/>
        </w:rPr>
        <w:t xml:space="preserve">and maximum Rice parameter </w:t>
      </w:r>
      <w:r w:rsidR="00711977">
        <w:rPr>
          <w:lang w:val="en-CA" w:eastAsia="zh-CN"/>
        </w:rPr>
        <w:t>is changed from 3 to</w:t>
      </w:r>
      <w:r w:rsidR="009366BF">
        <w:rPr>
          <w:lang w:val="en-CA" w:eastAsia="zh-CN"/>
        </w:rPr>
        <w:t xml:space="preserve"> 5.</w:t>
      </w:r>
    </w:p>
    <w:p w14:paraId="6B8B7A7D" w14:textId="77777777" w:rsidR="00FE708C" w:rsidRPr="00FE708C" w:rsidRDefault="00FE708C" w:rsidP="00FE708C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 w:rsidRPr="00FE708C">
        <w:rPr>
          <w:color w:val="000000"/>
          <w:szCs w:val="22"/>
        </w:rPr>
        <w:lastRenderedPageBreak/>
        <w:t>abs(level) – 1</w:t>
      </w:r>
    </w:p>
    <w:p w14:paraId="60E70059" w14:textId="5726D8FD" w:rsidR="00FE708C" w:rsidRPr="00FE708C" w:rsidRDefault="00F3116D" w:rsidP="00FE708C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>
        <w:rPr>
          <w:color w:val="000000"/>
          <w:sz w:val="19"/>
          <w:szCs w:val="19"/>
        </w:rPr>
        <w:t>(sum + 4) &gt; 31?</w:t>
      </w:r>
      <w:r w:rsidR="00414697">
        <w:rPr>
          <w:color w:val="000000"/>
          <w:sz w:val="19"/>
          <w:szCs w:val="19"/>
        </w:rPr>
        <w:t xml:space="preserve"> </w:t>
      </w:r>
      <w:r w:rsidR="00FE708C" w:rsidRPr="00FE708C">
        <w:rPr>
          <w:color w:val="000000"/>
          <w:sz w:val="19"/>
          <w:szCs w:val="19"/>
        </w:rPr>
        <w:t>auiGoRicePars[</w:t>
      </w:r>
      <w:r w:rsidR="00FE708C">
        <w:rPr>
          <w:color w:val="000000"/>
          <w:sz w:val="19"/>
          <w:szCs w:val="19"/>
        </w:rPr>
        <w:t xml:space="preserve">Clip3(0, 31, </w:t>
      </w:r>
      <w:r w:rsidR="00FE708C" w:rsidRPr="00FE708C">
        <w:rPr>
          <w:color w:val="000000"/>
          <w:sz w:val="19"/>
          <w:szCs w:val="19"/>
        </w:rPr>
        <w:t>sum + 4</w:t>
      </w:r>
      <w:r w:rsidR="00FE708C">
        <w:rPr>
          <w:color w:val="000000"/>
          <w:sz w:val="19"/>
          <w:szCs w:val="19"/>
        </w:rPr>
        <w:t>)</w:t>
      </w:r>
      <w:r w:rsidR="00FE708C" w:rsidRPr="00FE708C">
        <w:rPr>
          <w:color w:val="000000"/>
          <w:sz w:val="19"/>
          <w:szCs w:val="19"/>
        </w:rPr>
        <w:t xml:space="preserve">] + </w:t>
      </w:r>
      <w:r w:rsidR="00023808">
        <w:rPr>
          <w:color w:val="000000"/>
          <w:sz w:val="19"/>
          <w:szCs w:val="19"/>
        </w:rPr>
        <w:t>(</w:t>
      </w:r>
      <w:r w:rsidR="00FB35EA">
        <w:rPr>
          <w:color w:val="000000"/>
          <w:sz w:val="19"/>
          <w:szCs w:val="19"/>
        </w:rPr>
        <w:t xml:space="preserve">2 * </w:t>
      </w:r>
      <w:r w:rsidR="002C28A1">
        <w:rPr>
          <w:color w:val="000000"/>
          <w:sz w:val="19"/>
          <w:szCs w:val="19"/>
        </w:rPr>
        <w:t>cu_</w:t>
      </w:r>
      <w:r w:rsidR="00023808">
        <w:rPr>
          <w:color w:val="000000"/>
          <w:sz w:val="19"/>
          <w:szCs w:val="19"/>
        </w:rPr>
        <w:t>transquant_bypass_flag)</w:t>
      </w:r>
      <w:r w:rsidR="00FE708C" w:rsidRPr="00FE708C">
        <w:rPr>
          <w:color w:val="000000"/>
          <w:sz w:val="19"/>
          <w:szCs w:val="19"/>
        </w:rPr>
        <w:t xml:space="preserve"> : auiGoRicePars[</w:t>
      </w:r>
      <w:r w:rsidR="00FE708C">
        <w:rPr>
          <w:color w:val="000000"/>
          <w:sz w:val="19"/>
          <w:szCs w:val="19"/>
        </w:rPr>
        <w:t xml:space="preserve">Clip3(0, 31, </w:t>
      </w:r>
      <w:r w:rsidR="00FE708C" w:rsidRPr="00FE708C">
        <w:rPr>
          <w:color w:val="000000"/>
          <w:sz w:val="19"/>
          <w:szCs w:val="19"/>
        </w:rPr>
        <w:t>sum + 4</w:t>
      </w:r>
      <w:r w:rsidR="00FE708C">
        <w:rPr>
          <w:color w:val="000000"/>
          <w:sz w:val="19"/>
          <w:szCs w:val="19"/>
        </w:rPr>
        <w:t>)</w:t>
      </w:r>
      <w:r w:rsidR="00FE708C" w:rsidRPr="00FE708C">
        <w:rPr>
          <w:color w:val="000000"/>
          <w:sz w:val="19"/>
          <w:szCs w:val="19"/>
        </w:rPr>
        <w:t>]</w:t>
      </w:r>
    </w:p>
    <w:p w14:paraId="190548C0" w14:textId="77777777" w:rsidR="00FE708C" w:rsidRDefault="00FE708C" w:rsidP="00FE708C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>abs(level)</w:t>
      </w:r>
    </w:p>
    <w:p w14:paraId="29E7235E" w14:textId="4A3EB281" w:rsidR="00FE708C" w:rsidRPr="00E80558" w:rsidRDefault="00FE708C" w:rsidP="00FE708C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 w:rsidRPr="00FE708C">
        <w:rPr>
          <w:color w:val="000000"/>
          <w:sz w:val="19"/>
          <w:szCs w:val="19"/>
        </w:rPr>
        <w:t>sum &gt; 31? auiGoRicePars[</w:t>
      </w:r>
      <w:r>
        <w:rPr>
          <w:color w:val="000000"/>
          <w:sz w:val="19"/>
          <w:szCs w:val="19"/>
        </w:rPr>
        <w:t xml:space="preserve">Clip3(0, 31, </w:t>
      </w:r>
      <w:r w:rsidRPr="00FE708C">
        <w:rPr>
          <w:color w:val="000000"/>
          <w:sz w:val="19"/>
          <w:szCs w:val="19"/>
        </w:rPr>
        <w:t>sum</w:t>
      </w:r>
      <w:r>
        <w:rPr>
          <w:color w:val="000000"/>
          <w:sz w:val="19"/>
          <w:szCs w:val="19"/>
        </w:rPr>
        <w:t>)</w:t>
      </w:r>
      <w:r w:rsidRPr="00FE708C">
        <w:rPr>
          <w:color w:val="000000"/>
          <w:sz w:val="19"/>
          <w:szCs w:val="19"/>
        </w:rPr>
        <w:t xml:space="preserve">] + </w:t>
      </w:r>
      <w:r w:rsidR="00FB35EA">
        <w:rPr>
          <w:color w:val="000000"/>
          <w:sz w:val="19"/>
          <w:szCs w:val="19"/>
        </w:rPr>
        <w:t xml:space="preserve">(2 * </w:t>
      </w:r>
      <w:r w:rsidR="002C28A1">
        <w:rPr>
          <w:color w:val="000000"/>
          <w:sz w:val="19"/>
          <w:szCs w:val="19"/>
        </w:rPr>
        <w:t>cu_</w:t>
      </w:r>
      <w:r w:rsidR="00FB35EA">
        <w:rPr>
          <w:color w:val="000000"/>
          <w:sz w:val="19"/>
          <w:szCs w:val="19"/>
        </w:rPr>
        <w:t>transquant_bypass_flag)</w:t>
      </w:r>
      <w:r w:rsidRPr="00FE708C">
        <w:rPr>
          <w:color w:val="000000"/>
          <w:sz w:val="19"/>
          <w:szCs w:val="19"/>
        </w:rPr>
        <w:t xml:space="preserve"> : auiGoRicePars[</w:t>
      </w:r>
      <w:r>
        <w:rPr>
          <w:color w:val="000000"/>
          <w:sz w:val="19"/>
          <w:szCs w:val="19"/>
        </w:rPr>
        <w:t xml:space="preserve">Clip3(0, 31, </w:t>
      </w:r>
      <w:r w:rsidRPr="00FE708C">
        <w:rPr>
          <w:color w:val="000000"/>
          <w:sz w:val="19"/>
          <w:szCs w:val="19"/>
        </w:rPr>
        <w:t>sum</w:t>
      </w:r>
      <w:r>
        <w:rPr>
          <w:color w:val="000000"/>
          <w:sz w:val="19"/>
          <w:szCs w:val="19"/>
        </w:rPr>
        <w:t>)</w:t>
      </w:r>
      <w:r w:rsidRPr="00FE708C">
        <w:rPr>
          <w:color w:val="000000"/>
          <w:sz w:val="19"/>
          <w:szCs w:val="19"/>
        </w:rPr>
        <w:t>]</w:t>
      </w:r>
    </w:p>
    <w:p w14:paraId="03D30BD2" w14:textId="77777777" w:rsidR="00E80558" w:rsidRDefault="00E80558" w:rsidP="00E80558">
      <w:pPr>
        <w:rPr>
          <w:lang w:val="en-CA" w:eastAsia="zh-CN"/>
        </w:rPr>
      </w:pPr>
    </w:p>
    <w:p w14:paraId="578A63AA" w14:textId="08D6B1D0" w:rsidR="00E80558" w:rsidRDefault="00E80558" w:rsidP="00E80558">
      <w:pPr>
        <w:rPr>
          <w:lang w:val="en-CA" w:eastAsia="zh-CN"/>
        </w:rPr>
      </w:pPr>
      <w:r>
        <w:rPr>
          <w:lang w:val="en-CA" w:eastAsia="zh-CN"/>
        </w:rPr>
        <w:t>In addition, we tested the following methods. Here, the Rice parameter range is extended in lossless coding and maximum Rice parameter is changed from 3 to 4.</w:t>
      </w:r>
    </w:p>
    <w:p w14:paraId="731E62DF" w14:textId="77777777" w:rsidR="00E80558" w:rsidRPr="00FE708C" w:rsidRDefault="00E80558" w:rsidP="00E80558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 w:rsidRPr="00FE708C">
        <w:rPr>
          <w:color w:val="000000"/>
          <w:szCs w:val="22"/>
        </w:rPr>
        <w:t>abs(level) – 1</w:t>
      </w:r>
    </w:p>
    <w:p w14:paraId="6FC3F75A" w14:textId="18EBE02F" w:rsidR="00E80558" w:rsidRPr="00FE708C" w:rsidRDefault="00E80558" w:rsidP="00E80558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>
        <w:rPr>
          <w:color w:val="000000"/>
          <w:sz w:val="19"/>
          <w:szCs w:val="19"/>
        </w:rPr>
        <w:t xml:space="preserve">(sum + 4) &gt; 31? </w:t>
      </w:r>
      <w:r w:rsidRPr="00FE708C">
        <w:rPr>
          <w:color w:val="000000"/>
          <w:sz w:val="19"/>
          <w:szCs w:val="19"/>
        </w:rPr>
        <w:t>auiGoRicePars[</w:t>
      </w:r>
      <w:r>
        <w:rPr>
          <w:color w:val="000000"/>
          <w:sz w:val="19"/>
          <w:szCs w:val="19"/>
        </w:rPr>
        <w:t xml:space="preserve">Clip3(0, 31, </w:t>
      </w:r>
      <w:r w:rsidRPr="00FE708C">
        <w:rPr>
          <w:color w:val="000000"/>
          <w:sz w:val="19"/>
          <w:szCs w:val="19"/>
        </w:rPr>
        <w:t>sum + 4</w:t>
      </w:r>
      <w:r>
        <w:rPr>
          <w:color w:val="000000"/>
          <w:sz w:val="19"/>
          <w:szCs w:val="19"/>
        </w:rPr>
        <w:t>)</w:t>
      </w:r>
      <w:r w:rsidRPr="00FE708C">
        <w:rPr>
          <w:color w:val="000000"/>
          <w:sz w:val="19"/>
          <w:szCs w:val="19"/>
        </w:rPr>
        <w:t xml:space="preserve">] + </w:t>
      </w:r>
      <w:r>
        <w:rPr>
          <w:color w:val="000000"/>
          <w:sz w:val="19"/>
          <w:szCs w:val="19"/>
        </w:rPr>
        <w:t>cu_transquant_bypass_flag</w:t>
      </w:r>
      <w:r w:rsidRPr="00FE708C">
        <w:rPr>
          <w:color w:val="000000"/>
          <w:sz w:val="19"/>
          <w:szCs w:val="19"/>
        </w:rPr>
        <w:t xml:space="preserve"> : auiGoRicePars[</w:t>
      </w:r>
      <w:r>
        <w:rPr>
          <w:color w:val="000000"/>
          <w:sz w:val="19"/>
          <w:szCs w:val="19"/>
        </w:rPr>
        <w:t xml:space="preserve">Clip3(0, 31, </w:t>
      </w:r>
      <w:r w:rsidRPr="00FE708C">
        <w:rPr>
          <w:color w:val="000000"/>
          <w:sz w:val="19"/>
          <w:szCs w:val="19"/>
        </w:rPr>
        <w:t>sum + 4</w:t>
      </w:r>
      <w:r>
        <w:rPr>
          <w:color w:val="000000"/>
          <w:sz w:val="19"/>
          <w:szCs w:val="19"/>
        </w:rPr>
        <w:t>)</w:t>
      </w:r>
      <w:r w:rsidRPr="00FE708C">
        <w:rPr>
          <w:color w:val="000000"/>
          <w:sz w:val="19"/>
          <w:szCs w:val="19"/>
        </w:rPr>
        <w:t>]</w:t>
      </w:r>
    </w:p>
    <w:p w14:paraId="4BF518BA" w14:textId="77777777" w:rsidR="00E80558" w:rsidRDefault="00E80558" w:rsidP="00E80558">
      <w:pPr>
        <w:pStyle w:val="aa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>abs(level)</w:t>
      </w:r>
    </w:p>
    <w:p w14:paraId="14C27A1B" w14:textId="0C168BFD" w:rsidR="00E80558" w:rsidRPr="00FE708C" w:rsidRDefault="00E80558" w:rsidP="00E80558">
      <w:pPr>
        <w:pStyle w:val="aa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2"/>
          <w:lang w:eastAsia="zh-CN"/>
        </w:rPr>
      </w:pPr>
      <w:r w:rsidRPr="00FE708C">
        <w:rPr>
          <w:color w:val="000000"/>
          <w:sz w:val="19"/>
          <w:szCs w:val="19"/>
        </w:rPr>
        <w:t>sum &gt; 31? auiGoRicePars[</w:t>
      </w:r>
      <w:r>
        <w:rPr>
          <w:color w:val="000000"/>
          <w:sz w:val="19"/>
          <w:szCs w:val="19"/>
        </w:rPr>
        <w:t xml:space="preserve">Clip3(0, 31, </w:t>
      </w:r>
      <w:r w:rsidRPr="00FE708C">
        <w:rPr>
          <w:color w:val="000000"/>
          <w:sz w:val="19"/>
          <w:szCs w:val="19"/>
        </w:rPr>
        <w:t>sum</w:t>
      </w:r>
      <w:r>
        <w:rPr>
          <w:color w:val="000000"/>
          <w:sz w:val="19"/>
          <w:szCs w:val="19"/>
        </w:rPr>
        <w:t>)</w:t>
      </w:r>
      <w:r w:rsidRPr="00FE708C">
        <w:rPr>
          <w:color w:val="000000"/>
          <w:sz w:val="19"/>
          <w:szCs w:val="19"/>
        </w:rPr>
        <w:t xml:space="preserve">] + </w:t>
      </w:r>
      <w:r>
        <w:rPr>
          <w:color w:val="000000"/>
          <w:sz w:val="19"/>
          <w:szCs w:val="19"/>
        </w:rPr>
        <w:t>cu_transquant_bypass_flag</w:t>
      </w:r>
      <w:r w:rsidRPr="00FE708C">
        <w:rPr>
          <w:color w:val="000000"/>
          <w:sz w:val="19"/>
          <w:szCs w:val="19"/>
        </w:rPr>
        <w:t xml:space="preserve"> : auiGoRicePars[</w:t>
      </w:r>
      <w:r>
        <w:rPr>
          <w:color w:val="000000"/>
          <w:sz w:val="19"/>
          <w:szCs w:val="19"/>
        </w:rPr>
        <w:t xml:space="preserve">Clip3(0, 31, </w:t>
      </w:r>
      <w:r w:rsidRPr="00FE708C">
        <w:rPr>
          <w:color w:val="000000"/>
          <w:sz w:val="19"/>
          <w:szCs w:val="19"/>
        </w:rPr>
        <w:t>sum</w:t>
      </w:r>
      <w:r>
        <w:rPr>
          <w:color w:val="000000"/>
          <w:sz w:val="19"/>
          <w:szCs w:val="19"/>
        </w:rPr>
        <w:t>)</w:t>
      </w:r>
      <w:r w:rsidRPr="00FE708C">
        <w:rPr>
          <w:color w:val="000000"/>
          <w:sz w:val="19"/>
          <w:szCs w:val="19"/>
        </w:rPr>
        <w:t>]</w:t>
      </w:r>
    </w:p>
    <w:p w14:paraId="43037255" w14:textId="77777777" w:rsidR="00C624E7" w:rsidRDefault="00C624E7" w:rsidP="00C624E7">
      <w:pPr>
        <w:pStyle w:val="aa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</w:p>
    <w:p w14:paraId="6002D024" w14:textId="774C164C" w:rsidR="00D43AD7" w:rsidRPr="005B217D" w:rsidRDefault="007736E4" w:rsidP="00D43AD7">
      <w:pPr>
        <w:pStyle w:val="1"/>
        <w:rPr>
          <w:lang w:val="en-CA"/>
        </w:rPr>
      </w:pPr>
      <w:r>
        <w:rPr>
          <w:lang w:val="en-CA" w:eastAsia="ko-KR"/>
        </w:rPr>
        <w:t>Experimental results</w:t>
      </w:r>
    </w:p>
    <w:p w14:paraId="6BD2A697" w14:textId="24BB8504" w:rsidR="00AA221F" w:rsidRDefault="00AA221F" w:rsidP="00AA221F">
      <w:pPr>
        <w:rPr>
          <w:lang w:val="en-CA"/>
        </w:rPr>
      </w:pPr>
      <w:r>
        <w:rPr>
          <w:lang w:val="en-CA"/>
        </w:rPr>
        <w:t xml:space="preserve">The </w:t>
      </w:r>
      <w:r w:rsidR="00714FBB">
        <w:rPr>
          <w:lang w:val="en-CA"/>
        </w:rPr>
        <w:t xml:space="preserve">performance of the </w:t>
      </w:r>
      <w:r>
        <w:rPr>
          <w:lang w:val="en-CA"/>
        </w:rPr>
        <w:t xml:space="preserve">proposed method </w:t>
      </w:r>
      <w:r w:rsidR="00D32DED">
        <w:rPr>
          <w:lang w:val="en-CA"/>
        </w:rPr>
        <w:t>was compared with the</w:t>
      </w:r>
      <w:r w:rsidR="00714FBB">
        <w:rPr>
          <w:lang w:val="en-CA"/>
        </w:rPr>
        <w:t xml:space="preserve"> initial lossless software of AHG18</w:t>
      </w:r>
      <w:r>
        <w:rPr>
          <w:lang w:val="en-CA"/>
        </w:rPr>
        <w:t>.</w:t>
      </w:r>
      <w:r w:rsidR="00D32DED">
        <w:rPr>
          <w:lang w:val="en-CA"/>
        </w:rPr>
        <w:t xml:space="preserve"> The proposed method was implemented on top of CE7-1.2d</w:t>
      </w:r>
      <w:r w:rsidR="00217C11">
        <w:rPr>
          <w:lang w:val="en-CA"/>
        </w:rPr>
        <w:t xml:space="preserve"> </w:t>
      </w:r>
      <w:r w:rsidR="00D32DED">
        <w:rPr>
          <w:lang w:val="en-CA"/>
        </w:rPr>
        <w:t>and CE7-1.2d-alternative</w:t>
      </w:r>
      <w:r w:rsidR="00217C11">
        <w:rPr>
          <w:lang w:val="en-CA"/>
        </w:rPr>
        <w:t xml:space="preserve"> </w:t>
      </w:r>
      <w:r w:rsidR="00D32DED">
        <w:rPr>
          <w:lang w:val="en-CA"/>
        </w:rPr>
        <w:t>[1]. Following tables show</w:t>
      </w:r>
      <w:r w:rsidR="00197E41">
        <w:rPr>
          <w:lang w:val="en-CA"/>
        </w:rPr>
        <w:t xml:space="preserve"> performance of the proposed method</w:t>
      </w:r>
      <w:r w:rsidR="003A5D00">
        <w:rPr>
          <w:lang w:val="en-CA"/>
        </w:rPr>
        <w:t>.</w:t>
      </w:r>
    </w:p>
    <w:p w14:paraId="48EAB84E" w14:textId="68ADE0DD" w:rsidR="002C553E" w:rsidRDefault="002C553E" w:rsidP="00AA221F">
      <w:pPr>
        <w:rPr>
          <w:lang w:val="en-CA"/>
        </w:rPr>
      </w:pPr>
      <w:r>
        <w:rPr>
          <w:lang w:val="en-CA"/>
        </w:rPr>
        <w:t>Test #1: CE7-1.2d + Rice parameter extension to 5</w:t>
      </w:r>
    </w:p>
    <w:p w14:paraId="6B99D368" w14:textId="71987BA3" w:rsidR="002C553E" w:rsidRDefault="002C553E" w:rsidP="002C553E">
      <w:pPr>
        <w:rPr>
          <w:lang w:val="en-CA"/>
        </w:rPr>
      </w:pPr>
      <w:r>
        <w:rPr>
          <w:lang w:val="en-CA"/>
        </w:rPr>
        <w:t>Test #2: CE7-1.2d-alternative + Rice parameter extension to 5</w:t>
      </w:r>
    </w:p>
    <w:p w14:paraId="2145BEDD" w14:textId="01CC2377" w:rsidR="002C553E" w:rsidRDefault="002C553E" w:rsidP="002C553E">
      <w:pPr>
        <w:rPr>
          <w:lang w:val="en-CA"/>
        </w:rPr>
      </w:pPr>
      <w:r>
        <w:rPr>
          <w:lang w:val="en-CA"/>
        </w:rPr>
        <w:t>Test #3: CE7-1.2d + Rice parameter extension to 4</w:t>
      </w:r>
    </w:p>
    <w:p w14:paraId="42FFD4F7" w14:textId="0F793A77" w:rsidR="002C553E" w:rsidRPr="002C553E" w:rsidRDefault="002C553E" w:rsidP="00AA221F">
      <w:pPr>
        <w:rPr>
          <w:lang w:val="en-CA"/>
        </w:rPr>
      </w:pPr>
      <w:r>
        <w:rPr>
          <w:lang w:val="en-CA"/>
        </w:rPr>
        <w:t>Test #4: CE7-1.2d-alternative + Rice parameter extension to 4</w:t>
      </w:r>
    </w:p>
    <w:p w14:paraId="651ED278" w14:textId="77777777" w:rsidR="00D318CC" w:rsidRDefault="00D318CC" w:rsidP="00D318CC">
      <w:pPr>
        <w:rPr>
          <w:lang w:val="en-CA"/>
        </w:rPr>
      </w:pPr>
    </w:p>
    <w:p w14:paraId="38947AE3" w14:textId="2FC607BE" w:rsidR="009D1B69" w:rsidRDefault="009D1B69" w:rsidP="00414697">
      <w:pPr>
        <w:jc w:val="center"/>
        <w:rPr>
          <w:szCs w:val="22"/>
        </w:rPr>
      </w:pPr>
      <w:r w:rsidRPr="00447086">
        <w:rPr>
          <w:szCs w:val="22"/>
        </w:rPr>
        <w:t xml:space="preserve">Table I. </w:t>
      </w:r>
      <w:r w:rsidR="002C553E">
        <w:rPr>
          <w:szCs w:val="22"/>
        </w:rPr>
        <w:t>Test result (</w:t>
      </w:r>
      <w:r w:rsidR="00D832A4">
        <w:rPr>
          <w:szCs w:val="22"/>
        </w:rPr>
        <w:t>T</w:t>
      </w:r>
      <w:r w:rsidR="002C553E">
        <w:rPr>
          <w:szCs w:val="22"/>
        </w:rPr>
        <w:t>est #1)</w:t>
      </w:r>
    </w:p>
    <w:p w14:paraId="4434DA7D" w14:textId="77777777" w:rsidR="00D837F7" w:rsidRDefault="00D837F7" w:rsidP="00414697">
      <w:pPr>
        <w:jc w:val="center"/>
        <w:rPr>
          <w:szCs w:val="22"/>
        </w:rPr>
      </w:pPr>
    </w:p>
    <w:p w14:paraId="5C5E4ED3" w14:textId="775F166F" w:rsidR="002C553E" w:rsidRDefault="002C553E" w:rsidP="002C553E">
      <w:pPr>
        <w:jc w:val="center"/>
        <w:rPr>
          <w:szCs w:val="22"/>
        </w:rPr>
      </w:pPr>
      <w:r w:rsidRPr="00447086">
        <w:rPr>
          <w:szCs w:val="22"/>
        </w:rPr>
        <w:t xml:space="preserve">Table </w:t>
      </w:r>
      <w:r w:rsidR="00D837F7">
        <w:rPr>
          <w:szCs w:val="22"/>
        </w:rPr>
        <w:t>I</w:t>
      </w:r>
      <w:r w:rsidRPr="00447086">
        <w:rPr>
          <w:szCs w:val="22"/>
        </w:rPr>
        <w:t xml:space="preserve">I. </w:t>
      </w:r>
      <w:r>
        <w:rPr>
          <w:szCs w:val="22"/>
        </w:rPr>
        <w:t>Test result (Te</w:t>
      </w:r>
      <w:r w:rsidR="00D837F7">
        <w:rPr>
          <w:szCs w:val="22"/>
        </w:rPr>
        <w:t>st #2</w:t>
      </w:r>
      <w:r>
        <w:rPr>
          <w:szCs w:val="22"/>
        </w:rPr>
        <w:t>)</w:t>
      </w:r>
    </w:p>
    <w:p w14:paraId="0887CA08" w14:textId="77777777" w:rsidR="002C553E" w:rsidRDefault="002C553E" w:rsidP="00414697">
      <w:pPr>
        <w:jc w:val="center"/>
        <w:rPr>
          <w:szCs w:val="22"/>
        </w:rPr>
      </w:pPr>
    </w:p>
    <w:p w14:paraId="6E114E6A" w14:textId="30EE5757" w:rsidR="002C553E" w:rsidRDefault="002C553E" w:rsidP="002C553E">
      <w:pPr>
        <w:jc w:val="center"/>
        <w:rPr>
          <w:szCs w:val="22"/>
        </w:rPr>
      </w:pPr>
      <w:r w:rsidRPr="00447086">
        <w:rPr>
          <w:szCs w:val="22"/>
        </w:rPr>
        <w:t>Table I</w:t>
      </w:r>
      <w:r w:rsidR="00D837F7">
        <w:rPr>
          <w:szCs w:val="22"/>
        </w:rPr>
        <w:t>II</w:t>
      </w:r>
      <w:r w:rsidRPr="00447086">
        <w:rPr>
          <w:szCs w:val="22"/>
        </w:rPr>
        <w:t xml:space="preserve">. </w:t>
      </w:r>
      <w:r>
        <w:rPr>
          <w:szCs w:val="22"/>
        </w:rPr>
        <w:t>Test result (Te</w:t>
      </w:r>
      <w:r w:rsidR="00D837F7">
        <w:rPr>
          <w:szCs w:val="22"/>
        </w:rPr>
        <w:t>st #3</w:t>
      </w:r>
      <w:r>
        <w:rPr>
          <w:szCs w:val="22"/>
        </w:rPr>
        <w:t>)</w:t>
      </w:r>
    </w:p>
    <w:p w14:paraId="2902DE27" w14:textId="77777777" w:rsidR="002C553E" w:rsidRDefault="002C553E" w:rsidP="00414697">
      <w:pPr>
        <w:jc w:val="center"/>
        <w:rPr>
          <w:szCs w:val="22"/>
        </w:rPr>
      </w:pPr>
    </w:p>
    <w:p w14:paraId="1FB52E97" w14:textId="15E24999" w:rsidR="002C553E" w:rsidRDefault="002C553E" w:rsidP="002C553E">
      <w:pPr>
        <w:jc w:val="center"/>
        <w:rPr>
          <w:szCs w:val="22"/>
        </w:rPr>
      </w:pPr>
      <w:r w:rsidRPr="00447086">
        <w:rPr>
          <w:szCs w:val="22"/>
        </w:rPr>
        <w:t>Table I</w:t>
      </w:r>
      <w:r w:rsidR="00D837F7">
        <w:rPr>
          <w:szCs w:val="22"/>
        </w:rPr>
        <w:t>V</w:t>
      </w:r>
      <w:r w:rsidRPr="00447086">
        <w:rPr>
          <w:szCs w:val="22"/>
        </w:rPr>
        <w:t xml:space="preserve">. </w:t>
      </w:r>
      <w:r>
        <w:rPr>
          <w:szCs w:val="22"/>
        </w:rPr>
        <w:t>Test result (Te</w:t>
      </w:r>
      <w:r w:rsidR="00D837F7">
        <w:rPr>
          <w:szCs w:val="22"/>
        </w:rPr>
        <w:t>st #4</w:t>
      </w:r>
      <w:r>
        <w:rPr>
          <w:szCs w:val="22"/>
        </w:rPr>
        <w:t>)</w:t>
      </w:r>
    </w:p>
    <w:p w14:paraId="333B21C5" w14:textId="77777777" w:rsidR="009D1B69" w:rsidRPr="00AA221F" w:rsidRDefault="009D1B69" w:rsidP="00D318CC">
      <w:pPr>
        <w:rPr>
          <w:lang w:val="en-CA"/>
        </w:rPr>
      </w:pPr>
    </w:p>
    <w:p w14:paraId="2EF16291" w14:textId="5FAB344A" w:rsidR="007736E4" w:rsidRPr="005B217D" w:rsidRDefault="007736E4" w:rsidP="007736E4">
      <w:pPr>
        <w:pStyle w:val="1"/>
        <w:rPr>
          <w:lang w:val="en-CA"/>
        </w:rPr>
      </w:pPr>
      <w:r>
        <w:rPr>
          <w:lang w:val="en-CA" w:eastAsia="ko-KR"/>
        </w:rPr>
        <w:t>References</w:t>
      </w:r>
    </w:p>
    <w:p w14:paraId="5FE1D00F" w14:textId="63B79728" w:rsidR="004F08E1" w:rsidRDefault="004F08E1" w:rsidP="00714FBB">
      <w:pPr>
        <w:pStyle w:val="aa"/>
        <w:numPr>
          <w:ilvl w:val="0"/>
          <w:numId w:val="17"/>
        </w:numPr>
        <w:jc w:val="both"/>
        <w:rPr>
          <w:lang w:eastAsia="ko-KR"/>
        </w:rPr>
      </w:pPr>
      <w:bookmarkStart w:id="1" w:name="_Ref509482068"/>
      <w:bookmarkStart w:id="2" w:name="_Ref509487222"/>
      <w:r>
        <w:rPr>
          <w:rFonts w:eastAsia="맑은 고딕"/>
          <w:lang w:eastAsia="ko-KR"/>
        </w:rPr>
        <w:t xml:space="preserve">M. Karczewicz et. al, “CE7: Modifications to transform-skip residual coding (CE7-1.2),” </w:t>
      </w:r>
      <w:r>
        <w:rPr>
          <w:lang w:eastAsia="ko-KR"/>
        </w:rPr>
        <w:t>Joint Video Experts Team (JVET) of ITU-T SG 16 WP 3 and ISO/IEC JTC1/SC 29/WG 11 JVET-P0079, 16</w:t>
      </w:r>
      <w:r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</w:t>
      </w:r>
      <w:r>
        <w:t>Gevena, CH, 1-11 Oct. 2019</w:t>
      </w:r>
      <w:r>
        <w:rPr>
          <w:lang w:eastAsia="ko-KR"/>
        </w:rPr>
        <w:t>.</w:t>
      </w:r>
      <w:bookmarkEnd w:id="1"/>
      <w:bookmarkEnd w:id="2"/>
    </w:p>
    <w:p w14:paraId="46AB87B0" w14:textId="77777777" w:rsidR="001707B2" w:rsidRDefault="001707B2" w:rsidP="001707B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32EAF635" w14:textId="22D69C5D" w:rsidR="007F1F8B" w:rsidRPr="0049710E" w:rsidRDefault="001707B2" w:rsidP="001707B2">
      <w:pPr>
        <w:rPr>
          <w:b/>
          <w:szCs w:val="22"/>
        </w:rPr>
      </w:pPr>
      <w:r>
        <w:rPr>
          <w:b/>
          <w:szCs w:val="22"/>
        </w:rPr>
        <w:t xml:space="preserve"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szCs w:val="22"/>
        </w:rPr>
        <w:lastRenderedPageBreak/>
        <w:t>Recommendation | ISO/IEC International Standard (per box 2 of the ITU-T/ITU-R/ISO/IEC patent statement and licensing declaration form).</w:t>
      </w:r>
    </w:p>
    <w:sectPr w:rsidR="007F1F8B" w:rsidRPr="0049710E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E69A7" w14:textId="77777777" w:rsidR="00B360C3" w:rsidRDefault="00B360C3">
      <w:r>
        <w:separator/>
      </w:r>
    </w:p>
  </w:endnote>
  <w:endnote w:type="continuationSeparator" w:id="0">
    <w:p w14:paraId="72E24333" w14:textId="77777777" w:rsidR="00B360C3" w:rsidRDefault="00B3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D010D2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1398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13987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B4B89" w14:textId="77777777" w:rsidR="00B360C3" w:rsidRDefault="00B360C3">
      <w:r>
        <w:separator/>
      </w:r>
    </w:p>
  </w:footnote>
  <w:footnote w:type="continuationSeparator" w:id="0">
    <w:p w14:paraId="2ECBCCB6" w14:textId="77777777" w:rsidR="00B360C3" w:rsidRDefault="00B36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35B"/>
    <w:multiLevelType w:val="hybridMultilevel"/>
    <w:tmpl w:val="06AA1130"/>
    <w:lvl w:ilvl="0" w:tplc="B88A022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7"/>
  </w:num>
  <w:num w:numId="15">
    <w:abstractNumId w:val="12"/>
  </w:num>
  <w:num w:numId="16">
    <w:abstractNumId w:val="1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3808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1"/>
    <w:rsid w:val="00102F3D"/>
    <w:rsid w:val="00114417"/>
    <w:rsid w:val="0011718E"/>
    <w:rsid w:val="00122D38"/>
    <w:rsid w:val="00124E38"/>
    <w:rsid w:val="0012580B"/>
    <w:rsid w:val="00131F90"/>
    <w:rsid w:val="0013458C"/>
    <w:rsid w:val="0013526E"/>
    <w:rsid w:val="00146152"/>
    <w:rsid w:val="00155526"/>
    <w:rsid w:val="001707B2"/>
    <w:rsid w:val="00171371"/>
    <w:rsid w:val="00172AA5"/>
    <w:rsid w:val="00174237"/>
    <w:rsid w:val="00175A24"/>
    <w:rsid w:val="00187E58"/>
    <w:rsid w:val="00192C87"/>
    <w:rsid w:val="00197E41"/>
    <w:rsid w:val="001A25C7"/>
    <w:rsid w:val="001A297E"/>
    <w:rsid w:val="001A2AF3"/>
    <w:rsid w:val="001A368E"/>
    <w:rsid w:val="001A7329"/>
    <w:rsid w:val="001A792F"/>
    <w:rsid w:val="001B0924"/>
    <w:rsid w:val="001B3BA5"/>
    <w:rsid w:val="001B4E28"/>
    <w:rsid w:val="001C3525"/>
    <w:rsid w:val="001C3AFB"/>
    <w:rsid w:val="001D1BD2"/>
    <w:rsid w:val="001D1BDD"/>
    <w:rsid w:val="001E0248"/>
    <w:rsid w:val="001E02BE"/>
    <w:rsid w:val="001E3B37"/>
    <w:rsid w:val="001E4E99"/>
    <w:rsid w:val="001F2594"/>
    <w:rsid w:val="002055A6"/>
    <w:rsid w:val="00206460"/>
    <w:rsid w:val="002069B4"/>
    <w:rsid w:val="002073EE"/>
    <w:rsid w:val="00215DFC"/>
    <w:rsid w:val="00217C11"/>
    <w:rsid w:val="00220858"/>
    <w:rsid w:val="002212DF"/>
    <w:rsid w:val="00222CD4"/>
    <w:rsid w:val="00225016"/>
    <w:rsid w:val="002253CA"/>
    <w:rsid w:val="002264A6"/>
    <w:rsid w:val="00227BA7"/>
    <w:rsid w:val="0023011C"/>
    <w:rsid w:val="002375C1"/>
    <w:rsid w:val="00253A2B"/>
    <w:rsid w:val="00263398"/>
    <w:rsid w:val="00263B99"/>
    <w:rsid w:val="00266F06"/>
    <w:rsid w:val="00275BCF"/>
    <w:rsid w:val="00291E36"/>
    <w:rsid w:val="00292257"/>
    <w:rsid w:val="002A54E0"/>
    <w:rsid w:val="002B0F47"/>
    <w:rsid w:val="002B1595"/>
    <w:rsid w:val="002B191D"/>
    <w:rsid w:val="002B2E83"/>
    <w:rsid w:val="002B5D64"/>
    <w:rsid w:val="002C28A1"/>
    <w:rsid w:val="002C553E"/>
    <w:rsid w:val="002D0AF6"/>
    <w:rsid w:val="002E39FF"/>
    <w:rsid w:val="002F164D"/>
    <w:rsid w:val="003021BC"/>
    <w:rsid w:val="00306206"/>
    <w:rsid w:val="00306AF5"/>
    <w:rsid w:val="00317D85"/>
    <w:rsid w:val="00322758"/>
    <w:rsid w:val="00322D4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46A"/>
    <w:rsid w:val="00392D18"/>
    <w:rsid w:val="003946B4"/>
    <w:rsid w:val="003A2D8E"/>
    <w:rsid w:val="003A5D00"/>
    <w:rsid w:val="003A7CE6"/>
    <w:rsid w:val="003C20E4"/>
    <w:rsid w:val="003C25C7"/>
    <w:rsid w:val="003D6342"/>
    <w:rsid w:val="003E33ED"/>
    <w:rsid w:val="003E6F90"/>
    <w:rsid w:val="003E73ED"/>
    <w:rsid w:val="003F5D0F"/>
    <w:rsid w:val="0040318F"/>
    <w:rsid w:val="00414101"/>
    <w:rsid w:val="00414697"/>
    <w:rsid w:val="004219CF"/>
    <w:rsid w:val="004234F0"/>
    <w:rsid w:val="00426B09"/>
    <w:rsid w:val="00433DDB"/>
    <w:rsid w:val="00435A29"/>
    <w:rsid w:val="00437619"/>
    <w:rsid w:val="00447086"/>
    <w:rsid w:val="00454322"/>
    <w:rsid w:val="00465A1E"/>
    <w:rsid w:val="00493388"/>
    <w:rsid w:val="0049445A"/>
    <w:rsid w:val="0049710E"/>
    <w:rsid w:val="004A2A63"/>
    <w:rsid w:val="004B210C"/>
    <w:rsid w:val="004D405F"/>
    <w:rsid w:val="004E4F4F"/>
    <w:rsid w:val="004E6789"/>
    <w:rsid w:val="004F08E1"/>
    <w:rsid w:val="004F61E3"/>
    <w:rsid w:val="00502E10"/>
    <w:rsid w:val="0051015C"/>
    <w:rsid w:val="00516CF1"/>
    <w:rsid w:val="00531AE9"/>
    <w:rsid w:val="00536188"/>
    <w:rsid w:val="00550A66"/>
    <w:rsid w:val="005556D9"/>
    <w:rsid w:val="00555B91"/>
    <w:rsid w:val="0055612B"/>
    <w:rsid w:val="00567EC7"/>
    <w:rsid w:val="00570013"/>
    <w:rsid w:val="005753EC"/>
    <w:rsid w:val="005801A2"/>
    <w:rsid w:val="00582214"/>
    <w:rsid w:val="005916D3"/>
    <w:rsid w:val="005952A5"/>
    <w:rsid w:val="00595C0C"/>
    <w:rsid w:val="005A33A1"/>
    <w:rsid w:val="005A56CE"/>
    <w:rsid w:val="005B217D"/>
    <w:rsid w:val="005C3134"/>
    <w:rsid w:val="005C385F"/>
    <w:rsid w:val="005C7C26"/>
    <w:rsid w:val="005E1AC6"/>
    <w:rsid w:val="005E3F2B"/>
    <w:rsid w:val="005F6F1B"/>
    <w:rsid w:val="006012A0"/>
    <w:rsid w:val="00613987"/>
    <w:rsid w:val="00615995"/>
    <w:rsid w:val="00616155"/>
    <w:rsid w:val="00624B33"/>
    <w:rsid w:val="0063041A"/>
    <w:rsid w:val="00630AA2"/>
    <w:rsid w:val="00646707"/>
    <w:rsid w:val="006478A6"/>
    <w:rsid w:val="00657F7E"/>
    <w:rsid w:val="00662E58"/>
    <w:rsid w:val="006637F2"/>
    <w:rsid w:val="006642A5"/>
    <w:rsid w:val="00664DCF"/>
    <w:rsid w:val="006C5D39"/>
    <w:rsid w:val="006D6D9B"/>
    <w:rsid w:val="006E2810"/>
    <w:rsid w:val="006E2E67"/>
    <w:rsid w:val="006E5417"/>
    <w:rsid w:val="006F0794"/>
    <w:rsid w:val="006F7528"/>
    <w:rsid w:val="007023DE"/>
    <w:rsid w:val="00711977"/>
    <w:rsid w:val="00712F60"/>
    <w:rsid w:val="00714FBB"/>
    <w:rsid w:val="00716087"/>
    <w:rsid w:val="007205F9"/>
    <w:rsid w:val="00720E3B"/>
    <w:rsid w:val="0074393F"/>
    <w:rsid w:val="00745F6B"/>
    <w:rsid w:val="0075175B"/>
    <w:rsid w:val="0075388E"/>
    <w:rsid w:val="0075585E"/>
    <w:rsid w:val="00770571"/>
    <w:rsid w:val="007736E4"/>
    <w:rsid w:val="007768FF"/>
    <w:rsid w:val="007824D3"/>
    <w:rsid w:val="007939D7"/>
    <w:rsid w:val="00794687"/>
    <w:rsid w:val="00796EE3"/>
    <w:rsid w:val="007A7D29"/>
    <w:rsid w:val="007B0B95"/>
    <w:rsid w:val="007B0BBE"/>
    <w:rsid w:val="007B4AB8"/>
    <w:rsid w:val="007C595C"/>
    <w:rsid w:val="007D1181"/>
    <w:rsid w:val="007E01A3"/>
    <w:rsid w:val="007F1F8B"/>
    <w:rsid w:val="007F6205"/>
    <w:rsid w:val="007F67A1"/>
    <w:rsid w:val="008000BC"/>
    <w:rsid w:val="008019C7"/>
    <w:rsid w:val="00811C05"/>
    <w:rsid w:val="00813E14"/>
    <w:rsid w:val="00816C71"/>
    <w:rsid w:val="008206C8"/>
    <w:rsid w:val="0086387C"/>
    <w:rsid w:val="00874A6C"/>
    <w:rsid w:val="00876C65"/>
    <w:rsid w:val="00882F72"/>
    <w:rsid w:val="0088605E"/>
    <w:rsid w:val="008862EC"/>
    <w:rsid w:val="00892BA2"/>
    <w:rsid w:val="008A4B4C"/>
    <w:rsid w:val="008C239F"/>
    <w:rsid w:val="008E1447"/>
    <w:rsid w:val="008E480C"/>
    <w:rsid w:val="008F06CD"/>
    <w:rsid w:val="00903A0E"/>
    <w:rsid w:val="00907757"/>
    <w:rsid w:val="009212B0"/>
    <w:rsid w:val="00921FA1"/>
    <w:rsid w:val="009234A5"/>
    <w:rsid w:val="00933453"/>
    <w:rsid w:val="009336F7"/>
    <w:rsid w:val="0093636C"/>
    <w:rsid w:val="009366BF"/>
    <w:rsid w:val="009374A7"/>
    <w:rsid w:val="00955F6D"/>
    <w:rsid w:val="00962819"/>
    <w:rsid w:val="00977C16"/>
    <w:rsid w:val="009813EB"/>
    <w:rsid w:val="0098551D"/>
    <w:rsid w:val="00985DCB"/>
    <w:rsid w:val="00986BC0"/>
    <w:rsid w:val="0099518F"/>
    <w:rsid w:val="009A523D"/>
    <w:rsid w:val="009A551C"/>
    <w:rsid w:val="009B02A1"/>
    <w:rsid w:val="009B28CD"/>
    <w:rsid w:val="009B3361"/>
    <w:rsid w:val="009B7F3F"/>
    <w:rsid w:val="009C13B9"/>
    <w:rsid w:val="009C186F"/>
    <w:rsid w:val="009C3995"/>
    <w:rsid w:val="009C3EAC"/>
    <w:rsid w:val="009D1B69"/>
    <w:rsid w:val="009D7CE6"/>
    <w:rsid w:val="009E5682"/>
    <w:rsid w:val="009F496B"/>
    <w:rsid w:val="009F59D0"/>
    <w:rsid w:val="00A01439"/>
    <w:rsid w:val="00A02E61"/>
    <w:rsid w:val="00A05CFF"/>
    <w:rsid w:val="00A13048"/>
    <w:rsid w:val="00A343B5"/>
    <w:rsid w:val="00A46843"/>
    <w:rsid w:val="00A519EB"/>
    <w:rsid w:val="00A56B97"/>
    <w:rsid w:val="00A6093D"/>
    <w:rsid w:val="00A767DC"/>
    <w:rsid w:val="00A76A6D"/>
    <w:rsid w:val="00A83253"/>
    <w:rsid w:val="00A84C9B"/>
    <w:rsid w:val="00AA221F"/>
    <w:rsid w:val="00AA29E6"/>
    <w:rsid w:val="00AA6E84"/>
    <w:rsid w:val="00AB1A1C"/>
    <w:rsid w:val="00AD05A8"/>
    <w:rsid w:val="00AD7D7B"/>
    <w:rsid w:val="00AE341B"/>
    <w:rsid w:val="00B01905"/>
    <w:rsid w:val="00B07CA7"/>
    <w:rsid w:val="00B1279A"/>
    <w:rsid w:val="00B31A5B"/>
    <w:rsid w:val="00B360C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343"/>
    <w:rsid w:val="00B850F9"/>
    <w:rsid w:val="00B920AD"/>
    <w:rsid w:val="00B93C63"/>
    <w:rsid w:val="00B94B06"/>
    <w:rsid w:val="00B94C28"/>
    <w:rsid w:val="00BB4C6F"/>
    <w:rsid w:val="00BC10BA"/>
    <w:rsid w:val="00BC5AFD"/>
    <w:rsid w:val="00C00DDE"/>
    <w:rsid w:val="00C03B3D"/>
    <w:rsid w:val="00C04F43"/>
    <w:rsid w:val="00C0609D"/>
    <w:rsid w:val="00C115AB"/>
    <w:rsid w:val="00C11ECE"/>
    <w:rsid w:val="00C26CCB"/>
    <w:rsid w:val="00C30249"/>
    <w:rsid w:val="00C32D71"/>
    <w:rsid w:val="00C3723B"/>
    <w:rsid w:val="00C42466"/>
    <w:rsid w:val="00C606C9"/>
    <w:rsid w:val="00C624E7"/>
    <w:rsid w:val="00C73684"/>
    <w:rsid w:val="00C80288"/>
    <w:rsid w:val="00C81C33"/>
    <w:rsid w:val="00C84003"/>
    <w:rsid w:val="00C857B2"/>
    <w:rsid w:val="00C90650"/>
    <w:rsid w:val="00C916F3"/>
    <w:rsid w:val="00C97D78"/>
    <w:rsid w:val="00CB36C7"/>
    <w:rsid w:val="00CC2AAE"/>
    <w:rsid w:val="00CC5A42"/>
    <w:rsid w:val="00CC7429"/>
    <w:rsid w:val="00CD0EAB"/>
    <w:rsid w:val="00CE5E02"/>
    <w:rsid w:val="00CE7A15"/>
    <w:rsid w:val="00CF34DB"/>
    <w:rsid w:val="00CF3917"/>
    <w:rsid w:val="00CF558F"/>
    <w:rsid w:val="00D010C0"/>
    <w:rsid w:val="00D073E2"/>
    <w:rsid w:val="00D175B2"/>
    <w:rsid w:val="00D23CF1"/>
    <w:rsid w:val="00D318CC"/>
    <w:rsid w:val="00D32DED"/>
    <w:rsid w:val="00D43AD7"/>
    <w:rsid w:val="00D446EC"/>
    <w:rsid w:val="00D47DC6"/>
    <w:rsid w:val="00D51BF0"/>
    <w:rsid w:val="00D531DB"/>
    <w:rsid w:val="00D55942"/>
    <w:rsid w:val="00D7474B"/>
    <w:rsid w:val="00D80797"/>
    <w:rsid w:val="00D807BF"/>
    <w:rsid w:val="00D82FCC"/>
    <w:rsid w:val="00D832A4"/>
    <w:rsid w:val="00D837F7"/>
    <w:rsid w:val="00D928B1"/>
    <w:rsid w:val="00DA1250"/>
    <w:rsid w:val="00DA17FC"/>
    <w:rsid w:val="00DA7887"/>
    <w:rsid w:val="00DB2C26"/>
    <w:rsid w:val="00DD02F4"/>
    <w:rsid w:val="00DD6622"/>
    <w:rsid w:val="00DE1C7C"/>
    <w:rsid w:val="00DE40FE"/>
    <w:rsid w:val="00DE6B43"/>
    <w:rsid w:val="00DF5F25"/>
    <w:rsid w:val="00E06CEF"/>
    <w:rsid w:val="00E11923"/>
    <w:rsid w:val="00E262D4"/>
    <w:rsid w:val="00E30C22"/>
    <w:rsid w:val="00E357A1"/>
    <w:rsid w:val="00E36250"/>
    <w:rsid w:val="00E37E4A"/>
    <w:rsid w:val="00E47F2D"/>
    <w:rsid w:val="00E54511"/>
    <w:rsid w:val="00E60EDC"/>
    <w:rsid w:val="00E61DAC"/>
    <w:rsid w:val="00E6606E"/>
    <w:rsid w:val="00E72B80"/>
    <w:rsid w:val="00E75FE3"/>
    <w:rsid w:val="00E80558"/>
    <w:rsid w:val="00E83216"/>
    <w:rsid w:val="00E86C4C"/>
    <w:rsid w:val="00E907A3"/>
    <w:rsid w:val="00E9296D"/>
    <w:rsid w:val="00EA5AE0"/>
    <w:rsid w:val="00EB56E1"/>
    <w:rsid w:val="00EB7AB1"/>
    <w:rsid w:val="00EC32BD"/>
    <w:rsid w:val="00EE7CD8"/>
    <w:rsid w:val="00EF37F6"/>
    <w:rsid w:val="00EF48CC"/>
    <w:rsid w:val="00F00801"/>
    <w:rsid w:val="00F10839"/>
    <w:rsid w:val="00F21884"/>
    <w:rsid w:val="00F2488D"/>
    <w:rsid w:val="00F3116D"/>
    <w:rsid w:val="00F601A0"/>
    <w:rsid w:val="00F60481"/>
    <w:rsid w:val="00F712E9"/>
    <w:rsid w:val="00F73032"/>
    <w:rsid w:val="00F848FC"/>
    <w:rsid w:val="00F852AB"/>
    <w:rsid w:val="00F906F6"/>
    <w:rsid w:val="00F9282A"/>
    <w:rsid w:val="00F96BAD"/>
    <w:rsid w:val="00FA139D"/>
    <w:rsid w:val="00FA60F5"/>
    <w:rsid w:val="00FB0E84"/>
    <w:rsid w:val="00FB35EA"/>
    <w:rsid w:val="00FC2405"/>
    <w:rsid w:val="00FC2CBE"/>
    <w:rsid w:val="00FC70BF"/>
    <w:rsid w:val="00FD01C2"/>
    <w:rsid w:val="00FE2526"/>
    <w:rsid w:val="00FE595C"/>
    <w:rsid w:val="00FE708C"/>
    <w:rsid w:val="00FF0CE3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4B0581B-E5A4-448F-ADF1-8B7EB6B8F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4933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rsid w:val="00C624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Heading2">
    <w:name w:val="Appendix Heading 2"/>
    <w:basedOn w:val="2"/>
    <w:uiPriority w:val="99"/>
    <w:rsid w:val="00C624E7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624E7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624E7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624E7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134</cp:revision>
  <cp:lastPrinted>1901-01-01T07:00:00Z</cp:lastPrinted>
  <dcterms:created xsi:type="dcterms:W3CDTF">2019-04-11T19:57:00Z</dcterms:created>
  <dcterms:modified xsi:type="dcterms:W3CDTF">2019-09-25T06:53:00Z</dcterms:modified>
</cp:coreProperties>
</file>