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0F8BFEF" w:rsidR="008A4B4C" w:rsidRPr="005B217D" w:rsidRDefault="00E61DAC" w:rsidP="00873F8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w:t>
            </w:r>
            <w:r w:rsidR="00873F8B">
              <w:rPr>
                <w:lang w:val="en-CA"/>
              </w:rPr>
              <w:t>412</w:t>
            </w:r>
            <w:r w:rsidR="001023EE">
              <w:rPr>
                <w:lang w:val="en-CA"/>
              </w:rPr>
              <w:t>-</w:t>
            </w:r>
            <w:r w:rsidR="006C09FF">
              <w:rPr>
                <w:lang w:val="en-CA"/>
              </w:rPr>
              <w:t>v</w:t>
            </w:r>
            <w:r w:rsidR="00873F8B">
              <w:rPr>
                <w:lang w:val="en-CA"/>
              </w:rPr>
              <w:t>1</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DCAE48E" w:rsidR="00E61DAC" w:rsidRPr="005B217D" w:rsidRDefault="00664C46" w:rsidP="00664C46">
            <w:pPr>
              <w:spacing w:before="60" w:after="60"/>
              <w:rPr>
                <w:b/>
                <w:szCs w:val="22"/>
                <w:lang w:val="en-CA"/>
              </w:rPr>
            </w:pPr>
            <w:r w:rsidRPr="00B9276C">
              <w:rPr>
                <w:b/>
                <w:szCs w:val="22"/>
                <w:lang w:val="en-CA"/>
              </w:rPr>
              <w:t>CE5-related</w:t>
            </w:r>
            <w:r w:rsidR="00EB459E" w:rsidRPr="00B9276C">
              <w:rPr>
                <w:b/>
                <w:szCs w:val="22"/>
                <w:lang w:val="en-CA"/>
              </w:rPr>
              <w:t xml:space="preserve">: </w:t>
            </w:r>
            <w:r w:rsidRPr="00B9276C">
              <w:rPr>
                <w:b/>
                <w:szCs w:val="22"/>
                <w:lang w:val="en-CA"/>
              </w:rPr>
              <w:t xml:space="preserve">On further modification of </w:t>
            </w:r>
            <w:r w:rsidR="00EB459E" w:rsidRPr="00B9276C">
              <w:rPr>
                <w:b/>
                <w:szCs w:val="22"/>
                <w:lang w:val="en-CA"/>
              </w:rPr>
              <w:t>Hadamard filter</w:t>
            </w:r>
            <w:r w:rsidR="006B13A9" w:rsidRPr="00B9276C">
              <w:rPr>
                <w:b/>
                <w:szCs w:val="22"/>
                <w:lang w:val="en-CA"/>
              </w:rPr>
              <w:t xml:space="preserve"> </w:t>
            </w:r>
            <w:r w:rsidRPr="00B9276C">
              <w:rPr>
                <w:b/>
                <w:szCs w:val="22"/>
                <w:lang w:val="en-CA"/>
              </w:rPr>
              <w:t xml:space="preserve">from </w:t>
            </w:r>
            <w:r w:rsidR="00EB459E" w:rsidRPr="00B9276C">
              <w:rPr>
                <w:b/>
                <w:szCs w:val="22"/>
                <w:lang w:val="nl-NL" w:eastAsia="ja-JP"/>
              </w:rPr>
              <w:t>CE5-3.2</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CE444" w14:textId="7E5B792A" w:rsidR="00636696" w:rsidRDefault="00EB459E" w:rsidP="00EB459E">
      <w:r>
        <w:rPr>
          <w:lang w:val="en-CA"/>
        </w:rPr>
        <w:t xml:space="preserve">This contribution reports </w:t>
      </w:r>
      <w:r>
        <w:t xml:space="preserve">results of </w:t>
      </w:r>
      <w:r w:rsidR="00636696">
        <w:t xml:space="preserve">modifications of test </w:t>
      </w:r>
      <w:r>
        <w:t>CE5-3</w:t>
      </w:r>
      <w:r w:rsidR="00AD69B1">
        <w:t>.2</w:t>
      </w:r>
      <w:r w:rsidR="00664C46">
        <w:t xml:space="preserve"> on combination of Hadamard and SAO filter</w:t>
      </w:r>
      <w:r w:rsidR="00636696">
        <w:t xml:space="preserve"> </w:t>
      </w:r>
      <w:r w:rsidR="00664C46">
        <w:t xml:space="preserve">related to </w:t>
      </w:r>
      <w:r w:rsidR="00636696">
        <w:t>encoder</w:t>
      </w:r>
      <w:r w:rsidR="00664C46">
        <w:t xml:space="preserve"> in-loop RDO </w:t>
      </w:r>
      <w:r w:rsidR="00636696">
        <w:t xml:space="preserve">decision </w:t>
      </w:r>
      <w:r w:rsidR="00664C46">
        <w:t xml:space="preserve">fix and bugfix of </w:t>
      </w:r>
      <w:r w:rsidR="00636696">
        <w:t xml:space="preserve">SAO and Hadamard filter </w:t>
      </w:r>
      <w:r w:rsidR="00664C46">
        <w:t>averaging stage</w:t>
      </w:r>
      <w:r w:rsidR="00636696">
        <w:t>. In addition, the effect of applying Hadamard filter to chroma components is reported.</w:t>
      </w:r>
    </w:p>
    <w:p w14:paraId="6934592F" w14:textId="330C15B4" w:rsidR="00B956CE" w:rsidRDefault="002E1E80" w:rsidP="00B956CE">
      <w:pPr>
        <w:pStyle w:val="Heading1"/>
        <w:ind w:left="432" w:hanging="432"/>
        <w:rPr>
          <w:lang w:val="en-CA"/>
        </w:rPr>
      </w:pPr>
      <w:r>
        <w:rPr>
          <w:lang w:val="en-CA"/>
        </w:rPr>
        <w:t>Introduction</w:t>
      </w:r>
    </w:p>
    <w:p w14:paraId="1586B2F2" w14:textId="08C532EC" w:rsidR="00636696" w:rsidRDefault="00636696" w:rsidP="00B956CE">
      <w:r>
        <w:rPr>
          <w:rFonts w:hint="eastAsia"/>
        </w:rPr>
        <w:t>In CE5-3.2</w:t>
      </w:r>
      <w:r w:rsidR="00D93A08">
        <w:t>.1</w:t>
      </w:r>
      <w:r>
        <w:rPr>
          <w:rFonts w:hint="eastAsia"/>
        </w:rPr>
        <w:t xml:space="preserve"> Hadamard filter was tested in combination with SAO</w:t>
      </w:r>
      <w:r w:rsidR="00D73BCE">
        <w:t xml:space="preserve"> (JVET-P0078)</w:t>
      </w:r>
      <w:r>
        <w:t xml:space="preserve">. In this </w:t>
      </w:r>
      <w:r w:rsidR="00D93A08">
        <w:t>implementation the</w:t>
      </w:r>
      <w:r>
        <w:t xml:space="preserve"> encoder makes a decision whether to apply Hadamard filter on CTU and slice level</w:t>
      </w:r>
      <w:r w:rsidR="00664C46">
        <w:t xml:space="preserve"> by evaluating RDO cost at in-loop filtering stage</w:t>
      </w:r>
      <w:r>
        <w:t>.</w:t>
      </w:r>
      <w:r w:rsidR="00664C46">
        <w:t xml:space="preserve"> The </w:t>
      </w:r>
      <w:r w:rsidR="00D93A08">
        <w:t>output</w:t>
      </w:r>
      <w:r w:rsidR="00664C46">
        <w:t xml:space="preserve"> of SAO and </w:t>
      </w:r>
      <w:r w:rsidR="00D93A08">
        <w:t>Hadamard filtering</w:t>
      </w:r>
      <w:r w:rsidR="00664C46">
        <w:t xml:space="preserve"> </w:t>
      </w:r>
      <w:r w:rsidR="00D93A08">
        <w:t>is</w:t>
      </w:r>
      <w:r w:rsidR="00664C46">
        <w:t xml:space="preserve"> averaged</w:t>
      </w:r>
      <w:r w:rsidR="00D93A08">
        <w:t xml:space="preserve"> before proceeding to next in-loop filtering stage</w:t>
      </w:r>
      <w:r w:rsidR="00664C46">
        <w:t>.</w:t>
      </w:r>
    </w:p>
    <w:p w14:paraId="390295AC" w14:textId="3F0CE9AE" w:rsidR="00664C46" w:rsidRDefault="00664C46" w:rsidP="00271386">
      <w:pPr>
        <w:pStyle w:val="Heading1"/>
        <w:ind w:left="432" w:hanging="432"/>
        <w:rPr>
          <w:lang w:val="en-CA"/>
        </w:rPr>
      </w:pPr>
      <w:r>
        <w:rPr>
          <w:lang w:val="en-CA"/>
        </w:rPr>
        <w:t>Filter combination fixes</w:t>
      </w:r>
    </w:p>
    <w:p w14:paraId="38514EA9" w14:textId="5D0BAEF1" w:rsidR="00271386" w:rsidRDefault="00271386" w:rsidP="00664C46">
      <w:pPr>
        <w:pStyle w:val="Heading2"/>
        <w:rPr>
          <w:lang w:val="en-CA"/>
        </w:rPr>
      </w:pPr>
      <w:r>
        <w:rPr>
          <w:lang w:val="en-CA"/>
        </w:rPr>
        <w:t>Aspect 1</w:t>
      </w:r>
    </w:p>
    <w:p w14:paraId="4259C45D" w14:textId="2284D2B6" w:rsidR="00271386" w:rsidRPr="00F87FB4" w:rsidRDefault="00664C46" w:rsidP="00271386">
      <w:r>
        <w:t>In CE5-3.2.1 a</w:t>
      </w:r>
      <w:r>
        <w:rPr>
          <w:rFonts w:hint="eastAsia"/>
        </w:rPr>
        <w:t xml:space="preserve">t in-loop filtering stage SAO and Hadamard filter has its own RDO to make a decision whether to apply filter at CTU and slice level. </w:t>
      </w:r>
      <w:r w:rsidR="004B2B84">
        <w:t xml:space="preserve">However, the result of joint work was not evaluated. In order to compensate that the following modification was made. </w:t>
      </w:r>
      <w:r w:rsidR="00271386">
        <w:t xml:space="preserve">When </w:t>
      </w:r>
      <w:r w:rsidR="00D93A08">
        <w:t>cost</w:t>
      </w:r>
      <w:r w:rsidR="00271386">
        <w:t xml:space="preserve"> </w:t>
      </w:r>
      <w:r w:rsidR="004B2B84">
        <w:t xml:space="preserve">of SAO filtered frame is above than </w:t>
      </w:r>
      <w:r w:rsidR="00271386">
        <w:t>Hadamard filtered frame the</w:t>
      </w:r>
      <w:r w:rsidR="004B2B84">
        <w:t>n</w:t>
      </w:r>
      <w:r w:rsidR="00271386">
        <w:t xml:space="preserve"> SAO is disabled at the slice level.</w:t>
      </w:r>
    </w:p>
    <w:p w14:paraId="78BD8062" w14:textId="40FA0C23" w:rsidR="00B46BA7" w:rsidRDefault="00B46BA7" w:rsidP="00664C46">
      <w:pPr>
        <w:pStyle w:val="Heading2"/>
        <w:rPr>
          <w:lang w:val="en-CA"/>
        </w:rPr>
      </w:pPr>
      <w:r>
        <w:rPr>
          <w:lang w:val="en-CA"/>
        </w:rPr>
        <w:t>Aspect 2</w:t>
      </w:r>
    </w:p>
    <w:p w14:paraId="0C5B21F5" w14:textId="42D175EC" w:rsidR="004B2B84" w:rsidRDefault="00271386" w:rsidP="00271386">
      <w:r>
        <w:t>In</w:t>
      </w:r>
      <w:r w:rsidR="004B2B84">
        <w:t xml:space="preserve"> implementation tested in</w:t>
      </w:r>
      <w:r>
        <w:t xml:space="preserve"> </w:t>
      </w:r>
      <w:r w:rsidR="00B46BA7">
        <w:rPr>
          <w:rFonts w:hint="eastAsia"/>
        </w:rPr>
        <w:t>CE5-3.2</w:t>
      </w:r>
      <w:r w:rsidR="004B2B84">
        <w:t>.1</w:t>
      </w:r>
      <w:r w:rsidR="00B46BA7">
        <w:t xml:space="preserve"> </w:t>
      </w:r>
      <w:r>
        <w:t xml:space="preserve">the averaging of SAO and Hadamard output </w:t>
      </w:r>
      <w:r w:rsidR="00B46BA7">
        <w:t>is</w:t>
      </w:r>
      <w:r>
        <w:t xml:space="preserve"> performed at the frame basis without consideration of whether filter is applied to particular CTU or not.</w:t>
      </w:r>
      <w:r w:rsidR="00D93A08" w:rsidRPr="00D93A08">
        <w:t xml:space="preserve"> </w:t>
      </w:r>
      <w:r w:rsidR="00D93A08">
        <w:t>This lead to degradation of joint filtering performance.</w:t>
      </w:r>
      <w:r>
        <w:t xml:space="preserve"> This bug was </w:t>
      </w:r>
      <w:r w:rsidR="00D93A08">
        <w:t>eliminated</w:t>
      </w:r>
      <w:r>
        <w:t xml:space="preserve"> </w:t>
      </w:r>
      <w:r w:rsidR="00B46BA7">
        <w:t xml:space="preserve">by performing averaging only for those CTUs where both filters are enabled. </w:t>
      </w:r>
    </w:p>
    <w:p w14:paraId="08CEF11D" w14:textId="78A5BF64" w:rsidR="00271386" w:rsidRDefault="004B2B84" w:rsidP="00271386">
      <w:r>
        <w:t>In a table below the simulation results of both aspect</w:t>
      </w:r>
      <w:r w:rsidR="00D93A08">
        <w:t>s</w:t>
      </w:r>
      <w:r>
        <w:t xml:space="preserve"> applied to CE5-3.2.1 are provided.</w:t>
      </w:r>
      <w:bookmarkStart w:id="0" w:name="_GoBack"/>
      <w:bookmarkEnd w:id="0"/>
    </w:p>
    <w:p w14:paraId="61D85FBC" w14:textId="3A847717" w:rsidR="00B46BA7" w:rsidRDefault="007D769F" w:rsidP="004B2B84">
      <w:pPr>
        <w:pStyle w:val="Caption"/>
        <w:spacing w:line="360" w:lineRule="auto"/>
        <w:jc w:val="center"/>
      </w:pPr>
      <w:r>
        <w:t xml:space="preserve">Test 1. </w:t>
      </w:r>
      <w:r w:rsidR="00B46BA7">
        <w:rPr>
          <w:rFonts w:hint="eastAsia"/>
        </w:rPr>
        <w:t xml:space="preserve">The </w:t>
      </w:r>
      <w:r w:rsidR="004B2B84">
        <w:t>test</w:t>
      </w:r>
      <w:r w:rsidR="00B46BA7">
        <w:rPr>
          <w:rFonts w:hint="eastAsia"/>
        </w:rPr>
        <w:t xml:space="preserve"> resu</w:t>
      </w:r>
      <w:r w:rsidR="004822BC">
        <w:t>l</w:t>
      </w:r>
      <w:r w:rsidR="00B46BA7">
        <w:rPr>
          <w:rFonts w:hint="eastAsia"/>
        </w:rPr>
        <w:t>ts of Aspect 1 and Aspect 2</w:t>
      </w:r>
      <w:r w:rsidR="004B2B84">
        <w:t xml:space="preserve"> applied to CE5-3.2.1</w:t>
      </w:r>
      <w:r w:rsidR="00B46BA7">
        <w:rPr>
          <w:rFonts w:hint="eastAsi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4822BC" w:rsidRPr="00E117BD" w14:paraId="1012E8CB"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1F86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F5D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6DD736E9"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0796E9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937A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ACB57F"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74627B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12BF5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E77BD6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AAAF9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91F845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924FA8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7A6FDDF2" w14:textId="77777777" w:rsidTr="00482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BA9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505547C9" w14:textId="36F7D842"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2AFC534" w14:textId="63EDDB02"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C2D5E44" w14:textId="06D99320"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38632A4" w14:textId="7570E3A1"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E51928C" w14:textId="6279CB16"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6F0057BF"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28BF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A2</w:t>
            </w:r>
          </w:p>
        </w:tc>
        <w:tc>
          <w:tcPr>
            <w:tcW w:w="1060" w:type="dxa"/>
            <w:tcBorders>
              <w:top w:val="nil"/>
              <w:left w:val="nil"/>
              <w:bottom w:val="nil"/>
              <w:right w:val="nil"/>
            </w:tcBorders>
            <w:shd w:val="clear" w:color="auto" w:fill="auto"/>
            <w:noWrap/>
            <w:vAlign w:val="center"/>
          </w:tcPr>
          <w:p w14:paraId="66E16B82" w14:textId="548689ED"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0E64B11" w14:textId="3A2264EC"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DDABA25" w14:textId="58651D50"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B23F7BB" w14:textId="1CE6AC1A"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DE3960E" w14:textId="5D303178"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19794B12"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3313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75F434D7" w14:textId="648B602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9C13EB" w14:textId="3661E498"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2B4E2EE" w14:textId="3F72E903"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072A604" w14:textId="102390B3"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957D453" w14:textId="48661AEB"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1D919D3F"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1BFFD"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3E6F2D91" w14:textId="2B2DF733"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4A33F9A7" w14:textId="1D711D45"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46FD5DAD" w14:textId="177CAD5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00FF7FCE" w14:textId="2511E0A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64D6C006" w14:textId="39E54E66"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06A26" w:rsidRPr="00E117BD" w14:paraId="66298075"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4A2A83"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164DDF60" w14:textId="2025626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447F1C0C" w14:textId="553BE32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single" w:sz="4" w:space="0" w:color="auto"/>
            </w:tcBorders>
            <w:shd w:val="clear" w:color="auto" w:fill="auto"/>
            <w:noWrap/>
            <w:vAlign w:val="center"/>
          </w:tcPr>
          <w:p w14:paraId="5B63DEB6" w14:textId="758626A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2163CA9B" w14:textId="3686E76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0C6051A9" w14:textId="706866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4822BC" w:rsidRPr="00E117BD" w14:paraId="6EE1FAC7" w14:textId="77777777" w:rsidTr="00482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1ED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5382A798" w14:textId="0D9A1235"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6645905" w14:textId="673594CB"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2B7F6BF" w14:textId="3D86609F"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681E6BC" w14:textId="5E0694C6"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007DA2FA" w14:textId="5642DC34"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23928C47" w14:textId="77777777" w:rsidTr="004822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5E99B4"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3B8C0C" w14:textId="310CD3B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tcPr>
          <w:p w14:paraId="0D78735E" w14:textId="542210F4"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single" w:sz="8" w:space="0" w:color="auto"/>
              <w:left w:val="nil"/>
              <w:bottom w:val="nil"/>
              <w:right w:val="single" w:sz="4" w:space="0" w:color="auto"/>
            </w:tcBorders>
            <w:shd w:val="clear" w:color="auto" w:fill="auto"/>
            <w:noWrap/>
            <w:vAlign w:val="center"/>
          </w:tcPr>
          <w:p w14:paraId="60EE89CE" w14:textId="39F150C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3A298791" w14:textId="79B5EBD0"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tcPr>
          <w:p w14:paraId="66429672" w14:textId="532489DD"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4822BC" w:rsidRPr="00E117BD" w14:paraId="681C794E" w14:textId="77777777" w:rsidTr="004822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1C32B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7CD390A4" w14:textId="1D5200F6"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5B60D9D0" w14:textId="63B7CD76"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2D90F2AE" w14:textId="64E29695"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CBAC931" w14:textId="0992EEDF"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14C51753" w14:textId="74E829A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778429F1"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766A15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74878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2323E5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C8EBBF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ACCDD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061EB1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710E974"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449EE1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F1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2874F2E0"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0ED9034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6053A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6351E55A"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996355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28A479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DEA4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F53B78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9B38CC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82CA20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3A6E14EF" w14:textId="77777777" w:rsidTr="00482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D887A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8DA242F" w14:textId="73D64265"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3AAF038" w14:textId="55D1FCA6"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FCE89AE" w14:textId="3D508A2F"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184C349" w14:textId="66C56214"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D4490A7" w14:textId="6DFB8FB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5269B25E"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25EC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5EE652E" w14:textId="52B449B2"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AC7385" w14:textId="6C354566"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3D89F0B" w14:textId="67C0D842"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85A27C9" w14:textId="7FB54263"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5B52C1A" w14:textId="7DBE1193"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31EAFFD3"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ECA0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7FD94533" w14:textId="0871E886"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D40A3E5" w14:textId="1CE14071"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3DC7776" w14:textId="5A4825DC"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BDFB996" w14:textId="5A8C7A99"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0DFB9E2" w14:textId="697C2461"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24B3313C"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650AA3"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255BF8C" w14:textId="51CF0248"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2EA21768" w14:textId="0D976B69"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nil"/>
              <w:left w:val="nil"/>
              <w:bottom w:val="nil"/>
              <w:right w:val="single" w:sz="4" w:space="0" w:color="auto"/>
            </w:tcBorders>
            <w:shd w:val="clear" w:color="auto" w:fill="auto"/>
            <w:noWrap/>
            <w:vAlign w:val="center"/>
          </w:tcPr>
          <w:p w14:paraId="1B68B772" w14:textId="05005A2A"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tcPr>
          <w:p w14:paraId="1B523F8C" w14:textId="798FA784"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3D5C9B00" w14:textId="171A5DE1"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4822BC" w:rsidRPr="00E117BD" w14:paraId="57988781" w14:textId="77777777" w:rsidTr="004822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74834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5DDAC70" w14:textId="0BC2F328"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2D16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0C5608E" w14:textId="07957555"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F15ED91" w14:textId="419EE3C9"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747C6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0FADC1D8" w14:textId="77777777" w:rsidTr="00482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9344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9C5CCCB" w14:textId="5A848001"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44E60EA" w14:textId="298B27D9"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1DE8AA55" w14:textId="5EB38F3E"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1DB30A3" w14:textId="2E9329B3"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50E581B4" w14:textId="50F6FEA0"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E580398" w14:textId="77777777" w:rsidTr="004822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231B8"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416A26CD" w14:textId="4B953850"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205F60D7" w14:textId="369E347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0612CDD5" w14:textId="6E4EDC04"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1A6F20EC" w14:textId="625B872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344ECE95" w14:textId="6C5CCD30"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4822BC" w:rsidRPr="00E117BD" w14:paraId="1EA6623B" w14:textId="77777777" w:rsidTr="004822B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8EB36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7A85B123" w14:textId="3CEE2C9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5E97E6D" w14:textId="7835A454"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19A41F66" w14:textId="198AADAE"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48555303" w14:textId="3C65696F"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0C5E7475" w14:textId="4387661E"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382B9D0F"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70132DF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AD7A0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D3B99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282C4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DBB657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9302C9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bl>
    <w:p w14:paraId="646BC780" w14:textId="689FA3E8" w:rsidR="004B2B84" w:rsidRDefault="004B2B84" w:rsidP="004B2B84">
      <w:pPr>
        <w:pStyle w:val="Caption"/>
        <w:spacing w:line="480" w:lineRule="auto"/>
        <w:jc w:val="center"/>
      </w:pPr>
      <w:r>
        <w:t xml:space="preserve">Test 2. </w:t>
      </w:r>
      <w:r>
        <w:rPr>
          <w:rFonts w:hint="eastAsia"/>
        </w:rPr>
        <w:t xml:space="preserve">Test </w:t>
      </w:r>
      <w:r>
        <w:t>results</w:t>
      </w:r>
      <w:r>
        <w:rPr>
          <w:rFonts w:hint="eastAsia"/>
        </w:rPr>
        <w:t xml:space="preserve"> </w:t>
      </w:r>
      <w:r>
        <w:t>of CE5-3.2.1 (for reference).</w:t>
      </w:r>
    </w:p>
    <w:tbl>
      <w:tblPr>
        <w:tblW w:w="6940" w:type="dxa"/>
        <w:jc w:val="center"/>
        <w:tblLook w:val="04A0" w:firstRow="1" w:lastRow="0" w:firstColumn="1" w:lastColumn="0" w:noHBand="0" w:noVBand="1"/>
      </w:tblPr>
      <w:tblGrid>
        <w:gridCol w:w="1640"/>
        <w:gridCol w:w="1060"/>
        <w:gridCol w:w="1060"/>
        <w:gridCol w:w="1060"/>
        <w:gridCol w:w="1060"/>
        <w:gridCol w:w="1060"/>
      </w:tblGrid>
      <w:tr w:rsidR="004822BC" w:rsidRPr="00E117BD" w14:paraId="3B4F84D1"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5347BAEB" w14:textId="36D763BB" w:rsidR="004822BC" w:rsidRPr="00E117BD" w:rsidRDefault="007D769F"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A0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48B34E2A"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74A7161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07BB9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58A6C1F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1CA8C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84C15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69FADCC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7F5CAB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B6F90D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213B2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5750ABEA"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CBA6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3739A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tcBorders>
              <w:top w:val="nil"/>
              <w:left w:val="nil"/>
              <w:bottom w:val="nil"/>
              <w:right w:val="nil"/>
            </w:tcBorders>
            <w:shd w:val="clear" w:color="auto" w:fill="auto"/>
            <w:noWrap/>
            <w:vAlign w:val="center"/>
            <w:hideMark/>
          </w:tcPr>
          <w:p w14:paraId="7FAAFB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tcBorders>
              <w:top w:val="nil"/>
              <w:left w:val="nil"/>
              <w:bottom w:val="nil"/>
              <w:right w:val="single" w:sz="4" w:space="0" w:color="auto"/>
            </w:tcBorders>
            <w:shd w:val="clear" w:color="auto" w:fill="auto"/>
            <w:noWrap/>
            <w:vAlign w:val="center"/>
            <w:hideMark/>
          </w:tcPr>
          <w:p w14:paraId="5D83378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0DF64E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D2F36A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4822BC" w:rsidRPr="00E117BD" w14:paraId="1CB00379"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00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1A84B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19611F0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3DEFB67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3036EC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621E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4822BC" w:rsidRPr="00E117BD" w14:paraId="5279C66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FD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ED524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tcBorders>
              <w:top w:val="nil"/>
              <w:left w:val="nil"/>
              <w:bottom w:val="nil"/>
              <w:right w:val="nil"/>
            </w:tcBorders>
            <w:shd w:val="clear" w:color="auto" w:fill="auto"/>
            <w:noWrap/>
            <w:vAlign w:val="center"/>
            <w:hideMark/>
          </w:tcPr>
          <w:p w14:paraId="6B7945E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nil"/>
              <w:left w:val="nil"/>
              <w:bottom w:val="nil"/>
              <w:right w:val="single" w:sz="4" w:space="0" w:color="auto"/>
            </w:tcBorders>
            <w:shd w:val="clear" w:color="auto" w:fill="auto"/>
            <w:noWrap/>
            <w:vAlign w:val="center"/>
            <w:hideMark/>
          </w:tcPr>
          <w:p w14:paraId="267AA0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9687D5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89D37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3EA199B8"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CD0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A8D427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183BEA0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tcBorders>
              <w:top w:val="nil"/>
              <w:left w:val="nil"/>
              <w:bottom w:val="nil"/>
              <w:right w:val="single" w:sz="4" w:space="0" w:color="auto"/>
            </w:tcBorders>
            <w:shd w:val="clear" w:color="auto" w:fill="auto"/>
            <w:noWrap/>
            <w:vAlign w:val="center"/>
            <w:hideMark/>
          </w:tcPr>
          <w:p w14:paraId="4D8E1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5F6AF4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5440C8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3E635109"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2F9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97276B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nil"/>
            </w:tcBorders>
            <w:shd w:val="clear" w:color="auto" w:fill="auto"/>
            <w:noWrap/>
            <w:vAlign w:val="center"/>
            <w:hideMark/>
          </w:tcPr>
          <w:p w14:paraId="5741BE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1036E55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2507DE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39E5C27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4E0C6E64"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8AA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1CF2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single" w:sz="8" w:space="0" w:color="auto"/>
              <w:left w:val="nil"/>
              <w:bottom w:val="nil"/>
              <w:right w:val="nil"/>
            </w:tcBorders>
            <w:shd w:val="clear" w:color="auto" w:fill="auto"/>
            <w:noWrap/>
            <w:vAlign w:val="center"/>
            <w:hideMark/>
          </w:tcPr>
          <w:p w14:paraId="538199E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2DF93EE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4DF003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BBF89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2F829889" w14:textId="77777777" w:rsidTr="00664C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3C47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C44C9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54BBFE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tcBorders>
              <w:top w:val="single" w:sz="8" w:space="0" w:color="auto"/>
              <w:left w:val="nil"/>
              <w:bottom w:val="nil"/>
              <w:right w:val="single" w:sz="4" w:space="0" w:color="auto"/>
            </w:tcBorders>
            <w:shd w:val="clear" w:color="auto" w:fill="auto"/>
            <w:noWrap/>
            <w:vAlign w:val="center"/>
            <w:hideMark/>
          </w:tcPr>
          <w:p w14:paraId="4B2E8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53ACA3C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114A1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4822BC" w:rsidRPr="00E117BD" w14:paraId="51BE3329" w14:textId="77777777" w:rsidTr="00664C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229ED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34FE4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nil"/>
            </w:tcBorders>
            <w:shd w:val="clear" w:color="auto" w:fill="auto"/>
            <w:noWrap/>
            <w:vAlign w:val="center"/>
            <w:hideMark/>
          </w:tcPr>
          <w:p w14:paraId="0B0C48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single" w:sz="8" w:space="0" w:color="auto"/>
              <w:right w:val="single" w:sz="4" w:space="0" w:color="auto"/>
            </w:tcBorders>
            <w:shd w:val="clear" w:color="auto" w:fill="auto"/>
            <w:noWrap/>
            <w:vAlign w:val="center"/>
            <w:hideMark/>
          </w:tcPr>
          <w:p w14:paraId="714E09D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59DC5EE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63105F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2AE6593D"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08BD9DB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D5825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9A6B6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BB3F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26D37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2E8E00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E699631"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61FA3F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67A2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119BFB1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63B3B61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5D2D3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CC10CF"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7FD25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8667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04C80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E5C7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34B6C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53ED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092B58F0"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DBB0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0ECCF9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57E58C3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tcBorders>
              <w:top w:val="nil"/>
              <w:left w:val="nil"/>
              <w:bottom w:val="nil"/>
              <w:right w:val="single" w:sz="4" w:space="0" w:color="auto"/>
            </w:tcBorders>
            <w:shd w:val="clear" w:color="auto" w:fill="auto"/>
            <w:noWrap/>
            <w:vAlign w:val="center"/>
            <w:hideMark/>
          </w:tcPr>
          <w:p w14:paraId="1C4197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B53D6E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7A682A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4822BC" w:rsidRPr="00E117BD" w14:paraId="70F1AC8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FB2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282C93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3E6EF28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415A85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8B1E7E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C1B5D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4822BC" w:rsidRPr="00E117BD" w14:paraId="522591DC"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43C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4811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27C91B1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single" w:sz="4" w:space="0" w:color="auto"/>
            </w:tcBorders>
            <w:shd w:val="clear" w:color="auto" w:fill="auto"/>
            <w:noWrap/>
            <w:vAlign w:val="center"/>
            <w:hideMark/>
          </w:tcPr>
          <w:p w14:paraId="6920FC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3196B2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D5C1F3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D845ECD"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996E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5FE66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tcBorders>
              <w:top w:val="nil"/>
              <w:left w:val="nil"/>
              <w:bottom w:val="nil"/>
              <w:right w:val="nil"/>
            </w:tcBorders>
            <w:shd w:val="clear" w:color="auto" w:fill="auto"/>
            <w:noWrap/>
            <w:vAlign w:val="center"/>
            <w:hideMark/>
          </w:tcPr>
          <w:p w14:paraId="7BBD3BC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tcBorders>
              <w:top w:val="nil"/>
              <w:left w:val="nil"/>
              <w:bottom w:val="nil"/>
              <w:right w:val="single" w:sz="4" w:space="0" w:color="auto"/>
            </w:tcBorders>
            <w:shd w:val="clear" w:color="auto" w:fill="auto"/>
            <w:noWrap/>
            <w:vAlign w:val="center"/>
            <w:hideMark/>
          </w:tcPr>
          <w:p w14:paraId="25AAEE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99425D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337D6B2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1E891E18"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5E20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2DBEB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5F9B8C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5832D61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4C9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151E9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7B82F72"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43A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3472C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0C74B8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74D87C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301F74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41C5436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3BE4E846"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0FE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1308FC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tcBorders>
              <w:top w:val="single" w:sz="8" w:space="0" w:color="auto"/>
              <w:left w:val="nil"/>
              <w:bottom w:val="nil"/>
              <w:right w:val="nil"/>
            </w:tcBorders>
            <w:shd w:val="clear" w:color="auto" w:fill="auto"/>
            <w:noWrap/>
            <w:vAlign w:val="center"/>
            <w:hideMark/>
          </w:tcPr>
          <w:p w14:paraId="7F07A06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2A072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4059047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20D1B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4822BC" w:rsidRPr="00E117BD" w14:paraId="4080592A" w14:textId="77777777" w:rsidTr="00664C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F99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68F567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tcBorders>
              <w:top w:val="nil"/>
              <w:left w:val="nil"/>
              <w:bottom w:val="single" w:sz="8" w:space="0" w:color="auto"/>
              <w:right w:val="nil"/>
            </w:tcBorders>
            <w:shd w:val="clear" w:color="auto" w:fill="auto"/>
            <w:noWrap/>
            <w:vAlign w:val="center"/>
            <w:hideMark/>
          </w:tcPr>
          <w:p w14:paraId="43F536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312A3F1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CC4456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50A762A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308C149"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6E978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BEA5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DE3C5E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62C41A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ADE8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6609A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bl>
    <w:p w14:paraId="7E76BD59" w14:textId="344877D9" w:rsidR="004B2B84" w:rsidRDefault="004B2B84" w:rsidP="00B956CE"/>
    <w:p w14:paraId="5B2A9147" w14:textId="77777777" w:rsidR="004B2B84" w:rsidRDefault="004B2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132F060E" w14:textId="187C66FC" w:rsidR="009428C1" w:rsidRDefault="009428C1" w:rsidP="009428C1">
      <w:pPr>
        <w:pStyle w:val="Heading1"/>
        <w:ind w:left="432" w:hanging="432"/>
        <w:rPr>
          <w:lang w:val="en-CA"/>
        </w:rPr>
      </w:pPr>
      <w:r>
        <w:rPr>
          <w:lang w:val="en-CA"/>
        </w:rPr>
        <w:lastRenderedPageBreak/>
        <w:t>Effect of chroma filtering</w:t>
      </w:r>
    </w:p>
    <w:p w14:paraId="32922532" w14:textId="77777777" w:rsidR="009428C1" w:rsidRDefault="009428C1" w:rsidP="00636696">
      <w:r>
        <w:t xml:space="preserve">In </w:t>
      </w:r>
      <w:r>
        <w:rPr>
          <w:rFonts w:hint="eastAsia"/>
        </w:rPr>
        <w:t>CE5-3.2</w:t>
      </w:r>
      <w:r>
        <w:t xml:space="preserve"> Hadamard filter is applied to luma component only. The simulation results demonstrated some drop for chroma components. In order to compensate that the filter is applied to chroma components as well. The following results were obtained.</w:t>
      </w:r>
    </w:p>
    <w:p w14:paraId="7711BECA" w14:textId="754B6647" w:rsidR="004B2B84" w:rsidRDefault="004B2B84" w:rsidP="004B2B84">
      <w:pPr>
        <w:pStyle w:val="Caption"/>
        <w:spacing w:line="480" w:lineRule="auto"/>
        <w:jc w:val="center"/>
      </w:pPr>
      <w:r>
        <w:t>Test 3. SAO is off (corresponding to CE5-3.2.2)</w:t>
      </w:r>
    </w:p>
    <w:tbl>
      <w:tblPr>
        <w:tblW w:w="6940" w:type="dxa"/>
        <w:jc w:val="center"/>
        <w:tblLook w:val="04A0" w:firstRow="1" w:lastRow="0" w:firstColumn="1" w:lastColumn="0" w:noHBand="0" w:noVBand="1"/>
      </w:tblPr>
      <w:tblGrid>
        <w:gridCol w:w="1640"/>
        <w:gridCol w:w="1060"/>
        <w:gridCol w:w="1060"/>
        <w:gridCol w:w="1060"/>
        <w:gridCol w:w="1060"/>
        <w:gridCol w:w="1060"/>
      </w:tblGrid>
      <w:tr w:rsidR="009428C1" w:rsidRPr="00E117BD" w14:paraId="19746F0D"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7FAA65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B625"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9428C1" w:rsidRPr="00E117BD" w14:paraId="75DF754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2D515C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B019ED" w14:textId="07D0EA7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4108DEB1"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8A24ED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B7CE0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766907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C032F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C70077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20DC5DD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28C1" w:rsidRPr="00E117BD" w14:paraId="3D91014E"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4012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DBBCD6B" w14:textId="6DCABE5D"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8C43C76" w14:textId="4E6402C2"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B507CB8" w14:textId="18BAB950"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9CD7070" w14:textId="3C8A17AA"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95F7178" w14:textId="07F77D2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6F0E2532"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BD8B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8E5B3FB" w14:textId="3BAF9F2A"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367362" w14:textId="1445252B"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6F55037" w14:textId="50883424"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C13311C" w14:textId="1874B674"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74FE4ED" w14:textId="15F5F996"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671A812A"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EBD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A25A0E6" w14:textId="277AC5B3"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09A72D1" w14:textId="49B7B3D5"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0339EE8" w14:textId="1F8B9AA0"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7640218" w14:textId="6D70E845"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2B14E6E" w14:textId="5B79DF1B"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4910429F"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A12BB"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F0D850D" w14:textId="426353C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14B5F39B" w14:textId="7791249F"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tcPr>
          <w:p w14:paraId="234F3769" w14:textId="1636DE3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310D702B" w14:textId="51F8114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6B94DDDC" w14:textId="34BC22E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806A26" w:rsidRPr="00E117BD" w14:paraId="64ACA7A5"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8B7CA"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80F74B0" w14:textId="30936AF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53FC2F2C" w14:textId="227B029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tcPr>
          <w:p w14:paraId="0CAA7D69" w14:textId="641EF63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399D122" w14:textId="12D80E3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3EF8AA5E" w14:textId="05A55DD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28C1" w:rsidRPr="00E117BD" w14:paraId="75CDDEEB"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85A6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A2009C" w14:textId="00E47510"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00FE2190" w14:textId="00FCE4DC"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305A5054" w14:textId="1BB4C52C"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3C87725" w14:textId="02E4B9B3"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0C8F7024" w14:textId="2F5249C4"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42B6D054" w14:textId="77777777" w:rsidTr="00806A2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EDCAA7"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8452D7" w14:textId="29E842F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756AEAC7" w14:textId="4E5D553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tcPr>
          <w:p w14:paraId="21BDCAFB" w14:textId="6D9A2EBC"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0920CE3D" w14:textId="4EFFDEC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4A949F79" w14:textId="491160B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9428C1" w:rsidRPr="00E117BD" w14:paraId="6CC3AF83" w14:textId="77777777" w:rsidTr="00806A2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630B84"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4BDC176" w14:textId="7E21B20D"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EB3A51B" w14:textId="54B9FCBD"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0CD1E377" w14:textId="6D93A8A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B0FF9DC" w14:textId="7C4B3DED"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5EF15E83" w14:textId="4F07E0E3"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18634AA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A31325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6445D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DD7F89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16958A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117AF2B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4BED7A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428C1" w:rsidRPr="00E117BD" w14:paraId="6941569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3434AD1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1D1F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9428C1" w:rsidRPr="00E117BD" w14:paraId="652ECB6C"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0AA483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427927" w14:textId="74BEA6F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5F0FC73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F3ECA8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ED2E4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416512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73552A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3B10E6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A81C28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28C1" w:rsidRPr="00E117BD" w14:paraId="029FAAED"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9BE9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CF0FF72" w14:textId="68FDB370"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4847D94" w14:textId="4111F556"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9D23CFA" w14:textId="1AD6E4BD"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17A3516" w14:textId="5F5D56C6"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5366E9" w14:textId="6DB8A34B"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1F8E5477"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CF5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8FFF5F7" w14:textId="46693DCE"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E8BE3F7" w14:textId="06DF7A73"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7B54F67" w14:textId="729CDD3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1B3DFA3" w14:textId="2A008FE4"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C97330E" w14:textId="67D9CFAA"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2768FD30"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B0B6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4026FA1" w14:textId="318CD43A"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C811FD8" w14:textId="253D08F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0AF8FB1" w14:textId="2E12E08B"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A283445" w14:textId="777DBEE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36A1308" w14:textId="4E74F23C"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557F67A2"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5E7C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0590F11" w14:textId="77DAD0B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13A3AFE2" w14:textId="2085D17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099F3E22" w14:textId="48C1020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tcPr>
          <w:p w14:paraId="3D1F4756" w14:textId="2F773A1B"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740095CA" w14:textId="0BFCF1CF"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14FC16CB" w14:textId="77777777" w:rsidTr="00806A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7986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55F80FE" w14:textId="7EB428B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BE4394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D758087" w14:textId="5DD2E550"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FD095EE" w14:textId="52673E6E"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014B1F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428C1" w:rsidRPr="00E117BD" w14:paraId="269865AF"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316D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F90905F" w14:textId="44CD62F5"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7FF6AEC" w14:textId="700D2EE8"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2CB5B47B" w14:textId="71D413EC"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1D996DE" w14:textId="4FD6785B"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237DA7BB" w14:textId="608B01F2"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10439CEB" w14:textId="77777777" w:rsidTr="00806A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1BF9E"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FA0F074" w14:textId="7C22062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tcPr>
          <w:p w14:paraId="0C358D1A" w14:textId="405350B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7D72D4C4" w14:textId="574BBBF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3959577E" w14:textId="0F76E3E0"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337E5304" w14:textId="5F10C67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06A26" w:rsidRPr="00E117BD" w14:paraId="77C07EBC" w14:textId="77777777" w:rsidTr="00806A2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79C6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C678AEF" w14:textId="219B998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single" w:sz="8" w:space="0" w:color="auto"/>
              <w:right w:val="nil"/>
            </w:tcBorders>
            <w:shd w:val="clear" w:color="auto" w:fill="auto"/>
            <w:noWrap/>
            <w:vAlign w:val="center"/>
          </w:tcPr>
          <w:p w14:paraId="1B49CE2A" w14:textId="695CB983"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single" w:sz="8" w:space="0" w:color="auto"/>
              <w:right w:val="single" w:sz="4" w:space="0" w:color="auto"/>
            </w:tcBorders>
            <w:shd w:val="clear" w:color="auto" w:fill="auto"/>
            <w:noWrap/>
            <w:vAlign w:val="center"/>
          </w:tcPr>
          <w:p w14:paraId="7976E4D7" w14:textId="2545B3A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tcPr>
          <w:p w14:paraId="61360629" w14:textId="7E09D81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000000"/>
            </w:tcBorders>
            <w:shd w:val="clear" w:color="auto" w:fill="auto"/>
            <w:noWrap/>
            <w:vAlign w:val="center"/>
          </w:tcPr>
          <w:p w14:paraId="70974F0C" w14:textId="5AB3128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7AD1E8F8"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ECAEA6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8F783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003A70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72C8C1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3073D8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7D112F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bl>
    <w:p w14:paraId="59C80C56" w14:textId="2226C8BB" w:rsidR="00806A26" w:rsidRPr="00636696" w:rsidRDefault="00806A26" w:rsidP="004B2B84">
      <w:pPr>
        <w:pStyle w:val="Caption"/>
        <w:spacing w:line="480" w:lineRule="auto"/>
        <w:jc w:val="center"/>
      </w:pPr>
      <w:r>
        <w:t xml:space="preserve">Test </w:t>
      </w:r>
      <w:r w:rsidR="004B2B84">
        <w:t>4</w:t>
      </w:r>
      <w:r>
        <w:t xml:space="preserve">. SAO and ALF are off (corresponding to CE5-3.2.2 </w:t>
      </w:r>
      <w:r w:rsidR="004B2B84">
        <w:t xml:space="preserve">NO </w:t>
      </w:r>
      <w:r>
        <w:t xml:space="preserve">ALF) </w:t>
      </w:r>
    </w:p>
    <w:tbl>
      <w:tblPr>
        <w:tblW w:w="6940" w:type="dxa"/>
        <w:jc w:val="center"/>
        <w:tblLook w:val="04A0" w:firstRow="1" w:lastRow="0" w:firstColumn="1" w:lastColumn="0" w:noHBand="0" w:noVBand="1"/>
      </w:tblPr>
      <w:tblGrid>
        <w:gridCol w:w="1640"/>
        <w:gridCol w:w="1060"/>
        <w:gridCol w:w="1060"/>
        <w:gridCol w:w="1060"/>
        <w:gridCol w:w="1060"/>
        <w:gridCol w:w="1060"/>
      </w:tblGrid>
      <w:tr w:rsidR="00806A26" w:rsidRPr="00E117BD" w14:paraId="4A547F1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FA4C1C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AD25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806A26" w:rsidRPr="00E117BD" w14:paraId="6536ABD7"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69D731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564235" w14:textId="0128301B"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6E5CF17E"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7D6B46F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8EAB0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7440D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B4851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06251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06E3DB3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806A26" w:rsidRPr="00E117BD" w14:paraId="60585DE7"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950ED"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09292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20B22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043C8D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37C2E2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027BE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353260BA"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752F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ED6A4B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B7A22A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78F30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B4AA9C0"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A5EE2D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6DDF1E83"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57FA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5EE4F4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2653AED"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0927CE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CE657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F182F65"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763A3932"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28C37"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DE9E0F0" w14:textId="2A9C944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nil"/>
            </w:tcBorders>
            <w:shd w:val="clear" w:color="auto" w:fill="auto"/>
            <w:noWrap/>
            <w:vAlign w:val="center"/>
          </w:tcPr>
          <w:p w14:paraId="0067318E" w14:textId="53F069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060" w:type="dxa"/>
            <w:tcBorders>
              <w:top w:val="nil"/>
              <w:left w:val="nil"/>
              <w:bottom w:val="nil"/>
              <w:right w:val="single" w:sz="4" w:space="0" w:color="auto"/>
            </w:tcBorders>
            <w:shd w:val="clear" w:color="auto" w:fill="auto"/>
            <w:noWrap/>
            <w:vAlign w:val="center"/>
          </w:tcPr>
          <w:p w14:paraId="11E4CA50" w14:textId="490ACAA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nil"/>
            </w:tcBorders>
            <w:shd w:val="clear" w:color="auto" w:fill="auto"/>
            <w:noWrap/>
            <w:vAlign w:val="center"/>
          </w:tcPr>
          <w:p w14:paraId="11321B9C" w14:textId="3E0C588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4A59E886" w14:textId="7AAC3AC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806A26" w:rsidRPr="00E117BD" w14:paraId="15A58A4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12162"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5A8DEF" w14:textId="3C57F66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tcPr>
          <w:p w14:paraId="3D03E1CA" w14:textId="1594AF0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nil"/>
              <w:right w:val="single" w:sz="4" w:space="0" w:color="auto"/>
            </w:tcBorders>
            <w:shd w:val="clear" w:color="auto" w:fill="auto"/>
            <w:noWrap/>
            <w:vAlign w:val="center"/>
          </w:tcPr>
          <w:p w14:paraId="58F9E5A9" w14:textId="040C533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nil"/>
            </w:tcBorders>
            <w:shd w:val="clear" w:color="auto" w:fill="auto"/>
            <w:noWrap/>
            <w:vAlign w:val="center"/>
          </w:tcPr>
          <w:p w14:paraId="05EC7816" w14:textId="67E09E5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5BC7A8DA" w14:textId="2F26A4F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806A26" w:rsidRPr="00E117BD" w14:paraId="534967DC"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608B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4799FFD"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8FB6D4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709BF16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298876CD"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7342587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72017306" w14:textId="77777777" w:rsidTr="00664C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24275"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75C4CAF" w14:textId="49BBE68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tcBorders>
              <w:top w:val="single" w:sz="8" w:space="0" w:color="auto"/>
              <w:left w:val="nil"/>
              <w:bottom w:val="nil"/>
              <w:right w:val="nil"/>
            </w:tcBorders>
            <w:shd w:val="clear" w:color="auto" w:fill="auto"/>
            <w:noWrap/>
            <w:vAlign w:val="center"/>
          </w:tcPr>
          <w:p w14:paraId="6AF6A8AB" w14:textId="4888063D"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single" w:sz="8" w:space="0" w:color="auto"/>
              <w:left w:val="nil"/>
              <w:bottom w:val="nil"/>
              <w:right w:val="single" w:sz="4" w:space="0" w:color="auto"/>
            </w:tcBorders>
            <w:shd w:val="clear" w:color="auto" w:fill="auto"/>
            <w:noWrap/>
            <w:vAlign w:val="center"/>
          </w:tcPr>
          <w:p w14:paraId="13B192D2" w14:textId="25641E4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nil"/>
            </w:tcBorders>
            <w:shd w:val="clear" w:color="auto" w:fill="auto"/>
            <w:noWrap/>
            <w:vAlign w:val="center"/>
          </w:tcPr>
          <w:p w14:paraId="1E5A4EF1" w14:textId="0CEAC55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single" w:sz="8" w:space="0" w:color="auto"/>
              <w:left w:val="nil"/>
              <w:bottom w:val="nil"/>
              <w:right w:val="single" w:sz="8" w:space="0" w:color="000000"/>
            </w:tcBorders>
            <w:shd w:val="clear" w:color="auto" w:fill="auto"/>
            <w:noWrap/>
            <w:vAlign w:val="center"/>
          </w:tcPr>
          <w:p w14:paraId="0993466D" w14:textId="25A166E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806A26" w:rsidRPr="00E117BD" w14:paraId="66FF5531" w14:textId="77777777" w:rsidTr="00664C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A6AC8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6136BBB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0BCB7C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1861BC4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788108A5"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093590C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10F238E5"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6C74162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83092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A03B49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B3352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AE576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200C3F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06A26" w:rsidRPr="00E117BD" w14:paraId="3A530606"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377D532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BCE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806A26" w:rsidRPr="00E117BD" w14:paraId="48F72232"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1E1AD93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0AEB72" w14:textId="51FA8461"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3727C2CA"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4BE7B15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8AC3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6F53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E8ABC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E13764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BAD01B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806A26" w:rsidRPr="00E117BD" w14:paraId="076354FE"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C3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73DEC35"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D9B7B4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0D449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B20FBF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B701F0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177AF1B2"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05B0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670212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6B5F08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CD9267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1A5584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5F388CB5"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46E3E90A"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6E96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28496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383A39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C28532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20B54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27BADE0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51CEACD7"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FF734"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26B662C" w14:textId="3BE8C9E4"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tcPr>
          <w:p w14:paraId="7D3B8F7B" w14:textId="6C9606B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70FC584B" w14:textId="528D9BD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1BD423C5" w14:textId="1DA0417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346CED0C" w14:textId="27FCAB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4020A74" w14:textId="77777777" w:rsidTr="00664C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98E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FAFBB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7970DE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8FDDA6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DB02F5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1587A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3112762F"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67D"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lastRenderedPageBreak/>
              <w:t>Overall</w:t>
            </w:r>
          </w:p>
        </w:tc>
        <w:tc>
          <w:tcPr>
            <w:tcW w:w="1060" w:type="dxa"/>
            <w:tcBorders>
              <w:top w:val="single" w:sz="8" w:space="0" w:color="auto"/>
              <w:left w:val="nil"/>
              <w:bottom w:val="nil"/>
              <w:right w:val="nil"/>
            </w:tcBorders>
            <w:shd w:val="clear" w:color="auto" w:fill="auto"/>
            <w:noWrap/>
            <w:vAlign w:val="center"/>
          </w:tcPr>
          <w:p w14:paraId="4DCC44C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3077C8E2"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7E62553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D6C64B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260A7CE"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06A26" w:rsidRPr="00E117BD" w14:paraId="04D7757A" w14:textId="77777777" w:rsidTr="00664C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B594"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5DEB3B4" w14:textId="4458973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tcBorders>
              <w:top w:val="single" w:sz="8" w:space="0" w:color="auto"/>
              <w:left w:val="nil"/>
              <w:bottom w:val="nil"/>
              <w:right w:val="nil"/>
            </w:tcBorders>
            <w:shd w:val="clear" w:color="auto" w:fill="auto"/>
            <w:noWrap/>
            <w:vAlign w:val="center"/>
          </w:tcPr>
          <w:p w14:paraId="1BA0B811" w14:textId="15ADA93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single" w:sz="4" w:space="0" w:color="auto"/>
            </w:tcBorders>
            <w:shd w:val="clear" w:color="auto" w:fill="auto"/>
            <w:noWrap/>
            <w:vAlign w:val="center"/>
          </w:tcPr>
          <w:p w14:paraId="7FC21613" w14:textId="424272F6"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single" w:sz="8" w:space="0" w:color="auto"/>
              <w:left w:val="nil"/>
              <w:bottom w:val="nil"/>
              <w:right w:val="nil"/>
            </w:tcBorders>
            <w:shd w:val="clear" w:color="auto" w:fill="auto"/>
            <w:noWrap/>
            <w:vAlign w:val="center"/>
          </w:tcPr>
          <w:p w14:paraId="53D5D60E" w14:textId="0A410D2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4D81BA5E" w14:textId="7CA16295"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D03FBF2" w14:textId="77777777" w:rsidTr="00664C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28E2E"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3AD551C7" w14:textId="564FE5CA"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nil"/>
            </w:tcBorders>
            <w:shd w:val="clear" w:color="auto" w:fill="auto"/>
            <w:noWrap/>
            <w:vAlign w:val="center"/>
          </w:tcPr>
          <w:p w14:paraId="24AF1BAE" w14:textId="522F535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nil"/>
              <w:left w:val="nil"/>
              <w:bottom w:val="single" w:sz="8" w:space="0" w:color="auto"/>
              <w:right w:val="single" w:sz="4" w:space="0" w:color="auto"/>
            </w:tcBorders>
            <w:shd w:val="clear" w:color="auto" w:fill="auto"/>
            <w:noWrap/>
            <w:vAlign w:val="center"/>
          </w:tcPr>
          <w:p w14:paraId="6CC5BAA0" w14:textId="7C9E26F2"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060" w:type="dxa"/>
            <w:tcBorders>
              <w:top w:val="nil"/>
              <w:left w:val="nil"/>
              <w:bottom w:val="single" w:sz="8" w:space="0" w:color="auto"/>
              <w:right w:val="nil"/>
            </w:tcBorders>
            <w:shd w:val="clear" w:color="auto" w:fill="auto"/>
            <w:noWrap/>
            <w:vAlign w:val="center"/>
          </w:tcPr>
          <w:p w14:paraId="789572D9" w14:textId="5A48FE0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000000"/>
            </w:tcBorders>
            <w:shd w:val="clear" w:color="auto" w:fill="auto"/>
            <w:noWrap/>
            <w:vAlign w:val="center"/>
          </w:tcPr>
          <w:p w14:paraId="1863F03C" w14:textId="3D467D4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1892BAC7" w14:textId="77777777" w:rsidTr="00664C46">
        <w:trPr>
          <w:trHeight w:val="255"/>
          <w:jc w:val="center"/>
        </w:trPr>
        <w:tc>
          <w:tcPr>
            <w:tcW w:w="1640" w:type="dxa"/>
            <w:tcBorders>
              <w:top w:val="nil"/>
              <w:left w:val="nil"/>
              <w:bottom w:val="nil"/>
              <w:right w:val="nil"/>
            </w:tcBorders>
            <w:shd w:val="clear" w:color="auto" w:fill="auto"/>
            <w:noWrap/>
            <w:vAlign w:val="center"/>
            <w:hideMark/>
          </w:tcPr>
          <w:p w14:paraId="2CE55E10"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6565BE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A10DA2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38DE23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52BF5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2761F1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bl>
    <w:p w14:paraId="3373FC8F" w14:textId="4F1CBBD9" w:rsidR="00297463" w:rsidRDefault="00806A26" w:rsidP="00297463">
      <w:pPr>
        <w:pStyle w:val="Heading1"/>
        <w:ind w:left="432" w:hanging="432"/>
        <w:rPr>
          <w:lang w:val="en-CA"/>
        </w:rPr>
      </w:pPr>
      <w:r>
        <w:rPr>
          <w:lang w:val="en-CA"/>
        </w:rPr>
        <w:t>Conclusion</w:t>
      </w:r>
    </w:p>
    <w:p w14:paraId="7F67ECEE" w14:textId="6959A406" w:rsidR="00806A26" w:rsidRDefault="007D769F" w:rsidP="00806A26">
      <w:pPr>
        <w:rPr>
          <w:lang w:val="en-CA"/>
        </w:rPr>
      </w:pPr>
      <w:r>
        <w:rPr>
          <w:lang w:val="en-CA"/>
        </w:rPr>
        <w:t xml:space="preserve">Applying </w:t>
      </w:r>
      <w:r w:rsidR="00D73BCE">
        <w:rPr>
          <w:lang w:val="en-CA"/>
        </w:rPr>
        <w:t xml:space="preserve">fixes to in-loop </w:t>
      </w:r>
      <w:r>
        <w:rPr>
          <w:lang w:val="en-CA"/>
        </w:rPr>
        <w:t xml:space="preserve">RDO decision and </w:t>
      </w:r>
      <w:r w:rsidR="00D93A08">
        <w:rPr>
          <w:lang w:val="en-CA"/>
        </w:rPr>
        <w:t xml:space="preserve">to </w:t>
      </w:r>
      <w:r w:rsidR="00D73BCE">
        <w:rPr>
          <w:lang w:val="en-CA"/>
        </w:rPr>
        <w:t xml:space="preserve">SAO and </w:t>
      </w:r>
      <w:r w:rsidR="00D93A08">
        <w:rPr>
          <w:lang w:val="en-CA"/>
        </w:rPr>
        <w:t>Hadamard filter</w:t>
      </w:r>
      <w:r w:rsidR="00D73BCE">
        <w:rPr>
          <w:lang w:val="en-CA"/>
        </w:rPr>
        <w:t xml:space="preserve"> averaging stage </w:t>
      </w:r>
      <w:r>
        <w:rPr>
          <w:lang w:val="en-CA"/>
        </w:rPr>
        <w:t xml:space="preserve">provides additionally ~0.1% of coding gain </w:t>
      </w:r>
      <w:r w:rsidR="00D73BCE">
        <w:rPr>
          <w:lang w:val="en-CA"/>
        </w:rPr>
        <w:t xml:space="preserve">in comparison </w:t>
      </w:r>
      <w:r>
        <w:rPr>
          <w:lang w:val="en-CA"/>
        </w:rPr>
        <w:t>to test CE5-3.2.1. Additionally, enabling filtering for chroma components allows further increase filter performance.</w:t>
      </w:r>
    </w:p>
    <w:p w14:paraId="518BAC17" w14:textId="77777777" w:rsidR="00D73BCE" w:rsidRDefault="00D73BCE" w:rsidP="00806A2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5CF23" w14:textId="77777777" w:rsidR="00867AC0" w:rsidRDefault="00867AC0">
      <w:r>
        <w:separator/>
      </w:r>
    </w:p>
  </w:endnote>
  <w:endnote w:type="continuationSeparator" w:id="0">
    <w:p w14:paraId="626488F0" w14:textId="77777777" w:rsidR="00867AC0" w:rsidRDefault="00867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664C46" w:rsidRPr="00C00DDE" w:rsidRDefault="00664C4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87FB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87FB4">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F7161" w14:textId="77777777" w:rsidR="00867AC0" w:rsidRDefault="00867AC0">
      <w:r>
        <w:separator/>
      </w:r>
    </w:p>
  </w:footnote>
  <w:footnote w:type="continuationSeparator" w:id="0">
    <w:p w14:paraId="217873AD" w14:textId="77777777" w:rsidR="00867AC0" w:rsidRDefault="00867A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308A3"/>
    <w:rsid w:val="000458BC"/>
    <w:rsid w:val="00045C41"/>
    <w:rsid w:val="00046C03"/>
    <w:rsid w:val="00065039"/>
    <w:rsid w:val="0007614F"/>
    <w:rsid w:val="00081398"/>
    <w:rsid w:val="00094479"/>
    <w:rsid w:val="00095CE6"/>
    <w:rsid w:val="000962AC"/>
    <w:rsid w:val="000A588B"/>
    <w:rsid w:val="000B0C0F"/>
    <w:rsid w:val="000B1C6B"/>
    <w:rsid w:val="000B4FF9"/>
    <w:rsid w:val="000B7C4A"/>
    <w:rsid w:val="000C09AC"/>
    <w:rsid w:val="000E00F3"/>
    <w:rsid w:val="000F158C"/>
    <w:rsid w:val="001023EE"/>
    <w:rsid w:val="00102F3D"/>
    <w:rsid w:val="00122678"/>
    <w:rsid w:val="00124E38"/>
    <w:rsid w:val="0012580B"/>
    <w:rsid w:val="00131F90"/>
    <w:rsid w:val="0013458C"/>
    <w:rsid w:val="0013526E"/>
    <w:rsid w:val="00146152"/>
    <w:rsid w:val="00147443"/>
    <w:rsid w:val="00150BDD"/>
    <w:rsid w:val="00155526"/>
    <w:rsid w:val="00171371"/>
    <w:rsid w:val="00173D40"/>
    <w:rsid w:val="00175A24"/>
    <w:rsid w:val="00176FBF"/>
    <w:rsid w:val="001837F6"/>
    <w:rsid w:val="00187E58"/>
    <w:rsid w:val="001A297E"/>
    <w:rsid w:val="001A368E"/>
    <w:rsid w:val="001A7329"/>
    <w:rsid w:val="001A792F"/>
    <w:rsid w:val="001B4E28"/>
    <w:rsid w:val="001C3525"/>
    <w:rsid w:val="001C3AFB"/>
    <w:rsid w:val="001D1BD2"/>
    <w:rsid w:val="001D3E8D"/>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386"/>
    <w:rsid w:val="00275BCF"/>
    <w:rsid w:val="00286E0D"/>
    <w:rsid w:val="00290060"/>
    <w:rsid w:val="00291E36"/>
    <w:rsid w:val="00292257"/>
    <w:rsid w:val="00297463"/>
    <w:rsid w:val="002A54E0"/>
    <w:rsid w:val="002B1595"/>
    <w:rsid w:val="002B191D"/>
    <w:rsid w:val="002B2E83"/>
    <w:rsid w:val="002C0549"/>
    <w:rsid w:val="002D0AF6"/>
    <w:rsid w:val="002D639A"/>
    <w:rsid w:val="002E1E80"/>
    <w:rsid w:val="002F164D"/>
    <w:rsid w:val="003017A2"/>
    <w:rsid w:val="003021BC"/>
    <w:rsid w:val="00306206"/>
    <w:rsid w:val="0031531B"/>
    <w:rsid w:val="00317D85"/>
    <w:rsid w:val="00322FBF"/>
    <w:rsid w:val="00327C56"/>
    <w:rsid w:val="003315A1"/>
    <w:rsid w:val="003357D3"/>
    <w:rsid w:val="003373EC"/>
    <w:rsid w:val="00342FF4"/>
    <w:rsid w:val="00344E5A"/>
    <w:rsid w:val="00346148"/>
    <w:rsid w:val="00355927"/>
    <w:rsid w:val="003669EA"/>
    <w:rsid w:val="003706CC"/>
    <w:rsid w:val="003714BD"/>
    <w:rsid w:val="00377710"/>
    <w:rsid w:val="003874DD"/>
    <w:rsid w:val="003A2D8E"/>
    <w:rsid w:val="003A7CE6"/>
    <w:rsid w:val="003B2A2A"/>
    <w:rsid w:val="003C20E4"/>
    <w:rsid w:val="003D6342"/>
    <w:rsid w:val="003E6F90"/>
    <w:rsid w:val="003E73ED"/>
    <w:rsid w:val="003E7E68"/>
    <w:rsid w:val="003F5D0F"/>
    <w:rsid w:val="00410547"/>
    <w:rsid w:val="00414101"/>
    <w:rsid w:val="004219CF"/>
    <w:rsid w:val="004234F0"/>
    <w:rsid w:val="00425D92"/>
    <w:rsid w:val="00433DDB"/>
    <w:rsid w:val="00435A29"/>
    <w:rsid w:val="00437619"/>
    <w:rsid w:val="00465A1E"/>
    <w:rsid w:val="004822BC"/>
    <w:rsid w:val="00490533"/>
    <w:rsid w:val="0049445A"/>
    <w:rsid w:val="004A2A63"/>
    <w:rsid w:val="004B210C"/>
    <w:rsid w:val="004B2B84"/>
    <w:rsid w:val="004C2E21"/>
    <w:rsid w:val="004C42F8"/>
    <w:rsid w:val="004D405F"/>
    <w:rsid w:val="004E4F4F"/>
    <w:rsid w:val="004E6789"/>
    <w:rsid w:val="004F61E3"/>
    <w:rsid w:val="00502E10"/>
    <w:rsid w:val="0051015C"/>
    <w:rsid w:val="00516CF1"/>
    <w:rsid w:val="00531AE9"/>
    <w:rsid w:val="00536188"/>
    <w:rsid w:val="005379CA"/>
    <w:rsid w:val="00550A66"/>
    <w:rsid w:val="00567EC7"/>
    <w:rsid w:val="00570013"/>
    <w:rsid w:val="00572ED8"/>
    <w:rsid w:val="005753EC"/>
    <w:rsid w:val="005801A2"/>
    <w:rsid w:val="00582B5E"/>
    <w:rsid w:val="0059437D"/>
    <w:rsid w:val="005952A5"/>
    <w:rsid w:val="005A0732"/>
    <w:rsid w:val="005A1E4F"/>
    <w:rsid w:val="005A33A1"/>
    <w:rsid w:val="005B217D"/>
    <w:rsid w:val="005C2F02"/>
    <w:rsid w:val="005C385F"/>
    <w:rsid w:val="005C7C26"/>
    <w:rsid w:val="005E1AC6"/>
    <w:rsid w:val="005E3F2B"/>
    <w:rsid w:val="005E52ED"/>
    <w:rsid w:val="005F17B3"/>
    <w:rsid w:val="005F2D64"/>
    <w:rsid w:val="005F6F1B"/>
    <w:rsid w:val="00615383"/>
    <w:rsid w:val="00615995"/>
    <w:rsid w:val="00616155"/>
    <w:rsid w:val="00624B33"/>
    <w:rsid w:val="0063041A"/>
    <w:rsid w:val="00630AA2"/>
    <w:rsid w:val="00636696"/>
    <w:rsid w:val="00646096"/>
    <w:rsid w:val="00646707"/>
    <w:rsid w:val="00656C06"/>
    <w:rsid w:val="00657F7E"/>
    <w:rsid w:val="00662E58"/>
    <w:rsid w:val="006637F2"/>
    <w:rsid w:val="006642A5"/>
    <w:rsid w:val="00664C46"/>
    <w:rsid w:val="00664DCF"/>
    <w:rsid w:val="00672F8C"/>
    <w:rsid w:val="00680A5E"/>
    <w:rsid w:val="006B13A9"/>
    <w:rsid w:val="006C09FF"/>
    <w:rsid w:val="006C5D39"/>
    <w:rsid w:val="006D6D9B"/>
    <w:rsid w:val="006E2810"/>
    <w:rsid w:val="006E5417"/>
    <w:rsid w:val="006F0794"/>
    <w:rsid w:val="006F29ED"/>
    <w:rsid w:val="006F7528"/>
    <w:rsid w:val="007023DE"/>
    <w:rsid w:val="00712F60"/>
    <w:rsid w:val="00720E3B"/>
    <w:rsid w:val="00736356"/>
    <w:rsid w:val="0074393F"/>
    <w:rsid w:val="00745F6B"/>
    <w:rsid w:val="0075175B"/>
    <w:rsid w:val="0075585E"/>
    <w:rsid w:val="00757C82"/>
    <w:rsid w:val="00770571"/>
    <w:rsid w:val="007768FF"/>
    <w:rsid w:val="007824D3"/>
    <w:rsid w:val="00796EE3"/>
    <w:rsid w:val="007A7D29"/>
    <w:rsid w:val="007B4AB8"/>
    <w:rsid w:val="007D1181"/>
    <w:rsid w:val="007D15AC"/>
    <w:rsid w:val="007D769F"/>
    <w:rsid w:val="007E01A3"/>
    <w:rsid w:val="007F1F8B"/>
    <w:rsid w:val="007F6205"/>
    <w:rsid w:val="007F67A1"/>
    <w:rsid w:val="008066E3"/>
    <w:rsid w:val="00806A26"/>
    <w:rsid w:val="00811C05"/>
    <w:rsid w:val="008206C8"/>
    <w:rsid w:val="008272E0"/>
    <w:rsid w:val="0084494D"/>
    <w:rsid w:val="0085768B"/>
    <w:rsid w:val="0086387C"/>
    <w:rsid w:val="00867AC0"/>
    <w:rsid w:val="00873F8B"/>
    <w:rsid w:val="00874A6C"/>
    <w:rsid w:val="00876C65"/>
    <w:rsid w:val="00882F72"/>
    <w:rsid w:val="00883B3F"/>
    <w:rsid w:val="008945FD"/>
    <w:rsid w:val="008A3B41"/>
    <w:rsid w:val="008A4B4C"/>
    <w:rsid w:val="008C239F"/>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428C1"/>
    <w:rsid w:val="00955F6D"/>
    <w:rsid w:val="00977C16"/>
    <w:rsid w:val="009840A4"/>
    <w:rsid w:val="0098551D"/>
    <w:rsid w:val="00985DCB"/>
    <w:rsid w:val="0099518F"/>
    <w:rsid w:val="00995D51"/>
    <w:rsid w:val="009A02B7"/>
    <w:rsid w:val="009A523D"/>
    <w:rsid w:val="009B02A1"/>
    <w:rsid w:val="009B3361"/>
    <w:rsid w:val="009B7F3F"/>
    <w:rsid w:val="009D7CE6"/>
    <w:rsid w:val="009E2F93"/>
    <w:rsid w:val="009F496B"/>
    <w:rsid w:val="00A01439"/>
    <w:rsid w:val="00A02AD4"/>
    <w:rsid w:val="00A02E61"/>
    <w:rsid w:val="00A05CFF"/>
    <w:rsid w:val="00A13048"/>
    <w:rsid w:val="00A226AA"/>
    <w:rsid w:val="00A273CE"/>
    <w:rsid w:val="00A41D4C"/>
    <w:rsid w:val="00A4577C"/>
    <w:rsid w:val="00A46843"/>
    <w:rsid w:val="00A56B97"/>
    <w:rsid w:val="00A6093D"/>
    <w:rsid w:val="00A767DC"/>
    <w:rsid w:val="00A76A6D"/>
    <w:rsid w:val="00A81CD7"/>
    <w:rsid w:val="00A83253"/>
    <w:rsid w:val="00A91281"/>
    <w:rsid w:val="00AA6E84"/>
    <w:rsid w:val="00AB1A1C"/>
    <w:rsid w:val="00AD05A8"/>
    <w:rsid w:val="00AD69B1"/>
    <w:rsid w:val="00AE341B"/>
    <w:rsid w:val="00B01905"/>
    <w:rsid w:val="00B07BA2"/>
    <w:rsid w:val="00B07CA7"/>
    <w:rsid w:val="00B11E16"/>
    <w:rsid w:val="00B1279A"/>
    <w:rsid w:val="00B31225"/>
    <w:rsid w:val="00B3640F"/>
    <w:rsid w:val="00B4194A"/>
    <w:rsid w:val="00B437E8"/>
    <w:rsid w:val="00B46BA7"/>
    <w:rsid w:val="00B5222E"/>
    <w:rsid w:val="00B53179"/>
    <w:rsid w:val="00B56E13"/>
    <w:rsid w:val="00B57A23"/>
    <w:rsid w:val="00B600CD"/>
    <w:rsid w:val="00B61C96"/>
    <w:rsid w:val="00B72FAA"/>
    <w:rsid w:val="00B73A2A"/>
    <w:rsid w:val="00B75A51"/>
    <w:rsid w:val="00B827C6"/>
    <w:rsid w:val="00B9276C"/>
    <w:rsid w:val="00B94B06"/>
    <w:rsid w:val="00B94C28"/>
    <w:rsid w:val="00B956CE"/>
    <w:rsid w:val="00B97B90"/>
    <w:rsid w:val="00BC10BA"/>
    <w:rsid w:val="00BC5AFD"/>
    <w:rsid w:val="00BE6DB1"/>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C2AAE"/>
    <w:rsid w:val="00CC5A42"/>
    <w:rsid w:val="00CD0EAB"/>
    <w:rsid w:val="00CD4862"/>
    <w:rsid w:val="00CE0457"/>
    <w:rsid w:val="00CE5E02"/>
    <w:rsid w:val="00CF34DB"/>
    <w:rsid w:val="00CF3917"/>
    <w:rsid w:val="00CF558F"/>
    <w:rsid w:val="00D010C0"/>
    <w:rsid w:val="00D073E2"/>
    <w:rsid w:val="00D446EC"/>
    <w:rsid w:val="00D51BF0"/>
    <w:rsid w:val="00D5284A"/>
    <w:rsid w:val="00D531DB"/>
    <w:rsid w:val="00D55942"/>
    <w:rsid w:val="00D703D4"/>
    <w:rsid w:val="00D73BCE"/>
    <w:rsid w:val="00D8020B"/>
    <w:rsid w:val="00D807BF"/>
    <w:rsid w:val="00D82FCC"/>
    <w:rsid w:val="00D92AD7"/>
    <w:rsid w:val="00D93A08"/>
    <w:rsid w:val="00DA17FC"/>
    <w:rsid w:val="00DA7887"/>
    <w:rsid w:val="00DB06F1"/>
    <w:rsid w:val="00DB2C26"/>
    <w:rsid w:val="00DD02F4"/>
    <w:rsid w:val="00DD5827"/>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A5AE0"/>
    <w:rsid w:val="00EB459E"/>
    <w:rsid w:val="00EB56E1"/>
    <w:rsid w:val="00EB7AB1"/>
    <w:rsid w:val="00EC32BD"/>
    <w:rsid w:val="00EC41C5"/>
    <w:rsid w:val="00EE7CD8"/>
    <w:rsid w:val="00EF37F6"/>
    <w:rsid w:val="00EF48CC"/>
    <w:rsid w:val="00EF70F3"/>
    <w:rsid w:val="00F00801"/>
    <w:rsid w:val="00F22FA8"/>
    <w:rsid w:val="00F2488D"/>
    <w:rsid w:val="00F601A0"/>
    <w:rsid w:val="00F712E9"/>
    <w:rsid w:val="00F73032"/>
    <w:rsid w:val="00F848FC"/>
    <w:rsid w:val="00F87FB4"/>
    <w:rsid w:val="00F906F6"/>
    <w:rsid w:val="00F9282A"/>
    <w:rsid w:val="00F96BAD"/>
    <w:rsid w:val="00FA139D"/>
    <w:rsid w:val="00FA4E36"/>
    <w:rsid w:val="00FA60F5"/>
    <w:rsid w:val="00FB0E84"/>
    <w:rsid w:val="00FB4B41"/>
    <w:rsid w:val="00FC2405"/>
    <w:rsid w:val="00FC482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Title">
    <w:name w:val="Title"/>
    <w:basedOn w:val="Normal"/>
    <w:next w:val="Normal"/>
    <w:link w:val="TitleChar"/>
    <w:qFormat/>
    <w:rsid w:val="004B2B8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4B2B84"/>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30013490">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16923087">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14</cp:revision>
  <cp:lastPrinted>1900-01-01T08:00:00Z</cp:lastPrinted>
  <dcterms:created xsi:type="dcterms:W3CDTF">2019-09-24T21:09:00Z</dcterms:created>
  <dcterms:modified xsi:type="dcterms:W3CDTF">2019-09-24T23:19:00Z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(3)MavFW1QYM4wiselnQ7Mn6Hw88x6C1q8vss9FbC4dts9bg/cvu6hdQ0+KBC5egfGtsbPaP0Iu
CV7MtKPuSo14W07Zn56r/vv13BMSErCe/JNcwUvwKsFgna+IumTd6FiButGxuan3eSBDrjpv
Cuu5y3qHX3C1M8zDlfxLq57vacehVhvVM7fzBMFnQNNmNSKlVE5KjL0lo6ocABRXt3I6qmdA
psElj93zkaTqJBi/0q</vt:lpwstr>
  </property>
  <property fmtid="{D5CDD505-2E9C-101B-9397-08002B2CF9AE}" pid="3" name="_2015_ms_pID_7253431">
    <vt:lpwstr>cTOmu89LAIyU3+efs+VhqA2jmC1M1v2qWd2j86wSmUd04UfGhO9ez5
Z07dt2WY6nO4Oxp14yuSp0/4K4WvwVtPSFysTRoKU773on8lX05oZ8TmmzdkcN+5K1Ytxui+
bRdTk7zs2B0msAjbNgPph8BuyIoWBF1MtNTVemExmA1GZ0SOGmy/Zfvvhp6fIuMyf3LkmRqr
B4W/ZS99BbvfJKOZxXoZQmcR5MKl2cD36Y8g</vt:lpwstr>
  </property>
  <property fmtid="{D5CDD505-2E9C-101B-9397-08002B2CF9AE}" pid="4" name="_2015_ms_pID_7253432">
    <vt:lpwstr>FQ==</vt:lpwstr>
  </property>
</Properties>
</file>