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531AB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DBDC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76BEE">
              <w:rPr>
                <w:rFonts w:hint="eastAsia"/>
                <w:lang w:val="en-CA" w:eastAsia="zh-CN"/>
              </w:rPr>
              <w:t>0215</w:t>
            </w:r>
            <w:r w:rsidR="00317711">
              <w:rPr>
                <w:lang w:val="en-CA" w:eastAsia="zh-CN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5D4636" w:rsidR="00E61DAC" w:rsidRPr="005B217D" w:rsidRDefault="00DE76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 related: </w:t>
            </w:r>
            <w:r w:rsidR="00FF6FCF">
              <w:rPr>
                <w:b/>
                <w:szCs w:val="22"/>
                <w:lang w:val="en-CA"/>
              </w:rPr>
              <w:t xml:space="preserve">Harmonization </w:t>
            </w:r>
            <w:r w:rsidR="004B3686">
              <w:rPr>
                <w:b/>
                <w:szCs w:val="22"/>
                <w:lang w:val="en-CA"/>
              </w:rPr>
              <w:t>of</w:t>
            </w:r>
            <w:r w:rsidR="00FF6FCF">
              <w:rPr>
                <w:b/>
                <w:szCs w:val="22"/>
                <w:lang w:val="en-CA"/>
              </w:rPr>
              <w:t xml:space="preserve"> CE6-1.1</w:t>
            </w:r>
            <w:r w:rsidR="0022077D">
              <w:rPr>
                <w:b/>
                <w:szCs w:val="22"/>
                <w:lang w:val="en-CA"/>
              </w:rPr>
              <w:t xml:space="preserve"> and </w:t>
            </w:r>
            <w:r w:rsidR="004B3686">
              <w:rPr>
                <w:b/>
                <w:szCs w:val="22"/>
                <w:lang w:val="en-CA"/>
              </w:rPr>
              <w:t xml:space="preserve">two-mode </w:t>
            </w:r>
            <w:r w:rsidR="0022077D">
              <w:rPr>
                <w:b/>
                <w:szCs w:val="22"/>
                <w:lang w:val="en-CA"/>
              </w:rPr>
              <w:t>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39B0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CB90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D60CFE" w:rsidR="00E61DAC" w:rsidRPr="005B217D" w:rsidRDefault="00F72E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 Xiang Li,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3BA2B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6A85">
              <w:rPr>
                <w:szCs w:val="22"/>
                <w:lang w:val="en-CA"/>
              </w:rPr>
              <w:t>xinzzhao@tencent.com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774EA1" w:rsidR="00E61DAC" w:rsidRPr="005B217D" w:rsidRDefault="000734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98753D" w:rsidR="00263398" w:rsidRPr="00306C01" w:rsidRDefault="0030270D" w:rsidP="009234A5">
      <w:pPr>
        <w:rPr>
          <w:szCs w:val="22"/>
        </w:rPr>
      </w:pPr>
      <w:r>
        <w:rPr>
          <w:lang w:val="en-CA"/>
        </w:rPr>
        <w:t>In VVC Draft 6, the</w:t>
      </w:r>
      <w:r w:rsidR="00B047F5">
        <w:rPr>
          <w:lang w:val="en-CA"/>
        </w:rPr>
        <w:t>re are three options for applying</w:t>
      </w:r>
      <w:r>
        <w:rPr>
          <w:lang w:val="en-CA"/>
        </w:rPr>
        <w:t xml:space="preserve"> </w:t>
      </w:r>
      <w:r w:rsidR="00BC522F">
        <w:rPr>
          <w:rFonts w:hint="eastAsia"/>
          <w:lang w:val="en-CA" w:eastAsia="zh-CN"/>
        </w:rPr>
        <w:t>LFNS</w:t>
      </w:r>
      <w:r w:rsidR="00BC522F">
        <w:rPr>
          <w:lang w:val="en-CA"/>
        </w:rPr>
        <w:t>T</w:t>
      </w:r>
      <w:r w:rsidR="00B047F5">
        <w:rPr>
          <w:lang w:val="en-CA"/>
        </w:rPr>
        <w:t>, including 1) no LFNST, 2) LFNST candidate 1 and 3) LFNST candidate 2. The encoder needs to select one of the three options</w:t>
      </w:r>
      <w:r w:rsidR="00627018">
        <w:rPr>
          <w:lang w:val="en-CA"/>
        </w:rPr>
        <w:t xml:space="preserve"> and signal the selection into the bitstream</w:t>
      </w:r>
      <w:r w:rsidR="000232E7">
        <w:rPr>
          <w:lang w:val="en-CA"/>
        </w:rPr>
        <w:t>, which require</w:t>
      </w:r>
      <w:r w:rsidR="00E42757">
        <w:rPr>
          <w:lang w:val="en-CA"/>
        </w:rPr>
        <w:t>s</w:t>
      </w:r>
      <w:r w:rsidR="000232E7">
        <w:rPr>
          <w:lang w:val="en-CA"/>
        </w:rPr>
        <w:t xml:space="preserve"> extra encoder complexity.</w:t>
      </w:r>
      <w:r w:rsidR="00DA6AE7">
        <w:rPr>
          <w:lang w:val="en-CA"/>
        </w:rPr>
        <w:t xml:space="preserve"> In CE6-1.1, methods have been proposed to reduce the encoder complexity by using one-mode LFNST</w:t>
      </w:r>
      <w:r w:rsidR="00732D64">
        <w:rPr>
          <w:lang w:val="en-CA"/>
        </w:rPr>
        <w:t>.</w:t>
      </w:r>
      <w:r w:rsidR="00B072A1">
        <w:rPr>
          <w:lang w:val="en-CA"/>
        </w:rPr>
        <w:t xml:space="preserve"> </w:t>
      </w:r>
      <w:r w:rsidR="00B072A1">
        <w:rPr>
          <w:rFonts w:hint="eastAsia"/>
          <w:lang w:val="en-CA" w:eastAsia="zh-CN"/>
        </w:rPr>
        <w:t>I</w:t>
      </w:r>
      <w:r w:rsidR="00B072A1">
        <w:rPr>
          <w:lang w:val="en-CA"/>
        </w:rPr>
        <w:t xml:space="preserve">n this contribution, a harmonization between CE6-1.1 and original two-mode LFNST is proposed, which </w:t>
      </w:r>
      <w:r w:rsidR="004A7C4C">
        <w:rPr>
          <w:lang w:val="en-CA"/>
        </w:rPr>
        <w:t xml:space="preserve">reportedly </w:t>
      </w:r>
      <w:r w:rsidR="00B072A1">
        <w:rPr>
          <w:lang w:val="en-CA"/>
        </w:rPr>
        <w:t xml:space="preserve">achieves similar coding performance of two-mode LFNST </w:t>
      </w:r>
      <w:r w:rsidR="00DA50E9">
        <w:rPr>
          <w:lang w:val="en-CA"/>
        </w:rPr>
        <w:t>and</w:t>
      </w:r>
      <w:r w:rsidR="00B072A1">
        <w:rPr>
          <w:lang w:val="en-CA"/>
        </w:rPr>
        <w:t xml:space="preserve"> similar encoder speed-up of CE6-1.1 </w:t>
      </w:r>
      <w:r w:rsidR="009379E5">
        <w:rPr>
          <w:lang w:val="en-CA"/>
        </w:rPr>
        <w:t>using</w:t>
      </w:r>
      <w:r w:rsidR="00B072A1">
        <w:rPr>
          <w:lang w:val="en-CA"/>
        </w:rPr>
        <w:t xml:space="preserve"> encoder-only approach</w:t>
      </w:r>
      <w:r w:rsidR="004A7C4C">
        <w:rPr>
          <w:lang w:val="en-CA"/>
        </w:rPr>
        <w:t xml:space="preserve"> on top of the proposed harmonization</w:t>
      </w:r>
      <w:r w:rsidR="00B072A1">
        <w:rPr>
          <w:lang w:val="en-CA"/>
        </w:rPr>
        <w:t>.</w:t>
      </w:r>
      <w:r w:rsidR="001238A6">
        <w:rPr>
          <w:lang w:val="en-CA"/>
        </w:rPr>
        <w:t xml:space="preserve"> </w:t>
      </w:r>
      <w:r w:rsidR="001238A6">
        <w:rPr>
          <w:rFonts w:hint="eastAsia"/>
          <w:lang w:val="en-CA" w:eastAsia="zh-CN"/>
        </w:rPr>
        <w:t>Ex</w:t>
      </w:r>
      <w:r w:rsidR="001238A6">
        <w:rPr>
          <w:lang w:val="en-CA"/>
        </w:rPr>
        <w:t>perimental results reportedly show 0.</w:t>
      </w:r>
      <w:r w:rsidR="00A25054">
        <w:rPr>
          <w:rFonts w:hint="eastAsia"/>
          <w:lang w:val="en-CA" w:eastAsia="zh-CN"/>
        </w:rPr>
        <w:t>14</w:t>
      </w:r>
      <w:r w:rsidR="001238A6">
        <w:rPr>
          <w:lang w:val="en-CA"/>
        </w:rPr>
        <w:t xml:space="preserve">% and </w:t>
      </w:r>
      <w:r w:rsidR="001238A6" w:rsidRPr="00A25054">
        <w:rPr>
          <w:lang w:val="en-CA"/>
        </w:rPr>
        <w:t>0.</w:t>
      </w:r>
      <w:r w:rsidR="00A25054" w:rsidRPr="00A25054">
        <w:rPr>
          <w:rFonts w:hint="eastAsia"/>
          <w:lang w:val="en-CA" w:eastAsia="zh-CN"/>
        </w:rPr>
        <w:t>11</w:t>
      </w:r>
      <w:r w:rsidR="001238A6">
        <w:rPr>
          <w:lang w:val="en-CA"/>
        </w:rPr>
        <w:t xml:space="preserve">% </w:t>
      </w:r>
      <w:proofErr w:type="spellStart"/>
      <w:r w:rsidR="001238A6">
        <w:rPr>
          <w:lang w:val="en-CA"/>
        </w:rPr>
        <w:t>luma</w:t>
      </w:r>
      <w:proofErr w:type="spellEnd"/>
      <w:r w:rsidR="001238A6">
        <w:rPr>
          <w:lang w:val="en-CA"/>
        </w:rPr>
        <w:t xml:space="preserve"> BD-rate</w:t>
      </w:r>
      <w:r w:rsidR="007377B3">
        <w:rPr>
          <w:lang w:val="en-CA"/>
        </w:rPr>
        <w:t xml:space="preserve"> for All Intra </w:t>
      </w:r>
      <w:r w:rsidR="0089554C">
        <w:rPr>
          <w:lang w:val="en-CA"/>
        </w:rPr>
        <w:t xml:space="preserve">(AI) </w:t>
      </w:r>
      <w:r w:rsidR="007377B3">
        <w:rPr>
          <w:lang w:val="en-CA"/>
        </w:rPr>
        <w:t>and Random Access</w:t>
      </w:r>
      <w:r w:rsidR="0089554C">
        <w:rPr>
          <w:lang w:val="en-CA"/>
        </w:rPr>
        <w:t xml:space="preserve"> (RA)</w:t>
      </w:r>
      <w:r w:rsidR="007377B3">
        <w:rPr>
          <w:lang w:val="en-CA"/>
        </w:rPr>
        <w:t xml:space="preserve"> configurations, and the encoder-only approach </w:t>
      </w:r>
      <w:r w:rsidR="00D633B5">
        <w:rPr>
          <w:lang w:val="en-CA"/>
        </w:rPr>
        <w:t xml:space="preserve">(on top of proposed method) </w:t>
      </w:r>
      <w:r w:rsidR="007377B3">
        <w:rPr>
          <w:lang w:val="en-CA"/>
        </w:rPr>
        <w:t xml:space="preserve">achieves 0.14% and </w:t>
      </w:r>
      <w:r w:rsidR="007377B3" w:rsidRPr="00A25054">
        <w:rPr>
          <w:lang w:val="en-CA"/>
        </w:rPr>
        <w:t>0.</w:t>
      </w:r>
      <w:r w:rsidR="00A25054" w:rsidRPr="00A25054">
        <w:rPr>
          <w:rFonts w:hint="eastAsia"/>
          <w:lang w:val="en-CA" w:eastAsia="zh-CN"/>
        </w:rPr>
        <w:t>11</w:t>
      </w:r>
      <w:r w:rsidR="007377B3" w:rsidRPr="00A25054">
        <w:rPr>
          <w:lang w:val="en-CA"/>
        </w:rPr>
        <w:t>%</w:t>
      </w:r>
      <w:r w:rsidR="007377B3">
        <w:rPr>
          <w:lang w:val="en-CA"/>
        </w:rPr>
        <w:t xml:space="preserve"> </w:t>
      </w:r>
      <w:proofErr w:type="spellStart"/>
      <w:r w:rsidR="007377B3">
        <w:rPr>
          <w:lang w:val="en-CA"/>
        </w:rPr>
        <w:t>luma</w:t>
      </w:r>
      <w:proofErr w:type="spellEnd"/>
      <w:r w:rsidR="007377B3">
        <w:rPr>
          <w:lang w:val="en-CA"/>
        </w:rPr>
        <w:t xml:space="preserve"> BD-rate for AI and RA configurations</w:t>
      </w:r>
      <w:r w:rsidR="001C0B83">
        <w:rPr>
          <w:lang w:val="en-CA"/>
        </w:rPr>
        <w:t xml:space="preserve"> with 89% and </w:t>
      </w:r>
      <w:r w:rsidR="00A25054" w:rsidRPr="00A25054">
        <w:rPr>
          <w:rFonts w:hint="eastAsia"/>
          <w:lang w:val="en-CA" w:eastAsia="zh-CN"/>
        </w:rPr>
        <w:t>97%</w:t>
      </w:r>
      <w:r w:rsidR="001C0B83">
        <w:rPr>
          <w:lang w:val="en-CA"/>
        </w:rPr>
        <w:t xml:space="preserve"> encoder run-time</w:t>
      </w:r>
      <w:r w:rsidR="007377B3">
        <w:rPr>
          <w:lang w:val="en-CA"/>
        </w:rPr>
        <w:t>, respectively.</w:t>
      </w:r>
    </w:p>
    <w:p w14:paraId="7D2AC1F0" w14:textId="3B456FF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909D87" w14:textId="120EA9AF" w:rsidR="00BF7B9E" w:rsidRDefault="00DA6AE7" w:rsidP="009234A5">
      <w:pPr>
        <w:rPr>
          <w:lang w:val="en-CA"/>
        </w:rPr>
      </w:pPr>
      <w:r>
        <w:rPr>
          <w:lang w:val="en-CA"/>
        </w:rPr>
        <w:t xml:space="preserve">In CE6-1.1, methods have been proposed to reduce the encoder complexity by using one-mode LFNST, i.e., LFNST </w:t>
      </w:r>
      <w:r w:rsidR="00440DE4">
        <w:rPr>
          <w:lang w:val="en-CA"/>
        </w:rPr>
        <w:t>with</w:t>
      </w:r>
      <w:r>
        <w:rPr>
          <w:lang w:val="en-CA"/>
        </w:rPr>
        <w:t xml:space="preserve"> only two options: 1) no LFNST and 2)</w:t>
      </w:r>
      <w:r w:rsidR="0014647A">
        <w:rPr>
          <w:lang w:val="en-CA"/>
        </w:rPr>
        <w:t xml:space="preserve"> LFNST candidate </w:t>
      </w:r>
      <w:r w:rsidR="00F870DB">
        <w:rPr>
          <w:lang w:val="en-CA"/>
        </w:rPr>
        <w:t>1</w:t>
      </w:r>
      <w:r w:rsidR="0014647A">
        <w:rPr>
          <w:lang w:val="en-CA"/>
        </w:rPr>
        <w:t>.</w:t>
      </w:r>
      <w:r w:rsidR="00766C5A">
        <w:rPr>
          <w:lang w:val="en-CA"/>
        </w:rPr>
        <w:t xml:space="preserve"> </w:t>
      </w:r>
      <w:r w:rsidR="00F870DB">
        <w:rPr>
          <w:lang w:val="en-CA"/>
        </w:rPr>
        <w:t>For LFNST candidate 1, t</w:t>
      </w:r>
      <w:r w:rsidR="00BF7B9E">
        <w:rPr>
          <w:lang w:val="en-CA"/>
        </w:rPr>
        <w:t xml:space="preserve">he </w:t>
      </w:r>
      <w:r w:rsidR="00F870DB">
        <w:rPr>
          <w:lang w:val="en-CA"/>
        </w:rPr>
        <w:t xml:space="preserve">kernel </w:t>
      </w:r>
      <w:r w:rsidR="00BF7B9E">
        <w:rPr>
          <w:lang w:val="en-CA"/>
        </w:rPr>
        <w:t xml:space="preserve">index </w:t>
      </w:r>
      <w:proofErr w:type="spellStart"/>
      <w:r w:rsidR="00F870DB">
        <w:rPr>
          <w:lang w:val="en-CA"/>
        </w:rPr>
        <w:t>lfnstIdx</w:t>
      </w:r>
      <w:proofErr w:type="spellEnd"/>
      <w:r w:rsidR="00BF7B9E">
        <w:rPr>
          <w:lang w:val="en-CA"/>
        </w:rPr>
        <w:t xml:space="preserve"> </w:t>
      </w:r>
      <w:r w:rsidR="004B63B3">
        <w:rPr>
          <w:lang w:val="en-CA"/>
        </w:rPr>
        <w:t xml:space="preserve">of the </w:t>
      </w:r>
      <w:r w:rsidR="000A2E7F">
        <w:rPr>
          <w:lang w:val="en-CA"/>
        </w:rPr>
        <w:t xml:space="preserve">identified </w:t>
      </w:r>
      <w:r w:rsidR="004B63B3">
        <w:rPr>
          <w:lang w:val="en-CA"/>
        </w:rPr>
        <w:t xml:space="preserve">transform set </w:t>
      </w:r>
      <w:r w:rsidR="00BF7B9E">
        <w:rPr>
          <w:lang w:val="en-CA"/>
        </w:rPr>
        <w:t xml:space="preserve">is determined </w:t>
      </w:r>
      <w:r w:rsidR="00A6084F">
        <w:rPr>
          <w:lang w:val="en-CA"/>
        </w:rPr>
        <w:t>as follow</w:t>
      </w:r>
      <w:r w:rsidR="00766FE0">
        <w:rPr>
          <w:lang w:val="en-CA"/>
        </w:rPr>
        <w:t>s:</w:t>
      </w:r>
    </w:p>
    <w:p w14:paraId="2C8AC570" w14:textId="2CE92C1D" w:rsidR="009B5D64" w:rsidRPr="009B5D64" w:rsidRDefault="009B5D64" w:rsidP="009234A5">
      <w:pPr>
        <w:rPr>
          <w:b/>
          <w:lang w:val="en-CA"/>
        </w:rPr>
      </w:pPr>
      <w:r w:rsidRPr="009B5D64">
        <w:rPr>
          <w:b/>
          <w:lang w:val="en-CA"/>
        </w:rPr>
        <w:t>CE6-1.1a (JVET-O0292):</w:t>
      </w:r>
    </w:p>
    <w:p w14:paraId="7E73AA60" w14:textId="17143D02" w:rsidR="00766FE0" w:rsidRPr="0098745D" w:rsidRDefault="00766FE0" w:rsidP="00657753">
      <w:pPr>
        <w:ind w:left="360"/>
        <w:rPr>
          <w:lang w:eastAsia="ko-KR"/>
        </w:rPr>
      </w:pPr>
      <w:r w:rsidRPr="0098745D">
        <w:rPr>
          <w:lang w:eastAsia="ko-KR"/>
        </w:rPr>
        <w:t xml:space="preserve">If </w:t>
      </w:r>
      <w:proofErr w:type="spellStart"/>
      <w:r w:rsidR="002F0688" w:rsidRPr="0098745D">
        <w:rPr>
          <w:lang w:eastAsia="ko-KR"/>
        </w:rPr>
        <w:t>predModeIntra</w:t>
      </w:r>
      <w:proofErr w:type="spellEnd"/>
      <w:r w:rsidR="002F0688" w:rsidRPr="0098745D">
        <w:rPr>
          <w:lang w:eastAsia="ko-KR"/>
        </w:rPr>
        <w:t xml:space="preserve"> </w:t>
      </w:r>
      <w:r w:rsidRPr="0098745D">
        <w:rPr>
          <w:lang w:eastAsia="ko-KR"/>
        </w:rPr>
        <w:t xml:space="preserve">is 0~34, </w:t>
      </w:r>
      <w:proofErr w:type="spellStart"/>
      <w:r w:rsidR="002B7F98">
        <w:rPr>
          <w:lang w:val="en-CA"/>
        </w:rPr>
        <w:t>lfnstIdx</w:t>
      </w:r>
      <w:proofErr w:type="spellEnd"/>
      <w:r w:rsidRPr="0098745D">
        <w:rPr>
          <w:lang w:eastAsia="ko-KR"/>
        </w:rPr>
        <w:t xml:space="preserve"> is set to be “</w:t>
      </w:r>
      <w:proofErr w:type="spellStart"/>
      <w:r w:rsidR="002F0688" w:rsidRPr="0098745D">
        <w:rPr>
          <w:lang w:eastAsia="ko-KR"/>
        </w:rPr>
        <w:t>predModeIntra</w:t>
      </w:r>
      <w:proofErr w:type="spellEnd"/>
      <w:r w:rsidRPr="0098745D">
        <w:rPr>
          <w:lang w:eastAsia="ko-KR"/>
        </w:rPr>
        <w:t xml:space="preserve"> % 2 == </w:t>
      </w:r>
      <w:proofErr w:type="gramStart"/>
      <w:r w:rsidRPr="0098745D">
        <w:rPr>
          <w:lang w:eastAsia="ko-KR"/>
        </w:rPr>
        <w:t>0 ?</w:t>
      </w:r>
      <w:proofErr w:type="gramEnd"/>
      <w:r w:rsidRPr="0098745D">
        <w:rPr>
          <w:lang w:eastAsia="ko-KR"/>
        </w:rPr>
        <w:t xml:space="preserve"> </w:t>
      </w:r>
      <w:proofErr w:type="gramStart"/>
      <w:r w:rsidRPr="0098745D">
        <w:rPr>
          <w:lang w:eastAsia="ko-KR"/>
        </w:rPr>
        <w:t>1 :</w:t>
      </w:r>
      <w:proofErr w:type="gramEnd"/>
      <w:r w:rsidRPr="0098745D">
        <w:rPr>
          <w:lang w:eastAsia="ko-KR"/>
        </w:rPr>
        <w:t xml:space="preserve"> 2”</w:t>
      </w:r>
    </w:p>
    <w:p w14:paraId="365C2275" w14:textId="109D9732" w:rsidR="00766FE0" w:rsidRPr="0098745D" w:rsidRDefault="00766FE0" w:rsidP="00657753">
      <w:pPr>
        <w:ind w:left="360"/>
        <w:rPr>
          <w:lang w:eastAsia="ko-KR"/>
        </w:rPr>
      </w:pPr>
      <w:r w:rsidRPr="0098745D">
        <w:rPr>
          <w:lang w:eastAsia="ko-KR"/>
        </w:rPr>
        <w:t xml:space="preserve">Otherwise, </w:t>
      </w:r>
      <w:proofErr w:type="spellStart"/>
      <w:r w:rsidR="00172ACF">
        <w:rPr>
          <w:lang w:val="en-CA"/>
        </w:rPr>
        <w:t>lfnstIdx</w:t>
      </w:r>
      <w:proofErr w:type="spellEnd"/>
      <w:r w:rsidR="00172ACF">
        <w:rPr>
          <w:lang w:val="en-CA"/>
        </w:rPr>
        <w:t xml:space="preserve"> </w:t>
      </w:r>
      <w:r w:rsidRPr="0098745D">
        <w:rPr>
          <w:lang w:eastAsia="ko-KR"/>
        </w:rPr>
        <w:t>is set to be “</w:t>
      </w:r>
      <w:proofErr w:type="spellStart"/>
      <w:r w:rsidR="002F0688" w:rsidRPr="0098745D">
        <w:rPr>
          <w:lang w:eastAsia="ko-KR"/>
        </w:rPr>
        <w:t>predModeIntra</w:t>
      </w:r>
      <w:proofErr w:type="spellEnd"/>
      <w:r w:rsidRPr="0098745D">
        <w:rPr>
          <w:lang w:eastAsia="ko-KR"/>
        </w:rPr>
        <w:t xml:space="preserve"> % 2 == </w:t>
      </w:r>
      <w:proofErr w:type="gramStart"/>
      <w:r w:rsidRPr="0098745D">
        <w:rPr>
          <w:lang w:eastAsia="ko-KR"/>
        </w:rPr>
        <w:t>0 ?</w:t>
      </w:r>
      <w:proofErr w:type="gramEnd"/>
      <w:r w:rsidRPr="0098745D">
        <w:rPr>
          <w:lang w:eastAsia="ko-KR"/>
        </w:rPr>
        <w:t xml:space="preserve"> </w:t>
      </w:r>
      <w:proofErr w:type="gramStart"/>
      <w:r w:rsidRPr="0098745D">
        <w:rPr>
          <w:lang w:eastAsia="ko-KR"/>
        </w:rPr>
        <w:t>2 :</w:t>
      </w:r>
      <w:proofErr w:type="gramEnd"/>
      <w:r w:rsidRPr="0098745D">
        <w:rPr>
          <w:lang w:eastAsia="ko-KR"/>
        </w:rPr>
        <w:t xml:space="preserve"> 1” </w:t>
      </w:r>
    </w:p>
    <w:p w14:paraId="0AC367AC" w14:textId="25C54579" w:rsidR="009B5D64" w:rsidRPr="009B5D64" w:rsidRDefault="009B5D64" w:rsidP="009B5D64">
      <w:pPr>
        <w:rPr>
          <w:b/>
          <w:lang w:val="en-CA"/>
        </w:rPr>
      </w:pPr>
      <w:r w:rsidRPr="009B5D64">
        <w:rPr>
          <w:b/>
          <w:lang w:val="en-CA"/>
        </w:rPr>
        <w:t>CE6-1.1</w:t>
      </w:r>
      <w:r w:rsidR="009D198D">
        <w:rPr>
          <w:b/>
          <w:lang w:val="en-CA"/>
        </w:rPr>
        <w:t>d</w:t>
      </w:r>
      <w:r w:rsidRPr="009B5D64">
        <w:rPr>
          <w:b/>
          <w:lang w:val="en-CA"/>
        </w:rPr>
        <w:t xml:space="preserve"> (</w:t>
      </w:r>
      <w:r w:rsidR="007D481A">
        <w:rPr>
          <w:b/>
          <w:bCs/>
          <w:lang w:val="en-CA"/>
        </w:rPr>
        <w:t>JVET-O0350</w:t>
      </w:r>
      <w:r w:rsidRPr="009B5D64">
        <w:rPr>
          <w:b/>
          <w:lang w:val="en-CA"/>
        </w:rPr>
        <w:t>):</w:t>
      </w:r>
    </w:p>
    <w:p w14:paraId="056CEEA1" w14:textId="15E73DB9" w:rsidR="009B5D64" w:rsidRPr="0098745D" w:rsidRDefault="009B4175" w:rsidP="00657753">
      <w:pPr>
        <w:ind w:left="360"/>
        <w:rPr>
          <w:lang w:eastAsia="ko-KR"/>
        </w:rPr>
      </w:pP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</w:t>
      </w:r>
      <w:r w:rsidR="009B5D64" w:rsidRPr="0098745D">
        <w:rPr>
          <w:lang w:eastAsia="ko-KR"/>
        </w:rPr>
        <w:t>is set to be “</w:t>
      </w:r>
      <w:proofErr w:type="spellStart"/>
      <w:r w:rsidR="002F0688" w:rsidRPr="0098745D">
        <w:rPr>
          <w:lang w:eastAsia="ko-KR"/>
        </w:rPr>
        <w:t>predModeIntra</w:t>
      </w:r>
      <w:proofErr w:type="spellEnd"/>
      <w:r w:rsidR="002F0688" w:rsidRPr="0098745D">
        <w:rPr>
          <w:lang w:eastAsia="ko-KR"/>
        </w:rPr>
        <w:t xml:space="preserve"> </w:t>
      </w:r>
      <w:r w:rsidR="009B5D64" w:rsidRPr="0098745D">
        <w:rPr>
          <w:lang w:eastAsia="ko-KR"/>
        </w:rPr>
        <w:t xml:space="preserve">% 2 == </w:t>
      </w:r>
      <w:proofErr w:type="gramStart"/>
      <w:r w:rsidR="009B5D64" w:rsidRPr="0098745D">
        <w:rPr>
          <w:lang w:eastAsia="ko-KR"/>
        </w:rPr>
        <w:t>0 ?</w:t>
      </w:r>
      <w:proofErr w:type="gramEnd"/>
      <w:r w:rsidR="009B5D64" w:rsidRPr="0098745D">
        <w:rPr>
          <w:lang w:eastAsia="ko-KR"/>
        </w:rPr>
        <w:t xml:space="preserve"> </w:t>
      </w:r>
      <w:proofErr w:type="gramStart"/>
      <w:r w:rsidR="009B5D64" w:rsidRPr="0098745D">
        <w:rPr>
          <w:lang w:eastAsia="ko-KR"/>
        </w:rPr>
        <w:t>1 :</w:t>
      </w:r>
      <w:proofErr w:type="gramEnd"/>
      <w:r w:rsidR="009B5D64" w:rsidRPr="0098745D">
        <w:rPr>
          <w:lang w:eastAsia="ko-KR"/>
        </w:rPr>
        <w:t xml:space="preserve"> 2”</w:t>
      </w:r>
    </w:p>
    <w:p w14:paraId="23733192" w14:textId="0011B922" w:rsidR="002F0688" w:rsidRDefault="00FF7140" w:rsidP="009B5D64">
      <w:pPr>
        <w:rPr>
          <w:lang w:eastAsia="ko-KR"/>
        </w:rPr>
      </w:pPr>
      <w:r>
        <w:rPr>
          <w:lang w:eastAsia="ko-KR"/>
        </w:rPr>
        <w:t>w</w:t>
      </w:r>
      <w:r w:rsidR="002F0688">
        <w:rPr>
          <w:lang w:eastAsia="ko-KR"/>
        </w:rPr>
        <w:t xml:space="preserve">here </w:t>
      </w:r>
      <w:proofErr w:type="spellStart"/>
      <w:r w:rsidR="002F0688" w:rsidRPr="0098745D">
        <w:rPr>
          <w:lang w:eastAsia="ko-KR"/>
        </w:rPr>
        <w:t>predModeIntra</w:t>
      </w:r>
      <w:proofErr w:type="spellEnd"/>
      <w:r w:rsidR="002F0688">
        <w:rPr>
          <w:lang w:eastAsia="ko-KR"/>
        </w:rPr>
        <w:t xml:space="preserve"> refers to the intra prediction mode</w:t>
      </w:r>
      <w:r w:rsidR="00AE49F2">
        <w:rPr>
          <w:lang w:eastAsia="ko-KR"/>
        </w:rPr>
        <w:t>.</w:t>
      </w:r>
    </w:p>
    <w:p w14:paraId="6A3F1272" w14:textId="19B6ADA6" w:rsidR="00F12691" w:rsidRDefault="00F12691" w:rsidP="005D7CA6">
      <w:pPr>
        <w:spacing w:after="120"/>
        <w:rPr>
          <w:lang w:eastAsia="ko-KR"/>
        </w:rPr>
      </w:pPr>
      <w:r>
        <w:rPr>
          <w:lang w:eastAsia="ko-KR"/>
        </w:rPr>
        <w:t>The LFNST kernel index (</w:t>
      </w:r>
      <w:proofErr w:type="spellStart"/>
      <w:r>
        <w:rPr>
          <w:lang w:eastAsia="ko-KR"/>
        </w:rPr>
        <w:t>lfnstIdx</w:t>
      </w:r>
      <w:proofErr w:type="spellEnd"/>
      <w:r>
        <w:rPr>
          <w:lang w:eastAsia="ko-KR"/>
        </w:rPr>
        <w:t xml:space="preserve">) selection of different schemes is described in the following </w:t>
      </w:r>
      <w:r w:rsidR="00D50EF9">
        <w:rPr>
          <w:lang w:eastAsia="ko-KR"/>
        </w:rPr>
        <w:t>figure.</w:t>
      </w:r>
    </w:p>
    <w:p w14:paraId="561B7ED6" w14:textId="77777777" w:rsidR="00F12691" w:rsidRDefault="00F12691" w:rsidP="005D7CA6">
      <w:pPr>
        <w:spacing w:before="240"/>
        <w:rPr>
          <w:lang w:val="en-CA"/>
        </w:rPr>
      </w:pPr>
      <w:r w:rsidRPr="00C9585A">
        <w:rPr>
          <w:noProof/>
        </w:rPr>
        <w:drawing>
          <wp:inline distT="0" distB="0" distL="0" distR="0" wp14:anchorId="77DDB9F8" wp14:editId="10346452">
            <wp:extent cx="5943600" cy="27368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7AF97" w14:textId="7B427246" w:rsidR="00F12691" w:rsidRPr="00DF06C5" w:rsidRDefault="00DF06C5" w:rsidP="00DF06C5">
      <w:pPr>
        <w:spacing w:before="0"/>
        <w:jc w:val="center"/>
        <w:rPr>
          <w:rFonts w:eastAsia="Malgun Gothic"/>
          <w:lang w:eastAsia="ko-KR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a)</w:t>
      </w:r>
      <w:r w:rsidR="008601EC">
        <w:rPr>
          <w:lang w:eastAsia="zh-CN"/>
        </w:rPr>
        <w:t xml:space="preserve"> VTM-6.0</w:t>
      </w:r>
    </w:p>
    <w:p w14:paraId="4193072B" w14:textId="35A8960B" w:rsidR="00DD2D11" w:rsidRDefault="00DD2D11" w:rsidP="00DD2D11">
      <w:pPr>
        <w:rPr>
          <w:lang w:val="en-CA"/>
        </w:rPr>
      </w:pPr>
      <w:r w:rsidRPr="00DD2D11">
        <w:rPr>
          <w:noProof/>
        </w:rPr>
        <w:drawing>
          <wp:inline distT="0" distB="0" distL="0" distR="0" wp14:anchorId="3E5CD188" wp14:editId="7A26BD2F">
            <wp:extent cx="5943600" cy="185420"/>
            <wp:effectExtent l="0" t="0" r="0" b="508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6D017" w14:textId="07D806E2" w:rsidR="00DD2D11" w:rsidRDefault="00DF06C5" w:rsidP="00DF06C5">
      <w:pPr>
        <w:spacing w:before="0"/>
        <w:jc w:val="center"/>
        <w:rPr>
          <w:lang w:eastAsia="ko-KR"/>
        </w:rPr>
      </w:pPr>
      <w:r>
        <w:rPr>
          <w:lang w:eastAsia="ko-KR"/>
        </w:rPr>
        <w:t>(b)</w:t>
      </w:r>
      <w:r w:rsidR="008601EC">
        <w:rPr>
          <w:lang w:eastAsia="ko-KR"/>
        </w:rPr>
        <w:t xml:space="preserve"> CE6-1.1a</w:t>
      </w:r>
    </w:p>
    <w:p w14:paraId="1CA80CB8" w14:textId="305B760C" w:rsidR="00DD2D11" w:rsidRDefault="00DD2D11" w:rsidP="00DD2D11">
      <w:pPr>
        <w:rPr>
          <w:lang w:val="en-CA"/>
        </w:rPr>
      </w:pPr>
      <w:r w:rsidRPr="00DD2D11">
        <w:rPr>
          <w:noProof/>
        </w:rPr>
        <w:drawing>
          <wp:inline distT="0" distB="0" distL="0" distR="0" wp14:anchorId="4FFD5B36" wp14:editId="5E8D693D">
            <wp:extent cx="5943600" cy="185420"/>
            <wp:effectExtent l="0" t="0" r="0" b="508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C69F9" w14:textId="65FB129E" w:rsidR="00DF06C5" w:rsidRDefault="00DF06C5" w:rsidP="00DF06C5">
      <w:pPr>
        <w:spacing w:before="0"/>
        <w:jc w:val="center"/>
        <w:rPr>
          <w:lang w:val="en-CA"/>
        </w:rPr>
      </w:pPr>
      <w:r>
        <w:rPr>
          <w:lang w:val="en-CA"/>
        </w:rPr>
        <w:t>(c)</w:t>
      </w:r>
      <w:r w:rsidR="008601EC">
        <w:rPr>
          <w:lang w:val="en-CA"/>
        </w:rPr>
        <w:t xml:space="preserve"> CE6-1.1</w:t>
      </w:r>
      <w:r w:rsidR="008643E7">
        <w:rPr>
          <w:lang w:val="en-CA"/>
        </w:rPr>
        <w:t>d</w:t>
      </w:r>
    </w:p>
    <w:p w14:paraId="75FCA47D" w14:textId="3E66515B" w:rsidR="00DD2D11" w:rsidRPr="00DF06C5" w:rsidRDefault="00DF06C5" w:rsidP="00954BE1">
      <w:pPr>
        <w:pStyle w:val="Caption"/>
        <w:spacing w:before="120"/>
        <w:jc w:val="center"/>
        <w:rPr>
          <w:b/>
          <w:i w:val="0"/>
          <w:color w:val="auto"/>
          <w:sz w:val="20"/>
          <w:szCs w:val="20"/>
          <w:lang w:eastAsia="ko-KR"/>
        </w:rPr>
      </w:pPr>
      <w:r w:rsidRPr="00DF06C5">
        <w:rPr>
          <w:b/>
          <w:i w:val="0"/>
          <w:color w:val="auto"/>
          <w:sz w:val="20"/>
          <w:szCs w:val="20"/>
        </w:rPr>
        <w:t xml:space="preserve">Figure </w:t>
      </w:r>
      <w:r w:rsidRPr="00DF06C5">
        <w:rPr>
          <w:b/>
          <w:i w:val="0"/>
          <w:color w:val="auto"/>
          <w:sz w:val="20"/>
          <w:szCs w:val="20"/>
        </w:rPr>
        <w:fldChar w:fldCharType="begin"/>
      </w:r>
      <w:r w:rsidRPr="00DF06C5">
        <w:rPr>
          <w:b/>
          <w:i w:val="0"/>
          <w:color w:val="auto"/>
          <w:sz w:val="20"/>
          <w:szCs w:val="20"/>
        </w:rPr>
        <w:instrText xml:space="preserve"> SEQ Figure \* ARABIC </w:instrText>
      </w:r>
      <w:r w:rsidRPr="00DF06C5">
        <w:rPr>
          <w:b/>
          <w:i w:val="0"/>
          <w:color w:val="auto"/>
          <w:sz w:val="20"/>
          <w:szCs w:val="20"/>
        </w:rPr>
        <w:fldChar w:fldCharType="separate"/>
      </w:r>
      <w:r w:rsidRPr="00DF06C5">
        <w:rPr>
          <w:b/>
          <w:i w:val="0"/>
          <w:noProof/>
          <w:color w:val="auto"/>
          <w:sz w:val="20"/>
          <w:szCs w:val="20"/>
        </w:rPr>
        <w:t>1</w:t>
      </w:r>
      <w:r w:rsidRPr="00DF06C5">
        <w:rPr>
          <w:b/>
          <w:i w:val="0"/>
          <w:color w:val="auto"/>
          <w:sz w:val="20"/>
          <w:szCs w:val="20"/>
        </w:rPr>
        <w:fldChar w:fldCharType="end"/>
      </w:r>
      <w:r w:rsidRPr="00DF06C5">
        <w:rPr>
          <w:b/>
          <w:i w:val="0"/>
          <w:color w:val="auto"/>
          <w:sz w:val="20"/>
          <w:szCs w:val="20"/>
        </w:rPr>
        <w:t xml:space="preserve"> Selection of </w:t>
      </w:r>
      <w:proofErr w:type="spellStart"/>
      <w:r w:rsidRPr="00DF06C5">
        <w:rPr>
          <w:b/>
          <w:i w:val="0"/>
          <w:color w:val="auto"/>
          <w:sz w:val="20"/>
          <w:szCs w:val="20"/>
        </w:rPr>
        <w:t>lfnstIdx</w:t>
      </w:r>
      <w:proofErr w:type="spellEnd"/>
      <w:r w:rsidRPr="00DF06C5">
        <w:rPr>
          <w:b/>
          <w:i w:val="0"/>
          <w:color w:val="auto"/>
          <w:sz w:val="20"/>
          <w:szCs w:val="20"/>
        </w:rPr>
        <w:t xml:space="preserve"> in </w:t>
      </w:r>
      <w:r w:rsidR="00945588">
        <w:rPr>
          <w:b/>
          <w:i w:val="0"/>
          <w:color w:val="auto"/>
          <w:sz w:val="20"/>
          <w:szCs w:val="20"/>
        </w:rPr>
        <w:t xml:space="preserve">(a) </w:t>
      </w:r>
      <w:r w:rsidRPr="00DF06C5">
        <w:rPr>
          <w:b/>
          <w:i w:val="0"/>
          <w:color w:val="auto"/>
          <w:sz w:val="20"/>
          <w:szCs w:val="20"/>
        </w:rPr>
        <w:t>VTM-6.0</w:t>
      </w:r>
      <w:r>
        <w:rPr>
          <w:b/>
          <w:i w:val="0"/>
          <w:color w:val="auto"/>
          <w:sz w:val="20"/>
          <w:szCs w:val="20"/>
        </w:rPr>
        <w:t xml:space="preserve"> (a)</w:t>
      </w:r>
      <w:r w:rsidRPr="00DF06C5">
        <w:rPr>
          <w:b/>
          <w:i w:val="0"/>
          <w:color w:val="auto"/>
          <w:sz w:val="20"/>
          <w:szCs w:val="20"/>
        </w:rPr>
        <w:t xml:space="preserve">, </w:t>
      </w:r>
      <w:r w:rsidR="00945588">
        <w:rPr>
          <w:b/>
          <w:i w:val="0"/>
          <w:color w:val="auto"/>
          <w:sz w:val="20"/>
          <w:szCs w:val="20"/>
        </w:rPr>
        <w:t xml:space="preserve">(b) </w:t>
      </w:r>
      <w:r w:rsidRPr="00DF06C5">
        <w:rPr>
          <w:b/>
          <w:i w:val="0"/>
          <w:color w:val="auto"/>
          <w:sz w:val="20"/>
          <w:szCs w:val="20"/>
        </w:rPr>
        <w:t>CE6-1.1a</w:t>
      </w:r>
      <w:r>
        <w:rPr>
          <w:b/>
          <w:i w:val="0"/>
          <w:color w:val="auto"/>
          <w:sz w:val="20"/>
          <w:szCs w:val="20"/>
        </w:rPr>
        <w:t xml:space="preserve"> (b)</w:t>
      </w:r>
      <w:r w:rsidRPr="00DF06C5">
        <w:rPr>
          <w:b/>
          <w:i w:val="0"/>
          <w:color w:val="auto"/>
          <w:sz w:val="20"/>
          <w:szCs w:val="20"/>
        </w:rPr>
        <w:t xml:space="preserve"> and </w:t>
      </w:r>
      <w:r w:rsidR="00945588">
        <w:rPr>
          <w:b/>
          <w:i w:val="0"/>
          <w:color w:val="auto"/>
          <w:sz w:val="20"/>
          <w:szCs w:val="20"/>
        </w:rPr>
        <w:t xml:space="preserve">(c) </w:t>
      </w:r>
      <w:r w:rsidRPr="00DF06C5">
        <w:rPr>
          <w:b/>
          <w:i w:val="0"/>
          <w:color w:val="auto"/>
          <w:sz w:val="20"/>
          <w:szCs w:val="20"/>
        </w:rPr>
        <w:t>CE6-1.1d.</w:t>
      </w:r>
    </w:p>
    <w:p w14:paraId="750B5CAB" w14:textId="77777777" w:rsidR="00DD2D11" w:rsidRDefault="00DD2D11" w:rsidP="009B5D64">
      <w:pPr>
        <w:rPr>
          <w:lang w:eastAsia="ko-KR"/>
        </w:rPr>
      </w:pPr>
    </w:p>
    <w:p w14:paraId="3F0B525B" w14:textId="4A24362C" w:rsidR="009B5D64" w:rsidRPr="0098745D" w:rsidRDefault="00657753" w:rsidP="009B5D64">
      <w:pPr>
        <w:rPr>
          <w:lang w:eastAsia="ko-KR"/>
        </w:rPr>
      </w:pPr>
      <w:r>
        <w:rPr>
          <w:lang w:eastAsia="ko-KR"/>
        </w:rPr>
        <w:t xml:space="preserve">As reported in </w:t>
      </w:r>
      <w:r w:rsidR="00E662B5">
        <w:rPr>
          <w:lang w:eastAsia="ko-KR"/>
        </w:rPr>
        <w:t>JVET-</w:t>
      </w:r>
      <w:r w:rsidR="007911EB">
        <w:rPr>
          <w:lang w:eastAsia="ko-KR"/>
        </w:rPr>
        <w:t>P</w:t>
      </w:r>
      <w:r w:rsidR="007F4462">
        <w:rPr>
          <w:lang w:eastAsia="ko-KR"/>
        </w:rPr>
        <w:t xml:space="preserve">0041, CE6-1.1a achieves 0.11% (Y), 0.66% (U) and 0.82 (V) BD rates for AI configuration and 0.09% (Y), 0.49% (U) and 0.50% (V) BD rates for RA configuration. CE6-1.1d achieves 0.11% (Y), 0.64% (U) and 0.80 (V) BD rates for AI configuration and 0.07% (Y), 0.48% (U) and 0.49% (V) BD rates for RA configuration. Both CE6-1.1a and CE6-1.1d achieves 10% </w:t>
      </w:r>
      <w:r w:rsidR="007F4462">
        <w:rPr>
          <w:rFonts w:hint="eastAsia"/>
          <w:lang w:eastAsia="zh-CN"/>
        </w:rPr>
        <w:t>(</w:t>
      </w:r>
      <w:r w:rsidR="007F4462">
        <w:rPr>
          <w:lang w:eastAsia="zh-CN"/>
        </w:rPr>
        <w:t xml:space="preserve">AI) </w:t>
      </w:r>
      <w:r w:rsidR="007F4462">
        <w:rPr>
          <w:lang w:eastAsia="ko-KR"/>
        </w:rPr>
        <w:t>and 2</w:t>
      </w:r>
      <w:r w:rsidR="007F4462">
        <w:rPr>
          <w:rFonts w:hint="eastAsia"/>
          <w:lang w:eastAsia="zh-CN"/>
        </w:rPr>
        <w:t>%~3%</w:t>
      </w:r>
      <w:r w:rsidR="007F4462">
        <w:rPr>
          <w:lang w:eastAsia="zh-CN"/>
        </w:rPr>
        <w:t xml:space="preserve"> (RA) overall encoder run time saving</w:t>
      </w:r>
      <w:r w:rsidR="001E65C9">
        <w:rPr>
          <w:lang w:eastAsia="zh-CN"/>
        </w:rPr>
        <w:t>s</w:t>
      </w:r>
      <w:r w:rsidR="007F4462">
        <w:rPr>
          <w:lang w:eastAsia="zh-CN"/>
        </w:rPr>
        <w:t>.</w:t>
      </w:r>
    </w:p>
    <w:p w14:paraId="69AC2955" w14:textId="6DA1100E" w:rsidR="00000A77" w:rsidRDefault="00000A77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6F1E5EA" w14:textId="1E2434B0" w:rsidR="00FB145A" w:rsidRDefault="00F870DB" w:rsidP="00FB145A">
      <w:pPr>
        <w:rPr>
          <w:lang w:val="en-CA"/>
        </w:rPr>
      </w:pPr>
      <w:r>
        <w:rPr>
          <w:lang w:val="en-CA"/>
        </w:rPr>
        <w:t>It is proposed to keep two-mode LFNST for the stability of VVC standardization, but for LFNST candidate 1</w:t>
      </w:r>
      <w:r w:rsidR="00091F09">
        <w:rPr>
          <w:lang w:val="en-CA"/>
        </w:rPr>
        <w:t xml:space="preserve">, the </w:t>
      </w:r>
      <w:r w:rsidR="00971C8A">
        <w:rPr>
          <w:lang w:val="en-CA"/>
        </w:rPr>
        <w:t xml:space="preserve">same scheme as defined in CE6-1.1 </w:t>
      </w:r>
      <w:proofErr w:type="spellStart"/>
      <w:r w:rsidR="00971C8A">
        <w:rPr>
          <w:lang w:val="en-CA"/>
        </w:rPr>
        <w:t>a/d</w:t>
      </w:r>
      <w:proofErr w:type="spellEnd"/>
      <w:r w:rsidR="00971C8A">
        <w:rPr>
          <w:lang w:val="en-CA"/>
        </w:rPr>
        <w:t xml:space="preserve"> is applied and for LFNST candidate 2, the other available LFNST kernel is applied.</w:t>
      </w:r>
      <w:r w:rsidR="006A56BD">
        <w:rPr>
          <w:lang w:val="en-CA"/>
        </w:rPr>
        <w:t xml:space="preserve"> Two methods are proposed, method #1 is on top of CE6-1.1a and method #2 is on top of CE6-1.1d.</w:t>
      </w:r>
    </w:p>
    <w:p w14:paraId="6382E25B" w14:textId="56A9F6BB" w:rsidR="001C264D" w:rsidRDefault="005D7CA6" w:rsidP="00FB145A">
      <w:pPr>
        <w:rPr>
          <w:lang w:val="en-CA"/>
        </w:rPr>
      </w:pPr>
      <w:r>
        <w:rPr>
          <w:lang w:eastAsia="ko-KR"/>
        </w:rPr>
        <w:t>The LFNST kernel index (</w:t>
      </w:r>
      <w:proofErr w:type="spellStart"/>
      <w:r>
        <w:rPr>
          <w:lang w:eastAsia="ko-KR"/>
        </w:rPr>
        <w:t>lfnstIdx</w:t>
      </w:r>
      <w:proofErr w:type="spellEnd"/>
      <w:r>
        <w:rPr>
          <w:lang w:eastAsia="ko-KR"/>
        </w:rPr>
        <w:t>) selection of proposed methods is described in the following figure</w:t>
      </w:r>
      <w:r w:rsidR="006A56BD">
        <w:rPr>
          <w:lang w:eastAsia="ko-KR"/>
        </w:rPr>
        <w:t>.</w:t>
      </w:r>
    </w:p>
    <w:p w14:paraId="588FBD2A" w14:textId="77777777" w:rsidR="00791DFA" w:rsidRDefault="00594F7D" w:rsidP="00791DFA">
      <w:pPr>
        <w:rPr>
          <w:lang w:val="en-CA"/>
        </w:rPr>
      </w:pPr>
      <w:r w:rsidRPr="00594F7D">
        <w:rPr>
          <w:noProof/>
        </w:rPr>
        <w:drawing>
          <wp:inline distT="0" distB="0" distL="0" distR="0" wp14:anchorId="68434685" wp14:editId="7B75AACD">
            <wp:extent cx="5943600" cy="27368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8CCC0" w14:textId="536C4E49" w:rsidR="00791DFA" w:rsidRPr="00D946CB" w:rsidRDefault="00791DFA" w:rsidP="00791DFA">
      <w:pPr>
        <w:pStyle w:val="Caption"/>
        <w:jc w:val="center"/>
        <w:rPr>
          <w:i w:val="0"/>
          <w:color w:val="auto"/>
          <w:sz w:val="22"/>
          <w:szCs w:val="22"/>
        </w:rPr>
      </w:pPr>
      <w:r w:rsidRPr="00D946CB">
        <w:rPr>
          <w:i w:val="0"/>
          <w:color w:val="auto"/>
          <w:sz w:val="20"/>
          <w:szCs w:val="20"/>
        </w:rPr>
        <w:t>(a) method #1 (CE6-1.1a based)</w:t>
      </w:r>
    </w:p>
    <w:p w14:paraId="7D0FDC70" w14:textId="56738805" w:rsidR="00594F7D" w:rsidRDefault="0081782A" w:rsidP="00FB145A">
      <w:pPr>
        <w:rPr>
          <w:lang w:val="en-CA"/>
        </w:rPr>
      </w:pPr>
      <w:r w:rsidRPr="0081782A">
        <w:rPr>
          <w:noProof/>
        </w:rPr>
        <w:drawing>
          <wp:inline distT="0" distB="0" distL="0" distR="0" wp14:anchorId="3A9F654A" wp14:editId="24A58786">
            <wp:extent cx="5943600" cy="27368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86F06" w14:textId="4B347810" w:rsidR="00791DFA" w:rsidRPr="00D946CB" w:rsidRDefault="00791DFA" w:rsidP="00791DFA">
      <w:pPr>
        <w:pStyle w:val="Caption"/>
        <w:jc w:val="center"/>
        <w:rPr>
          <w:i w:val="0"/>
          <w:color w:val="auto"/>
          <w:sz w:val="22"/>
          <w:szCs w:val="22"/>
        </w:rPr>
      </w:pPr>
      <w:r w:rsidRPr="00D946CB">
        <w:rPr>
          <w:i w:val="0"/>
          <w:color w:val="auto"/>
          <w:sz w:val="20"/>
          <w:szCs w:val="20"/>
        </w:rPr>
        <w:t>(b) method #2 (CE6-1.1d based)</w:t>
      </w:r>
    </w:p>
    <w:p w14:paraId="324D2798" w14:textId="1AAD2A56" w:rsidR="00791DFA" w:rsidRPr="00DF06C5" w:rsidRDefault="00791DFA" w:rsidP="00791DFA">
      <w:pPr>
        <w:pStyle w:val="Caption"/>
        <w:jc w:val="center"/>
        <w:rPr>
          <w:b/>
          <w:i w:val="0"/>
          <w:color w:val="auto"/>
          <w:sz w:val="20"/>
          <w:szCs w:val="20"/>
          <w:lang w:eastAsia="ko-KR"/>
        </w:rPr>
      </w:pPr>
      <w:r w:rsidRPr="00DF06C5">
        <w:rPr>
          <w:b/>
          <w:i w:val="0"/>
          <w:color w:val="auto"/>
          <w:sz w:val="20"/>
          <w:szCs w:val="20"/>
        </w:rPr>
        <w:t xml:space="preserve">Figure </w:t>
      </w:r>
      <w:r w:rsidRPr="00DF06C5">
        <w:rPr>
          <w:b/>
          <w:i w:val="0"/>
          <w:color w:val="auto"/>
          <w:sz w:val="20"/>
          <w:szCs w:val="20"/>
        </w:rPr>
        <w:fldChar w:fldCharType="begin"/>
      </w:r>
      <w:r w:rsidRPr="00DF06C5">
        <w:rPr>
          <w:b/>
          <w:i w:val="0"/>
          <w:color w:val="auto"/>
          <w:sz w:val="20"/>
          <w:szCs w:val="20"/>
        </w:rPr>
        <w:instrText xml:space="preserve"> SEQ Figure \* ARABIC </w:instrText>
      </w:r>
      <w:r w:rsidRPr="00DF06C5">
        <w:rPr>
          <w:b/>
          <w:i w:val="0"/>
          <w:color w:val="auto"/>
          <w:sz w:val="20"/>
          <w:szCs w:val="20"/>
        </w:rPr>
        <w:fldChar w:fldCharType="separate"/>
      </w:r>
      <w:r w:rsidR="00823F6D">
        <w:rPr>
          <w:b/>
          <w:i w:val="0"/>
          <w:noProof/>
          <w:color w:val="auto"/>
          <w:sz w:val="20"/>
          <w:szCs w:val="20"/>
        </w:rPr>
        <w:t>2</w:t>
      </w:r>
      <w:r w:rsidRPr="00DF06C5">
        <w:rPr>
          <w:b/>
          <w:i w:val="0"/>
          <w:color w:val="auto"/>
          <w:sz w:val="20"/>
          <w:szCs w:val="20"/>
        </w:rPr>
        <w:fldChar w:fldCharType="end"/>
      </w:r>
      <w:r w:rsidRPr="00DF06C5">
        <w:rPr>
          <w:b/>
          <w:i w:val="0"/>
          <w:color w:val="auto"/>
          <w:sz w:val="20"/>
          <w:szCs w:val="20"/>
        </w:rPr>
        <w:t xml:space="preserve"> Selection of </w:t>
      </w:r>
      <w:proofErr w:type="spellStart"/>
      <w:r w:rsidRPr="00DF06C5">
        <w:rPr>
          <w:b/>
          <w:i w:val="0"/>
          <w:color w:val="auto"/>
          <w:sz w:val="20"/>
          <w:szCs w:val="20"/>
        </w:rPr>
        <w:t>lfnstIdx</w:t>
      </w:r>
      <w:proofErr w:type="spellEnd"/>
      <w:r w:rsidRPr="00DF06C5">
        <w:rPr>
          <w:b/>
          <w:i w:val="0"/>
          <w:color w:val="auto"/>
          <w:sz w:val="20"/>
          <w:szCs w:val="20"/>
        </w:rPr>
        <w:t xml:space="preserve"> in </w:t>
      </w:r>
      <w:r>
        <w:rPr>
          <w:rFonts w:hint="eastAsia"/>
          <w:b/>
          <w:i w:val="0"/>
          <w:color w:val="auto"/>
          <w:sz w:val="20"/>
          <w:szCs w:val="20"/>
          <w:lang w:eastAsia="zh-CN"/>
        </w:rPr>
        <w:t>propo</w:t>
      </w:r>
      <w:r>
        <w:rPr>
          <w:b/>
          <w:i w:val="0"/>
          <w:color w:val="auto"/>
          <w:sz w:val="20"/>
          <w:szCs w:val="20"/>
        </w:rPr>
        <w:t>sed (a) method #1 (CE6-1.1</w:t>
      </w:r>
      <w:r>
        <w:rPr>
          <w:b/>
          <w:i w:val="0"/>
          <w:color w:val="auto"/>
          <w:sz w:val="20"/>
          <w:szCs w:val="20"/>
          <w:lang w:eastAsia="zh-CN"/>
        </w:rPr>
        <w:t>a</w:t>
      </w:r>
      <w:r>
        <w:rPr>
          <w:b/>
          <w:i w:val="0"/>
          <w:color w:val="auto"/>
          <w:sz w:val="20"/>
          <w:szCs w:val="20"/>
        </w:rPr>
        <w:t xml:space="preserve"> based) and (b) method #2 (CE6-1.1d based)</w:t>
      </w:r>
      <w:r w:rsidRPr="00DF06C5">
        <w:rPr>
          <w:b/>
          <w:i w:val="0"/>
          <w:color w:val="auto"/>
          <w:sz w:val="20"/>
          <w:szCs w:val="20"/>
        </w:rPr>
        <w:t>.</w:t>
      </w:r>
    </w:p>
    <w:p w14:paraId="29360328" w14:textId="5BA47870" w:rsidR="00791DFA" w:rsidRPr="00791DFA" w:rsidRDefault="008722D6" w:rsidP="00FB145A">
      <w:r>
        <w:t>By encoder-only approach, i.e., encoder only check LFNST candidate 1</w:t>
      </w:r>
      <w:r w:rsidR="000F351D">
        <w:t xml:space="preserve"> and skip checking candidate 2</w:t>
      </w:r>
      <w:r>
        <w:t xml:space="preserve">, the proposed method </w:t>
      </w:r>
      <w:r w:rsidR="00D77C67">
        <w:t xml:space="preserve">#1 and method #2 </w:t>
      </w:r>
      <w:r>
        <w:t>will</w:t>
      </w:r>
      <w:r w:rsidR="009858D2">
        <w:t xml:space="preserve"> </w:t>
      </w:r>
      <w:r w:rsidR="009858D2">
        <w:rPr>
          <w:rFonts w:hint="eastAsia"/>
          <w:lang w:eastAsia="zh-CN"/>
        </w:rPr>
        <w:t>f</w:t>
      </w:r>
      <w:r w:rsidR="009858D2">
        <w:rPr>
          <w:lang w:eastAsia="zh-CN"/>
        </w:rPr>
        <w:t>all back to CE6-1.1a</w:t>
      </w:r>
      <w:r w:rsidR="00D77C67">
        <w:rPr>
          <w:lang w:eastAsia="zh-CN"/>
        </w:rPr>
        <w:t xml:space="preserve"> and CE6-1.1d, respectively</w:t>
      </w:r>
      <w:r w:rsidR="00897162">
        <w:rPr>
          <w:lang w:eastAsia="zh-CN"/>
        </w:rPr>
        <w:t>, in terms of LFNST kernel selection</w:t>
      </w:r>
      <w:r w:rsidR="009858D2">
        <w:rPr>
          <w:lang w:eastAsia="zh-CN"/>
        </w:rPr>
        <w:t>.</w:t>
      </w:r>
    </w:p>
    <w:p w14:paraId="5AC9BC60" w14:textId="3701C1E0" w:rsidR="0095242B" w:rsidRDefault="0095242B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Ex</w:t>
      </w:r>
      <w:r>
        <w:rPr>
          <w:lang w:val="en-CA"/>
        </w:rPr>
        <w:t>perimental results</w:t>
      </w:r>
    </w:p>
    <w:p w14:paraId="49F144C0" w14:textId="6A81EF30" w:rsidR="00FD20B3" w:rsidRDefault="00604BF5" w:rsidP="00FD20B3">
      <w:pPr>
        <w:rPr>
          <w:lang w:val="en-CA"/>
        </w:rPr>
      </w:pPr>
      <w:r>
        <w:rPr>
          <w:lang w:val="en-CA" w:eastAsia="zh-CN"/>
        </w:rPr>
        <w:t xml:space="preserve">For simulating both the proposed method #1 and #2, Common Test Condition (CTC)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_Ref19222005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is</w:t>
      </w:r>
      <w:r w:rsidR="00FD20B3">
        <w:rPr>
          <w:lang w:val="en-CA" w:eastAsia="zh-CN"/>
        </w:rPr>
        <w:t xml:space="preserve"> applied</w:t>
      </w:r>
      <w:r>
        <w:rPr>
          <w:lang w:val="en-CA" w:eastAsia="zh-CN"/>
        </w:rPr>
        <w:t xml:space="preserve"> </w:t>
      </w:r>
      <w:r w:rsidR="00FD20B3">
        <w:rPr>
          <w:lang w:val="en-CA" w:eastAsia="zh-CN"/>
        </w:rPr>
        <w:t>as required in CE6</w:t>
      </w:r>
      <w:r w:rsidR="00C54B04">
        <w:rPr>
          <w:lang w:val="en-CA" w:eastAsia="zh-CN"/>
        </w:rPr>
        <w:t xml:space="preserve"> </w:t>
      </w:r>
      <w:r w:rsidR="00C54B04">
        <w:rPr>
          <w:lang w:val="en-CA" w:eastAsia="zh-CN"/>
        </w:rPr>
        <w:fldChar w:fldCharType="begin"/>
      </w:r>
      <w:r w:rsidR="00C54B04">
        <w:rPr>
          <w:lang w:val="en-CA" w:eastAsia="zh-CN"/>
        </w:rPr>
        <w:instrText xml:space="preserve"> REF _Ref526970799 \r \h </w:instrText>
      </w:r>
      <w:r w:rsidR="00C54B04">
        <w:rPr>
          <w:lang w:val="en-CA" w:eastAsia="zh-CN"/>
        </w:rPr>
      </w:r>
      <w:r w:rsidR="00C54B04">
        <w:rPr>
          <w:lang w:val="en-CA" w:eastAsia="zh-CN"/>
        </w:rPr>
        <w:fldChar w:fldCharType="separate"/>
      </w:r>
      <w:r w:rsidR="00C54B04">
        <w:rPr>
          <w:lang w:val="en-CA" w:eastAsia="zh-CN"/>
        </w:rPr>
        <w:t>[2]</w:t>
      </w:r>
      <w:r w:rsidR="00C54B04">
        <w:rPr>
          <w:lang w:val="en-CA" w:eastAsia="zh-CN"/>
        </w:rPr>
        <w:fldChar w:fldCharType="end"/>
      </w:r>
      <w:r w:rsidR="00FD20B3">
        <w:rPr>
          <w:lang w:val="en-CA" w:eastAsia="zh-CN"/>
        </w:rPr>
        <w:t>. Detailed results are reported in below tables</w:t>
      </w:r>
      <w:r w:rsidR="00FD20B3">
        <w:rPr>
          <w:lang w:val="en-CA"/>
        </w:rPr>
        <w:t>.</w:t>
      </w:r>
    </w:p>
    <w:p w14:paraId="47E75EAE" w14:textId="18881638" w:rsidR="00FD20B3" w:rsidRDefault="00FD20B3" w:rsidP="00FD20B3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7B1241"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 xml:space="preserve">: Simulation results of </w:t>
      </w:r>
      <w:r w:rsidR="002607EE">
        <w:rPr>
          <w:b/>
        </w:rPr>
        <w:t>proposed method #1</w:t>
      </w:r>
      <w:r>
        <w:rPr>
          <w:b/>
        </w:rPr>
        <w:t xml:space="preserve"> (Anchor VTM-6.0, CTC).</w:t>
      </w:r>
    </w:p>
    <w:tbl>
      <w:tblPr>
        <w:tblpPr w:leftFromText="180" w:rightFromText="180" w:vertAnchor="text" w:horzAnchor="margin" w:tblpXSpec="center" w:tblpYSpec="center"/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841"/>
        <w:gridCol w:w="901"/>
        <w:gridCol w:w="839"/>
        <w:gridCol w:w="839"/>
        <w:gridCol w:w="839"/>
        <w:gridCol w:w="839"/>
        <w:gridCol w:w="902"/>
        <w:gridCol w:w="839"/>
        <w:gridCol w:w="839"/>
        <w:gridCol w:w="839"/>
      </w:tblGrid>
      <w:tr w:rsidR="00FD20B3" w:rsidRPr="00B47701" w14:paraId="222DD097" w14:textId="77777777" w:rsidTr="00ED666C">
        <w:trPr>
          <w:trHeight w:val="276"/>
        </w:trPr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280664" w14:textId="77777777" w:rsidR="00FD20B3" w:rsidRPr="00811BD1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2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89E141" w14:textId="77777777" w:rsidR="00FD20B3" w:rsidRPr="00BB5536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425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93338F" w14:textId="77777777" w:rsidR="00FD20B3" w:rsidRPr="00BB5536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FD20B3" w:rsidRPr="00B47701" w14:paraId="47983EBD" w14:textId="77777777" w:rsidTr="00ED666C">
        <w:trPr>
          <w:trHeight w:val="276"/>
        </w:trPr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A7E9F3" w14:textId="77777777" w:rsidR="00FD20B3" w:rsidRPr="00BB5536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C6F8DB" w14:textId="77777777" w:rsidR="00FD20B3" w:rsidRPr="00BB5536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459A6A" w14:textId="77777777" w:rsidR="00FD20B3" w:rsidRPr="00BB5536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419878" w14:textId="77777777" w:rsidR="00FD20B3" w:rsidRPr="00BB5536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8303C5" w14:textId="77777777" w:rsidR="00FD20B3" w:rsidRPr="00BB5536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3474AF" w14:textId="77777777" w:rsidR="00FD20B3" w:rsidRPr="00BB5536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6D286E" w14:textId="77777777" w:rsidR="00FD20B3" w:rsidRPr="00BB5536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B4C90B" w14:textId="77777777" w:rsidR="00FD20B3" w:rsidRPr="00BB5536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9196F7" w14:textId="77777777" w:rsidR="00FD20B3" w:rsidRPr="00BB5536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597832" w14:textId="77777777" w:rsidR="00FD20B3" w:rsidRPr="00BB5536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64D04F" w14:textId="77777777" w:rsidR="00FD20B3" w:rsidRPr="00BB5536" w:rsidRDefault="00FD20B3" w:rsidP="00FD2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666C" w:rsidRPr="00B47701" w14:paraId="6E17F0A4" w14:textId="77777777" w:rsidTr="00ED666C">
        <w:trPr>
          <w:trHeight w:val="276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ABC2E9" w14:textId="77777777" w:rsidR="00ED666C" w:rsidRPr="00BB553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612DD9" w14:textId="672E8ED3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8C96F" w14:textId="6D23B3C6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C45481" w14:textId="64E20698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EAC703" w14:textId="5129C8D5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E1722A" w14:textId="6BE719AD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E59851" w14:textId="3BCCC391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1113D9" w14:textId="39776645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333D0F" w14:textId="349B41AE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BA1808" w14:textId="4333772B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38AB7E" w14:textId="286F86FD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666C" w:rsidRPr="00B47701" w14:paraId="2C069197" w14:textId="77777777" w:rsidTr="00ED666C">
        <w:trPr>
          <w:trHeight w:val="276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77A4B0" w14:textId="77777777" w:rsidR="00ED666C" w:rsidRPr="00BB553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F5B700" w14:textId="380CCF4D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7A4447" w14:textId="78BE2530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9A4A5D" w14:textId="3BDB8E0D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237AEB" w14:textId="294B33C6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2F7EDC" w14:textId="43BF9943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229091" w14:textId="599A4DA2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10F1ED" w14:textId="0FA122C3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1DF67A" w14:textId="33BF3D53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8576F1" w14:textId="4AA0729E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30E679" w14:textId="0859EC98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666C" w:rsidRPr="00B47701" w14:paraId="0FA8FCBB" w14:textId="77777777" w:rsidTr="00ED666C">
        <w:trPr>
          <w:trHeight w:val="276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0C1B56" w14:textId="77777777" w:rsidR="00ED666C" w:rsidRPr="00BB553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815EAD" w14:textId="222847D6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9E1AC" w14:textId="2A339CE4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F3609F" w14:textId="15876D2D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CE8522" w14:textId="0C59B51A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D64D3A" w14:textId="5D2E178C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DAF26" w14:textId="4402598C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14E8B3" w14:textId="0500837F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2FCEBA" w14:textId="3593EDD4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1A9C26" w14:textId="35428F3B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E52AD5" w14:textId="4D5C4266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66C" w:rsidRPr="00B47701" w14:paraId="260DA483" w14:textId="77777777" w:rsidTr="00ED666C">
        <w:trPr>
          <w:trHeight w:val="263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F4531F" w14:textId="77777777" w:rsidR="00ED666C" w:rsidRPr="00BB553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25A727" w14:textId="546DFF33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8A434E" w14:textId="3E22D656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44F3C3" w14:textId="70906925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482D07" w14:textId="03B126A1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F406F7" w14:textId="7717DD43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BBE5A8" w14:textId="39864FE6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663326" w14:textId="44393273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51FD5" w14:textId="071EC9C3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62FEDA" w14:textId="79BBCFCE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D7CE2E" w14:textId="26C904C4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D666C" w:rsidRPr="00B47701" w14:paraId="5F97AFD4" w14:textId="77777777" w:rsidTr="00ED666C">
        <w:trPr>
          <w:trHeight w:val="276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6CFB58" w14:textId="77777777" w:rsidR="00ED666C" w:rsidRPr="00BB553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F3634C" w14:textId="60F30C77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3505B1" w14:textId="08E4C06D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284226" w14:textId="61D3C97E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7E868A" w14:textId="5281BA80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FC5B0F" w14:textId="0CEE5833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3E4343" w14:textId="13058ECE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A741FF" w14:textId="77777777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BB99D" w14:textId="6CE53591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2C9E0B" w14:textId="619F5723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B7D5F4" w14:textId="53953501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666C" w:rsidRPr="00B47701" w14:paraId="0F4DFABE" w14:textId="77777777" w:rsidTr="00ED666C">
        <w:trPr>
          <w:trHeight w:val="276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414F13" w14:textId="77777777" w:rsidR="00ED666C" w:rsidRPr="00BB553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837DCB" w14:textId="3F5C485A" w:rsidR="00ED666C" w:rsidRPr="00223E3A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3E3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7DB230" w14:textId="732D554B" w:rsidR="00ED666C" w:rsidRPr="00223E3A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3E3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297BF4" w14:textId="5E24CA02" w:rsidR="00ED666C" w:rsidRPr="00223E3A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3E3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53967" w14:textId="2D698AA6" w:rsidR="00ED666C" w:rsidRPr="00223E3A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3E3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7DE44" w14:textId="19BDADA4" w:rsidR="00ED666C" w:rsidRPr="00223E3A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3E3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692DF" w14:textId="1E1F59DB" w:rsidR="00ED666C" w:rsidRPr="00ED666C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D4962" w14:textId="33C6EF04" w:rsidR="00ED666C" w:rsidRPr="00ED666C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C4FC50" w14:textId="71CC38BA" w:rsidR="00ED666C" w:rsidRPr="00ED666C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103604" w14:textId="42A93453" w:rsidR="00ED666C" w:rsidRPr="00ED666C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F5370F" w14:textId="70493E9F" w:rsidR="00ED666C" w:rsidRPr="00ED666C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66C" w:rsidRPr="00B47701" w14:paraId="71302EF3" w14:textId="77777777" w:rsidTr="00ED666C">
        <w:trPr>
          <w:trHeight w:val="263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98F8A8" w14:textId="77777777" w:rsidR="00ED666C" w:rsidRPr="00BB553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881043" w14:textId="5616793A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E49BE6" w14:textId="1995C989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DC449" w14:textId="0AA50323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9FF692" w14:textId="05A1D61B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C2EE8C" w14:textId="7F791576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462A7B" w14:textId="6DD00307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D87E50" w14:textId="0BCED123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727D6E" w14:textId="7DD85C1E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42D1E9" w14:textId="37FDF706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7B8F2A" w14:textId="36D2D18F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66C" w:rsidRPr="00B47701" w14:paraId="24526E22" w14:textId="77777777" w:rsidTr="00ED666C">
        <w:trPr>
          <w:trHeight w:val="276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86014F" w14:textId="77777777" w:rsidR="00ED666C" w:rsidRPr="00BB553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ED163C" w14:textId="286B582B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7AA9CE" w14:textId="6F04DFC2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D10B8B" w14:textId="59194DFE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4A6D0" w14:textId="24249D21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70792A" w14:textId="1AC7BBBE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303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E526FC" w14:textId="2CF32FEF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156C83" w14:textId="194304FC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F0A4B3" w14:textId="49DDA5F7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EB28F6" w14:textId="2218EF5D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8F5F93" w14:textId="6C5ABC31" w:rsidR="00ED666C" w:rsidRPr="00A63A66" w:rsidRDefault="00ED666C" w:rsidP="00ED6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D66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957DF34" w14:textId="61B0C3EE" w:rsidR="00FD20B3" w:rsidRDefault="00FD20B3" w:rsidP="00FD20B3">
      <w:pPr>
        <w:rPr>
          <w:lang w:val="en-CA" w:eastAsia="zh-CN"/>
        </w:rPr>
      </w:pPr>
    </w:p>
    <w:p w14:paraId="5FEDEC32" w14:textId="23E0D451" w:rsidR="003474FD" w:rsidRDefault="003474FD" w:rsidP="003474FD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7B1241"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 Simulation results of proposed method #1 with encoder option (Anchor VTM-6.0, CTC).</w:t>
      </w:r>
    </w:p>
    <w:tbl>
      <w:tblPr>
        <w:tblpPr w:leftFromText="180" w:rightFromText="180" w:vertAnchor="text" w:horzAnchor="margin" w:tblpXSpec="center" w:tblpYSpec="center"/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837"/>
        <w:gridCol w:w="897"/>
        <w:gridCol w:w="842"/>
        <w:gridCol w:w="842"/>
        <w:gridCol w:w="842"/>
        <w:gridCol w:w="842"/>
        <w:gridCol w:w="903"/>
        <w:gridCol w:w="842"/>
        <w:gridCol w:w="842"/>
        <w:gridCol w:w="842"/>
      </w:tblGrid>
      <w:tr w:rsidR="003474FD" w:rsidRPr="00B47701" w14:paraId="36ACE46A" w14:textId="77777777" w:rsidTr="00F30E8D">
        <w:trPr>
          <w:trHeight w:val="276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8B1EA5" w14:textId="77777777" w:rsidR="003474FD" w:rsidRPr="00811BD1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2369AD" w14:textId="77777777" w:rsidR="003474FD" w:rsidRPr="00BB5536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42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99BB22" w14:textId="77777777" w:rsidR="003474FD" w:rsidRPr="00BB5536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106E77" w:rsidRPr="00B47701" w14:paraId="5B2625B4" w14:textId="77777777" w:rsidTr="00F30E8D">
        <w:trPr>
          <w:trHeight w:val="276"/>
        </w:trPr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C380EA" w14:textId="77777777" w:rsidR="003474FD" w:rsidRPr="00BB5536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3552A5" w14:textId="77777777" w:rsidR="003474FD" w:rsidRPr="00BB5536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B06246" w14:textId="77777777" w:rsidR="003474FD" w:rsidRPr="00BB5536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B70B92" w14:textId="77777777" w:rsidR="003474FD" w:rsidRPr="00BB5536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43A87F" w14:textId="77777777" w:rsidR="003474FD" w:rsidRPr="00BB5536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A3DC6A" w14:textId="77777777" w:rsidR="003474FD" w:rsidRPr="00BB5536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4BA4E7" w14:textId="77777777" w:rsidR="003474FD" w:rsidRPr="00BB5536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01F5F5" w14:textId="77777777" w:rsidR="003474FD" w:rsidRPr="00BB5536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4568C9" w14:textId="77777777" w:rsidR="003474FD" w:rsidRPr="00BB5536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D1A403" w14:textId="77777777" w:rsidR="003474FD" w:rsidRPr="00BB5536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8DDB63" w14:textId="77777777" w:rsidR="003474FD" w:rsidRPr="00BB5536" w:rsidRDefault="003474FD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0E8D" w:rsidRPr="00B47701" w14:paraId="6090A09D" w14:textId="77777777" w:rsidTr="00F30E8D">
        <w:trPr>
          <w:trHeight w:val="27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8141D5" w14:textId="77777777" w:rsidR="00F30E8D" w:rsidRPr="00BB553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C7613F" w14:textId="6992D25D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EA71B3" w14:textId="662345FE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18A243" w14:textId="43F6A1CD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15D410" w14:textId="7F7F5FBC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75169E" w14:textId="1A3D5933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F19D10" w14:textId="54FA946A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235DB4" w14:textId="2C1C819F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CEBC00" w14:textId="5CA585CE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0F1E59" w14:textId="550B0FE5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0C07B5" w14:textId="246D98CA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0E8D" w:rsidRPr="00B47701" w14:paraId="3514A0CD" w14:textId="77777777" w:rsidTr="00F30E8D">
        <w:trPr>
          <w:trHeight w:val="276"/>
        </w:trPr>
        <w:tc>
          <w:tcPr>
            <w:tcW w:w="8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6E9C86" w14:textId="77777777" w:rsidR="00F30E8D" w:rsidRPr="00BB553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779353" w14:textId="4304A9AA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5BBE67" w14:textId="4E09402D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A45ACB" w14:textId="3592C099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3C14BB" w14:textId="6E6E2E1A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F434DB" w14:textId="4FADED43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9C971E" w14:textId="1B8B33A2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5E2068" w14:textId="464894CF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0E0CB4" w14:textId="6981A38F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09FD7A" w14:textId="2D6CA767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4E11FC" w14:textId="3C5ED6F6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0E8D" w:rsidRPr="00B47701" w14:paraId="508D8345" w14:textId="77777777" w:rsidTr="00F30E8D">
        <w:trPr>
          <w:trHeight w:val="276"/>
        </w:trPr>
        <w:tc>
          <w:tcPr>
            <w:tcW w:w="8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69B169" w14:textId="77777777" w:rsidR="00F30E8D" w:rsidRPr="00BB553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C7FA49" w14:textId="23E13295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D9A725" w14:textId="67AA2192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EE3479" w14:textId="3F7B0054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5FCD83" w14:textId="60A50391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5C0655" w14:textId="0A913714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6BF2B9" w14:textId="70695371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4B892E" w14:textId="57B75561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DAB215" w14:textId="276D7031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EE9995" w14:textId="3D89EE5A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86CDAE" w14:textId="1247EEAA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30E8D" w:rsidRPr="00B47701" w14:paraId="13E7A6BA" w14:textId="77777777" w:rsidTr="00F30E8D">
        <w:trPr>
          <w:trHeight w:val="263"/>
        </w:trPr>
        <w:tc>
          <w:tcPr>
            <w:tcW w:w="8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F1DFF5" w14:textId="77777777" w:rsidR="00F30E8D" w:rsidRPr="00BB553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299770" w14:textId="4D2D779C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A390EF" w14:textId="4D80D116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FBF438" w14:textId="37A61650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D4E88D" w14:textId="5AB009D5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EA4BC1" w14:textId="0424B8FB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68FF7C" w14:textId="29760A9C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1DFFC2" w14:textId="7DAE0505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E9626E" w14:textId="5DEA6706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721591" w14:textId="2131677F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B21BF6" w14:textId="0CE34AFA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30E8D" w:rsidRPr="00B47701" w14:paraId="5ADECF0D" w14:textId="77777777" w:rsidTr="00F30E8D">
        <w:trPr>
          <w:trHeight w:val="276"/>
        </w:trPr>
        <w:tc>
          <w:tcPr>
            <w:tcW w:w="8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F3F8CD" w14:textId="77777777" w:rsidR="00F30E8D" w:rsidRPr="00BB553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9C920A" w14:textId="1A2A5F5C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9B3AA3" w14:textId="1A134466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25511E" w14:textId="0978698C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A5A478" w14:textId="244A441F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A36EC0" w14:textId="1356F155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DCAFD1" w14:textId="13B82DD9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51A644" w14:textId="77777777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64412A" w14:textId="3BDAB0A5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24C685" w14:textId="4B4AC3BA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E0A321" w14:textId="5443B892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0E8D" w:rsidRPr="00B47701" w14:paraId="2C03D161" w14:textId="77777777" w:rsidTr="00F30E8D">
        <w:trPr>
          <w:trHeight w:val="27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BA0A0E" w14:textId="77777777" w:rsidR="00F30E8D" w:rsidRPr="00BB553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2076E0" w14:textId="6B307ACF" w:rsidR="00F30E8D" w:rsidRPr="00AF0005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7D6DA1" w14:textId="7BE2DD32" w:rsidR="00F30E8D" w:rsidRPr="00AF0005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E395E0" w14:textId="21B45108" w:rsidR="00F30E8D" w:rsidRPr="00AF0005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F98ACB" w14:textId="08EE1743" w:rsidR="00F30E8D" w:rsidRPr="00AF0005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4E4E1C" w14:textId="46FD295D" w:rsidR="00F30E8D" w:rsidRPr="00AF0005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176322" w14:textId="450C94D4" w:rsidR="00F30E8D" w:rsidRPr="00F30E8D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42FCD3" w14:textId="0EB6500D" w:rsidR="00F30E8D" w:rsidRPr="00F30E8D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E9EC96" w14:textId="0329BDB2" w:rsidR="00F30E8D" w:rsidRPr="00F30E8D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2630B3" w14:textId="735F0744" w:rsidR="00F30E8D" w:rsidRPr="00F30E8D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2726AE" w14:textId="1FA69EFD" w:rsidR="00F30E8D" w:rsidRPr="00F30E8D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30E8D" w:rsidRPr="00B47701" w14:paraId="193B39C0" w14:textId="77777777" w:rsidTr="00F30E8D">
        <w:trPr>
          <w:trHeight w:val="263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844CDB" w14:textId="77777777" w:rsidR="00F30E8D" w:rsidRPr="00BB553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85467F" w14:textId="27D72C46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EE6747" w14:textId="5F23242C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FCF345" w14:textId="53F443E9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0D8E2A" w14:textId="509A6CAA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138A8B" w14:textId="0A0E9338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B6D38F" w14:textId="3FD72C88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DEDF5B" w14:textId="340D80EC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2B67B2" w14:textId="78A8628E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35F5FF" w14:textId="37D492D6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2B2BC7" w14:textId="5996E055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30E8D" w:rsidRPr="00B47701" w14:paraId="6D76E787" w14:textId="77777777" w:rsidTr="00F30E8D">
        <w:trPr>
          <w:trHeight w:val="276"/>
        </w:trPr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234708" w14:textId="77777777" w:rsidR="00F30E8D" w:rsidRPr="00BB553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68ADF0" w14:textId="6968C240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E59439" w14:textId="22ECFB32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7425D9" w14:textId="1C57093F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DCD930" w14:textId="75535CA0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84DABB" w14:textId="4100C1E7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F00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C81F09" w14:textId="1E1A19A7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5B73B5" w14:textId="1F94CD45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72E5FB" w14:textId="7BC213C8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EDB881" w14:textId="78C8A646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CC2366" w14:textId="3E1ADCA4" w:rsidR="00F30E8D" w:rsidRPr="00A63A66" w:rsidRDefault="00F30E8D" w:rsidP="00F30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30E8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55595A66" w14:textId="77777777" w:rsidR="003474FD" w:rsidRDefault="003474FD" w:rsidP="00FD20B3">
      <w:pPr>
        <w:rPr>
          <w:lang w:val="en-CA" w:eastAsia="zh-CN"/>
        </w:rPr>
      </w:pPr>
    </w:p>
    <w:p w14:paraId="2D2878A3" w14:textId="2F0E98D5" w:rsidR="00904CF3" w:rsidRDefault="00904CF3" w:rsidP="00904CF3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604BF5">
        <w:rPr>
          <w:b/>
          <w:noProof/>
        </w:rPr>
        <w:t>3</w:t>
      </w:r>
      <w:r w:rsidRPr="007C6A6B">
        <w:rPr>
          <w:b/>
          <w:noProof/>
        </w:rPr>
        <w:fldChar w:fldCharType="end"/>
      </w:r>
      <w:r>
        <w:rPr>
          <w:b/>
        </w:rPr>
        <w:t>: Simulation results of proposed method #</w:t>
      </w:r>
      <w:r w:rsidR="001C7327">
        <w:rPr>
          <w:b/>
        </w:rPr>
        <w:t>2</w:t>
      </w:r>
      <w:r>
        <w:rPr>
          <w:b/>
        </w:rPr>
        <w:t xml:space="preserve"> (Anchor VTM-6.0, CTC).</w:t>
      </w:r>
    </w:p>
    <w:tbl>
      <w:tblPr>
        <w:tblpPr w:leftFromText="180" w:rightFromText="180" w:vertAnchor="text" w:horzAnchor="margin" w:tblpXSpec="center" w:tblpYSpec="center"/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845"/>
        <w:gridCol w:w="884"/>
        <w:gridCol w:w="844"/>
        <w:gridCol w:w="844"/>
        <w:gridCol w:w="844"/>
        <w:gridCol w:w="844"/>
        <w:gridCol w:w="885"/>
        <w:gridCol w:w="844"/>
        <w:gridCol w:w="844"/>
        <w:gridCol w:w="844"/>
      </w:tblGrid>
      <w:tr w:rsidR="00904CF3" w:rsidRPr="00B47701" w14:paraId="7387F0F4" w14:textId="77777777" w:rsidTr="00DC00F9">
        <w:trPr>
          <w:trHeight w:val="276"/>
        </w:trPr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A8D10C" w14:textId="77777777" w:rsidR="00904CF3" w:rsidRPr="00811BD1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2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6865F1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425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1BAB50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904CF3" w:rsidRPr="00B47701" w14:paraId="4C0C3B69" w14:textId="77777777" w:rsidTr="00DC00F9">
        <w:trPr>
          <w:trHeight w:val="276"/>
        </w:trPr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33B920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51DD75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A9D3BA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2C7B15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7ABFDA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1EE543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4E17BA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F112FD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723447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4C3C65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B5B5CC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C00F9" w:rsidRPr="00B47701" w14:paraId="2971FC31" w14:textId="77777777" w:rsidTr="00DC00F9">
        <w:trPr>
          <w:trHeight w:val="276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4FFEFE" w14:textId="77777777" w:rsidR="00DC00F9" w:rsidRPr="00BB553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F61390" w14:textId="069EFA2A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596B7B" w14:textId="1BEFD143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7D245F" w14:textId="5A3BAD10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E956C9" w14:textId="3E6B21B8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B323AE" w14:textId="2EF960B1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6C88B3" w14:textId="23FE8DCC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C52798" w14:textId="77928B8B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8CF9FE" w14:textId="4C005BCA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5F3DD9" w14:textId="44CE3DCF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D466A2" w14:textId="3725F77B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C00F9" w:rsidRPr="00B47701" w14:paraId="456F0659" w14:textId="77777777" w:rsidTr="00DC00F9">
        <w:trPr>
          <w:trHeight w:val="276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E4A525" w14:textId="77777777" w:rsidR="00DC00F9" w:rsidRPr="00BB553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A02F8B" w14:textId="2FFF3FC4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4CBCB0" w14:textId="6E3E1765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EF99EE" w14:textId="5F146BAF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F1322E" w14:textId="2D740B4A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1EC5C9" w14:textId="57E1F33E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9676E6" w14:textId="4693F5E3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5C4F50" w14:textId="354CD4E4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5B9045" w14:textId="5F8FF6FC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BA899A" w14:textId="3102F851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3D86F4" w14:textId="59FCFBF0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C00F9" w:rsidRPr="00B47701" w14:paraId="63F070FA" w14:textId="77777777" w:rsidTr="00DC00F9">
        <w:trPr>
          <w:trHeight w:val="276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5357A7" w14:textId="77777777" w:rsidR="00DC00F9" w:rsidRPr="00BB553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567AE8" w14:textId="123D77CE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B5FCEF" w14:textId="5B29CAFD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B530D2" w14:textId="6D5D2BBE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1EB385" w14:textId="2A63FE14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D9B6E2" w14:textId="59170807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49AD1B" w14:textId="6F01A438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82B6B5" w14:textId="55A4ACA4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A805AF" w14:textId="2E4C7B76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EEF2CD" w14:textId="1364CB44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56F6D" w14:textId="715E8BF5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C00F9" w:rsidRPr="00B47701" w14:paraId="100216CE" w14:textId="77777777" w:rsidTr="00DC00F9">
        <w:trPr>
          <w:trHeight w:val="263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2B127F" w14:textId="77777777" w:rsidR="00DC00F9" w:rsidRPr="00BB553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71464A" w14:textId="406AD24F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A2488A" w14:textId="5D13034E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C5D728" w14:textId="3D72A2AD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DC1D08" w14:textId="71D78A6E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528D5A" w14:textId="74E69804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05A08A" w14:textId="610BCDBA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ECCF15" w14:textId="638FAE8F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D149B3" w14:textId="22933056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050F2E" w14:textId="61BB1B5D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3FF33" w14:textId="75EB317C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C00F9" w:rsidRPr="00B47701" w14:paraId="609DDE2C" w14:textId="77777777" w:rsidTr="00DC00F9">
        <w:trPr>
          <w:trHeight w:val="276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31970E" w14:textId="77777777" w:rsidR="00DC00F9" w:rsidRPr="00BB553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CD318" w14:textId="7D1107E6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BB25D8" w14:textId="1169060F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7BF7D" w14:textId="051A1889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9E717" w14:textId="552C0441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D33E89" w14:textId="14AC0C34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12FE3D" w14:textId="6EAC15C0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B03649" w14:textId="77777777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1F7D57" w14:textId="44203FAB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183EE2" w14:textId="786F5822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313A7F" w14:textId="0C91BEC9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C00F9" w:rsidRPr="00B47701" w14:paraId="42F13CE7" w14:textId="77777777" w:rsidTr="00DC00F9">
        <w:trPr>
          <w:trHeight w:val="276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611521" w14:textId="77777777" w:rsidR="00DC00F9" w:rsidRPr="00BB553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744FFA" w14:textId="69E25C75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2D247B" w14:textId="2C01E81F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DD436B" w14:textId="6032AB27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705DAD" w14:textId="12DCD25C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C68ECB" w14:textId="3C7EC912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60A629" w14:textId="4E50E382" w:rsidR="00DC00F9" w:rsidRPr="00DC00F9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D35760" w14:textId="1034DECD" w:rsidR="00DC00F9" w:rsidRPr="00DC00F9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CBDE9C" w14:textId="57541984" w:rsidR="00DC00F9" w:rsidRPr="00DC00F9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27CD40" w14:textId="5063BBE3" w:rsidR="00DC00F9" w:rsidRPr="00DC00F9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A1481" w14:textId="1D2BD2A0" w:rsidR="00DC00F9" w:rsidRPr="00DC00F9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C00F9" w:rsidRPr="00B47701" w14:paraId="08CAD096" w14:textId="77777777" w:rsidTr="00DC00F9">
        <w:trPr>
          <w:trHeight w:val="263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BA51EB" w14:textId="77777777" w:rsidR="00DC00F9" w:rsidRPr="00BB553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E582B4" w14:textId="66F49379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D42789" w14:textId="4FCA844A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FD54DC" w14:textId="2741E3F9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AD6E90" w14:textId="25D3A02D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76C2C" w14:textId="42B49439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7D9001" w14:textId="5C84B35A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0A3CCD" w14:textId="080D0894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B2E0F" w14:textId="1030BFD5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B2C805" w14:textId="4FB26E20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B04819" w14:textId="6F093943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C00F9" w:rsidRPr="00B47701" w14:paraId="006CD784" w14:textId="77777777" w:rsidTr="00DC00F9">
        <w:trPr>
          <w:trHeight w:val="276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B0B460" w14:textId="77777777" w:rsidR="00DC00F9" w:rsidRPr="00BB553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04B553" w14:textId="2F27BAF2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ACDA97" w14:textId="223B9E12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4A977D" w14:textId="642BEF4E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A28A71" w14:textId="04886A37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A5BBD7" w14:textId="005F8285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267F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23CFB7" w14:textId="610D17BA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E48A8D" w14:textId="0BC7E480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A432B7" w14:textId="2002EE8A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3A7B1D" w14:textId="49B2E193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91B8D6" w14:textId="71F0D419" w:rsidR="00DC00F9" w:rsidRPr="00A63A66" w:rsidRDefault="00DC00F9" w:rsidP="00DC0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C00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A949A66" w14:textId="77777777" w:rsidR="00904CF3" w:rsidRDefault="00904CF3" w:rsidP="00904CF3">
      <w:pPr>
        <w:rPr>
          <w:lang w:val="en-CA" w:eastAsia="zh-CN"/>
        </w:rPr>
      </w:pPr>
    </w:p>
    <w:p w14:paraId="61F424C7" w14:textId="669C57C6" w:rsidR="00904CF3" w:rsidRDefault="00904CF3" w:rsidP="00904CF3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604BF5">
        <w:rPr>
          <w:b/>
          <w:noProof/>
        </w:rPr>
        <w:t>4</w:t>
      </w:r>
      <w:r w:rsidRPr="007C6A6B">
        <w:rPr>
          <w:b/>
          <w:noProof/>
        </w:rPr>
        <w:fldChar w:fldCharType="end"/>
      </w:r>
      <w:r>
        <w:rPr>
          <w:b/>
        </w:rPr>
        <w:t>: Simulation results of proposed method #</w:t>
      </w:r>
      <w:r w:rsidR="001C7327">
        <w:rPr>
          <w:b/>
        </w:rPr>
        <w:t>2</w:t>
      </w:r>
      <w:r>
        <w:rPr>
          <w:b/>
        </w:rPr>
        <w:t xml:space="preserve"> with encoder option (Anchor VTM-6.0, CTC).</w:t>
      </w:r>
    </w:p>
    <w:tbl>
      <w:tblPr>
        <w:tblpPr w:leftFromText="180" w:rightFromText="180" w:vertAnchor="text" w:horzAnchor="margin" w:tblpXSpec="center" w:tblpYSpec="center"/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845"/>
        <w:gridCol w:w="884"/>
        <w:gridCol w:w="845"/>
        <w:gridCol w:w="845"/>
        <w:gridCol w:w="845"/>
        <w:gridCol w:w="845"/>
        <w:gridCol w:w="886"/>
        <w:gridCol w:w="845"/>
        <w:gridCol w:w="845"/>
        <w:gridCol w:w="845"/>
      </w:tblGrid>
      <w:tr w:rsidR="00904CF3" w:rsidRPr="00B47701" w14:paraId="49F589A5" w14:textId="77777777" w:rsidTr="00615EC6">
        <w:trPr>
          <w:trHeight w:val="276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33D6E8" w14:textId="77777777" w:rsidR="00904CF3" w:rsidRPr="00811BD1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C882B5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426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4B407C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904CF3" w:rsidRPr="00B47701" w14:paraId="108AB962" w14:textId="77777777" w:rsidTr="00615EC6">
        <w:trPr>
          <w:trHeight w:val="276"/>
        </w:trPr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AE6C69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81E072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8C4943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E34CA2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FFACA8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8F7FA6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20DC3E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AE27AA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34893D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81B2E3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B8A47A" w14:textId="77777777" w:rsidR="00904CF3" w:rsidRPr="00BB5536" w:rsidRDefault="00904CF3" w:rsidP="00184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15EC6" w:rsidRPr="00B47701" w14:paraId="226FA5C6" w14:textId="77777777" w:rsidTr="00615EC6">
        <w:trPr>
          <w:trHeight w:val="276"/>
        </w:trPr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F6AF02" w14:textId="77777777" w:rsidR="00615EC6" w:rsidRPr="00BB553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A4A15C" w14:textId="422A3B1A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CF4B1F" w14:textId="692A3F37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81B21D" w14:textId="14C81AF7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9AD1CF" w14:textId="5BBF447B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FD2C8" w14:textId="53B2F8DA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F621BD" w14:textId="250BB822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793CC1" w14:textId="4DA3B0DD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1CA3EF" w14:textId="1BC4F730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C9F046" w14:textId="6E4BAB4D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138F5C" w14:textId="67F79205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5EC6" w:rsidRPr="00B47701" w14:paraId="13A0B7A7" w14:textId="77777777" w:rsidTr="00615EC6">
        <w:trPr>
          <w:trHeight w:val="276"/>
        </w:trPr>
        <w:tc>
          <w:tcPr>
            <w:tcW w:w="8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375F64" w14:textId="77777777" w:rsidR="00615EC6" w:rsidRPr="00BB553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535D96" w14:textId="140198B1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3A30AA" w14:textId="1C4B7B72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69B62F" w14:textId="16CB8049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7F0D67" w14:textId="18052905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20A93" w14:textId="190356A5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CC8172" w14:textId="1FA9BD22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8EB64C" w14:textId="4DC989BB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F4712D" w14:textId="47B5B69B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A6B6F3" w14:textId="212B32D3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C53575" w14:textId="11498C51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5EC6" w:rsidRPr="00B47701" w14:paraId="6AC8F8BA" w14:textId="77777777" w:rsidTr="00615EC6">
        <w:trPr>
          <w:trHeight w:val="276"/>
        </w:trPr>
        <w:tc>
          <w:tcPr>
            <w:tcW w:w="8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B23599" w14:textId="77777777" w:rsidR="00615EC6" w:rsidRPr="00BB553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BEDD57" w14:textId="301FC9C4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3E1344" w14:textId="4E8C252A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760E8B" w14:textId="717AA89A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18A146" w14:textId="09A30ED0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FA570" w14:textId="4F7C0692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AA9D92" w14:textId="7633B82A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6BB964" w14:textId="1299A458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B3F284" w14:textId="338218D5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6B8CD8" w14:textId="02D89183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6FA9C" w14:textId="1285A0B4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5EC6" w:rsidRPr="00B47701" w14:paraId="6A308149" w14:textId="77777777" w:rsidTr="00615EC6">
        <w:trPr>
          <w:trHeight w:val="263"/>
        </w:trPr>
        <w:tc>
          <w:tcPr>
            <w:tcW w:w="8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FAF168" w14:textId="77777777" w:rsidR="00615EC6" w:rsidRPr="00BB553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0BE3BE" w14:textId="6D2FBA5D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2CDC60" w14:textId="5B0D6D3B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0EF503" w14:textId="2D245C8E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DA5F62" w14:textId="66FF918B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8A36FF" w14:textId="757F7927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6CD358" w14:textId="703B1A86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F49070" w14:textId="014C5153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5FEBD" w14:textId="79C12734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A81A2" w14:textId="50306B20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EC100C" w14:textId="18CC54A0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15EC6" w:rsidRPr="00B47701" w14:paraId="6680E249" w14:textId="77777777" w:rsidTr="00615EC6">
        <w:trPr>
          <w:trHeight w:val="276"/>
        </w:trPr>
        <w:tc>
          <w:tcPr>
            <w:tcW w:w="8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DCC10F" w14:textId="77777777" w:rsidR="00615EC6" w:rsidRPr="00BB553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739BC" w14:textId="7569911D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9EC09A" w14:textId="6DF10CDA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4FD5F2" w14:textId="53870932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CF8472" w14:textId="7E78A2B2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18F9F5" w14:textId="75067734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39FF1A" w14:textId="67A23219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FC4CC7" w14:textId="77777777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1A614F" w14:textId="55468429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13E6A6" w14:textId="42DFA49B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8424B5" w14:textId="4CF0FE8B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15EC6" w:rsidRPr="00B47701" w14:paraId="74F44EC9" w14:textId="77777777" w:rsidTr="00615EC6">
        <w:trPr>
          <w:trHeight w:val="276"/>
        </w:trPr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75EA4B" w14:textId="77777777" w:rsidR="00615EC6" w:rsidRPr="00BB553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AA3CD4" w14:textId="7D6CF7D6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EC54FB" w14:textId="586CC48D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84CAFE" w14:textId="5FBD4025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6C59C0" w14:textId="7A52ACFF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BBEEAB" w14:textId="50C39F82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C000BF" w14:textId="5461FDC6" w:rsidR="00615EC6" w:rsidRPr="006F3D84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F3D84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E96513" w14:textId="4E51889E" w:rsidR="00615EC6" w:rsidRPr="006F3D84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F3D84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D73A88" w14:textId="28F3009F" w:rsidR="00615EC6" w:rsidRPr="006F3D84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F3D84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ED48D3" w14:textId="0D6BAAD5" w:rsidR="00615EC6" w:rsidRPr="006F3D84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F3D84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0FA330" w14:textId="76856366" w:rsidR="00615EC6" w:rsidRPr="006F3D84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F3D84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5EC6" w:rsidRPr="00B47701" w14:paraId="13C4FA45" w14:textId="77777777" w:rsidTr="00615EC6">
        <w:trPr>
          <w:trHeight w:val="263"/>
        </w:trPr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7F79DE" w14:textId="77777777" w:rsidR="00615EC6" w:rsidRPr="00BB553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731570" w14:textId="7BCB1537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0A30B9" w14:textId="38F9DAC3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FBE42D" w14:textId="644A4760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6D6A50" w14:textId="10A1143B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946257" w14:textId="0E91D38F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8D974C" w14:textId="0CCE581C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F20379" w14:textId="7F6FF8E7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7BE9A9" w14:textId="4F604329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BFD4C7" w14:textId="25CBA814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52D512" w14:textId="29D23C2A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15EC6" w:rsidRPr="00B47701" w14:paraId="3C675C7E" w14:textId="77777777" w:rsidTr="00615EC6">
        <w:trPr>
          <w:trHeight w:val="27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C1DDAB" w14:textId="77777777" w:rsidR="00615EC6" w:rsidRPr="00BB553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61B03A" w14:textId="0A411694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B2895E" w14:textId="7E0BEEC0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4CD55B" w14:textId="2AD3246D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A1E7C9" w14:textId="01293A00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460127" w14:textId="25A2C1A8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5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A72E07" w14:textId="1556A67F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9D9BEF" w14:textId="3E03D4B8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73EE0D" w14:textId="28FF1FC6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80347A" w14:textId="731A2FEB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69F84C" w14:textId="682FA54A" w:rsidR="00615EC6" w:rsidRPr="00A63A66" w:rsidRDefault="00615EC6" w:rsidP="00615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5EC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6454224A" w14:textId="77777777" w:rsidR="00904CF3" w:rsidRDefault="00904CF3" w:rsidP="00904CF3">
      <w:pPr>
        <w:rPr>
          <w:lang w:val="en-CA" w:eastAsia="zh-CN"/>
        </w:rPr>
      </w:pPr>
    </w:p>
    <w:p w14:paraId="1F275EE7" w14:textId="2A67D1B0" w:rsidR="00A74C32" w:rsidRDefault="00A74C32" w:rsidP="00FF1527">
      <w:pPr>
        <w:pStyle w:val="Heading1"/>
        <w:rPr>
          <w:lang w:val="en-CA"/>
        </w:rPr>
      </w:pPr>
      <w:r>
        <w:rPr>
          <w:lang w:val="en-CA"/>
        </w:rPr>
        <w:t>Spec text changes</w:t>
      </w:r>
    </w:p>
    <w:p w14:paraId="37F62616" w14:textId="4496849F" w:rsidR="000C525E" w:rsidRPr="000C525E" w:rsidRDefault="000C525E" w:rsidP="000C525E">
      <w:pPr>
        <w:pStyle w:val="Heading2"/>
        <w:rPr>
          <w:lang w:val="en-CA"/>
        </w:rPr>
      </w:pPr>
      <w:r>
        <w:rPr>
          <w:lang w:val="en-CA"/>
        </w:rPr>
        <w:t>Method #2</w:t>
      </w:r>
    </w:p>
    <w:p w14:paraId="4534F54C" w14:textId="775C1A9B" w:rsidR="00DE58C7" w:rsidRPr="00DE58C7" w:rsidRDefault="00DE58C7" w:rsidP="00DE58C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 w:eastAsia="ko-KR"/>
        </w:rPr>
      </w:pPr>
      <w:bookmarkStart w:id="1" w:name="_Ref10209129"/>
      <w:r>
        <w:rPr>
          <w:b/>
          <w:noProof/>
          <w:sz w:val="20"/>
          <w:lang w:val="en-CA" w:eastAsia="ko-KR"/>
        </w:rPr>
        <w:t>8.7.4.2</w:t>
      </w:r>
      <w:r>
        <w:rPr>
          <w:b/>
          <w:noProof/>
          <w:sz w:val="20"/>
          <w:lang w:val="en-CA" w:eastAsia="ko-KR"/>
        </w:rPr>
        <w:tab/>
      </w:r>
      <w:r w:rsidRPr="00DE58C7">
        <w:rPr>
          <w:b/>
          <w:noProof/>
          <w:sz w:val="20"/>
          <w:lang w:val="en-CA" w:eastAsia="ko-KR"/>
        </w:rPr>
        <w:t>Low frequency non-separable transformation process</w:t>
      </w:r>
      <w:bookmarkEnd w:id="1"/>
    </w:p>
    <w:p w14:paraId="1BB32D24" w14:textId="77777777" w:rsidR="00DE58C7" w:rsidRPr="00DE58C7" w:rsidRDefault="00DE58C7" w:rsidP="00DE58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DE58C7">
        <w:rPr>
          <w:sz w:val="20"/>
          <w:lang w:val="en-CA" w:eastAsia="ko-KR"/>
        </w:rPr>
        <w:t>Inputs to this process are:</w:t>
      </w:r>
    </w:p>
    <w:p w14:paraId="43D79153" w14:textId="77777777" w:rsidR="00DE58C7" w:rsidRPr="00DE58C7" w:rsidRDefault="00DE58C7" w:rsidP="00DE58C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DE58C7">
        <w:rPr>
          <w:sz w:val="20"/>
          <w:lang w:val="en-CA" w:eastAsia="ko-KR"/>
        </w:rPr>
        <w:t xml:space="preserve">a </w:t>
      </w:r>
      <w:r w:rsidRPr="00DE58C7">
        <w:rPr>
          <w:sz w:val="20"/>
          <w:lang w:val="en-CA"/>
        </w:rPr>
        <w:t xml:space="preserve">variable </w:t>
      </w:r>
      <w:proofErr w:type="spellStart"/>
      <w:r w:rsidRPr="00DE58C7">
        <w:rPr>
          <w:sz w:val="20"/>
          <w:lang w:val="en-CA"/>
        </w:rPr>
        <w:t>nonZeroSize</w:t>
      </w:r>
      <w:proofErr w:type="spellEnd"/>
      <w:r w:rsidRPr="00DE58C7">
        <w:rPr>
          <w:sz w:val="20"/>
          <w:lang w:val="en-CA"/>
        </w:rPr>
        <w:t xml:space="preserve"> specifying the transform input length,</w:t>
      </w:r>
    </w:p>
    <w:p w14:paraId="3FEEEF6D" w14:textId="77777777" w:rsidR="00DE58C7" w:rsidRPr="00DE58C7" w:rsidRDefault="00DE58C7" w:rsidP="00DE58C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DE58C7">
        <w:rPr>
          <w:sz w:val="20"/>
          <w:lang w:val="en-CA"/>
        </w:rPr>
        <w:t xml:space="preserve">a variable </w:t>
      </w:r>
      <w:proofErr w:type="spellStart"/>
      <w:r w:rsidRPr="00DE58C7">
        <w:rPr>
          <w:sz w:val="20"/>
          <w:lang w:val="en-CA"/>
        </w:rPr>
        <w:t>nTrS</w:t>
      </w:r>
      <w:proofErr w:type="spellEnd"/>
      <w:r w:rsidRPr="00DE58C7">
        <w:rPr>
          <w:sz w:val="20"/>
          <w:lang w:val="en-CA"/>
        </w:rPr>
        <w:t xml:space="preserve"> specifying the transform output length,</w:t>
      </w:r>
    </w:p>
    <w:p w14:paraId="4C63ED02" w14:textId="77777777" w:rsidR="00DE58C7" w:rsidRPr="00DE58C7" w:rsidRDefault="00DE58C7" w:rsidP="00DE58C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DE58C7">
        <w:rPr>
          <w:sz w:val="20"/>
          <w:lang w:val="en-CA"/>
        </w:rPr>
        <w:t xml:space="preserve">a list of </w:t>
      </w:r>
      <w:r w:rsidRPr="00DE58C7">
        <w:rPr>
          <w:sz w:val="20"/>
          <w:lang w:val="en-CA" w:eastAsia="ko-KR"/>
        </w:rPr>
        <w:t>scaled non-zero transform coefficients</w:t>
      </w:r>
      <w:r w:rsidRPr="00DE58C7">
        <w:rPr>
          <w:sz w:val="20"/>
          <w:lang w:val="en-CA"/>
        </w:rPr>
        <w:t xml:space="preserve"> </w:t>
      </w:r>
      <w:proofErr w:type="gramStart"/>
      <w:r w:rsidRPr="00DE58C7">
        <w:rPr>
          <w:sz w:val="20"/>
          <w:lang w:val="en-CA"/>
        </w:rPr>
        <w:t>x</w:t>
      </w:r>
      <w:r w:rsidRPr="00DE58C7">
        <w:rPr>
          <w:sz w:val="20"/>
          <w:lang w:val="en-CA" w:eastAsia="ko-KR"/>
        </w:rPr>
        <w:t>[</w:t>
      </w:r>
      <w:proofErr w:type="gramEnd"/>
      <w:r w:rsidRPr="00DE58C7">
        <w:rPr>
          <w:sz w:val="20"/>
          <w:lang w:val="en-CA" w:eastAsia="ko-KR"/>
        </w:rPr>
        <w:t> j ]</w:t>
      </w:r>
      <w:r w:rsidRPr="00DE58C7">
        <w:rPr>
          <w:sz w:val="20"/>
          <w:lang w:val="en-CA"/>
        </w:rPr>
        <w:t xml:space="preserve"> with j</w:t>
      </w:r>
      <w:r w:rsidRPr="00DE58C7">
        <w:rPr>
          <w:sz w:val="20"/>
          <w:lang w:val="en-CA" w:eastAsia="ko-KR"/>
        </w:rPr>
        <w:t> = 0..</w:t>
      </w:r>
      <w:r w:rsidRPr="00DE58C7">
        <w:rPr>
          <w:sz w:val="20"/>
          <w:lang w:val="en-CA"/>
        </w:rPr>
        <w:t>nonZeroSize</w:t>
      </w:r>
      <w:r w:rsidRPr="00DE58C7">
        <w:rPr>
          <w:sz w:val="20"/>
          <w:lang w:val="en-CA" w:eastAsia="ko-KR"/>
        </w:rPr>
        <w:t> − 1</w:t>
      </w:r>
      <w:r w:rsidRPr="00DE58C7">
        <w:rPr>
          <w:sz w:val="20"/>
          <w:lang w:val="en-CA"/>
        </w:rPr>
        <w:t>,</w:t>
      </w:r>
    </w:p>
    <w:p w14:paraId="30883959" w14:textId="77777777" w:rsidR="00DE58C7" w:rsidRPr="00DE58C7" w:rsidRDefault="00DE58C7" w:rsidP="00DE58C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DE58C7">
        <w:rPr>
          <w:sz w:val="20"/>
          <w:lang w:val="en-CA"/>
        </w:rPr>
        <w:lastRenderedPageBreak/>
        <w:t xml:space="preserve">a variable </w:t>
      </w:r>
      <w:proofErr w:type="spellStart"/>
      <w:r w:rsidRPr="00DE58C7">
        <w:rPr>
          <w:sz w:val="20"/>
          <w:lang w:val="en-CA"/>
        </w:rPr>
        <w:t>predModeIntra</w:t>
      </w:r>
      <w:proofErr w:type="spellEnd"/>
      <w:r w:rsidRPr="00DE58C7">
        <w:rPr>
          <w:sz w:val="20"/>
          <w:lang w:val="en-CA"/>
        </w:rPr>
        <w:t xml:space="preserve"> specifying the intra prediction mode for LFNST set selection,</w:t>
      </w:r>
    </w:p>
    <w:p w14:paraId="750CDA14" w14:textId="77777777" w:rsidR="00DE58C7" w:rsidRPr="00DE58C7" w:rsidRDefault="00DE58C7" w:rsidP="00DE58C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DE58C7">
        <w:rPr>
          <w:sz w:val="20"/>
          <w:lang w:val="en-CA"/>
        </w:rPr>
        <w:t xml:space="preserve">a variable </w:t>
      </w:r>
      <w:proofErr w:type="spellStart"/>
      <w:r w:rsidRPr="00DE58C7">
        <w:rPr>
          <w:sz w:val="20"/>
          <w:lang w:val="en-CA"/>
        </w:rPr>
        <w:t>lfnstIdx</w:t>
      </w:r>
      <w:proofErr w:type="spellEnd"/>
      <w:r w:rsidRPr="00DE58C7">
        <w:rPr>
          <w:sz w:val="20"/>
          <w:lang w:val="en-CA"/>
        </w:rPr>
        <w:t xml:space="preserve"> specifying the LFNST index for transform selection in the selected LFNST set.</w:t>
      </w:r>
    </w:p>
    <w:p w14:paraId="09172DCD" w14:textId="6E9AC44D" w:rsidR="00DE58C7" w:rsidRDefault="00DE58C7" w:rsidP="00DE58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DE58C7">
        <w:rPr>
          <w:sz w:val="20"/>
          <w:lang w:val="en-CA" w:eastAsia="ko-KR"/>
        </w:rPr>
        <w:t xml:space="preserve">Output of this process is the list of transformed samples </w:t>
      </w:r>
      <w:proofErr w:type="gramStart"/>
      <w:r w:rsidRPr="00DE58C7">
        <w:rPr>
          <w:sz w:val="20"/>
          <w:lang w:val="en-CA" w:eastAsia="ko-KR"/>
        </w:rPr>
        <w:t>y[</w:t>
      </w:r>
      <w:proofErr w:type="gramEnd"/>
      <w:r w:rsidRPr="00DE58C7">
        <w:rPr>
          <w:sz w:val="20"/>
          <w:lang w:val="en-CA" w:eastAsia="ko-KR"/>
        </w:rPr>
        <w:t> </w:t>
      </w:r>
      <w:proofErr w:type="spellStart"/>
      <w:r w:rsidRPr="00DE58C7">
        <w:rPr>
          <w:sz w:val="20"/>
          <w:lang w:val="en-CA" w:eastAsia="ko-KR"/>
        </w:rPr>
        <w:t>i</w:t>
      </w:r>
      <w:proofErr w:type="spellEnd"/>
      <w:r w:rsidRPr="00DE58C7">
        <w:rPr>
          <w:sz w:val="20"/>
          <w:lang w:val="en-CA" w:eastAsia="ko-KR"/>
        </w:rPr>
        <w:t xml:space="preserve"> ] with </w:t>
      </w:r>
      <w:proofErr w:type="spellStart"/>
      <w:r w:rsidRPr="00DE58C7">
        <w:rPr>
          <w:sz w:val="20"/>
          <w:lang w:val="en-CA" w:eastAsia="ko-KR"/>
        </w:rPr>
        <w:t>i</w:t>
      </w:r>
      <w:proofErr w:type="spellEnd"/>
      <w:r w:rsidRPr="00DE58C7">
        <w:rPr>
          <w:sz w:val="20"/>
          <w:lang w:val="en-CA" w:eastAsia="ko-KR"/>
        </w:rPr>
        <w:t> = 0..</w:t>
      </w:r>
      <w:r w:rsidRPr="00DE58C7">
        <w:rPr>
          <w:sz w:val="20"/>
          <w:lang w:val="en-CA"/>
        </w:rPr>
        <w:t>nTrS</w:t>
      </w:r>
      <w:r w:rsidRPr="00DE58C7">
        <w:rPr>
          <w:sz w:val="20"/>
          <w:lang w:val="en-CA" w:eastAsia="ko-KR"/>
        </w:rPr>
        <w:t> − 1.</w:t>
      </w:r>
    </w:p>
    <w:p w14:paraId="4269A97F" w14:textId="28E3A5CE" w:rsidR="00330C6A" w:rsidRPr="00DE58C7" w:rsidRDefault="00330C6A" w:rsidP="00DE58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34E30">
        <w:rPr>
          <w:sz w:val="20"/>
          <w:highlight w:val="yellow"/>
          <w:lang w:val="en-CA" w:eastAsia="ko-KR"/>
        </w:rPr>
        <w:t xml:space="preserve">The variable </w:t>
      </w:r>
      <w:proofErr w:type="spellStart"/>
      <w:r w:rsidRPr="00534E30">
        <w:rPr>
          <w:sz w:val="20"/>
          <w:highlight w:val="yellow"/>
          <w:lang w:val="en-CA"/>
        </w:rPr>
        <w:t>lfnstIdx</w:t>
      </w:r>
      <w:proofErr w:type="spellEnd"/>
      <w:r w:rsidRPr="00534E30">
        <w:rPr>
          <w:sz w:val="20"/>
          <w:highlight w:val="yellow"/>
          <w:lang w:val="en-CA"/>
        </w:rPr>
        <w:t xml:space="preserve"> </w:t>
      </w:r>
      <w:r w:rsidRPr="00534E30">
        <w:rPr>
          <w:sz w:val="20"/>
          <w:highlight w:val="yellow"/>
          <w:lang w:val="en-CA" w:eastAsia="ko-KR"/>
        </w:rPr>
        <w:t xml:space="preserve">is set equal to </w:t>
      </w:r>
      <w:proofErr w:type="gramStart"/>
      <w:r w:rsidRPr="00534E30">
        <w:rPr>
          <w:sz w:val="20"/>
          <w:highlight w:val="yellow"/>
          <w:lang w:val="en-CA" w:eastAsia="ko-KR"/>
        </w:rPr>
        <w:t xml:space="preserve">( </w:t>
      </w:r>
      <w:proofErr w:type="spellStart"/>
      <w:r w:rsidRPr="00534E30">
        <w:rPr>
          <w:sz w:val="20"/>
          <w:highlight w:val="yellow"/>
          <w:lang w:val="en-CA"/>
        </w:rPr>
        <w:t>predModeIntra</w:t>
      </w:r>
      <w:proofErr w:type="spellEnd"/>
      <w:proofErr w:type="gramEnd"/>
      <w:r w:rsidRPr="00534E30">
        <w:rPr>
          <w:sz w:val="20"/>
          <w:highlight w:val="yellow"/>
          <w:lang w:val="en-CA"/>
        </w:rPr>
        <w:t xml:space="preserve"> % 2 ) == 0 ? </w:t>
      </w:r>
      <w:proofErr w:type="spellStart"/>
      <w:r w:rsidRPr="00534E30">
        <w:rPr>
          <w:sz w:val="20"/>
          <w:highlight w:val="yellow"/>
          <w:lang w:val="en-CA"/>
        </w:rPr>
        <w:t>lfnstIdx</w:t>
      </w:r>
      <w:proofErr w:type="spellEnd"/>
      <w:r w:rsidRPr="00534E30">
        <w:rPr>
          <w:sz w:val="20"/>
          <w:highlight w:val="yellow"/>
          <w:lang w:val="en-CA"/>
        </w:rPr>
        <w:t xml:space="preserve"> : ( 3 </w:t>
      </w:r>
      <w:r w:rsidRPr="00534E30">
        <w:rPr>
          <w:sz w:val="20"/>
          <w:highlight w:val="yellow"/>
          <w:lang w:val="en-CA" w:eastAsia="ko-KR"/>
        </w:rPr>
        <w:t>–</w:t>
      </w:r>
      <w:r w:rsidRPr="00534E30">
        <w:rPr>
          <w:sz w:val="20"/>
          <w:highlight w:val="yellow"/>
          <w:lang w:val="en-CA"/>
        </w:rPr>
        <w:t xml:space="preserve"> </w:t>
      </w:r>
      <w:proofErr w:type="spellStart"/>
      <w:r w:rsidRPr="00534E30">
        <w:rPr>
          <w:sz w:val="20"/>
          <w:highlight w:val="yellow"/>
          <w:lang w:val="en-CA"/>
        </w:rPr>
        <w:t>lfnstIdx</w:t>
      </w:r>
      <w:proofErr w:type="spellEnd"/>
      <w:r w:rsidRPr="00534E30">
        <w:rPr>
          <w:sz w:val="20"/>
          <w:highlight w:val="yellow"/>
          <w:lang w:val="en-CA"/>
        </w:rPr>
        <w:t xml:space="preserve"> ).</w:t>
      </w:r>
    </w:p>
    <w:p w14:paraId="5944C0C0" w14:textId="77777777" w:rsidR="00DE58C7" w:rsidRPr="00DE58C7" w:rsidRDefault="00DE58C7" w:rsidP="00DE58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DE58C7">
        <w:rPr>
          <w:sz w:val="20"/>
          <w:lang w:val="en-CA" w:eastAsia="ko-KR"/>
        </w:rPr>
        <w:t>The transformation matrix derivation process as specified in clause </w:t>
      </w:r>
      <w:r w:rsidRPr="00DE58C7">
        <w:rPr>
          <w:sz w:val="20"/>
          <w:lang w:val="en-CA" w:eastAsia="ko-KR"/>
        </w:rPr>
        <w:fldChar w:fldCharType="begin" w:fldLock="1"/>
      </w:r>
      <w:r w:rsidRPr="00DE58C7">
        <w:rPr>
          <w:sz w:val="20"/>
          <w:lang w:val="en-CA" w:eastAsia="ko-KR"/>
        </w:rPr>
        <w:instrText xml:space="preserve"> REF _Ref10209099 \r \h </w:instrText>
      </w:r>
      <w:r w:rsidRPr="00DE58C7">
        <w:rPr>
          <w:sz w:val="20"/>
          <w:lang w:val="en-CA" w:eastAsia="ko-KR"/>
        </w:rPr>
      </w:r>
      <w:r w:rsidRPr="00DE58C7">
        <w:rPr>
          <w:sz w:val="20"/>
          <w:lang w:val="en-CA" w:eastAsia="ko-KR"/>
        </w:rPr>
        <w:fldChar w:fldCharType="separate"/>
      </w:r>
      <w:r w:rsidRPr="00DE58C7">
        <w:rPr>
          <w:sz w:val="20"/>
          <w:lang w:val="en-CA" w:eastAsia="ko-KR"/>
        </w:rPr>
        <w:t>8.7.4.3</w:t>
      </w:r>
      <w:r w:rsidRPr="00DE58C7">
        <w:rPr>
          <w:sz w:val="20"/>
          <w:lang w:val="en-CA" w:eastAsia="ko-KR"/>
        </w:rPr>
        <w:fldChar w:fldCharType="end"/>
      </w:r>
      <w:r w:rsidRPr="00DE58C7">
        <w:rPr>
          <w:sz w:val="20"/>
          <w:lang w:val="en-CA" w:eastAsia="ko-KR"/>
        </w:rPr>
        <w:t xml:space="preserve"> is invoked with the transform output length </w:t>
      </w:r>
      <w:proofErr w:type="spellStart"/>
      <w:r w:rsidRPr="00DE58C7">
        <w:rPr>
          <w:sz w:val="20"/>
          <w:lang w:val="en-CA" w:eastAsia="ko-KR"/>
        </w:rPr>
        <w:t>nTrS</w:t>
      </w:r>
      <w:proofErr w:type="spellEnd"/>
      <w:r w:rsidRPr="00DE58C7">
        <w:rPr>
          <w:sz w:val="20"/>
          <w:lang w:val="en-CA" w:eastAsia="ko-KR"/>
        </w:rPr>
        <w:t xml:space="preserve">, </w:t>
      </w:r>
      <w:r w:rsidRPr="00DE58C7">
        <w:rPr>
          <w:sz w:val="20"/>
          <w:lang w:val="en-CA"/>
        </w:rPr>
        <w:t xml:space="preserve">the intra prediction mode for LFNST set selection  </w:t>
      </w:r>
      <w:proofErr w:type="spellStart"/>
      <w:r w:rsidRPr="00DE58C7">
        <w:rPr>
          <w:sz w:val="20"/>
          <w:lang w:val="en-CA"/>
        </w:rPr>
        <w:t>predModeIntra</w:t>
      </w:r>
      <w:proofErr w:type="spellEnd"/>
      <w:r w:rsidRPr="00DE58C7">
        <w:rPr>
          <w:sz w:val="20"/>
          <w:lang w:val="en-CA"/>
        </w:rPr>
        <w:t xml:space="preserve">, and the LFNST index for transform selection in the selected LFNST set </w:t>
      </w:r>
      <w:proofErr w:type="spellStart"/>
      <w:r w:rsidRPr="00DE58C7">
        <w:rPr>
          <w:sz w:val="20"/>
          <w:lang w:val="en-CA"/>
        </w:rPr>
        <w:t>lfnstIdx</w:t>
      </w:r>
      <w:proofErr w:type="spellEnd"/>
      <w:r w:rsidRPr="00DE58C7">
        <w:rPr>
          <w:sz w:val="20"/>
          <w:lang w:val="en-CA"/>
        </w:rPr>
        <w:t xml:space="preserve"> </w:t>
      </w:r>
      <w:r w:rsidRPr="00DE58C7">
        <w:rPr>
          <w:sz w:val="20"/>
          <w:lang w:val="en-CA" w:eastAsia="ko-KR"/>
        </w:rPr>
        <w:t>as inputs, and the (</w:t>
      </w:r>
      <w:proofErr w:type="spellStart"/>
      <w:r w:rsidRPr="00DE58C7">
        <w:rPr>
          <w:sz w:val="20"/>
          <w:lang w:val="en-CA" w:eastAsia="ko-KR"/>
        </w:rPr>
        <w:t>nTrS</w:t>
      </w:r>
      <w:proofErr w:type="spellEnd"/>
      <w:r w:rsidRPr="00DE58C7">
        <w:rPr>
          <w:sz w:val="20"/>
          <w:lang w:val="en-CA" w:eastAsia="ko-KR"/>
        </w:rPr>
        <w:t>)x(</w:t>
      </w:r>
      <w:proofErr w:type="spellStart"/>
      <w:r w:rsidRPr="00DE58C7">
        <w:rPr>
          <w:sz w:val="20"/>
          <w:lang w:val="en-CA" w:eastAsia="ko-KR"/>
        </w:rPr>
        <w:t>nonZeroSize</w:t>
      </w:r>
      <w:proofErr w:type="spellEnd"/>
      <w:r w:rsidRPr="00DE58C7">
        <w:rPr>
          <w:sz w:val="20"/>
          <w:lang w:val="en-CA" w:eastAsia="ko-KR"/>
        </w:rPr>
        <w:t xml:space="preserve">) LFNST matrix </w:t>
      </w:r>
      <w:proofErr w:type="spellStart"/>
      <w:r w:rsidRPr="00DE58C7">
        <w:rPr>
          <w:sz w:val="20"/>
          <w:lang w:val="en-CA" w:eastAsia="ko-KR"/>
        </w:rPr>
        <w:t>lowFreqTransMatrix</w:t>
      </w:r>
      <w:proofErr w:type="spellEnd"/>
      <w:r w:rsidRPr="00DE58C7">
        <w:rPr>
          <w:sz w:val="20"/>
          <w:lang w:val="en-CA" w:eastAsia="ko-KR"/>
        </w:rPr>
        <w:t xml:space="preserve"> as output.</w:t>
      </w:r>
    </w:p>
    <w:p w14:paraId="3DA37731" w14:textId="77777777" w:rsidR="00DE58C7" w:rsidRPr="00DE58C7" w:rsidRDefault="00DE58C7" w:rsidP="00DE58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DE58C7">
        <w:rPr>
          <w:sz w:val="20"/>
          <w:lang w:val="en-CA" w:eastAsia="ko-KR"/>
        </w:rPr>
        <w:t xml:space="preserve">The list of transformed samples </w:t>
      </w:r>
      <w:proofErr w:type="gramStart"/>
      <w:r w:rsidRPr="00DE58C7">
        <w:rPr>
          <w:sz w:val="20"/>
          <w:lang w:val="en-CA" w:eastAsia="ko-KR"/>
        </w:rPr>
        <w:t>y[</w:t>
      </w:r>
      <w:proofErr w:type="gramEnd"/>
      <w:r w:rsidRPr="00DE58C7">
        <w:rPr>
          <w:sz w:val="20"/>
          <w:lang w:val="en-CA" w:eastAsia="ko-KR"/>
        </w:rPr>
        <w:t> </w:t>
      </w:r>
      <w:proofErr w:type="spellStart"/>
      <w:r w:rsidRPr="00DE58C7">
        <w:rPr>
          <w:sz w:val="20"/>
          <w:lang w:val="en-CA" w:eastAsia="ko-KR"/>
        </w:rPr>
        <w:t>i</w:t>
      </w:r>
      <w:proofErr w:type="spellEnd"/>
      <w:r w:rsidRPr="00DE58C7">
        <w:rPr>
          <w:sz w:val="20"/>
          <w:lang w:val="en-CA" w:eastAsia="ko-KR"/>
        </w:rPr>
        <w:t xml:space="preserve"> ] with </w:t>
      </w:r>
      <w:proofErr w:type="spellStart"/>
      <w:r w:rsidRPr="00DE58C7">
        <w:rPr>
          <w:sz w:val="20"/>
          <w:lang w:val="en-CA" w:eastAsia="ko-KR"/>
        </w:rPr>
        <w:t>i</w:t>
      </w:r>
      <w:proofErr w:type="spellEnd"/>
      <w:r w:rsidRPr="00DE58C7">
        <w:rPr>
          <w:sz w:val="20"/>
          <w:lang w:val="en-CA" w:eastAsia="ko-KR"/>
        </w:rPr>
        <w:t> = 0..nTrS − 1 is derived as follows:</w:t>
      </w:r>
    </w:p>
    <w:p w14:paraId="43206CCA" w14:textId="77777777" w:rsidR="00DE58C7" w:rsidRPr="00DE58C7" w:rsidRDefault="00DE58C7" w:rsidP="00DE58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Theme="minorEastAsia"/>
          <w:sz w:val="20"/>
          <w:lang w:val="en-CA" w:eastAsia="ko-KR"/>
        </w:rPr>
      </w:pPr>
      <w:r w:rsidRPr="00DE58C7">
        <w:rPr>
          <w:sz w:val="20"/>
          <w:lang w:val="en-CA" w:eastAsia="ko-KR"/>
        </w:rPr>
        <w:t>y[</w:t>
      </w:r>
      <w:proofErr w:type="spellStart"/>
      <w:r w:rsidRPr="00DE58C7">
        <w:rPr>
          <w:sz w:val="20"/>
          <w:lang w:val="en-CA" w:eastAsia="ko-KR"/>
        </w:rPr>
        <w:t>i</w:t>
      </w:r>
      <w:proofErr w:type="spellEnd"/>
      <w:r w:rsidRPr="00DE58C7">
        <w:rPr>
          <w:sz w:val="20"/>
          <w:lang w:val="en-CA" w:eastAsia="ko-KR"/>
        </w:rPr>
        <w:t xml:space="preserve">] = Clip3( </w:t>
      </w:r>
      <w:proofErr w:type="spellStart"/>
      <w:r w:rsidRPr="00DE58C7">
        <w:rPr>
          <w:sz w:val="20"/>
          <w:lang w:val="en-CA" w:eastAsia="ko-KR"/>
        </w:rPr>
        <w:t>CoeffMin</w:t>
      </w:r>
      <w:proofErr w:type="spellEnd"/>
      <w:r w:rsidRPr="00DE58C7">
        <w:rPr>
          <w:rFonts w:eastAsiaTheme="minorEastAsia"/>
          <w:sz w:val="20"/>
          <w:lang w:val="en-CA" w:eastAsia="ko-KR"/>
        </w:rPr>
        <w:t>,</w:t>
      </w:r>
      <w:r w:rsidRPr="00DE58C7">
        <w:rPr>
          <w:sz w:val="20"/>
          <w:lang w:val="en-CA" w:eastAsia="ko-KR"/>
        </w:rPr>
        <w:t xml:space="preserve"> </w:t>
      </w:r>
      <w:proofErr w:type="spellStart"/>
      <w:r w:rsidRPr="00DE58C7">
        <w:rPr>
          <w:sz w:val="20"/>
          <w:lang w:val="en-CA" w:eastAsia="ko-KR"/>
        </w:rPr>
        <w:t>CoeffMax</w:t>
      </w:r>
      <w:proofErr w:type="spellEnd"/>
      <w:r w:rsidRPr="00DE58C7">
        <w:rPr>
          <w:rFonts w:eastAsiaTheme="minorEastAsia"/>
          <w:sz w:val="20"/>
          <w:lang w:val="en-CA" w:eastAsia="ko-KR"/>
        </w:rPr>
        <w:t>, ( (</w:t>
      </w:r>
      <w:r w:rsidRPr="00DE58C7">
        <w:rPr>
          <w:sz w:val="20"/>
          <w:lang w:val="en-CA" w:eastAsia="ko-KR"/>
        </w:rPr>
        <w:t xml:space="preserve">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0"/>
                <w:lang w:val="en-CA" w:eastAsia="ko-KR"/>
              </w:rPr>
            </m:ctrlPr>
          </m:naryPr>
          <m:sub>
            <m:r>
              <m:rPr>
                <m:nor/>
              </m:rPr>
              <w:rPr>
                <w:sz w:val="20"/>
                <w:lang w:val="en-CA" w:eastAsia="ko-KR"/>
              </w:rPr>
              <m:t>j</m:t>
            </m:r>
            <m:r>
              <w:rPr>
                <w:rFonts w:ascii="Cambria Math" w:hAnsi="Cambria Math"/>
                <w:sz w:val="20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color w:val="000000"/>
                <w:sz w:val="20"/>
                <w:lang w:val="en-CA"/>
              </w:rPr>
              <m:t>nonZeroSize</m:t>
            </m:r>
            <m:r>
              <w:rPr>
                <w:rFonts w:ascii="Cambria Math" w:hAnsi="Cambria Math"/>
                <w:sz w:val="20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CA" w:eastAsia="ko-KR"/>
              </w:rPr>
              <m:t>lowFreqTransMatrix[</m:t>
            </m:r>
            <m:r>
              <m:rPr>
                <m:sty m:val="p"/>
              </m:rPr>
              <w:rPr>
                <w:rFonts w:ascii="Cambria Math" w:eastAsia="BatangChe" w:hAnsi="BatangChe" w:cs="BatangChe"/>
                <w:sz w:val="20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CA" w:eastAsia="ko-KR"/>
              </w:rPr>
              <m:t>][j]*x[j]</m:t>
            </m:r>
          </m:e>
        </m:nary>
      </m:oMath>
      <w:r w:rsidRPr="00DE58C7">
        <w:rPr>
          <w:sz w:val="20"/>
          <w:lang w:val="en-CA" w:eastAsia="ko-KR"/>
        </w:rPr>
        <w:t xml:space="preserve"> ) + 64 ) &gt;&gt; 7 )</w:t>
      </w:r>
      <w:r w:rsidRPr="00DE58C7">
        <w:rPr>
          <w:sz w:val="20"/>
          <w:lang w:val="en-CA" w:eastAsia="ko-KR"/>
        </w:rPr>
        <w:tab/>
      </w:r>
      <w:r w:rsidRPr="00DE58C7">
        <w:rPr>
          <w:rFonts w:eastAsia="Malgun Gothic"/>
          <w:noProof/>
          <w:sz w:val="20"/>
          <w:szCs w:val="22"/>
          <w:lang w:val="en-CA"/>
        </w:rPr>
        <w:t>(</w:t>
      </w:r>
      <w:r w:rsidRPr="00DE58C7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DE58C7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DE58C7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DE58C7">
        <w:rPr>
          <w:rFonts w:eastAsia="Malgun Gothic"/>
          <w:noProof/>
          <w:sz w:val="20"/>
          <w:szCs w:val="22"/>
          <w:lang w:val="en-CA"/>
        </w:rPr>
        <w:t>8</w:t>
      </w:r>
      <w:r w:rsidRPr="00DE58C7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DE58C7">
        <w:rPr>
          <w:rFonts w:eastAsia="Malgun Gothic"/>
          <w:noProof/>
          <w:sz w:val="20"/>
          <w:szCs w:val="22"/>
          <w:lang w:val="en-CA"/>
        </w:rPr>
        <w:noBreakHyphen/>
      </w:r>
      <w:r w:rsidRPr="00DE58C7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DE58C7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DE58C7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DE58C7">
        <w:rPr>
          <w:rFonts w:eastAsia="Malgun Gothic"/>
          <w:noProof/>
          <w:sz w:val="20"/>
          <w:szCs w:val="22"/>
          <w:lang w:val="en-CA"/>
        </w:rPr>
        <w:t>982</w:t>
      </w:r>
      <w:r w:rsidRPr="00DE58C7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DE58C7">
        <w:rPr>
          <w:rFonts w:eastAsia="Malgun Gothic"/>
          <w:noProof/>
          <w:sz w:val="20"/>
          <w:szCs w:val="22"/>
          <w:lang w:val="en-CA"/>
        </w:rPr>
        <w:t>)</w:t>
      </w:r>
    </w:p>
    <w:p w14:paraId="58796B67" w14:textId="77777777" w:rsidR="00271371" w:rsidRPr="00271371" w:rsidRDefault="00271371" w:rsidP="00271371">
      <w:pPr>
        <w:rPr>
          <w:lang w:val="en-CA"/>
        </w:rPr>
      </w:pPr>
    </w:p>
    <w:p w14:paraId="76A14581" w14:textId="606F0BDF" w:rsidR="0082377A" w:rsidRDefault="0082377A" w:rsidP="00FF152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5C64078" w14:textId="7F8CB28D" w:rsidR="00BD3DDC" w:rsidRPr="009E6F3C" w:rsidRDefault="00BD3DDC" w:rsidP="00BD3DDC">
      <w:pPr>
        <w:rPr>
          <w:lang w:val="en-CA"/>
        </w:rPr>
      </w:pPr>
      <w:r>
        <w:rPr>
          <w:lang w:val="en-CA"/>
        </w:rPr>
        <w:t xml:space="preserve">This contribution proposed a </w:t>
      </w:r>
      <w:r w:rsidR="00623F7D">
        <w:rPr>
          <w:lang w:val="en-CA"/>
        </w:rPr>
        <w:t>harmonized</w:t>
      </w:r>
      <w:r>
        <w:rPr>
          <w:lang w:val="en-CA"/>
        </w:rPr>
        <w:t xml:space="preserve"> </w:t>
      </w:r>
      <w:r w:rsidR="00623F7D">
        <w:rPr>
          <w:lang w:val="en-CA"/>
        </w:rPr>
        <w:t xml:space="preserve">scheme </w:t>
      </w:r>
      <w:r w:rsidR="001375F2">
        <w:rPr>
          <w:rFonts w:hint="eastAsia"/>
          <w:lang w:val="en-CA" w:eastAsia="zh-CN"/>
        </w:rPr>
        <w:t>o</w:t>
      </w:r>
      <w:r w:rsidR="001375F2">
        <w:rPr>
          <w:lang w:val="en-CA" w:eastAsia="zh-CN"/>
        </w:rPr>
        <w:t>f two-mode LFNST in VTM6 and one-mode LFNST studied in CE6-1.1 a/d</w:t>
      </w:r>
      <w:r>
        <w:rPr>
          <w:lang w:val="en-CA" w:eastAsia="zh-CN"/>
        </w:rPr>
        <w:t xml:space="preserve">. </w:t>
      </w:r>
      <w:r w:rsidR="003B4682">
        <w:rPr>
          <w:lang w:val="en-CA" w:eastAsia="zh-CN"/>
        </w:rPr>
        <w:t>T</w:t>
      </w:r>
      <w:r>
        <w:rPr>
          <w:lang w:val="en-CA" w:eastAsia="zh-CN"/>
        </w:rPr>
        <w:t xml:space="preserve">he proposed method </w:t>
      </w:r>
      <w:r w:rsidR="003B4682">
        <w:rPr>
          <w:lang w:val="en-CA" w:eastAsia="zh-CN"/>
        </w:rPr>
        <w:t xml:space="preserve">reportedly achieves no coding performance penalty </w:t>
      </w:r>
      <w:r w:rsidR="00370E8A">
        <w:rPr>
          <w:lang w:val="en-CA" w:eastAsia="zh-CN"/>
        </w:rPr>
        <w:t xml:space="preserve">comparing to VTM-6.0, </w:t>
      </w:r>
      <w:r w:rsidR="00B517EA">
        <w:rPr>
          <w:lang w:val="en-CA" w:eastAsia="zh-CN"/>
        </w:rPr>
        <w:t>mea</w:t>
      </w:r>
      <w:r w:rsidR="00FF42DD">
        <w:rPr>
          <w:lang w:val="en-CA" w:eastAsia="zh-CN"/>
        </w:rPr>
        <w:t>n</w:t>
      </w:r>
      <w:r w:rsidR="00B517EA">
        <w:rPr>
          <w:lang w:val="en-CA" w:eastAsia="zh-CN"/>
        </w:rPr>
        <w:t>while</w:t>
      </w:r>
      <w:r w:rsidR="00370E8A">
        <w:rPr>
          <w:lang w:val="en-CA" w:eastAsia="zh-CN"/>
        </w:rPr>
        <w:t xml:space="preserve">, </w:t>
      </w:r>
      <w:r w:rsidR="003B4682">
        <w:rPr>
          <w:lang w:val="en-CA" w:eastAsia="zh-CN"/>
        </w:rPr>
        <w:t xml:space="preserve">an encoder option </w:t>
      </w:r>
      <w:r w:rsidR="00370E8A">
        <w:rPr>
          <w:lang w:val="en-CA" w:eastAsia="zh-CN"/>
        </w:rPr>
        <w:t xml:space="preserve">is supported </w:t>
      </w:r>
      <w:r w:rsidR="003B4682">
        <w:rPr>
          <w:lang w:val="en-CA" w:eastAsia="zh-CN"/>
        </w:rPr>
        <w:t xml:space="preserve">which saves 11% overall AI encoding time with 0.14% </w:t>
      </w:r>
      <w:proofErr w:type="spellStart"/>
      <w:r w:rsidR="003B4682">
        <w:rPr>
          <w:lang w:val="en-CA" w:eastAsia="zh-CN"/>
        </w:rPr>
        <w:t>luma</w:t>
      </w:r>
      <w:proofErr w:type="spellEnd"/>
      <w:r w:rsidR="003B4682">
        <w:rPr>
          <w:lang w:val="en-CA" w:eastAsia="zh-CN"/>
        </w:rPr>
        <w:t xml:space="preserve"> BD rate penalty</w:t>
      </w:r>
      <w:r>
        <w:rPr>
          <w:lang w:val="en-CA" w:eastAsia="zh-CN"/>
        </w:rPr>
        <w:t xml:space="preserve">. </w:t>
      </w:r>
      <w:r w:rsidR="006840C9">
        <w:rPr>
          <w:lang w:val="en-CA" w:eastAsia="zh-CN"/>
        </w:rPr>
        <w:t xml:space="preserve">It is </w:t>
      </w:r>
      <w:r w:rsidR="0090215F">
        <w:rPr>
          <w:lang w:val="en-CA" w:eastAsia="zh-CN"/>
        </w:rPr>
        <w:t>recommended</w:t>
      </w:r>
      <w:r w:rsidR="006840C9">
        <w:rPr>
          <w:lang w:val="en-CA" w:eastAsia="zh-CN"/>
        </w:rPr>
        <w:t xml:space="preserve"> to include the proposed aspects into the next version of VVC Draft.</w:t>
      </w:r>
    </w:p>
    <w:p w14:paraId="377A32C8" w14:textId="77777777" w:rsidR="00BC2D3E" w:rsidRPr="00BC2D3E" w:rsidRDefault="00BC2D3E" w:rsidP="00BC2D3E">
      <w:pPr>
        <w:rPr>
          <w:lang w:val="en-CA"/>
        </w:rPr>
      </w:pPr>
    </w:p>
    <w:p w14:paraId="11AF9F36" w14:textId="0F56239F" w:rsidR="00FF1527" w:rsidRDefault="00FF1527" w:rsidP="00FF152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4D03757" w14:textId="7E2138FB" w:rsidR="00FF1527" w:rsidRPr="00AE29DB" w:rsidRDefault="00FF1527" w:rsidP="00FF152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bookmarkStart w:id="2" w:name="_Ref19222005"/>
      <w:r w:rsidRPr="00115229">
        <w:t>F. Bossen, J. Boyce, K. Sühring</w:t>
      </w:r>
      <w:r w:rsidRPr="00115229">
        <w:rPr>
          <w:lang w:eastAsia="zh-CN"/>
        </w:rPr>
        <w:t>,</w:t>
      </w:r>
      <w:r w:rsidRPr="00115229">
        <w:t xml:space="preserve">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2"/>
    </w:p>
    <w:p w14:paraId="5B93E3B4" w14:textId="235D8340" w:rsidR="00AE29DB" w:rsidRPr="00AE29DB" w:rsidRDefault="00AE29DB" w:rsidP="005A5D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bookmarkStart w:id="3" w:name="_Ref526970799"/>
      <w:r w:rsidRPr="00FD3D4A">
        <w:t>H</w:t>
      </w:r>
      <w:r>
        <w:t>.</w:t>
      </w:r>
      <w:r w:rsidRPr="00FD3D4A">
        <w:t xml:space="preserve"> E. Egilmez, M</w:t>
      </w:r>
      <w:r>
        <w:t>.</w:t>
      </w:r>
      <w:r w:rsidRPr="00FD3D4A">
        <w:t xml:space="preserve"> Salehifar</w:t>
      </w:r>
      <w:r>
        <w:t>, X. Zhao</w:t>
      </w:r>
      <w:r w:rsidRPr="00377DAD">
        <w:t xml:space="preserve">, “JVET common test conditions and software reference configurations for SDR video,” Joint Video Experts Team (JVET) of ITU-T SG 16 WP 3 and ISO/IEC JTC 1/SC 29/WG 11, Doc. </w:t>
      </w:r>
      <w:r w:rsidRPr="00F56BFC">
        <w:t>JVET-</w:t>
      </w:r>
      <w:r>
        <w:t>O2026</w:t>
      </w:r>
      <w:r w:rsidRPr="00377DAD">
        <w:t xml:space="preserve">, </w:t>
      </w:r>
      <w:r w:rsidRPr="00C445BC">
        <w:t>15th Meeting: Gothenburg, SE, 3–12 July 2019</w:t>
      </w:r>
      <w:r w:rsidRPr="00377DAD">
        <w:t>.</w:t>
      </w:r>
      <w:bookmarkEnd w:id="3"/>
    </w:p>
    <w:p w14:paraId="5F0CF8E4" w14:textId="1E935B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14C95C" w:rsidR="00342FF4" w:rsidRPr="005B217D" w:rsidRDefault="00732D6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F8769" w14:textId="77777777" w:rsidR="00826656" w:rsidRDefault="00826656">
      <w:r>
        <w:separator/>
      </w:r>
    </w:p>
  </w:endnote>
  <w:endnote w:type="continuationSeparator" w:id="0">
    <w:p w14:paraId="396D8780" w14:textId="77777777" w:rsidR="00826656" w:rsidRDefault="0082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189772" w:rsidR="00FD20B3" w:rsidRPr="00C00DDE" w:rsidRDefault="00FD20B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5054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FD60D" w14:textId="77777777" w:rsidR="00826656" w:rsidRDefault="00826656">
      <w:r>
        <w:separator/>
      </w:r>
    </w:p>
  </w:footnote>
  <w:footnote w:type="continuationSeparator" w:id="0">
    <w:p w14:paraId="0B6787FD" w14:textId="77777777" w:rsidR="00826656" w:rsidRDefault="00826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pStyle w:val="Annex6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A77"/>
    <w:rsid w:val="00001C85"/>
    <w:rsid w:val="00005BB8"/>
    <w:rsid w:val="000177FD"/>
    <w:rsid w:val="000232E7"/>
    <w:rsid w:val="000308A3"/>
    <w:rsid w:val="000458BC"/>
    <w:rsid w:val="00045C41"/>
    <w:rsid w:val="00046C03"/>
    <w:rsid w:val="000558AA"/>
    <w:rsid w:val="00065039"/>
    <w:rsid w:val="00073415"/>
    <w:rsid w:val="0007614F"/>
    <w:rsid w:val="00081398"/>
    <w:rsid w:val="00091F09"/>
    <w:rsid w:val="00094479"/>
    <w:rsid w:val="000962AC"/>
    <w:rsid w:val="000A2E7F"/>
    <w:rsid w:val="000B0C0F"/>
    <w:rsid w:val="000B1C6B"/>
    <w:rsid w:val="000B28E3"/>
    <w:rsid w:val="000B4FF9"/>
    <w:rsid w:val="000C09AC"/>
    <w:rsid w:val="000C525E"/>
    <w:rsid w:val="000E00F3"/>
    <w:rsid w:val="000F158C"/>
    <w:rsid w:val="000F351D"/>
    <w:rsid w:val="00102F3D"/>
    <w:rsid w:val="00106E77"/>
    <w:rsid w:val="00107445"/>
    <w:rsid w:val="001238A6"/>
    <w:rsid w:val="00124E38"/>
    <w:rsid w:val="0012580B"/>
    <w:rsid w:val="001260A2"/>
    <w:rsid w:val="00127272"/>
    <w:rsid w:val="0013033E"/>
    <w:rsid w:val="00131F90"/>
    <w:rsid w:val="0013458C"/>
    <w:rsid w:val="0013526E"/>
    <w:rsid w:val="00135DAE"/>
    <w:rsid w:val="001375F2"/>
    <w:rsid w:val="00146152"/>
    <w:rsid w:val="0014647A"/>
    <w:rsid w:val="00155526"/>
    <w:rsid w:val="00171371"/>
    <w:rsid w:val="00172120"/>
    <w:rsid w:val="00172ACF"/>
    <w:rsid w:val="00175A24"/>
    <w:rsid w:val="00187E58"/>
    <w:rsid w:val="0019527B"/>
    <w:rsid w:val="001A297E"/>
    <w:rsid w:val="001A368E"/>
    <w:rsid w:val="001A7329"/>
    <w:rsid w:val="001A792F"/>
    <w:rsid w:val="001B441C"/>
    <w:rsid w:val="001B4E28"/>
    <w:rsid w:val="001C0B83"/>
    <w:rsid w:val="001C1644"/>
    <w:rsid w:val="001C264D"/>
    <w:rsid w:val="001C3525"/>
    <w:rsid w:val="001C3AFB"/>
    <w:rsid w:val="001C7327"/>
    <w:rsid w:val="001D1BD2"/>
    <w:rsid w:val="001E0248"/>
    <w:rsid w:val="001E02BE"/>
    <w:rsid w:val="001E3B37"/>
    <w:rsid w:val="001E65C9"/>
    <w:rsid w:val="001E6A1C"/>
    <w:rsid w:val="001F2594"/>
    <w:rsid w:val="002055A6"/>
    <w:rsid w:val="00206460"/>
    <w:rsid w:val="002069B4"/>
    <w:rsid w:val="002149D8"/>
    <w:rsid w:val="00215DFC"/>
    <w:rsid w:val="0022077D"/>
    <w:rsid w:val="002212DF"/>
    <w:rsid w:val="00222CD4"/>
    <w:rsid w:val="00223E3A"/>
    <w:rsid w:val="00225016"/>
    <w:rsid w:val="002253CA"/>
    <w:rsid w:val="002264A6"/>
    <w:rsid w:val="00227BA7"/>
    <w:rsid w:val="0023011C"/>
    <w:rsid w:val="002375C1"/>
    <w:rsid w:val="002607EE"/>
    <w:rsid w:val="00263398"/>
    <w:rsid w:val="00263B99"/>
    <w:rsid w:val="002659F6"/>
    <w:rsid w:val="00266F06"/>
    <w:rsid w:val="00270928"/>
    <w:rsid w:val="00271371"/>
    <w:rsid w:val="00275BCF"/>
    <w:rsid w:val="00291E36"/>
    <w:rsid w:val="00292257"/>
    <w:rsid w:val="002A47C3"/>
    <w:rsid w:val="002A54E0"/>
    <w:rsid w:val="002B1595"/>
    <w:rsid w:val="002B191D"/>
    <w:rsid w:val="002B2E83"/>
    <w:rsid w:val="002B33F3"/>
    <w:rsid w:val="002B7F98"/>
    <w:rsid w:val="002D0AF6"/>
    <w:rsid w:val="002F0688"/>
    <w:rsid w:val="002F164D"/>
    <w:rsid w:val="003021BC"/>
    <w:rsid w:val="0030270D"/>
    <w:rsid w:val="00306206"/>
    <w:rsid w:val="00306C01"/>
    <w:rsid w:val="00317711"/>
    <w:rsid w:val="00317D85"/>
    <w:rsid w:val="00327C56"/>
    <w:rsid w:val="00330C6A"/>
    <w:rsid w:val="00331329"/>
    <w:rsid w:val="003315A1"/>
    <w:rsid w:val="00336360"/>
    <w:rsid w:val="003373EC"/>
    <w:rsid w:val="00341AB9"/>
    <w:rsid w:val="00342FF4"/>
    <w:rsid w:val="00344E5A"/>
    <w:rsid w:val="00346148"/>
    <w:rsid w:val="003474FD"/>
    <w:rsid w:val="003515E7"/>
    <w:rsid w:val="00353411"/>
    <w:rsid w:val="00355CE6"/>
    <w:rsid w:val="003669EA"/>
    <w:rsid w:val="003706CC"/>
    <w:rsid w:val="00370E8A"/>
    <w:rsid w:val="00377480"/>
    <w:rsid w:val="00377710"/>
    <w:rsid w:val="0038170D"/>
    <w:rsid w:val="003A2D8E"/>
    <w:rsid w:val="003A7CE6"/>
    <w:rsid w:val="003B4682"/>
    <w:rsid w:val="003C20E4"/>
    <w:rsid w:val="003C5652"/>
    <w:rsid w:val="003D1502"/>
    <w:rsid w:val="003D6342"/>
    <w:rsid w:val="003E5488"/>
    <w:rsid w:val="003E6F90"/>
    <w:rsid w:val="003E73B6"/>
    <w:rsid w:val="003E73ED"/>
    <w:rsid w:val="003F5D0F"/>
    <w:rsid w:val="004007AC"/>
    <w:rsid w:val="00414101"/>
    <w:rsid w:val="00416A85"/>
    <w:rsid w:val="004219CF"/>
    <w:rsid w:val="004234F0"/>
    <w:rsid w:val="00433DDB"/>
    <w:rsid w:val="00435A29"/>
    <w:rsid w:val="00437619"/>
    <w:rsid w:val="00440DE4"/>
    <w:rsid w:val="00465A1E"/>
    <w:rsid w:val="00473539"/>
    <w:rsid w:val="00477D59"/>
    <w:rsid w:val="004806CD"/>
    <w:rsid w:val="004816B4"/>
    <w:rsid w:val="0049445A"/>
    <w:rsid w:val="004A2A63"/>
    <w:rsid w:val="004A7C4C"/>
    <w:rsid w:val="004B210C"/>
    <w:rsid w:val="004B3686"/>
    <w:rsid w:val="004B63B3"/>
    <w:rsid w:val="004C65B6"/>
    <w:rsid w:val="004D405F"/>
    <w:rsid w:val="004D655B"/>
    <w:rsid w:val="004E4F4F"/>
    <w:rsid w:val="004E6789"/>
    <w:rsid w:val="004F61E3"/>
    <w:rsid w:val="00502E10"/>
    <w:rsid w:val="0051015C"/>
    <w:rsid w:val="00516CF1"/>
    <w:rsid w:val="00531AE9"/>
    <w:rsid w:val="00534E30"/>
    <w:rsid w:val="00535468"/>
    <w:rsid w:val="00536188"/>
    <w:rsid w:val="00550A66"/>
    <w:rsid w:val="00567EC7"/>
    <w:rsid w:val="00570013"/>
    <w:rsid w:val="005753EC"/>
    <w:rsid w:val="005754B0"/>
    <w:rsid w:val="005801A2"/>
    <w:rsid w:val="00594F7D"/>
    <w:rsid w:val="005952A5"/>
    <w:rsid w:val="005A33A1"/>
    <w:rsid w:val="005B217D"/>
    <w:rsid w:val="005C385F"/>
    <w:rsid w:val="005C7C26"/>
    <w:rsid w:val="005D7CA6"/>
    <w:rsid w:val="005E1AC6"/>
    <w:rsid w:val="005E3F2B"/>
    <w:rsid w:val="005F6F1B"/>
    <w:rsid w:val="006031CD"/>
    <w:rsid w:val="00603A45"/>
    <w:rsid w:val="00604BF5"/>
    <w:rsid w:val="006150A3"/>
    <w:rsid w:val="00615995"/>
    <w:rsid w:val="00615EC6"/>
    <w:rsid w:val="00616155"/>
    <w:rsid w:val="00616C2F"/>
    <w:rsid w:val="00623F7D"/>
    <w:rsid w:val="00624B33"/>
    <w:rsid w:val="00627018"/>
    <w:rsid w:val="0063041A"/>
    <w:rsid w:val="00630AA2"/>
    <w:rsid w:val="006449E2"/>
    <w:rsid w:val="00646707"/>
    <w:rsid w:val="00657753"/>
    <w:rsid w:val="00657F7E"/>
    <w:rsid w:val="00662E58"/>
    <w:rsid w:val="006637F2"/>
    <w:rsid w:val="006642A5"/>
    <w:rsid w:val="00664DCF"/>
    <w:rsid w:val="006840C9"/>
    <w:rsid w:val="006A56BD"/>
    <w:rsid w:val="006C5D39"/>
    <w:rsid w:val="006D6D9B"/>
    <w:rsid w:val="006E2810"/>
    <w:rsid w:val="006E5417"/>
    <w:rsid w:val="006F0794"/>
    <w:rsid w:val="006F3D84"/>
    <w:rsid w:val="006F7528"/>
    <w:rsid w:val="007023DE"/>
    <w:rsid w:val="00712F60"/>
    <w:rsid w:val="00720E3B"/>
    <w:rsid w:val="00732D64"/>
    <w:rsid w:val="0073406C"/>
    <w:rsid w:val="00735CAA"/>
    <w:rsid w:val="007377B3"/>
    <w:rsid w:val="0074393F"/>
    <w:rsid w:val="00745F6B"/>
    <w:rsid w:val="0075175B"/>
    <w:rsid w:val="007557F9"/>
    <w:rsid w:val="0075585E"/>
    <w:rsid w:val="00756D68"/>
    <w:rsid w:val="00766C5A"/>
    <w:rsid w:val="00766FE0"/>
    <w:rsid w:val="00770571"/>
    <w:rsid w:val="007768FF"/>
    <w:rsid w:val="007824D3"/>
    <w:rsid w:val="007911EB"/>
    <w:rsid w:val="00791DFA"/>
    <w:rsid w:val="00796EE3"/>
    <w:rsid w:val="007A7D29"/>
    <w:rsid w:val="007B1241"/>
    <w:rsid w:val="007B4AB8"/>
    <w:rsid w:val="007D1181"/>
    <w:rsid w:val="007D2C3E"/>
    <w:rsid w:val="007D481A"/>
    <w:rsid w:val="007E01A3"/>
    <w:rsid w:val="007F1F8B"/>
    <w:rsid w:val="007F4462"/>
    <w:rsid w:val="007F6205"/>
    <w:rsid w:val="007F67A1"/>
    <w:rsid w:val="00811C05"/>
    <w:rsid w:val="0081782A"/>
    <w:rsid w:val="008206C8"/>
    <w:rsid w:val="0082377A"/>
    <w:rsid w:val="00823F6D"/>
    <w:rsid w:val="00826656"/>
    <w:rsid w:val="008272D5"/>
    <w:rsid w:val="00857B3B"/>
    <w:rsid w:val="008601EC"/>
    <w:rsid w:val="0086387C"/>
    <w:rsid w:val="008643E7"/>
    <w:rsid w:val="008722D6"/>
    <w:rsid w:val="00874A6C"/>
    <w:rsid w:val="00876C65"/>
    <w:rsid w:val="00882F72"/>
    <w:rsid w:val="00893C40"/>
    <w:rsid w:val="0089554C"/>
    <w:rsid w:val="00897162"/>
    <w:rsid w:val="008A4B4C"/>
    <w:rsid w:val="008C239F"/>
    <w:rsid w:val="008C7E99"/>
    <w:rsid w:val="008E0913"/>
    <w:rsid w:val="008E480C"/>
    <w:rsid w:val="0090215F"/>
    <w:rsid w:val="00904CF3"/>
    <w:rsid w:val="00907757"/>
    <w:rsid w:val="00915759"/>
    <w:rsid w:val="009212B0"/>
    <w:rsid w:val="00921FA1"/>
    <w:rsid w:val="009234A5"/>
    <w:rsid w:val="00933453"/>
    <w:rsid w:val="009336F7"/>
    <w:rsid w:val="00935539"/>
    <w:rsid w:val="0093636C"/>
    <w:rsid w:val="009374A7"/>
    <w:rsid w:val="00937821"/>
    <w:rsid w:val="009379E5"/>
    <w:rsid w:val="00941318"/>
    <w:rsid w:val="00943C62"/>
    <w:rsid w:val="00945588"/>
    <w:rsid w:val="0095242B"/>
    <w:rsid w:val="00954BE1"/>
    <w:rsid w:val="00955F6D"/>
    <w:rsid w:val="00971C8A"/>
    <w:rsid w:val="00977C16"/>
    <w:rsid w:val="00982993"/>
    <w:rsid w:val="0098551D"/>
    <w:rsid w:val="009858D2"/>
    <w:rsid w:val="00985DCB"/>
    <w:rsid w:val="0099518F"/>
    <w:rsid w:val="009A523D"/>
    <w:rsid w:val="009B02A1"/>
    <w:rsid w:val="009B1995"/>
    <w:rsid w:val="009B2141"/>
    <w:rsid w:val="009B3361"/>
    <w:rsid w:val="009B4175"/>
    <w:rsid w:val="009B5D64"/>
    <w:rsid w:val="009B7F3F"/>
    <w:rsid w:val="009D198D"/>
    <w:rsid w:val="009D7CE6"/>
    <w:rsid w:val="009F42A8"/>
    <w:rsid w:val="009F496B"/>
    <w:rsid w:val="00A01439"/>
    <w:rsid w:val="00A02E61"/>
    <w:rsid w:val="00A05CFF"/>
    <w:rsid w:val="00A13048"/>
    <w:rsid w:val="00A25054"/>
    <w:rsid w:val="00A33608"/>
    <w:rsid w:val="00A46843"/>
    <w:rsid w:val="00A56B97"/>
    <w:rsid w:val="00A6084F"/>
    <w:rsid w:val="00A6093D"/>
    <w:rsid w:val="00A67904"/>
    <w:rsid w:val="00A74C32"/>
    <w:rsid w:val="00A767DC"/>
    <w:rsid w:val="00A76A6D"/>
    <w:rsid w:val="00A83253"/>
    <w:rsid w:val="00A8395B"/>
    <w:rsid w:val="00AA6E84"/>
    <w:rsid w:val="00AB1A1C"/>
    <w:rsid w:val="00AD05A8"/>
    <w:rsid w:val="00AE29DB"/>
    <w:rsid w:val="00AE341B"/>
    <w:rsid w:val="00AE49F2"/>
    <w:rsid w:val="00AF0005"/>
    <w:rsid w:val="00B01905"/>
    <w:rsid w:val="00B047F5"/>
    <w:rsid w:val="00B072A1"/>
    <w:rsid w:val="00B07CA7"/>
    <w:rsid w:val="00B1279A"/>
    <w:rsid w:val="00B3640F"/>
    <w:rsid w:val="00B4194A"/>
    <w:rsid w:val="00B437E8"/>
    <w:rsid w:val="00B517EA"/>
    <w:rsid w:val="00B5222E"/>
    <w:rsid w:val="00B53179"/>
    <w:rsid w:val="00B57A23"/>
    <w:rsid w:val="00B600CD"/>
    <w:rsid w:val="00B61683"/>
    <w:rsid w:val="00B61C96"/>
    <w:rsid w:val="00B73A2A"/>
    <w:rsid w:val="00B75A51"/>
    <w:rsid w:val="00B76BEE"/>
    <w:rsid w:val="00B826A3"/>
    <w:rsid w:val="00B827C6"/>
    <w:rsid w:val="00B9133D"/>
    <w:rsid w:val="00B94B06"/>
    <w:rsid w:val="00B94C28"/>
    <w:rsid w:val="00BC10BA"/>
    <w:rsid w:val="00BC2D3E"/>
    <w:rsid w:val="00BC522F"/>
    <w:rsid w:val="00BC5AFD"/>
    <w:rsid w:val="00BD3DDC"/>
    <w:rsid w:val="00BE319A"/>
    <w:rsid w:val="00BE6297"/>
    <w:rsid w:val="00BF7B9E"/>
    <w:rsid w:val="00C00DDE"/>
    <w:rsid w:val="00C04F43"/>
    <w:rsid w:val="00C0609D"/>
    <w:rsid w:val="00C06AEA"/>
    <w:rsid w:val="00C115AB"/>
    <w:rsid w:val="00C24F68"/>
    <w:rsid w:val="00C267F5"/>
    <w:rsid w:val="00C26CCB"/>
    <w:rsid w:val="00C30249"/>
    <w:rsid w:val="00C3723B"/>
    <w:rsid w:val="00C42466"/>
    <w:rsid w:val="00C54B04"/>
    <w:rsid w:val="00C606C9"/>
    <w:rsid w:val="00C80288"/>
    <w:rsid w:val="00C84003"/>
    <w:rsid w:val="00C90650"/>
    <w:rsid w:val="00C93422"/>
    <w:rsid w:val="00C9585A"/>
    <w:rsid w:val="00C97D78"/>
    <w:rsid w:val="00CB43DE"/>
    <w:rsid w:val="00CC2AAE"/>
    <w:rsid w:val="00CC5A42"/>
    <w:rsid w:val="00CD0EAB"/>
    <w:rsid w:val="00CD47F3"/>
    <w:rsid w:val="00CE5E02"/>
    <w:rsid w:val="00CF34DB"/>
    <w:rsid w:val="00CF3917"/>
    <w:rsid w:val="00CF458D"/>
    <w:rsid w:val="00CF558F"/>
    <w:rsid w:val="00D010C0"/>
    <w:rsid w:val="00D05169"/>
    <w:rsid w:val="00D073E2"/>
    <w:rsid w:val="00D113B7"/>
    <w:rsid w:val="00D446EC"/>
    <w:rsid w:val="00D50EF9"/>
    <w:rsid w:val="00D51BF0"/>
    <w:rsid w:val="00D531DB"/>
    <w:rsid w:val="00D55942"/>
    <w:rsid w:val="00D633B5"/>
    <w:rsid w:val="00D77C67"/>
    <w:rsid w:val="00D807BF"/>
    <w:rsid w:val="00D82E7A"/>
    <w:rsid w:val="00D82FCC"/>
    <w:rsid w:val="00D946CB"/>
    <w:rsid w:val="00DA17FC"/>
    <w:rsid w:val="00DA50E9"/>
    <w:rsid w:val="00DA6AE7"/>
    <w:rsid w:val="00DA7887"/>
    <w:rsid w:val="00DB2C26"/>
    <w:rsid w:val="00DC00F9"/>
    <w:rsid w:val="00DC2C2F"/>
    <w:rsid w:val="00DC7120"/>
    <w:rsid w:val="00DD02F4"/>
    <w:rsid w:val="00DD1B88"/>
    <w:rsid w:val="00DD2D11"/>
    <w:rsid w:val="00DD6622"/>
    <w:rsid w:val="00DE1C7C"/>
    <w:rsid w:val="00DE3A40"/>
    <w:rsid w:val="00DE58C7"/>
    <w:rsid w:val="00DE6B43"/>
    <w:rsid w:val="00DE76A3"/>
    <w:rsid w:val="00DF06C5"/>
    <w:rsid w:val="00E11923"/>
    <w:rsid w:val="00E262D4"/>
    <w:rsid w:val="00E36250"/>
    <w:rsid w:val="00E42757"/>
    <w:rsid w:val="00E47F2D"/>
    <w:rsid w:val="00E54511"/>
    <w:rsid w:val="00E57D12"/>
    <w:rsid w:val="00E60EDC"/>
    <w:rsid w:val="00E61DAC"/>
    <w:rsid w:val="00E662B5"/>
    <w:rsid w:val="00E70DEE"/>
    <w:rsid w:val="00E72B80"/>
    <w:rsid w:val="00E75FE3"/>
    <w:rsid w:val="00E86C4C"/>
    <w:rsid w:val="00E907A3"/>
    <w:rsid w:val="00EA5AE0"/>
    <w:rsid w:val="00EB56E1"/>
    <w:rsid w:val="00EB7AB1"/>
    <w:rsid w:val="00EC32BD"/>
    <w:rsid w:val="00ED64EC"/>
    <w:rsid w:val="00ED666C"/>
    <w:rsid w:val="00EE7CD8"/>
    <w:rsid w:val="00EF37F6"/>
    <w:rsid w:val="00EF48CC"/>
    <w:rsid w:val="00F00801"/>
    <w:rsid w:val="00F12691"/>
    <w:rsid w:val="00F2488D"/>
    <w:rsid w:val="00F30E8D"/>
    <w:rsid w:val="00F47181"/>
    <w:rsid w:val="00F601A0"/>
    <w:rsid w:val="00F712E9"/>
    <w:rsid w:val="00F72E52"/>
    <w:rsid w:val="00F73032"/>
    <w:rsid w:val="00F75448"/>
    <w:rsid w:val="00F760FE"/>
    <w:rsid w:val="00F848FC"/>
    <w:rsid w:val="00F870DB"/>
    <w:rsid w:val="00F906F6"/>
    <w:rsid w:val="00F9282A"/>
    <w:rsid w:val="00F96BAD"/>
    <w:rsid w:val="00FA139D"/>
    <w:rsid w:val="00FA60F5"/>
    <w:rsid w:val="00FB0E84"/>
    <w:rsid w:val="00FB145A"/>
    <w:rsid w:val="00FC2405"/>
    <w:rsid w:val="00FD01C2"/>
    <w:rsid w:val="00FD20B3"/>
    <w:rsid w:val="00FD4CF8"/>
    <w:rsid w:val="00FE2912"/>
    <w:rsid w:val="00FE595C"/>
    <w:rsid w:val="00FF0CE3"/>
    <w:rsid w:val="00FF1527"/>
    <w:rsid w:val="00FF42DD"/>
    <w:rsid w:val="00FF6FCF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47F3D5E-4BBE-4C85-9AA2-840234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9585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8601EC"/>
    <w:pPr>
      <w:ind w:left="720"/>
      <w:contextualSpacing/>
    </w:p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FF152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FF1527"/>
    <w:rPr>
      <w:sz w:val="22"/>
    </w:rPr>
  </w:style>
  <w:style w:type="paragraph" w:customStyle="1" w:styleId="Annex6">
    <w:name w:val="Annex 6"/>
    <w:basedOn w:val="Normal"/>
    <w:next w:val="Normal"/>
    <w:autoRedefine/>
    <w:uiPriority w:val="99"/>
    <w:rsid w:val="00FF1527"/>
    <w:pPr>
      <w:keepNext/>
      <w:numPr>
        <w:ilvl w:val="4"/>
        <w:numId w:val="13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num" w:pos="1080"/>
        <w:tab w:val="num" w:pos="1170"/>
        <w:tab w:val="num" w:pos="4320"/>
      </w:tabs>
      <w:overflowPunct/>
      <w:autoSpaceDE/>
      <w:autoSpaceDN/>
      <w:adjustRightInd/>
      <w:spacing w:before="181"/>
      <w:ind w:left="0" w:firstLine="0"/>
      <w:textAlignment w:val="auto"/>
      <w:outlineLvl w:val="5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DE58C7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E58C7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E58C7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E58C7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F45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45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458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4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4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7CA38-0640-48E3-9F58-D0187F369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4</Pages>
  <Words>1370</Words>
  <Characters>7813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Xin Zhao</cp:lastModifiedBy>
  <cp:revision>328</cp:revision>
  <cp:lastPrinted>1900-01-01T08:00:00Z</cp:lastPrinted>
  <dcterms:created xsi:type="dcterms:W3CDTF">2019-04-11T19:57:00Z</dcterms:created>
  <dcterms:modified xsi:type="dcterms:W3CDTF">2019-09-23T19:00:00Z</dcterms:modified>
</cp:coreProperties>
</file>