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1D936E83" w:rsidR="008A4B4C" w:rsidRPr="005B217D" w:rsidRDefault="00E61DAC" w:rsidP="00BF6EF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w:t>
            </w:r>
            <w:r w:rsidR="00BF6EF7">
              <w:rPr>
                <w:lang w:val="en-CA"/>
              </w:rPr>
              <w:t>8</w:t>
            </w:r>
            <w:r w:rsidR="00D752DF">
              <w:rPr>
                <w:lang w:val="en-CA"/>
              </w:rPr>
              <w:t>9</w:t>
            </w:r>
            <w:r w:rsidR="00A81B2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316294" w:rsidR="00E61DAC" w:rsidRPr="005B217D" w:rsidRDefault="00BF6EF7" w:rsidP="004259F9">
            <w:pPr>
              <w:spacing w:before="60" w:after="60"/>
              <w:rPr>
                <w:b/>
                <w:szCs w:val="22"/>
                <w:lang w:val="en-CA"/>
              </w:rPr>
            </w:pPr>
            <w:r w:rsidRPr="00BF6EF7">
              <w:rPr>
                <w:b/>
                <w:szCs w:val="22"/>
                <w:lang w:val="en-CA"/>
              </w:rPr>
              <w:t>AHG8/AHG17: On buffering period, picture timing, and decoding unit information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ED0F10"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30E51E31" w14:textId="77777777" w:rsidR="00427D06" w:rsidRDefault="00F84A2D" w:rsidP="00F84A2D">
      <w:pPr>
        <w:rPr>
          <w:lang w:val="en-CA"/>
        </w:rPr>
      </w:pPr>
      <w:r>
        <w:rPr>
          <w:lang w:val="en-CA"/>
        </w:rPr>
        <w:t xml:space="preserve">This contribution includes </w:t>
      </w:r>
      <w:r w:rsidR="00427D06">
        <w:rPr>
          <w:lang w:val="en-CA"/>
        </w:rPr>
        <w:t>the following three aspects:</w:t>
      </w:r>
    </w:p>
    <w:p w14:paraId="6A7ED73E" w14:textId="5749E70F" w:rsidR="00D3112A" w:rsidRPr="00427D06" w:rsidRDefault="00D3112A" w:rsidP="00D3112A">
      <w:pPr>
        <w:pStyle w:val="ListParagraph"/>
        <w:numPr>
          <w:ilvl w:val="0"/>
          <w:numId w:val="33"/>
        </w:numPr>
        <w:contextualSpacing w:val="0"/>
        <w:rPr>
          <w:lang w:val="en-CA"/>
        </w:rPr>
      </w:pPr>
      <w:r>
        <w:t xml:space="preserve">A proposal of changes to the PT and DUI SEI messages </w:t>
      </w:r>
      <w:r w:rsidRPr="00427D06">
        <w:rPr>
          <w:lang w:val="en-CA"/>
        </w:rPr>
        <w:t xml:space="preserve">for adding </w:t>
      </w:r>
      <w:r>
        <w:t>picture-level CPB parameters needed for DU based HRD operations</w:t>
      </w:r>
    </w:p>
    <w:p w14:paraId="27A61760" w14:textId="0D353425" w:rsidR="00427D06" w:rsidRPr="00427D06" w:rsidRDefault="00427D06" w:rsidP="00427D06">
      <w:pPr>
        <w:pStyle w:val="ListParagraph"/>
        <w:numPr>
          <w:ilvl w:val="0"/>
          <w:numId w:val="33"/>
        </w:numPr>
        <w:contextualSpacing w:val="0"/>
        <w:rPr>
          <w:lang w:val="en-CA"/>
        </w:rPr>
      </w:pPr>
      <w:r>
        <w:rPr>
          <w:lang w:val="en-CA"/>
        </w:rPr>
        <w:t>A</w:t>
      </w:r>
      <w:r w:rsidR="00F84A2D" w:rsidRPr="00427D06">
        <w:rPr>
          <w:lang w:val="en-CA"/>
        </w:rPr>
        <w:t xml:space="preserve"> discussion on parsing dependency of </w:t>
      </w:r>
      <w:r w:rsidR="00D3112A">
        <w:rPr>
          <w:lang w:val="en-CA"/>
        </w:rPr>
        <w:t xml:space="preserve">the </w:t>
      </w:r>
      <w:bookmarkStart w:id="0" w:name="_GoBack"/>
      <w:bookmarkEnd w:id="0"/>
      <w:r w:rsidR="00F84A2D">
        <w:t>BP, PT, and DUI SEI messages</w:t>
      </w:r>
    </w:p>
    <w:p w14:paraId="7DEF04A8" w14:textId="25213319" w:rsidR="00427D06" w:rsidRPr="00427D06" w:rsidRDefault="00427D06" w:rsidP="00427D06">
      <w:pPr>
        <w:pStyle w:val="ListParagraph"/>
        <w:numPr>
          <w:ilvl w:val="0"/>
          <w:numId w:val="33"/>
        </w:numPr>
        <w:contextualSpacing w:val="0"/>
        <w:rPr>
          <w:lang w:val="en-CA"/>
        </w:rPr>
      </w:pPr>
      <w:r>
        <w:t xml:space="preserve">A discussion of temporal scalability support of the </w:t>
      </w:r>
      <w:r>
        <w:t>BP, PT, and DUI SEI messages</w:t>
      </w:r>
    </w:p>
    <w:p w14:paraId="524AEE92" w14:textId="22076556" w:rsidR="00F84A2D" w:rsidRDefault="00F84A2D" w:rsidP="00F84A2D">
      <w:pPr>
        <w:pStyle w:val="Heading1"/>
        <w:rPr>
          <w:lang w:val="en-CA"/>
        </w:rPr>
      </w:pPr>
      <w:r>
        <w:rPr>
          <w:lang w:val="en-CA"/>
        </w:rPr>
        <w:t>CPB parameters for sub-layers for the DU based HRD operation</w:t>
      </w:r>
    </w:p>
    <w:p w14:paraId="1FAF2A10" w14:textId="6F3A759F" w:rsidR="00F84A2D" w:rsidRDefault="00F84A2D" w:rsidP="00F84A2D">
      <w:r>
        <w:t>Currently, p</w:t>
      </w:r>
      <w:r>
        <w:t xml:space="preserve">icture-level CPB parameters needed for AU based HRD operations for both </w:t>
      </w:r>
      <w:r>
        <w:t xml:space="preserve">entire </w:t>
      </w:r>
      <w:r>
        <w:t xml:space="preserve">layers and sub-layers are signalled in PT SEI messages. Picture-level CPB parameters needed for DU based HRD operations for </w:t>
      </w:r>
      <w:r>
        <w:t xml:space="preserve">entire </w:t>
      </w:r>
      <w:r>
        <w:t>layers are signalled in either PT or DUI SEI messages. However, picture-level CPB parameters needed for DU based HRD operations for sub-layers are missing.</w:t>
      </w:r>
    </w:p>
    <w:p w14:paraId="746C1343" w14:textId="0F45DE1E" w:rsidR="00D752DF" w:rsidRDefault="00F84A2D" w:rsidP="00D752DF">
      <w:pPr>
        <w:rPr>
          <w:lang w:val="en-CA"/>
        </w:rPr>
      </w:pPr>
      <w:r>
        <w:rPr>
          <w:lang w:val="en-CA"/>
        </w:rPr>
        <w:t xml:space="preserve">The following changes are proposed for </w:t>
      </w:r>
      <w:r w:rsidR="00427D06">
        <w:rPr>
          <w:lang w:val="en-CA"/>
        </w:rPr>
        <w:t xml:space="preserve">adding </w:t>
      </w:r>
      <w:r>
        <w:t>picture-level CPB parameters needed for DU based HRD operations for sub-layers</w:t>
      </w:r>
      <w:r w:rsidR="00D752DF">
        <w:rPr>
          <w:lang w:val="en-CA"/>
        </w:rPr>
        <w:t>:</w:t>
      </w:r>
    </w:p>
    <w:p w14:paraId="6D328546" w14:textId="77777777" w:rsidR="00BF6EF7" w:rsidRPr="00BF6EF7" w:rsidRDefault="00BF6EF7" w:rsidP="00BF6EF7">
      <w:pPr>
        <w:pStyle w:val="Heading2"/>
        <w:rPr>
          <w:rFonts w:eastAsia="Malgun Gothic"/>
          <w:noProof/>
          <w:lang w:val="en-CA"/>
        </w:rPr>
      </w:pPr>
      <w:bookmarkStart w:id="1" w:name="_Toc317198891"/>
      <w:bookmarkStart w:id="2" w:name="_Ref326742531"/>
      <w:bookmarkStart w:id="3" w:name="_Ref398995993"/>
      <w:bookmarkStart w:id="4" w:name="_Toc415476027"/>
      <w:bookmarkStart w:id="5" w:name="_Toc423599302"/>
      <w:bookmarkStart w:id="6" w:name="_Toc423601806"/>
      <w:bookmarkStart w:id="7" w:name="_Toc501130268"/>
      <w:bookmarkStart w:id="8" w:name="_Toc503777972"/>
      <w:bookmarkStart w:id="9" w:name="_Ref5833828"/>
      <w:bookmarkStart w:id="10" w:name="_Toc15254066"/>
      <w:r w:rsidRPr="00BF6EF7">
        <w:rPr>
          <w:rFonts w:eastAsia="Malgun Gothic"/>
          <w:noProof/>
          <w:lang w:val="en-CA"/>
        </w:rPr>
        <w:lastRenderedPageBreak/>
        <w:t>Picture timing SEI message syntax</w:t>
      </w:r>
      <w:bookmarkEnd w:id="1"/>
      <w:bookmarkEnd w:id="2"/>
      <w:bookmarkEnd w:id="3"/>
      <w:bookmarkEnd w:id="4"/>
      <w:bookmarkEnd w:id="5"/>
      <w:bookmarkEnd w:id="6"/>
      <w:bookmarkEnd w:id="7"/>
      <w:bookmarkEnd w:id="8"/>
      <w:bookmarkEnd w:id="9"/>
      <w:bookmarkEnd w:id="10"/>
    </w:p>
    <w:p w14:paraId="462FB7DB" w14:textId="77777777" w:rsidR="00BF6EF7" w:rsidRPr="00BF6EF7" w:rsidRDefault="00BF6EF7" w:rsidP="00BF6EF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tbl>
      <w:tblPr>
        <w:tblW w:w="0" w:type="auto"/>
        <w:jc w:val="center"/>
        <w:tblLayout w:type="fixed"/>
        <w:tblLook w:val="04A0" w:firstRow="1" w:lastRow="0" w:firstColumn="1" w:lastColumn="0" w:noHBand="0" w:noVBand="1"/>
      </w:tblPr>
      <w:tblGrid>
        <w:gridCol w:w="7920"/>
        <w:gridCol w:w="1152"/>
      </w:tblGrid>
      <w:tr w:rsidR="00BF6EF7" w:rsidRPr="00BF6EF7" w14:paraId="79B80103"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2FAD15EA"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1E2E852E"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BF6EF7">
              <w:rPr>
                <w:rFonts w:eastAsia="Malgun Gothic"/>
                <w:b/>
                <w:bCs/>
                <w:noProof/>
                <w:lang w:val="en-CA"/>
              </w:rPr>
              <w:t>Descriptor</w:t>
            </w:r>
          </w:p>
        </w:tc>
      </w:tr>
      <w:tr w:rsidR="00BF6EF7" w:rsidRPr="00BF6EF7" w14:paraId="704DEA04"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230BBEFC"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BF6EF7">
              <w:rPr>
                <w:rFonts w:eastAsia="Malgun Gothic"/>
                <w:lang w:val="en-CA"/>
              </w:rPr>
              <w:tab/>
            </w:r>
            <w:r w:rsidRPr="00BF6EF7">
              <w:rPr>
                <w:rFonts w:eastAsia="Malgun Gothic"/>
                <w:b/>
                <w:lang w:val="en-CA"/>
              </w:rPr>
              <w:t>pt_max_sub_layers_minus1</w:t>
            </w:r>
          </w:p>
        </w:tc>
        <w:tc>
          <w:tcPr>
            <w:tcW w:w="1152" w:type="dxa"/>
            <w:tcBorders>
              <w:top w:val="single" w:sz="6" w:space="0" w:color="auto"/>
              <w:left w:val="single" w:sz="6" w:space="0" w:color="auto"/>
              <w:bottom w:val="single" w:sz="4" w:space="0" w:color="auto"/>
              <w:right w:val="single" w:sz="6" w:space="0" w:color="auto"/>
            </w:tcBorders>
          </w:tcPr>
          <w:p w14:paraId="14AA9CCC"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u(3)</w:t>
            </w:r>
          </w:p>
        </w:tc>
      </w:tr>
      <w:tr w:rsidR="00BF6EF7" w:rsidRPr="00BF6EF7" w14:paraId="45F95EFF"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78178639"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b/>
                <w:bCs/>
                <w:noProof/>
                <w:lang w:val="en-CA"/>
              </w:rPr>
              <w:t>cpb_removal_delay_minus1</w:t>
            </w:r>
            <w:r w:rsidRPr="00BF6EF7">
              <w:rPr>
                <w:rFonts w:eastAsia="Malgun Gothic"/>
                <w:lang w:val="en-CA"/>
              </w:rPr>
              <w:t>[ pt_</w:t>
            </w:r>
            <w:r w:rsidRPr="00BF6EF7">
              <w:rPr>
                <w:rFonts w:eastAsia="Malgun Gothic"/>
                <w:noProof/>
                <w:lang w:val="en-CA"/>
              </w:rPr>
              <w:t>max_sub_layers_minus1</w:t>
            </w:r>
            <w:r w:rsidRPr="00BF6EF7">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398532C4"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u(v)</w:t>
            </w:r>
          </w:p>
        </w:tc>
      </w:tr>
      <w:tr w:rsidR="00BF6EF7" w:rsidRPr="00BF6EF7" w14:paraId="7D64D7DD"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0ABE35A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noProof/>
                <w:lang w:val="en-CA"/>
              </w:rPr>
              <w:t>for( i = TemporalId; i &lt; pt</w:t>
            </w:r>
            <w:r w:rsidRPr="00BF6EF7">
              <w:rPr>
                <w:rFonts w:eastAsia="Malgun Gothic"/>
                <w:lang w:val="en-CA"/>
              </w:rPr>
              <w:t>_</w:t>
            </w:r>
            <w:r w:rsidRPr="00BF6EF7">
              <w:rPr>
                <w:rFonts w:eastAsia="Malgun Gothic"/>
                <w:noProof/>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3E1D196A"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63FFFBD9"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20BA29C1"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lang w:val="en-CA"/>
              </w:rPr>
              <w:tab/>
            </w:r>
            <w:r w:rsidRPr="00BF6EF7">
              <w:rPr>
                <w:rFonts w:eastAsia="Malgun Gothic"/>
                <w:b/>
                <w:lang w:val="en-CA"/>
              </w:rPr>
              <w:t>sub_layer_delays_present_flag</w:t>
            </w:r>
            <w:r w:rsidRPr="00BF6EF7">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20E09D51"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u(1)</w:t>
            </w:r>
          </w:p>
        </w:tc>
      </w:tr>
      <w:tr w:rsidR="00BF6EF7" w:rsidRPr="00BF6EF7" w14:paraId="5EAEEEE4"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6E6DA259"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lang w:val="en-CA"/>
              </w:rPr>
              <w:tab/>
              <w:t>if( sub_layer_delays_present_flag[ i ] ) {</w:t>
            </w:r>
          </w:p>
        </w:tc>
        <w:tc>
          <w:tcPr>
            <w:tcW w:w="1152" w:type="dxa"/>
            <w:tcBorders>
              <w:top w:val="single" w:sz="6" w:space="0" w:color="auto"/>
              <w:left w:val="single" w:sz="6" w:space="0" w:color="auto"/>
              <w:bottom w:val="single" w:sz="4" w:space="0" w:color="auto"/>
              <w:right w:val="single" w:sz="6" w:space="0" w:color="auto"/>
            </w:tcBorders>
          </w:tcPr>
          <w:p w14:paraId="7EFA2D75"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06D999DE"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780F97BC"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b/>
                <w:lang w:val="en-CA"/>
              </w:rPr>
              <w:t>cpb_removal_delay_delta_enabled_flag</w:t>
            </w:r>
            <w:r w:rsidRPr="00BF6EF7">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093D119E"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u(1)</w:t>
            </w:r>
          </w:p>
        </w:tc>
      </w:tr>
      <w:tr w:rsidR="00BF6EF7" w:rsidRPr="00BF6EF7" w14:paraId="6E96216A"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64F0875A"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t xml:space="preserve">if( </w:t>
            </w:r>
            <w:r w:rsidRPr="00BF6EF7">
              <w:rPr>
                <w:rFonts w:eastAsia="Malgun Gothic"/>
                <w:lang w:val="en-CA"/>
              </w:rPr>
              <w:t xml:space="preserve">cpb_removal_delay_delta_enabled_flag[ i ] </w:t>
            </w:r>
            <w:r w:rsidRPr="00BF6EF7">
              <w:rPr>
                <w:rFonts w:eastAsia="Malgun Gothic"/>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7A858040"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3CB2DBB4"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108CDD9E"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b/>
                <w:bCs/>
                <w:noProof/>
                <w:lang w:val="en-CA"/>
              </w:rPr>
              <w:t>cpb_removal_delay_delta_idx</w:t>
            </w:r>
            <w:r w:rsidRPr="00BF6EF7">
              <w:rPr>
                <w:rFonts w:eastAsia="Malgun Gothic"/>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071E9E7D"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u(v)</w:t>
            </w:r>
          </w:p>
        </w:tc>
      </w:tr>
      <w:tr w:rsidR="00BF6EF7" w:rsidRPr="00BF6EF7" w14:paraId="03363E7D"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34A36E5E"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7CCDEE27"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12D8115E"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5307FFAD"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lang w:val="en-CA"/>
              </w:rPr>
              <w:tab/>
            </w:r>
            <w:r w:rsidRPr="00BF6EF7">
              <w:rPr>
                <w:rFonts w:eastAsia="Malgun Gothic"/>
                <w:lang w:val="en-CA"/>
              </w:rPr>
              <w:tab/>
            </w:r>
            <w:r w:rsidRPr="00BF6EF7">
              <w:rPr>
                <w:rFonts w:eastAsia="Malgun Gothic"/>
                <w:lang w:val="en-CA"/>
              </w:rPr>
              <w:tab/>
            </w:r>
            <w:r w:rsidRPr="00BF6EF7">
              <w:rPr>
                <w:rFonts w:eastAsia="Malgun Gothic"/>
                <w:b/>
                <w:lang w:val="en-CA"/>
              </w:rPr>
              <w:t>cpb_removal_delay_minus1</w:t>
            </w:r>
            <w:r w:rsidRPr="00BF6EF7">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74E86783"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u(v)</w:t>
            </w:r>
          </w:p>
        </w:tc>
      </w:tr>
      <w:tr w:rsidR="00BF6EF7" w:rsidRPr="00BF6EF7" w14:paraId="56E42FEF"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061EF18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6C24B297"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39006B62"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0B0FBF04"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761FB219"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433A8198"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602463A5"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b/>
                <w:bCs/>
                <w:noProof/>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6F0F90FF"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u(v)</w:t>
            </w:r>
          </w:p>
        </w:tc>
      </w:tr>
      <w:tr w:rsidR="00BF6EF7" w:rsidRPr="00BF6EF7" w14:paraId="1E475180"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368A80E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t>if(</w:t>
            </w:r>
            <w:r w:rsidRPr="00BF6EF7">
              <w:rPr>
                <w:rFonts w:eastAsia="Malgun Gothic"/>
                <w:noProof/>
                <w:lang w:val="en-CA" w:eastAsia="ja-JP"/>
              </w:rPr>
              <w:t xml:space="preserve"> </w:t>
            </w:r>
            <w:r w:rsidRPr="00BF6EF7">
              <w:rPr>
                <w:rFonts w:eastAsia="Malgun Gothic"/>
                <w:bCs/>
                <w:noProof/>
                <w:lang w:val="en-CA"/>
              </w:rPr>
              <w:t>decoding_unit_hrd_params_present_flag</w:t>
            </w:r>
            <w:r w:rsidRPr="00BF6EF7">
              <w:rPr>
                <w:rFonts w:eastAsia="Malgun Gothic"/>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7A801234"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3ACC053A"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310E51AD"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b/>
                <w:noProof/>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0D6019D7"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u(v)</w:t>
            </w:r>
          </w:p>
        </w:tc>
      </w:tr>
      <w:tr w:rsidR="00BF6EF7" w:rsidRPr="00BF6EF7" w14:paraId="1FE81316"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3FF15DC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t>if(</w:t>
            </w:r>
            <w:r w:rsidRPr="00BF6EF7">
              <w:rPr>
                <w:rFonts w:eastAsia="MS Mincho"/>
                <w:noProof/>
                <w:lang w:val="en-CA" w:eastAsia="ja-JP"/>
              </w:rPr>
              <w:t xml:space="preserve"> </w:t>
            </w:r>
            <w:r w:rsidRPr="00BF6EF7">
              <w:rPr>
                <w:rFonts w:eastAsia="Malgun Gothic"/>
                <w:bCs/>
                <w:noProof/>
                <w:lang w:val="en-CA"/>
              </w:rPr>
              <w:t>decoding_unit_hrd_params_present_flag</w:t>
            </w:r>
            <w:r w:rsidRPr="00BF6EF7">
              <w:rPr>
                <w:rFonts w:eastAsia="Malgun Gothic"/>
                <w:noProof/>
                <w:lang w:val="en-CA"/>
              </w:rPr>
              <w:t xml:space="preserve">  &amp;&amp;</w:t>
            </w:r>
            <w:r w:rsidRPr="00BF6EF7">
              <w:rPr>
                <w:rFonts w:eastAsia="Malgun Gothic"/>
                <w:noProof/>
                <w:lang w:val="en-CA"/>
              </w:rPr>
              <w:br/>
            </w: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bCs/>
                <w:noProof/>
                <w:lang w:val="en-CA"/>
              </w:rPr>
              <w:t xml:space="preserve">decoding_unit_cpb_params_in_pic_timing_sei_flag </w:t>
            </w:r>
            <w:r w:rsidRPr="00BF6EF7">
              <w:rPr>
                <w:rFonts w:eastAsia="Malgun Gothic"/>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29A7A816"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02A7B060"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2530E439"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5FB01F25"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ue(v)</w:t>
            </w:r>
          </w:p>
        </w:tc>
      </w:tr>
      <w:tr w:rsidR="00BF6EF7" w:rsidRPr="00BF6EF7" w14:paraId="5675B1E8"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762615DC"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2E21819A"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S Mincho"/>
                <w:noProof/>
                <w:lang w:val="en-CA" w:eastAsia="ja-JP"/>
              </w:rPr>
              <w:t>u(1)</w:t>
            </w:r>
          </w:p>
        </w:tc>
      </w:tr>
      <w:tr w:rsidR="00BF6EF7" w:rsidRPr="00BF6EF7" w14:paraId="559A3648"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7C36FDA0"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t>if(</w:t>
            </w:r>
            <w:r w:rsidRPr="00BF6EF7">
              <w:rPr>
                <w:rFonts w:eastAsia="MS Mincho"/>
                <w:noProof/>
                <w:lang w:val="en-CA" w:eastAsia="ja-JP"/>
              </w:rPr>
              <w:t xml:space="preserve"> du_</w:t>
            </w:r>
            <w:r w:rsidRPr="00BF6EF7">
              <w:rPr>
                <w:rFonts w:eastAsia="Malgun Gothic"/>
                <w:noProof/>
                <w:lang w:val="en-CA"/>
              </w:rPr>
              <w:t>common_cpb_removal_delay_flag</w:t>
            </w:r>
            <w:r w:rsidRPr="00BF6EF7">
              <w:rPr>
                <w:rFonts w:eastAsia="MS Mincho"/>
                <w:noProof/>
                <w:lang w:val="en-CA" w:eastAsia="ja-JP"/>
              </w:rPr>
              <w:t xml:space="preserve"> </w:t>
            </w:r>
            <w:r w:rsidRPr="00BF6EF7">
              <w:rPr>
                <w:rFonts w:eastAsia="Malgun Gothic"/>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64ACD5FD"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3CE742CC"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18214D2A"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lang w:val="en-CA"/>
              </w:rPr>
              <w:tab/>
            </w:r>
            <w:r w:rsidRPr="00BF6EF7">
              <w:rPr>
                <w:rFonts w:eastAsia="Malgun Gothic"/>
                <w:lang w:val="en-CA"/>
              </w:rPr>
              <w:tab/>
            </w:r>
            <w:r w:rsidRPr="00BF6EF7">
              <w:rPr>
                <w:rFonts w:eastAsia="Malgun Gothic"/>
                <w:noProof/>
                <w:highlight w:val="yellow"/>
                <w:lang w:val="en-CA"/>
              </w:rPr>
              <w:t>for( i = TemporalId; i &lt; pt</w:t>
            </w:r>
            <w:r w:rsidRPr="00BF6EF7">
              <w:rPr>
                <w:rFonts w:eastAsia="Malgun Gothic"/>
                <w:highlight w:val="yellow"/>
                <w:lang w:val="en-CA"/>
              </w:rPr>
              <w:t>_</w:t>
            </w:r>
            <w:r w:rsidRPr="00BF6EF7">
              <w:rPr>
                <w:rFonts w:eastAsia="Malgun Gothic"/>
                <w:noProof/>
                <w:highlight w:val="yellow"/>
                <w:lang w:val="en-CA"/>
              </w:rPr>
              <w:t>max_sub_layers_minus1; i++ )</w:t>
            </w:r>
          </w:p>
        </w:tc>
        <w:tc>
          <w:tcPr>
            <w:tcW w:w="1152" w:type="dxa"/>
            <w:tcBorders>
              <w:top w:val="single" w:sz="6" w:space="0" w:color="auto"/>
              <w:left w:val="single" w:sz="6" w:space="0" w:color="auto"/>
              <w:bottom w:val="single" w:sz="4" w:space="0" w:color="auto"/>
              <w:right w:val="single" w:sz="6" w:space="0" w:color="auto"/>
            </w:tcBorders>
          </w:tcPr>
          <w:p w14:paraId="5099F20A"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5E744323"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0EFA6BCC"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b/>
                <w:noProof/>
                <w:lang w:val="en-CA"/>
              </w:rPr>
              <w:t>du_common_cpb_removal_delay_increment_minus1</w:t>
            </w:r>
            <w:r w:rsidRPr="00BF6EF7">
              <w:rPr>
                <w:rFonts w:eastAsia="Malgun Gothic"/>
                <w:bCs/>
                <w:noProof/>
                <w:highlight w:val="yellow"/>
                <w:lang w:val="en-CA"/>
              </w:rPr>
              <w:t>[ i ]</w:t>
            </w:r>
          </w:p>
        </w:tc>
        <w:tc>
          <w:tcPr>
            <w:tcW w:w="1152" w:type="dxa"/>
            <w:tcBorders>
              <w:top w:val="single" w:sz="6" w:space="0" w:color="auto"/>
              <w:left w:val="single" w:sz="6" w:space="0" w:color="auto"/>
              <w:bottom w:val="single" w:sz="4" w:space="0" w:color="auto"/>
              <w:right w:val="single" w:sz="6" w:space="0" w:color="auto"/>
            </w:tcBorders>
          </w:tcPr>
          <w:p w14:paraId="380622DD"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S Mincho"/>
                <w:noProof/>
                <w:lang w:val="en-CA" w:eastAsia="ja-JP"/>
              </w:rPr>
              <w:t>u(v)</w:t>
            </w:r>
          </w:p>
        </w:tc>
      </w:tr>
      <w:tr w:rsidR="00BF6EF7" w:rsidRPr="00BF6EF7" w14:paraId="2B5D2DAC"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2D40812A"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1EA7EDDE"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6A52EE7A"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30ADF906"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b/>
                <w:noProof/>
                <w:lang w:val="en-CA"/>
              </w:rPr>
              <w:t>num_nalus_in_du_minus1</w:t>
            </w:r>
            <w:r w:rsidRPr="00BF6EF7">
              <w:rPr>
                <w:rFonts w:eastAsia="Malgun Gothic"/>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1D373758"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ue(v)</w:t>
            </w:r>
          </w:p>
        </w:tc>
      </w:tr>
      <w:tr w:rsidR="00BF6EF7" w:rsidRPr="00BF6EF7" w14:paraId="1955AF39"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0A93B16A"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t>if( !du_common_cpb_removal_delay_flag</w:t>
            </w:r>
            <w:r w:rsidRPr="00BF6EF7">
              <w:rPr>
                <w:rFonts w:eastAsia="MS Mincho"/>
                <w:noProof/>
                <w:lang w:val="en-CA" w:eastAsia="ja-JP"/>
              </w:rPr>
              <w:t xml:space="preserve"> </w:t>
            </w:r>
            <w:r w:rsidRPr="00BF6EF7">
              <w:rPr>
                <w:rFonts w:eastAsia="Malgun Gothic"/>
                <w:noProof/>
                <w:lang w:val="en-CA"/>
              </w:rPr>
              <w:t xml:space="preserve"> &amp;&amp; </w:t>
            </w:r>
            <w:r w:rsidRPr="00BF6EF7">
              <w:rPr>
                <w:rFonts w:eastAsia="MS Mincho"/>
                <w:noProof/>
                <w:lang w:val="en-CA" w:eastAsia="ja-JP"/>
              </w:rPr>
              <w:t xml:space="preserve"> i &lt; </w:t>
            </w:r>
            <w:r w:rsidRPr="00BF6EF7">
              <w:rPr>
                <w:rFonts w:eastAsia="Malgun Gothic"/>
                <w:noProof/>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5F09E2FB"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2F3A026F"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072FD0BD"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lang w:val="en-CA"/>
              </w:rPr>
              <w:tab/>
            </w:r>
            <w:r w:rsidRPr="00BF6EF7">
              <w:rPr>
                <w:rFonts w:eastAsia="Malgun Gothic"/>
                <w:lang w:val="en-CA"/>
              </w:rPr>
              <w:tab/>
            </w:r>
            <w:r w:rsidRPr="00BF6EF7">
              <w:rPr>
                <w:rFonts w:eastAsia="Malgun Gothic"/>
                <w:lang w:val="en-CA"/>
              </w:rPr>
              <w:tab/>
            </w:r>
            <w:r w:rsidRPr="00BF6EF7">
              <w:rPr>
                <w:rFonts w:eastAsia="Malgun Gothic"/>
                <w:noProof/>
                <w:highlight w:val="yellow"/>
                <w:lang w:val="en-CA"/>
              </w:rPr>
              <w:t>for( j = TemporalId; j &lt; pt</w:t>
            </w:r>
            <w:r w:rsidRPr="00BF6EF7">
              <w:rPr>
                <w:rFonts w:eastAsia="Malgun Gothic"/>
                <w:highlight w:val="yellow"/>
                <w:lang w:val="en-CA"/>
              </w:rPr>
              <w:t>_</w:t>
            </w:r>
            <w:r w:rsidRPr="00BF6EF7">
              <w:rPr>
                <w:rFonts w:eastAsia="Malgun Gothic"/>
                <w:noProof/>
                <w:highlight w:val="yellow"/>
                <w:lang w:val="en-CA"/>
              </w:rPr>
              <w:t>max_sub_layers_minus1; j++ )</w:t>
            </w:r>
          </w:p>
        </w:tc>
        <w:tc>
          <w:tcPr>
            <w:tcW w:w="1152" w:type="dxa"/>
            <w:tcBorders>
              <w:top w:val="single" w:sz="6" w:space="0" w:color="auto"/>
              <w:left w:val="single" w:sz="6" w:space="0" w:color="auto"/>
              <w:bottom w:val="single" w:sz="4" w:space="0" w:color="auto"/>
              <w:right w:val="single" w:sz="6" w:space="0" w:color="auto"/>
            </w:tcBorders>
          </w:tcPr>
          <w:p w14:paraId="50678A85"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0CCB9015"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5F7C284D"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b/>
                <w:bCs/>
                <w:noProof/>
                <w:lang w:val="en-CA"/>
              </w:rPr>
              <w:t>du_cpb_removal_delay_increment_minus1</w:t>
            </w:r>
            <w:r w:rsidRPr="00BF6EF7">
              <w:rPr>
                <w:rFonts w:eastAsia="Malgun Gothic"/>
                <w:bCs/>
                <w:noProof/>
                <w:lang w:val="en-CA"/>
              </w:rPr>
              <w:t>[ i ]</w:t>
            </w:r>
            <w:r w:rsidRPr="00BF6EF7">
              <w:rPr>
                <w:rFonts w:eastAsia="Malgun Gothic"/>
                <w:bCs/>
                <w:noProof/>
                <w:highlight w:val="yellow"/>
                <w:lang w:val="en-CA"/>
              </w:rPr>
              <w:t>[ j ]</w:t>
            </w:r>
          </w:p>
        </w:tc>
        <w:tc>
          <w:tcPr>
            <w:tcW w:w="1152" w:type="dxa"/>
            <w:tcBorders>
              <w:top w:val="single" w:sz="6" w:space="0" w:color="auto"/>
              <w:left w:val="single" w:sz="6" w:space="0" w:color="auto"/>
              <w:bottom w:val="single" w:sz="4" w:space="0" w:color="auto"/>
              <w:right w:val="single" w:sz="6" w:space="0" w:color="auto"/>
            </w:tcBorders>
          </w:tcPr>
          <w:p w14:paraId="3922F2DB"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lang w:val="en-CA"/>
              </w:rPr>
              <w:t>u(v)</w:t>
            </w:r>
          </w:p>
        </w:tc>
      </w:tr>
      <w:tr w:rsidR="00BF6EF7" w:rsidRPr="00BF6EF7" w14:paraId="23C69859"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786324E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0E8BC9BA"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1EECD4A6" w14:textId="77777777" w:rsidTr="00E1769E">
        <w:trPr>
          <w:cantSplit/>
          <w:jc w:val="center"/>
        </w:trPr>
        <w:tc>
          <w:tcPr>
            <w:tcW w:w="7920" w:type="dxa"/>
            <w:tcBorders>
              <w:top w:val="single" w:sz="6" w:space="0" w:color="auto"/>
              <w:left w:val="single" w:sz="6" w:space="0" w:color="auto"/>
              <w:bottom w:val="single" w:sz="4" w:space="0" w:color="auto"/>
              <w:right w:val="single" w:sz="6" w:space="0" w:color="auto"/>
            </w:tcBorders>
          </w:tcPr>
          <w:p w14:paraId="14CF5584"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711071DB"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0050A230" w14:textId="77777777" w:rsidTr="00E1769E">
        <w:trPr>
          <w:cantSplit/>
          <w:jc w:val="center"/>
        </w:trPr>
        <w:tc>
          <w:tcPr>
            <w:tcW w:w="7920" w:type="dxa"/>
            <w:tcBorders>
              <w:top w:val="single" w:sz="2" w:space="0" w:color="auto"/>
              <w:left w:val="single" w:sz="6" w:space="0" w:color="auto"/>
              <w:bottom w:val="single" w:sz="2" w:space="0" w:color="auto"/>
              <w:right w:val="single" w:sz="6" w:space="0" w:color="auto"/>
            </w:tcBorders>
          </w:tcPr>
          <w:p w14:paraId="7EA6A1F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59A093BD" w14:textId="77777777" w:rsidR="00BF6EF7" w:rsidRPr="00BF6EF7" w:rsidRDefault="00BF6EF7" w:rsidP="00BF6EF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306ACDD3" w14:textId="484970F8" w:rsidR="00BF6EF7" w:rsidRDefault="00BF6EF7" w:rsidP="00BF6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p w14:paraId="5B39F4B1" w14:textId="77777777" w:rsidR="00BF6EF7" w:rsidRPr="00BF6EF7" w:rsidRDefault="00BF6EF7" w:rsidP="00BF6EF7">
      <w:pPr>
        <w:pStyle w:val="Heading2"/>
        <w:rPr>
          <w:rFonts w:eastAsia="Malgun Gothic"/>
          <w:noProof/>
          <w:lang w:val="en-CA"/>
        </w:rPr>
      </w:pPr>
      <w:r w:rsidRPr="00BF6EF7">
        <w:rPr>
          <w:rFonts w:eastAsia="Malgun Gothic"/>
          <w:noProof/>
          <w:lang w:val="en-CA"/>
        </w:rPr>
        <w:t>Picture timing SEI message semantics</w:t>
      </w:r>
    </w:p>
    <w:p w14:paraId="596D045D" w14:textId="77777777" w:rsidR="00BF6EF7" w:rsidRPr="00C54F5D" w:rsidRDefault="00BF6EF7" w:rsidP="00BF6EF7">
      <w:pPr>
        <w:tabs>
          <w:tab w:val="left" w:pos="794"/>
          <w:tab w:val="left" w:pos="1191"/>
          <w:tab w:val="left" w:pos="1588"/>
          <w:tab w:val="left" w:pos="1985"/>
        </w:tabs>
        <w:rPr>
          <w:noProof/>
          <w:lang w:val="en-CA"/>
        </w:rPr>
      </w:pPr>
      <w:r w:rsidRPr="00C54F5D">
        <w:rPr>
          <w:noProof/>
          <w:lang w:val="en-CA"/>
        </w:rPr>
        <w:t>The picture timing SEI message provides CPB removal delay and DPB output delay information for the access unit associated with the SEI message.</w:t>
      </w:r>
    </w:p>
    <w:p w14:paraId="464D4A5D" w14:textId="77777777" w:rsidR="00BF6EF7" w:rsidRDefault="00BF6EF7" w:rsidP="00BF6EF7">
      <w:pPr>
        <w:tabs>
          <w:tab w:val="left" w:pos="794"/>
          <w:tab w:val="left" w:pos="1191"/>
          <w:tab w:val="left" w:pos="1588"/>
          <w:tab w:val="left" w:pos="1985"/>
        </w:tabs>
        <w:rPr>
          <w:noProof/>
          <w:lang w:val="en-CA"/>
        </w:rPr>
      </w:pPr>
      <w:r>
        <w:rPr>
          <w:noProof/>
          <w:lang w:val="en-CA"/>
        </w:rPr>
        <w:t>...</w:t>
      </w:r>
    </w:p>
    <w:p w14:paraId="1E2A9ED0" w14:textId="77777777" w:rsidR="00BF6EF7" w:rsidRPr="00C54F5D" w:rsidRDefault="00BF6EF7" w:rsidP="00BF6EF7">
      <w:pPr>
        <w:tabs>
          <w:tab w:val="left" w:pos="794"/>
          <w:tab w:val="left" w:pos="1191"/>
          <w:tab w:val="left" w:pos="1588"/>
          <w:tab w:val="left" w:pos="1985"/>
        </w:tabs>
        <w:rPr>
          <w:noProof/>
          <w:lang w:val="en-CA"/>
        </w:rPr>
      </w:pPr>
      <w:r w:rsidRPr="00C54F5D">
        <w:rPr>
          <w:b/>
          <w:bCs/>
          <w:noProof/>
          <w:lang w:val="en-CA"/>
        </w:rPr>
        <w:t>num_decoding_units_minus1</w:t>
      </w:r>
      <w:r w:rsidRPr="00C54F5D">
        <w:rPr>
          <w:noProof/>
          <w:lang w:val="en-CA"/>
        </w:rPr>
        <w:t xml:space="preserve"> plus 1 specifies the number of decoding units in the access unit the picture timing SEI message is associated with. The value of num_decoding_units_minus1 shall be in the range of 0 to PicSizeInCtbsY </w:t>
      </w:r>
      <w:r w:rsidRPr="00C54F5D">
        <w:rPr>
          <w:rFonts w:eastAsia="MS Mincho"/>
          <w:noProof/>
          <w:lang w:val="en-CA" w:eastAsia="ja-JP"/>
        </w:rPr>
        <w:t>− 1</w:t>
      </w:r>
      <w:r w:rsidRPr="00C54F5D">
        <w:rPr>
          <w:noProof/>
          <w:lang w:val="en-CA"/>
        </w:rPr>
        <w:t>, inclusive.</w:t>
      </w:r>
    </w:p>
    <w:p w14:paraId="641B60E9" w14:textId="77777777" w:rsidR="00BF6EF7" w:rsidRPr="00C54F5D" w:rsidRDefault="00BF6EF7" w:rsidP="00BF6EF7">
      <w:pPr>
        <w:tabs>
          <w:tab w:val="left" w:pos="794"/>
          <w:tab w:val="left" w:pos="1191"/>
          <w:tab w:val="left" w:pos="1588"/>
          <w:tab w:val="left" w:pos="1985"/>
        </w:tabs>
        <w:rPr>
          <w:noProof/>
          <w:lang w:val="en-CA"/>
        </w:rPr>
      </w:pPr>
      <w:r w:rsidRPr="00C54F5D">
        <w:rPr>
          <w:b/>
          <w:noProof/>
          <w:lang w:val="en-CA"/>
        </w:rPr>
        <w:t>du_common_cpb_removal_delay_flag</w:t>
      </w:r>
      <w:r w:rsidRPr="00C54F5D">
        <w:rPr>
          <w:noProof/>
          <w:lang w:val="en-CA"/>
        </w:rPr>
        <w:t xml:space="preserve"> equal to 1 specifies that </w:t>
      </w:r>
      <w:r w:rsidRPr="00C54F5D">
        <w:rPr>
          <w:noProof/>
          <w:highlight w:val="yellow"/>
          <w:lang w:val="en-CA"/>
        </w:rPr>
        <w:t>the syntax elements du_common_cpb_removal_delay_increment_minus1</w:t>
      </w:r>
      <w:r w:rsidRPr="00C54F5D">
        <w:rPr>
          <w:bCs/>
          <w:noProof/>
          <w:highlight w:val="yellow"/>
          <w:lang w:val="en-CA"/>
        </w:rPr>
        <w:t>[ i ]</w:t>
      </w:r>
      <w:r w:rsidRPr="00C54F5D">
        <w:rPr>
          <w:noProof/>
          <w:lang w:val="en-CA"/>
        </w:rPr>
        <w:t xml:space="preserve"> are present. du_common_cpb_removal_delay_flag equal to</w:t>
      </w:r>
      <w:r>
        <w:rPr>
          <w:noProof/>
          <w:lang w:val="en-CA"/>
        </w:rPr>
        <w:t> </w:t>
      </w:r>
      <w:r w:rsidRPr="00C54F5D">
        <w:rPr>
          <w:noProof/>
          <w:lang w:val="en-CA"/>
        </w:rPr>
        <w:t xml:space="preserve">0 specifies that </w:t>
      </w:r>
      <w:r w:rsidRPr="00C54F5D">
        <w:rPr>
          <w:noProof/>
          <w:highlight w:val="yellow"/>
          <w:lang w:val="en-CA"/>
        </w:rPr>
        <w:t>the syntax elements du_common_cpb_removal_delay_increment_minus1</w:t>
      </w:r>
      <w:r w:rsidRPr="00C54F5D">
        <w:rPr>
          <w:bCs/>
          <w:noProof/>
          <w:highlight w:val="yellow"/>
          <w:lang w:val="en-CA"/>
        </w:rPr>
        <w:t>[ i ]</w:t>
      </w:r>
      <w:r w:rsidRPr="00C54F5D">
        <w:rPr>
          <w:noProof/>
          <w:lang w:val="en-CA"/>
        </w:rPr>
        <w:t xml:space="preserve"> are not present. </w:t>
      </w:r>
    </w:p>
    <w:p w14:paraId="0961B233" w14:textId="77777777" w:rsidR="00BF6EF7" w:rsidRPr="00C54F5D" w:rsidRDefault="00BF6EF7" w:rsidP="00BF6EF7">
      <w:pPr>
        <w:tabs>
          <w:tab w:val="left" w:pos="794"/>
          <w:tab w:val="left" w:pos="1191"/>
          <w:tab w:val="left" w:pos="1588"/>
          <w:tab w:val="left" w:pos="1985"/>
        </w:tabs>
        <w:rPr>
          <w:noProof/>
          <w:lang w:val="en-CA"/>
        </w:rPr>
      </w:pPr>
      <w:r w:rsidRPr="00C54F5D">
        <w:rPr>
          <w:b/>
          <w:noProof/>
          <w:lang w:val="en-CA"/>
        </w:rPr>
        <w:lastRenderedPageBreak/>
        <w:t>du_common_cpb_removal_delay_increment_minus1</w:t>
      </w:r>
      <w:r w:rsidRPr="00C54F5D">
        <w:rPr>
          <w:bCs/>
          <w:noProof/>
          <w:highlight w:val="yellow"/>
          <w:lang w:val="en-CA"/>
        </w:rPr>
        <w:t>[ i ]</w:t>
      </w:r>
      <w:r w:rsidRPr="00C54F5D">
        <w:rPr>
          <w:noProof/>
          <w:lang w:val="en-CA"/>
        </w:rPr>
        <w:t xml:space="preserve"> plus 1 specifies the duration, in units of clock sub-ticks (see clause </w:t>
      </w:r>
      <w:r w:rsidRPr="00C54F5D">
        <w:rPr>
          <w:noProof/>
          <w:lang w:val="en-CA"/>
        </w:rPr>
        <w:fldChar w:fldCharType="begin" w:fldLock="1"/>
      </w:r>
      <w:r w:rsidRPr="00C54F5D">
        <w:rPr>
          <w:noProof/>
          <w:lang w:val="en-CA"/>
        </w:rPr>
        <w:instrText xml:space="preserve"> REF _Ref14040703 \n \h </w:instrText>
      </w:r>
      <w:r w:rsidRPr="00C54F5D">
        <w:rPr>
          <w:noProof/>
          <w:lang w:val="en-CA"/>
        </w:rPr>
      </w:r>
      <w:r w:rsidRPr="00C54F5D">
        <w:rPr>
          <w:noProof/>
          <w:lang w:val="en-CA"/>
        </w:rPr>
        <w:fldChar w:fldCharType="separate"/>
      </w:r>
      <w:r w:rsidRPr="00C54F5D">
        <w:rPr>
          <w:noProof/>
          <w:lang w:val="en-CA"/>
        </w:rPr>
        <w:t>C.1</w:t>
      </w:r>
      <w:r w:rsidRPr="00C54F5D">
        <w:rPr>
          <w:noProof/>
          <w:lang w:val="en-CA"/>
        </w:rPr>
        <w:fldChar w:fldCharType="end"/>
      </w:r>
      <w:r w:rsidRPr="00C54F5D">
        <w:rPr>
          <w:noProof/>
          <w:lang w:val="en-CA"/>
        </w:rPr>
        <w:t xml:space="preserve">), between the nominal CPB removal times of any two consecutive decoding units in decoding order in the access unit associated with the picture timing SEI message </w:t>
      </w:r>
      <w:r w:rsidRPr="00C54F5D">
        <w:rPr>
          <w:noProof/>
          <w:highlight w:val="yellow"/>
          <w:lang w:val="en-CA"/>
        </w:rPr>
        <w:t xml:space="preserve">when </w:t>
      </w:r>
      <w:r w:rsidRPr="00C54F5D">
        <w:rPr>
          <w:rFonts w:eastAsia="Malgun Gothic"/>
          <w:noProof/>
          <w:highlight w:val="yellow"/>
          <w:lang w:val="en-CA"/>
        </w:rPr>
        <w:t>Htid i equal to i</w:t>
      </w:r>
      <w:r w:rsidRPr="00C54F5D">
        <w:rPr>
          <w:noProof/>
          <w:lang w:val="en-CA"/>
        </w:rPr>
        <w:t xml:space="preserve">. This value is also used to calculate an earliest possible time of arrival of decoding unit data into the CPB for the HSS, as specified in Annex </w:t>
      </w:r>
      <w:r w:rsidRPr="00C54F5D">
        <w:rPr>
          <w:noProof/>
          <w:lang w:val="en-CA"/>
        </w:rPr>
        <w:fldChar w:fldCharType="begin" w:fldLock="1"/>
      </w:r>
      <w:r w:rsidRPr="00C54F5D">
        <w:rPr>
          <w:noProof/>
          <w:lang w:val="en-CA"/>
        </w:rPr>
        <w:instrText xml:space="preserve"> REF _Ref276143024 \r \h </w:instrText>
      </w:r>
      <w:r w:rsidRPr="00C54F5D">
        <w:rPr>
          <w:noProof/>
          <w:lang w:val="en-CA"/>
        </w:rPr>
      </w:r>
      <w:r w:rsidRPr="00C54F5D">
        <w:rPr>
          <w:noProof/>
          <w:lang w:val="en-CA"/>
        </w:rPr>
        <w:fldChar w:fldCharType="separate"/>
      </w:r>
      <w:r w:rsidRPr="00C54F5D">
        <w:rPr>
          <w:noProof/>
          <w:lang w:val="en-CA"/>
        </w:rPr>
        <w:t>C</w:t>
      </w:r>
      <w:r w:rsidRPr="00C54F5D">
        <w:rPr>
          <w:noProof/>
          <w:lang w:val="en-CA"/>
        </w:rPr>
        <w:fldChar w:fldCharType="end"/>
      </w:r>
      <w:r w:rsidRPr="00C54F5D">
        <w:rPr>
          <w:noProof/>
          <w:lang w:val="en-CA"/>
        </w:rPr>
        <w:t>. The lenght of this syntax element is du_cpb_removal_delay_increment_length_minus1 + 1 bits.</w:t>
      </w:r>
    </w:p>
    <w:p w14:paraId="03FE030E" w14:textId="77777777" w:rsidR="00BF6EF7" w:rsidRPr="00C54F5D" w:rsidRDefault="00BF6EF7" w:rsidP="00BF6EF7">
      <w:pPr>
        <w:tabs>
          <w:tab w:val="left" w:pos="794"/>
          <w:tab w:val="left" w:pos="1191"/>
          <w:tab w:val="left" w:pos="1588"/>
          <w:tab w:val="left" w:pos="1985"/>
        </w:tabs>
        <w:rPr>
          <w:noProof/>
          <w:lang w:val="en-CA"/>
        </w:rPr>
      </w:pPr>
      <w:r w:rsidRPr="00C54F5D">
        <w:rPr>
          <w:b/>
          <w:bCs/>
          <w:noProof/>
          <w:lang w:val="en-CA"/>
        </w:rPr>
        <w:t>num_nalus_in_du_minus1</w:t>
      </w:r>
      <w:r w:rsidRPr="00C54F5D">
        <w:rPr>
          <w:bCs/>
          <w:noProof/>
          <w:lang w:val="en-CA"/>
        </w:rPr>
        <w:t>[ i ]</w:t>
      </w:r>
      <w:r w:rsidRPr="00C54F5D">
        <w:rPr>
          <w:noProof/>
          <w:lang w:val="en-CA"/>
        </w:rPr>
        <w:t xml:space="preserve"> plus 1 specifies the number of NAL units in the i-th decoding unit of the access unit the picture timing SEI message is associated with. The value of num_nalus_in_du_minus1[ i ] shall be in the range of 0 to PicSizeInCtbsY </w:t>
      </w:r>
      <w:r w:rsidRPr="00C54F5D">
        <w:rPr>
          <w:rFonts w:eastAsia="MS Mincho"/>
          <w:noProof/>
          <w:lang w:val="en-CA" w:eastAsia="ja-JP"/>
        </w:rPr>
        <w:t>− 1</w:t>
      </w:r>
      <w:r w:rsidRPr="00C54F5D">
        <w:rPr>
          <w:noProof/>
          <w:lang w:val="en-CA"/>
        </w:rPr>
        <w:t>, inclusive.</w:t>
      </w:r>
    </w:p>
    <w:p w14:paraId="42C7F03A" w14:textId="77777777" w:rsidR="00BF6EF7" w:rsidRPr="00C54F5D" w:rsidRDefault="00BF6EF7" w:rsidP="00BF6EF7">
      <w:pPr>
        <w:tabs>
          <w:tab w:val="left" w:pos="794"/>
          <w:tab w:val="left" w:pos="1191"/>
          <w:tab w:val="left" w:pos="1588"/>
          <w:tab w:val="left" w:pos="1985"/>
        </w:tabs>
        <w:rPr>
          <w:noProof/>
          <w:lang w:val="en-CA"/>
        </w:rPr>
      </w:pPr>
      <w:r w:rsidRPr="00C54F5D">
        <w:rPr>
          <w:noProof/>
          <w:lang w:val="en-CA"/>
        </w:rPr>
        <w:t>The first decoding unit of the access unit consists of the first num_nalus_in_du_minus1[ 0 ] + 1 consecutive NAL units in decoding order in the access unit. The i-th (with i greater than 0) decoding unit of the access unit consists of the num_nalus_in_du_minus1[ i ] + 1 consecutive NAL units immediately following the last NAL unit in the previous decoding unit of the access unit, in decoding order. There shall be at least one VCL NAL unit in each decoding unit. All non-VCL NAL units associated with a VCL NAL unit shall be included in the same decoding unit as the VCL NAL unit.</w:t>
      </w:r>
    </w:p>
    <w:p w14:paraId="0B57A722" w14:textId="77777777" w:rsidR="00BF6EF7" w:rsidRPr="00C54F5D" w:rsidRDefault="00BF6EF7" w:rsidP="00BF6EF7">
      <w:pPr>
        <w:tabs>
          <w:tab w:val="left" w:pos="794"/>
          <w:tab w:val="left" w:pos="1191"/>
          <w:tab w:val="left" w:pos="1588"/>
          <w:tab w:val="left" w:pos="1985"/>
        </w:tabs>
        <w:rPr>
          <w:noProof/>
          <w:lang w:val="en-CA"/>
        </w:rPr>
      </w:pPr>
      <w:r w:rsidRPr="00C54F5D">
        <w:rPr>
          <w:b/>
          <w:bCs/>
          <w:noProof/>
          <w:lang w:val="en-CA"/>
        </w:rPr>
        <w:t>du_cpb_removal_delay_increment_minus1</w:t>
      </w:r>
      <w:r w:rsidRPr="00C54F5D">
        <w:rPr>
          <w:bCs/>
          <w:noProof/>
          <w:lang w:val="en-CA"/>
        </w:rPr>
        <w:t>[ i ]</w:t>
      </w:r>
      <w:r w:rsidRPr="00C54F5D">
        <w:rPr>
          <w:bCs/>
          <w:noProof/>
          <w:highlight w:val="yellow"/>
          <w:lang w:val="en-CA"/>
        </w:rPr>
        <w:t>[ j ]</w:t>
      </w:r>
      <w:r w:rsidRPr="00C54F5D">
        <w:rPr>
          <w:noProof/>
          <w:lang w:val="en-CA"/>
        </w:rPr>
        <w:t xml:space="preserve"> plus 1 specifies the duration, in units of clock sub-ticks, between the nominal CPB removal times of the ( i + 1 )-th decoding unit and the i-th decoding unit, in decoding order, in the access unit associated with the picture timing SEI message </w:t>
      </w:r>
      <w:r w:rsidRPr="00C54F5D">
        <w:rPr>
          <w:noProof/>
          <w:highlight w:val="yellow"/>
          <w:lang w:val="en-CA"/>
        </w:rPr>
        <w:t xml:space="preserve">when </w:t>
      </w:r>
      <w:r w:rsidRPr="00C54F5D">
        <w:rPr>
          <w:rFonts w:eastAsia="Malgun Gothic"/>
          <w:noProof/>
          <w:highlight w:val="yellow"/>
          <w:lang w:val="en-CA"/>
        </w:rPr>
        <w:t>Htid i equal to j</w:t>
      </w:r>
      <w:r w:rsidRPr="00C54F5D">
        <w:rPr>
          <w:noProof/>
          <w:lang w:val="en-CA"/>
        </w:rPr>
        <w:t xml:space="preserve">. This value is also used to calculate an earliest possible time of arrival of decoding unit data into the CPB for the HSS, as specified in Annex </w:t>
      </w:r>
      <w:r w:rsidRPr="00C54F5D">
        <w:rPr>
          <w:noProof/>
          <w:lang w:val="en-CA"/>
        </w:rPr>
        <w:fldChar w:fldCharType="begin" w:fldLock="1"/>
      </w:r>
      <w:r w:rsidRPr="00C54F5D">
        <w:rPr>
          <w:noProof/>
          <w:lang w:val="en-CA"/>
        </w:rPr>
        <w:instrText xml:space="preserve"> REF _Ref276143024 \r \h </w:instrText>
      </w:r>
      <w:r w:rsidRPr="00C54F5D">
        <w:rPr>
          <w:noProof/>
          <w:lang w:val="en-CA"/>
        </w:rPr>
      </w:r>
      <w:r w:rsidRPr="00C54F5D">
        <w:rPr>
          <w:noProof/>
          <w:lang w:val="en-CA"/>
        </w:rPr>
        <w:fldChar w:fldCharType="separate"/>
      </w:r>
      <w:r w:rsidRPr="00C54F5D">
        <w:rPr>
          <w:noProof/>
          <w:lang w:val="en-CA"/>
        </w:rPr>
        <w:t>C</w:t>
      </w:r>
      <w:r w:rsidRPr="00C54F5D">
        <w:rPr>
          <w:noProof/>
          <w:lang w:val="en-CA"/>
        </w:rPr>
        <w:fldChar w:fldCharType="end"/>
      </w:r>
      <w:r w:rsidRPr="00C54F5D">
        <w:rPr>
          <w:noProof/>
          <w:lang w:val="en-CA"/>
        </w:rPr>
        <w:t>. The lenght of this syntax element is du_cpb_removal_delay_increment_length_minus1 + 1 bits.</w:t>
      </w:r>
    </w:p>
    <w:p w14:paraId="221E0C3C" w14:textId="77777777" w:rsidR="00BF6EF7" w:rsidRPr="00BF6EF7" w:rsidRDefault="00BF6EF7" w:rsidP="00BF6EF7">
      <w:pPr>
        <w:pStyle w:val="Heading2"/>
        <w:rPr>
          <w:rFonts w:eastAsia="Malgun Gothic"/>
          <w:noProof/>
          <w:lang w:val="en-CA"/>
        </w:rPr>
      </w:pPr>
      <w:bookmarkStart w:id="11" w:name="_Ref343115429"/>
      <w:bookmarkStart w:id="12" w:name="_Toc415476045"/>
      <w:bookmarkStart w:id="13" w:name="_Toc423599320"/>
      <w:bookmarkStart w:id="14" w:name="_Toc423601824"/>
      <w:bookmarkStart w:id="15" w:name="_Toc501130287"/>
      <w:bookmarkStart w:id="16" w:name="_Toc503777991"/>
      <w:bookmarkStart w:id="17" w:name="_Toc15254067"/>
      <w:r w:rsidRPr="00BF6EF7">
        <w:rPr>
          <w:rFonts w:eastAsia="Malgun Gothic"/>
          <w:noProof/>
          <w:lang w:val="en-CA"/>
        </w:rPr>
        <w:t>Decoding unit information SEI message syntax</w:t>
      </w:r>
      <w:bookmarkEnd w:id="11"/>
      <w:bookmarkEnd w:id="12"/>
      <w:bookmarkEnd w:id="13"/>
      <w:bookmarkEnd w:id="14"/>
      <w:bookmarkEnd w:id="15"/>
      <w:bookmarkEnd w:id="16"/>
      <w:bookmarkEnd w:id="17"/>
    </w:p>
    <w:p w14:paraId="75C82C71" w14:textId="77777777" w:rsidR="00BF6EF7" w:rsidRPr="00BF6EF7" w:rsidRDefault="00BF6EF7" w:rsidP="00BF6EF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6EF7" w:rsidRPr="00BF6EF7" w14:paraId="022E4210" w14:textId="77777777" w:rsidTr="00E1769E">
        <w:trPr>
          <w:cantSplit/>
          <w:jc w:val="center"/>
        </w:trPr>
        <w:tc>
          <w:tcPr>
            <w:tcW w:w="7920" w:type="dxa"/>
          </w:tcPr>
          <w:p w14:paraId="1B5DD24E"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decoding_unit_info( payloadSize ) {</w:t>
            </w:r>
          </w:p>
        </w:tc>
        <w:tc>
          <w:tcPr>
            <w:tcW w:w="1157" w:type="dxa"/>
          </w:tcPr>
          <w:p w14:paraId="7959B97F"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BF6EF7">
              <w:rPr>
                <w:rFonts w:eastAsia="Malgun Gothic"/>
                <w:b/>
                <w:bCs/>
                <w:noProof/>
                <w:lang w:val="en-CA"/>
              </w:rPr>
              <w:t>Descriptor</w:t>
            </w:r>
          </w:p>
        </w:tc>
      </w:tr>
      <w:tr w:rsidR="00BF6EF7" w:rsidRPr="00BF6EF7" w14:paraId="500A0DDB" w14:textId="77777777" w:rsidTr="00E1769E">
        <w:trPr>
          <w:cantSplit/>
          <w:jc w:val="center"/>
        </w:trPr>
        <w:tc>
          <w:tcPr>
            <w:tcW w:w="7920" w:type="dxa"/>
          </w:tcPr>
          <w:p w14:paraId="43A91C4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BF6EF7">
              <w:rPr>
                <w:rFonts w:eastAsia="Malgun Gothic"/>
                <w:b/>
                <w:bCs/>
                <w:noProof/>
                <w:lang w:val="en-CA"/>
              </w:rPr>
              <w:tab/>
              <w:t>decoding_unit_idx</w:t>
            </w:r>
          </w:p>
        </w:tc>
        <w:tc>
          <w:tcPr>
            <w:tcW w:w="1157" w:type="dxa"/>
          </w:tcPr>
          <w:p w14:paraId="49AEC00A"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BF6EF7">
              <w:rPr>
                <w:rFonts w:eastAsia="Malgun Gothic"/>
                <w:bCs/>
                <w:noProof/>
                <w:lang w:val="en-CA"/>
              </w:rPr>
              <w:t>ue(v)</w:t>
            </w:r>
          </w:p>
        </w:tc>
      </w:tr>
      <w:tr w:rsidR="00BF6EF7" w:rsidRPr="00BF6EF7" w14:paraId="75CCB388" w14:textId="77777777" w:rsidTr="00E176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C27CAD"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highlight w:val="yellow"/>
                <w:lang w:val="en-CA"/>
              </w:rPr>
            </w:pPr>
            <w:r w:rsidRPr="00BF6EF7">
              <w:rPr>
                <w:rFonts w:eastAsia="Malgun Gothic"/>
                <w:lang w:val="en-CA"/>
              </w:rPr>
              <w:tab/>
            </w:r>
            <w:r w:rsidRPr="00BF6EF7">
              <w:rPr>
                <w:rFonts w:eastAsia="Malgun Gothic"/>
                <w:b/>
                <w:highlight w:val="yellow"/>
                <w:lang w:val="en-CA"/>
              </w:rPr>
              <w:t>dui_max_sub_layers_minus1</w:t>
            </w:r>
          </w:p>
        </w:tc>
        <w:tc>
          <w:tcPr>
            <w:tcW w:w="1157" w:type="dxa"/>
            <w:tcBorders>
              <w:top w:val="single" w:sz="6" w:space="0" w:color="auto"/>
              <w:left w:val="single" w:sz="6" w:space="0" w:color="auto"/>
              <w:bottom w:val="single" w:sz="4" w:space="0" w:color="auto"/>
              <w:right w:val="single" w:sz="6" w:space="0" w:color="auto"/>
            </w:tcBorders>
          </w:tcPr>
          <w:p w14:paraId="3C35C4D3"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F6EF7">
              <w:rPr>
                <w:rFonts w:eastAsia="Malgun Gothic"/>
                <w:noProof/>
                <w:highlight w:val="yellow"/>
                <w:lang w:val="en-CA"/>
              </w:rPr>
              <w:t>u(3)</w:t>
            </w:r>
          </w:p>
        </w:tc>
      </w:tr>
      <w:tr w:rsidR="00BF6EF7" w:rsidRPr="00BF6EF7" w14:paraId="53CE7D1F" w14:textId="77777777" w:rsidTr="00E1769E">
        <w:trPr>
          <w:cantSplit/>
          <w:jc w:val="center"/>
        </w:trPr>
        <w:tc>
          <w:tcPr>
            <w:tcW w:w="7920" w:type="dxa"/>
          </w:tcPr>
          <w:p w14:paraId="4910634A"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t>if( !</w:t>
            </w:r>
            <w:r w:rsidRPr="00BF6EF7">
              <w:rPr>
                <w:rFonts w:eastAsia="Malgun Gothic"/>
                <w:bCs/>
                <w:noProof/>
                <w:lang w:val="en-CA"/>
              </w:rPr>
              <w:t>decoding_unit_cpb_params_in_pic_timing_sei_flag</w:t>
            </w:r>
            <w:r w:rsidRPr="00BF6EF7">
              <w:rPr>
                <w:rFonts w:eastAsia="Malgun Gothic"/>
                <w:noProof/>
                <w:lang w:val="en-CA"/>
              </w:rPr>
              <w:t xml:space="preserve"> )</w:t>
            </w:r>
          </w:p>
        </w:tc>
        <w:tc>
          <w:tcPr>
            <w:tcW w:w="1157" w:type="dxa"/>
          </w:tcPr>
          <w:p w14:paraId="14BDE387"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noProof/>
                <w:lang w:val="en-CA"/>
              </w:rPr>
            </w:pPr>
          </w:p>
        </w:tc>
      </w:tr>
      <w:tr w:rsidR="00BF6EF7" w:rsidRPr="00BF6EF7" w14:paraId="300ACF12" w14:textId="77777777" w:rsidTr="00E176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3A2E840"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lang w:val="en-CA"/>
              </w:rPr>
              <w:tab/>
            </w:r>
            <w:r w:rsidRPr="00BF6EF7">
              <w:rPr>
                <w:rFonts w:eastAsia="Malgun Gothic"/>
                <w:lang w:val="en-CA"/>
              </w:rPr>
              <w:tab/>
            </w:r>
            <w:r w:rsidRPr="00BF6EF7">
              <w:rPr>
                <w:rFonts w:eastAsia="Malgun Gothic"/>
                <w:noProof/>
                <w:highlight w:val="yellow"/>
                <w:lang w:val="en-CA"/>
              </w:rPr>
              <w:t>for( i = TemporalId; i &lt; dui</w:t>
            </w:r>
            <w:r w:rsidRPr="00BF6EF7">
              <w:rPr>
                <w:rFonts w:eastAsia="Malgun Gothic"/>
                <w:highlight w:val="yellow"/>
                <w:lang w:val="en-CA"/>
              </w:rPr>
              <w:t>_</w:t>
            </w:r>
            <w:r w:rsidRPr="00BF6EF7">
              <w:rPr>
                <w:rFonts w:eastAsia="Malgun Gothic"/>
                <w:noProof/>
                <w:highlight w:val="yellow"/>
                <w:lang w:val="en-CA"/>
              </w:rPr>
              <w:t>max_sub_layers_minus1; i++ )</w:t>
            </w:r>
          </w:p>
        </w:tc>
        <w:tc>
          <w:tcPr>
            <w:tcW w:w="1152" w:type="dxa"/>
            <w:tcBorders>
              <w:top w:val="single" w:sz="6" w:space="0" w:color="auto"/>
              <w:left w:val="single" w:sz="6" w:space="0" w:color="auto"/>
              <w:bottom w:val="single" w:sz="4" w:space="0" w:color="auto"/>
              <w:right w:val="single" w:sz="6" w:space="0" w:color="auto"/>
            </w:tcBorders>
          </w:tcPr>
          <w:p w14:paraId="0BB4BEDD"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F6EF7" w:rsidRPr="00BF6EF7" w14:paraId="3A1872E3" w14:textId="77777777" w:rsidTr="00E1769E">
        <w:trPr>
          <w:cantSplit/>
          <w:jc w:val="center"/>
        </w:trPr>
        <w:tc>
          <w:tcPr>
            <w:tcW w:w="7920" w:type="dxa"/>
          </w:tcPr>
          <w:p w14:paraId="29B6B484"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noProof/>
                <w:lang w:val="en-CA"/>
              </w:rPr>
              <w:tab/>
            </w:r>
            <w:r w:rsidRPr="00BF6EF7">
              <w:rPr>
                <w:rFonts w:eastAsia="Malgun Gothic"/>
                <w:b/>
                <w:noProof/>
                <w:lang w:val="en-CA"/>
              </w:rPr>
              <w:t>du_spt_</w:t>
            </w:r>
            <w:r w:rsidRPr="00BF6EF7">
              <w:rPr>
                <w:rFonts w:eastAsia="Malgun Gothic"/>
                <w:b/>
                <w:bCs/>
                <w:noProof/>
                <w:lang w:val="en-CA"/>
              </w:rPr>
              <w:t>cpb_removal_delay_increment</w:t>
            </w:r>
            <w:r w:rsidRPr="00BF6EF7">
              <w:rPr>
                <w:rFonts w:eastAsia="Malgun Gothic"/>
                <w:bCs/>
                <w:noProof/>
                <w:highlight w:val="yellow"/>
                <w:lang w:val="en-CA"/>
              </w:rPr>
              <w:t>[ i ]</w:t>
            </w:r>
          </w:p>
        </w:tc>
        <w:tc>
          <w:tcPr>
            <w:tcW w:w="1157" w:type="dxa"/>
          </w:tcPr>
          <w:p w14:paraId="6137F0A9"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BF6EF7">
              <w:rPr>
                <w:rFonts w:eastAsia="Malgun Gothic"/>
                <w:noProof/>
                <w:lang w:val="en-CA"/>
              </w:rPr>
              <w:t>u(v)</w:t>
            </w:r>
          </w:p>
        </w:tc>
      </w:tr>
      <w:tr w:rsidR="00BF6EF7" w:rsidRPr="00BF6EF7" w14:paraId="6318785F" w14:textId="77777777" w:rsidTr="00E1769E">
        <w:trPr>
          <w:cantSplit/>
          <w:jc w:val="center"/>
        </w:trPr>
        <w:tc>
          <w:tcPr>
            <w:tcW w:w="7920" w:type="dxa"/>
          </w:tcPr>
          <w:p w14:paraId="56FC531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b/>
                <w:noProof/>
                <w:lang w:val="en-CA"/>
              </w:rPr>
              <w:t>dpb_output_du_delay_present_flag</w:t>
            </w:r>
          </w:p>
        </w:tc>
        <w:tc>
          <w:tcPr>
            <w:tcW w:w="1157" w:type="dxa"/>
          </w:tcPr>
          <w:p w14:paraId="290C9763"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lang w:val="en-CA"/>
              </w:rPr>
            </w:pPr>
            <w:r w:rsidRPr="00BF6EF7">
              <w:rPr>
                <w:rFonts w:eastAsia="Malgun Gothic"/>
                <w:noProof/>
                <w:lang w:val="en-CA"/>
              </w:rPr>
              <w:t>u(1)</w:t>
            </w:r>
          </w:p>
        </w:tc>
      </w:tr>
      <w:tr w:rsidR="00BF6EF7" w:rsidRPr="00BF6EF7" w14:paraId="568DCFBE" w14:textId="77777777" w:rsidTr="00E1769E">
        <w:trPr>
          <w:cantSplit/>
          <w:jc w:val="center"/>
        </w:trPr>
        <w:tc>
          <w:tcPr>
            <w:tcW w:w="7920" w:type="dxa"/>
          </w:tcPr>
          <w:p w14:paraId="3CCEB253"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t>if( dpb_output_du_delay_present_flag )</w:t>
            </w:r>
          </w:p>
        </w:tc>
        <w:tc>
          <w:tcPr>
            <w:tcW w:w="1157" w:type="dxa"/>
          </w:tcPr>
          <w:p w14:paraId="609BDD83"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noProof/>
                <w:lang w:val="en-CA"/>
              </w:rPr>
            </w:pPr>
          </w:p>
        </w:tc>
      </w:tr>
      <w:tr w:rsidR="00BF6EF7" w:rsidRPr="00BF6EF7" w14:paraId="4915505E" w14:textId="77777777" w:rsidTr="00E1769E">
        <w:trPr>
          <w:cantSplit/>
          <w:jc w:val="center"/>
        </w:trPr>
        <w:tc>
          <w:tcPr>
            <w:tcW w:w="7920" w:type="dxa"/>
          </w:tcPr>
          <w:p w14:paraId="19678E1B"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ab/>
            </w:r>
            <w:r w:rsidRPr="00BF6EF7">
              <w:rPr>
                <w:rFonts w:eastAsia="Malgun Gothic"/>
                <w:noProof/>
                <w:lang w:val="en-CA"/>
              </w:rPr>
              <w:tab/>
            </w:r>
            <w:r w:rsidRPr="00BF6EF7">
              <w:rPr>
                <w:rFonts w:eastAsia="Malgun Gothic"/>
                <w:b/>
                <w:noProof/>
                <w:lang w:val="en-CA"/>
              </w:rPr>
              <w:t>pic_spt_dpb_output_du_delay</w:t>
            </w:r>
          </w:p>
        </w:tc>
        <w:tc>
          <w:tcPr>
            <w:tcW w:w="1157" w:type="dxa"/>
          </w:tcPr>
          <w:p w14:paraId="34C372BB"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lang w:val="en-CA"/>
              </w:rPr>
            </w:pPr>
            <w:r w:rsidRPr="00BF6EF7">
              <w:rPr>
                <w:rFonts w:eastAsia="Malgun Gothic"/>
                <w:noProof/>
                <w:lang w:val="en-CA"/>
              </w:rPr>
              <w:t>u(v)</w:t>
            </w:r>
          </w:p>
        </w:tc>
      </w:tr>
      <w:tr w:rsidR="00BF6EF7" w:rsidRPr="00BF6EF7" w14:paraId="1DA7EE50" w14:textId="77777777" w:rsidTr="00E1769E">
        <w:trPr>
          <w:cantSplit/>
          <w:jc w:val="center"/>
        </w:trPr>
        <w:tc>
          <w:tcPr>
            <w:tcW w:w="7920" w:type="dxa"/>
          </w:tcPr>
          <w:p w14:paraId="51B8F738" w14:textId="77777777" w:rsidR="00BF6EF7" w:rsidRPr="00BF6EF7" w:rsidRDefault="00BF6EF7" w:rsidP="00BF6E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F6EF7">
              <w:rPr>
                <w:rFonts w:eastAsia="Malgun Gothic"/>
                <w:noProof/>
                <w:lang w:val="en-CA"/>
              </w:rPr>
              <w:t>}</w:t>
            </w:r>
          </w:p>
        </w:tc>
        <w:tc>
          <w:tcPr>
            <w:tcW w:w="1157" w:type="dxa"/>
          </w:tcPr>
          <w:p w14:paraId="3FF10DB7" w14:textId="77777777" w:rsidR="00BF6EF7" w:rsidRPr="00BF6EF7" w:rsidRDefault="00BF6EF7" w:rsidP="00BF6E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p>
        </w:tc>
      </w:tr>
    </w:tbl>
    <w:p w14:paraId="4E6E3BD1" w14:textId="77777777" w:rsidR="00BF6EF7" w:rsidRPr="00BF6EF7" w:rsidRDefault="00BF6EF7" w:rsidP="00BF6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p w14:paraId="357A3E45" w14:textId="77777777" w:rsidR="00BF6EF7" w:rsidRPr="00546B66" w:rsidRDefault="00BF6EF7" w:rsidP="00BF6EF7">
      <w:pPr>
        <w:pStyle w:val="Heading3"/>
        <w:rPr>
          <w:sz w:val="20"/>
          <w:szCs w:val="20"/>
        </w:rPr>
      </w:pPr>
      <w:r w:rsidRPr="00546B66">
        <w:rPr>
          <w:sz w:val="20"/>
          <w:szCs w:val="20"/>
        </w:rPr>
        <w:t>Decoding unit information SEI message s</w:t>
      </w:r>
      <w:r>
        <w:rPr>
          <w:sz w:val="20"/>
          <w:szCs w:val="20"/>
        </w:rPr>
        <w:t>emantics</w:t>
      </w:r>
    </w:p>
    <w:p w14:paraId="2DB3BBA1" w14:textId="77777777" w:rsidR="00BF6EF7" w:rsidRPr="003A5407" w:rsidRDefault="00BF6EF7" w:rsidP="00BF6EF7">
      <w:pPr>
        <w:tabs>
          <w:tab w:val="left" w:pos="794"/>
          <w:tab w:val="left" w:pos="1191"/>
          <w:tab w:val="left" w:pos="1588"/>
          <w:tab w:val="left" w:pos="1985"/>
        </w:tabs>
        <w:rPr>
          <w:noProof/>
          <w:lang w:val="en-CA"/>
        </w:rPr>
      </w:pPr>
      <w:r w:rsidRPr="003A5407">
        <w:rPr>
          <w:noProof/>
          <w:lang w:val="en-CA"/>
        </w:rPr>
        <w:t>The decoding unit information SEI message provides CPB removal delay information for the decoding unit associated with the SEI message.</w:t>
      </w:r>
    </w:p>
    <w:p w14:paraId="2E49C76F" w14:textId="77777777" w:rsidR="00BF6EF7" w:rsidRDefault="00BF6EF7" w:rsidP="00BF6EF7">
      <w:pPr>
        <w:tabs>
          <w:tab w:val="left" w:pos="794"/>
          <w:tab w:val="left" w:pos="1191"/>
          <w:tab w:val="left" w:pos="1588"/>
          <w:tab w:val="left" w:pos="1985"/>
        </w:tabs>
        <w:rPr>
          <w:lang w:val="en-CA"/>
        </w:rPr>
      </w:pPr>
      <w:r>
        <w:rPr>
          <w:lang w:val="en-CA"/>
        </w:rPr>
        <w:t>...</w:t>
      </w:r>
    </w:p>
    <w:p w14:paraId="6A2F837B" w14:textId="77777777" w:rsidR="00BF6EF7" w:rsidRPr="003A5407" w:rsidRDefault="00BF6EF7" w:rsidP="00BF6EF7">
      <w:pPr>
        <w:tabs>
          <w:tab w:val="left" w:pos="794"/>
          <w:tab w:val="left" w:pos="1191"/>
          <w:tab w:val="left" w:pos="1588"/>
          <w:tab w:val="left" w:pos="1985"/>
        </w:tabs>
        <w:rPr>
          <w:noProof/>
          <w:lang w:val="en-CA"/>
        </w:rPr>
      </w:pPr>
      <w:r w:rsidRPr="003A5407">
        <w:rPr>
          <w:lang w:val="en-CA"/>
        </w:rPr>
        <w:t>T</w:t>
      </w:r>
      <w:r w:rsidRPr="003A5407">
        <w:rPr>
          <w:noProof/>
          <w:lang w:val="en-CA"/>
        </w:rPr>
        <w:t>he set of NAL units associated with a decoding unit information SEI message consists, in decoding order, of the SEI NAL unit containing the decoding unit information SEI message and all subsequent NAL units in the access unit up to but not including any subsequent SEI NAL unit containing a decoding unit information SEI message</w:t>
      </w:r>
      <w:r w:rsidRPr="003A5407">
        <w:rPr>
          <w:noProof/>
          <w:lang w:val="en-CA" w:eastAsia="ko-KR"/>
        </w:rPr>
        <w:t xml:space="preserve"> with a different value of decoding_unit_idx</w:t>
      </w:r>
      <w:r w:rsidRPr="003A5407">
        <w:rPr>
          <w:noProof/>
          <w:lang w:val="en-CA"/>
        </w:rPr>
        <w:t>. Each decoding unit shall include at least one VCL NAL unit. All non-VCL NAL units associated with a VCL NAL unit shall be included in the decoding unit containing the VCL NAL unit.</w:t>
      </w:r>
    </w:p>
    <w:p w14:paraId="3BD4061C" w14:textId="77777777" w:rsidR="00BF6EF7" w:rsidRPr="003A5407" w:rsidRDefault="00BF6EF7" w:rsidP="00BF6EF7">
      <w:pPr>
        <w:tabs>
          <w:tab w:val="left" w:pos="794"/>
          <w:tab w:val="left" w:pos="1191"/>
          <w:tab w:val="left" w:pos="1588"/>
          <w:tab w:val="left" w:pos="1985"/>
        </w:tabs>
        <w:rPr>
          <w:noProof/>
          <w:lang w:val="en-CA"/>
        </w:rPr>
      </w:pPr>
      <w:r w:rsidRPr="003A5407">
        <w:rPr>
          <w:noProof/>
          <w:highlight w:val="yellow"/>
          <w:lang w:val="en-CA"/>
        </w:rPr>
        <w:t>The TemporalId in the decoding unit information SEI message syntax is the TemporalId of the SEI NAL unit containing the decoding unit information SEI message.</w:t>
      </w:r>
    </w:p>
    <w:p w14:paraId="4FFB46C0" w14:textId="77777777" w:rsidR="00BF6EF7" w:rsidRPr="003A5407" w:rsidRDefault="00BF6EF7" w:rsidP="00BF6EF7">
      <w:pPr>
        <w:tabs>
          <w:tab w:val="left" w:pos="794"/>
          <w:tab w:val="left" w:pos="1191"/>
          <w:tab w:val="left" w:pos="1588"/>
          <w:tab w:val="left" w:pos="1985"/>
        </w:tabs>
        <w:rPr>
          <w:noProof/>
          <w:lang w:val="en-CA" w:eastAsia="ko-KR"/>
        </w:rPr>
      </w:pPr>
      <w:r w:rsidRPr="003A5407">
        <w:rPr>
          <w:b/>
          <w:noProof/>
          <w:lang w:val="en-CA" w:eastAsia="ko-KR"/>
        </w:rPr>
        <w:t>decoding_unit_idx</w:t>
      </w:r>
      <w:r w:rsidRPr="003A5407">
        <w:rPr>
          <w:noProof/>
          <w:lang w:val="en-CA" w:eastAsia="ko-KR"/>
        </w:rPr>
        <w:t xml:space="preserve"> specifies the index, starting from 0, to the list of decoding units in the current access unit, of the decoding unit associated with the decoding unit information SEI message. The value of decoding_unit_idx shall be in the range of 0 to </w:t>
      </w:r>
      <w:r w:rsidRPr="003A5407">
        <w:rPr>
          <w:noProof/>
          <w:lang w:val="en-CA"/>
        </w:rPr>
        <w:t>PicSizeInCtbsY </w:t>
      </w:r>
      <w:r w:rsidRPr="003A5407">
        <w:rPr>
          <w:rFonts w:eastAsia="MS Mincho"/>
          <w:noProof/>
          <w:lang w:val="en-CA" w:eastAsia="ja-JP"/>
        </w:rPr>
        <w:t>− 1</w:t>
      </w:r>
      <w:r w:rsidRPr="003A5407">
        <w:rPr>
          <w:noProof/>
          <w:lang w:val="en-CA"/>
        </w:rPr>
        <w:t>, inclusive</w:t>
      </w:r>
      <w:r w:rsidRPr="003A5407">
        <w:rPr>
          <w:noProof/>
          <w:lang w:val="en-CA" w:eastAsia="ko-KR"/>
        </w:rPr>
        <w:t>.</w:t>
      </w:r>
    </w:p>
    <w:p w14:paraId="75D600C6" w14:textId="77777777" w:rsidR="00BF6EF7" w:rsidRPr="003A5407" w:rsidRDefault="00BF6EF7" w:rsidP="00BF6EF7">
      <w:pPr>
        <w:tabs>
          <w:tab w:val="left" w:pos="794"/>
          <w:tab w:val="left" w:pos="1191"/>
          <w:tab w:val="left" w:pos="1588"/>
          <w:tab w:val="left" w:pos="1985"/>
        </w:tabs>
        <w:rPr>
          <w:noProof/>
          <w:lang w:val="en-CA" w:eastAsia="ko-KR"/>
        </w:rPr>
      </w:pPr>
      <w:r w:rsidRPr="003A5407">
        <w:rPr>
          <w:noProof/>
          <w:lang w:val="en-CA" w:eastAsia="ko-KR"/>
        </w:rPr>
        <w:t>A decoding unit identified by a particular value of duIdx includes and only includes all NAL units associated with all decoding unit information SEI messages that have decoding_unit_idx equal to duIdx. Such a decoding unit is also referred to as associated with the decoding unit information SEI messages having decoding_unit_idx equal to duIdx.</w:t>
      </w:r>
    </w:p>
    <w:p w14:paraId="2DE8A1A5" w14:textId="77777777" w:rsidR="00BF6EF7" w:rsidRPr="003A5407" w:rsidRDefault="00BF6EF7" w:rsidP="00BF6EF7">
      <w:pPr>
        <w:tabs>
          <w:tab w:val="left" w:pos="794"/>
          <w:tab w:val="left" w:pos="1191"/>
          <w:tab w:val="left" w:pos="1588"/>
          <w:tab w:val="left" w:pos="1985"/>
        </w:tabs>
        <w:rPr>
          <w:noProof/>
          <w:lang w:val="en-CA" w:eastAsia="ko-KR"/>
        </w:rPr>
      </w:pPr>
      <w:r w:rsidRPr="003A5407">
        <w:rPr>
          <w:noProof/>
          <w:lang w:val="en-CA" w:eastAsia="ko-KR"/>
        </w:rPr>
        <w:lastRenderedPageBreak/>
        <w:t>For any two decoding units duA and duB in one access unit with decoding_unit_idx equal to duIdxA and duIdxB, respectively, where duIdxA is less than duIdxB, duA shall precede duB in decoding order.</w:t>
      </w:r>
    </w:p>
    <w:p w14:paraId="508DF834" w14:textId="77777777" w:rsidR="00BF6EF7" w:rsidRPr="003A5407" w:rsidRDefault="00BF6EF7" w:rsidP="00BF6EF7">
      <w:pPr>
        <w:tabs>
          <w:tab w:val="left" w:pos="794"/>
          <w:tab w:val="left" w:pos="1191"/>
          <w:tab w:val="left" w:pos="1588"/>
          <w:tab w:val="left" w:pos="1985"/>
        </w:tabs>
        <w:rPr>
          <w:noProof/>
          <w:lang w:val="en-CA" w:eastAsia="ko-KR"/>
        </w:rPr>
      </w:pPr>
      <w:r w:rsidRPr="003A5407">
        <w:rPr>
          <w:noProof/>
          <w:lang w:val="en-CA" w:eastAsia="ko-KR"/>
        </w:rPr>
        <w:t>A NAL unit of one decoding unit shall not be present, in decoding order, between any two NAL units of another decoding unit.</w:t>
      </w:r>
    </w:p>
    <w:p w14:paraId="7177C4BF" w14:textId="77777777" w:rsidR="00BF6EF7" w:rsidRPr="003A5407" w:rsidRDefault="00BF6EF7" w:rsidP="00BF6EF7">
      <w:pPr>
        <w:tabs>
          <w:tab w:val="left" w:pos="794"/>
          <w:tab w:val="left" w:pos="1191"/>
          <w:tab w:val="left" w:pos="1588"/>
          <w:tab w:val="left" w:pos="1985"/>
        </w:tabs>
        <w:rPr>
          <w:bCs/>
          <w:noProof/>
          <w:lang w:val="en-CA"/>
        </w:rPr>
      </w:pPr>
      <w:r w:rsidRPr="003A5407">
        <w:rPr>
          <w:b/>
          <w:bCs/>
          <w:noProof/>
          <w:highlight w:val="yellow"/>
          <w:lang w:val="en-CA"/>
        </w:rPr>
        <w:t>dui_max_sub_layers_minus1</w:t>
      </w:r>
      <w:r w:rsidRPr="003A5407">
        <w:rPr>
          <w:bCs/>
          <w:noProof/>
          <w:highlight w:val="yellow"/>
          <w:lang w:val="en-CA"/>
        </w:rPr>
        <w:t xml:space="preserve"> plus 1 specifies the </w:t>
      </w:r>
      <w:r w:rsidRPr="003A5407">
        <w:rPr>
          <w:noProof/>
          <w:highlight w:val="yellow"/>
          <w:lang w:val="en-CA"/>
        </w:rPr>
        <w:t>the TemporalId of the highest sub-layer representation for which the CPB removal delay information is contained in the decoding unit information SEI message</w:t>
      </w:r>
      <w:r w:rsidRPr="003A5407">
        <w:rPr>
          <w:bCs/>
          <w:noProof/>
          <w:highlight w:val="yellow"/>
          <w:lang w:val="en-CA"/>
        </w:rPr>
        <w:t>. The value of dui_max_sub_layers_minus1 shall be in the range of 0 to vps_max_sub_layers_minus1, inclusive.</w:t>
      </w:r>
    </w:p>
    <w:p w14:paraId="1AC3B5C5" w14:textId="77777777" w:rsidR="00BF6EF7" w:rsidRPr="003A5407" w:rsidRDefault="00BF6EF7" w:rsidP="00BF6EF7">
      <w:pPr>
        <w:tabs>
          <w:tab w:val="left" w:pos="794"/>
          <w:tab w:val="left" w:pos="1191"/>
          <w:tab w:val="left" w:pos="1588"/>
          <w:tab w:val="left" w:pos="1985"/>
        </w:tabs>
        <w:rPr>
          <w:noProof/>
          <w:lang w:val="en-CA"/>
        </w:rPr>
      </w:pPr>
      <w:r w:rsidRPr="003A5407">
        <w:rPr>
          <w:b/>
          <w:bCs/>
          <w:noProof/>
          <w:lang w:val="en-CA"/>
        </w:rPr>
        <w:t>du_spt_cpb_removal_delay_increment</w:t>
      </w:r>
      <w:r w:rsidRPr="003A5407">
        <w:rPr>
          <w:bCs/>
          <w:noProof/>
          <w:highlight w:val="yellow"/>
          <w:lang w:val="en-CA"/>
        </w:rPr>
        <w:t>[ i ]</w:t>
      </w:r>
      <w:r w:rsidRPr="003A5407">
        <w:rPr>
          <w:noProof/>
          <w:lang w:val="en-CA"/>
        </w:rPr>
        <w:t xml:space="preserve"> specifies the duration, in units of clock sub-ticks, between the nominal CPB times of the last decoding unit in decoding order in the current access unit and the decoding unit associated with the decoding unit information SEI message </w:t>
      </w:r>
      <w:r w:rsidRPr="003A5407">
        <w:rPr>
          <w:noProof/>
          <w:highlight w:val="yellow"/>
          <w:lang w:val="en-CA"/>
        </w:rPr>
        <w:t xml:space="preserve">when </w:t>
      </w:r>
      <w:r w:rsidRPr="003A5407">
        <w:rPr>
          <w:rFonts w:eastAsia="Malgun Gothic"/>
          <w:noProof/>
          <w:highlight w:val="yellow"/>
          <w:lang w:val="en-CA"/>
        </w:rPr>
        <w:t>Htid i equal to i</w:t>
      </w:r>
      <w:r w:rsidRPr="003A5407">
        <w:rPr>
          <w:noProof/>
          <w:lang w:val="en-CA"/>
        </w:rPr>
        <w:t xml:space="preserve">. This value is also used to calculate an earliest possible time of arrival of decoding unit data into the CPB for the HSS, as specified in Annex </w:t>
      </w:r>
      <w:r w:rsidRPr="003A5407">
        <w:rPr>
          <w:noProof/>
          <w:lang w:val="en-CA"/>
        </w:rPr>
        <w:fldChar w:fldCharType="begin" w:fldLock="1"/>
      </w:r>
      <w:r w:rsidRPr="003A5407">
        <w:rPr>
          <w:noProof/>
          <w:lang w:val="en-CA"/>
        </w:rPr>
        <w:instrText xml:space="preserve"> REF _Ref276143024 \r \h </w:instrText>
      </w:r>
      <w:r w:rsidRPr="003A5407">
        <w:rPr>
          <w:noProof/>
          <w:lang w:val="en-CA"/>
        </w:rPr>
      </w:r>
      <w:r w:rsidRPr="003A5407">
        <w:rPr>
          <w:noProof/>
          <w:lang w:val="en-CA"/>
        </w:rPr>
        <w:fldChar w:fldCharType="separate"/>
      </w:r>
      <w:r w:rsidRPr="003A5407">
        <w:rPr>
          <w:noProof/>
          <w:lang w:val="en-CA"/>
        </w:rPr>
        <w:t>C</w:t>
      </w:r>
      <w:r w:rsidRPr="003A5407">
        <w:rPr>
          <w:noProof/>
          <w:lang w:val="en-CA"/>
        </w:rPr>
        <w:fldChar w:fldCharType="end"/>
      </w:r>
      <w:r w:rsidRPr="003A5407">
        <w:rPr>
          <w:noProof/>
          <w:lang w:val="en-CA"/>
        </w:rPr>
        <w:t>. The lenght of this syntax element is du_cpb_removal_delay_increment_length_minus1 + 1. When the decoding unit associated with the decoding unit information SEI message is the last decoding unit in the current access unit, the value of du_spt_cpb_removal_delay_increment</w:t>
      </w:r>
      <w:r w:rsidRPr="003A5407">
        <w:rPr>
          <w:bCs/>
          <w:noProof/>
          <w:highlight w:val="yellow"/>
          <w:lang w:val="en-CA"/>
        </w:rPr>
        <w:t>[ i ]</w:t>
      </w:r>
      <w:r w:rsidRPr="003A5407">
        <w:rPr>
          <w:noProof/>
          <w:lang w:val="en-CA"/>
        </w:rPr>
        <w:t xml:space="preserve"> shall be equal to 0.</w:t>
      </w:r>
    </w:p>
    <w:p w14:paraId="40DBA7C7" w14:textId="3639FA89" w:rsidR="00BF6EF7" w:rsidRDefault="00BF6EF7" w:rsidP="00BF6EF7">
      <w:pPr>
        <w:spacing w:after="136"/>
      </w:pPr>
      <w:r>
        <w:t>...</w:t>
      </w:r>
    </w:p>
    <w:p w14:paraId="045A3747" w14:textId="77777777" w:rsidR="00427D06" w:rsidRDefault="00427D06" w:rsidP="00427D06">
      <w:pPr>
        <w:pStyle w:val="Heading1"/>
        <w:rPr>
          <w:lang w:val="en-CA"/>
        </w:rPr>
      </w:pPr>
      <w:r>
        <w:rPr>
          <w:lang w:val="en-CA"/>
        </w:rPr>
        <w:t xml:space="preserve">A discussion on </w:t>
      </w:r>
      <w:r>
        <w:t>temporal scalability support</w:t>
      </w:r>
    </w:p>
    <w:p w14:paraId="140741B6" w14:textId="42BF0ACA" w:rsidR="00427D06" w:rsidRDefault="00427D06" w:rsidP="00427D06">
      <w:r>
        <w:t>If the above proposal is adopted, then we would have loops for sub-layer CPB parameters in all the BP/PT/DUI SEI messages.</w:t>
      </w:r>
    </w:p>
    <w:p w14:paraId="7570AF51" w14:textId="667E826F" w:rsidR="00427D06" w:rsidRDefault="00427D06" w:rsidP="00427D06">
      <w:r>
        <w:t>In HEVC, su</w:t>
      </w:r>
      <w:r>
        <w:t xml:space="preserve">ch </w:t>
      </w:r>
      <w:r>
        <w:t xml:space="preserve">loops for sub-layers </w:t>
      </w:r>
      <w:r>
        <w:t xml:space="preserve">do not exist in the </w:t>
      </w:r>
      <w:r>
        <w:t>BP/PT/DUI SEI messages.</w:t>
      </w:r>
      <w:r>
        <w:t xml:space="preserve"> Support of picture-level CPB parameters in HEVC is realized the temporal nesting capability of the scalable nesting SEI message.</w:t>
      </w:r>
    </w:p>
    <w:p w14:paraId="1E5ECEAB" w14:textId="18704DBF" w:rsidR="00427D06" w:rsidRDefault="00427D06" w:rsidP="00D3112A">
      <w:r>
        <w:t xml:space="preserve">A disadvantage of putting the loop into the </w:t>
      </w:r>
      <w:r>
        <w:t xml:space="preserve">BP/PT/DUI SEI </w:t>
      </w:r>
      <w:r>
        <w:t xml:space="preserve">messages is </w:t>
      </w:r>
      <w:r w:rsidR="00D3112A">
        <w:t xml:space="preserve">that after discarding some higher sub-layers, the information for those discarded higher sub-layers in the AUs with lower TemporalId values would there be included in the </w:t>
      </w:r>
      <w:r w:rsidR="00D3112A">
        <w:t>BP/PT/DUI SEI messages</w:t>
      </w:r>
      <w:r w:rsidR="00D3112A">
        <w:t xml:space="preserve">, and become junk bits. This can be avoided by using the </w:t>
      </w:r>
      <w:r w:rsidR="00D3112A">
        <w:t>temporal nesting capability</w:t>
      </w:r>
      <w:r w:rsidR="00D3112A">
        <w:t xml:space="preserve"> of the </w:t>
      </w:r>
      <w:r w:rsidR="00D3112A">
        <w:t>scalable nesting SEI message</w:t>
      </w:r>
      <w:r w:rsidR="00D3112A">
        <w:t xml:space="preserve"> in HEVC.</w:t>
      </w:r>
    </w:p>
    <w:p w14:paraId="27635754" w14:textId="3F3BCE13" w:rsidR="00D3112A" w:rsidRPr="00D3112A" w:rsidRDefault="00D3112A" w:rsidP="00D3112A">
      <w:pPr>
        <w:rPr>
          <w:i/>
        </w:rPr>
      </w:pPr>
      <w:r>
        <w:t xml:space="preserve">Should we have a scalable nesting SEI message that has </w:t>
      </w:r>
      <w:r>
        <w:t>the temporal nesting capability</w:t>
      </w:r>
      <w:r>
        <w:t xml:space="preserve">, and don't include loops of sub-layers in the </w:t>
      </w:r>
      <w:r>
        <w:t>BP/PT/DUI SEI messages</w:t>
      </w:r>
      <w:r>
        <w:t>? If yes, then the proposal above is not needed, and the existing loops in the BP/PT are also removed.</w:t>
      </w:r>
    </w:p>
    <w:p w14:paraId="6287C4F3" w14:textId="77777777" w:rsidR="00427D06" w:rsidRDefault="00427D06" w:rsidP="00427D06">
      <w:pPr>
        <w:pStyle w:val="Heading1"/>
        <w:rPr>
          <w:lang w:val="en-CA"/>
        </w:rPr>
      </w:pPr>
      <w:r>
        <w:rPr>
          <w:lang w:val="en-CA"/>
        </w:rPr>
        <w:t>A discussion on parsing dependency</w:t>
      </w:r>
    </w:p>
    <w:p w14:paraId="0D9B915F" w14:textId="77777777" w:rsidR="00427D06" w:rsidRDefault="00427D06" w:rsidP="00427D06">
      <w:r>
        <w:t>Currently there are some parsing dependencies of the BP, PT, and DUI SEI messages on VPS or SPS, through the use of the following VPS or SPS syntax elements in the syntax of one or more of these SEI messages:</w:t>
      </w:r>
    </w:p>
    <w:p w14:paraId="2424AB60" w14:textId="77777777" w:rsidR="00427D06" w:rsidRPr="00EC02AC" w:rsidRDefault="00427D06" w:rsidP="00427D06">
      <w:pPr>
        <w:pStyle w:val="ListParagraph"/>
        <w:numPr>
          <w:ilvl w:val="0"/>
          <w:numId w:val="31"/>
        </w:numPr>
        <w:contextualSpacing w:val="0"/>
        <w:jc w:val="left"/>
        <w:rPr>
          <w:lang w:val="en-CA"/>
        </w:rPr>
      </w:pPr>
      <w:r>
        <w:t xml:space="preserve">The syntax element </w:t>
      </w:r>
      <w:r w:rsidRPr="00B455AA">
        <w:t>decoding_unit_hrd_params_present_flag</w:t>
      </w:r>
      <w:r>
        <w:t xml:space="preserve"> in the BP SEI message syntax</w:t>
      </w:r>
    </w:p>
    <w:p w14:paraId="2DCF4EC1" w14:textId="77777777" w:rsidR="00427D06" w:rsidRPr="00EC02AC" w:rsidRDefault="00427D06" w:rsidP="00427D06">
      <w:pPr>
        <w:pStyle w:val="ListParagraph"/>
        <w:numPr>
          <w:ilvl w:val="0"/>
          <w:numId w:val="31"/>
        </w:numPr>
        <w:contextualSpacing w:val="0"/>
        <w:jc w:val="left"/>
        <w:rPr>
          <w:lang w:val="en-CA"/>
        </w:rPr>
      </w:pPr>
      <w:r>
        <w:t>The syntax elements decoding_unit_hrd_params_present_flag and decoding_unit_cpb_params_in_pic_timing_sei_flag in the PT SEI message syntax</w:t>
      </w:r>
    </w:p>
    <w:p w14:paraId="050D0388" w14:textId="77777777" w:rsidR="00427D06" w:rsidRPr="00EC02AC" w:rsidRDefault="00427D06" w:rsidP="00427D06">
      <w:pPr>
        <w:pStyle w:val="ListParagraph"/>
        <w:numPr>
          <w:ilvl w:val="0"/>
          <w:numId w:val="31"/>
        </w:numPr>
        <w:contextualSpacing w:val="0"/>
        <w:jc w:val="left"/>
        <w:rPr>
          <w:lang w:val="en-CA"/>
        </w:rPr>
      </w:pPr>
      <w:r>
        <w:t xml:space="preserve">The syntax element </w:t>
      </w:r>
      <w:r w:rsidRPr="00B455AA">
        <w:t>decoding_unit_cpb_params_in_pic_timing_sei_flag</w:t>
      </w:r>
      <w:r>
        <w:t xml:space="preserve"> in the DUI SEI message</w:t>
      </w:r>
    </w:p>
    <w:p w14:paraId="5F4D1B79" w14:textId="77777777" w:rsidR="00427D06" w:rsidRDefault="00427D06" w:rsidP="00427D06">
      <w:pPr>
        <w:pStyle w:val="CommentText"/>
        <w:jc w:val="left"/>
      </w:pPr>
      <w:r w:rsidRPr="007B0F92">
        <w:t xml:space="preserve">Note also that there are parsing dependencies of at least the PT SEI message on the BP SEI message. For example, </w:t>
      </w:r>
      <w:r>
        <w:t xml:space="preserve">the lengths of some PT SEI message syntax elements are represented by </w:t>
      </w:r>
      <w:r w:rsidRPr="007B0F92">
        <w:t xml:space="preserve">the </w:t>
      </w:r>
      <w:r>
        <w:t xml:space="preserve">syntax element </w:t>
      </w:r>
      <w:r w:rsidRPr="007B0F92">
        <w:t xml:space="preserve">cpb_removal_delay_length_minus1, </w:t>
      </w:r>
      <w:r w:rsidRPr="007B0F92">
        <w:rPr>
          <w:noProof/>
          <w:lang w:val="en-CA"/>
        </w:rPr>
        <w:t xml:space="preserve">dpb_output_delay_length_minus1, du_cpb_removal_delay_increment_length_minus1, and </w:t>
      </w:r>
      <w:r w:rsidRPr="007B0F92">
        <w:rPr>
          <w:bCs/>
          <w:noProof/>
          <w:lang w:val="en-CA"/>
        </w:rPr>
        <w:t>dpb_output_delay_du_length_minus1</w:t>
      </w:r>
      <w:r>
        <w:rPr>
          <w:bCs/>
          <w:noProof/>
          <w:lang w:val="en-CA"/>
        </w:rPr>
        <w:t xml:space="preserve"> </w:t>
      </w:r>
      <w:r>
        <w:t xml:space="preserve">that are present in </w:t>
      </w:r>
      <w:r w:rsidRPr="007B0F92">
        <w:t>the BP</w:t>
      </w:r>
      <w:r>
        <w:t xml:space="preserve"> SEI. However, the signalling of the </w:t>
      </w:r>
      <w:r w:rsidRPr="00F84A2D">
        <w:t>pt_max_sub_layers_minus1</w:t>
      </w:r>
      <w:r>
        <w:t xml:space="preserve"> seems for avoiding parsing dependency of the PT SEI message on the BP SEI message.</w:t>
      </w:r>
    </w:p>
    <w:p w14:paraId="2C23CB19" w14:textId="77777777" w:rsidR="00427D06" w:rsidRDefault="00427D06" w:rsidP="00427D06">
      <w:pPr>
        <w:pStyle w:val="CommentText"/>
      </w:pPr>
      <w:r>
        <w:t>Shouldn't we simply add SPS ID into the BP SEI message syntax, as in AVC and HEVC, and allow for all kinds of parsing dependencies of the BP/PT/DUI SEI messages on SPS/VPS, and also allow parsing dependency of PT/DUI SEI messages on the BP SEI message?</w:t>
      </w:r>
    </w:p>
    <w:p w14:paraId="081804CA" w14:textId="77777777" w:rsidR="000A7C81" w:rsidRPr="00084198" w:rsidRDefault="000A7C81" w:rsidP="000A7C81">
      <w:pPr>
        <w:rPr>
          <w:noProof/>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24417" w14:textId="77777777" w:rsidR="00ED0F10" w:rsidRDefault="00ED0F10">
      <w:r>
        <w:separator/>
      </w:r>
    </w:p>
  </w:endnote>
  <w:endnote w:type="continuationSeparator" w:id="0">
    <w:p w14:paraId="4AAAD155" w14:textId="77777777" w:rsidR="00ED0F10" w:rsidRDefault="00ED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53DBAE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55D9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6EF7">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58E2F" w14:textId="77777777" w:rsidR="00ED0F10" w:rsidRDefault="00ED0F10">
      <w:r>
        <w:separator/>
      </w:r>
    </w:p>
  </w:footnote>
  <w:footnote w:type="continuationSeparator" w:id="0">
    <w:p w14:paraId="23C50E3C" w14:textId="77777777" w:rsidR="00ED0F10" w:rsidRDefault="00ED0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9"/>
  </w:num>
  <w:num w:numId="8">
    <w:abstractNumId w:val="7"/>
  </w:num>
  <w:num w:numId="9">
    <w:abstractNumId w:val="2"/>
  </w:num>
  <w:num w:numId="10">
    <w:abstractNumId w:val="6"/>
  </w:num>
  <w:num w:numId="11">
    <w:abstractNumId w:val="3"/>
  </w:num>
  <w:num w:numId="12">
    <w:abstractNumId w:val="22"/>
  </w:num>
  <w:num w:numId="13">
    <w:abstractNumId w:val="12"/>
  </w:num>
  <w:num w:numId="14">
    <w:abstractNumId w:val="18"/>
  </w:num>
  <w:num w:numId="15">
    <w:abstractNumId w:val="16"/>
  </w:num>
  <w:num w:numId="16">
    <w:abstractNumId w:val="5"/>
  </w:num>
  <w:num w:numId="17">
    <w:abstractNumId w:val="7"/>
  </w:num>
  <w:num w:numId="18">
    <w:abstractNumId w:val="7"/>
  </w:num>
  <w:num w:numId="19">
    <w:abstractNumId w:val="7"/>
  </w:num>
  <w:num w:numId="20">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10"/>
  </w:num>
  <w:num w:numId="24">
    <w:abstractNumId w:val="4"/>
  </w:num>
  <w:num w:numId="25">
    <w:abstractNumId w:val="7"/>
  </w:num>
  <w:num w:numId="26">
    <w:abstractNumId w:val="8"/>
  </w:num>
  <w:num w:numId="27">
    <w:abstractNumId w:val="7"/>
  </w:num>
  <w:num w:numId="28">
    <w:abstractNumId w:val="7"/>
  </w:num>
  <w:num w:numId="29">
    <w:abstractNumId w:val="0"/>
  </w:num>
  <w:num w:numId="30">
    <w:abstractNumId w:val="7"/>
  </w:num>
  <w:num w:numId="31">
    <w:abstractNumId w:val="11"/>
  </w:num>
  <w:num w:numId="32">
    <w:abstractNumId w:val="23"/>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7C81"/>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F164D"/>
    <w:rsid w:val="003021BC"/>
    <w:rsid w:val="00306206"/>
    <w:rsid w:val="00311037"/>
    <w:rsid w:val="00317D85"/>
    <w:rsid w:val="00327C56"/>
    <w:rsid w:val="003315A1"/>
    <w:rsid w:val="003373EC"/>
    <w:rsid w:val="00342FF4"/>
    <w:rsid w:val="00344E5A"/>
    <w:rsid w:val="00346148"/>
    <w:rsid w:val="003669EA"/>
    <w:rsid w:val="003706CC"/>
    <w:rsid w:val="00377710"/>
    <w:rsid w:val="00387D31"/>
    <w:rsid w:val="003948D6"/>
    <w:rsid w:val="003A2D8E"/>
    <w:rsid w:val="003A7CE6"/>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7619"/>
    <w:rsid w:val="00465A1E"/>
    <w:rsid w:val="0049445A"/>
    <w:rsid w:val="004A2A63"/>
    <w:rsid w:val="004A3C98"/>
    <w:rsid w:val="004B210C"/>
    <w:rsid w:val="004D405F"/>
    <w:rsid w:val="004E4F4F"/>
    <w:rsid w:val="004E6789"/>
    <w:rsid w:val="004E6B51"/>
    <w:rsid w:val="004F61E3"/>
    <w:rsid w:val="00501D86"/>
    <w:rsid w:val="00502E10"/>
    <w:rsid w:val="0051015C"/>
    <w:rsid w:val="00516CF1"/>
    <w:rsid w:val="00523D4E"/>
    <w:rsid w:val="00531AE9"/>
    <w:rsid w:val="00536188"/>
    <w:rsid w:val="00550A66"/>
    <w:rsid w:val="00567EC7"/>
    <w:rsid w:val="00570013"/>
    <w:rsid w:val="00574F87"/>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A42AA"/>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6EE3"/>
    <w:rsid w:val="007A7D29"/>
    <w:rsid w:val="007B0A45"/>
    <w:rsid w:val="007B0F92"/>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1C51"/>
    <w:rsid w:val="009D7CE6"/>
    <w:rsid w:val="009F144B"/>
    <w:rsid w:val="009F496B"/>
    <w:rsid w:val="00A01439"/>
    <w:rsid w:val="00A02E61"/>
    <w:rsid w:val="00A05CFF"/>
    <w:rsid w:val="00A13048"/>
    <w:rsid w:val="00A3279F"/>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6EF7"/>
    <w:rsid w:val="00C00DDE"/>
    <w:rsid w:val="00C02D6C"/>
    <w:rsid w:val="00C04F43"/>
    <w:rsid w:val="00C0609D"/>
    <w:rsid w:val="00C115AB"/>
    <w:rsid w:val="00C144E7"/>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112A"/>
    <w:rsid w:val="00D446EC"/>
    <w:rsid w:val="00D51BF0"/>
    <w:rsid w:val="00D531DB"/>
    <w:rsid w:val="00D55942"/>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C02AC"/>
    <w:rsid w:val="00ED0F10"/>
    <w:rsid w:val="00EE7CD8"/>
    <w:rsid w:val="00EF37F6"/>
    <w:rsid w:val="00EF48CC"/>
    <w:rsid w:val="00F00801"/>
    <w:rsid w:val="00F047AF"/>
    <w:rsid w:val="00F2488D"/>
    <w:rsid w:val="00F24F9A"/>
    <w:rsid w:val="00F41442"/>
    <w:rsid w:val="00F601A0"/>
    <w:rsid w:val="00F712E9"/>
    <w:rsid w:val="00F73032"/>
    <w:rsid w:val="00F848FC"/>
    <w:rsid w:val="00F84A2D"/>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5</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cp:lastModifiedBy>
  <cp:revision>19</cp:revision>
  <cp:lastPrinted>1900-01-01T08:00:00Z</cp:lastPrinted>
  <dcterms:created xsi:type="dcterms:W3CDTF">2019-09-24T19:41:00Z</dcterms:created>
  <dcterms:modified xsi:type="dcterms:W3CDTF">2019-09-25T04:41:00Z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