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B18DC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bookmarkStart w:id="0" w:name="_GoBack"/>
            <w:bookmarkEnd w:id="0"/>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285290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D174DE">
              <w:rPr>
                <w:lang w:val="en-CA"/>
              </w:rPr>
              <w:t>0098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7452F4" w:rsidR="00E61DAC" w:rsidRPr="005B217D" w:rsidRDefault="001A3866" w:rsidP="009D7CE6">
            <w:pPr>
              <w:spacing w:before="60" w:after="60"/>
              <w:rPr>
                <w:b/>
                <w:szCs w:val="22"/>
                <w:lang w:val="en-CA"/>
              </w:rPr>
            </w:pPr>
            <w:r>
              <w:rPr>
                <w:b/>
                <w:szCs w:val="22"/>
                <w:lang w:val="en-CA"/>
              </w:rPr>
              <w:t>AHG8/AHG17: Handling of VPS and EOB NAL units in the sub-bitstream extraction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2416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D8242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EEEC7D5" w:rsidR="00263398" w:rsidRDefault="00E94FAF" w:rsidP="009234A5">
      <w:pPr>
        <w:rPr>
          <w:szCs w:val="22"/>
          <w:lang w:val="en-CA"/>
        </w:rPr>
      </w:pPr>
      <w:r>
        <w:rPr>
          <w:szCs w:val="22"/>
          <w:lang w:val="en-CA"/>
        </w:rPr>
        <w:t>The contribution proposes the following changes to the sub-bitstream extraction process:</w:t>
      </w:r>
    </w:p>
    <w:p w14:paraId="69750C79" w14:textId="0DCEC188" w:rsidR="00E94FAF" w:rsidRDefault="00E94FAF" w:rsidP="00E94FAF">
      <w:pPr>
        <w:pStyle w:val="ListParagraph"/>
        <w:numPr>
          <w:ilvl w:val="0"/>
          <w:numId w:val="14"/>
        </w:numPr>
        <w:ind w:left="714" w:hanging="357"/>
        <w:contextualSpacing w:val="0"/>
        <w:rPr>
          <w:szCs w:val="22"/>
          <w:lang w:val="en-CA"/>
        </w:rPr>
      </w:pPr>
      <w:r>
        <w:rPr>
          <w:szCs w:val="22"/>
          <w:lang w:val="en-CA"/>
        </w:rPr>
        <w:t>It is proposed to always copy the VPS NAL units present from the input bitstream to the output sub-bitstream of the sub-bitstream extraction process.</w:t>
      </w:r>
    </w:p>
    <w:p w14:paraId="4FE32B83" w14:textId="018523C8" w:rsidR="00E94FAF" w:rsidRPr="00E94FAF" w:rsidRDefault="00E94FAF" w:rsidP="00E94FAF">
      <w:pPr>
        <w:pStyle w:val="ListParagraph"/>
        <w:numPr>
          <w:ilvl w:val="0"/>
          <w:numId w:val="14"/>
        </w:numPr>
        <w:ind w:left="714" w:hanging="357"/>
        <w:contextualSpacing w:val="0"/>
        <w:rPr>
          <w:szCs w:val="22"/>
          <w:lang w:val="en-CA"/>
        </w:rPr>
      </w:pPr>
      <w:r>
        <w:rPr>
          <w:szCs w:val="22"/>
          <w:lang w:val="en-CA"/>
        </w:rPr>
        <w:t>It is proposed copy the EOB NAL unit, when present in the input bitstream, to the output sub-bitstream of the sub-bitstream extraction process.</w:t>
      </w:r>
    </w:p>
    <w:p w14:paraId="7D2AC1F0" w14:textId="65B47B51" w:rsidR="00745F6B" w:rsidRPr="005B217D" w:rsidRDefault="00287C5C" w:rsidP="00E11923">
      <w:pPr>
        <w:pStyle w:val="Heading1"/>
        <w:rPr>
          <w:lang w:val="en-CA"/>
        </w:rPr>
      </w:pPr>
      <w:r>
        <w:rPr>
          <w:lang w:val="en-CA"/>
        </w:rPr>
        <w:t>Introduction</w:t>
      </w:r>
    </w:p>
    <w:p w14:paraId="6C5F0B19" w14:textId="37D9C101" w:rsidR="00E61DAC" w:rsidRDefault="00287C5C" w:rsidP="004234F0">
      <w:pPr>
        <w:rPr>
          <w:szCs w:val="22"/>
          <w:lang w:val="en-CA"/>
        </w:rPr>
      </w:pPr>
      <w:r>
        <w:rPr>
          <w:szCs w:val="22"/>
          <w:lang w:val="en-CA"/>
        </w:rPr>
        <w:t>This contribution proposes asserted bug fixes for the sub-bitstream extraction process in clause 10:</w:t>
      </w:r>
    </w:p>
    <w:p w14:paraId="4A35CAAE" w14:textId="72707B78" w:rsidR="00287C5C" w:rsidRDefault="00287C5C" w:rsidP="007250BC">
      <w:pPr>
        <w:pStyle w:val="ListParagraph"/>
        <w:numPr>
          <w:ilvl w:val="0"/>
          <w:numId w:val="12"/>
        </w:numPr>
        <w:contextualSpacing w:val="0"/>
        <w:rPr>
          <w:szCs w:val="22"/>
          <w:lang w:val="en-CA"/>
        </w:rPr>
      </w:pPr>
      <w:r>
        <w:rPr>
          <w:szCs w:val="22"/>
          <w:lang w:val="en-CA"/>
        </w:rPr>
        <w:t>In VVC Draft 6 t</w:t>
      </w:r>
      <w:r w:rsidRPr="00287C5C">
        <w:rPr>
          <w:szCs w:val="22"/>
          <w:lang w:val="en-CA"/>
        </w:rPr>
        <w:t xml:space="preserve">he sub-bitstream extraction process removes the VPS NAL unit if it is not among the target </w:t>
      </w:r>
      <w:proofErr w:type="spellStart"/>
      <w:r w:rsidRPr="00287C5C">
        <w:rPr>
          <w:szCs w:val="22"/>
          <w:lang w:val="en-CA"/>
        </w:rPr>
        <w:t>nuh_layer_id</w:t>
      </w:r>
      <w:proofErr w:type="spellEnd"/>
      <w:r w:rsidRPr="00287C5C">
        <w:rPr>
          <w:szCs w:val="22"/>
          <w:lang w:val="en-CA"/>
        </w:rPr>
        <w:t xml:space="preserve"> list. However, syntax elements in the VPS are used in the decoding process and therefore the output sub-bitstream becomes non-conforming.</w:t>
      </w:r>
    </w:p>
    <w:p w14:paraId="603DA2A1" w14:textId="11278D5A" w:rsidR="00287C5C" w:rsidRPr="00287C5C" w:rsidRDefault="00287C5C" w:rsidP="007250BC">
      <w:pPr>
        <w:pStyle w:val="ListParagraph"/>
        <w:contextualSpacing w:val="0"/>
        <w:rPr>
          <w:szCs w:val="22"/>
          <w:lang w:val="en-CA"/>
        </w:rPr>
      </w:pPr>
      <w:r>
        <w:rPr>
          <w:szCs w:val="22"/>
          <w:lang w:val="en-CA"/>
        </w:rPr>
        <w:t xml:space="preserve">It is proposed to always </w:t>
      </w:r>
      <w:r w:rsidR="007250BC">
        <w:rPr>
          <w:szCs w:val="22"/>
          <w:lang w:val="en-CA"/>
        </w:rPr>
        <w:t xml:space="preserve">copy the </w:t>
      </w:r>
      <w:r>
        <w:rPr>
          <w:szCs w:val="22"/>
          <w:lang w:val="en-CA"/>
        </w:rPr>
        <w:t xml:space="preserve">VPS NAL units </w:t>
      </w:r>
      <w:r w:rsidR="007250BC">
        <w:rPr>
          <w:szCs w:val="22"/>
          <w:lang w:val="en-CA"/>
        </w:rPr>
        <w:t xml:space="preserve">present from the input bitstream to </w:t>
      </w:r>
      <w:r>
        <w:rPr>
          <w:szCs w:val="22"/>
          <w:lang w:val="en-CA"/>
        </w:rPr>
        <w:t>the output sub-bitstream of the sub-bitstream extraction process.</w:t>
      </w:r>
    </w:p>
    <w:p w14:paraId="3097F6CD" w14:textId="5A78EB2D" w:rsidR="007250BC" w:rsidRDefault="00287C5C" w:rsidP="007250BC">
      <w:pPr>
        <w:pStyle w:val="ListParagraph"/>
        <w:numPr>
          <w:ilvl w:val="0"/>
          <w:numId w:val="12"/>
        </w:numPr>
        <w:contextualSpacing w:val="0"/>
        <w:rPr>
          <w:szCs w:val="22"/>
          <w:lang w:val="en-CA"/>
        </w:rPr>
      </w:pPr>
      <w:r w:rsidRPr="00287C5C">
        <w:rPr>
          <w:szCs w:val="22"/>
          <w:lang w:val="en-CA"/>
        </w:rPr>
        <w:t xml:space="preserve">The sub-bitstream extraction process removes the EOB NAL unit if it is not among the target </w:t>
      </w:r>
      <w:proofErr w:type="spellStart"/>
      <w:r w:rsidRPr="00287C5C">
        <w:rPr>
          <w:szCs w:val="22"/>
          <w:lang w:val="en-CA"/>
        </w:rPr>
        <w:t>nuh_layer_id</w:t>
      </w:r>
      <w:proofErr w:type="spellEnd"/>
      <w:r w:rsidRPr="00287C5C">
        <w:rPr>
          <w:szCs w:val="22"/>
          <w:lang w:val="en-CA"/>
        </w:rPr>
        <w:t xml:space="preserve"> list.</w:t>
      </w:r>
      <w:r>
        <w:rPr>
          <w:szCs w:val="22"/>
          <w:lang w:val="en-CA"/>
        </w:rPr>
        <w:t xml:space="preserve"> Since the sub-bitstream extraction process inputs a bitstream and outputs another bitstream, removal of an EOB NAL unit is from the output bitstream causes no issues provided that the output bitstream is not followed by any other bitstream.</w:t>
      </w:r>
      <w:r w:rsidR="007250BC">
        <w:rPr>
          <w:szCs w:val="22"/>
          <w:lang w:val="en-CA"/>
        </w:rPr>
        <w:t xml:space="preserve"> However, in our opinion, it would be good to keep EOB NAL units in the output bitstream of the sub-bitstream extraction process. </w:t>
      </w:r>
    </w:p>
    <w:p w14:paraId="5B7E262E" w14:textId="50E3E8D1" w:rsidR="00287C5C" w:rsidRPr="00287C5C" w:rsidRDefault="007250BC" w:rsidP="007250BC">
      <w:pPr>
        <w:pStyle w:val="ListParagraph"/>
        <w:contextualSpacing w:val="0"/>
        <w:rPr>
          <w:szCs w:val="22"/>
          <w:lang w:val="en-CA"/>
        </w:rPr>
      </w:pPr>
      <w:r>
        <w:rPr>
          <w:szCs w:val="22"/>
          <w:lang w:val="en-CA"/>
        </w:rPr>
        <w:t>It is proposed copy the EOB NAL unit, when present in the input bitstream, to the output sub-bitstream of the sub-bitstream extraction process.</w:t>
      </w:r>
    </w:p>
    <w:p w14:paraId="42F7AF14" w14:textId="2143EA29" w:rsidR="00287C5C" w:rsidRDefault="007250BC" w:rsidP="007250BC">
      <w:pPr>
        <w:pStyle w:val="Heading1"/>
        <w:rPr>
          <w:lang w:val="en-CA"/>
        </w:rPr>
      </w:pPr>
      <w:r>
        <w:rPr>
          <w:lang w:val="en-CA"/>
        </w:rPr>
        <w:t>Proposed specification text</w:t>
      </w:r>
    </w:p>
    <w:p w14:paraId="6965EE9E" w14:textId="5077462E" w:rsidR="007250BC" w:rsidRDefault="00E94FAF" w:rsidP="004234F0">
      <w:pPr>
        <w:rPr>
          <w:szCs w:val="22"/>
          <w:lang w:val="en-CA"/>
        </w:rPr>
      </w:pPr>
      <w:r>
        <w:rPr>
          <w:szCs w:val="22"/>
          <w:lang w:val="en-CA"/>
        </w:rPr>
        <w:t>The proposed change is indicated with yellow highlighting below.</w:t>
      </w:r>
    </w:p>
    <w:p w14:paraId="5C94A873" w14:textId="6F1C3507" w:rsidR="00E94FAF" w:rsidRPr="00E94FAF" w:rsidRDefault="00E94FAF" w:rsidP="00E94F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0"/>
        <w:rPr>
          <w:rFonts w:eastAsia="SimSun"/>
          <w:b/>
          <w:sz w:val="24"/>
          <w:lang w:val="en-CA"/>
        </w:rPr>
      </w:pPr>
      <w:bookmarkStart w:id="1" w:name="_Ref1753193"/>
      <w:bookmarkStart w:id="2" w:name="_Toc15254041"/>
      <w:r>
        <w:rPr>
          <w:rFonts w:eastAsia="SimSun"/>
          <w:b/>
          <w:noProof/>
          <w:sz w:val="24"/>
          <w:lang w:val="en-CA"/>
        </w:rPr>
        <w:t>10</w:t>
      </w:r>
      <w:r>
        <w:rPr>
          <w:rFonts w:eastAsia="SimSun"/>
          <w:b/>
          <w:noProof/>
          <w:sz w:val="24"/>
          <w:lang w:val="en-CA"/>
        </w:rPr>
        <w:tab/>
      </w:r>
      <w:r w:rsidRPr="00E94FAF">
        <w:rPr>
          <w:rFonts w:eastAsia="SimSun"/>
          <w:b/>
          <w:noProof/>
          <w:sz w:val="24"/>
          <w:lang w:val="en-CA"/>
        </w:rPr>
        <w:t>Sub-bitstream extraction process</w:t>
      </w:r>
      <w:bookmarkEnd w:id="1"/>
      <w:bookmarkEnd w:id="2"/>
    </w:p>
    <w:p w14:paraId="25449407" w14:textId="611532AC" w:rsidR="00E94FAF" w:rsidRDefault="00E94FAF" w:rsidP="004234F0">
      <w:pPr>
        <w:rPr>
          <w:szCs w:val="22"/>
          <w:lang w:val="en-CA"/>
        </w:rPr>
      </w:pPr>
      <w:r>
        <w:rPr>
          <w:szCs w:val="22"/>
          <w:lang w:val="en-CA"/>
        </w:rPr>
        <w:t>…</w:t>
      </w:r>
    </w:p>
    <w:p w14:paraId="52837FD1" w14:textId="77777777" w:rsidR="007250BC" w:rsidRPr="007250BC" w:rsidRDefault="007250BC" w:rsidP="00725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7250BC">
        <w:rPr>
          <w:rFonts w:eastAsia="SimSun"/>
          <w:noProof/>
          <w:lang w:val="en-CA"/>
        </w:rPr>
        <w:t>The output sub-bitstream is derived as follows:</w:t>
      </w:r>
    </w:p>
    <w:p w14:paraId="19CB5DC1" w14:textId="295E0D5E" w:rsidR="007250BC" w:rsidRPr="007250BC" w:rsidRDefault="007250BC" w:rsidP="00725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7250BC">
        <w:rPr>
          <w:rFonts w:eastAsia="SimSun"/>
          <w:noProof/>
          <w:lang w:val="en-CA"/>
        </w:rPr>
        <w:t>–</w:t>
      </w:r>
      <w:r w:rsidRPr="007250BC">
        <w:rPr>
          <w:rFonts w:eastAsia="SimSun"/>
          <w:noProof/>
          <w:lang w:val="en-CA"/>
        </w:rPr>
        <w:tab/>
      </w:r>
      <w:r w:rsidR="00E94FAF">
        <w:rPr>
          <w:rFonts w:eastAsia="SimSun"/>
          <w:noProof/>
          <w:lang w:val="en-CA"/>
        </w:rPr>
        <w:t>Remove all</w:t>
      </w:r>
      <w:r w:rsidRPr="007250BC">
        <w:rPr>
          <w:rFonts w:eastAsia="SimSun"/>
          <w:noProof/>
          <w:lang w:val="en-CA"/>
        </w:rPr>
        <w:t xml:space="preserve"> NAL units with TemporalId greater than tIdTarget.</w:t>
      </w:r>
    </w:p>
    <w:p w14:paraId="29D86D03" w14:textId="05BB232F" w:rsidR="007250BC" w:rsidRPr="007250BC" w:rsidRDefault="007250BC" w:rsidP="00725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7250BC">
        <w:rPr>
          <w:rFonts w:eastAsia="SimSun"/>
          <w:noProof/>
          <w:lang w:val="en-CA"/>
        </w:rPr>
        <w:t>–</w:t>
      </w:r>
      <w:r w:rsidRPr="007250BC">
        <w:rPr>
          <w:rFonts w:eastAsia="SimSun"/>
          <w:noProof/>
          <w:lang w:val="en-CA"/>
        </w:rPr>
        <w:tab/>
      </w:r>
      <w:r w:rsidR="00E94FAF">
        <w:rPr>
          <w:rFonts w:eastAsia="SimSun"/>
          <w:noProof/>
          <w:lang w:val="en-CA"/>
        </w:rPr>
        <w:t>Remove a</w:t>
      </w:r>
      <w:r w:rsidRPr="007250BC">
        <w:rPr>
          <w:rFonts w:eastAsia="SimSun"/>
          <w:noProof/>
          <w:lang w:val="en-CA"/>
        </w:rPr>
        <w:t xml:space="preserve">ll NAL units </w:t>
      </w:r>
      <w:r w:rsidR="00E94FAF">
        <w:rPr>
          <w:rFonts w:eastAsia="SimSun"/>
          <w:noProof/>
          <w:lang w:val="en-CA"/>
        </w:rPr>
        <w:t xml:space="preserve">with </w:t>
      </w:r>
      <w:r w:rsidR="00E94FAF" w:rsidRPr="00E94FAF">
        <w:rPr>
          <w:rFonts w:eastAsia="SimSun"/>
          <w:noProof/>
          <w:highlight w:val="yellow"/>
          <w:lang w:val="en-CA"/>
        </w:rPr>
        <w:t>both</w:t>
      </w:r>
      <w:r w:rsidRPr="00E94FAF">
        <w:rPr>
          <w:rFonts w:eastAsia="SimSun"/>
          <w:noProof/>
          <w:highlight w:val="yellow"/>
          <w:lang w:val="en-CA"/>
        </w:rPr>
        <w:t xml:space="preserve"> nal_unit_type equal to neither VPS_NUT nor EOB_N</w:t>
      </w:r>
      <w:r w:rsidR="00E94FAF" w:rsidRPr="00E94FAF">
        <w:rPr>
          <w:rFonts w:eastAsia="SimSun"/>
          <w:noProof/>
          <w:highlight w:val="yellow"/>
          <w:lang w:val="en-CA"/>
        </w:rPr>
        <w:t>U</w:t>
      </w:r>
      <w:r w:rsidRPr="00E94FAF">
        <w:rPr>
          <w:rFonts w:eastAsia="SimSun"/>
          <w:noProof/>
          <w:highlight w:val="yellow"/>
          <w:lang w:val="en-CA"/>
        </w:rPr>
        <w:t>T and</w:t>
      </w:r>
      <w:r>
        <w:rPr>
          <w:rFonts w:eastAsia="SimSun"/>
          <w:noProof/>
          <w:lang w:val="en-CA"/>
        </w:rPr>
        <w:t xml:space="preserve"> </w:t>
      </w:r>
      <w:r w:rsidRPr="007250BC">
        <w:rPr>
          <w:rFonts w:eastAsia="SimSun"/>
          <w:noProof/>
          <w:lang w:val="en-CA"/>
        </w:rPr>
        <w:t>nuh_layer_id not included in lIdTargetList</w:t>
      </w:r>
      <w:r w:rsidR="00E94FAF">
        <w:rPr>
          <w:rFonts w:eastAsia="SimSun"/>
          <w:noProof/>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D762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74DE">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E6B1A"/>
    <w:multiLevelType w:val="hybridMultilevel"/>
    <w:tmpl w:val="71985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A798D"/>
    <w:multiLevelType w:val="hybridMultilevel"/>
    <w:tmpl w:val="44F85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3866"/>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87C5C"/>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50BC"/>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74DE"/>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4FAF"/>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87C5C"/>
    <w:pPr>
      <w:ind w:left="720"/>
      <w:contextualSpacing/>
    </w:pPr>
  </w:style>
  <w:style w:type="paragraph" w:customStyle="1" w:styleId="AppendixHeading2">
    <w:name w:val="Appendix Heading 2"/>
    <w:basedOn w:val="Heading2"/>
    <w:uiPriority w:val="99"/>
    <w:rsid w:val="00E94FAF"/>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94FAF"/>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94FAF"/>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94FAF"/>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313A4-B743-488A-805E-A7039195C374}">
  <ds:schemaRefs>
    <ds:schemaRef ds:uri="http://schemas.microsoft.com/sharepoint/events"/>
  </ds:schemaRefs>
</ds:datastoreItem>
</file>

<file path=customXml/itemProps2.xml><?xml version="1.0" encoding="utf-8"?>
<ds:datastoreItem xmlns:ds="http://schemas.openxmlformats.org/officeDocument/2006/customXml" ds:itemID="{2D4D1FC3-ED38-4596-8738-C272152A3C85}">
  <ds:schemaRefs>
    <ds:schemaRef ds:uri="Microsoft.SharePoint.Taxonomy.ContentTypeSync"/>
  </ds:schemaRefs>
</ds:datastoreItem>
</file>

<file path=customXml/itemProps3.xml><?xml version="1.0" encoding="utf-8"?>
<ds:datastoreItem xmlns:ds="http://schemas.openxmlformats.org/officeDocument/2006/customXml" ds:itemID="{5380318A-790E-4E7D-BE8C-9D95BFECD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AD2D3-EB59-405A-84F6-A2BDE0983711}">
  <ds:schemaRefs>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846519ff-83ac-490b-9bc8-95825f8c9d1e"/>
    <ds:schemaRef ds:uri="http://www.w3.org/XML/1998/namespace"/>
    <ds:schemaRef ds:uri="http://purl.org/dc/dcmitype/"/>
  </ds:schemaRefs>
</ds:datastoreItem>
</file>

<file path=customXml/itemProps5.xml><?xml version="1.0" encoding="utf-8"?>
<ds:datastoreItem xmlns:ds="http://schemas.openxmlformats.org/officeDocument/2006/customXml" ds:itemID="{D1994CC6-9903-41D5-8E63-AD6E00344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2310</Characters>
  <Application>Microsoft Office Word</Application>
  <DocSecurity>0</DocSecurity>
  <Lines>64</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2019-09-24T16:39:00Z</dcterms:created>
  <dcterms:modified xsi:type="dcterms:W3CDTF">2019-09-24T16:39:00Z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